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D85C43" w14:textId="77777777" w:rsidR="00F94EE8" w:rsidRPr="00FD6AB7" w:rsidRDefault="00F94EE8" w:rsidP="00F94EE8">
      <w:pPr>
        <w:rPr>
          <w:rFonts w:eastAsia="Calibri" w:cs="Times New Roman"/>
          <w:b/>
          <w:color w:val="000000" w:themeColor="text1"/>
          <w:sz w:val="28"/>
          <w:szCs w:val="28"/>
          <w:lang w:val="ka-GE"/>
        </w:rPr>
      </w:pPr>
      <w:r w:rsidRPr="00FD6AB7">
        <w:rPr>
          <w:noProof/>
          <w:color w:val="000000" w:themeColor="text1"/>
          <w:lang w:val="ka-GE" w:eastAsia="ka-GE"/>
        </w:rPr>
        <w:drawing>
          <wp:inline distT="0" distB="0" distL="0" distR="0" wp14:anchorId="32767939" wp14:editId="06156012">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34583967" w14:textId="77777777" w:rsidR="00BE333D" w:rsidRPr="00FD6AB7" w:rsidRDefault="00BE333D" w:rsidP="00F94EE8">
      <w:pPr>
        <w:rPr>
          <w:rFonts w:eastAsia="Calibri" w:cs="Times New Roman"/>
          <w:b/>
          <w:color w:val="000000" w:themeColor="text1"/>
          <w:sz w:val="28"/>
          <w:szCs w:val="28"/>
          <w:lang w:val="ka-GE"/>
        </w:rPr>
      </w:pPr>
    </w:p>
    <w:p w14:paraId="379EEDB3" w14:textId="77777777" w:rsidR="00BE333D" w:rsidRPr="00FD6AB7" w:rsidRDefault="00BE333D" w:rsidP="00F94EE8">
      <w:pPr>
        <w:rPr>
          <w:rFonts w:eastAsia="Calibri" w:cs="Times New Roman"/>
          <w:b/>
          <w:color w:val="000000" w:themeColor="text1"/>
          <w:sz w:val="28"/>
          <w:szCs w:val="28"/>
          <w:lang w:val="ka-GE"/>
        </w:rPr>
      </w:pPr>
    </w:p>
    <w:p w14:paraId="6711B83A" w14:textId="77777777" w:rsidR="00F94EE8" w:rsidRPr="00FD6AB7" w:rsidRDefault="00F94EE8" w:rsidP="00F94EE8">
      <w:pPr>
        <w:spacing w:before="120"/>
        <w:jc w:val="center"/>
        <w:rPr>
          <w:rFonts w:eastAsia="Calibri" w:cs="Times New Roman"/>
          <w:b/>
          <w:color w:val="000000" w:themeColor="text1"/>
          <w:sz w:val="32"/>
          <w:szCs w:val="32"/>
          <w:lang w:val="ka-GE"/>
        </w:rPr>
      </w:pPr>
      <w:r w:rsidRPr="00FD6AB7">
        <w:rPr>
          <w:rFonts w:eastAsia="Calibri" w:cs="Times New Roman"/>
          <w:b/>
          <w:color w:val="000000" w:themeColor="text1"/>
          <w:sz w:val="32"/>
          <w:szCs w:val="32"/>
          <w:lang w:val="ka-GE"/>
        </w:rPr>
        <w:t>შპს „</w:t>
      </w:r>
      <w:proofErr w:type="spellStart"/>
      <w:r w:rsidRPr="00FD6AB7">
        <w:rPr>
          <w:rFonts w:eastAsia="Calibri" w:cs="Times New Roman"/>
          <w:b/>
          <w:color w:val="000000" w:themeColor="text1"/>
          <w:sz w:val="32"/>
          <w:szCs w:val="32"/>
          <w:lang w:val="ka-GE"/>
        </w:rPr>
        <w:t>ჯეო</w:t>
      </w:r>
      <w:proofErr w:type="spellEnd"/>
      <w:r w:rsidRPr="00FD6AB7">
        <w:rPr>
          <w:rFonts w:eastAsia="Calibri" w:cs="Times New Roman"/>
          <w:b/>
          <w:color w:val="000000" w:themeColor="text1"/>
          <w:sz w:val="32"/>
          <w:szCs w:val="32"/>
          <w:lang w:val="ka-GE"/>
        </w:rPr>
        <w:t xml:space="preserve"> </w:t>
      </w:r>
      <w:proofErr w:type="spellStart"/>
      <w:r w:rsidRPr="00FD6AB7">
        <w:rPr>
          <w:rFonts w:eastAsia="Calibri" w:cs="Times New Roman"/>
          <w:b/>
          <w:color w:val="000000" w:themeColor="text1"/>
          <w:sz w:val="32"/>
          <w:szCs w:val="32"/>
          <w:lang w:val="ka-GE"/>
        </w:rPr>
        <w:t>ფაუერი</w:t>
      </w:r>
      <w:proofErr w:type="spellEnd"/>
      <w:r w:rsidRPr="00FD6AB7">
        <w:rPr>
          <w:rFonts w:eastAsia="Calibri" w:cs="Times New Roman"/>
          <w:b/>
          <w:color w:val="000000" w:themeColor="text1"/>
          <w:sz w:val="32"/>
          <w:szCs w:val="32"/>
          <w:lang w:val="ka-GE"/>
        </w:rPr>
        <w:t>“</w:t>
      </w:r>
    </w:p>
    <w:p w14:paraId="2DD57EDC" w14:textId="77777777" w:rsidR="00F94EE8" w:rsidRPr="00FD6AB7" w:rsidRDefault="00F94EE8" w:rsidP="00F94EE8">
      <w:pPr>
        <w:spacing w:before="120"/>
        <w:jc w:val="center"/>
        <w:rPr>
          <w:rFonts w:eastAsia="Calibri" w:cs="Times New Roman"/>
          <w:b/>
          <w:color w:val="000000" w:themeColor="text1"/>
          <w:sz w:val="28"/>
          <w:szCs w:val="28"/>
          <w:lang w:val="ka-GE"/>
        </w:rPr>
      </w:pPr>
    </w:p>
    <w:p w14:paraId="72708613" w14:textId="77777777" w:rsidR="00F94EE8" w:rsidRPr="00FD6AB7" w:rsidRDefault="00F94EE8" w:rsidP="00F94EE8">
      <w:pPr>
        <w:spacing w:before="120"/>
        <w:jc w:val="both"/>
        <w:rPr>
          <w:rFonts w:eastAsia="Calibri" w:cs="Times New Roman"/>
          <w:color w:val="000000" w:themeColor="text1"/>
          <w:lang w:val="ka-GE"/>
        </w:rPr>
      </w:pPr>
    </w:p>
    <w:p w14:paraId="61D48408" w14:textId="77777777" w:rsidR="00F94EE8" w:rsidRPr="00FD6AB7" w:rsidRDefault="00F94EE8" w:rsidP="00F94EE8">
      <w:pPr>
        <w:spacing w:before="120"/>
        <w:jc w:val="center"/>
        <w:rPr>
          <w:rFonts w:eastAsia="Calibri" w:cs="Times New Roman"/>
          <w:b/>
          <w:color w:val="000000" w:themeColor="text1"/>
          <w:sz w:val="32"/>
          <w:szCs w:val="32"/>
          <w:lang w:val="ka-GE"/>
        </w:rPr>
      </w:pPr>
      <w:r w:rsidRPr="00FD6AB7">
        <w:rPr>
          <w:rFonts w:eastAsia="Calibri" w:cs="Times New Roman"/>
          <w:b/>
          <w:color w:val="000000" w:themeColor="text1"/>
          <w:sz w:val="32"/>
          <w:szCs w:val="32"/>
          <w:lang w:val="ka-GE"/>
        </w:rPr>
        <w:t xml:space="preserve">მდ. მტკვარზე </w:t>
      </w:r>
      <w:r w:rsidR="00954694" w:rsidRPr="00FD6AB7">
        <w:rPr>
          <w:rFonts w:eastAsia="Calibri" w:cs="Times New Roman"/>
          <w:b/>
          <w:color w:val="000000" w:themeColor="text1"/>
          <w:sz w:val="32"/>
          <w:szCs w:val="32"/>
          <w:lang w:val="ka-GE"/>
        </w:rPr>
        <w:t xml:space="preserve">15 </w:t>
      </w:r>
      <w:r w:rsidRPr="00FD6AB7">
        <w:rPr>
          <w:rFonts w:eastAsia="Calibri" w:cs="Times New Roman"/>
          <w:b/>
          <w:color w:val="000000" w:themeColor="text1"/>
          <w:sz w:val="32"/>
          <w:szCs w:val="32"/>
          <w:lang w:val="ka-GE"/>
        </w:rPr>
        <w:t>მგვტ დადგმული სიმძლავრის კალაპოტური ტიპის ჰესის („ძეგვი ჰესი“) მშენებლობის და ექსპლუატაციის პროექტი</w:t>
      </w:r>
    </w:p>
    <w:p w14:paraId="30DA0DEF" w14:textId="77777777" w:rsidR="00F94EE8" w:rsidRPr="00FD6AB7" w:rsidRDefault="00F94EE8" w:rsidP="00F94EE8">
      <w:pPr>
        <w:spacing w:before="120"/>
        <w:jc w:val="center"/>
        <w:rPr>
          <w:rFonts w:eastAsia="Calibri" w:cs="Times New Roman"/>
          <w:b/>
          <w:color w:val="000000" w:themeColor="text1"/>
          <w:sz w:val="32"/>
          <w:szCs w:val="32"/>
          <w:lang w:val="ka-GE"/>
        </w:rPr>
      </w:pPr>
    </w:p>
    <w:p w14:paraId="38555A4C" w14:textId="77777777" w:rsidR="00F94EE8" w:rsidRPr="00FD6AB7" w:rsidRDefault="00F94EE8" w:rsidP="00F94EE8">
      <w:pPr>
        <w:spacing w:before="120"/>
        <w:jc w:val="center"/>
        <w:rPr>
          <w:rFonts w:eastAsia="Calibri" w:cs="Times New Roman"/>
          <w:b/>
          <w:color w:val="000000" w:themeColor="text1"/>
          <w:sz w:val="32"/>
          <w:szCs w:val="32"/>
          <w:lang w:val="ka-GE"/>
        </w:rPr>
      </w:pPr>
    </w:p>
    <w:p w14:paraId="3D75F299" w14:textId="77777777" w:rsidR="00F94EE8" w:rsidRPr="00FD6AB7" w:rsidRDefault="00F94EE8" w:rsidP="00F94EE8">
      <w:pPr>
        <w:spacing w:before="120"/>
        <w:jc w:val="center"/>
        <w:rPr>
          <w:rFonts w:eastAsia="Calibri" w:cs="Times New Roman"/>
          <w:b/>
          <w:color w:val="000000" w:themeColor="text1"/>
          <w:sz w:val="32"/>
          <w:szCs w:val="32"/>
          <w:lang w:val="ka-GE"/>
        </w:rPr>
      </w:pPr>
    </w:p>
    <w:p w14:paraId="70E89B04" w14:textId="77777777" w:rsidR="00F94EE8" w:rsidRPr="00FD6AB7" w:rsidRDefault="00F94EE8" w:rsidP="00F94EE8">
      <w:pPr>
        <w:spacing w:before="120"/>
        <w:jc w:val="center"/>
        <w:rPr>
          <w:rFonts w:eastAsia="Calibri" w:cs="Times New Roman"/>
          <w:b/>
          <w:color w:val="000000" w:themeColor="text1"/>
          <w:sz w:val="40"/>
          <w:szCs w:val="40"/>
          <w:lang w:val="ka-GE"/>
        </w:rPr>
      </w:pPr>
      <w:r w:rsidRPr="00FD6AB7">
        <w:rPr>
          <w:rFonts w:eastAsia="Calibri" w:cs="Times New Roman"/>
          <w:b/>
          <w:color w:val="000000" w:themeColor="text1"/>
          <w:sz w:val="40"/>
          <w:szCs w:val="40"/>
          <w:lang w:val="ka-GE"/>
        </w:rPr>
        <w:t>გარემოზე ზემოქმედების შეფასების ანგარიში</w:t>
      </w:r>
    </w:p>
    <w:p w14:paraId="268FD494" w14:textId="77777777" w:rsidR="00F94EE8" w:rsidRPr="00FD6AB7" w:rsidRDefault="00F94EE8" w:rsidP="00F94EE8">
      <w:pPr>
        <w:spacing w:before="120"/>
        <w:jc w:val="center"/>
        <w:rPr>
          <w:rFonts w:eastAsia="Calibri" w:cs="Times New Roman"/>
          <w:b/>
          <w:color w:val="000000" w:themeColor="text1"/>
          <w:sz w:val="40"/>
          <w:szCs w:val="40"/>
          <w:lang w:val="ka-GE"/>
        </w:rPr>
      </w:pPr>
    </w:p>
    <w:p w14:paraId="3E5D70E8" w14:textId="14CC61D5" w:rsidR="00F94EE8" w:rsidRPr="000A614D" w:rsidRDefault="000A614D" w:rsidP="00F94EE8">
      <w:pPr>
        <w:spacing w:before="120" w:after="0"/>
        <w:jc w:val="center"/>
        <w:rPr>
          <w:rFonts w:eastAsia="Calibri" w:cs="Times New Roman"/>
          <w:b/>
          <w:color w:val="000000" w:themeColor="text1"/>
          <w:sz w:val="28"/>
          <w:szCs w:val="28"/>
          <w:lang w:val="ka-GE"/>
        </w:rPr>
      </w:pPr>
      <w:r w:rsidRPr="000A614D">
        <w:rPr>
          <w:rFonts w:eastAsia="Calibri" w:cs="Times New Roman"/>
          <w:b/>
          <w:color w:val="000000" w:themeColor="text1"/>
          <w:sz w:val="28"/>
          <w:szCs w:val="28"/>
          <w:lang w:val="ka-GE"/>
        </w:rPr>
        <w:t>არატექნიკურ</w:t>
      </w:r>
      <w:bookmarkStart w:id="0" w:name="_GoBack"/>
      <w:bookmarkEnd w:id="0"/>
      <w:r w:rsidRPr="000A614D">
        <w:rPr>
          <w:rFonts w:eastAsia="Calibri" w:cs="Times New Roman"/>
          <w:b/>
          <w:color w:val="000000" w:themeColor="text1"/>
          <w:sz w:val="28"/>
          <w:szCs w:val="28"/>
          <w:lang w:val="ka-GE"/>
        </w:rPr>
        <w:t xml:space="preserve">ი რეზიუმე </w:t>
      </w:r>
    </w:p>
    <w:p w14:paraId="21C158C3" w14:textId="77777777" w:rsidR="00F94EE8" w:rsidRPr="00FD6AB7" w:rsidRDefault="00F94EE8" w:rsidP="00F94EE8">
      <w:pPr>
        <w:spacing w:before="120" w:after="0"/>
        <w:jc w:val="center"/>
        <w:rPr>
          <w:rFonts w:eastAsia="Calibri" w:cs="Times New Roman"/>
          <w:b/>
          <w:color w:val="000000" w:themeColor="text1"/>
          <w:sz w:val="24"/>
          <w:szCs w:val="24"/>
          <w:lang w:val="ka-GE"/>
        </w:rPr>
      </w:pPr>
    </w:p>
    <w:p w14:paraId="1176FA93" w14:textId="77777777" w:rsidR="00F94EE8" w:rsidRPr="00FD6AB7" w:rsidRDefault="00F94EE8" w:rsidP="00F94EE8">
      <w:pPr>
        <w:spacing w:before="120" w:after="0"/>
        <w:jc w:val="center"/>
        <w:rPr>
          <w:rFonts w:eastAsia="Calibri" w:cs="Times New Roman"/>
          <w:b/>
          <w:color w:val="000000" w:themeColor="text1"/>
          <w:sz w:val="10"/>
          <w:szCs w:val="24"/>
          <w:lang w:val="ka-GE"/>
        </w:rPr>
      </w:pPr>
    </w:p>
    <w:p w14:paraId="1C7782B1" w14:textId="77777777" w:rsidR="00F94EE8" w:rsidRPr="00FD6AB7" w:rsidRDefault="00F94EE8" w:rsidP="00F94EE8">
      <w:pPr>
        <w:spacing w:before="120" w:after="0"/>
        <w:jc w:val="center"/>
        <w:rPr>
          <w:rFonts w:eastAsia="Calibri" w:cs="Times New Roman"/>
          <w:b/>
          <w:color w:val="000000" w:themeColor="text1"/>
          <w:sz w:val="10"/>
          <w:szCs w:val="24"/>
          <w:lang w:val="ka-GE"/>
        </w:rPr>
      </w:pPr>
    </w:p>
    <w:p w14:paraId="2FDD7700" w14:textId="77777777" w:rsidR="00F94EE8" w:rsidRPr="00FD6AB7" w:rsidRDefault="00F94EE8" w:rsidP="00F94EE8">
      <w:pPr>
        <w:spacing w:before="120" w:after="0"/>
        <w:jc w:val="center"/>
        <w:rPr>
          <w:rFonts w:eastAsia="Calibri" w:cs="Times New Roman"/>
          <w:b/>
          <w:color w:val="000000" w:themeColor="text1"/>
          <w:sz w:val="10"/>
          <w:szCs w:val="24"/>
          <w:lang w:val="ka-GE"/>
        </w:rPr>
      </w:pPr>
    </w:p>
    <w:p w14:paraId="5E2B0567" w14:textId="77777777" w:rsidR="00F94EE8" w:rsidRPr="00FD6AB7" w:rsidRDefault="00F94EE8" w:rsidP="00F94EE8">
      <w:pPr>
        <w:spacing w:before="120" w:after="0"/>
        <w:jc w:val="center"/>
        <w:rPr>
          <w:rFonts w:eastAsia="Calibri" w:cs="Times New Roman"/>
          <w:b/>
          <w:color w:val="000000" w:themeColor="text1"/>
          <w:sz w:val="10"/>
          <w:szCs w:val="24"/>
          <w:lang w:val="ka-GE"/>
        </w:rPr>
      </w:pPr>
    </w:p>
    <w:p w14:paraId="337B286B" w14:textId="77777777" w:rsidR="00F94EE8" w:rsidRDefault="00F94EE8" w:rsidP="00F94EE8">
      <w:pPr>
        <w:spacing w:before="120" w:after="0"/>
        <w:jc w:val="center"/>
        <w:rPr>
          <w:rFonts w:eastAsia="Calibri" w:cs="Times New Roman"/>
          <w:b/>
          <w:color w:val="000000" w:themeColor="text1"/>
          <w:sz w:val="10"/>
          <w:szCs w:val="24"/>
          <w:lang w:val="ka-GE"/>
        </w:rPr>
      </w:pPr>
    </w:p>
    <w:p w14:paraId="0DC1E35A" w14:textId="77777777" w:rsidR="000A614D" w:rsidRDefault="000A614D" w:rsidP="00F94EE8">
      <w:pPr>
        <w:spacing w:before="120" w:after="0"/>
        <w:jc w:val="center"/>
        <w:rPr>
          <w:rFonts w:eastAsia="Calibri" w:cs="Times New Roman"/>
          <w:b/>
          <w:color w:val="000000" w:themeColor="text1"/>
          <w:sz w:val="10"/>
          <w:szCs w:val="24"/>
          <w:lang w:val="ka-GE"/>
        </w:rPr>
      </w:pPr>
    </w:p>
    <w:p w14:paraId="623BB3FB" w14:textId="77777777" w:rsidR="000A614D" w:rsidRDefault="000A614D" w:rsidP="00F94EE8">
      <w:pPr>
        <w:spacing w:before="120" w:after="0"/>
        <w:jc w:val="center"/>
        <w:rPr>
          <w:rFonts w:eastAsia="Calibri" w:cs="Times New Roman"/>
          <w:b/>
          <w:color w:val="000000" w:themeColor="text1"/>
          <w:sz w:val="10"/>
          <w:szCs w:val="24"/>
          <w:lang w:val="ka-GE"/>
        </w:rPr>
      </w:pPr>
    </w:p>
    <w:p w14:paraId="27749E8B" w14:textId="77777777" w:rsidR="000A614D" w:rsidRDefault="000A614D" w:rsidP="00F94EE8">
      <w:pPr>
        <w:spacing w:before="120" w:after="0"/>
        <w:jc w:val="center"/>
        <w:rPr>
          <w:rFonts w:eastAsia="Calibri" w:cs="Times New Roman"/>
          <w:b/>
          <w:color w:val="000000" w:themeColor="text1"/>
          <w:sz w:val="10"/>
          <w:szCs w:val="24"/>
          <w:lang w:val="ka-GE"/>
        </w:rPr>
      </w:pPr>
    </w:p>
    <w:p w14:paraId="3FF305B9" w14:textId="77777777" w:rsidR="000A614D" w:rsidRDefault="000A614D" w:rsidP="00F94EE8">
      <w:pPr>
        <w:spacing w:before="120" w:after="0"/>
        <w:jc w:val="center"/>
        <w:rPr>
          <w:rFonts w:eastAsia="Calibri" w:cs="Times New Roman"/>
          <w:b/>
          <w:color w:val="000000" w:themeColor="text1"/>
          <w:sz w:val="10"/>
          <w:szCs w:val="24"/>
          <w:lang w:val="ka-GE"/>
        </w:rPr>
      </w:pPr>
    </w:p>
    <w:p w14:paraId="692F7221" w14:textId="77777777" w:rsidR="000A614D" w:rsidRDefault="000A614D" w:rsidP="00F94EE8">
      <w:pPr>
        <w:spacing w:before="120" w:after="0"/>
        <w:jc w:val="center"/>
        <w:rPr>
          <w:rFonts w:eastAsia="Calibri" w:cs="Times New Roman"/>
          <w:b/>
          <w:color w:val="000000" w:themeColor="text1"/>
          <w:sz w:val="10"/>
          <w:szCs w:val="24"/>
          <w:lang w:val="ka-GE"/>
        </w:rPr>
      </w:pPr>
    </w:p>
    <w:p w14:paraId="16CA6F35" w14:textId="77777777" w:rsidR="00F94EE8" w:rsidRPr="00FD6AB7" w:rsidRDefault="00F94EE8" w:rsidP="00F94EE8">
      <w:pPr>
        <w:spacing w:before="120" w:after="0"/>
        <w:jc w:val="center"/>
        <w:rPr>
          <w:rFonts w:eastAsia="Calibri" w:cs="Times New Roman"/>
          <w:b/>
          <w:color w:val="000000" w:themeColor="text1"/>
          <w:sz w:val="10"/>
          <w:szCs w:val="24"/>
          <w:lang w:val="ka-GE"/>
        </w:rPr>
      </w:pPr>
    </w:p>
    <w:p w14:paraId="6F191207" w14:textId="77777777" w:rsidR="00F94EE8" w:rsidRDefault="00F94EE8" w:rsidP="00F94EE8">
      <w:pPr>
        <w:spacing w:before="120" w:after="0"/>
        <w:jc w:val="center"/>
        <w:rPr>
          <w:rFonts w:eastAsia="Calibri" w:cs="Times New Roman"/>
          <w:b/>
          <w:color w:val="000000" w:themeColor="text1"/>
          <w:sz w:val="10"/>
          <w:szCs w:val="24"/>
          <w:lang w:val="ka-GE"/>
        </w:rPr>
      </w:pPr>
    </w:p>
    <w:p w14:paraId="19E26D48" w14:textId="77777777" w:rsidR="006E2C94" w:rsidRDefault="006E2C94" w:rsidP="00F94EE8">
      <w:pPr>
        <w:spacing w:before="120" w:after="0"/>
        <w:jc w:val="center"/>
        <w:rPr>
          <w:rFonts w:eastAsia="Calibri" w:cs="Times New Roman"/>
          <w:b/>
          <w:color w:val="000000" w:themeColor="text1"/>
          <w:sz w:val="10"/>
          <w:szCs w:val="24"/>
          <w:lang w:val="ka-GE"/>
        </w:rPr>
      </w:pPr>
    </w:p>
    <w:p w14:paraId="1E8722D9" w14:textId="77777777" w:rsidR="006E2C94" w:rsidRDefault="006E2C94" w:rsidP="00F94EE8">
      <w:pPr>
        <w:spacing w:before="120" w:after="0"/>
        <w:jc w:val="center"/>
        <w:rPr>
          <w:rFonts w:eastAsia="Calibri" w:cs="Times New Roman"/>
          <w:b/>
          <w:color w:val="000000" w:themeColor="text1"/>
          <w:sz w:val="10"/>
          <w:szCs w:val="24"/>
          <w:lang w:val="ka-GE"/>
        </w:rPr>
      </w:pPr>
    </w:p>
    <w:p w14:paraId="4150A172" w14:textId="77777777" w:rsidR="006E2C94" w:rsidRDefault="006E2C94" w:rsidP="00F94EE8">
      <w:pPr>
        <w:spacing w:before="120" w:after="0"/>
        <w:jc w:val="center"/>
        <w:rPr>
          <w:rFonts w:eastAsia="Calibri" w:cs="Times New Roman"/>
          <w:b/>
          <w:color w:val="000000" w:themeColor="text1"/>
          <w:sz w:val="10"/>
          <w:szCs w:val="24"/>
          <w:lang w:val="ka-GE"/>
        </w:rPr>
      </w:pPr>
    </w:p>
    <w:p w14:paraId="4D4E583F" w14:textId="77777777" w:rsidR="006E2C94" w:rsidRPr="00FD6AB7" w:rsidRDefault="006E2C94" w:rsidP="00F94EE8">
      <w:pPr>
        <w:spacing w:before="120" w:after="0"/>
        <w:jc w:val="center"/>
        <w:rPr>
          <w:rFonts w:eastAsia="Calibri" w:cs="Times New Roman"/>
          <w:b/>
          <w:color w:val="000000" w:themeColor="text1"/>
          <w:sz w:val="10"/>
          <w:szCs w:val="24"/>
          <w:lang w:val="ka-GE"/>
        </w:rPr>
      </w:pPr>
    </w:p>
    <w:p w14:paraId="2FD58537" w14:textId="77777777" w:rsidR="00F94EE8" w:rsidRPr="00FD6AB7" w:rsidRDefault="00F94EE8" w:rsidP="00F94EE8">
      <w:pPr>
        <w:spacing w:before="120" w:after="0"/>
        <w:jc w:val="center"/>
        <w:rPr>
          <w:rFonts w:eastAsia="Calibri" w:cs="Times New Roman"/>
          <w:b/>
          <w:color w:val="000000" w:themeColor="text1"/>
          <w:sz w:val="10"/>
          <w:szCs w:val="24"/>
          <w:lang w:val="ka-GE"/>
        </w:rPr>
      </w:pPr>
    </w:p>
    <w:p w14:paraId="2D644D66" w14:textId="7F0C63C9" w:rsidR="00F94EE8" w:rsidRPr="00FD6AB7" w:rsidRDefault="00F94EE8" w:rsidP="00F94EE8">
      <w:pPr>
        <w:spacing w:before="120" w:after="0"/>
        <w:jc w:val="center"/>
        <w:rPr>
          <w:rFonts w:eastAsia="Calibri" w:cs="Times New Roman"/>
          <w:b/>
          <w:color w:val="000000" w:themeColor="text1"/>
          <w:sz w:val="24"/>
          <w:szCs w:val="24"/>
          <w:lang w:val="ka-GE"/>
        </w:rPr>
      </w:pPr>
      <w:r w:rsidRPr="00FD6AB7">
        <w:rPr>
          <w:rFonts w:eastAsia="Calibri" w:cs="Times New Roman"/>
          <w:b/>
          <w:color w:val="000000" w:themeColor="text1"/>
          <w:sz w:val="24"/>
          <w:szCs w:val="24"/>
          <w:lang w:val="ka-GE"/>
        </w:rPr>
        <w:t>202</w:t>
      </w:r>
      <w:r w:rsidR="00C55E23">
        <w:rPr>
          <w:rFonts w:eastAsia="Calibri" w:cs="Times New Roman"/>
          <w:b/>
          <w:color w:val="000000" w:themeColor="text1"/>
          <w:sz w:val="24"/>
          <w:szCs w:val="24"/>
          <w:lang w:val="ka-GE"/>
        </w:rPr>
        <w:t>2</w:t>
      </w:r>
      <w:r w:rsidRPr="00FD6AB7">
        <w:rPr>
          <w:rFonts w:eastAsia="Calibri" w:cs="Times New Roman"/>
          <w:b/>
          <w:color w:val="000000" w:themeColor="text1"/>
          <w:sz w:val="24"/>
          <w:szCs w:val="24"/>
          <w:lang w:val="ka-GE"/>
        </w:rPr>
        <w:t xml:space="preserve"> წელი</w:t>
      </w:r>
    </w:p>
    <w:p w14:paraId="7BFA014A" w14:textId="77777777" w:rsidR="00F94EE8" w:rsidRPr="00FD6AB7" w:rsidRDefault="00F94EE8" w:rsidP="00F94EE8">
      <w:pPr>
        <w:spacing w:after="0"/>
        <w:jc w:val="center"/>
        <w:rPr>
          <w:rFonts w:eastAsia="Calibri" w:cs="Times New Roman"/>
          <w:b/>
          <w:color w:val="808080"/>
          <w:szCs w:val="20"/>
          <w:lang w:val="ka-GE"/>
        </w:rPr>
      </w:pPr>
      <w:r w:rsidRPr="00FD6AB7">
        <w:rPr>
          <w:rFonts w:eastAsia="Calibri" w:cs="Times New Roman"/>
          <w:b/>
          <w:noProof/>
          <w:color w:val="808080"/>
          <w:szCs w:val="20"/>
          <w:lang w:val="ka-GE" w:eastAsia="ka-GE"/>
        </w:rPr>
        <mc:AlternateContent>
          <mc:Choice Requires="wps">
            <w:drawing>
              <wp:anchor distT="4294967294" distB="4294967294" distL="114300" distR="114300" simplePos="0" relativeHeight="251649536" behindDoc="0" locked="0" layoutInCell="1" allowOverlap="1" wp14:anchorId="1FE09CFA" wp14:editId="06F2EF1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2010F11" id="Straight Connector 157" o:spid="_x0000_s1026" style="position:absolute;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41107FC6" w14:textId="77777777" w:rsidR="00F94EE8" w:rsidRPr="00FD6AB7" w:rsidRDefault="00F94EE8" w:rsidP="00F94EE8">
      <w:pPr>
        <w:spacing w:after="0"/>
        <w:jc w:val="center"/>
        <w:rPr>
          <w:rFonts w:eastAsia="Calibri" w:cs="Arial"/>
          <w:b/>
          <w:color w:val="A6A6A6"/>
          <w:sz w:val="20"/>
          <w:szCs w:val="20"/>
          <w:lang w:val="ka-GE"/>
        </w:rPr>
      </w:pPr>
      <w:proofErr w:type="spellStart"/>
      <w:r w:rsidRPr="00FD6AB7">
        <w:rPr>
          <w:rFonts w:eastAsia="Calibri" w:cs="Arial"/>
          <w:b/>
          <w:color w:val="A6A6A6"/>
          <w:sz w:val="20"/>
          <w:szCs w:val="20"/>
          <w:lang w:val="ka-GE"/>
        </w:rPr>
        <w:t>GAMMA</w:t>
      </w:r>
      <w:proofErr w:type="spellEnd"/>
      <w:r w:rsidRPr="00FD6AB7">
        <w:rPr>
          <w:rFonts w:eastAsia="Calibri" w:cs="Arial"/>
          <w:b/>
          <w:color w:val="A6A6A6"/>
          <w:sz w:val="20"/>
          <w:szCs w:val="20"/>
          <w:lang w:val="ka-GE"/>
        </w:rPr>
        <w:t xml:space="preserve"> </w:t>
      </w:r>
      <w:proofErr w:type="spellStart"/>
      <w:r w:rsidRPr="00FD6AB7">
        <w:rPr>
          <w:rFonts w:eastAsia="Calibri" w:cs="Arial"/>
          <w:b/>
          <w:color w:val="A6A6A6"/>
          <w:sz w:val="20"/>
          <w:szCs w:val="20"/>
          <w:lang w:val="ka-GE"/>
        </w:rPr>
        <w:t>Consulting</w:t>
      </w:r>
      <w:proofErr w:type="spellEnd"/>
      <w:r w:rsidRPr="00FD6AB7">
        <w:rPr>
          <w:rFonts w:eastAsia="Calibri" w:cs="Arial"/>
          <w:b/>
          <w:color w:val="A6A6A6"/>
          <w:sz w:val="20"/>
          <w:szCs w:val="20"/>
          <w:lang w:val="ka-GE"/>
        </w:rPr>
        <w:t xml:space="preserve"> </w:t>
      </w:r>
      <w:proofErr w:type="spellStart"/>
      <w:r w:rsidRPr="00FD6AB7">
        <w:rPr>
          <w:rFonts w:eastAsia="Calibri" w:cs="Arial"/>
          <w:b/>
          <w:color w:val="A6A6A6"/>
          <w:sz w:val="20"/>
          <w:szCs w:val="20"/>
          <w:lang w:val="ka-GE"/>
        </w:rPr>
        <w:t>Ltd</w:t>
      </w:r>
      <w:proofErr w:type="spellEnd"/>
      <w:r w:rsidRPr="00FD6AB7">
        <w:rPr>
          <w:rFonts w:eastAsia="Calibri" w:cs="Arial"/>
          <w:b/>
          <w:color w:val="A6A6A6"/>
          <w:sz w:val="20"/>
          <w:szCs w:val="20"/>
          <w:lang w:val="ka-GE"/>
        </w:rPr>
        <w:t xml:space="preserve">. </w:t>
      </w:r>
      <w:proofErr w:type="spellStart"/>
      <w:r w:rsidRPr="00FD6AB7">
        <w:rPr>
          <w:rFonts w:eastAsia="Calibri" w:cs="Arial"/>
          <w:b/>
          <w:color w:val="A6A6A6"/>
          <w:sz w:val="20"/>
          <w:szCs w:val="20"/>
          <w:lang w:val="ka-GE"/>
        </w:rPr>
        <w:t>19</w:t>
      </w:r>
      <w:r w:rsidRPr="00FD6AB7">
        <w:rPr>
          <w:rFonts w:eastAsia="Calibri" w:cs="Arial"/>
          <w:b/>
          <w:color w:val="A6A6A6"/>
          <w:sz w:val="20"/>
          <w:szCs w:val="20"/>
          <w:vertAlign w:val="superscript"/>
          <w:lang w:val="ka-GE"/>
        </w:rPr>
        <w:t>d</w:t>
      </w:r>
      <w:proofErr w:type="spellEnd"/>
      <w:r w:rsidRPr="00FD6AB7">
        <w:rPr>
          <w:rFonts w:eastAsia="Calibri" w:cs="Arial"/>
          <w:b/>
          <w:color w:val="A6A6A6"/>
          <w:sz w:val="20"/>
          <w:szCs w:val="20"/>
          <w:lang w:val="ka-GE"/>
        </w:rPr>
        <w:t xml:space="preserve">. </w:t>
      </w:r>
      <w:proofErr w:type="spellStart"/>
      <w:r w:rsidRPr="00FD6AB7">
        <w:rPr>
          <w:rFonts w:eastAsia="Calibri" w:cs="Arial"/>
          <w:b/>
          <w:color w:val="A6A6A6"/>
          <w:sz w:val="20"/>
          <w:szCs w:val="20"/>
          <w:lang w:val="ka-GE"/>
        </w:rPr>
        <w:t>Guramishvili</w:t>
      </w:r>
      <w:proofErr w:type="spellEnd"/>
      <w:r w:rsidRPr="00FD6AB7">
        <w:rPr>
          <w:rFonts w:eastAsia="Calibri" w:cs="Arial"/>
          <w:b/>
          <w:color w:val="A6A6A6"/>
          <w:sz w:val="20"/>
          <w:szCs w:val="20"/>
          <w:lang w:val="ka-GE"/>
        </w:rPr>
        <w:t xml:space="preserve"> </w:t>
      </w:r>
      <w:proofErr w:type="spellStart"/>
      <w:r w:rsidRPr="00FD6AB7">
        <w:rPr>
          <w:rFonts w:eastAsia="Calibri" w:cs="Arial"/>
          <w:b/>
          <w:color w:val="A6A6A6"/>
          <w:sz w:val="20"/>
          <w:szCs w:val="20"/>
          <w:lang w:val="ka-GE"/>
        </w:rPr>
        <w:t>av</w:t>
      </w:r>
      <w:proofErr w:type="spellEnd"/>
      <w:r w:rsidRPr="00FD6AB7">
        <w:rPr>
          <w:rFonts w:eastAsia="Calibri" w:cs="Arial"/>
          <w:b/>
          <w:color w:val="A6A6A6"/>
          <w:sz w:val="20"/>
          <w:szCs w:val="20"/>
          <w:lang w:val="ka-GE"/>
        </w:rPr>
        <w:t xml:space="preserve">, 0192, </w:t>
      </w:r>
      <w:proofErr w:type="spellStart"/>
      <w:r w:rsidRPr="00FD6AB7">
        <w:rPr>
          <w:rFonts w:eastAsia="Calibri" w:cs="Arial"/>
          <w:b/>
          <w:color w:val="A6A6A6"/>
          <w:sz w:val="20"/>
          <w:szCs w:val="20"/>
          <w:lang w:val="ka-GE"/>
        </w:rPr>
        <w:t>Tbilisi</w:t>
      </w:r>
      <w:proofErr w:type="spellEnd"/>
      <w:r w:rsidRPr="00FD6AB7">
        <w:rPr>
          <w:rFonts w:eastAsia="Calibri" w:cs="Arial"/>
          <w:b/>
          <w:color w:val="A6A6A6"/>
          <w:sz w:val="20"/>
          <w:szCs w:val="20"/>
          <w:lang w:val="ka-GE"/>
        </w:rPr>
        <w:t xml:space="preserve">, </w:t>
      </w:r>
      <w:proofErr w:type="spellStart"/>
      <w:r w:rsidRPr="00FD6AB7">
        <w:rPr>
          <w:rFonts w:eastAsia="Calibri" w:cs="Arial"/>
          <w:b/>
          <w:color w:val="A6A6A6"/>
          <w:sz w:val="20"/>
          <w:szCs w:val="20"/>
          <w:lang w:val="ka-GE"/>
        </w:rPr>
        <w:t>Georgia</w:t>
      </w:r>
      <w:proofErr w:type="spellEnd"/>
    </w:p>
    <w:p w14:paraId="3102AD91" w14:textId="77777777" w:rsidR="00F94EE8" w:rsidRPr="00FD6AB7" w:rsidRDefault="00F94EE8" w:rsidP="00F94EE8">
      <w:pPr>
        <w:spacing w:after="0"/>
        <w:jc w:val="center"/>
        <w:rPr>
          <w:rFonts w:eastAsia="Calibri" w:cs="Arial"/>
          <w:b/>
          <w:color w:val="A6A6A6"/>
          <w:sz w:val="20"/>
          <w:szCs w:val="20"/>
          <w:lang w:val="ka-GE"/>
        </w:rPr>
      </w:pPr>
      <w:proofErr w:type="spellStart"/>
      <w:r w:rsidRPr="00FD6AB7">
        <w:rPr>
          <w:rFonts w:eastAsia="Calibri" w:cs="Arial"/>
          <w:b/>
          <w:color w:val="A6A6A6"/>
          <w:sz w:val="20"/>
          <w:szCs w:val="20"/>
          <w:lang w:val="ka-GE"/>
        </w:rPr>
        <w:t>Tel</w:t>
      </w:r>
      <w:proofErr w:type="spellEnd"/>
      <w:r w:rsidRPr="00FD6AB7">
        <w:rPr>
          <w:rFonts w:eastAsia="Calibri" w:cs="Arial"/>
          <w:b/>
          <w:color w:val="A6A6A6"/>
          <w:sz w:val="20"/>
          <w:szCs w:val="20"/>
          <w:lang w:val="ka-GE"/>
        </w:rPr>
        <w:t>: +(995 32) 260 44 33  +(995 32) 260 15 27 E-</w:t>
      </w:r>
      <w:proofErr w:type="spellStart"/>
      <w:r w:rsidRPr="00FD6AB7">
        <w:rPr>
          <w:rFonts w:eastAsia="Calibri" w:cs="Arial"/>
          <w:b/>
          <w:color w:val="A6A6A6"/>
          <w:sz w:val="20"/>
          <w:szCs w:val="20"/>
          <w:lang w:val="ka-GE"/>
        </w:rPr>
        <w:t>mail</w:t>
      </w:r>
      <w:proofErr w:type="spellEnd"/>
      <w:r w:rsidRPr="00FD6AB7">
        <w:rPr>
          <w:rFonts w:eastAsia="Calibri" w:cs="Arial"/>
          <w:b/>
          <w:color w:val="A6A6A6"/>
          <w:sz w:val="20"/>
          <w:szCs w:val="20"/>
          <w:lang w:val="ka-GE"/>
        </w:rPr>
        <w:t xml:space="preserve">: </w:t>
      </w:r>
      <w:hyperlink r:id="rId9" w:history="1">
        <w:r w:rsidRPr="00FD6AB7">
          <w:rPr>
            <w:rFonts w:eastAsia="Calibri" w:cs="Arial"/>
            <w:b/>
            <w:color w:val="A6A6A6"/>
            <w:sz w:val="20"/>
            <w:szCs w:val="20"/>
            <w:lang w:val="ka-GE"/>
          </w:rPr>
          <w:t>gamma@gamma.ge</w:t>
        </w:r>
      </w:hyperlink>
    </w:p>
    <w:p w14:paraId="4EC956F6" w14:textId="4CADB950" w:rsidR="00F94EE8" w:rsidRPr="00FD6AB7" w:rsidRDefault="00F11166" w:rsidP="00F94EE8">
      <w:pPr>
        <w:jc w:val="center"/>
        <w:rPr>
          <w:rFonts w:eastAsia="Calibri" w:cs="Arial"/>
          <w:b/>
          <w:color w:val="A6A6A6"/>
          <w:sz w:val="20"/>
          <w:szCs w:val="20"/>
          <w:lang w:val="ka-GE"/>
        </w:rPr>
      </w:pPr>
      <w:hyperlink r:id="rId10" w:history="1">
        <w:r w:rsidR="00F94EE8" w:rsidRPr="00FD6AB7">
          <w:rPr>
            <w:rFonts w:eastAsia="Calibri" w:cs="Arial"/>
            <w:b/>
            <w:color w:val="A6A6A6"/>
            <w:sz w:val="20"/>
            <w:szCs w:val="20"/>
            <w:lang w:val="ka-GE"/>
          </w:rPr>
          <w:t>www.facebook.com/gammaconsultingGeorgia</w:t>
        </w:r>
      </w:hyperlink>
    </w:p>
    <w:sdt>
      <w:sdtPr>
        <w:rPr>
          <w:lang w:val="ka-GE"/>
        </w:rPr>
        <w:id w:val="92222834"/>
        <w:docPartObj>
          <w:docPartGallery w:val="Table of Contents"/>
          <w:docPartUnique/>
        </w:docPartObj>
      </w:sdtPr>
      <w:sdtEndPr>
        <w:rPr>
          <w:b/>
          <w:bCs/>
          <w:noProof/>
        </w:rPr>
      </w:sdtEndPr>
      <w:sdtContent>
        <w:p w14:paraId="1D19F98E" w14:textId="77777777" w:rsidR="00BE333D" w:rsidRPr="00FD6AB7" w:rsidRDefault="00BE333D" w:rsidP="00BE333D">
          <w:pPr>
            <w:tabs>
              <w:tab w:val="left" w:pos="2617"/>
            </w:tabs>
            <w:jc w:val="center"/>
            <w:rPr>
              <w:b/>
              <w:sz w:val="20"/>
              <w:lang w:val="ka-GE"/>
            </w:rPr>
          </w:pPr>
          <w:r w:rsidRPr="00FD6AB7">
            <w:rPr>
              <w:b/>
              <w:sz w:val="20"/>
              <w:lang w:val="ka-GE"/>
            </w:rPr>
            <w:t>სარჩევი</w:t>
          </w:r>
        </w:p>
        <w:p w14:paraId="52F27A76" w14:textId="77777777" w:rsidR="0090717C" w:rsidRPr="0090717C" w:rsidRDefault="00D14BC9" w:rsidP="0090717C">
          <w:pPr>
            <w:pStyle w:val="TOC1"/>
            <w:tabs>
              <w:tab w:val="left" w:pos="440"/>
              <w:tab w:val="right" w:leader="dot" w:pos="9623"/>
            </w:tabs>
            <w:spacing w:after="0"/>
            <w:rPr>
              <w:rFonts w:asciiTheme="minorHAnsi" w:eastAsiaTheme="minorEastAsia" w:hAnsiTheme="minorHAnsi"/>
              <w:noProof/>
              <w:sz w:val="20"/>
              <w:szCs w:val="20"/>
              <w:lang w:val="ka-GE" w:eastAsia="ka-GE"/>
            </w:rPr>
          </w:pPr>
          <w:r w:rsidRPr="00FD6AB7">
            <w:rPr>
              <w:lang w:val="ka-GE"/>
            </w:rPr>
            <w:fldChar w:fldCharType="begin"/>
          </w:r>
          <w:r w:rsidRPr="00FD6AB7">
            <w:rPr>
              <w:lang w:val="ka-GE"/>
            </w:rPr>
            <w:instrText xml:space="preserve"> TOC \o "1-7" \h \z \u </w:instrText>
          </w:r>
          <w:r w:rsidRPr="00FD6AB7">
            <w:rPr>
              <w:lang w:val="ka-GE"/>
            </w:rPr>
            <w:fldChar w:fldCharType="separate"/>
          </w:r>
          <w:hyperlink w:anchor="_Toc110262751" w:history="1">
            <w:r w:rsidR="0090717C" w:rsidRPr="0090717C">
              <w:rPr>
                <w:rStyle w:val="Hyperlink"/>
                <w:noProof/>
                <w:sz w:val="20"/>
                <w:szCs w:val="20"/>
              </w:rPr>
              <w:t>1</w:t>
            </w:r>
            <w:r w:rsidR="0090717C" w:rsidRPr="0090717C">
              <w:rPr>
                <w:rFonts w:asciiTheme="minorHAnsi" w:eastAsiaTheme="minorEastAsia" w:hAnsiTheme="minorHAnsi"/>
                <w:noProof/>
                <w:sz w:val="20"/>
                <w:szCs w:val="20"/>
                <w:lang w:val="ka-GE" w:eastAsia="ka-GE"/>
              </w:rPr>
              <w:tab/>
            </w:r>
            <w:r w:rsidR="0090717C" w:rsidRPr="0090717C">
              <w:rPr>
                <w:rStyle w:val="Hyperlink"/>
                <w:noProof/>
                <w:sz w:val="20"/>
                <w:szCs w:val="20"/>
              </w:rPr>
              <w:t>შესავალი</w:t>
            </w:r>
            <w:r w:rsidR="0090717C" w:rsidRPr="0090717C">
              <w:rPr>
                <w:noProof/>
                <w:webHidden/>
                <w:sz w:val="20"/>
                <w:szCs w:val="20"/>
              </w:rPr>
              <w:tab/>
            </w:r>
            <w:r w:rsidR="0090717C" w:rsidRPr="0090717C">
              <w:rPr>
                <w:noProof/>
                <w:webHidden/>
                <w:sz w:val="20"/>
                <w:szCs w:val="20"/>
              </w:rPr>
              <w:fldChar w:fldCharType="begin"/>
            </w:r>
            <w:r w:rsidR="0090717C" w:rsidRPr="0090717C">
              <w:rPr>
                <w:noProof/>
                <w:webHidden/>
                <w:sz w:val="20"/>
                <w:szCs w:val="20"/>
              </w:rPr>
              <w:instrText xml:space="preserve"> PAGEREF _Toc110262751 \h </w:instrText>
            </w:r>
            <w:r w:rsidR="0090717C" w:rsidRPr="0090717C">
              <w:rPr>
                <w:noProof/>
                <w:webHidden/>
                <w:sz w:val="20"/>
                <w:szCs w:val="20"/>
              </w:rPr>
            </w:r>
            <w:r w:rsidR="0090717C" w:rsidRPr="0090717C">
              <w:rPr>
                <w:noProof/>
                <w:webHidden/>
                <w:sz w:val="20"/>
                <w:szCs w:val="20"/>
              </w:rPr>
              <w:fldChar w:fldCharType="separate"/>
            </w:r>
            <w:r w:rsidR="0090717C">
              <w:rPr>
                <w:noProof/>
                <w:webHidden/>
                <w:sz w:val="20"/>
                <w:szCs w:val="20"/>
              </w:rPr>
              <w:t>4</w:t>
            </w:r>
            <w:r w:rsidR="0090717C" w:rsidRPr="0090717C">
              <w:rPr>
                <w:noProof/>
                <w:webHidden/>
                <w:sz w:val="20"/>
                <w:szCs w:val="20"/>
              </w:rPr>
              <w:fldChar w:fldCharType="end"/>
            </w:r>
          </w:hyperlink>
        </w:p>
        <w:p w14:paraId="3B50E1AD" w14:textId="77777777" w:rsidR="0090717C" w:rsidRPr="0090717C" w:rsidRDefault="0090717C" w:rsidP="0090717C">
          <w:pPr>
            <w:pStyle w:val="TOC1"/>
            <w:tabs>
              <w:tab w:val="left" w:pos="440"/>
              <w:tab w:val="right" w:leader="dot" w:pos="9623"/>
            </w:tabs>
            <w:spacing w:after="0"/>
            <w:rPr>
              <w:rFonts w:asciiTheme="minorHAnsi" w:eastAsiaTheme="minorEastAsia" w:hAnsiTheme="minorHAnsi"/>
              <w:noProof/>
              <w:sz w:val="20"/>
              <w:szCs w:val="20"/>
              <w:lang w:val="ka-GE" w:eastAsia="ka-GE"/>
            </w:rPr>
          </w:pPr>
          <w:hyperlink w:anchor="_Toc110262752" w:history="1">
            <w:r w:rsidRPr="0090717C">
              <w:rPr>
                <w:rStyle w:val="Hyperlink"/>
                <w:noProof/>
                <w:sz w:val="20"/>
                <w:szCs w:val="20"/>
              </w:rPr>
              <w:t>2</w:t>
            </w:r>
            <w:r w:rsidRPr="0090717C">
              <w:rPr>
                <w:rFonts w:asciiTheme="minorHAnsi" w:eastAsiaTheme="minorEastAsia" w:hAnsiTheme="minorHAnsi"/>
                <w:noProof/>
                <w:sz w:val="20"/>
                <w:szCs w:val="20"/>
                <w:lang w:val="ka-GE" w:eastAsia="ka-GE"/>
              </w:rPr>
              <w:tab/>
            </w:r>
            <w:r w:rsidRPr="0090717C">
              <w:rPr>
                <w:rStyle w:val="Hyperlink"/>
                <w:noProof/>
                <w:sz w:val="20"/>
                <w:szCs w:val="20"/>
              </w:rPr>
              <w:t>პროექტის მოკლე მიმოხილვა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_Toc110262752 \h </w:instrText>
            </w:r>
            <w:r w:rsidRPr="0090717C">
              <w:rPr>
                <w:noProof/>
                <w:webHidden/>
                <w:sz w:val="20"/>
                <w:szCs w:val="20"/>
              </w:rPr>
            </w:r>
            <w:r w:rsidRPr="0090717C">
              <w:rPr>
                <w:noProof/>
                <w:webHidden/>
                <w:sz w:val="20"/>
                <w:szCs w:val="20"/>
              </w:rPr>
              <w:fldChar w:fldCharType="separate"/>
            </w:r>
            <w:r>
              <w:rPr>
                <w:noProof/>
                <w:webHidden/>
                <w:sz w:val="20"/>
                <w:szCs w:val="20"/>
              </w:rPr>
              <w:t>4</w:t>
            </w:r>
            <w:r w:rsidRPr="0090717C">
              <w:rPr>
                <w:noProof/>
                <w:webHidden/>
                <w:sz w:val="20"/>
                <w:szCs w:val="20"/>
              </w:rPr>
              <w:fldChar w:fldCharType="end"/>
            </w:r>
          </w:hyperlink>
        </w:p>
        <w:p w14:paraId="28EE7766"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753" w:history="1">
            <w:r w:rsidRPr="0090717C">
              <w:rPr>
                <w:rStyle w:val="Hyperlink"/>
                <w:noProof/>
                <w:sz w:val="20"/>
                <w:szCs w:val="20"/>
              </w:rPr>
              <w:t>2.1</w:t>
            </w:r>
            <w:r w:rsidRPr="0090717C">
              <w:rPr>
                <w:rFonts w:asciiTheme="minorHAnsi" w:eastAsiaTheme="minorEastAsia" w:hAnsiTheme="minorHAnsi"/>
                <w:noProof/>
                <w:sz w:val="20"/>
                <w:szCs w:val="20"/>
                <w:lang w:val="ka-GE" w:eastAsia="ka-GE"/>
              </w:rPr>
              <w:tab/>
            </w:r>
            <w:r w:rsidRPr="0090717C">
              <w:rPr>
                <w:rStyle w:val="Hyperlink"/>
                <w:noProof/>
                <w:sz w:val="20"/>
                <w:szCs w:val="20"/>
              </w:rPr>
              <w:t>საპროექტო ტერიტორიის მოკლე აღწერა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_Toc110262753 \h </w:instrText>
            </w:r>
            <w:r w:rsidRPr="0090717C">
              <w:rPr>
                <w:noProof/>
                <w:webHidden/>
                <w:sz w:val="20"/>
                <w:szCs w:val="20"/>
              </w:rPr>
            </w:r>
            <w:r w:rsidRPr="0090717C">
              <w:rPr>
                <w:noProof/>
                <w:webHidden/>
                <w:sz w:val="20"/>
                <w:szCs w:val="20"/>
              </w:rPr>
              <w:fldChar w:fldCharType="separate"/>
            </w:r>
            <w:r>
              <w:rPr>
                <w:noProof/>
                <w:webHidden/>
                <w:sz w:val="20"/>
                <w:szCs w:val="20"/>
              </w:rPr>
              <w:t>4</w:t>
            </w:r>
            <w:r w:rsidRPr="0090717C">
              <w:rPr>
                <w:noProof/>
                <w:webHidden/>
                <w:sz w:val="20"/>
                <w:szCs w:val="20"/>
              </w:rPr>
              <w:fldChar w:fldCharType="end"/>
            </w:r>
          </w:hyperlink>
        </w:p>
        <w:p w14:paraId="5F675DD1"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754" w:history="1">
            <w:r w:rsidRPr="0090717C">
              <w:rPr>
                <w:rStyle w:val="Hyperlink"/>
                <w:noProof/>
                <w:sz w:val="20"/>
                <w:szCs w:val="20"/>
              </w:rPr>
              <w:t>2.2</w:t>
            </w:r>
            <w:r w:rsidRPr="0090717C">
              <w:rPr>
                <w:rFonts w:asciiTheme="minorHAnsi" w:eastAsiaTheme="minorEastAsia" w:hAnsiTheme="minorHAnsi"/>
                <w:noProof/>
                <w:sz w:val="20"/>
                <w:szCs w:val="20"/>
                <w:lang w:val="ka-GE" w:eastAsia="ka-GE"/>
              </w:rPr>
              <w:tab/>
            </w:r>
            <w:r w:rsidRPr="0090717C">
              <w:rPr>
                <w:rStyle w:val="Hyperlink"/>
                <w:noProof/>
                <w:sz w:val="20"/>
                <w:szCs w:val="20"/>
              </w:rPr>
              <w:t>დაგეგმილი საქმიანობის აღწერა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_Toc110262754 \h </w:instrText>
            </w:r>
            <w:r w:rsidRPr="0090717C">
              <w:rPr>
                <w:noProof/>
                <w:webHidden/>
                <w:sz w:val="20"/>
                <w:szCs w:val="20"/>
              </w:rPr>
            </w:r>
            <w:r w:rsidRPr="0090717C">
              <w:rPr>
                <w:noProof/>
                <w:webHidden/>
                <w:sz w:val="20"/>
                <w:szCs w:val="20"/>
              </w:rPr>
              <w:fldChar w:fldCharType="separate"/>
            </w:r>
            <w:r>
              <w:rPr>
                <w:noProof/>
                <w:webHidden/>
                <w:sz w:val="20"/>
                <w:szCs w:val="20"/>
              </w:rPr>
              <w:t>9</w:t>
            </w:r>
            <w:r w:rsidRPr="0090717C">
              <w:rPr>
                <w:noProof/>
                <w:webHidden/>
                <w:sz w:val="20"/>
                <w:szCs w:val="20"/>
              </w:rPr>
              <w:fldChar w:fldCharType="end"/>
            </w:r>
          </w:hyperlink>
        </w:p>
        <w:p w14:paraId="1B870BFF"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55" w:history="1">
            <w:r w:rsidRPr="0090717C">
              <w:rPr>
                <w:rStyle w:val="Hyperlink"/>
                <w:noProof/>
                <w:sz w:val="20"/>
                <w:szCs w:val="20"/>
              </w:rPr>
              <w:t>2.2.1</w:t>
            </w:r>
            <w:r w:rsidRPr="0090717C">
              <w:rPr>
                <w:rFonts w:asciiTheme="minorHAnsi" w:eastAsiaTheme="minorEastAsia" w:hAnsiTheme="minorHAnsi"/>
                <w:noProof/>
                <w:sz w:val="20"/>
                <w:szCs w:val="20"/>
                <w:lang w:val="ka-GE" w:eastAsia="ka-GE"/>
              </w:rPr>
              <w:tab/>
            </w:r>
            <w:r w:rsidRPr="0090717C">
              <w:rPr>
                <w:rStyle w:val="Hyperlink"/>
                <w:noProof/>
                <w:sz w:val="20"/>
                <w:szCs w:val="20"/>
              </w:rPr>
              <w:t>წყალსაშვიანი დასაშლელი (ფარებიანი) კაშხალის დახასიათება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_Toc110262755 \h </w:instrText>
            </w:r>
            <w:r w:rsidRPr="0090717C">
              <w:rPr>
                <w:noProof/>
                <w:webHidden/>
                <w:sz w:val="20"/>
                <w:szCs w:val="20"/>
              </w:rPr>
            </w:r>
            <w:r w:rsidRPr="0090717C">
              <w:rPr>
                <w:noProof/>
                <w:webHidden/>
                <w:sz w:val="20"/>
                <w:szCs w:val="20"/>
              </w:rPr>
              <w:fldChar w:fldCharType="separate"/>
            </w:r>
            <w:r>
              <w:rPr>
                <w:noProof/>
                <w:webHidden/>
                <w:sz w:val="20"/>
                <w:szCs w:val="20"/>
              </w:rPr>
              <w:t>18</w:t>
            </w:r>
            <w:r w:rsidRPr="0090717C">
              <w:rPr>
                <w:noProof/>
                <w:webHidden/>
                <w:sz w:val="20"/>
                <w:szCs w:val="20"/>
              </w:rPr>
              <w:fldChar w:fldCharType="end"/>
            </w:r>
          </w:hyperlink>
        </w:p>
        <w:p w14:paraId="26E3ECC9"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56" w:history="1">
            <w:r w:rsidRPr="0090717C">
              <w:rPr>
                <w:rStyle w:val="Hyperlink"/>
                <w:noProof/>
                <w:sz w:val="20"/>
                <w:szCs w:val="20"/>
                <w:lang w:val="ka-GE"/>
              </w:rPr>
              <w:t>2.2.1.1</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გრავიტაციული კაშხალი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_Toc110262756 \h </w:instrText>
            </w:r>
            <w:r w:rsidRPr="0090717C">
              <w:rPr>
                <w:noProof/>
                <w:webHidden/>
                <w:sz w:val="20"/>
                <w:szCs w:val="20"/>
              </w:rPr>
            </w:r>
            <w:r w:rsidRPr="0090717C">
              <w:rPr>
                <w:noProof/>
                <w:webHidden/>
                <w:sz w:val="20"/>
                <w:szCs w:val="20"/>
              </w:rPr>
              <w:fldChar w:fldCharType="separate"/>
            </w:r>
            <w:r>
              <w:rPr>
                <w:noProof/>
                <w:webHidden/>
                <w:sz w:val="20"/>
                <w:szCs w:val="20"/>
              </w:rPr>
              <w:t>18</w:t>
            </w:r>
            <w:r w:rsidRPr="0090717C">
              <w:rPr>
                <w:noProof/>
                <w:webHidden/>
                <w:sz w:val="20"/>
                <w:szCs w:val="20"/>
              </w:rPr>
              <w:fldChar w:fldCharType="end"/>
            </w:r>
          </w:hyperlink>
        </w:p>
        <w:p w14:paraId="10FFA8E0"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57" w:history="1">
            <w:r w:rsidRPr="0090717C">
              <w:rPr>
                <w:rStyle w:val="Hyperlink"/>
                <w:noProof/>
                <w:sz w:val="20"/>
                <w:szCs w:val="20"/>
                <w:lang w:val="ka-GE"/>
              </w:rPr>
              <w:t>2.2.1.2</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წყალმიმღები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_Toc110262757 \h </w:instrText>
            </w:r>
            <w:r w:rsidRPr="0090717C">
              <w:rPr>
                <w:noProof/>
                <w:webHidden/>
                <w:sz w:val="20"/>
                <w:szCs w:val="20"/>
              </w:rPr>
            </w:r>
            <w:r w:rsidRPr="0090717C">
              <w:rPr>
                <w:noProof/>
                <w:webHidden/>
                <w:sz w:val="20"/>
                <w:szCs w:val="20"/>
              </w:rPr>
              <w:fldChar w:fldCharType="separate"/>
            </w:r>
            <w:r>
              <w:rPr>
                <w:noProof/>
                <w:webHidden/>
                <w:sz w:val="20"/>
                <w:szCs w:val="20"/>
              </w:rPr>
              <w:t>18</w:t>
            </w:r>
            <w:r w:rsidRPr="0090717C">
              <w:rPr>
                <w:noProof/>
                <w:webHidden/>
                <w:sz w:val="20"/>
                <w:szCs w:val="20"/>
              </w:rPr>
              <w:fldChar w:fldCharType="end"/>
            </w:r>
          </w:hyperlink>
        </w:p>
        <w:p w14:paraId="3AFE4249"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58" w:history="1">
            <w:r w:rsidRPr="0090717C">
              <w:rPr>
                <w:rStyle w:val="Hyperlink"/>
                <w:noProof/>
                <w:sz w:val="20"/>
                <w:szCs w:val="20"/>
                <w:lang w:val="ka-GE"/>
              </w:rPr>
              <w:t>2.2.1.3</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გამრეცხი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_Toc110262758 \h </w:instrText>
            </w:r>
            <w:r w:rsidRPr="0090717C">
              <w:rPr>
                <w:noProof/>
                <w:webHidden/>
                <w:sz w:val="20"/>
                <w:szCs w:val="20"/>
              </w:rPr>
            </w:r>
            <w:r w:rsidRPr="0090717C">
              <w:rPr>
                <w:noProof/>
                <w:webHidden/>
                <w:sz w:val="20"/>
                <w:szCs w:val="20"/>
              </w:rPr>
              <w:fldChar w:fldCharType="separate"/>
            </w:r>
            <w:r>
              <w:rPr>
                <w:noProof/>
                <w:webHidden/>
                <w:sz w:val="20"/>
                <w:szCs w:val="20"/>
              </w:rPr>
              <w:t>19</w:t>
            </w:r>
            <w:r w:rsidRPr="0090717C">
              <w:rPr>
                <w:noProof/>
                <w:webHidden/>
                <w:sz w:val="20"/>
                <w:szCs w:val="20"/>
              </w:rPr>
              <w:fldChar w:fldCharType="end"/>
            </w:r>
          </w:hyperlink>
        </w:p>
        <w:p w14:paraId="4741CB1A"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59" w:history="1">
            <w:r w:rsidRPr="0090717C">
              <w:rPr>
                <w:rStyle w:val="Hyperlink"/>
                <w:noProof/>
                <w:sz w:val="20"/>
                <w:szCs w:val="20"/>
                <w:lang w:val="ka-GE"/>
              </w:rPr>
              <w:t>2.2.1.4</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წყალსაცავი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_Toc110262759 \h </w:instrText>
            </w:r>
            <w:r w:rsidRPr="0090717C">
              <w:rPr>
                <w:noProof/>
                <w:webHidden/>
                <w:sz w:val="20"/>
                <w:szCs w:val="20"/>
              </w:rPr>
            </w:r>
            <w:r w:rsidRPr="0090717C">
              <w:rPr>
                <w:noProof/>
                <w:webHidden/>
                <w:sz w:val="20"/>
                <w:szCs w:val="20"/>
              </w:rPr>
              <w:fldChar w:fldCharType="separate"/>
            </w:r>
            <w:r>
              <w:rPr>
                <w:noProof/>
                <w:webHidden/>
                <w:sz w:val="20"/>
                <w:szCs w:val="20"/>
              </w:rPr>
              <w:t>19</w:t>
            </w:r>
            <w:r w:rsidRPr="0090717C">
              <w:rPr>
                <w:noProof/>
                <w:webHidden/>
                <w:sz w:val="20"/>
                <w:szCs w:val="20"/>
              </w:rPr>
              <w:fldChar w:fldCharType="end"/>
            </w:r>
          </w:hyperlink>
        </w:p>
        <w:p w14:paraId="42198374"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60" w:history="1">
            <w:r w:rsidRPr="0090717C">
              <w:rPr>
                <w:rStyle w:val="Hyperlink"/>
                <w:noProof/>
                <w:sz w:val="20"/>
                <w:szCs w:val="20"/>
                <w:lang w:val="ka-GE"/>
              </w:rPr>
              <w:t>2.2.1.5</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ჰესის შენობა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_Toc110262760 \h </w:instrText>
            </w:r>
            <w:r w:rsidRPr="0090717C">
              <w:rPr>
                <w:noProof/>
                <w:webHidden/>
                <w:sz w:val="20"/>
                <w:szCs w:val="20"/>
              </w:rPr>
            </w:r>
            <w:r w:rsidRPr="0090717C">
              <w:rPr>
                <w:noProof/>
                <w:webHidden/>
                <w:sz w:val="20"/>
                <w:szCs w:val="20"/>
              </w:rPr>
              <w:fldChar w:fldCharType="separate"/>
            </w:r>
            <w:r>
              <w:rPr>
                <w:noProof/>
                <w:webHidden/>
                <w:sz w:val="20"/>
                <w:szCs w:val="20"/>
              </w:rPr>
              <w:t>19</w:t>
            </w:r>
            <w:r w:rsidRPr="0090717C">
              <w:rPr>
                <w:noProof/>
                <w:webHidden/>
                <w:sz w:val="20"/>
                <w:szCs w:val="20"/>
              </w:rPr>
              <w:fldChar w:fldCharType="end"/>
            </w:r>
          </w:hyperlink>
        </w:p>
        <w:p w14:paraId="67D4DF44"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61" w:history="1">
            <w:r w:rsidRPr="0090717C">
              <w:rPr>
                <w:rStyle w:val="Hyperlink"/>
                <w:noProof/>
                <w:sz w:val="20"/>
                <w:szCs w:val="20"/>
                <w:lang w:val="ka-GE"/>
              </w:rPr>
              <w:t>2.2.1.6</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გამომუშავებული ელ. ენერგიის ელექტროსისტემაში ჩართვის სქემა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_Toc110262761 \h </w:instrText>
            </w:r>
            <w:r w:rsidRPr="0090717C">
              <w:rPr>
                <w:noProof/>
                <w:webHidden/>
                <w:sz w:val="20"/>
                <w:szCs w:val="20"/>
              </w:rPr>
            </w:r>
            <w:r w:rsidRPr="0090717C">
              <w:rPr>
                <w:noProof/>
                <w:webHidden/>
                <w:sz w:val="20"/>
                <w:szCs w:val="20"/>
              </w:rPr>
              <w:fldChar w:fldCharType="separate"/>
            </w:r>
            <w:r>
              <w:rPr>
                <w:noProof/>
                <w:webHidden/>
                <w:sz w:val="20"/>
                <w:szCs w:val="20"/>
              </w:rPr>
              <w:t>20</w:t>
            </w:r>
            <w:r w:rsidRPr="0090717C">
              <w:rPr>
                <w:noProof/>
                <w:webHidden/>
                <w:sz w:val="20"/>
                <w:szCs w:val="20"/>
              </w:rPr>
              <w:fldChar w:fldCharType="end"/>
            </w:r>
          </w:hyperlink>
        </w:p>
        <w:p w14:paraId="6C8623A5"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62" w:history="1">
            <w:r w:rsidRPr="0090717C">
              <w:rPr>
                <w:rStyle w:val="Hyperlink"/>
                <w:noProof/>
                <w:sz w:val="20"/>
                <w:szCs w:val="20"/>
                <w:lang w:val="ka-GE"/>
              </w:rPr>
              <w:t>2.2.1.7</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თევზსავალი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_Toc110262762 \h </w:instrText>
            </w:r>
            <w:r w:rsidRPr="0090717C">
              <w:rPr>
                <w:noProof/>
                <w:webHidden/>
                <w:sz w:val="20"/>
                <w:szCs w:val="20"/>
              </w:rPr>
            </w:r>
            <w:r w:rsidRPr="0090717C">
              <w:rPr>
                <w:noProof/>
                <w:webHidden/>
                <w:sz w:val="20"/>
                <w:szCs w:val="20"/>
              </w:rPr>
              <w:fldChar w:fldCharType="separate"/>
            </w:r>
            <w:r>
              <w:rPr>
                <w:noProof/>
                <w:webHidden/>
                <w:sz w:val="20"/>
                <w:szCs w:val="20"/>
              </w:rPr>
              <w:t>20</w:t>
            </w:r>
            <w:r w:rsidRPr="0090717C">
              <w:rPr>
                <w:noProof/>
                <w:webHidden/>
                <w:sz w:val="20"/>
                <w:szCs w:val="20"/>
              </w:rPr>
              <w:fldChar w:fldCharType="end"/>
            </w:r>
          </w:hyperlink>
        </w:p>
        <w:p w14:paraId="71125904" w14:textId="77777777" w:rsidR="0090717C" w:rsidRPr="0090717C" w:rsidRDefault="0090717C" w:rsidP="0090717C">
          <w:pPr>
            <w:pStyle w:val="TOC5"/>
            <w:tabs>
              <w:tab w:val="left" w:pos="1870"/>
              <w:tab w:val="right" w:leader="dot" w:pos="9623"/>
            </w:tabs>
            <w:spacing w:after="0"/>
            <w:rPr>
              <w:rFonts w:asciiTheme="minorHAnsi" w:eastAsiaTheme="minorEastAsia" w:hAnsiTheme="minorHAnsi"/>
              <w:noProof/>
              <w:sz w:val="20"/>
              <w:szCs w:val="20"/>
              <w:lang w:val="ka-GE" w:eastAsia="ka-GE"/>
            </w:rPr>
          </w:pPr>
          <w:hyperlink w:anchor="_Toc110262763" w:history="1">
            <w:r w:rsidRPr="0090717C">
              <w:rPr>
                <w:rStyle w:val="Hyperlink"/>
                <w:noProof/>
                <w:sz w:val="20"/>
                <w:szCs w:val="20"/>
                <w:lang w:val="ka-GE"/>
              </w:rPr>
              <w:t>2.2.1.7.1</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თევზსავალის ჰიდრავლიკური გაანგარიშება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_Toc110262763 \h </w:instrText>
            </w:r>
            <w:r w:rsidRPr="0090717C">
              <w:rPr>
                <w:noProof/>
                <w:webHidden/>
                <w:sz w:val="20"/>
                <w:szCs w:val="20"/>
              </w:rPr>
            </w:r>
            <w:r w:rsidRPr="0090717C">
              <w:rPr>
                <w:noProof/>
                <w:webHidden/>
                <w:sz w:val="20"/>
                <w:szCs w:val="20"/>
              </w:rPr>
              <w:fldChar w:fldCharType="separate"/>
            </w:r>
            <w:r>
              <w:rPr>
                <w:noProof/>
                <w:webHidden/>
                <w:sz w:val="20"/>
                <w:szCs w:val="20"/>
              </w:rPr>
              <w:t>20</w:t>
            </w:r>
            <w:r w:rsidRPr="0090717C">
              <w:rPr>
                <w:noProof/>
                <w:webHidden/>
                <w:sz w:val="20"/>
                <w:szCs w:val="20"/>
              </w:rPr>
              <w:fldChar w:fldCharType="end"/>
            </w:r>
          </w:hyperlink>
        </w:p>
        <w:p w14:paraId="67EDD3D4" w14:textId="77777777" w:rsidR="0090717C" w:rsidRPr="0090717C" w:rsidRDefault="0090717C" w:rsidP="0090717C">
          <w:pPr>
            <w:pStyle w:val="TOC6"/>
            <w:tabs>
              <w:tab w:val="left" w:pos="2255"/>
              <w:tab w:val="right" w:leader="dot" w:pos="9623"/>
            </w:tabs>
            <w:spacing w:after="0"/>
            <w:rPr>
              <w:rFonts w:asciiTheme="minorHAnsi" w:eastAsiaTheme="minorEastAsia" w:hAnsiTheme="minorHAnsi"/>
              <w:noProof/>
              <w:sz w:val="20"/>
              <w:szCs w:val="20"/>
              <w:lang w:val="ka-GE" w:eastAsia="ka-GE"/>
            </w:rPr>
          </w:pPr>
          <w:hyperlink w:anchor="_Toc110262764" w:history="1">
            <w:r w:rsidRPr="0090717C">
              <w:rPr>
                <w:rStyle w:val="Hyperlink"/>
                <w:noProof/>
                <w:sz w:val="20"/>
                <w:szCs w:val="20"/>
                <w:lang w:val="ka-GE"/>
              </w:rPr>
              <w:t>2.2.1.7.1.1</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თევზსავალის კონსტრუქცია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_Toc110262764 \h </w:instrText>
            </w:r>
            <w:r w:rsidRPr="0090717C">
              <w:rPr>
                <w:noProof/>
                <w:webHidden/>
                <w:sz w:val="20"/>
                <w:szCs w:val="20"/>
              </w:rPr>
            </w:r>
            <w:r w:rsidRPr="0090717C">
              <w:rPr>
                <w:noProof/>
                <w:webHidden/>
                <w:sz w:val="20"/>
                <w:szCs w:val="20"/>
              </w:rPr>
              <w:fldChar w:fldCharType="separate"/>
            </w:r>
            <w:r>
              <w:rPr>
                <w:noProof/>
                <w:webHidden/>
                <w:sz w:val="20"/>
                <w:szCs w:val="20"/>
              </w:rPr>
              <w:t>21</w:t>
            </w:r>
            <w:r w:rsidRPr="0090717C">
              <w:rPr>
                <w:noProof/>
                <w:webHidden/>
                <w:sz w:val="20"/>
                <w:szCs w:val="20"/>
              </w:rPr>
              <w:fldChar w:fldCharType="end"/>
            </w:r>
          </w:hyperlink>
        </w:p>
        <w:p w14:paraId="29E46314" w14:textId="77777777" w:rsidR="0090717C" w:rsidRPr="0090717C" w:rsidRDefault="0090717C" w:rsidP="0090717C">
          <w:pPr>
            <w:pStyle w:val="TOC6"/>
            <w:tabs>
              <w:tab w:val="left" w:pos="2255"/>
              <w:tab w:val="right" w:leader="dot" w:pos="9623"/>
            </w:tabs>
            <w:spacing w:after="0"/>
            <w:rPr>
              <w:rFonts w:asciiTheme="minorHAnsi" w:eastAsiaTheme="minorEastAsia" w:hAnsiTheme="minorHAnsi"/>
              <w:noProof/>
              <w:sz w:val="20"/>
              <w:szCs w:val="20"/>
              <w:lang w:val="ka-GE" w:eastAsia="ka-GE"/>
            </w:rPr>
          </w:pPr>
          <w:hyperlink w:anchor="_Toc110262765" w:history="1">
            <w:r w:rsidRPr="0090717C">
              <w:rPr>
                <w:rStyle w:val="Hyperlink"/>
                <w:noProof/>
                <w:sz w:val="20"/>
                <w:szCs w:val="20"/>
                <w:lang w:val="ka-GE"/>
              </w:rPr>
              <w:t>2.2.1.7.1.2</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თევზამრიდი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_Toc110262765 \h </w:instrText>
            </w:r>
            <w:r w:rsidRPr="0090717C">
              <w:rPr>
                <w:noProof/>
                <w:webHidden/>
                <w:sz w:val="20"/>
                <w:szCs w:val="20"/>
              </w:rPr>
            </w:r>
            <w:r w:rsidRPr="0090717C">
              <w:rPr>
                <w:noProof/>
                <w:webHidden/>
                <w:sz w:val="20"/>
                <w:szCs w:val="20"/>
              </w:rPr>
              <w:fldChar w:fldCharType="separate"/>
            </w:r>
            <w:r>
              <w:rPr>
                <w:noProof/>
                <w:webHidden/>
                <w:sz w:val="20"/>
                <w:szCs w:val="20"/>
              </w:rPr>
              <w:t>23</w:t>
            </w:r>
            <w:r w:rsidRPr="0090717C">
              <w:rPr>
                <w:noProof/>
                <w:webHidden/>
                <w:sz w:val="20"/>
                <w:szCs w:val="20"/>
              </w:rPr>
              <w:fldChar w:fldCharType="end"/>
            </w:r>
          </w:hyperlink>
        </w:p>
        <w:p w14:paraId="39B9C1CB"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66" w:history="1">
            <w:r w:rsidRPr="0090717C">
              <w:rPr>
                <w:rStyle w:val="Hyperlink"/>
                <w:noProof/>
                <w:sz w:val="20"/>
                <w:szCs w:val="20"/>
                <w:lang w:val="ka-GE"/>
              </w:rPr>
              <w:t>2.2.1.8</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დამცავი კედელი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_Toc110262766 \h </w:instrText>
            </w:r>
            <w:r w:rsidRPr="0090717C">
              <w:rPr>
                <w:noProof/>
                <w:webHidden/>
                <w:sz w:val="20"/>
                <w:szCs w:val="20"/>
              </w:rPr>
            </w:r>
            <w:r w:rsidRPr="0090717C">
              <w:rPr>
                <w:noProof/>
                <w:webHidden/>
                <w:sz w:val="20"/>
                <w:szCs w:val="20"/>
              </w:rPr>
              <w:fldChar w:fldCharType="separate"/>
            </w:r>
            <w:r>
              <w:rPr>
                <w:noProof/>
                <w:webHidden/>
                <w:sz w:val="20"/>
                <w:szCs w:val="20"/>
              </w:rPr>
              <w:t>24</w:t>
            </w:r>
            <w:r w:rsidRPr="0090717C">
              <w:rPr>
                <w:noProof/>
                <w:webHidden/>
                <w:sz w:val="20"/>
                <w:szCs w:val="20"/>
              </w:rPr>
              <w:fldChar w:fldCharType="end"/>
            </w:r>
          </w:hyperlink>
        </w:p>
        <w:p w14:paraId="264C662F"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67" w:history="1">
            <w:r w:rsidRPr="0090717C">
              <w:rPr>
                <w:rStyle w:val="Hyperlink"/>
                <w:noProof/>
                <w:sz w:val="20"/>
                <w:szCs w:val="20"/>
              </w:rPr>
              <w:t>2.2.2</w:t>
            </w:r>
            <w:r w:rsidRPr="0090717C">
              <w:rPr>
                <w:rFonts w:asciiTheme="minorHAnsi" w:eastAsiaTheme="minorEastAsia" w:hAnsiTheme="minorHAnsi"/>
                <w:noProof/>
                <w:sz w:val="20"/>
                <w:szCs w:val="20"/>
                <w:lang w:val="ka-GE" w:eastAsia="ka-GE"/>
              </w:rPr>
              <w:tab/>
            </w:r>
            <w:r w:rsidRPr="0090717C">
              <w:rPr>
                <w:rStyle w:val="Hyperlink"/>
                <w:noProof/>
                <w:sz w:val="20"/>
                <w:szCs w:val="20"/>
              </w:rPr>
              <w:t>მექანიკური და ჰიდრომექანიკური ნაწილი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_Toc110262767 \h </w:instrText>
            </w:r>
            <w:r w:rsidRPr="0090717C">
              <w:rPr>
                <w:noProof/>
                <w:webHidden/>
                <w:sz w:val="20"/>
                <w:szCs w:val="20"/>
              </w:rPr>
            </w:r>
            <w:r w:rsidRPr="0090717C">
              <w:rPr>
                <w:noProof/>
                <w:webHidden/>
                <w:sz w:val="20"/>
                <w:szCs w:val="20"/>
              </w:rPr>
              <w:fldChar w:fldCharType="separate"/>
            </w:r>
            <w:r>
              <w:rPr>
                <w:noProof/>
                <w:webHidden/>
                <w:sz w:val="20"/>
                <w:szCs w:val="20"/>
              </w:rPr>
              <w:t>29</w:t>
            </w:r>
            <w:r w:rsidRPr="0090717C">
              <w:rPr>
                <w:noProof/>
                <w:webHidden/>
                <w:sz w:val="20"/>
                <w:szCs w:val="20"/>
              </w:rPr>
              <w:fldChar w:fldCharType="end"/>
            </w:r>
          </w:hyperlink>
        </w:p>
        <w:p w14:paraId="5BF8DFF4"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68" w:history="1">
            <w:r w:rsidRPr="0090717C">
              <w:rPr>
                <w:rStyle w:val="Hyperlink"/>
                <w:noProof/>
                <w:sz w:val="20"/>
                <w:szCs w:val="20"/>
                <w:lang w:val="ka-GE"/>
              </w:rPr>
              <w:t>2.2.2.1</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ტურბინა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_Toc110262768 \h </w:instrText>
            </w:r>
            <w:r w:rsidRPr="0090717C">
              <w:rPr>
                <w:noProof/>
                <w:webHidden/>
                <w:sz w:val="20"/>
                <w:szCs w:val="20"/>
              </w:rPr>
            </w:r>
            <w:r w:rsidRPr="0090717C">
              <w:rPr>
                <w:noProof/>
                <w:webHidden/>
                <w:sz w:val="20"/>
                <w:szCs w:val="20"/>
              </w:rPr>
              <w:fldChar w:fldCharType="separate"/>
            </w:r>
            <w:r>
              <w:rPr>
                <w:noProof/>
                <w:webHidden/>
                <w:sz w:val="20"/>
                <w:szCs w:val="20"/>
              </w:rPr>
              <w:t>29</w:t>
            </w:r>
            <w:r w:rsidRPr="0090717C">
              <w:rPr>
                <w:noProof/>
                <w:webHidden/>
                <w:sz w:val="20"/>
                <w:szCs w:val="20"/>
              </w:rPr>
              <w:fldChar w:fldCharType="end"/>
            </w:r>
          </w:hyperlink>
        </w:p>
        <w:p w14:paraId="75B48D65"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69" w:history="1">
            <w:r w:rsidRPr="0090717C">
              <w:rPr>
                <w:rStyle w:val="Hyperlink"/>
                <w:noProof/>
                <w:sz w:val="20"/>
                <w:szCs w:val="20"/>
                <w:lang w:val="ka-GE"/>
              </w:rPr>
              <w:t>2.2.2.2</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წყალსაშვიანი კაშხალი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_Toc110262769 \h </w:instrText>
            </w:r>
            <w:r w:rsidRPr="0090717C">
              <w:rPr>
                <w:noProof/>
                <w:webHidden/>
                <w:sz w:val="20"/>
                <w:szCs w:val="20"/>
              </w:rPr>
            </w:r>
            <w:r w:rsidRPr="0090717C">
              <w:rPr>
                <w:noProof/>
                <w:webHidden/>
                <w:sz w:val="20"/>
                <w:szCs w:val="20"/>
              </w:rPr>
              <w:fldChar w:fldCharType="separate"/>
            </w:r>
            <w:r>
              <w:rPr>
                <w:noProof/>
                <w:webHidden/>
                <w:sz w:val="20"/>
                <w:szCs w:val="20"/>
              </w:rPr>
              <w:t>30</w:t>
            </w:r>
            <w:r w:rsidRPr="0090717C">
              <w:rPr>
                <w:noProof/>
                <w:webHidden/>
                <w:sz w:val="20"/>
                <w:szCs w:val="20"/>
              </w:rPr>
              <w:fldChar w:fldCharType="end"/>
            </w:r>
          </w:hyperlink>
        </w:p>
        <w:p w14:paraId="2AA16244"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70" w:history="1">
            <w:r w:rsidRPr="0090717C">
              <w:rPr>
                <w:rStyle w:val="Hyperlink"/>
                <w:noProof/>
                <w:sz w:val="20"/>
                <w:szCs w:val="20"/>
                <w:lang w:val="ka-GE"/>
              </w:rPr>
              <w:t>2.2.2.3</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წყალსაშვიანი კაშხლის რადიალური საკეტები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_Toc110262770 \h </w:instrText>
            </w:r>
            <w:r w:rsidRPr="0090717C">
              <w:rPr>
                <w:noProof/>
                <w:webHidden/>
                <w:sz w:val="20"/>
                <w:szCs w:val="20"/>
              </w:rPr>
            </w:r>
            <w:r w:rsidRPr="0090717C">
              <w:rPr>
                <w:noProof/>
                <w:webHidden/>
                <w:sz w:val="20"/>
                <w:szCs w:val="20"/>
              </w:rPr>
              <w:fldChar w:fldCharType="separate"/>
            </w:r>
            <w:r>
              <w:rPr>
                <w:noProof/>
                <w:webHidden/>
                <w:sz w:val="20"/>
                <w:szCs w:val="20"/>
              </w:rPr>
              <w:t>30</w:t>
            </w:r>
            <w:r w:rsidRPr="0090717C">
              <w:rPr>
                <w:noProof/>
                <w:webHidden/>
                <w:sz w:val="20"/>
                <w:szCs w:val="20"/>
              </w:rPr>
              <w:fldChar w:fldCharType="end"/>
            </w:r>
          </w:hyperlink>
        </w:p>
        <w:p w14:paraId="0C4386E0"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71" w:history="1">
            <w:r w:rsidRPr="0090717C">
              <w:rPr>
                <w:rStyle w:val="Hyperlink"/>
                <w:noProof/>
                <w:sz w:val="20"/>
                <w:szCs w:val="20"/>
                <w:lang w:val="ka-GE"/>
              </w:rPr>
              <w:t>2.2.2.4</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გამრეცხი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_Toc110262771 \h </w:instrText>
            </w:r>
            <w:r w:rsidRPr="0090717C">
              <w:rPr>
                <w:noProof/>
                <w:webHidden/>
                <w:sz w:val="20"/>
                <w:szCs w:val="20"/>
              </w:rPr>
            </w:r>
            <w:r w:rsidRPr="0090717C">
              <w:rPr>
                <w:noProof/>
                <w:webHidden/>
                <w:sz w:val="20"/>
                <w:szCs w:val="20"/>
              </w:rPr>
              <w:fldChar w:fldCharType="separate"/>
            </w:r>
            <w:r>
              <w:rPr>
                <w:noProof/>
                <w:webHidden/>
                <w:sz w:val="20"/>
                <w:szCs w:val="20"/>
              </w:rPr>
              <w:t>30</w:t>
            </w:r>
            <w:r w:rsidRPr="0090717C">
              <w:rPr>
                <w:noProof/>
                <w:webHidden/>
                <w:sz w:val="20"/>
                <w:szCs w:val="20"/>
              </w:rPr>
              <w:fldChar w:fldCharType="end"/>
            </w:r>
          </w:hyperlink>
        </w:p>
        <w:p w14:paraId="1599ED62"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72" w:history="1">
            <w:r w:rsidRPr="0090717C">
              <w:rPr>
                <w:rStyle w:val="Hyperlink"/>
                <w:noProof/>
                <w:sz w:val="20"/>
                <w:szCs w:val="20"/>
                <w:lang w:val="ka-GE"/>
              </w:rPr>
              <w:t>2.2.2.5</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გამრეცხის სარემონტო შანდორული საკეტი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_Toc110262772 \h </w:instrText>
            </w:r>
            <w:r w:rsidRPr="0090717C">
              <w:rPr>
                <w:noProof/>
                <w:webHidden/>
                <w:sz w:val="20"/>
                <w:szCs w:val="20"/>
              </w:rPr>
            </w:r>
            <w:r w:rsidRPr="0090717C">
              <w:rPr>
                <w:noProof/>
                <w:webHidden/>
                <w:sz w:val="20"/>
                <w:szCs w:val="20"/>
              </w:rPr>
              <w:fldChar w:fldCharType="separate"/>
            </w:r>
            <w:r>
              <w:rPr>
                <w:noProof/>
                <w:webHidden/>
                <w:sz w:val="20"/>
                <w:szCs w:val="20"/>
              </w:rPr>
              <w:t>31</w:t>
            </w:r>
            <w:r w:rsidRPr="0090717C">
              <w:rPr>
                <w:noProof/>
                <w:webHidden/>
                <w:sz w:val="20"/>
                <w:szCs w:val="20"/>
              </w:rPr>
              <w:fldChar w:fldCharType="end"/>
            </w:r>
          </w:hyperlink>
        </w:p>
        <w:p w14:paraId="4D34904F"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73" w:history="1">
            <w:r w:rsidRPr="0090717C">
              <w:rPr>
                <w:rStyle w:val="Hyperlink"/>
                <w:noProof/>
                <w:sz w:val="20"/>
                <w:szCs w:val="20"/>
                <w:lang w:val="ka-GE"/>
              </w:rPr>
              <w:t>2.2.2.6</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ჰესის წყალმიმღები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_Toc110262773 \h </w:instrText>
            </w:r>
            <w:r w:rsidRPr="0090717C">
              <w:rPr>
                <w:noProof/>
                <w:webHidden/>
                <w:sz w:val="20"/>
                <w:szCs w:val="20"/>
              </w:rPr>
            </w:r>
            <w:r w:rsidRPr="0090717C">
              <w:rPr>
                <w:noProof/>
                <w:webHidden/>
                <w:sz w:val="20"/>
                <w:szCs w:val="20"/>
              </w:rPr>
              <w:fldChar w:fldCharType="separate"/>
            </w:r>
            <w:r>
              <w:rPr>
                <w:noProof/>
                <w:webHidden/>
                <w:sz w:val="20"/>
                <w:szCs w:val="20"/>
              </w:rPr>
              <w:t>31</w:t>
            </w:r>
            <w:r w:rsidRPr="0090717C">
              <w:rPr>
                <w:noProof/>
                <w:webHidden/>
                <w:sz w:val="20"/>
                <w:szCs w:val="20"/>
              </w:rPr>
              <w:fldChar w:fldCharType="end"/>
            </w:r>
          </w:hyperlink>
        </w:p>
        <w:p w14:paraId="7490FA04"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74" w:history="1">
            <w:r w:rsidRPr="0090717C">
              <w:rPr>
                <w:rStyle w:val="Hyperlink"/>
                <w:noProof/>
                <w:sz w:val="20"/>
                <w:szCs w:val="20"/>
                <w:lang w:val="ka-GE"/>
              </w:rPr>
              <w:t>2.2.2.7</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წყალმიმღების სიღრმული მუშა საკეტები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_Toc110262774 \h </w:instrText>
            </w:r>
            <w:r w:rsidRPr="0090717C">
              <w:rPr>
                <w:noProof/>
                <w:webHidden/>
                <w:sz w:val="20"/>
                <w:szCs w:val="20"/>
              </w:rPr>
            </w:r>
            <w:r w:rsidRPr="0090717C">
              <w:rPr>
                <w:noProof/>
                <w:webHidden/>
                <w:sz w:val="20"/>
                <w:szCs w:val="20"/>
              </w:rPr>
              <w:fldChar w:fldCharType="separate"/>
            </w:r>
            <w:r>
              <w:rPr>
                <w:noProof/>
                <w:webHidden/>
                <w:sz w:val="20"/>
                <w:szCs w:val="20"/>
              </w:rPr>
              <w:t>31</w:t>
            </w:r>
            <w:r w:rsidRPr="0090717C">
              <w:rPr>
                <w:noProof/>
                <w:webHidden/>
                <w:sz w:val="20"/>
                <w:szCs w:val="20"/>
              </w:rPr>
              <w:fldChar w:fldCharType="end"/>
            </w:r>
          </w:hyperlink>
        </w:p>
        <w:p w14:paraId="78D46B0E"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75" w:history="1">
            <w:r w:rsidRPr="0090717C">
              <w:rPr>
                <w:rStyle w:val="Hyperlink"/>
                <w:noProof/>
                <w:sz w:val="20"/>
                <w:szCs w:val="20"/>
                <w:lang w:val="ka-GE"/>
              </w:rPr>
              <w:t>2.2.2.8</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წყალმიმღების სარემონტო შანდორული საკეტი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_Toc110262775 \h </w:instrText>
            </w:r>
            <w:r w:rsidRPr="0090717C">
              <w:rPr>
                <w:noProof/>
                <w:webHidden/>
                <w:sz w:val="20"/>
                <w:szCs w:val="20"/>
              </w:rPr>
            </w:r>
            <w:r w:rsidRPr="0090717C">
              <w:rPr>
                <w:noProof/>
                <w:webHidden/>
                <w:sz w:val="20"/>
                <w:szCs w:val="20"/>
              </w:rPr>
              <w:fldChar w:fldCharType="separate"/>
            </w:r>
            <w:r>
              <w:rPr>
                <w:noProof/>
                <w:webHidden/>
                <w:sz w:val="20"/>
                <w:szCs w:val="20"/>
              </w:rPr>
              <w:t>31</w:t>
            </w:r>
            <w:r w:rsidRPr="0090717C">
              <w:rPr>
                <w:noProof/>
                <w:webHidden/>
                <w:sz w:val="20"/>
                <w:szCs w:val="20"/>
              </w:rPr>
              <w:fldChar w:fldCharType="end"/>
            </w:r>
          </w:hyperlink>
        </w:p>
        <w:p w14:paraId="081BDED1"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76" w:history="1">
            <w:r w:rsidRPr="0090717C">
              <w:rPr>
                <w:rStyle w:val="Hyperlink"/>
                <w:noProof/>
                <w:sz w:val="20"/>
                <w:szCs w:val="20"/>
                <w:lang w:val="ka-GE"/>
              </w:rPr>
              <w:t>2.2.2.9</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წყალმიმღების  ნაგავდამჭერი გისოსი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_Toc110262776 \h </w:instrText>
            </w:r>
            <w:r w:rsidRPr="0090717C">
              <w:rPr>
                <w:noProof/>
                <w:webHidden/>
                <w:sz w:val="20"/>
                <w:szCs w:val="20"/>
              </w:rPr>
            </w:r>
            <w:r w:rsidRPr="0090717C">
              <w:rPr>
                <w:noProof/>
                <w:webHidden/>
                <w:sz w:val="20"/>
                <w:szCs w:val="20"/>
              </w:rPr>
              <w:fldChar w:fldCharType="separate"/>
            </w:r>
            <w:r>
              <w:rPr>
                <w:noProof/>
                <w:webHidden/>
                <w:sz w:val="20"/>
                <w:szCs w:val="20"/>
              </w:rPr>
              <w:t>32</w:t>
            </w:r>
            <w:r w:rsidRPr="0090717C">
              <w:rPr>
                <w:noProof/>
                <w:webHidden/>
                <w:sz w:val="20"/>
                <w:szCs w:val="20"/>
              </w:rPr>
              <w:fldChar w:fldCharType="end"/>
            </w:r>
          </w:hyperlink>
        </w:p>
        <w:p w14:paraId="303FAC9A"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777" w:history="1">
            <w:r w:rsidRPr="0090717C">
              <w:rPr>
                <w:rStyle w:val="Hyperlink"/>
                <w:noProof/>
                <w:sz w:val="20"/>
                <w:szCs w:val="20"/>
              </w:rPr>
              <w:t>2.3</w:t>
            </w:r>
            <w:r w:rsidRPr="0090717C">
              <w:rPr>
                <w:rFonts w:asciiTheme="minorHAnsi" w:eastAsiaTheme="minorEastAsia" w:hAnsiTheme="minorHAnsi"/>
                <w:noProof/>
                <w:sz w:val="20"/>
                <w:szCs w:val="20"/>
                <w:lang w:val="ka-GE" w:eastAsia="ka-GE"/>
              </w:rPr>
              <w:tab/>
            </w:r>
            <w:r w:rsidRPr="0090717C">
              <w:rPr>
                <w:rStyle w:val="Hyperlink"/>
                <w:noProof/>
                <w:sz w:val="20"/>
                <w:szCs w:val="20"/>
              </w:rPr>
              <w:t>მშენებლობის ორგანიზაცია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_Toc110262777 \h </w:instrText>
            </w:r>
            <w:r w:rsidRPr="0090717C">
              <w:rPr>
                <w:noProof/>
                <w:webHidden/>
                <w:sz w:val="20"/>
                <w:szCs w:val="20"/>
              </w:rPr>
            </w:r>
            <w:r w:rsidRPr="0090717C">
              <w:rPr>
                <w:noProof/>
                <w:webHidden/>
                <w:sz w:val="20"/>
                <w:szCs w:val="20"/>
              </w:rPr>
              <w:fldChar w:fldCharType="separate"/>
            </w:r>
            <w:r>
              <w:rPr>
                <w:noProof/>
                <w:webHidden/>
                <w:sz w:val="20"/>
                <w:szCs w:val="20"/>
              </w:rPr>
              <w:t>32</w:t>
            </w:r>
            <w:r w:rsidRPr="0090717C">
              <w:rPr>
                <w:noProof/>
                <w:webHidden/>
                <w:sz w:val="20"/>
                <w:szCs w:val="20"/>
              </w:rPr>
              <w:fldChar w:fldCharType="end"/>
            </w:r>
          </w:hyperlink>
        </w:p>
        <w:p w14:paraId="15CD5E06"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78" w:history="1">
            <w:r w:rsidRPr="0090717C">
              <w:rPr>
                <w:rStyle w:val="Hyperlink"/>
                <w:noProof/>
                <w:sz w:val="20"/>
                <w:szCs w:val="20"/>
              </w:rPr>
              <w:t>2.3.1</w:t>
            </w:r>
            <w:r w:rsidRPr="0090717C">
              <w:rPr>
                <w:rFonts w:asciiTheme="minorHAnsi" w:eastAsiaTheme="minorEastAsia" w:hAnsiTheme="minorHAnsi"/>
                <w:noProof/>
                <w:sz w:val="20"/>
                <w:szCs w:val="20"/>
                <w:lang w:val="ka-GE" w:eastAsia="ka-GE"/>
              </w:rPr>
              <w:tab/>
            </w:r>
            <w:r w:rsidRPr="0090717C">
              <w:rPr>
                <w:rStyle w:val="Hyperlink"/>
                <w:noProof/>
                <w:sz w:val="20"/>
                <w:szCs w:val="20"/>
              </w:rPr>
              <w:t>ზოგადი მიმოხილვა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_Toc110262778 \h </w:instrText>
            </w:r>
            <w:r w:rsidRPr="0090717C">
              <w:rPr>
                <w:noProof/>
                <w:webHidden/>
                <w:sz w:val="20"/>
                <w:szCs w:val="20"/>
              </w:rPr>
            </w:r>
            <w:r w:rsidRPr="0090717C">
              <w:rPr>
                <w:noProof/>
                <w:webHidden/>
                <w:sz w:val="20"/>
                <w:szCs w:val="20"/>
              </w:rPr>
              <w:fldChar w:fldCharType="separate"/>
            </w:r>
            <w:r>
              <w:rPr>
                <w:noProof/>
                <w:webHidden/>
                <w:sz w:val="20"/>
                <w:szCs w:val="20"/>
              </w:rPr>
              <w:t>32</w:t>
            </w:r>
            <w:r w:rsidRPr="0090717C">
              <w:rPr>
                <w:noProof/>
                <w:webHidden/>
                <w:sz w:val="20"/>
                <w:szCs w:val="20"/>
              </w:rPr>
              <w:fldChar w:fldCharType="end"/>
            </w:r>
          </w:hyperlink>
        </w:p>
        <w:p w14:paraId="029CCA00"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79" w:history="1">
            <w:r w:rsidRPr="0090717C">
              <w:rPr>
                <w:rStyle w:val="Hyperlink"/>
                <w:noProof/>
                <w:sz w:val="20"/>
                <w:szCs w:val="20"/>
              </w:rPr>
              <w:t>2.3.2</w:t>
            </w:r>
            <w:r w:rsidRPr="0090717C">
              <w:rPr>
                <w:rFonts w:asciiTheme="minorHAnsi" w:eastAsiaTheme="minorEastAsia" w:hAnsiTheme="minorHAnsi"/>
                <w:noProof/>
                <w:sz w:val="20"/>
                <w:szCs w:val="20"/>
                <w:lang w:val="ka-GE" w:eastAsia="ka-GE"/>
              </w:rPr>
              <w:tab/>
            </w:r>
            <w:r w:rsidRPr="0090717C">
              <w:rPr>
                <w:rStyle w:val="Hyperlink"/>
                <w:noProof/>
                <w:sz w:val="20"/>
                <w:szCs w:val="20"/>
              </w:rPr>
              <w:t>სამშენებლო ბანაკის დახასიათება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_Toc110262779 \h </w:instrText>
            </w:r>
            <w:r w:rsidRPr="0090717C">
              <w:rPr>
                <w:noProof/>
                <w:webHidden/>
                <w:sz w:val="20"/>
                <w:szCs w:val="20"/>
              </w:rPr>
            </w:r>
            <w:r w:rsidRPr="0090717C">
              <w:rPr>
                <w:noProof/>
                <w:webHidden/>
                <w:sz w:val="20"/>
                <w:szCs w:val="20"/>
              </w:rPr>
              <w:fldChar w:fldCharType="separate"/>
            </w:r>
            <w:r>
              <w:rPr>
                <w:noProof/>
                <w:webHidden/>
                <w:sz w:val="20"/>
                <w:szCs w:val="20"/>
              </w:rPr>
              <w:t>33</w:t>
            </w:r>
            <w:r w:rsidRPr="0090717C">
              <w:rPr>
                <w:noProof/>
                <w:webHidden/>
                <w:sz w:val="20"/>
                <w:szCs w:val="20"/>
              </w:rPr>
              <w:fldChar w:fldCharType="end"/>
            </w:r>
          </w:hyperlink>
        </w:p>
        <w:p w14:paraId="53FE0FDB"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780" w:history="1">
            <w:r w:rsidRPr="0090717C">
              <w:rPr>
                <w:rStyle w:val="Hyperlink"/>
                <w:noProof/>
                <w:sz w:val="20"/>
                <w:szCs w:val="20"/>
              </w:rPr>
              <w:t>2.4</w:t>
            </w:r>
            <w:r w:rsidRPr="0090717C">
              <w:rPr>
                <w:rFonts w:asciiTheme="minorHAnsi" w:eastAsiaTheme="minorEastAsia" w:hAnsiTheme="minorHAnsi"/>
                <w:noProof/>
                <w:sz w:val="20"/>
                <w:szCs w:val="20"/>
                <w:lang w:val="ka-GE" w:eastAsia="ka-GE"/>
              </w:rPr>
              <w:tab/>
            </w:r>
            <w:r w:rsidRPr="0090717C">
              <w:rPr>
                <w:rStyle w:val="Hyperlink"/>
                <w:noProof/>
                <w:sz w:val="20"/>
                <w:szCs w:val="20"/>
              </w:rPr>
              <w:t>წყალმომარაგება და ჩამდინარე წყლების არინება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_Toc110262780 \h </w:instrText>
            </w:r>
            <w:r w:rsidRPr="0090717C">
              <w:rPr>
                <w:noProof/>
                <w:webHidden/>
                <w:sz w:val="20"/>
                <w:szCs w:val="20"/>
              </w:rPr>
            </w:r>
            <w:r w:rsidRPr="0090717C">
              <w:rPr>
                <w:noProof/>
                <w:webHidden/>
                <w:sz w:val="20"/>
                <w:szCs w:val="20"/>
              </w:rPr>
              <w:fldChar w:fldCharType="separate"/>
            </w:r>
            <w:r>
              <w:rPr>
                <w:noProof/>
                <w:webHidden/>
                <w:sz w:val="20"/>
                <w:szCs w:val="20"/>
              </w:rPr>
              <w:t>34</w:t>
            </w:r>
            <w:r w:rsidRPr="0090717C">
              <w:rPr>
                <w:noProof/>
                <w:webHidden/>
                <w:sz w:val="20"/>
                <w:szCs w:val="20"/>
              </w:rPr>
              <w:fldChar w:fldCharType="end"/>
            </w:r>
          </w:hyperlink>
        </w:p>
        <w:p w14:paraId="54B324B1"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81" w:history="1">
            <w:r w:rsidRPr="0090717C">
              <w:rPr>
                <w:rStyle w:val="Hyperlink"/>
                <w:noProof/>
                <w:sz w:val="20"/>
                <w:szCs w:val="20"/>
              </w:rPr>
              <w:t>2.4.1</w:t>
            </w:r>
            <w:r w:rsidRPr="0090717C">
              <w:rPr>
                <w:rFonts w:asciiTheme="minorHAnsi" w:eastAsiaTheme="minorEastAsia" w:hAnsiTheme="minorHAnsi"/>
                <w:noProof/>
                <w:sz w:val="20"/>
                <w:szCs w:val="20"/>
                <w:lang w:val="ka-GE" w:eastAsia="ka-GE"/>
              </w:rPr>
              <w:tab/>
            </w:r>
            <w:r w:rsidRPr="0090717C">
              <w:rPr>
                <w:rStyle w:val="Hyperlink"/>
                <w:noProof/>
                <w:sz w:val="20"/>
                <w:szCs w:val="20"/>
              </w:rPr>
              <w:t>წყალმომარაგება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_Toc110262781 \h </w:instrText>
            </w:r>
            <w:r w:rsidRPr="0090717C">
              <w:rPr>
                <w:noProof/>
                <w:webHidden/>
                <w:sz w:val="20"/>
                <w:szCs w:val="20"/>
              </w:rPr>
            </w:r>
            <w:r w:rsidRPr="0090717C">
              <w:rPr>
                <w:noProof/>
                <w:webHidden/>
                <w:sz w:val="20"/>
                <w:szCs w:val="20"/>
              </w:rPr>
              <w:fldChar w:fldCharType="separate"/>
            </w:r>
            <w:r>
              <w:rPr>
                <w:noProof/>
                <w:webHidden/>
                <w:sz w:val="20"/>
                <w:szCs w:val="20"/>
              </w:rPr>
              <w:t>34</w:t>
            </w:r>
            <w:r w:rsidRPr="0090717C">
              <w:rPr>
                <w:noProof/>
                <w:webHidden/>
                <w:sz w:val="20"/>
                <w:szCs w:val="20"/>
              </w:rPr>
              <w:fldChar w:fldCharType="end"/>
            </w:r>
          </w:hyperlink>
        </w:p>
        <w:p w14:paraId="77938CDD"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82" w:history="1">
            <w:r w:rsidRPr="0090717C">
              <w:rPr>
                <w:rStyle w:val="Hyperlink"/>
                <w:noProof/>
                <w:sz w:val="20"/>
                <w:szCs w:val="20"/>
              </w:rPr>
              <w:t>2.4.2</w:t>
            </w:r>
            <w:r w:rsidRPr="0090717C">
              <w:rPr>
                <w:rFonts w:asciiTheme="minorHAnsi" w:eastAsiaTheme="minorEastAsia" w:hAnsiTheme="minorHAnsi"/>
                <w:noProof/>
                <w:sz w:val="20"/>
                <w:szCs w:val="20"/>
                <w:lang w:val="ka-GE" w:eastAsia="ka-GE"/>
              </w:rPr>
              <w:tab/>
            </w:r>
            <w:r w:rsidRPr="0090717C">
              <w:rPr>
                <w:rStyle w:val="Hyperlink"/>
                <w:noProof/>
                <w:sz w:val="20"/>
                <w:szCs w:val="20"/>
              </w:rPr>
              <w:t>ჩამდინარე წყლების არინება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_Toc110262782 \h </w:instrText>
            </w:r>
            <w:r w:rsidRPr="0090717C">
              <w:rPr>
                <w:noProof/>
                <w:webHidden/>
                <w:sz w:val="20"/>
                <w:szCs w:val="20"/>
              </w:rPr>
            </w:r>
            <w:r w:rsidRPr="0090717C">
              <w:rPr>
                <w:noProof/>
                <w:webHidden/>
                <w:sz w:val="20"/>
                <w:szCs w:val="20"/>
              </w:rPr>
              <w:fldChar w:fldCharType="separate"/>
            </w:r>
            <w:r>
              <w:rPr>
                <w:noProof/>
                <w:webHidden/>
                <w:sz w:val="20"/>
                <w:szCs w:val="20"/>
              </w:rPr>
              <w:t>35</w:t>
            </w:r>
            <w:r w:rsidRPr="0090717C">
              <w:rPr>
                <w:noProof/>
                <w:webHidden/>
                <w:sz w:val="20"/>
                <w:szCs w:val="20"/>
              </w:rPr>
              <w:fldChar w:fldCharType="end"/>
            </w:r>
          </w:hyperlink>
        </w:p>
        <w:p w14:paraId="728FF012"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783" w:history="1">
            <w:r w:rsidRPr="0090717C">
              <w:rPr>
                <w:rStyle w:val="Hyperlink"/>
                <w:noProof/>
                <w:sz w:val="20"/>
                <w:szCs w:val="20"/>
              </w:rPr>
              <w:t>2.5</w:t>
            </w:r>
            <w:r w:rsidRPr="0090717C">
              <w:rPr>
                <w:rFonts w:asciiTheme="minorHAnsi" w:eastAsiaTheme="minorEastAsia" w:hAnsiTheme="minorHAnsi"/>
                <w:noProof/>
                <w:sz w:val="20"/>
                <w:szCs w:val="20"/>
                <w:lang w:val="ka-GE" w:eastAsia="ka-GE"/>
              </w:rPr>
              <w:tab/>
            </w:r>
            <w:r w:rsidRPr="0090717C">
              <w:rPr>
                <w:rStyle w:val="Hyperlink"/>
                <w:noProof/>
                <w:sz w:val="20"/>
                <w:szCs w:val="20"/>
              </w:rPr>
              <w:t>დასაქმება და სამუშაო გრაფიკი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_Toc110262783 \h </w:instrText>
            </w:r>
            <w:r w:rsidRPr="0090717C">
              <w:rPr>
                <w:noProof/>
                <w:webHidden/>
                <w:sz w:val="20"/>
                <w:szCs w:val="20"/>
              </w:rPr>
            </w:r>
            <w:r w:rsidRPr="0090717C">
              <w:rPr>
                <w:noProof/>
                <w:webHidden/>
                <w:sz w:val="20"/>
                <w:szCs w:val="20"/>
              </w:rPr>
              <w:fldChar w:fldCharType="separate"/>
            </w:r>
            <w:r>
              <w:rPr>
                <w:noProof/>
                <w:webHidden/>
                <w:sz w:val="20"/>
                <w:szCs w:val="20"/>
              </w:rPr>
              <w:t>35</w:t>
            </w:r>
            <w:r w:rsidRPr="0090717C">
              <w:rPr>
                <w:noProof/>
                <w:webHidden/>
                <w:sz w:val="20"/>
                <w:szCs w:val="20"/>
              </w:rPr>
              <w:fldChar w:fldCharType="end"/>
            </w:r>
          </w:hyperlink>
        </w:p>
        <w:p w14:paraId="16F9D110" w14:textId="77777777" w:rsidR="0090717C" w:rsidRPr="0090717C" w:rsidRDefault="0090717C" w:rsidP="0090717C">
          <w:pPr>
            <w:pStyle w:val="TOC1"/>
            <w:tabs>
              <w:tab w:val="left" w:pos="440"/>
              <w:tab w:val="right" w:leader="dot" w:pos="9623"/>
            </w:tabs>
            <w:spacing w:after="0"/>
            <w:rPr>
              <w:rFonts w:asciiTheme="minorHAnsi" w:eastAsiaTheme="minorEastAsia" w:hAnsiTheme="minorHAnsi"/>
              <w:noProof/>
              <w:sz w:val="20"/>
              <w:szCs w:val="20"/>
              <w:lang w:val="ka-GE" w:eastAsia="ka-GE"/>
            </w:rPr>
          </w:pPr>
          <w:hyperlink w:anchor="_Toc110262784" w:history="1">
            <w:r w:rsidRPr="0090717C">
              <w:rPr>
                <w:rStyle w:val="Hyperlink"/>
                <w:noProof/>
                <w:sz w:val="20"/>
                <w:szCs w:val="20"/>
              </w:rPr>
              <w:t>3</w:t>
            </w:r>
            <w:r w:rsidRPr="0090717C">
              <w:rPr>
                <w:rFonts w:asciiTheme="minorHAnsi" w:eastAsiaTheme="minorEastAsia" w:hAnsiTheme="minorHAnsi"/>
                <w:noProof/>
                <w:sz w:val="20"/>
                <w:szCs w:val="20"/>
                <w:lang w:val="ka-GE" w:eastAsia="ka-GE"/>
              </w:rPr>
              <w:tab/>
            </w:r>
            <w:r w:rsidRPr="0090717C">
              <w:rPr>
                <w:rStyle w:val="Hyperlink"/>
                <w:noProof/>
                <w:sz w:val="20"/>
                <w:szCs w:val="20"/>
              </w:rPr>
              <w:t>გარემოზე ზემოქმედების რისკების შეფასება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_Toc110262784 \h </w:instrText>
            </w:r>
            <w:r w:rsidRPr="0090717C">
              <w:rPr>
                <w:noProof/>
                <w:webHidden/>
                <w:sz w:val="20"/>
                <w:szCs w:val="20"/>
              </w:rPr>
            </w:r>
            <w:r w:rsidRPr="0090717C">
              <w:rPr>
                <w:noProof/>
                <w:webHidden/>
                <w:sz w:val="20"/>
                <w:szCs w:val="20"/>
              </w:rPr>
              <w:fldChar w:fldCharType="separate"/>
            </w:r>
            <w:r>
              <w:rPr>
                <w:noProof/>
                <w:webHidden/>
                <w:sz w:val="20"/>
                <w:szCs w:val="20"/>
              </w:rPr>
              <w:t>35</w:t>
            </w:r>
            <w:r w:rsidRPr="0090717C">
              <w:rPr>
                <w:noProof/>
                <w:webHidden/>
                <w:sz w:val="20"/>
                <w:szCs w:val="20"/>
              </w:rPr>
              <w:fldChar w:fldCharType="end"/>
            </w:r>
          </w:hyperlink>
        </w:p>
        <w:p w14:paraId="08D6034B"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785" w:history="1">
            <w:r w:rsidRPr="0090717C">
              <w:rPr>
                <w:rStyle w:val="Hyperlink"/>
                <w:noProof/>
                <w:sz w:val="20"/>
                <w:szCs w:val="20"/>
              </w:rPr>
              <w:t>3.1</w:t>
            </w:r>
            <w:r w:rsidRPr="0090717C">
              <w:rPr>
                <w:rFonts w:asciiTheme="minorHAnsi" w:eastAsiaTheme="minorEastAsia" w:hAnsiTheme="minorHAnsi"/>
                <w:noProof/>
                <w:sz w:val="20"/>
                <w:szCs w:val="20"/>
                <w:lang w:val="ka-GE" w:eastAsia="ka-GE"/>
              </w:rPr>
              <w:tab/>
            </w:r>
            <w:r w:rsidRPr="0090717C">
              <w:rPr>
                <w:rStyle w:val="Hyperlink"/>
                <w:noProof/>
                <w:sz w:val="20"/>
                <w:szCs w:val="20"/>
              </w:rPr>
              <w:t>ატმოსფერული ჰაერის ხარისხობრივი მდგომარეობის გაუარესება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_Toc110262785 \h </w:instrText>
            </w:r>
            <w:r w:rsidRPr="0090717C">
              <w:rPr>
                <w:noProof/>
                <w:webHidden/>
                <w:sz w:val="20"/>
                <w:szCs w:val="20"/>
              </w:rPr>
            </w:r>
            <w:r w:rsidRPr="0090717C">
              <w:rPr>
                <w:noProof/>
                <w:webHidden/>
                <w:sz w:val="20"/>
                <w:szCs w:val="20"/>
              </w:rPr>
              <w:fldChar w:fldCharType="separate"/>
            </w:r>
            <w:r>
              <w:rPr>
                <w:noProof/>
                <w:webHidden/>
                <w:sz w:val="20"/>
                <w:szCs w:val="20"/>
              </w:rPr>
              <w:t>35</w:t>
            </w:r>
            <w:r w:rsidRPr="0090717C">
              <w:rPr>
                <w:noProof/>
                <w:webHidden/>
                <w:sz w:val="20"/>
                <w:szCs w:val="20"/>
              </w:rPr>
              <w:fldChar w:fldCharType="end"/>
            </w:r>
          </w:hyperlink>
        </w:p>
        <w:p w14:paraId="15491BBB"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86" w:history="1">
            <w:r w:rsidRPr="0090717C">
              <w:rPr>
                <w:rStyle w:val="Hyperlink"/>
                <w:noProof/>
                <w:sz w:val="20"/>
                <w:szCs w:val="20"/>
              </w:rPr>
              <w:t>3.1.1</w:t>
            </w:r>
            <w:r w:rsidRPr="0090717C">
              <w:rPr>
                <w:rFonts w:asciiTheme="minorHAnsi" w:eastAsiaTheme="minorEastAsia" w:hAnsiTheme="minorHAnsi"/>
                <w:noProof/>
                <w:sz w:val="20"/>
                <w:szCs w:val="20"/>
                <w:lang w:val="ka-GE" w:eastAsia="ka-GE"/>
              </w:rPr>
              <w:tab/>
            </w:r>
            <w:r w:rsidRPr="0090717C">
              <w:rPr>
                <w:rStyle w:val="Hyperlink"/>
                <w:noProof/>
                <w:sz w:val="20"/>
                <w:szCs w:val="20"/>
              </w:rPr>
              <w:t>მშენებლობის ეტაპი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_Toc110262786 \h </w:instrText>
            </w:r>
            <w:r w:rsidRPr="0090717C">
              <w:rPr>
                <w:noProof/>
                <w:webHidden/>
                <w:sz w:val="20"/>
                <w:szCs w:val="20"/>
              </w:rPr>
            </w:r>
            <w:r w:rsidRPr="0090717C">
              <w:rPr>
                <w:noProof/>
                <w:webHidden/>
                <w:sz w:val="20"/>
                <w:szCs w:val="20"/>
              </w:rPr>
              <w:fldChar w:fldCharType="separate"/>
            </w:r>
            <w:r>
              <w:rPr>
                <w:noProof/>
                <w:webHidden/>
                <w:sz w:val="20"/>
                <w:szCs w:val="20"/>
              </w:rPr>
              <w:t>35</w:t>
            </w:r>
            <w:r w:rsidRPr="0090717C">
              <w:rPr>
                <w:noProof/>
                <w:webHidden/>
                <w:sz w:val="20"/>
                <w:szCs w:val="20"/>
              </w:rPr>
              <w:fldChar w:fldCharType="end"/>
            </w:r>
          </w:hyperlink>
        </w:p>
        <w:p w14:paraId="30B9935A"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87" w:history="1">
            <w:r w:rsidRPr="0090717C">
              <w:rPr>
                <w:rStyle w:val="Hyperlink"/>
                <w:noProof/>
                <w:sz w:val="20"/>
                <w:szCs w:val="20"/>
              </w:rPr>
              <w:t>3.1.2</w:t>
            </w:r>
            <w:r w:rsidRPr="0090717C">
              <w:rPr>
                <w:rFonts w:asciiTheme="minorHAnsi" w:eastAsiaTheme="minorEastAsia" w:hAnsiTheme="minorHAnsi"/>
                <w:noProof/>
                <w:sz w:val="20"/>
                <w:szCs w:val="20"/>
                <w:lang w:val="ka-GE" w:eastAsia="ka-GE"/>
              </w:rPr>
              <w:tab/>
            </w:r>
            <w:r w:rsidRPr="0090717C">
              <w:rPr>
                <w:rStyle w:val="Hyperlink"/>
                <w:noProof/>
                <w:sz w:val="20"/>
                <w:szCs w:val="20"/>
              </w:rPr>
              <w:t>გაანგარიშების შედეგები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_Toc110262787 \h </w:instrText>
            </w:r>
            <w:r w:rsidRPr="0090717C">
              <w:rPr>
                <w:noProof/>
                <w:webHidden/>
                <w:sz w:val="20"/>
                <w:szCs w:val="20"/>
              </w:rPr>
            </w:r>
            <w:r w:rsidRPr="0090717C">
              <w:rPr>
                <w:noProof/>
                <w:webHidden/>
                <w:sz w:val="20"/>
                <w:szCs w:val="20"/>
              </w:rPr>
              <w:fldChar w:fldCharType="separate"/>
            </w:r>
            <w:r>
              <w:rPr>
                <w:noProof/>
                <w:webHidden/>
                <w:sz w:val="20"/>
                <w:szCs w:val="20"/>
              </w:rPr>
              <w:t>36</w:t>
            </w:r>
            <w:r w:rsidRPr="0090717C">
              <w:rPr>
                <w:noProof/>
                <w:webHidden/>
                <w:sz w:val="20"/>
                <w:szCs w:val="20"/>
              </w:rPr>
              <w:fldChar w:fldCharType="end"/>
            </w:r>
          </w:hyperlink>
        </w:p>
        <w:p w14:paraId="5A56A2EF"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88" w:history="1">
            <w:r w:rsidRPr="0090717C">
              <w:rPr>
                <w:rStyle w:val="Hyperlink"/>
                <w:noProof/>
                <w:sz w:val="20"/>
                <w:szCs w:val="20"/>
              </w:rPr>
              <w:t>3.1.3</w:t>
            </w:r>
            <w:r w:rsidRPr="0090717C">
              <w:rPr>
                <w:rFonts w:asciiTheme="minorHAnsi" w:eastAsiaTheme="minorEastAsia" w:hAnsiTheme="minorHAnsi"/>
                <w:noProof/>
                <w:sz w:val="20"/>
                <w:szCs w:val="20"/>
                <w:lang w:val="ka-GE" w:eastAsia="ka-GE"/>
              </w:rPr>
              <w:tab/>
            </w:r>
            <w:r w:rsidRPr="0090717C">
              <w:rPr>
                <w:rStyle w:val="Hyperlink"/>
                <w:noProof/>
                <w:sz w:val="20"/>
                <w:szCs w:val="20"/>
              </w:rPr>
              <w:t>ექსპლუატაციის ეტაპი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_Toc110262788 \h </w:instrText>
            </w:r>
            <w:r w:rsidRPr="0090717C">
              <w:rPr>
                <w:noProof/>
                <w:webHidden/>
                <w:sz w:val="20"/>
                <w:szCs w:val="20"/>
              </w:rPr>
            </w:r>
            <w:r w:rsidRPr="0090717C">
              <w:rPr>
                <w:noProof/>
                <w:webHidden/>
                <w:sz w:val="20"/>
                <w:szCs w:val="20"/>
              </w:rPr>
              <w:fldChar w:fldCharType="separate"/>
            </w:r>
            <w:r>
              <w:rPr>
                <w:noProof/>
                <w:webHidden/>
                <w:sz w:val="20"/>
                <w:szCs w:val="20"/>
              </w:rPr>
              <w:t>37</w:t>
            </w:r>
            <w:r w:rsidRPr="0090717C">
              <w:rPr>
                <w:noProof/>
                <w:webHidden/>
                <w:sz w:val="20"/>
                <w:szCs w:val="20"/>
              </w:rPr>
              <w:fldChar w:fldCharType="end"/>
            </w:r>
          </w:hyperlink>
        </w:p>
        <w:p w14:paraId="48B5905A"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89" w:history="1">
            <w:r w:rsidRPr="0090717C">
              <w:rPr>
                <w:rStyle w:val="Hyperlink"/>
                <w:noProof/>
                <w:sz w:val="20"/>
                <w:szCs w:val="20"/>
              </w:rPr>
              <w:t>3.1.4</w:t>
            </w:r>
            <w:r w:rsidRPr="0090717C">
              <w:rPr>
                <w:rFonts w:asciiTheme="minorHAnsi" w:eastAsiaTheme="minorEastAsia" w:hAnsiTheme="minorHAnsi"/>
                <w:noProof/>
                <w:sz w:val="20"/>
                <w:szCs w:val="20"/>
                <w:lang w:val="ka-GE" w:eastAsia="ka-GE"/>
              </w:rPr>
              <w:tab/>
            </w:r>
            <w:r w:rsidRPr="0090717C">
              <w:rPr>
                <w:rStyle w:val="Hyperlink"/>
                <w:noProof/>
                <w:sz w:val="20"/>
                <w:szCs w:val="20"/>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_Toc110262789 \h </w:instrText>
            </w:r>
            <w:r w:rsidRPr="0090717C">
              <w:rPr>
                <w:noProof/>
                <w:webHidden/>
                <w:sz w:val="20"/>
                <w:szCs w:val="20"/>
              </w:rPr>
            </w:r>
            <w:r w:rsidRPr="0090717C">
              <w:rPr>
                <w:noProof/>
                <w:webHidden/>
                <w:sz w:val="20"/>
                <w:szCs w:val="20"/>
              </w:rPr>
              <w:fldChar w:fldCharType="separate"/>
            </w:r>
            <w:r>
              <w:rPr>
                <w:noProof/>
                <w:webHidden/>
                <w:sz w:val="20"/>
                <w:szCs w:val="20"/>
              </w:rPr>
              <w:t>37</w:t>
            </w:r>
            <w:r w:rsidRPr="0090717C">
              <w:rPr>
                <w:noProof/>
                <w:webHidden/>
                <w:sz w:val="20"/>
                <w:szCs w:val="20"/>
              </w:rPr>
              <w:fldChar w:fldCharType="end"/>
            </w:r>
          </w:hyperlink>
        </w:p>
        <w:p w14:paraId="786FAB40"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790" w:history="1">
            <w:r w:rsidRPr="0090717C">
              <w:rPr>
                <w:rStyle w:val="Hyperlink"/>
                <w:noProof/>
                <w:sz w:val="20"/>
                <w:szCs w:val="20"/>
              </w:rPr>
              <w:t>3.2</w:t>
            </w:r>
            <w:r w:rsidRPr="0090717C">
              <w:rPr>
                <w:rFonts w:asciiTheme="minorHAnsi" w:eastAsiaTheme="minorEastAsia" w:hAnsiTheme="minorHAnsi"/>
                <w:noProof/>
                <w:sz w:val="20"/>
                <w:szCs w:val="20"/>
                <w:lang w:val="ka-GE" w:eastAsia="ka-GE"/>
              </w:rPr>
              <w:tab/>
            </w:r>
            <w:r w:rsidRPr="0090717C">
              <w:rPr>
                <w:rStyle w:val="Hyperlink"/>
                <w:noProof/>
                <w:sz w:val="20"/>
                <w:szCs w:val="20"/>
              </w:rPr>
              <w:t>ხმაურის გავრცელებით მოსალოდნელი ზემოქმედება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_Toc110262790 \h </w:instrText>
            </w:r>
            <w:r w:rsidRPr="0090717C">
              <w:rPr>
                <w:noProof/>
                <w:webHidden/>
                <w:sz w:val="20"/>
                <w:szCs w:val="20"/>
              </w:rPr>
            </w:r>
            <w:r w:rsidRPr="0090717C">
              <w:rPr>
                <w:noProof/>
                <w:webHidden/>
                <w:sz w:val="20"/>
                <w:szCs w:val="20"/>
              </w:rPr>
              <w:fldChar w:fldCharType="separate"/>
            </w:r>
            <w:r>
              <w:rPr>
                <w:noProof/>
                <w:webHidden/>
                <w:sz w:val="20"/>
                <w:szCs w:val="20"/>
              </w:rPr>
              <w:t>37</w:t>
            </w:r>
            <w:r w:rsidRPr="0090717C">
              <w:rPr>
                <w:noProof/>
                <w:webHidden/>
                <w:sz w:val="20"/>
                <w:szCs w:val="20"/>
              </w:rPr>
              <w:fldChar w:fldCharType="end"/>
            </w:r>
          </w:hyperlink>
        </w:p>
        <w:p w14:paraId="6F09BF4B"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91" w:history="1">
            <w:r w:rsidRPr="0090717C">
              <w:rPr>
                <w:rStyle w:val="Hyperlink"/>
                <w:noProof/>
                <w:sz w:val="20"/>
                <w:szCs w:val="20"/>
              </w:rPr>
              <w:t>3.2.1</w:t>
            </w:r>
            <w:r w:rsidRPr="0090717C">
              <w:rPr>
                <w:rFonts w:asciiTheme="minorHAnsi" w:eastAsiaTheme="minorEastAsia" w:hAnsiTheme="minorHAnsi"/>
                <w:noProof/>
                <w:sz w:val="20"/>
                <w:szCs w:val="20"/>
                <w:lang w:val="ka-GE" w:eastAsia="ka-GE"/>
              </w:rPr>
              <w:tab/>
            </w:r>
            <w:r w:rsidRPr="0090717C">
              <w:rPr>
                <w:rStyle w:val="Hyperlink"/>
                <w:noProof/>
                <w:sz w:val="20"/>
                <w:szCs w:val="20"/>
              </w:rPr>
              <w:t>მშენებლობის ფაზა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_Toc110262791 \h </w:instrText>
            </w:r>
            <w:r w:rsidRPr="0090717C">
              <w:rPr>
                <w:noProof/>
                <w:webHidden/>
                <w:sz w:val="20"/>
                <w:szCs w:val="20"/>
              </w:rPr>
            </w:r>
            <w:r w:rsidRPr="0090717C">
              <w:rPr>
                <w:noProof/>
                <w:webHidden/>
                <w:sz w:val="20"/>
                <w:szCs w:val="20"/>
              </w:rPr>
              <w:fldChar w:fldCharType="separate"/>
            </w:r>
            <w:r>
              <w:rPr>
                <w:noProof/>
                <w:webHidden/>
                <w:sz w:val="20"/>
                <w:szCs w:val="20"/>
              </w:rPr>
              <w:t>37</w:t>
            </w:r>
            <w:r w:rsidRPr="0090717C">
              <w:rPr>
                <w:noProof/>
                <w:webHidden/>
                <w:sz w:val="20"/>
                <w:szCs w:val="20"/>
              </w:rPr>
              <w:fldChar w:fldCharType="end"/>
            </w:r>
          </w:hyperlink>
        </w:p>
        <w:p w14:paraId="63FC82A0"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92" w:history="1">
            <w:r w:rsidRPr="0090717C">
              <w:rPr>
                <w:rStyle w:val="Hyperlink"/>
                <w:noProof/>
                <w:sz w:val="20"/>
                <w:szCs w:val="20"/>
              </w:rPr>
              <w:t>3.2.2</w:t>
            </w:r>
            <w:r w:rsidRPr="0090717C">
              <w:rPr>
                <w:rFonts w:asciiTheme="minorHAnsi" w:eastAsiaTheme="minorEastAsia" w:hAnsiTheme="minorHAnsi"/>
                <w:noProof/>
                <w:sz w:val="20"/>
                <w:szCs w:val="20"/>
                <w:lang w:val="ka-GE" w:eastAsia="ka-GE"/>
              </w:rPr>
              <w:tab/>
            </w:r>
            <w:r w:rsidRPr="0090717C">
              <w:rPr>
                <w:rStyle w:val="Hyperlink"/>
                <w:noProof/>
                <w:sz w:val="20"/>
                <w:szCs w:val="20"/>
              </w:rPr>
              <w:t>ექსპლუატაციის ეტაპზე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_Toc110262792 \h </w:instrText>
            </w:r>
            <w:r w:rsidRPr="0090717C">
              <w:rPr>
                <w:noProof/>
                <w:webHidden/>
                <w:sz w:val="20"/>
                <w:szCs w:val="20"/>
              </w:rPr>
            </w:r>
            <w:r w:rsidRPr="0090717C">
              <w:rPr>
                <w:noProof/>
                <w:webHidden/>
                <w:sz w:val="20"/>
                <w:szCs w:val="20"/>
              </w:rPr>
              <w:fldChar w:fldCharType="separate"/>
            </w:r>
            <w:r>
              <w:rPr>
                <w:noProof/>
                <w:webHidden/>
                <w:sz w:val="20"/>
                <w:szCs w:val="20"/>
              </w:rPr>
              <w:t>38</w:t>
            </w:r>
            <w:r w:rsidRPr="0090717C">
              <w:rPr>
                <w:noProof/>
                <w:webHidden/>
                <w:sz w:val="20"/>
                <w:szCs w:val="20"/>
              </w:rPr>
              <w:fldChar w:fldCharType="end"/>
            </w:r>
          </w:hyperlink>
        </w:p>
        <w:p w14:paraId="692C20FE"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93" w:history="1">
            <w:r w:rsidRPr="0090717C">
              <w:rPr>
                <w:rStyle w:val="Hyperlink"/>
                <w:noProof/>
                <w:sz w:val="20"/>
                <w:szCs w:val="20"/>
              </w:rPr>
              <w:t>3.2.3</w:t>
            </w:r>
            <w:r w:rsidRPr="0090717C">
              <w:rPr>
                <w:rFonts w:asciiTheme="minorHAnsi" w:eastAsiaTheme="minorEastAsia" w:hAnsiTheme="minorHAnsi"/>
                <w:noProof/>
                <w:sz w:val="20"/>
                <w:szCs w:val="20"/>
                <w:lang w:val="ka-GE" w:eastAsia="ka-GE"/>
              </w:rPr>
              <w:tab/>
            </w:r>
            <w:r w:rsidRPr="0090717C">
              <w:rPr>
                <w:rStyle w:val="Hyperlink"/>
                <w:noProof/>
                <w:sz w:val="20"/>
                <w:szCs w:val="20"/>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_Toc110262793 \h </w:instrText>
            </w:r>
            <w:r w:rsidRPr="0090717C">
              <w:rPr>
                <w:noProof/>
                <w:webHidden/>
                <w:sz w:val="20"/>
                <w:szCs w:val="20"/>
              </w:rPr>
            </w:r>
            <w:r w:rsidRPr="0090717C">
              <w:rPr>
                <w:noProof/>
                <w:webHidden/>
                <w:sz w:val="20"/>
                <w:szCs w:val="20"/>
              </w:rPr>
              <w:fldChar w:fldCharType="separate"/>
            </w:r>
            <w:r>
              <w:rPr>
                <w:noProof/>
                <w:webHidden/>
                <w:sz w:val="20"/>
                <w:szCs w:val="20"/>
              </w:rPr>
              <w:t>38</w:t>
            </w:r>
            <w:r w:rsidRPr="0090717C">
              <w:rPr>
                <w:noProof/>
                <w:webHidden/>
                <w:sz w:val="20"/>
                <w:szCs w:val="20"/>
              </w:rPr>
              <w:fldChar w:fldCharType="end"/>
            </w:r>
          </w:hyperlink>
        </w:p>
        <w:p w14:paraId="5CFAAD8D"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794" w:history="1">
            <w:r w:rsidRPr="0090717C">
              <w:rPr>
                <w:rStyle w:val="Hyperlink"/>
                <w:rFonts w:eastAsia="Calibri"/>
                <w:noProof/>
                <w:sz w:val="20"/>
                <w:szCs w:val="20"/>
                <w:lang w:eastAsia="en-GB"/>
              </w:rPr>
              <w:t>3.3</w:t>
            </w:r>
            <w:r w:rsidRPr="0090717C">
              <w:rPr>
                <w:rFonts w:asciiTheme="minorHAnsi" w:eastAsiaTheme="minorEastAsia" w:hAnsiTheme="minorHAnsi"/>
                <w:noProof/>
                <w:sz w:val="20"/>
                <w:szCs w:val="20"/>
                <w:lang w:val="ka-GE" w:eastAsia="ka-GE"/>
              </w:rPr>
              <w:tab/>
            </w:r>
            <w:r w:rsidRPr="0090717C">
              <w:rPr>
                <w:rStyle w:val="Hyperlink"/>
                <w:rFonts w:eastAsia="Calibri"/>
                <w:noProof/>
                <w:sz w:val="20"/>
                <w:szCs w:val="20"/>
                <w:lang w:eastAsia="en-GB"/>
              </w:rPr>
              <w:t>ზემოქმედება გეოლოგიურ გარემოზე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_Toc110262794 \h </w:instrText>
            </w:r>
            <w:r w:rsidRPr="0090717C">
              <w:rPr>
                <w:noProof/>
                <w:webHidden/>
                <w:sz w:val="20"/>
                <w:szCs w:val="20"/>
              </w:rPr>
            </w:r>
            <w:r w:rsidRPr="0090717C">
              <w:rPr>
                <w:noProof/>
                <w:webHidden/>
                <w:sz w:val="20"/>
                <w:szCs w:val="20"/>
              </w:rPr>
              <w:fldChar w:fldCharType="separate"/>
            </w:r>
            <w:r>
              <w:rPr>
                <w:noProof/>
                <w:webHidden/>
                <w:sz w:val="20"/>
                <w:szCs w:val="20"/>
              </w:rPr>
              <w:t>39</w:t>
            </w:r>
            <w:r w:rsidRPr="0090717C">
              <w:rPr>
                <w:noProof/>
                <w:webHidden/>
                <w:sz w:val="20"/>
                <w:szCs w:val="20"/>
              </w:rPr>
              <w:fldChar w:fldCharType="end"/>
            </w:r>
          </w:hyperlink>
        </w:p>
        <w:p w14:paraId="17E0EF0A"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95" w:history="1">
            <w:r w:rsidRPr="0090717C">
              <w:rPr>
                <w:rStyle w:val="Hyperlink"/>
                <w:noProof/>
                <w:sz w:val="20"/>
                <w:szCs w:val="20"/>
                <w:lang w:eastAsia="en-GB"/>
              </w:rPr>
              <w:t>3.3.1</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en-GB"/>
              </w:rPr>
              <w:t>ზემოქმედების დახასიათება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_Toc110262795 \h </w:instrText>
            </w:r>
            <w:r w:rsidRPr="0090717C">
              <w:rPr>
                <w:noProof/>
                <w:webHidden/>
                <w:sz w:val="20"/>
                <w:szCs w:val="20"/>
              </w:rPr>
            </w:r>
            <w:r w:rsidRPr="0090717C">
              <w:rPr>
                <w:noProof/>
                <w:webHidden/>
                <w:sz w:val="20"/>
                <w:szCs w:val="20"/>
              </w:rPr>
              <w:fldChar w:fldCharType="separate"/>
            </w:r>
            <w:r>
              <w:rPr>
                <w:noProof/>
                <w:webHidden/>
                <w:sz w:val="20"/>
                <w:szCs w:val="20"/>
              </w:rPr>
              <w:t>39</w:t>
            </w:r>
            <w:r w:rsidRPr="0090717C">
              <w:rPr>
                <w:noProof/>
                <w:webHidden/>
                <w:sz w:val="20"/>
                <w:szCs w:val="20"/>
              </w:rPr>
              <w:fldChar w:fldCharType="end"/>
            </w:r>
          </w:hyperlink>
        </w:p>
        <w:p w14:paraId="2B3F0CEE"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96" w:history="1">
            <w:r w:rsidRPr="0090717C">
              <w:rPr>
                <w:rStyle w:val="Hyperlink"/>
                <w:noProof/>
                <w:sz w:val="20"/>
                <w:szCs w:val="20"/>
              </w:rPr>
              <w:t>3.3.2</w:t>
            </w:r>
            <w:r w:rsidRPr="0090717C">
              <w:rPr>
                <w:rFonts w:asciiTheme="minorHAnsi" w:eastAsiaTheme="minorEastAsia" w:hAnsiTheme="minorHAnsi"/>
                <w:noProof/>
                <w:sz w:val="20"/>
                <w:szCs w:val="20"/>
                <w:lang w:val="ka-GE" w:eastAsia="ka-GE"/>
              </w:rPr>
              <w:tab/>
            </w:r>
            <w:r w:rsidRPr="0090717C">
              <w:rPr>
                <w:rStyle w:val="Hyperlink"/>
                <w:noProof/>
                <w:sz w:val="20"/>
                <w:szCs w:val="20"/>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_Toc110262796 \h </w:instrText>
            </w:r>
            <w:r w:rsidRPr="0090717C">
              <w:rPr>
                <w:noProof/>
                <w:webHidden/>
                <w:sz w:val="20"/>
                <w:szCs w:val="20"/>
              </w:rPr>
            </w:r>
            <w:r w:rsidRPr="0090717C">
              <w:rPr>
                <w:noProof/>
                <w:webHidden/>
                <w:sz w:val="20"/>
                <w:szCs w:val="20"/>
              </w:rPr>
              <w:fldChar w:fldCharType="separate"/>
            </w:r>
            <w:r>
              <w:rPr>
                <w:noProof/>
                <w:webHidden/>
                <w:sz w:val="20"/>
                <w:szCs w:val="20"/>
              </w:rPr>
              <w:t>41</w:t>
            </w:r>
            <w:r w:rsidRPr="0090717C">
              <w:rPr>
                <w:noProof/>
                <w:webHidden/>
                <w:sz w:val="20"/>
                <w:szCs w:val="20"/>
              </w:rPr>
              <w:fldChar w:fldCharType="end"/>
            </w:r>
          </w:hyperlink>
        </w:p>
        <w:p w14:paraId="2CDFC614"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797" w:history="1">
            <w:r w:rsidRPr="0090717C">
              <w:rPr>
                <w:rStyle w:val="Hyperlink"/>
                <w:noProof/>
                <w:sz w:val="20"/>
                <w:szCs w:val="20"/>
              </w:rPr>
              <w:t>3.4</w:t>
            </w:r>
            <w:r w:rsidRPr="0090717C">
              <w:rPr>
                <w:rFonts w:asciiTheme="minorHAnsi" w:eastAsiaTheme="minorEastAsia" w:hAnsiTheme="minorHAnsi"/>
                <w:noProof/>
                <w:sz w:val="20"/>
                <w:szCs w:val="20"/>
                <w:lang w:val="ka-GE" w:eastAsia="ka-GE"/>
              </w:rPr>
              <w:tab/>
            </w:r>
            <w:r w:rsidRPr="0090717C">
              <w:rPr>
                <w:rStyle w:val="Hyperlink"/>
                <w:noProof/>
                <w:sz w:val="20"/>
                <w:szCs w:val="20"/>
              </w:rPr>
              <w:t>ზემოქმედება წყლის გარემოზე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_Toc110262797 \h </w:instrText>
            </w:r>
            <w:r w:rsidRPr="0090717C">
              <w:rPr>
                <w:noProof/>
                <w:webHidden/>
                <w:sz w:val="20"/>
                <w:szCs w:val="20"/>
              </w:rPr>
            </w:r>
            <w:r w:rsidRPr="0090717C">
              <w:rPr>
                <w:noProof/>
                <w:webHidden/>
                <w:sz w:val="20"/>
                <w:szCs w:val="20"/>
              </w:rPr>
              <w:fldChar w:fldCharType="separate"/>
            </w:r>
            <w:r>
              <w:rPr>
                <w:noProof/>
                <w:webHidden/>
                <w:sz w:val="20"/>
                <w:szCs w:val="20"/>
              </w:rPr>
              <w:t>42</w:t>
            </w:r>
            <w:r w:rsidRPr="0090717C">
              <w:rPr>
                <w:noProof/>
                <w:webHidden/>
                <w:sz w:val="20"/>
                <w:szCs w:val="20"/>
              </w:rPr>
              <w:fldChar w:fldCharType="end"/>
            </w:r>
          </w:hyperlink>
        </w:p>
        <w:p w14:paraId="1FBEA8E9"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798" w:history="1">
            <w:r w:rsidRPr="0090717C">
              <w:rPr>
                <w:rStyle w:val="Hyperlink"/>
                <w:noProof/>
                <w:sz w:val="20"/>
                <w:szCs w:val="20"/>
                <w:lang w:eastAsia="ru-RU"/>
              </w:rPr>
              <w:t>3.4.1</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ზემოქმედების დახასიათება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_Toc110262798 \h </w:instrText>
            </w:r>
            <w:r w:rsidRPr="0090717C">
              <w:rPr>
                <w:noProof/>
                <w:webHidden/>
                <w:sz w:val="20"/>
                <w:szCs w:val="20"/>
              </w:rPr>
            </w:r>
            <w:r w:rsidRPr="0090717C">
              <w:rPr>
                <w:noProof/>
                <w:webHidden/>
                <w:sz w:val="20"/>
                <w:szCs w:val="20"/>
              </w:rPr>
              <w:fldChar w:fldCharType="separate"/>
            </w:r>
            <w:r>
              <w:rPr>
                <w:noProof/>
                <w:webHidden/>
                <w:sz w:val="20"/>
                <w:szCs w:val="20"/>
              </w:rPr>
              <w:t>42</w:t>
            </w:r>
            <w:r w:rsidRPr="0090717C">
              <w:rPr>
                <w:noProof/>
                <w:webHidden/>
                <w:sz w:val="20"/>
                <w:szCs w:val="20"/>
              </w:rPr>
              <w:fldChar w:fldCharType="end"/>
            </w:r>
          </w:hyperlink>
        </w:p>
        <w:p w14:paraId="7062BC99"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799" w:history="1">
            <w:r w:rsidRPr="0090717C">
              <w:rPr>
                <w:rStyle w:val="Hyperlink"/>
                <w:noProof/>
                <w:sz w:val="20"/>
                <w:szCs w:val="20"/>
                <w:lang w:eastAsia="ru-RU"/>
              </w:rPr>
              <w:t>3.4.1.1</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მშენებლობის ეტაპი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_Toc110262799 \h </w:instrText>
            </w:r>
            <w:r w:rsidRPr="0090717C">
              <w:rPr>
                <w:noProof/>
                <w:webHidden/>
                <w:sz w:val="20"/>
                <w:szCs w:val="20"/>
              </w:rPr>
            </w:r>
            <w:r w:rsidRPr="0090717C">
              <w:rPr>
                <w:noProof/>
                <w:webHidden/>
                <w:sz w:val="20"/>
                <w:szCs w:val="20"/>
              </w:rPr>
              <w:fldChar w:fldCharType="separate"/>
            </w:r>
            <w:r>
              <w:rPr>
                <w:noProof/>
                <w:webHidden/>
                <w:sz w:val="20"/>
                <w:szCs w:val="20"/>
              </w:rPr>
              <w:t>42</w:t>
            </w:r>
            <w:r w:rsidRPr="0090717C">
              <w:rPr>
                <w:noProof/>
                <w:webHidden/>
                <w:sz w:val="20"/>
                <w:szCs w:val="20"/>
              </w:rPr>
              <w:fldChar w:fldCharType="end"/>
            </w:r>
          </w:hyperlink>
        </w:p>
        <w:p w14:paraId="16EA1E23"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800" w:history="1">
            <w:r w:rsidRPr="0090717C">
              <w:rPr>
                <w:rStyle w:val="Hyperlink"/>
                <w:noProof/>
                <w:sz w:val="20"/>
                <w:szCs w:val="20"/>
                <w:lang w:eastAsia="ru-RU"/>
              </w:rPr>
              <w:t>3.4.1.2</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ზემოქმედება ექსპლუატაციის ეტაპზე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_Toc110262800 \h </w:instrText>
            </w:r>
            <w:r w:rsidRPr="0090717C">
              <w:rPr>
                <w:noProof/>
                <w:webHidden/>
                <w:sz w:val="20"/>
                <w:szCs w:val="20"/>
              </w:rPr>
            </w:r>
            <w:r w:rsidRPr="0090717C">
              <w:rPr>
                <w:noProof/>
                <w:webHidden/>
                <w:sz w:val="20"/>
                <w:szCs w:val="20"/>
              </w:rPr>
              <w:fldChar w:fldCharType="separate"/>
            </w:r>
            <w:r>
              <w:rPr>
                <w:noProof/>
                <w:webHidden/>
                <w:sz w:val="20"/>
                <w:szCs w:val="20"/>
              </w:rPr>
              <w:t>42</w:t>
            </w:r>
            <w:r w:rsidRPr="0090717C">
              <w:rPr>
                <w:noProof/>
                <w:webHidden/>
                <w:sz w:val="20"/>
                <w:szCs w:val="20"/>
              </w:rPr>
              <w:fldChar w:fldCharType="end"/>
            </w:r>
          </w:hyperlink>
        </w:p>
        <w:p w14:paraId="2E92F590"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801" w:history="1">
            <w:r w:rsidRPr="0090717C">
              <w:rPr>
                <w:rStyle w:val="Hyperlink"/>
                <w:noProof/>
                <w:sz w:val="20"/>
                <w:szCs w:val="20"/>
                <w:lang w:eastAsia="ru-RU"/>
              </w:rPr>
              <w:t>3.4.1.3</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ბუნებრივი ხარჯების ცვლილება და სავალდებულო ეკოლოგიური ხარჯი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_Toc110262801 \h </w:instrText>
            </w:r>
            <w:r w:rsidRPr="0090717C">
              <w:rPr>
                <w:noProof/>
                <w:webHidden/>
                <w:sz w:val="20"/>
                <w:szCs w:val="20"/>
              </w:rPr>
            </w:r>
            <w:r w:rsidRPr="0090717C">
              <w:rPr>
                <w:noProof/>
                <w:webHidden/>
                <w:sz w:val="20"/>
                <w:szCs w:val="20"/>
              </w:rPr>
              <w:fldChar w:fldCharType="separate"/>
            </w:r>
            <w:r>
              <w:rPr>
                <w:noProof/>
                <w:webHidden/>
                <w:sz w:val="20"/>
                <w:szCs w:val="20"/>
              </w:rPr>
              <w:t>43</w:t>
            </w:r>
            <w:r w:rsidRPr="0090717C">
              <w:rPr>
                <w:noProof/>
                <w:webHidden/>
                <w:sz w:val="20"/>
                <w:szCs w:val="20"/>
              </w:rPr>
              <w:fldChar w:fldCharType="end"/>
            </w:r>
          </w:hyperlink>
        </w:p>
        <w:p w14:paraId="56E36EC7"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802" w:history="1">
            <w:r w:rsidRPr="0090717C">
              <w:rPr>
                <w:rStyle w:val="Hyperlink"/>
                <w:noProof/>
                <w:sz w:val="20"/>
                <w:szCs w:val="20"/>
                <w:lang w:eastAsia="ru-RU"/>
              </w:rPr>
              <w:t>3.4.1.4</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ზემოქმედება ნატანის მოძრაობაზე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_Toc110262802 \h </w:instrText>
            </w:r>
            <w:r w:rsidRPr="0090717C">
              <w:rPr>
                <w:noProof/>
                <w:webHidden/>
                <w:sz w:val="20"/>
                <w:szCs w:val="20"/>
              </w:rPr>
            </w:r>
            <w:r w:rsidRPr="0090717C">
              <w:rPr>
                <w:noProof/>
                <w:webHidden/>
                <w:sz w:val="20"/>
                <w:szCs w:val="20"/>
              </w:rPr>
              <w:fldChar w:fldCharType="separate"/>
            </w:r>
            <w:r>
              <w:rPr>
                <w:noProof/>
                <w:webHidden/>
                <w:sz w:val="20"/>
                <w:szCs w:val="20"/>
              </w:rPr>
              <w:t>46</w:t>
            </w:r>
            <w:r w:rsidRPr="0090717C">
              <w:rPr>
                <w:noProof/>
                <w:webHidden/>
                <w:sz w:val="20"/>
                <w:szCs w:val="20"/>
              </w:rPr>
              <w:fldChar w:fldCharType="end"/>
            </w:r>
          </w:hyperlink>
        </w:p>
        <w:p w14:paraId="6E1D9D7C"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03" w:history="1">
            <w:r w:rsidRPr="0090717C">
              <w:rPr>
                <w:rStyle w:val="Hyperlink"/>
                <w:noProof/>
                <w:sz w:val="20"/>
                <w:szCs w:val="20"/>
              </w:rPr>
              <w:t>3.4.2</w:t>
            </w:r>
            <w:r w:rsidRPr="0090717C">
              <w:rPr>
                <w:rFonts w:asciiTheme="minorHAnsi" w:eastAsiaTheme="minorEastAsia" w:hAnsiTheme="minorHAnsi"/>
                <w:noProof/>
                <w:sz w:val="20"/>
                <w:szCs w:val="20"/>
                <w:lang w:val="ka-GE" w:eastAsia="ka-GE"/>
              </w:rPr>
              <w:tab/>
            </w:r>
            <w:r w:rsidRPr="0090717C">
              <w:rPr>
                <w:rStyle w:val="Hyperlink"/>
                <w:noProof/>
                <w:sz w:val="20"/>
                <w:szCs w:val="20"/>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_Toc110262803 \h </w:instrText>
            </w:r>
            <w:r w:rsidRPr="0090717C">
              <w:rPr>
                <w:noProof/>
                <w:webHidden/>
                <w:sz w:val="20"/>
                <w:szCs w:val="20"/>
              </w:rPr>
            </w:r>
            <w:r w:rsidRPr="0090717C">
              <w:rPr>
                <w:noProof/>
                <w:webHidden/>
                <w:sz w:val="20"/>
                <w:szCs w:val="20"/>
              </w:rPr>
              <w:fldChar w:fldCharType="separate"/>
            </w:r>
            <w:r>
              <w:rPr>
                <w:noProof/>
                <w:webHidden/>
                <w:sz w:val="20"/>
                <w:szCs w:val="20"/>
              </w:rPr>
              <w:t>46</w:t>
            </w:r>
            <w:r w:rsidRPr="0090717C">
              <w:rPr>
                <w:noProof/>
                <w:webHidden/>
                <w:sz w:val="20"/>
                <w:szCs w:val="20"/>
              </w:rPr>
              <w:fldChar w:fldCharType="end"/>
            </w:r>
          </w:hyperlink>
        </w:p>
        <w:p w14:paraId="012F8C0C"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804" w:history="1">
            <w:r w:rsidRPr="0090717C">
              <w:rPr>
                <w:rStyle w:val="Hyperlink"/>
                <w:noProof/>
                <w:sz w:val="20"/>
                <w:szCs w:val="20"/>
                <w:lang w:eastAsia="ru-RU"/>
              </w:rPr>
              <w:t>3.5</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ზემოქმედება მიწისქვეშა წყლებზე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_Toc110262804 \h </w:instrText>
            </w:r>
            <w:r w:rsidRPr="0090717C">
              <w:rPr>
                <w:noProof/>
                <w:webHidden/>
                <w:sz w:val="20"/>
                <w:szCs w:val="20"/>
              </w:rPr>
            </w:r>
            <w:r w:rsidRPr="0090717C">
              <w:rPr>
                <w:noProof/>
                <w:webHidden/>
                <w:sz w:val="20"/>
                <w:szCs w:val="20"/>
              </w:rPr>
              <w:fldChar w:fldCharType="separate"/>
            </w:r>
            <w:r>
              <w:rPr>
                <w:noProof/>
                <w:webHidden/>
                <w:sz w:val="20"/>
                <w:szCs w:val="20"/>
              </w:rPr>
              <w:t>47</w:t>
            </w:r>
            <w:r w:rsidRPr="0090717C">
              <w:rPr>
                <w:noProof/>
                <w:webHidden/>
                <w:sz w:val="20"/>
                <w:szCs w:val="20"/>
              </w:rPr>
              <w:fldChar w:fldCharType="end"/>
            </w:r>
          </w:hyperlink>
        </w:p>
        <w:p w14:paraId="181C4E5A"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05" w:history="1">
            <w:r w:rsidRPr="0090717C">
              <w:rPr>
                <w:rStyle w:val="Hyperlink"/>
                <w:rFonts w:eastAsia="Calibri"/>
                <w:noProof/>
                <w:sz w:val="20"/>
                <w:szCs w:val="20"/>
              </w:rPr>
              <w:t>3.5.1</w:t>
            </w:r>
            <w:r w:rsidRPr="0090717C">
              <w:rPr>
                <w:rFonts w:asciiTheme="minorHAnsi" w:eastAsiaTheme="minorEastAsia" w:hAnsiTheme="minorHAnsi"/>
                <w:noProof/>
                <w:sz w:val="20"/>
                <w:szCs w:val="20"/>
                <w:lang w:val="ka-GE" w:eastAsia="ka-GE"/>
              </w:rPr>
              <w:tab/>
            </w:r>
            <w:r w:rsidRPr="0090717C">
              <w:rPr>
                <w:rStyle w:val="Hyperlink"/>
                <w:rFonts w:eastAsia="Calibri"/>
                <w:noProof/>
                <w:sz w:val="20"/>
                <w:szCs w:val="20"/>
              </w:rPr>
              <w:t>ზემოქმედების დახასიათება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_Toc110262805 \h </w:instrText>
            </w:r>
            <w:r w:rsidRPr="0090717C">
              <w:rPr>
                <w:noProof/>
                <w:webHidden/>
                <w:sz w:val="20"/>
                <w:szCs w:val="20"/>
              </w:rPr>
            </w:r>
            <w:r w:rsidRPr="0090717C">
              <w:rPr>
                <w:noProof/>
                <w:webHidden/>
                <w:sz w:val="20"/>
                <w:szCs w:val="20"/>
              </w:rPr>
              <w:fldChar w:fldCharType="separate"/>
            </w:r>
            <w:r>
              <w:rPr>
                <w:noProof/>
                <w:webHidden/>
                <w:sz w:val="20"/>
                <w:szCs w:val="20"/>
              </w:rPr>
              <w:t>47</w:t>
            </w:r>
            <w:r w:rsidRPr="0090717C">
              <w:rPr>
                <w:noProof/>
                <w:webHidden/>
                <w:sz w:val="20"/>
                <w:szCs w:val="20"/>
              </w:rPr>
              <w:fldChar w:fldCharType="end"/>
            </w:r>
          </w:hyperlink>
        </w:p>
        <w:p w14:paraId="10F689B2"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806" w:history="1">
            <w:r w:rsidRPr="0090717C">
              <w:rPr>
                <w:rStyle w:val="Hyperlink"/>
                <w:noProof/>
                <w:sz w:val="20"/>
                <w:szCs w:val="20"/>
                <w:lang w:eastAsia="ru-RU"/>
              </w:rPr>
              <w:t>3.6</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_Toc110262806 \h </w:instrText>
            </w:r>
            <w:r w:rsidRPr="0090717C">
              <w:rPr>
                <w:noProof/>
                <w:webHidden/>
                <w:sz w:val="20"/>
                <w:szCs w:val="20"/>
              </w:rPr>
            </w:r>
            <w:r w:rsidRPr="0090717C">
              <w:rPr>
                <w:noProof/>
                <w:webHidden/>
                <w:sz w:val="20"/>
                <w:szCs w:val="20"/>
              </w:rPr>
              <w:fldChar w:fldCharType="separate"/>
            </w:r>
            <w:r>
              <w:rPr>
                <w:noProof/>
                <w:webHidden/>
                <w:sz w:val="20"/>
                <w:szCs w:val="20"/>
              </w:rPr>
              <w:t>48</w:t>
            </w:r>
            <w:r w:rsidRPr="0090717C">
              <w:rPr>
                <w:noProof/>
                <w:webHidden/>
                <w:sz w:val="20"/>
                <w:szCs w:val="20"/>
              </w:rPr>
              <w:fldChar w:fldCharType="end"/>
            </w:r>
          </w:hyperlink>
        </w:p>
        <w:p w14:paraId="5D0D3D14"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807" w:history="1">
            <w:r w:rsidRPr="0090717C">
              <w:rPr>
                <w:rStyle w:val="Hyperlink"/>
                <w:noProof/>
                <w:sz w:val="20"/>
                <w:szCs w:val="20"/>
                <w:lang w:eastAsia="ru-RU"/>
              </w:rPr>
              <w:t>3.7</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ბიოლოგიური გარემო</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_Toc110262807 \h </w:instrText>
            </w:r>
            <w:r w:rsidRPr="0090717C">
              <w:rPr>
                <w:noProof/>
                <w:webHidden/>
                <w:sz w:val="20"/>
                <w:szCs w:val="20"/>
              </w:rPr>
            </w:r>
            <w:r w:rsidRPr="0090717C">
              <w:rPr>
                <w:noProof/>
                <w:webHidden/>
                <w:sz w:val="20"/>
                <w:szCs w:val="20"/>
              </w:rPr>
              <w:fldChar w:fldCharType="separate"/>
            </w:r>
            <w:r>
              <w:rPr>
                <w:noProof/>
                <w:webHidden/>
                <w:sz w:val="20"/>
                <w:szCs w:val="20"/>
              </w:rPr>
              <w:t>48</w:t>
            </w:r>
            <w:r w:rsidRPr="0090717C">
              <w:rPr>
                <w:noProof/>
                <w:webHidden/>
                <w:sz w:val="20"/>
                <w:szCs w:val="20"/>
              </w:rPr>
              <w:fldChar w:fldCharType="end"/>
            </w:r>
          </w:hyperlink>
        </w:p>
        <w:p w14:paraId="5FED0E6E"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08" w:history="1">
            <w:r w:rsidRPr="0090717C">
              <w:rPr>
                <w:rStyle w:val="Hyperlink"/>
                <w:noProof/>
                <w:sz w:val="20"/>
                <w:szCs w:val="20"/>
                <w:lang w:eastAsia="ru-RU"/>
              </w:rPr>
              <w:t>3.7.1</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ფლორა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_Toc110262808 \h </w:instrText>
            </w:r>
            <w:r w:rsidRPr="0090717C">
              <w:rPr>
                <w:noProof/>
                <w:webHidden/>
                <w:sz w:val="20"/>
                <w:szCs w:val="20"/>
              </w:rPr>
            </w:r>
            <w:r w:rsidRPr="0090717C">
              <w:rPr>
                <w:noProof/>
                <w:webHidden/>
                <w:sz w:val="20"/>
                <w:szCs w:val="20"/>
              </w:rPr>
              <w:fldChar w:fldCharType="separate"/>
            </w:r>
            <w:r>
              <w:rPr>
                <w:noProof/>
                <w:webHidden/>
                <w:sz w:val="20"/>
                <w:szCs w:val="20"/>
              </w:rPr>
              <w:t>48</w:t>
            </w:r>
            <w:r w:rsidRPr="0090717C">
              <w:rPr>
                <w:noProof/>
                <w:webHidden/>
                <w:sz w:val="20"/>
                <w:szCs w:val="20"/>
              </w:rPr>
              <w:fldChar w:fldCharType="end"/>
            </w:r>
          </w:hyperlink>
        </w:p>
        <w:p w14:paraId="244F722C"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09" w:history="1">
            <w:r w:rsidRPr="0090717C">
              <w:rPr>
                <w:rStyle w:val="Hyperlink"/>
                <w:noProof/>
                <w:sz w:val="20"/>
                <w:szCs w:val="20"/>
                <w:lang w:eastAsia="ru-RU"/>
              </w:rPr>
              <w:t>3.7.2</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_Toc110262809 \h </w:instrText>
            </w:r>
            <w:r w:rsidRPr="0090717C">
              <w:rPr>
                <w:noProof/>
                <w:webHidden/>
                <w:sz w:val="20"/>
                <w:szCs w:val="20"/>
              </w:rPr>
            </w:r>
            <w:r w:rsidRPr="0090717C">
              <w:rPr>
                <w:noProof/>
                <w:webHidden/>
                <w:sz w:val="20"/>
                <w:szCs w:val="20"/>
              </w:rPr>
              <w:fldChar w:fldCharType="separate"/>
            </w:r>
            <w:r>
              <w:rPr>
                <w:noProof/>
                <w:webHidden/>
                <w:sz w:val="20"/>
                <w:szCs w:val="20"/>
              </w:rPr>
              <w:t>49</w:t>
            </w:r>
            <w:r w:rsidRPr="0090717C">
              <w:rPr>
                <w:noProof/>
                <w:webHidden/>
                <w:sz w:val="20"/>
                <w:szCs w:val="20"/>
              </w:rPr>
              <w:fldChar w:fldCharType="end"/>
            </w:r>
          </w:hyperlink>
        </w:p>
        <w:p w14:paraId="16DBBE28"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10" w:history="1">
            <w:r w:rsidRPr="0090717C">
              <w:rPr>
                <w:rStyle w:val="Hyperlink"/>
                <w:noProof/>
                <w:sz w:val="20"/>
                <w:szCs w:val="20"/>
                <w:lang w:eastAsia="ru-RU"/>
              </w:rPr>
              <w:t>3.7.3</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ფაუნა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_Toc110262810 \h </w:instrText>
            </w:r>
            <w:r w:rsidRPr="0090717C">
              <w:rPr>
                <w:noProof/>
                <w:webHidden/>
                <w:sz w:val="20"/>
                <w:szCs w:val="20"/>
              </w:rPr>
            </w:r>
            <w:r w:rsidRPr="0090717C">
              <w:rPr>
                <w:noProof/>
                <w:webHidden/>
                <w:sz w:val="20"/>
                <w:szCs w:val="20"/>
              </w:rPr>
              <w:fldChar w:fldCharType="separate"/>
            </w:r>
            <w:r>
              <w:rPr>
                <w:noProof/>
                <w:webHidden/>
                <w:sz w:val="20"/>
                <w:szCs w:val="20"/>
              </w:rPr>
              <w:t>49</w:t>
            </w:r>
            <w:r w:rsidRPr="0090717C">
              <w:rPr>
                <w:noProof/>
                <w:webHidden/>
                <w:sz w:val="20"/>
                <w:szCs w:val="20"/>
              </w:rPr>
              <w:fldChar w:fldCharType="end"/>
            </w:r>
          </w:hyperlink>
        </w:p>
        <w:p w14:paraId="071AB28B"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11" w:history="1">
            <w:r w:rsidRPr="0090717C">
              <w:rPr>
                <w:rStyle w:val="Hyperlink"/>
                <w:rFonts w:eastAsia="Calibri"/>
                <w:noProof/>
                <w:sz w:val="20"/>
                <w:szCs w:val="20"/>
              </w:rPr>
              <w:t>3.7.4</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ზემოქმედება წავზე და ხმელთაშუაზღვის კუზე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_Toc110262811 \h </w:instrText>
            </w:r>
            <w:r w:rsidRPr="0090717C">
              <w:rPr>
                <w:noProof/>
                <w:webHidden/>
                <w:sz w:val="20"/>
                <w:szCs w:val="20"/>
              </w:rPr>
            </w:r>
            <w:r w:rsidRPr="0090717C">
              <w:rPr>
                <w:noProof/>
                <w:webHidden/>
                <w:sz w:val="20"/>
                <w:szCs w:val="20"/>
              </w:rPr>
              <w:fldChar w:fldCharType="separate"/>
            </w:r>
            <w:r>
              <w:rPr>
                <w:noProof/>
                <w:webHidden/>
                <w:sz w:val="20"/>
                <w:szCs w:val="20"/>
              </w:rPr>
              <w:t>50</w:t>
            </w:r>
            <w:r w:rsidRPr="0090717C">
              <w:rPr>
                <w:noProof/>
                <w:webHidden/>
                <w:sz w:val="20"/>
                <w:szCs w:val="20"/>
              </w:rPr>
              <w:fldChar w:fldCharType="end"/>
            </w:r>
          </w:hyperlink>
        </w:p>
        <w:p w14:paraId="26401FD7"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12" w:history="1">
            <w:r w:rsidRPr="0090717C">
              <w:rPr>
                <w:rStyle w:val="Hyperlink"/>
                <w:noProof/>
                <w:sz w:val="20"/>
                <w:szCs w:val="20"/>
                <w:lang w:eastAsia="ru-RU"/>
              </w:rPr>
              <w:t>3.7.5</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ზემოქმედება ხელფრთიანებზე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_Toc110262812 \h </w:instrText>
            </w:r>
            <w:r w:rsidRPr="0090717C">
              <w:rPr>
                <w:noProof/>
                <w:webHidden/>
                <w:sz w:val="20"/>
                <w:szCs w:val="20"/>
              </w:rPr>
            </w:r>
            <w:r w:rsidRPr="0090717C">
              <w:rPr>
                <w:noProof/>
                <w:webHidden/>
                <w:sz w:val="20"/>
                <w:szCs w:val="20"/>
              </w:rPr>
              <w:fldChar w:fldCharType="separate"/>
            </w:r>
            <w:r>
              <w:rPr>
                <w:noProof/>
                <w:webHidden/>
                <w:sz w:val="20"/>
                <w:szCs w:val="20"/>
              </w:rPr>
              <w:t>50</w:t>
            </w:r>
            <w:r w:rsidRPr="0090717C">
              <w:rPr>
                <w:noProof/>
                <w:webHidden/>
                <w:sz w:val="20"/>
                <w:szCs w:val="20"/>
              </w:rPr>
              <w:fldChar w:fldCharType="end"/>
            </w:r>
          </w:hyperlink>
        </w:p>
        <w:p w14:paraId="05124E6E"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13" w:history="1">
            <w:r w:rsidRPr="0090717C">
              <w:rPr>
                <w:rStyle w:val="Hyperlink"/>
                <w:noProof/>
                <w:sz w:val="20"/>
                <w:szCs w:val="20"/>
              </w:rPr>
              <w:t>3.7.6</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ზემოქმედება ორნითოფაუნაზე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_Toc110262813 \h </w:instrText>
            </w:r>
            <w:r w:rsidRPr="0090717C">
              <w:rPr>
                <w:noProof/>
                <w:webHidden/>
                <w:sz w:val="20"/>
                <w:szCs w:val="20"/>
              </w:rPr>
            </w:r>
            <w:r w:rsidRPr="0090717C">
              <w:rPr>
                <w:noProof/>
                <w:webHidden/>
                <w:sz w:val="20"/>
                <w:szCs w:val="20"/>
              </w:rPr>
              <w:fldChar w:fldCharType="separate"/>
            </w:r>
            <w:r>
              <w:rPr>
                <w:noProof/>
                <w:webHidden/>
                <w:sz w:val="20"/>
                <w:szCs w:val="20"/>
              </w:rPr>
              <w:t>51</w:t>
            </w:r>
            <w:r w:rsidRPr="0090717C">
              <w:rPr>
                <w:noProof/>
                <w:webHidden/>
                <w:sz w:val="20"/>
                <w:szCs w:val="20"/>
              </w:rPr>
              <w:fldChar w:fldCharType="end"/>
            </w:r>
          </w:hyperlink>
        </w:p>
        <w:p w14:paraId="2A5784D7"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14" w:history="1">
            <w:r w:rsidRPr="0090717C">
              <w:rPr>
                <w:rStyle w:val="Hyperlink"/>
                <w:noProof/>
                <w:sz w:val="20"/>
                <w:szCs w:val="20"/>
                <w:lang w:eastAsia="ru-RU"/>
              </w:rPr>
              <w:t>3.7.7</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_Toc110262814 \h </w:instrText>
            </w:r>
            <w:r w:rsidRPr="0090717C">
              <w:rPr>
                <w:noProof/>
                <w:webHidden/>
                <w:sz w:val="20"/>
                <w:szCs w:val="20"/>
              </w:rPr>
            </w:r>
            <w:r w:rsidRPr="0090717C">
              <w:rPr>
                <w:noProof/>
                <w:webHidden/>
                <w:sz w:val="20"/>
                <w:szCs w:val="20"/>
              </w:rPr>
              <w:fldChar w:fldCharType="separate"/>
            </w:r>
            <w:r>
              <w:rPr>
                <w:noProof/>
                <w:webHidden/>
                <w:sz w:val="20"/>
                <w:szCs w:val="20"/>
              </w:rPr>
              <w:t>52</w:t>
            </w:r>
            <w:r w:rsidRPr="0090717C">
              <w:rPr>
                <w:noProof/>
                <w:webHidden/>
                <w:sz w:val="20"/>
                <w:szCs w:val="20"/>
              </w:rPr>
              <w:fldChar w:fldCharType="end"/>
            </w:r>
          </w:hyperlink>
        </w:p>
        <w:p w14:paraId="7A8FEC64"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15" w:history="1">
            <w:r w:rsidRPr="0090717C">
              <w:rPr>
                <w:rStyle w:val="Hyperlink"/>
                <w:noProof/>
                <w:sz w:val="20"/>
                <w:szCs w:val="20"/>
                <w:lang w:eastAsia="ru-RU"/>
              </w:rPr>
              <w:t>3.7.8</w:t>
            </w:r>
            <w:r w:rsidRPr="0090717C">
              <w:rPr>
                <w:rFonts w:asciiTheme="minorHAnsi" w:eastAsiaTheme="minorEastAsia" w:hAnsiTheme="minorHAnsi"/>
                <w:noProof/>
                <w:sz w:val="20"/>
                <w:szCs w:val="20"/>
                <w:lang w:val="ka-GE" w:eastAsia="ka-GE"/>
              </w:rPr>
              <w:tab/>
            </w:r>
            <w:r w:rsidRPr="0090717C">
              <w:rPr>
                <w:rStyle w:val="Hyperlink"/>
                <w:noProof/>
                <w:sz w:val="20"/>
                <w:szCs w:val="20"/>
                <w:lang w:eastAsia="ru-RU"/>
              </w:rPr>
              <w:t>იქთიოფაუნა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_Toc110262815 \h </w:instrText>
            </w:r>
            <w:r w:rsidRPr="0090717C">
              <w:rPr>
                <w:noProof/>
                <w:webHidden/>
                <w:sz w:val="20"/>
                <w:szCs w:val="20"/>
              </w:rPr>
            </w:r>
            <w:r w:rsidRPr="0090717C">
              <w:rPr>
                <w:noProof/>
                <w:webHidden/>
                <w:sz w:val="20"/>
                <w:szCs w:val="20"/>
              </w:rPr>
              <w:fldChar w:fldCharType="separate"/>
            </w:r>
            <w:r>
              <w:rPr>
                <w:noProof/>
                <w:webHidden/>
                <w:sz w:val="20"/>
                <w:szCs w:val="20"/>
              </w:rPr>
              <w:t>52</w:t>
            </w:r>
            <w:r w:rsidRPr="0090717C">
              <w:rPr>
                <w:noProof/>
                <w:webHidden/>
                <w:sz w:val="20"/>
                <w:szCs w:val="20"/>
              </w:rPr>
              <w:fldChar w:fldCharType="end"/>
            </w:r>
          </w:hyperlink>
        </w:p>
        <w:p w14:paraId="7E6CB2AF"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816" w:history="1">
            <w:r w:rsidRPr="0090717C">
              <w:rPr>
                <w:rStyle w:val="Hyperlink"/>
                <w:noProof/>
                <w:sz w:val="20"/>
                <w:szCs w:val="20"/>
                <w:lang w:val="ka-GE" w:eastAsia="ru-RU"/>
              </w:rPr>
              <w:t>3.7.8.1</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eastAsia="ru-RU"/>
              </w:rPr>
              <w:t>ზემოქმედება ჰიდრობიონტებზე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_Toc110262816 \h </w:instrText>
            </w:r>
            <w:r w:rsidRPr="0090717C">
              <w:rPr>
                <w:noProof/>
                <w:webHidden/>
                <w:sz w:val="20"/>
                <w:szCs w:val="20"/>
              </w:rPr>
            </w:r>
            <w:r w:rsidRPr="0090717C">
              <w:rPr>
                <w:noProof/>
                <w:webHidden/>
                <w:sz w:val="20"/>
                <w:szCs w:val="20"/>
              </w:rPr>
              <w:fldChar w:fldCharType="separate"/>
            </w:r>
            <w:r>
              <w:rPr>
                <w:noProof/>
                <w:webHidden/>
                <w:sz w:val="20"/>
                <w:szCs w:val="20"/>
              </w:rPr>
              <w:t>52</w:t>
            </w:r>
            <w:r w:rsidRPr="0090717C">
              <w:rPr>
                <w:noProof/>
                <w:webHidden/>
                <w:sz w:val="20"/>
                <w:szCs w:val="20"/>
              </w:rPr>
              <w:fldChar w:fldCharType="end"/>
            </w:r>
          </w:hyperlink>
        </w:p>
        <w:p w14:paraId="2B0FD53E"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817" w:history="1">
            <w:r w:rsidRPr="0090717C">
              <w:rPr>
                <w:rStyle w:val="Hyperlink"/>
                <w:noProof/>
                <w:sz w:val="20"/>
                <w:szCs w:val="20"/>
                <w:lang w:val="ka-GE"/>
              </w:rPr>
              <w:t>3.7.8.2</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ზემოქმედება იქთიოფაუნაზე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_Toc110262817 \h </w:instrText>
            </w:r>
            <w:r w:rsidRPr="0090717C">
              <w:rPr>
                <w:noProof/>
                <w:webHidden/>
                <w:sz w:val="20"/>
                <w:szCs w:val="20"/>
              </w:rPr>
            </w:r>
            <w:r w:rsidRPr="0090717C">
              <w:rPr>
                <w:noProof/>
                <w:webHidden/>
                <w:sz w:val="20"/>
                <w:szCs w:val="20"/>
              </w:rPr>
              <w:fldChar w:fldCharType="separate"/>
            </w:r>
            <w:r>
              <w:rPr>
                <w:noProof/>
                <w:webHidden/>
                <w:sz w:val="20"/>
                <w:szCs w:val="20"/>
              </w:rPr>
              <w:t>53</w:t>
            </w:r>
            <w:r w:rsidRPr="0090717C">
              <w:rPr>
                <w:noProof/>
                <w:webHidden/>
                <w:sz w:val="20"/>
                <w:szCs w:val="20"/>
              </w:rPr>
              <w:fldChar w:fldCharType="end"/>
            </w:r>
          </w:hyperlink>
        </w:p>
        <w:p w14:paraId="19747422" w14:textId="77777777" w:rsidR="0090717C" w:rsidRPr="0090717C" w:rsidRDefault="0090717C" w:rsidP="0090717C">
          <w:pPr>
            <w:pStyle w:val="TOC5"/>
            <w:tabs>
              <w:tab w:val="left" w:pos="1870"/>
              <w:tab w:val="right" w:leader="dot" w:pos="9623"/>
            </w:tabs>
            <w:spacing w:after="0"/>
            <w:rPr>
              <w:rFonts w:asciiTheme="minorHAnsi" w:eastAsiaTheme="minorEastAsia" w:hAnsiTheme="minorHAnsi"/>
              <w:noProof/>
              <w:sz w:val="20"/>
              <w:szCs w:val="20"/>
              <w:lang w:val="ka-GE" w:eastAsia="ka-GE"/>
            </w:rPr>
          </w:pPr>
          <w:hyperlink w:anchor="_Toc110262818" w:history="1">
            <w:r w:rsidRPr="0090717C">
              <w:rPr>
                <w:rStyle w:val="Hyperlink"/>
                <w:noProof/>
                <w:sz w:val="20"/>
                <w:szCs w:val="20"/>
                <w:lang w:val="ka-GE"/>
              </w:rPr>
              <w:t>3.7.8.2.1</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rPr>
              <w:t>მშენებლობის ფაზა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_Toc110262818 \h </w:instrText>
            </w:r>
            <w:r w:rsidRPr="0090717C">
              <w:rPr>
                <w:noProof/>
                <w:webHidden/>
                <w:sz w:val="20"/>
                <w:szCs w:val="20"/>
              </w:rPr>
            </w:r>
            <w:r w:rsidRPr="0090717C">
              <w:rPr>
                <w:noProof/>
                <w:webHidden/>
                <w:sz w:val="20"/>
                <w:szCs w:val="20"/>
              </w:rPr>
              <w:fldChar w:fldCharType="separate"/>
            </w:r>
            <w:r>
              <w:rPr>
                <w:noProof/>
                <w:webHidden/>
                <w:sz w:val="20"/>
                <w:szCs w:val="20"/>
              </w:rPr>
              <w:t>53</w:t>
            </w:r>
            <w:r w:rsidRPr="0090717C">
              <w:rPr>
                <w:noProof/>
                <w:webHidden/>
                <w:sz w:val="20"/>
                <w:szCs w:val="20"/>
              </w:rPr>
              <w:fldChar w:fldCharType="end"/>
            </w:r>
          </w:hyperlink>
        </w:p>
        <w:p w14:paraId="2397F034" w14:textId="77777777" w:rsidR="0090717C" w:rsidRPr="0090717C" w:rsidRDefault="0090717C" w:rsidP="0090717C">
          <w:pPr>
            <w:pStyle w:val="TOC5"/>
            <w:tabs>
              <w:tab w:val="left" w:pos="1870"/>
              <w:tab w:val="right" w:leader="dot" w:pos="9623"/>
            </w:tabs>
            <w:spacing w:after="0"/>
            <w:rPr>
              <w:rFonts w:asciiTheme="minorHAnsi" w:eastAsiaTheme="minorEastAsia" w:hAnsiTheme="minorHAnsi"/>
              <w:noProof/>
              <w:sz w:val="20"/>
              <w:szCs w:val="20"/>
              <w:lang w:val="ka-GE" w:eastAsia="ka-GE"/>
            </w:rPr>
          </w:pPr>
          <w:hyperlink w:anchor="_Toc110262819" w:history="1">
            <w:r w:rsidRPr="0090717C">
              <w:rPr>
                <w:rStyle w:val="Hyperlink"/>
                <w:noProof/>
                <w:sz w:val="20"/>
                <w:szCs w:val="20"/>
                <w:lang w:val="ka-GE" w:eastAsia="ru-RU"/>
              </w:rPr>
              <w:t>3.7.8.2.2</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eastAsia="ru-RU"/>
              </w:rPr>
              <w:t>ექსპლუატაციის ფაზა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_Toc110262819 \h </w:instrText>
            </w:r>
            <w:r w:rsidRPr="0090717C">
              <w:rPr>
                <w:noProof/>
                <w:webHidden/>
                <w:sz w:val="20"/>
                <w:szCs w:val="20"/>
              </w:rPr>
            </w:r>
            <w:r w:rsidRPr="0090717C">
              <w:rPr>
                <w:noProof/>
                <w:webHidden/>
                <w:sz w:val="20"/>
                <w:szCs w:val="20"/>
              </w:rPr>
              <w:fldChar w:fldCharType="separate"/>
            </w:r>
            <w:r>
              <w:rPr>
                <w:noProof/>
                <w:webHidden/>
                <w:sz w:val="20"/>
                <w:szCs w:val="20"/>
              </w:rPr>
              <w:t>54</w:t>
            </w:r>
            <w:r w:rsidRPr="0090717C">
              <w:rPr>
                <w:noProof/>
                <w:webHidden/>
                <w:sz w:val="20"/>
                <w:szCs w:val="20"/>
              </w:rPr>
              <w:fldChar w:fldCharType="end"/>
            </w:r>
          </w:hyperlink>
        </w:p>
        <w:p w14:paraId="16E6C90B" w14:textId="77777777" w:rsidR="0090717C" w:rsidRPr="0090717C" w:rsidRDefault="0090717C" w:rsidP="0090717C">
          <w:pPr>
            <w:pStyle w:val="TOC4"/>
            <w:tabs>
              <w:tab w:val="left" w:pos="1540"/>
              <w:tab w:val="right" w:leader="dot" w:pos="9623"/>
            </w:tabs>
            <w:spacing w:after="0"/>
            <w:rPr>
              <w:rFonts w:asciiTheme="minorHAnsi" w:eastAsiaTheme="minorEastAsia" w:hAnsiTheme="minorHAnsi"/>
              <w:noProof/>
              <w:sz w:val="20"/>
              <w:szCs w:val="20"/>
              <w:lang w:val="ka-GE" w:eastAsia="ka-GE"/>
            </w:rPr>
          </w:pPr>
          <w:hyperlink w:anchor="_Toc110262820" w:history="1">
            <w:r w:rsidRPr="0090717C">
              <w:rPr>
                <w:rStyle w:val="Hyperlink"/>
                <w:noProof/>
                <w:sz w:val="20"/>
                <w:szCs w:val="20"/>
                <w:lang w:val="ka-GE" w:eastAsia="ru-RU"/>
              </w:rPr>
              <w:t>3.7.8.3</w:t>
            </w:r>
            <w:r w:rsidRPr="0090717C">
              <w:rPr>
                <w:rFonts w:asciiTheme="minorHAnsi" w:eastAsiaTheme="minorEastAsia" w:hAnsiTheme="minorHAnsi"/>
                <w:noProof/>
                <w:sz w:val="20"/>
                <w:szCs w:val="20"/>
                <w:lang w:val="ka-GE" w:eastAsia="ka-GE"/>
              </w:rPr>
              <w:tab/>
            </w:r>
            <w:r w:rsidRPr="0090717C">
              <w:rPr>
                <w:rStyle w:val="Hyperlink"/>
                <w:noProof/>
                <w:sz w:val="20"/>
                <w:szCs w:val="20"/>
                <w:lang w:val="ka-GE" w:eastAsia="ru-RU"/>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_Toc110262820 \h </w:instrText>
            </w:r>
            <w:r w:rsidRPr="0090717C">
              <w:rPr>
                <w:noProof/>
                <w:webHidden/>
                <w:sz w:val="20"/>
                <w:szCs w:val="20"/>
              </w:rPr>
            </w:r>
            <w:r w:rsidRPr="0090717C">
              <w:rPr>
                <w:noProof/>
                <w:webHidden/>
                <w:sz w:val="20"/>
                <w:szCs w:val="20"/>
              </w:rPr>
              <w:fldChar w:fldCharType="separate"/>
            </w:r>
            <w:r>
              <w:rPr>
                <w:noProof/>
                <w:webHidden/>
                <w:sz w:val="20"/>
                <w:szCs w:val="20"/>
              </w:rPr>
              <w:t>55</w:t>
            </w:r>
            <w:r w:rsidRPr="0090717C">
              <w:rPr>
                <w:noProof/>
                <w:webHidden/>
                <w:sz w:val="20"/>
                <w:szCs w:val="20"/>
              </w:rPr>
              <w:fldChar w:fldCharType="end"/>
            </w:r>
          </w:hyperlink>
        </w:p>
        <w:p w14:paraId="2EBB6FC8"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821" w:history="1">
            <w:r w:rsidRPr="0090717C">
              <w:rPr>
                <w:rStyle w:val="Hyperlink"/>
                <w:rFonts w:eastAsia="Times New Roman"/>
                <w:noProof/>
                <w:sz w:val="20"/>
                <w:szCs w:val="20"/>
                <w:lang w:eastAsia="ru-RU"/>
              </w:rPr>
              <w:t>3.8</w:t>
            </w:r>
            <w:r w:rsidRPr="0090717C">
              <w:rPr>
                <w:rFonts w:asciiTheme="minorHAnsi" w:eastAsiaTheme="minorEastAsia" w:hAnsiTheme="minorHAnsi"/>
                <w:noProof/>
                <w:sz w:val="20"/>
                <w:szCs w:val="20"/>
                <w:lang w:val="ka-GE" w:eastAsia="ka-GE"/>
              </w:rPr>
              <w:tab/>
            </w:r>
            <w:r w:rsidRPr="0090717C">
              <w:rPr>
                <w:rStyle w:val="Hyperlink"/>
                <w:rFonts w:eastAsia="Times New Roman"/>
                <w:noProof/>
                <w:sz w:val="20"/>
                <w:szCs w:val="20"/>
                <w:lang w:eastAsia="ru-RU"/>
              </w:rPr>
              <w:t>ზემოქმედება ნიადაგის ნაყოფიერ ფენაზე, გრუნტის დაბინძურება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_Toc110262821 \h </w:instrText>
            </w:r>
            <w:r w:rsidRPr="0090717C">
              <w:rPr>
                <w:noProof/>
                <w:webHidden/>
                <w:sz w:val="20"/>
                <w:szCs w:val="20"/>
              </w:rPr>
            </w:r>
            <w:r w:rsidRPr="0090717C">
              <w:rPr>
                <w:noProof/>
                <w:webHidden/>
                <w:sz w:val="20"/>
                <w:szCs w:val="20"/>
              </w:rPr>
              <w:fldChar w:fldCharType="separate"/>
            </w:r>
            <w:r>
              <w:rPr>
                <w:noProof/>
                <w:webHidden/>
                <w:sz w:val="20"/>
                <w:szCs w:val="20"/>
              </w:rPr>
              <w:t>57</w:t>
            </w:r>
            <w:r w:rsidRPr="0090717C">
              <w:rPr>
                <w:noProof/>
                <w:webHidden/>
                <w:sz w:val="20"/>
                <w:szCs w:val="20"/>
              </w:rPr>
              <w:fldChar w:fldCharType="end"/>
            </w:r>
          </w:hyperlink>
        </w:p>
        <w:p w14:paraId="67BC1BC1"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22" w:history="1">
            <w:r w:rsidRPr="0090717C">
              <w:rPr>
                <w:rStyle w:val="Hyperlink"/>
                <w:noProof/>
                <w:sz w:val="20"/>
                <w:szCs w:val="20"/>
              </w:rPr>
              <w:t>3.8.1</w:t>
            </w:r>
            <w:r w:rsidRPr="0090717C">
              <w:rPr>
                <w:rFonts w:asciiTheme="minorHAnsi" w:eastAsiaTheme="minorEastAsia" w:hAnsiTheme="minorHAnsi"/>
                <w:noProof/>
                <w:sz w:val="20"/>
                <w:szCs w:val="20"/>
                <w:lang w:val="ka-GE" w:eastAsia="ka-GE"/>
              </w:rPr>
              <w:tab/>
            </w:r>
            <w:r w:rsidRPr="0090717C">
              <w:rPr>
                <w:rStyle w:val="Hyperlink"/>
                <w:noProof/>
                <w:sz w:val="20"/>
                <w:szCs w:val="20"/>
              </w:rPr>
              <w:t>ზემოქმედების დახასიათება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_Toc110262822 \h </w:instrText>
            </w:r>
            <w:r w:rsidRPr="0090717C">
              <w:rPr>
                <w:noProof/>
                <w:webHidden/>
                <w:sz w:val="20"/>
                <w:szCs w:val="20"/>
              </w:rPr>
            </w:r>
            <w:r w:rsidRPr="0090717C">
              <w:rPr>
                <w:noProof/>
                <w:webHidden/>
                <w:sz w:val="20"/>
                <w:szCs w:val="20"/>
              </w:rPr>
              <w:fldChar w:fldCharType="separate"/>
            </w:r>
            <w:r>
              <w:rPr>
                <w:noProof/>
                <w:webHidden/>
                <w:sz w:val="20"/>
                <w:szCs w:val="20"/>
              </w:rPr>
              <w:t>57</w:t>
            </w:r>
            <w:r w:rsidRPr="0090717C">
              <w:rPr>
                <w:noProof/>
                <w:webHidden/>
                <w:sz w:val="20"/>
                <w:szCs w:val="20"/>
              </w:rPr>
              <w:fldChar w:fldCharType="end"/>
            </w:r>
          </w:hyperlink>
        </w:p>
        <w:p w14:paraId="36819B9F"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23" w:history="1">
            <w:r w:rsidRPr="0090717C">
              <w:rPr>
                <w:rStyle w:val="Hyperlink"/>
                <w:noProof/>
                <w:sz w:val="20"/>
                <w:szCs w:val="20"/>
              </w:rPr>
              <w:t>3.8.2</w:t>
            </w:r>
            <w:r w:rsidRPr="0090717C">
              <w:rPr>
                <w:rFonts w:asciiTheme="minorHAnsi" w:eastAsiaTheme="minorEastAsia" w:hAnsiTheme="minorHAnsi"/>
                <w:noProof/>
                <w:sz w:val="20"/>
                <w:szCs w:val="20"/>
                <w:lang w:val="ka-GE" w:eastAsia="ka-GE"/>
              </w:rPr>
              <w:tab/>
            </w:r>
            <w:r w:rsidRPr="0090717C">
              <w:rPr>
                <w:rStyle w:val="Hyperlink"/>
                <w:noProof/>
                <w:sz w:val="20"/>
                <w:szCs w:val="20"/>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_Toc110262823 \h </w:instrText>
            </w:r>
            <w:r w:rsidRPr="0090717C">
              <w:rPr>
                <w:noProof/>
                <w:webHidden/>
                <w:sz w:val="20"/>
                <w:szCs w:val="20"/>
              </w:rPr>
            </w:r>
            <w:r w:rsidRPr="0090717C">
              <w:rPr>
                <w:noProof/>
                <w:webHidden/>
                <w:sz w:val="20"/>
                <w:szCs w:val="20"/>
              </w:rPr>
              <w:fldChar w:fldCharType="separate"/>
            </w:r>
            <w:r>
              <w:rPr>
                <w:noProof/>
                <w:webHidden/>
                <w:sz w:val="20"/>
                <w:szCs w:val="20"/>
              </w:rPr>
              <w:t>57</w:t>
            </w:r>
            <w:r w:rsidRPr="0090717C">
              <w:rPr>
                <w:noProof/>
                <w:webHidden/>
                <w:sz w:val="20"/>
                <w:szCs w:val="20"/>
              </w:rPr>
              <w:fldChar w:fldCharType="end"/>
            </w:r>
          </w:hyperlink>
        </w:p>
        <w:p w14:paraId="253BFACE"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824" w:history="1">
            <w:r w:rsidRPr="0090717C">
              <w:rPr>
                <w:rStyle w:val="Hyperlink"/>
                <w:noProof/>
                <w:sz w:val="20"/>
                <w:szCs w:val="20"/>
              </w:rPr>
              <w:t>3.9</w:t>
            </w:r>
            <w:r w:rsidRPr="0090717C">
              <w:rPr>
                <w:rFonts w:asciiTheme="minorHAnsi" w:eastAsiaTheme="minorEastAsia" w:hAnsiTheme="minorHAnsi"/>
                <w:noProof/>
                <w:sz w:val="20"/>
                <w:szCs w:val="20"/>
                <w:lang w:val="ka-GE" w:eastAsia="ka-GE"/>
              </w:rPr>
              <w:tab/>
            </w:r>
            <w:r w:rsidRPr="0090717C">
              <w:rPr>
                <w:rStyle w:val="Hyperlink"/>
                <w:noProof/>
                <w:sz w:val="20"/>
                <w:szCs w:val="20"/>
              </w:rPr>
              <w:t>ზემოქმედება ისტორიულ-კულტურული მემკვიდრეობის ძეგლებზე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_Toc110262824 \h </w:instrText>
            </w:r>
            <w:r w:rsidRPr="0090717C">
              <w:rPr>
                <w:noProof/>
                <w:webHidden/>
                <w:sz w:val="20"/>
                <w:szCs w:val="20"/>
              </w:rPr>
            </w:r>
            <w:r w:rsidRPr="0090717C">
              <w:rPr>
                <w:noProof/>
                <w:webHidden/>
                <w:sz w:val="20"/>
                <w:szCs w:val="20"/>
              </w:rPr>
              <w:fldChar w:fldCharType="separate"/>
            </w:r>
            <w:r>
              <w:rPr>
                <w:noProof/>
                <w:webHidden/>
                <w:sz w:val="20"/>
                <w:szCs w:val="20"/>
              </w:rPr>
              <w:t>58</w:t>
            </w:r>
            <w:r w:rsidRPr="0090717C">
              <w:rPr>
                <w:noProof/>
                <w:webHidden/>
                <w:sz w:val="20"/>
                <w:szCs w:val="20"/>
              </w:rPr>
              <w:fldChar w:fldCharType="end"/>
            </w:r>
          </w:hyperlink>
        </w:p>
        <w:p w14:paraId="091174BA"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25" w:history="1">
            <w:r w:rsidRPr="0090717C">
              <w:rPr>
                <w:rStyle w:val="Hyperlink"/>
                <w:noProof/>
                <w:sz w:val="20"/>
                <w:szCs w:val="20"/>
              </w:rPr>
              <w:t>3.9.1</w:t>
            </w:r>
            <w:r w:rsidRPr="0090717C">
              <w:rPr>
                <w:rFonts w:asciiTheme="minorHAnsi" w:eastAsiaTheme="minorEastAsia" w:hAnsiTheme="minorHAnsi"/>
                <w:noProof/>
                <w:sz w:val="20"/>
                <w:szCs w:val="20"/>
                <w:lang w:val="ka-GE" w:eastAsia="ka-GE"/>
              </w:rPr>
              <w:tab/>
            </w:r>
            <w:r w:rsidRPr="0090717C">
              <w:rPr>
                <w:rStyle w:val="Hyperlink"/>
                <w:noProof/>
                <w:sz w:val="20"/>
                <w:szCs w:val="20"/>
              </w:rPr>
              <w:t>ზემოქმედების დახასიათება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_Toc110262825 \h </w:instrText>
            </w:r>
            <w:r w:rsidRPr="0090717C">
              <w:rPr>
                <w:noProof/>
                <w:webHidden/>
                <w:sz w:val="20"/>
                <w:szCs w:val="20"/>
              </w:rPr>
            </w:r>
            <w:r w:rsidRPr="0090717C">
              <w:rPr>
                <w:noProof/>
                <w:webHidden/>
                <w:sz w:val="20"/>
                <w:szCs w:val="20"/>
              </w:rPr>
              <w:fldChar w:fldCharType="separate"/>
            </w:r>
            <w:r>
              <w:rPr>
                <w:noProof/>
                <w:webHidden/>
                <w:sz w:val="20"/>
                <w:szCs w:val="20"/>
              </w:rPr>
              <w:t>58</w:t>
            </w:r>
            <w:r w:rsidRPr="0090717C">
              <w:rPr>
                <w:noProof/>
                <w:webHidden/>
                <w:sz w:val="20"/>
                <w:szCs w:val="20"/>
              </w:rPr>
              <w:fldChar w:fldCharType="end"/>
            </w:r>
          </w:hyperlink>
        </w:p>
        <w:p w14:paraId="7DB7A669"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26" w:history="1">
            <w:r w:rsidRPr="0090717C">
              <w:rPr>
                <w:rStyle w:val="Hyperlink"/>
                <w:noProof/>
                <w:sz w:val="20"/>
                <w:szCs w:val="20"/>
              </w:rPr>
              <w:t>3.9.2</w:t>
            </w:r>
            <w:r w:rsidRPr="0090717C">
              <w:rPr>
                <w:rFonts w:asciiTheme="minorHAnsi" w:eastAsiaTheme="minorEastAsia" w:hAnsiTheme="minorHAnsi"/>
                <w:noProof/>
                <w:sz w:val="20"/>
                <w:szCs w:val="20"/>
                <w:lang w:val="ka-GE" w:eastAsia="ka-GE"/>
              </w:rPr>
              <w:tab/>
            </w:r>
            <w:r w:rsidRPr="0090717C">
              <w:rPr>
                <w:rStyle w:val="Hyperlink"/>
                <w:noProof/>
                <w:sz w:val="20"/>
                <w:szCs w:val="20"/>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_Toc110262826 \h </w:instrText>
            </w:r>
            <w:r w:rsidRPr="0090717C">
              <w:rPr>
                <w:noProof/>
                <w:webHidden/>
                <w:sz w:val="20"/>
                <w:szCs w:val="20"/>
              </w:rPr>
            </w:r>
            <w:r w:rsidRPr="0090717C">
              <w:rPr>
                <w:noProof/>
                <w:webHidden/>
                <w:sz w:val="20"/>
                <w:szCs w:val="20"/>
              </w:rPr>
              <w:fldChar w:fldCharType="separate"/>
            </w:r>
            <w:r>
              <w:rPr>
                <w:noProof/>
                <w:webHidden/>
                <w:sz w:val="20"/>
                <w:szCs w:val="20"/>
              </w:rPr>
              <w:t>59</w:t>
            </w:r>
            <w:r w:rsidRPr="0090717C">
              <w:rPr>
                <w:noProof/>
                <w:webHidden/>
                <w:sz w:val="20"/>
                <w:szCs w:val="20"/>
              </w:rPr>
              <w:fldChar w:fldCharType="end"/>
            </w:r>
          </w:hyperlink>
        </w:p>
        <w:p w14:paraId="0977F5BF"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827" w:history="1">
            <w:r w:rsidRPr="0090717C">
              <w:rPr>
                <w:rStyle w:val="Hyperlink"/>
                <w:noProof/>
                <w:sz w:val="20"/>
                <w:szCs w:val="20"/>
              </w:rPr>
              <w:t>3.10</w:t>
            </w:r>
            <w:r w:rsidRPr="0090717C">
              <w:rPr>
                <w:rFonts w:asciiTheme="minorHAnsi" w:eastAsiaTheme="minorEastAsia" w:hAnsiTheme="minorHAnsi"/>
                <w:noProof/>
                <w:sz w:val="20"/>
                <w:szCs w:val="20"/>
                <w:lang w:val="ka-GE" w:eastAsia="ka-GE"/>
              </w:rPr>
              <w:tab/>
            </w:r>
            <w:r w:rsidRPr="0090717C">
              <w:rPr>
                <w:rStyle w:val="Hyperlink"/>
                <w:noProof/>
                <w:sz w:val="20"/>
                <w:szCs w:val="20"/>
              </w:rPr>
              <w:t>ზემოქმედება ადგილობრივ სოციალურ-ეკონომიკურ გარემოზე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_Toc110262827 \h </w:instrText>
            </w:r>
            <w:r w:rsidRPr="0090717C">
              <w:rPr>
                <w:noProof/>
                <w:webHidden/>
                <w:sz w:val="20"/>
                <w:szCs w:val="20"/>
              </w:rPr>
            </w:r>
            <w:r w:rsidRPr="0090717C">
              <w:rPr>
                <w:noProof/>
                <w:webHidden/>
                <w:sz w:val="20"/>
                <w:szCs w:val="20"/>
              </w:rPr>
              <w:fldChar w:fldCharType="separate"/>
            </w:r>
            <w:r>
              <w:rPr>
                <w:noProof/>
                <w:webHidden/>
                <w:sz w:val="20"/>
                <w:szCs w:val="20"/>
              </w:rPr>
              <w:t>59</w:t>
            </w:r>
            <w:r w:rsidRPr="0090717C">
              <w:rPr>
                <w:noProof/>
                <w:webHidden/>
                <w:sz w:val="20"/>
                <w:szCs w:val="20"/>
              </w:rPr>
              <w:fldChar w:fldCharType="end"/>
            </w:r>
          </w:hyperlink>
        </w:p>
        <w:p w14:paraId="5A1B4D91"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28" w:history="1">
            <w:r w:rsidRPr="0090717C">
              <w:rPr>
                <w:rStyle w:val="Hyperlink"/>
                <w:noProof/>
                <w:sz w:val="20"/>
                <w:szCs w:val="20"/>
              </w:rPr>
              <w:t>3.10.1</w:t>
            </w:r>
            <w:r w:rsidRPr="0090717C">
              <w:rPr>
                <w:rFonts w:asciiTheme="minorHAnsi" w:eastAsiaTheme="minorEastAsia" w:hAnsiTheme="minorHAnsi"/>
                <w:noProof/>
                <w:sz w:val="20"/>
                <w:szCs w:val="20"/>
                <w:lang w:val="ka-GE" w:eastAsia="ka-GE"/>
              </w:rPr>
              <w:tab/>
            </w:r>
            <w:r w:rsidRPr="0090717C">
              <w:rPr>
                <w:rStyle w:val="Hyperlink"/>
                <w:noProof/>
                <w:sz w:val="20"/>
                <w:szCs w:val="20"/>
              </w:rPr>
              <w:t>ზემოქმედება მიწის საკუთრებასა და გამოყენებაზე, რესურსებზე ხელმისაწვდომობა და გადაადგილების შეზღუდვა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_Toc110262828 \h </w:instrText>
            </w:r>
            <w:r w:rsidRPr="0090717C">
              <w:rPr>
                <w:noProof/>
                <w:webHidden/>
                <w:sz w:val="20"/>
                <w:szCs w:val="20"/>
              </w:rPr>
            </w:r>
            <w:r w:rsidRPr="0090717C">
              <w:rPr>
                <w:noProof/>
                <w:webHidden/>
                <w:sz w:val="20"/>
                <w:szCs w:val="20"/>
              </w:rPr>
              <w:fldChar w:fldCharType="separate"/>
            </w:r>
            <w:r>
              <w:rPr>
                <w:noProof/>
                <w:webHidden/>
                <w:sz w:val="20"/>
                <w:szCs w:val="20"/>
              </w:rPr>
              <w:t>59</w:t>
            </w:r>
            <w:r w:rsidRPr="0090717C">
              <w:rPr>
                <w:noProof/>
                <w:webHidden/>
                <w:sz w:val="20"/>
                <w:szCs w:val="20"/>
              </w:rPr>
              <w:fldChar w:fldCharType="end"/>
            </w:r>
          </w:hyperlink>
        </w:p>
        <w:p w14:paraId="647BA1D2"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29" w:history="1">
            <w:r w:rsidRPr="0090717C">
              <w:rPr>
                <w:rStyle w:val="Hyperlink"/>
                <w:noProof/>
                <w:sz w:val="20"/>
                <w:szCs w:val="20"/>
              </w:rPr>
              <w:t>3.10.2</w:t>
            </w:r>
            <w:r w:rsidRPr="0090717C">
              <w:rPr>
                <w:rFonts w:asciiTheme="minorHAnsi" w:eastAsiaTheme="minorEastAsia" w:hAnsiTheme="minorHAnsi"/>
                <w:noProof/>
                <w:sz w:val="20"/>
                <w:szCs w:val="20"/>
                <w:lang w:val="ka-GE" w:eastAsia="ka-GE"/>
              </w:rPr>
              <w:tab/>
            </w:r>
            <w:r w:rsidRPr="0090717C">
              <w:rPr>
                <w:rStyle w:val="Hyperlink"/>
                <w:noProof/>
                <w:sz w:val="20"/>
                <w:szCs w:val="20"/>
              </w:rPr>
              <w:t>დასაქმებასთან დაკავშირებული დადებითი და უარყოფითი მხარეები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_Toc110262829 \h </w:instrText>
            </w:r>
            <w:r w:rsidRPr="0090717C">
              <w:rPr>
                <w:noProof/>
                <w:webHidden/>
                <w:sz w:val="20"/>
                <w:szCs w:val="20"/>
              </w:rPr>
            </w:r>
            <w:r w:rsidRPr="0090717C">
              <w:rPr>
                <w:noProof/>
                <w:webHidden/>
                <w:sz w:val="20"/>
                <w:szCs w:val="20"/>
              </w:rPr>
              <w:fldChar w:fldCharType="separate"/>
            </w:r>
            <w:r>
              <w:rPr>
                <w:noProof/>
                <w:webHidden/>
                <w:sz w:val="20"/>
                <w:szCs w:val="20"/>
              </w:rPr>
              <w:t>60</w:t>
            </w:r>
            <w:r w:rsidRPr="0090717C">
              <w:rPr>
                <w:noProof/>
                <w:webHidden/>
                <w:sz w:val="20"/>
                <w:szCs w:val="20"/>
              </w:rPr>
              <w:fldChar w:fldCharType="end"/>
            </w:r>
          </w:hyperlink>
        </w:p>
        <w:p w14:paraId="75FBCF93"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30" w:history="1">
            <w:r w:rsidRPr="0090717C">
              <w:rPr>
                <w:rStyle w:val="Hyperlink"/>
                <w:noProof/>
                <w:sz w:val="20"/>
                <w:szCs w:val="20"/>
              </w:rPr>
              <w:t>3.10.3</w:t>
            </w:r>
            <w:r w:rsidRPr="0090717C">
              <w:rPr>
                <w:rFonts w:asciiTheme="minorHAnsi" w:eastAsiaTheme="minorEastAsia" w:hAnsiTheme="minorHAnsi"/>
                <w:noProof/>
                <w:sz w:val="20"/>
                <w:szCs w:val="20"/>
                <w:lang w:val="ka-GE" w:eastAsia="ka-GE"/>
              </w:rPr>
              <w:tab/>
            </w:r>
            <w:r w:rsidRPr="0090717C">
              <w:rPr>
                <w:rStyle w:val="Hyperlink"/>
                <w:noProof/>
                <w:sz w:val="20"/>
                <w:szCs w:val="20"/>
              </w:rPr>
              <w:t>წვლილი ეკონომიკაში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_Toc110262830 \h </w:instrText>
            </w:r>
            <w:r w:rsidRPr="0090717C">
              <w:rPr>
                <w:noProof/>
                <w:webHidden/>
                <w:sz w:val="20"/>
                <w:szCs w:val="20"/>
              </w:rPr>
            </w:r>
            <w:r w:rsidRPr="0090717C">
              <w:rPr>
                <w:noProof/>
                <w:webHidden/>
                <w:sz w:val="20"/>
                <w:szCs w:val="20"/>
              </w:rPr>
              <w:fldChar w:fldCharType="separate"/>
            </w:r>
            <w:r>
              <w:rPr>
                <w:noProof/>
                <w:webHidden/>
                <w:sz w:val="20"/>
                <w:szCs w:val="20"/>
              </w:rPr>
              <w:t>61</w:t>
            </w:r>
            <w:r w:rsidRPr="0090717C">
              <w:rPr>
                <w:noProof/>
                <w:webHidden/>
                <w:sz w:val="20"/>
                <w:szCs w:val="20"/>
              </w:rPr>
              <w:fldChar w:fldCharType="end"/>
            </w:r>
          </w:hyperlink>
        </w:p>
        <w:p w14:paraId="585735E2" w14:textId="77777777" w:rsidR="0090717C" w:rsidRPr="0090717C" w:rsidRDefault="0090717C" w:rsidP="0090717C">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110262831" w:history="1">
            <w:r w:rsidRPr="0090717C">
              <w:rPr>
                <w:rStyle w:val="Hyperlink"/>
                <w:noProof/>
                <w:sz w:val="20"/>
                <w:szCs w:val="20"/>
              </w:rPr>
              <w:t>3.10.4</w:t>
            </w:r>
            <w:r w:rsidRPr="0090717C">
              <w:rPr>
                <w:rFonts w:asciiTheme="minorHAnsi" w:eastAsiaTheme="minorEastAsia" w:hAnsiTheme="minorHAnsi"/>
                <w:noProof/>
                <w:sz w:val="20"/>
                <w:szCs w:val="20"/>
                <w:lang w:val="ka-GE" w:eastAsia="ka-GE"/>
              </w:rPr>
              <w:tab/>
            </w:r>
            <w:r w:rsidRPr="0090717C">
              <w:rPr>
                <w:rStyle w:val="Hyperlink"/>
                <w:noProof/>
                <w:sz w:val="20"/>
                <w:szCs w:val="20"/>
              </w:rPr>
              <w:t>ჯანმრთელობასა და უსაფრთხოებასთან დაკავშირებული რისკები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_Toc110262831 \h </w:instrText>
            </w:r>
            <w:r w:rsidRPr="0090717C">
              <w:rPr>
                <w:noProof/>
                <w:webHidden/>
                <w:sz w:val="20"/>
                <w:szCs w:val="20"/>
              </w:rPr>
            </w:r>
            <w:r w:rsidRPr="0090717C">
              <w:rPr>
                <w:noProof/>
                <w:webHidden/>
                <w:sz w:val="20"/>
                <w:szCs w:val="20"/>
              </w:rPr>
              <w:fldChar w:fldCharType="separate"/>
            </w:r>
            <w:r>
              <w:rPr>
                <w:noProof/>
                <w:webHidden/>
                <w:sz w:val="20"/>
                <w:szCs w:val="20"/>
              </w:rPr>
              <w:t>61</w:t>
            </w:r>
            <w:r w:rsidRPr="0090717C">
              <w:rPr>
                <w:noProof/>
                <w:webHidden/>
                <w:sz w:val="20"/>
                <w:szCs w:val="20"/>
              </w:rPr>
              <w:fldChar w:fldCharType="end"/>
            </w:r>
          </w:hyperlink>
        </w:p>
        <w:p w14:paraId="24BB0621"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832" w:history="1">
            <w:r w:rsidRPr="0090717C">
              <w:rPr>
                <w:rStyle w:val="Hyperlink"/>
                <w:noProof/>
                <w:sz w:val="20"/>
                <w:szCs w:val="20"/>
              </w:rPr>
              <w:t>3.11</w:t>
            </w:r>
            <w:r w:rsidRPr="0090717C">
              <w:rPr>
                <w:rFonts w:asciiTheme="minorHAnsi" w:eastAsiaTheme="minorEastAsia" w:hAnsiTheme="minorHAnsi"/>
                <w:noProof/>
                <w:sz w:val="20"/>
                <w:szCs w:val="20"/>
                <w:lang w:val="ka-GE" w:eastAsia="ka-GE"/>
              </w:rPr>
              <w:tab/>
            </w:r>
            <w:r w:rsidRPr="0090717C">
              <w:rPr>
                <w:rStyle w:val="Hyperlink"/>
                <w:noProof/>
                <w:sz w:val="20"/>
                <w:szCs w:val="20"/>
              </w:rPr>
              <w:t>ზემოქმედება ადგილობრივ კლიმატურ პირობებზე</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_Toc110262832 \h </w:instrText>
            </w:r>
            <w:r w:rsidRPr="0090717C">
              <w:rPr>
                <w:noProof/>
                <w:webHidden/>
                <w:sz w:val="20"/>
                <w:szCs w:val="20"/>
              </w:rPr>
            </w:r>
            <w:r w:rsidRPr="0090717C">
              <w:rPr>
                <w:noProof/>
                <w:webHidden/>
                <w:sz w:val="20"/>
                <w:szCs w:val="20"/>
              </w:rPr>
              <w:fldChar w:fldCharType="separate"/>
            </w:r>
            <w:r>
              <w:rPr>
                <w:noProof/>
                <w:webHidden/>
                <w:sz w:val="20"/>
                <w:szCs w:val="20"/>
              </w:rPr>
              <w:t>62</w:t>
            </w:r>
            <w:r w:rsidRPr="0090717C">
              <w:rPr>
                <w:noProof/>
                <w:webHidden/>
                <w:sz w:val="20"/>
                <w:szCs w:val="20"/>
              </w:rPr>
              <w:fldChar w:fldCharType="end"/>
            </w:r>
          </w:hyperlink>
        </w:p>
        <w:p w14:paraId="35E6F076"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833" w:history="1">
            <w:r w:rsidRPr="0090717C">
              <w:rPr>
                <w:rStyle w:val="Hyperlink"/>
                <w:noProof/>
                <w:sz w:val="20"/>
                <w:szCs w:val="20"/>
              </w:rPr>
              <w:t>3.12</w:t>
            </w:r>
            <w:r w:rsidRPr="0090717C">
              <w:rPr>
                <w:rFonts w:asciiTheme="minorHAnsi" w:eastAsiaTheme="minorEastAsia" w:hAnsiTheme="minorHAnsi"/>
                <w:noProof/>
                <w:sz w:val="20"/>
                <w:szCs w:val="20"/>
                <w:lang w:val="ka-GE" w:eastAsia="ka-GE"/>
              </w:rPr>
              <w:tab/>
            </w:r>
            <w:r w:rsidRPr="0090717C">
              <w:rPr>
                <w:rStyle w:val="Hyperlink"/>
                <w:noProof/>
                <w:sz w:val="20"/>
                <w:szCs w:val="20"/>
              </w:rPr>
              <w:t>კუმულაციური ზემოქმედება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_Toc110262833 \h </w:instrText>
            </w:r>
            <w:r w:rsidRPr="0090717C">
              <w:rPr>
                <w:noProof/>
                <w:webHidden/>
                <w:sz w:val="20"/>
                <w:szCs w:val="20"/>
              </w:rPr>
            </w:r>
            <w:r w:rsidRPr="0090717C">
              <w:rPr>
                <w:noProof/>
                <w:webHidden/>
                <w:sz w:val="20"/>
                <w:szCs w:val="20"/>
              </w:rPr>
              <w:fldChar w:fldCharType="separate"/>
            </w:r>
            <w:r>
              <w:rPr>
                <w:noProof/>
                <w:webHidden/>
                <w:sz w:val="20"/>
                <w:szCs w:val="20"/>
              </w:rPr>
              <w:t>63</w:t>
            </w:r>
            <w:r w:rsidRPr="0090717C">
              <w:rPr>
                <w:noProof/>
                <w:webHidden/>
                <w:sz w:val="20"/>
                <w:szCs w:val="20"/>
              </w:rPr>
              <w:fldChar w:fldCharType="end"/>
            </w:r>
          </w:hyperlink>
        </w:p>
        <w:p w14:paraId="77A3BBDA"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834" w:history="1">
            <w:r w:rsidRPr="0090717C">
              <w:rPr>
                <w:rStyle w:val="Hyperlink"/>
                <w:noProof/>
                <w:sz w:val="20"/>
                <w:szCs w:val="20"/>
              </w:rPr>
              <w:t>3.13</w:t>
            </w:r>
            <w:r w:rsidRPr="0090717C">
              <w:rPr>
                <w:rFonts w:asciiTheme="minorHAnsi" w:eastAsiaTheme="minorEastAsia" w:hAnsiTheme="minorHAnsi"/>
                <w:noProof/>
                <w:sz w:val="20"/>
                <w:szCs w:val="20"/>
                <w:lang w:val="ka-GE" w:eastAsia="ka-GE"/>
              </w:rPr>
              <w:tab/>
            </w:r>
            <w:r w:rsidRPr="0090717C">
              <w:rPr>
                <w:rStyle w:val="Hyperlink"/>
                <w:noProof/>
                <w:sz w:val="20"/>
                <w:szCs w:val="20"/>
              </w:rPr>
              <w:t>ნარჩენი ზემოქმედება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_Toc110262834 \h </w:instrText>
            </w:r>
            <w:r w:rsidRPr="0090717C">
              <w:rPr>
                <w:noProof/>
                <w:webHidden/>
                <w:sz w:val="20"/>
                <w:szCs w:val="20"/>
              </w:rPr>
            </w:r>
            <w:r w:rsidRPr="0090717C">
              <w:rPr>
                <w:noProof/>
                <w:webHidden/>
                <w:sz w:val="20"/>
                <w:szCs w:val="20"/>
              </w:rPr>
              <w:fldChar w:fldCharType="separate"/>
            </w:r>
            <w:r>
              <w:rPr>
                <w:noProof/>
                <w:webHidden/>
                <w:sz w:val="20"/>
                <w:szCs w:val="20"/>
              </w:rPr>
              <w:t>64</w:t>
            </w:r>
            <w:r w:rsidRPr="0090717C">
              <w:rPr>
                <w:noProof/>
                <w:webHidden/>
                <w:sz w:val="20"/>
                <w:szCs w:val="20"/>
              </w:rPr>
              <w:fldChar w:fldCharType="end"/>
            </w:r>
          </w:hyperlink>
        </w:p>
        <w:p w14:paraId="5F6A83FE" w14:textId="77777777" w:rsidR="0090717C" w:rsidRPr="0090717C" w:rsidRDefault="0090717C" w:rsidP="0090717C">
          <w:pPr>
            <w:pStyle w:val="TOC1"/>
            <w:tabs>
              <w:tab w:val="left" w:pos="440"/>
              <w:tab w:val="right" w:leader="dot" w:pos="9623"/>
            </w:tabs>
            <w:spacing w:after="0"/>
            <w:rPr>
              <w:rFonts w:asciiTheme="minorHAnsi" w:eastAsiaTheme="minorEastAsia" w:hAnsiTheme="minorHAnsi"/>
              <w:noProof/>
              <w:sz w:val="20"/>
              <w:szCs w:val="20"/>
              <w:lang w:val="ka-GE" w:eastAsia="ka-GE"/>
            </w:rPr>
          </w:pPr>
          <w:hyperlink w:anchor="_Toc110262835" w:history="1">
            <w:r w:rsidRPr="0090717C">
              <w:rPr>
                <w:rStyle w:val="Hyperlink"/>
                <w:rFonts w:eastAsia="Times New Roman"/>
                <w:noProof/>
                <w:sz w:val="20"/>
                <w:szCs w:val="20"/>
                <w:lang w:eastAsia="en-IN"/>
              </w:rPr>
              <w:t>4</w:t>
            </w:r>
            <w:r w:rsidRPr="0090717C">
              <w:rPr>
                <w:rFonts w:asciiTheme="minorHAnsi" w:eastAsiaTheme="minorEastAsia" w:hAnsiTheme="minorHAnsi"/>
                <w:noProof/>
                <w:sz w:val="20"/>
                <w:szCs w:val="20"/>
                <w:lang w:val="ka-GE" w:eastAsia="ka-GE"/>
              </w:rPr>
              <w:tab/>
            </w:r>
            <w:r w:rsidRPr="0090717C">
              <w:rPr>
                <w:rStyle w:val="Hyperlink"/>
                <w:rFonts w:eastAsia="Times New Roman"/>
                <w:noProof/>
                <w:sz w:val="20"/>
                <w:szCs w:val="20"/>
                <w:lang w:eastAsia="en-IN"/>
              </w:rPr>
              <w:t>შემარბილებელი ღონისძიებები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_Toc110262835 \h </w:instrText>
            </w:r>
            <w:r w:rsidRPr="0090717C">
              <w:rPr>
                <w:noProof/>
                <w:webHidden/>
                <w:sz w:val="20"/>
                <w:szCs w:val="20"/>
              </w:rPr>
            </w:r>
            <w:r w:rsidRPr="0090717C">
              <w:rPr>
                <w:noProof/>
                <w:webHidden/>
                <w:sz w:val="20"/>
                <w:szCs w:val="20"/>
              </w:rPr>
              <w:fldChar w:fldCharType="separate"/>
            </w:r>
            <w:r>
              <w:rPr>
                <w:noProof/>
                <w:webHidden/>
                <w:sz w:val="20"/>
                <w:szCs w:val="20"/>
              </w:rPr>
              <w:t>65</w:t>
            </w:r>
            <w:r w:rsidRPr="0090717C">
              <w:rPr>
                <w:noProof/>
                <w:webHidden/>
                <w:sz w:val="20"/>
                <w:szCs w:val="20"/>
              </w:rPr>
              <w:fldChar w:fldCharType="end"/>
            </w:r>
          </w:hyperlink>
        </w:p>
        <w:p w14:paraId="14569366" w14:textId="77777777" w:rsidR="0090717C" w:rsidRPr="0090717C" w:rsidRDefault="0090717C" w:rsidP="0090717C">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110262836" w:history="1">
            <w:r w:rsidRPr="0090717C">
              <w:rPr>
                <w:rStyle w:val="Hyperlink"/>
                <w:noProof/>
                <w:sz w:val="20"/>
                <w:szCs w:val="20"/>
              </w:rPr>
              <w:t>4.1</w:t>
            </w:r>
            <w:r w:rsidRPr="0090717C">
              <w:rPr>
                <w:rFonts w:asciiTheme="minorHAnsi" w:eastAsiaTheme="minorEastAsia" w:hAnsiTheme="minorHAnsi"/>
                <w:noProof/>
                <w:sz w:val="20"/>
                <w:szCs w:val="20"/>
                <w:lang w:val="ka-GE" w:eastAsia="ka-GE"/>
              </w:rPr>
              <w:tab/>
            </w:r>
            <w:r w:rsidRPr="0090717C">
              <w:rPr>
                <w:rStyle w:val="Hyperlink"/>
                <w:noProof/>
                <w:sz w:val="20"/>
                <w:szCs w:val="20"/>
              </w:rPr>
              <w:t>ზოგადი მიმოხილვა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_Toc110262836 \h </w:instrText>
            </w:r>
            <w:r w:rsidRPr="0090717C">
              <w:rPr>
                <w:noProof/>
                <w:webHidden/>
                <w:sz w:val="20"/>
                <w:szCs w:val="20"/>
              </w:rPr>
            </w:r>
            <w:r w:rsidRPr="0090717C">
              <w:rPr>
                <w:noProof/>
                <w:webHidden/>
                <w:sz w:val="20"/>
                <w:szCs w:val="20"/>
              </w:rPr>
              <w:fldChar w:fldCharType="separate"/>
            </w:r>
            <w:r>
              <w:rPr>
                <w:noProof/>
                <w:webHidden/>
                <w:sz w:val="20"/>
                <w:szCs w:val="20"/>
              </w:rPr>
              <w:t>65</w:t>
            </w:r>
            <w:r w:rsidRPr="0090717C">
              <w:rPr>
                <w:noProof/>
                <w:webHidden/>
                <w:sz w:val="20"/>
                <w:szCs w:val="20"/>
              </w:rPr>
              <w:fldChar w:fldCharType="end"/>
            </w:r>
          </w:hyperlink>
        </w:p>
        <w:p w14:paraId="586167A6" w14:textId="77777777" w:rsidR="0090717C" w:rsidRPr="0090717C" w:rsidRDefault="0090717C" w:rsidP="0090717C">
          <w:pPr>
            <w:pStyle w:val="TOC1"/>
            <w:tabs>
              <w:tab w:val="left" w:pos="440"/>
              <w:tab w:val="right" w:leader="dot" w:pos="9623"/>
            </w:tabs>
            <w:spacing w:after="0"/>
            <w:rPr>
              <w:rFonts w:asciiTheme="minorHAnsi" w:eastAsiaTheme="minorEastAsia" w:hAnsiTheme="minorHAnsi"/>
              <w:noProof/>
              <w:sz w:val="20"/>
              <w:szCs w:val="20"/>
              <w:lang w:val="ka-GE" w:eastAsia="ka-GE"/>
            </w:rPr>
          </w:pPr>
          <w:hyperlink w:anchor="_Toc110262837" w:history="1">
            <w:r w:rsidRPr="0090717C">
              <w:rPr>
                <w:rStyle w:val="Hyperlink"/>
                <w:rFonts w:eastAsia="Times New Roman"/>
                <w:noProof/>
                <w:sz w:val="20"/>
                <w:szCs w:val="20"/>
                <w:lang w:eastAsia="en-IN"/>
              </w:rPr>
              <w:t>5</w:t>
            </w:r>
            <w:r w:rsidRPr="0090717C">
              <w:rPr>
                <w:rFonts w:asciiTheme="minorHAnsi" w:eastAsiaTheme="minorEastAsia" w:hAnsiTheme="minorHAnsi"/>
                <w:noProof/>
                <w:sz w:val="20"/>
                <w:szCs w:val="20"/>
                <w:lang w:val="ka-GE" w:eastAsia="ka-GE"/>
              </w:rPr>
              <w:tab/>
            </w:r>
            <w:r w:rsidRPr="0090717C">
              <w:rPr>
                <w:rStyle w:val="Hyperlink"/>
                <w:rFonts w:eastAsia="Times New Roman"/>
                <w:noProof/>
                <w:sz w:val="20"/>
                <w:szCs w:val="20"/>
                <w:lang w:eastAsia="en-IN"/>
              </w:rPr>
              <w:t>მონიტორინგის გეგმა</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_Toc110262837 \h </w:instrText>
            </w:r>
            <w:r w:rsidRPr="0090717C">
              <w:rPr>
                <w:noProof/>
                <w:webHidden/>
                <w:sz w:val="20"/>
                <w:szCs w:val="20"/>
              </w:rPr>
            </w:r>
            <w:r w:rsidRPr="0090717C">
              <w:rPr>
                <w:noProof/>
                <w:webHidden/>
                <w:sz w:val="20"/>
                <w:szCs w:val="20"/>
              </w:rPr>
              <w:fldChar w:fldCharType="separate"/>
            </w:r>
            <w:r>
              <w:rPr>
                <w:noProof/>
                <w:webHidden/>
                <w:sz w:val="20"/>
                <w:szCs w:val="20"/>
              </w:rPr>
              <w:t>76</w:t>
            </w:r>
            <w:r w:rsidRPr="0090717C">
              <w:rPr>
                <w:noProof/>
                <w:webHidden/>
                <w:sz w:val="20"/>
                <w:szCs w:val="20"/>
              </w:rPr>
              <w:fldChar w:fldCharType="end"/>
            </w:r>
          </w:hyperlink>
        </w:p>
        <w:p w14:paraId="2BD242F7" w14:textId="77777777" w:rsidR="0090717C" w:rsidRDefault="0090717C" w:rsidP="0090717C">
          <w:pPr>
            <w:pStyle w:val="TOC1"/>
            <w:tabs>
              <w:tab w:val="left" w:pos="440"/>
              <w:tab w:val="right" w:leader="dot" w:pos="9623"/>
            </w:tabs>
            <w:spacing w:after="0"/>
            <w:rPr>
              <w:rFonts w:asciiTheme="minorHAnsi" w:eastAsiaTheme="minorEastAsia" w:hAnsiTheme="minorHAnsi"/>
              <w:noProof/>
              <w:lang w:val="ka-GE" w:eastAsia="ka-GE"/>
            </w:rPr>
          </w:pPr>
          <w:hyperlink w:anchor="_Toc110262838" w:history="1">
            <w:r w:rsidRPr="0090717C">
              <w:rPr>
                <w:rStyle w:val="Hyperlink"/>
                <w:noProof/>
                <w:sz w:val="20"/>
                <w:szCs w:val="20"/>
              </w:rPr>
              <w:t>6</w:t>
            </w:r>
            <w:r w:rsidRPr="0090717C">
              <w:rPr>
                <w:rFonts w:asciiTheme="minorHAnsi" w:eastAsiaTheme="minorEastAsia" w:hAnsiTheme="minorHAnsi"/>
                <w:noProof/>
                <w:sz w:val="20"/>
                <w:szCs w:val="20"/>
                <w:lang w:val="ka-GE" w:eastAsia="ka-GE"/>
              </w:rPr>
              <w:tab/>
            </w:r>
            <w:r w:rsidRPr="0090717C">
              <w:rPr>
                <w:rStyle w:val="Hyperlink"/>
                <w:noProof/>
                <w:sz w:val="20"/>
                <w:szCs w:val="20"/>
              </w:rPr>
              <w:t>დასკვნები და რეკომენდაციები</w:t>
            </w:r>
            <w:r w:rsidRPr="0090717C">
              <w:rPr>
                <w:noProof/>
                <w:webHidden/>
                <w:sz w:val="20"/>
                <w:szCs w:val="20"/>
              </w:rPr>
              <w:tab/>
            </w:r>
            <w:r w:rsidRPr="0090717C">
              <w:rPr>
                <w:noProof/>
                <w:webHidden/>
                <w:sz w:val="20"/>
                <w:szCs w:val="20"/>
              </w:rPr>
              <w:fldChar w:fldCharType="begin"/>
            </w:r>
            <w:r w:rsidRPr="0090717C">
              <w:rPr>
                <w:noProof/>
                <w:webHidden/>
                <w:sz w:val="20"/>
                <w:szCs w:val="20"/>
              </w:rPr>
              <w:instrText xml:space="preserve"> PAGEREF _Toc110262838 \h </w:instrText>
            </w:r>
            <w:r w:rsidRPr="0090717C">
              <w:rPr>
                <w:noProof/>
                <w:webHidden/>
                <w:sz w:val="20"/>
                <w:szCs w:val="20"/>
              </w:rPr>
            </w:r>
            <w:r w:rsidRPr="0090717C">
              <w:rPr>
                <w:noProof/>
                <w:webHidden/>
                <w:sz w:val="20"/>
                <w:szCs w:val="20"/>
              </w:rPr>
              <w:fldChar w:fldCharType="separate"/>
            </w:r>
            <w:r>
              <w:rPr>
                <w:noProof/>
                <w:webHidden/>
                <w:sz w:val="20"/>
                <w:szCs w:val="20"/>
              </w:rPr>
              <w:t>87</w:t>
            </w:r>
            <w:r w:rsidRPr="0090717C">
              <w:rPr>
                <w:noProof/>
                <w:webHidden/>
                <w:sz w:val="20"/>
                <w:szCs w:val="20"/>
              </w:rPr>
              <w:fldChar w:fldCharType="end"/>
            </w:r>
          </w:hyperlink>
        </w:p>
        <w:p w14:paraId="001B5A97" w14:textId="77777777" w:rsidR="00BE333D" w:rsidRPr="00FD6AB7" w:rsidRDefault="00D14BC9">
          <w:pPr>
            <w:rPr>
              <w:lang w:val="ka-GE"/>
            </w:rPr>
          </w:pPr>
          <w:r w:rsidRPr="00FD6AB7">
            <w:rPr>
              <w:lang w:val="ka-GE"/>
            </w:rPr>
            <w:fldChar w:fldCharType="end"/>
          </w:r>
        </w:p>
      </w:sdtContent>
    </w:sdt>
    <w:p w14:paraId="346F1624" w14:textId="391DBEFF" w:rsidR="0090717C" w:rsidRDefault="0090717C">
      <w:pPr>
        <w:spacing w:after="160" w:line="259" w:lineRule="auto"/>
        <w:rPr>
          <w:lang w:val="ka-GE"/>
        </w:rPr>
      </w:pPr>
      <w:r>
        <w:rPr>
          <w:lang w:val="ka-GE"/>
        </w:rPr>
        <w:br w:type="page"/>
      </w:r>
    </w:p>
    <w:p w14:paraId="24B14144" w14:textId="77777777" w:rsidR="003C03AD" w:rsidRPr="00FD6AB7" w:rsidRDefault="003C03AD" w:rsidP="00026380">
      <w:pPr>
        <w:pStyle w:val="Heading1"/>
      </w:pPr>
      <w:bookmarkStart w:id="1" w:name="_Toc110262751"/>
      <w:r w:rsidRPr="00FD6AB7">
        <w:lastRenderedPageBreak/>
        <w:t>შესავალი</w:t>
      </w:r>
      <w:bookmarkEnd w:id="1"/>
    </w:p>
    <w:p w14:paraId="3F219BEE" w14:textId="77777777" w:rsidR="008A1BE7" w:rsidRPr="00FD6AB7" w:rsidRDefault="008A1BE7" w:rsidP="008A1BE7">
      <w:pPr>
        <w:spacing w:before="120"/>
        <w:jc w:val="both"/>
        <w:rPr>
          <w:color w:val="000000" w:themeColor="text1"/>
          <w:lang w:val="ka-GE"/>
        </w:rPr>
      </w:pPr>
      <w:r w:rsidRPr="00FD6AB7">
        <w:rPr>
          <w:color w:val="000000" w:themeColor="text1"/>
          <w:lang w:val="ka-GE"/>
        </w:rPr>
        <w:t xml:space="preserve">წინამდებარე დოკუმენტი წარმოადგენს მცხეთის მუნიციპალიტეტის  ტერიტორიაზე დაგეგმილი </w:t>
      </w:r>
      <w:r w:rsidR="00112BCE" w:rsidRPr="00FD6AB7">
        <w:rPr>
          <w:color w:val="000000" w:themeColor="text1"/>
          <w:lang w:val="ka-GE"/>
        </w:rPr>
        <w:t>15</w:t>
      </w:r>
      <w:r w:rsidRPr="00FD6AB7">
        <w:rPr>
          <w:color w:val="000000" w:themeColor="text1"/>
          <w:lang w:val="ka-GE"/>
        </w:rPr>
        <w:t xml:space="preserve"> მგვტ დადგმული სიმძლავრის „</w:t>
      </w:r>
      <w:proofErr w:type="spellStart"/>
      <w:r w:rsidRPr="00FD6AB7">
        <w:rPr>
          <w:color w:val="000000" w:themeColor="text1"/>
          <w:lang w:val="ka-GE"/>
        </w:rPr>
        <w:t>ძეგვიჰესი</w:t>
      </w:r>
      <w:proofErr w:type="spellEnd"/>
      <w:r w:rsidRPr="00FD6AB7">
        <w:rPr>
          <w:color w:val="000000" w:themeColor="text1"/>
          <w:lang w:val="ka-GE"/>
        </w:rPr>
        <w:t xml:space="preserve">“-ს მშენებლობის და ექსპლუატაციის პროექტის გარემოზე ზემოქმედების შეფასების ანგარიშს. პროექტის განხორციელება დაგეგმილია მდ. მტკვარზე მცხეთის მუნიციპალიტეტის სოფ. ძეგვის მიმდებარე გასწორში.  </w:t>
      </w:r>
    </w:p>
    <w:p w14:paraId="0767C538" w14:textId="2DB3F062" w:rsidR="008A1BE7" w:rsidRPr="00FD6AB7" w:rsidRDefault="008A1BE7" w:rsidP="008A1BE7">
      <w:pPr>
        <w:spacing w:before="120"/>
        <w:jc w:val="both"/>
        <w:rPr>
          <w:color w:val="000000" w:themeColor="text1"/>
          <w:lang w:val="ka-GE"/>
        </w:rPr>
      </w:pPr>
      <w:r w:rsidRPr="00FD6AB7">
        <w:rPr>
          <w:color w:val="000000" w:themeColor="text1"/>
          <w:lang w:val="ka-GE"/>
        </w:rPr>
        <w:t>ტექნიკურ-ეკონომიკური დასაბუთების მიხედვით, „</w:t>
      </w:r>
      <w:proofErr w:type="spellStart"/>
      <w:r w:rsidRPr="00FD6AB7">
        <w:rPr>
          <w:color w:val="000000" w:themeColor="text1"/>
          <w:lang w:val="ka-GE"/>
        </w:rPr>
        <w:t>ძეგვიჰესი</w:t>
      </w:r>
      <w:proofErr w:type="spellEnd"/>
      <w:r w:rsidRPr="00FD6AB7">
        <w:rPr>
          <w:color w:val="000000" w:themeColor="text1"/>
          <w:lang w:val="ka-GE"/>
        </w:rPr>
        <w:t xml:space="preserve">“ იქნება კალაპოტური ტიპის ჰიდროტექნიკური ნაგებობა. ჰესის ინფრასტრუქტურა წარმოდგენილი იქნება მდ. მტკვრის გადამღობი დამბით, რომლის ერთ მხარეს მოეწყობა უქმი წყალსაგდები, ხოლო მეორე მხარეს - სააგრეგატო ნაწილი, სადაც დამონტაჟებული იქნება ჰიდროტურბინები და სხვა დამხმარე ჰიდრომექანიკური თუ ელექტრო მოწყობილობა. </w:t>
      </w:r>
      <w:r w:rsidR="005A55C0" w:rsidRPr="00FD6AB7">
        <w:rPr>
          <w:color w:val="000000" w:themeColor="text1"/>
          <w:lang w:val="ka-GE"/>
        </w:rPr>
        <w:t xml:space="preserve">გარდა ამისა, ნატანის მართვისა და წყალსაცავის გარეცხვის უზრუნველყოფის მიზნით იგეგმება გამრეცხის მოწყობა საკონტროლო საკეტებით, ხოლო თევზის უსაფრთხო მიგრაციის </w:t>
      </w:r>
      <w:proofErr w:type="spellStart"/>
      <w:r w:rsidR="005A55C0" w:rsidRPr="00FD6AB7">
        <w:rPr>
          <w:color w:val="000000" w:themeColor="text1"/>
          <w:lang w:val="ka-GE"/>
        </w:rPr>
        <w:t>უზურნველყოფისთვის</w:t>
      </w:r>
      <w:proofErr w:type="spellEnd"/>
      <w:r w:rsidR="005A55C0" w:rsidRPr="00FD6AB7">
        <w:rPr>
          <w:color w:val="000000" w:themeColor="text1"/>
          <w:lang w:val="ka-GE"/>
        </w:rPr>
        <w:t xml:space="preserve"> პროექტი ითვალისწინებს თევზსავალის მოწყობას.  </w:t>
      </w:r>
      <w:r w:rsidRPr="00FD6AB7">
        <w:rPr>
          <w:color w:val="000000" w:themeColor="text1"/>
          <w:lang w:val="ka-GE"/>
        </w:rPr>
        <w:t>საპროექტო „</w:t>
      </w:r>
      <w:proofErr w:type="spellStart"/>
      <w:r w:rsidRPr="00FD6AB7">
        <w:rPr>
          <w:color w:val="000000" w:themeColor="text1"/>
          <w:lang w:val="ka-GE"/>
        </w:rPr>
        <w:t>ძეგვიჰესი</w:t>
      </w:r>
      <w:proofErr w:type="spellEnd"/>
      <w:r w:rsidRPr="00FD6AB7">
        <w:rPr>
          <w:color w:val="000000" w:themeColor="text1"/>
          <w:lang w:val="ka-GE"/>
        </w:rPr>
        <w:t>“ იქნება „ორთაჭალჰესის“ მსგავსი საინჟინრო ჰიდროტექნიკური ნაგებობა.</w:t>
      </w:r>
    </w:p>
    <w:p w14:paraId="33059AF5" w14:textId="77777777" w:rsidR="008A1BE7" w:rsidRPr="00FD6AB7" w:rsidRDefault="008A1BE7" w:rsidP="008A1BE7">
      <w:pPr>
        <w:spacing w:before="120"/>
        <w:jc w:val="both"/>
        <w:rPr>
          <w:rFonts w:eastAsia="Times New Roman" w:cs="Times New Roman"/>
          <w:szCs w:val="16"/>
          <w:lang w:val="ka-GE"/>
        </w:rPr>
      </w:pPr>
      <w:r w:rsidRPr="00FD6AB7">
        <w:rPr>
          <w:rFonts w:eastAsia="Times New Roman" w:cs="Times New Roman"/>
          <w:szCs w:val="16"/>
          <w:lang w:val="ka-GE"/>
        </w:rPr>
        <w:t xml:space="preserve">სამშენებლო სამუშაოები გულისხმობს მისასვლელი გზების მოწესრიგებას, დროებითი სამშენებლო ინფრასტრუქტურის მობილიზაციას, პროექტის უშუალო ზემოქმედების ქვეშ მოქცეულ ტერიტორიებზე არსებული საინჟინრო ნაგებობების დემონტაჟს, მიწის სამუშაოებს, საპროექტო დამბის ფარგლებში რკინა-ბეტონის სამუშაოებს,  მშენებლობის პროცესში წარმოქმნილი სამშენებლო ნარჩენების მართვას და სხვა. </w:t>
      </w:r>
    </w:p>
    <w:p w14:paraId="4A92EDAE" w14:textId="39D29AE3" w:rsidR="003C03AD" w:rsidRDefault="00C47B19" w:rsidP="003C03AD">
      <w:pPr>
        <w:rPr>
          <w:lang w:val="ka-GE"/>
        </w:rPr>
      </w:pPr>
      <w:r>
        <w:rPr>
          <w:rFonts w:eastAsia="Times New Roman"/>
          <w:szCs w:val="16"/>
          <w:lang w:val="ka-GE"/>
        </w:rPr>
        <w:t>პროექტს ახორციელებს შპს „</w:t>
      </w:r>
      <w:proofErr w:type="spellStart"/>
      <w:r>
        <w:rPr>
          <w:rFonts w:eastAsia="Times New Roman"/>
          <w:szCs w:val="16"/>
          <w:lang w:val="ka-GE"/>
        </w:rPr>
        <w:t>ჯეო</w:t>
      </w:r>
      <w:proofErr w:type="spellEnd"/>
      <w:r>
        <w:rPr>
          <w:rFonts w:eastAsia="Times New Roman"/>
          <w:szCs w:val="16"/>
          <w:lang w:val="ka-GE"/>
        </w:rPr>
        <w:t xml:space="preserve"> </w:t>
      </w:r>
      <w:proofErr w:type="spellStart"/>
      <w:r>
        <w:rPr>
          <w:rFonts w:eastAsia="Times New Roman"/>
          <w:szCs w:val="16"/>
          <w:lang w:val="ka-GE"/>
        </w:rPr>
        <w:t>ფაუერი</w:t>
      </w:r>
      <w:proofErr w:type="spellEnd"/>
      <w:r>
        <w:rPr>
          <w:rFonts w:eastAsia="Times New Roman"/>
          <w:szCs w:val="16"/>
          <w:lang w:val="ka-GE"/>
        </w:rPr>
        <w:t>“, „</w:t>
      </w:r>
      <w:proofErr w:type="spellStart"/>
      <w:r>
        <w:rPr>
          <w:rFonts w:eastAsia="Times New Roman"/>
          <w:szCs w:val="16"/>
          <w:lang w:val="ka-GE"/>
        </w:rPr>
        <w:t>ძეგვიჰესი</w:t>
      </w:r>
      <w:proofErr w:type="spellEnd"/>
      <w:r>
        <w:rPr>
          <w:rFonts w:eastAsia="Times New Roman"/>
          <w:szCs w:val="16"/>
          <w:lang w:val="ka-GE"/>
        </w:rPr>
        <w:t>“-ს ტექნიკურ ეკონომიკურ დასაბუთება მომზადებულია შპს ,,გროს ენერჯი ჯგუფი“-ის მიერ, ხოლო  გზშ-ის ანგარიში  შპს „გამა კონსალტინგის” მიერ.</w:t>
      </w:r>
    </w:p>
    <w:p w14:paraId="5FA98E7D" w14:textId="77777777" w:rsidR="00C47B19" w:rsidRDefault="00C47B19" w:rsidP="003C03AD">
      <w:pPr>
        <w:rPr>
          <w:lang w:val="ka-GE"/>
        </w:rPr>
      </w:pPr>
    </w:p>
    <w:p w14:paraId="7FC085C2" w14:textId="0B3D7B19" w:rsidR="0006281C" w:rsidRPr="00FD6AB7" w:rsidRDefault="00287EE5" w:rsidP="00C47B19">
      <w:pPr>
        <w:pStyle w:val="Heading1"/>
        <w:spacing w:after="100" w:afterAutospacing="1"/>
      </w:pPr>
      <w:bookmarkStart w:id="2" w:name="_Toc110262752"/>
      <w:r w:rsidRPr="00FD6AB7">
        <w:t xml:space="preserve">პროექტის </w:t>
      </w:r>
      <w:r w:rsidR="00C47B19">
        <w:t>მოკლე მიმოხილვა</w:t>
      </w:r>
      <w:bookmarkEnd w:id="2"/>
      <w:r w:rsidR="00C47B19">
        <w:t xml:space="preserve"> </w:t>
      </w:r>
    </w:p>
    <w:p w14:paraId="17D862B5" w14:textId="77777777" w:rsidR="00026380" w:rsidRPr="00FD6AB7" w:rsidRDefault="00026380" w:rsidP="00026380">
      <w:pPr>
        <w:pStyle w:val="Heading2"/>
      </w:pPr>
      <w:bookmarkStart w:id="3" w:name="_Toc110262753"/>
      <w:r w:rsidRPr="00FD6AB7">
        <w:t>საპროექტო ტერიტორიის მოკლე აღწერა</w:t>
      </w:r>
      <w:bookmarkEnd w:id="3"/>
    </w:p>
    <w:p w14:paraId="634F7DB6" w14:textId="77777777" w:rsidR="003D622E" w:rsidRPr="00FD6AB7" w:rsidRDefault="003D622E" w:rsidP="003D622E">
      <w:pPr>
        <w:jc w:val="both"/>
        <w:rPr>
          <w:lang w:val="ka-GE"/>
        </w:rPr>
      </w:pPr>
      <w:r w:rsidRPr="00FD6AB7">
        <w:rPr>
          <w:lang w:val="ka-GE"/>
        </w:rPr>
        <w:t>განსახილველი ტერიტორია მდებარეობს მცხეთის რაიონში სოფელი ძეგვის ფარგლებში. საპროექტო ტერიტორია მარჯვენა სანაპიროზე წარმოადგენს შედარებით დადაბლებულ, ხოლო მარცხენა სანაპიროზე შედარებით ამაღლებულ ადგილს. შემოთავაზებული კაშხლის გასწორი განისაზღვრა წერტილებით, რომლებსაც შემდეგი კოორდინატები აქვს, ზოგადი განთავსების გეგმის მიხედვით:</w:t>
      </w:r>
    </w:p>
    <w:p w14:paraId="7B96A5A7" w14:textId="77777777" w:rsidR="003D622E" w:rsidRPr="00FD6AB7" w:rsidRDefault="003D622E" w:rsidP="002A1DB9">
      <w:pPr>
        <w:pStyle w:val="ListParagraph"/>
        <w:numPr>
          <w:ilvl w:val="0"/>
          <w:numId w:val="6"/>
        </w:numPr>
        <w:spacing w:before="0"/>
      </w:pPr>
      <w:proofErr w:type="spellStart"/>
      <w:r w:rsidRPr="00FD6AB7">
        <w:t>X468930</w:t>
      </w:r>
      <w:proofErr w:type="spellEnd"/>
      <w:r w:rsidRPr="00FD6AB7">
        <w:t xml:space="preserve">; </w:t>
      </w:r>
      <w:proofErr w:type="spellStart"/>
      <w:r w:rsidRPr="00FD6AB7">
        <w:t>Y463307</w:t>
      </w:r>
      <w:proofErr w:type="spellEnd"/>
      <w:r w:rsidRPr="00FD6AB7">
        <w:t xml:space="preserve">  (მარცხენა ნაპირი);  </w:t>
      </w:r>
    </w:p>
    <w:p w14:paraId="5D5DDF24" w14:textId="77777777" w:rsidR="003D622E" w:rsidRPr="00FD6AB7" w:rsidRDefault="003D622E" w:rsidP="002A1DB9">
      <w:pPr>
        <w:pStyle w:val="ListParagraph"/>
        <w:numPr>
          <w:ilvl w:val="0"/>
          <w:numId w:val="6"/>
        </w:numPr>
        <w:spacing w:before="0"/>
      </w:pPr>
      <w:proofErr w:type="spellStart"/>
      <w:r w:rsidRPr="00FD6AB7">
        <w:t>X469058</w:t>
      </w:r>
      <w:proofErr w:type="spellEnd"/>
      <w:r w:rsidRPr="00FD6AB7">
        <w:t xml:space="preserve">; </w:t>
      </w:r>
      <w:proofErr w:type="spellStart"/>
      <w:r w:rsidRPr="00FD6AB7">
        <w:t>Y4633203</w:t>
      </w:r>
      <w:proofErr w:type="spellEnd"/>
      <w:r w:rsidRPr="00FD6AB7">
        <w:t xml:space="preserve"> (მარჯვენა ნაპირი).</w:t>
      </w:r>
    </w:p>
    <w:p w14:paraId="7546626F" w14:textId="1D1A71B6" w:rsidR="003D622E" w:rsidRPr="00FD6AB7" w:rsidRDefault="003D622E" w:rsidP="003D622E">
      <w:pPr>
        <w:jc w:val="both"/>
        <w:rPr>
          <w:lang w:val="ka-GE"/>
        </w:rPr>
      </w:pPr>
      <w:r w:rsidRPr="00FD6AB7">
        <w:rPr>
          <w:lang w:val="ka-GE"/>
        </w:rPr>
        <w:t>განსახილველ მონაკვეთში არ ფიქსირდება მდინარის არცერთი შენაკადი</w:t>
      </w:r>
      <w:r w:rsidR="00F016EB" w:rsidRPr="00FD6AB7">
        <w:rPr>
          <w:lang w:val="ka-GE"/>
        </w:rPr>
        <w:t>.</w:t>
      </w:r>
      <w:r w:rsidRPr="00FD6AB7">
        <w:rPr>
          <w:lang w:val="ka-GE"/>
        </w:rPr>
        <w:t xml:space="preserve"> ზედა ბიეფში შეტბორვის კუდის ნაწილში გადის სარკინიგზო მაგისტრალი, ხოლო შედარებით დაბლა</w:t>
      </w:r>
      <w:r w:rsidR="00F016EB" w:rsidRPr="00FD6AB7">
        <w:rPr>
          <w:lang w:val="ka-GE"/>
        </w:rPr>
        <w:t>,</w:t>
      </w:r>
      <w:r w:rsidRPr="00FD6AB7">
        <w:rPr>
          <w:lang w:val="ka-GE"/>
        </w:rPr>
        <w:t xml:space="preserve">  შეტბორვის შუა მონაკვეთში მოწყობილია </w:t>
      </w:r>
      <w:proofErr w:type="spellStart"/>
      <w:r w:rsidRPr="00FD6AB7">
        <w:rPr>
          <w:lang w:val="ka-GE"/>
        </w:rPr>
        <w:t>დაკიდული</w:t>
      </w:r>
      <w:proofErr w:type="spellEnd"/>
      <w:r w:rsidRPr="00FD6AB7">
        <w:rPr>
          <w:lang w:val="ka-GE"/>
        </w:rPr>
        <w:t xml:space="preserve"> ხიდი</w:t>
      </w:r>
      <w:r w:rsidR="00F016EB" w:rsidRPr="00FD6AB7">
        <w:rPr>
          <w:lang w:val="ka-GE"/>
        </w:rPr>
        <w:t xml:space="preserve">  რომლის მიმდებარედ გადადის</w:t>
      </w:r>
      <w:r w:rsidRPr="00FD6AB7">
        <w:rPr>
          <w:lang w:val="ka-GE"/>
        </w:rPr>
        <w:t xml:space="preserve"> გაზსადენის მილი. პროექტის მიხედვით</w:t>
      </w:r>
      <w:r w:rsidR="005A55C0" w:rsidRPr="00FD6AB7">
        <w:rPr>
          <w:lang w:val="ka-GE"/>
        </w:rPr>
        <w:t>,</w:t>
      </w:r>
      <w:r w:rsidR="009F1C7C">
        <w:rPr>
          <w:lang w:val="ka-GE"/>
        </w:rPr>
        <w:t xml:space="preserve"> პროექტის ფარგლებში არსებულ ხიდს ჩაუტარდება რეაბილიტაცია. </w:t>
      </w:r>
    </w:p>
    <w:p w14:paraId="283B2DEB" w14:textId="0827CF0D" w:rsidR="003D622E" w:rsidRPr="00FD6AB7" w:rsidRDefault="005A55C0" w:rsidP="003D622E">
      <w:pPr>
        <w:jc w:val="both"/>
        <w:rPr>
          <w:lang w:val="ka-GE"/>
        </w:rPr>
      </w:pPr>
      <w:r w:rsidRPr="00FD6AB7">
        <w:rPr>
          <w:lang w:val="ka-GE"/>
        </w:rPr>
        <w:t xml:space="preserve">პროექტის გავლენის ზონაში სასოფლო-სამეურნეო დანიშნულების მიწის ნაკვეთები არ ექცევა, მაგრამ წყალდიდობის შემთხვევაში შესაძლებელია, რომ მდინარის მარჯვენა სანაპიროზე არსებული მოსახლეობის კუთვნილი ზოგიერთი სასოფლო-სამეურნეო მიწის ნაკვეთების ნაწილი დაიტბოროს.  ნაკვეთების დატბორვის პრევენციის მიზნით, პროექტი ითვალისწინებს შესაბამისი დაცვითი ღონისძიებების გატარებას, </w:t>
      </w:r>
      <w:r w:rsidR="00D02545" w:rsidRPr="00FD6AB7">
        <w:rPr>
          <w:lang w:val="ka-GE"/>
        </w:rPr>
        <w:t xml:space="preserve">კერძოდ: </w:t>
      </w:r>
      <w:r w:rsidRPr="00FD6AB7">
        <w:rPr>
          <w:lang w:val="ka-GE"/>
        </w:rPr>
        <w:t xml:space="preserve">დამცავი კედლის </w:t>
      </w:r>
      <w:r w:rsidR="00D02545" w:rsidRPr="00FD6AB7">
        <w:rPr>
          <w:lang w:val="ka-GE"/>
        </w:rPr>
        <w:t>მოწყობას.</w:t>
      </w:r>
    </w:p>
    <w:p w14:paraId="015D51F0" w14:textId="77777777" w:rsidR="003D622E" w:rsidRPr="00FD6AB7" w:rsidRDefault="003D622E" w:rsidP="003D622E">
      <w:pPr>
        <w:jc w:val="both"/>
        <w:rPr>
          <w:lang w:val="ka-GE"/>
        </w:rPr>
      </w:pPr>
      <w:r w:rsidRPr="00FD6AB7">
        <w:rPr>
          <w:lang w:val="ka-GE"/>
        </w:rPr>
        <w:t xml:space="preserve">საპროექტო ტერიტორია წარმოდგენილია აგრო და ტექნოგენური ლანდშაფტით, ტექნოგენური ლანდშაფტი ძირითადად გხვდება მდინარის მარცხენა სანაპიროზე, რაც გაპირობებულია სხვადასხვა კერძო იურიდიული პირების საქმიანობით, ხოლო აგრო ლანდშაფტი გვხდება </w:t>
      </w:r>
      <w:r w:rsidRPr="00FD6AB7">
        <w:rPr>
          <w:lang w:val="ka-GE"/>
        </w:rPr>
        <w:lastRenderedPageBreak/>
        <w:t xml:space="preserve">მარჯვენა სანაპიროზე. მარჯვენა სანაპიროს ადგილობრივ მოსახლეობა ძირითადად იყენებს სახნავ-სათესად. </w:t>
      </w:r>
    </w:p>
    <w:p w14:paraId="741D1530" w14:textId="77777777" w:rsidR="003D622E" w:rsidRPr="00FD6AB7" w:rsidRDefault="003D622E" w:rsidP="003D622E">
      <w:pPr>
        <w:jc w:val="both"/>
        <w:rPr>
          <w:lang w:val="ka-GE"/>
        </w:rPr>
      </w:pPr>
      <w:r w:rsidRPr="00FD6AB7">
        <w:rPr>
          <w:lang w:val="ka-GE"/>
        </w:rPr>
        <w:t xml:space="preserve">საპროექტო ტერიტორიიდან მთავარი სახელმწიფო გზა შ-29 უკავშირდება საერთაშორისო მაგისტრალს ს-1. აღნიშნული გზები </w:t>
      </w:r>
      <w:r w:rsidR="005A55C0" w:rsidRPr="00FD6AB7">
        <w:rPr>
          <w:lang w:val="ka-GE"/>
        </w:rPr>
        <w:t xml:space="preserve">შესაძლოა </w:t>
      </w:r>
      <w:r w:rsidRPr="00FD6AB7">
        <w:rPr>
          <w:lang w:val="ka-GE"/>
        </w:rPr>
        <w:t>გამოყენებულ</w:t>
      </w:r>
      <w:r w:rsidR="005A55C0" w:rsidRPr="00FD6AB7">
        <w:rPr>
          <w:lang w:val="ka-GE"/>
        </w:rPr>
        <w:t>ი</w:t>
      </w:r>
      <w:r w:rsidRPr="00FD6AB7">
        <w:rPr>
          <w:lang w:val="ka-GE"/>
        </w:rPr>
        <w:t xml:space="preserve"> ი</w:t>
      </w:r>
      <w:r w:rsidR="005A55C0" w:rsidRPr="00FD6AB7">
        <w:rPr>
          <w:lang w:val="ka-GE"/>
        </w:rPr>
        <w:t>ყოს</w:t>
      </w:r>
      <w:r w:rsidRPr="00FD6AB7">
        <w:rPr>
          <w:lang w:val="ka-GE"/>
        </w:rPr>
        <w:t xml:space="preserve"> აგრეგატის, დანადგარისა და საამშენებლო მასალების გადასაზიდად. ძეგვი ჰესის განთავსების ადგილიდან ქ. მცხეთამდე მანძილი 9,32 კმ-ია, ხოლო უახლოესი სარკინიგზო სადგური </w:t>
      </w:r>
      <w:r w:rsidR="005A55C0" w:rsidRPr="00FD6AB7">
        <w:rPr>
          <w:lang w:val="ka-GE"/>
        </w:rPr>
        <w:t xml:space="preserve">(არა სამგზავრო) </w:t>
      </w:r>
      <w:r w:rsidRPr="00FD6AB7">
        <w:rPr>
          <w:lang w:val="ka-GE"/>
        </w:rPr>
        <w:t xml:space="preserve">მდებარეობს ძეგვში დაახლოებით 770 მ-ში. </w:t>
      </w:r>
      <w:r w:rsidR="005A55C0" w:rsidRPr="00FD6AB7">
        <w:rPr>
          <w:lang w:val="ka-GE"/>
        </w:rPr>
        <w:t>მანძილი უახლოეს გზამდე (</w:t>
      </w:r>
      <w:r w:rsidR="00744B8C" w:rsidRPr="00FD6AB7">
        <w:rPr>
          <w:lang w:val="ka-GE"/>
        </w:rPr>
        <w:t>შ</w:t>
      </w:r>
      <w:r w:rsidR="005A55C0" w:rsidRPr="00FD6AB7">
        <w:rPr>
          <w:lang w:val="ka-GE"/>
        </w:rPr>
        <w:t>-29) 2.0 კმ-ია, რომელიც წარმოადგენს გრუნტის გზას.</w:t>
      </w:r>
    </w:p>
    <w:p w14:paraId="1AC2CAB4" w14:textId="08AC9DC1" w:rsidR="003D622E" w:rsidRPr="00FD6AB7" w:rsidRDefault="003D622E" w:rsidP="003D622E">
      <w:pPr>
        <w:jc w:val="both"/>
        <w:rPr>
          <w:lang w:val="ka-GE"/>
        </w:rPr>
      </w:pPr>
      <w:r w:rsidRPr="00FD6AB7">
        <w:rPr>
          <w:lang w:val="ka-GE"/>
        </w:rPr>
        <w:t xml:space="preserve">პროექტის მიხედვით შეტბორვა მოხდება მდინარე მტკვრის დაახლოებით </w:t>
      </w:r>
      <w:r w:rsidR="003265D8" w:rsidRPr="00FD6AB7">
        <w:rPr>
          <w:lang w:val="ka-GE"/>
        </w:rPr>
        <w:t>4</w:t>
      </w:r>
      <w:r w:rsidRPr="00FD6AB7">
        <w:rPr>
          <w:lang w:val="ka-GE"/>
        </w:rPr>
        <w:t xml:space="preserve">,26 კმ-იან მონაკვეთზე. </w:t>
      </w:r>
    </w:p>
    <w:p w14:paraId="3DE70893" w14:textId="5617791B" w:rsidR="003D622E" w:rsidRPr="00FD6AB7" w:rsidRDefault="003D622E" w:rsidP="003D622E">
      <w:pPr>
        <w:jc w:val="both"/>
        <w:rPr>
          <w:lang w:val="ka-GE"/>
        </w:rPr>
      </w:pPr>
      <w:r w:rsidRPr="00FD6AB7">
        <w:rPr>
          <w:lang w:val="ka-GE"/>
        </w:rPr>
        <w:t xml:space="preserve">საპროექტო ტერიტორიის სიტუაციური სქემა მოცემულია სურათზე </w:t>
      </w:r>
      <w:r w:rsidR="00C47B19">
        <w:rPr>
          <w:lang w:val="ka-GE"/>
        </w:rPr>
        <w:t>2</w:t>
      </w:r>
      <w:r w:rsidRPr="00FD6AB7">
        <w:rPr>
          <w:lang w:val="ka-GE"/>
        </w:rPr>
        <w:t xml:space="preserve">.1.1, ხოლო ტერიტორიის ფოტო მასალა იხილეთ სურათზე </w:t>
      </w:r>
      <w:r w:rsidR="00C47B19">
        <w:rPr>
          <w:lang w:val="ka-GE"/>
        </w:rPr>
        <w:t>2</w:t>
      </w:r>
      <w:r w:rsidRPr="00FD6AB7">
        <w:rPr>
          <w:lang w:val="ka-GE"/>
        </w:rPr>
        <w:t>.1.2</w:t>
      </w:r>
    </w:p>
    <w:p w14:paraId="6340B72F" w14:textId="77777777" w:rsidR="003D622E" w:rsidRPr="00FD6AB7" w:rsidRDefault="003D622E">
      <w:pPr>
        <w:spacing w:after="160" w:line="259" w:lineRule="auto"/>
        <w:rPr>
          <w:lang w:val="ka-GE"/>
        </w:rPr>
      </w:pPr>
      <w:r w:rsidRPr="00FD6AB7">
        <w:rPr>
          <w:lang w:val="ka-GE"/>
        </w:rPr>
        <w:br w:type="page"/>
      </w:r>
    </w:p>
    <w:p w14:paraId="44C0605D" w14:textId="77777777" w:rsidR="003D622E" w:rsidRPr="00FD6AB7" w:rsidRDefault="003D622E" w:rsidP="003D622E">
      <w:pPr>
        <w:pStyle w:val="Caption"/>
        <w:keepNext/>
        <w:rPr>
          <w:lang w:val="ka-GE"/>
        </w:rPr>
        <w:sectPr w:rsidR="003D622E" w:rsidRPr="00FD6AB7" w:rsidSect="0090717C">
          <w:headerReference w:type="default" r:id="rId11"/>
          <w:pgSz w:w="11909" w:h="16834" w:code="9"/>
          <w:pgMar w:top="1138" w:right="1138" w:bottom="1138" w:left="1138" w:header="720" w:footer="720" w:gutter="0"/>
          <w:cols w:space="720"/>
          <w:titlePg/>
          <w:docGrid w:linePitch="360"/>
        </w:sectPr>
      </w:pPr>
    </w:p>
    <w:p w14:paraId="233DA4E8" w14:textId="40388D31" w:rsidR="003D622E" w:rsidRPr="00FD6AB7" w:rsidRDefault="003D622E" w:rsidP="003D622E">
      <w:pPr>
        <w:pStyle w:val="Caption"/>
        <w:keepNext/>
        <w:rPr>
          <w:i w:val="0"/>
          <w:color w:val="000000" w:themeColor="text1"/>
          <w:sz w:val="20"/>
          <w:lang w:val="ka-GE"/>
        </w:rPr>
      </w:pPr>
      <w:r w:rsidRPr="00FD6AB7">
        <w:rPr>
          <w:b/>
          <w:i w:val="0"/>
          <w:color w:val="000000" w:themeColor="text1"/>
          <w:sz w:val="20"/>
          <w:lang w:val="ka-GE"/>
        </w:rPr>
        <w:lastRenderedPageBreak/>
        <w:t xml:space="preserve">სურათი </w:t>
      </w:r>
      <w:r w:rsidR="00C47B19">
        <w:rPr>
          <w:b/>
          <w:i w:val="0"/>
          <w:color w:val="000000" w:themeColor="text1"/>
          <w:sz w:val="20"/>
          <w:lang w:val="ka-GE"/>
        </w:rPr>
        <w:t>2</w:t>
      </w:r>
      <w:r w:rsidRPr="00FD6AB7">
        <w:rPr>
          <w:b/>
          <w:i w:val="0"/>
          <w:color w:val="000000" w:themeColor="text1"/>
          <w:sz w:val="20"/>
          <w:lang w:val="ka-GE"/>
        </w:rPr>
        <w:t>.1</w:t>
      </w:r>
      <w:r w:rsidR="00CA0674" w:rsidRPr="00FD6AB7">
        <w:rPr>
          <w:b/>
          <w:i w:val="0"/>
          <w:color w:val="000000" w:themeColor="text1"/>
          <w:sz w:val="20"/>
          <w:lang w:val="ka-GE"/>
        </w:rPr>
        <w:t>.1</w:t>
      </w:r>
      <w:r w:rsidRPr="00FD6AB7">
        <w:rPr>
          <w:i w:val="0"/>
          <w:color w:val="000000" w:themeColor="text1"/>
          <w:sz w:val="20"/>
          <w:lang w:val="ka-GE"/>
        </w:rPr>
        <w:t xml:space="preserve"> ჰესის გენ-გეგმა</w:t>
      </w:r>
    </w:p>
    <w:p w14:paraId="0EEC18F3" w14:textId="77777777" w:rsidR="003D622E" w:rsidRPr="00FD6AB7" w:rsidRDefault="003D622E">
      <w:pPr>
        <w:spacing w:after="160" w:line="259" w:lineRule="auto"/>
        <w:rPr>
          <w:lang w:val="ka-GE"/>
        </w:rPr>
      </w:pPr>
      <w:r w:rsidRPr="00FD6AB7">
        <w:rPr>
          <w:noProof/>
          <w:lang w:val="ka-GE" w:eastAsia="ka-GE"/>
        </w:rPr>
        <w:drawing>
          <wp:inline distT="0" distB="0" distL="0" distR="0" wp14:anchorId="3469945A" wp14:editId="516D13F1">
            <wp:extent cx="9286376" cy="43493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306864" cy="4358960"/>
                    </a:xfrm>
                    <a:prstGeom prst="rect">
                      <a:avLst/>
                    </a:prstGeom>
                  </pic:spPr>
                </pic:pic>
              </a:graphicData>
            </a:graphic>
          </wp:inline>
        </w:drawing>
      </w:r>
    </w:p>
    <w:p w14:paraId="1285CC64" w14:textId="77777777" w:rsidR="007E7532" w:rsidRPr="00FD6AB7" w:rsidRDefault="007E7532">
      <w:pPr>
        <w:spacing w:after="160" w:line="259" w:lineRule="auto"/>
        <w:rPr>
          <w:lang w:val="ka-GE"/>
        </w:rPr>
      </w:pPr>
    </w:p>
    <w:p w14:paraId="31FECEF4" w14:textId="77777777" w:rsidR="007E7532" w:rsidRPr="00FD6AB7" w:rsidRDefault="007E7532">
      <w:pPr>
        <w:spacing w:after="160" w:line="259" w:lineRule="auto"/>
        <w:rPr>
          <w:lang w:val="ka-GE"/>
        </w:rPr>
      </w:pPr>
    </w:p>
    <w:p w14:paraId="17562A14" w14:textId="77777777" w:rsidR="007E7532" w:rsidRPr="00FD6AB7" w:rsidRDefault="007E7532">
      <w:pPr>
        <w:spacing w:after="160" w:line="259" w:lineRule="auto"/>
        <w:rPr>
          <w:lang w:val="ka-GE"/>
        </w:rPr>
      </w:pPr>
    </w:p>
    <w:p w14:paraId="5F990706" w14:textId="77777777" w:rsidR="007E7532" w:rsidRPr="00FD6AB7" w:rsidRDefault="007E7532">
      <w:pPr>
        <w:spacing w:after="160" w:line="259" w:lineRule="auto"/>
        <w:rPr>
          <w:lang w:val="ka-GE"/>
        </w:rPr>
      </w:pPr>
    </w:p>
    <w:p w14:paraId="0CAF4F25" w14:textId="51E4945E" w:rsidR="007E7532" w:rsidRPr="00FD6AB7" w:rsidRDefault="007E7532" w:rsidP="004A3338">
      <w:pPr>
        <w:pStyle w:val="Caption"/>
        <w:keepNext/>
        <w:spacing w:before="120" w:after="120"/>
        <w:rPr>
          <w:i w:val="0"/>
          <w:color w:val="000000" w:themeColor="text1"/>
          <w:sz w:val="20"/>
          <w:lang w:val="ka-GE"/>
        </w:rPr>
      </w:pPr>
      <w:r w:rsidRPr="006D3A0C">
        <w:rPr>
          <w:b/>
          <w:i w:val="0"/>
          <w:color w:val="000000" w:themeColor="text1"/>
          <w:sz w:val="20"/>
          <w:lang w:val="ka-GE"/>
        </w:rPr>
        <w:lastRenderedPageBreak/>
        <w:t xml:space="preserve">სურათი </w:t>
      </w:r>
      <w:r w:rsidR="00C47B19">
        <w:rPr>
          <w:b/>
          <w:i w:val="0"/>
          <w:color w:val="000000" w:themeColor="text1"/>
          <w:sz w:val="20"/>
          <w:lang w:val="ka-GE"/>
        </w:rPr>
        <w:t>2</w:t>
      </w:r>
      <w:r w:rsidRPr="006D3A0C">
        <w:rPr>
          <w:b/>
          <w:i w:val="0"/>
          <w:color w:val="000000" w:themeColor="text1"/>
          <w:sz w:val="20"/>
          <w:lang w:val="ka-GE"/>
        </w:rPr>
        <w:t>.1.2</w:t>
      </w:r>
      <w:r w:rsidRPr="006D3A0C">
        <w:rPr>
          <w:i w:val="0"/>
          <w:color w:val="000000" w:themeColor="text1"/>
          <w:sz w:val="20"/>
          <w:lang w:val="ka-GE"/>
        </w:rPr>
        <w:t xml:space="preserve"> საპროექტო ტერიტორიის სიტუაციური სქემა</w:t>
      </w:r>
    </w:p>
    <w:p w14:paraId="3C7BE960" w14:textId="0141BB3A" w:rsidR="007E7532" w:rsidRPr="00FD6AB7" w:rsidRDefault="004A3338" w:rsidP="007E7532">
      <w:pPr>
        <w:spacing w:before="120" w:line="259" w:lineRule="auto"/>
        <w:jc w:val="center"/>
        <w:rPr>
          <w:lang w:val="ka-GE"/>
        </w:rPr>
      </w:pPr>
      <w:r w:rsidRPr="00F86347">
        <w:rPr>
          <w:noProof/>
          <w:lang w:val="ka-GE" w:eastAsia="ka-GE"/>
        </w:rPr>
        <w:drawing>
          <wp:inline distT="0" distB="0" distL="0" distR="0" wp14:anchorId="51B84C0D" wp14:editId="264A8078">
            <wp:extent cx="8924925" cy="5114925"/>
            <wp:effectExtent l="0" t="0" r="9525" b="9525"/>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924925" cy="5114925"/>
                    </a:xfrm>
                    <a:prstGeom prst="rect">
                      <a:avLst/>
                    </a:prstGeom>
                  </pic:spPr>
                </pic:pic>
              </a:graphicData>
            </a:graphic>
          </wp:inline>
        </w:drawing>
      </w:r>
    </w:p>
    <w:p w14:paraId="78B4E4C8" w14:textId="77777777" w:rsidR="00CA0674" w:rsidRPr="00FD6AB7" w:rsidRDefault="00CA0674">
      <w:pPr>
        <w:spacing w:after="160" w:line="259" w:lineRule="auto"/>
        <w:rPr>
          <w:lang w:val="ka-GE"/>
        </w:rPr>
      </w:pPr>
    </w:p>
    <w:p w14:paraId="4EB9D5D9" w14:textId="77777777" w:rsidR="00CA0674" w:rsidRPr="00FD6AB7" w:rsidRDefault="00CA0674">
      <w:pPr>
        <w:spacing w:after="160" w:line="259" w:lineRule="auto"/>
        <w:rPr>
          <w:lang w:val="ka-GE"/>
        </w:rPr>
      </w:pPr>
    </w:p>
    <w:p w14:paraId="41E860D2" w14:textId="6EF22E68" w:rsidR="00CA0674" w:rsidRPr="00FD6AB7" w:rsidRDefault="00CA0674" w:rsidP="00CA0674">
      <w:pPr>
        <w:rPr>
          <w:sz w:val="20"/>
          <w:szCs w:val="20"/>
          <w:lang w:val="ka-GE"/>
        </w:rPr>
      </w:pPr>
      <w:r w:rsidRPr="00FD6AB7">
        <w:rPr>
          <w:b/>
          <w:sz w:val="20"/>
          <w:szCs w:val="20"/>
          <w:lang w:val="ka-GE"/>
        </w:rPr>
        <w:lastRenderedPageBreak/>
        <w:t xml:space="preserve">სურათი </w:t>
      </w:r>
      <w:r w:rsidR="00C47B19">
        <w:rPr>
          <w:b/>
          <w:sz w:val="20"/>
          <w:szCs w:val="20"/>
          <w:lang w:val="ka-GE"/>
        </w:rPr>
        <w:t>2</w:t>
      </w:r>
      <w:r w:rsidRPr="00FD6AB7">
        <w:rPr>
          <w:b/>
          <w:sz w:val="20"/>
          <w:szCs w:val="20"/>
          <w:lang w:val="ka-GE"/>
        </w:rPr>
        <w:t>.1.2</w:t>
      </w:r>
      <w:r w:rsidRPr="00FD6AB7">
        <w:rPr>
          <w:sz w:val="20"/>
          <w:szCs w:val="20"/>
          <w:lang w:val="ka-GE"/>
        </w:rPr>
        <w:t xml:space="preserve"> საპროექტო ტერიტორიის ზოგადი ხედები</w:t>
      </w:r>
    </w:p>
    <w:tbl>
      <w:tblPr>
        <w:tblStyle w:val="TableGrid"/>
        <w:tblW w:w="128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4"/>
        <w:gridCol w:w="6333"/>
      </w:tblGrid>
      <w:tr w:rsidR="00CA0674" w:rsidRPr="00FD6AB7" w14:paraId="499F0B39" w14:textId="77777777" w:rsidTr="00897FB1">
        <w:trPr>
          <w:trHeight w:val="2697"/>
          <w:jc w:val="center"/>
        </w:trPr>
        <w:tc>
          <w:tcPr>
            <w:tcW w:w="0" w:type="auto"/>
            <w:vAlign w:val="center"/>
          </w:tcPr>
          <w:p w14:paraId="0AD71F40" w14:textId="77777777" w:rsidR="00CA0674" w:rsidRPr="00FD6AB7" w:rsidRDefault="00CA0674" w:rsidP="00684800">
            <w:pPr>
              <w:jc w:val="center"/>
              <w:rPr>
                <w:lang w:val="ka-GE"/>
              </w:rPr>
            </w:pPr>
            <w:r w:rsidRPr="00FD6AB7">
              <w:rPr>
                <w:noProof/>
                <w:lang w:val="ka-GE" w:eastAsia="ka-GE"/>
              </w:rPr>
              <w:drawing>
                <wp:inline distT="0" distB="0" distL="0" distR="0" wp14:anchorId="52B9366F" wp14:editId="266A0F13">
                  <wp:extent cx="3796428" cy="21355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0702_17401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9673" cy="2148636"/>
                          </a:xfrm>
                          <a:prstGeom prst="rect">
                            <a:avLst/>
                          </a:prstGeom>
                        </pic:spPr>
                      </pic:pic>
                    </a:graphicData>
                  </a:graphic>
                </wp:inline>
              </w:drawing>
            </w:r>
          </w:p>
        </w:tc>
        <w:tc>
          <w:tcPr>
            <w:tcW w:w="0" w:type="auto"/>
            <w:vAlign w:val="center"/>
          </w:tcPr>
          <w:p w14:paraId="79D68E3F" w14:textId="77777777" w:rsidR="00CA0674" w:rsidRPr="00FD6AB7" w:rsidRDefault="00CA0674" w:rsidP="00684800">
            <w:pPr>
              <w:jc w:val="center"/>
              <w:rPr>
                <w:lang w:val="ka-GE"/>
              </w:rPr>
            </w:pPr>
            <w:r w:rsidRPr="00FD6AB7">
              <w:rPr>
                <w:noProof/>
                <w:lang w:val="ka-GE" w:eastAsia="ka-GE"/>
              </w:rPr>
              <w:drawing>
                <wp:inline distT="0" distB="0" distL="0" distR="0" wp14:anchorId="4DD12212" wp14:editId="6B14E208">
                  <wp:extent cx="3506525" cy="1972484"/>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0702_17402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22844" cy="1981664"/>
                          </a:xfrm>
                          <a:prstGeom prst="rect">
                            <a:avLst/>
                          </a:prstGeom>
                        </pic:spPr>
                      </pic:pic>
                    </a:graphicData>
                  </a:graphic>
                </wp:inline>
              </w:drawing>
            </w:r>
          </w:p>
          <w:p w14:paraId="371C0956" w14:textId="77777777" w:rsidR="00CA0674" w:rsidRPr="00FD6AB7" w:rsidRDefault="00CA0674" w:rsidP="00684800">
            <w:pPr>
              <w:jc w:val="center"/>
              <w:rPr>
                <w:lang w:val="ka-GE"/>
              </w:rPr>
            </w:pPr>
            <w:r w:rsidRPr="00FD6AB7">
              <w:rPr>
                <w:lang w:val="ka-GE"/>
              </w:rPr>
              <w:t>არსებული სამანქანო ხიდი</w:t>
            </w:r>
          </w:p>
        </w:tc>
      </w:tr>
      <w:tr w:rsidR="00CA0674" w:rsidRPr="00FD6AB7" w14:paraId="79609AEB" w14:textId="77777777" w:rsidTr="00C76E0E">
        <w:trPr>
          <w:trHeight w:val="2697"/>
          <w:jc w:val="center"/>
        </w:trPr>
        <w:tc>
          <w:tcPr>
            <w:tcW w:w="0" w:type="auto"/>
            <w:shd w:val="clear" w:color="auto" w:fill="auto"/>
            <w:vAlign w:val="center"/>
          </w:tcPr>
          <w:p w14:paraId="757E6185" w14:textId="77777777" w:rsidR="00897FB1" w:rsidRPr="00FD6AB7" w:rsidRDefault="00CA0674" w:rsidP="00684800">
            <w:pPr>
              <w:jc w:val="center"/>
              <w:rPr>
                <w:lang w:val="ka-GE"/>
              </w:rPr>
            </w:pPr>
            <w:r w:rsidRPr="00FD6AB7">
              <w:rPr>
                <w:noProof/>
                <w:lang w:val="ka-GE" w:eastAsia="ka-GE"/>
              </w:rPr>
              <w:drawing>
                <wp:inline distT="0" distB="0" distL="0" distR="0" wp14:anchorId="1B30306A" wp14:editId="22BE0E61">
                  <wp:extent cx="4006734" cy="22538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0702_18162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10970" cy="2256245"/>
                          </a:xfrm>
                          <a:prstGeom prst="rect">
                            <a:avLst/>
                          </a:prstGeom>
                        </pic:spPr>
                      </pic:pic>
                    </a:graphicData>
                  </a:graphic>
                </wp:inline>
              </w:drawing>
            </w:r>
          </w:p>
          <w:p w14:paraId="0C702707" w14:textId="41B9F45C" w:rsidR="00CA0674" w:rsidRPr="00FD6AB7" w:rsidRDefault="005A55C0" w:rsidP="00684800">
            <w:pPr>
              <w:jc w:val="center"/>
              <w:rPr>
                <w:lang w:val="ka-GE"/>
              </w:rPr>
            </w:pPr>
            <w:r w:rsidRPr="00FD6AB7">
              <w:rPr>
                <w:lang w:val="ka-GE"/>
              </w:rPr>
              <w:t xml:space="preserve">გაზსადენი </w:t>
            </w:r>
            <w:r w:rsidR="00A226C2" w:rsidRPr="00FD6AB7">
              <w:rPr>
                <w:lang w:val="ka-GE"/>
              </w:rPr>
              <w:t>(უფუნქციო)</w:t>
            </w:r>
          </w:p>
        </w:tc>
        <w:tc>
          <w:tcPr>
            <w:tcW w:w="0" w:type="auto"/>
            <w:vAlign w:val="center"/>
          </w:tcPr>
          <w:p w14:paraId="4595E6D3" w14:textId="77777777" w:rsidR="00897FB1" w:rsidRPr="00FD6AB7" w:rsidRDefault="00CA0674" w:rsidP="00684800">
            <w:pPr>
              <w:jc w:val="center"/>
              <w:rPr>
                <w:lang w:val="ka-GE"/>
              </w:rPr>
            </w:pPr>
            <w:r w:rsidRPr="00FD6AB7">
              <w:rPr>
                <w:noProof/>
                <w:lang w:val="ka-GE" w:eastAsia="ka-GE"/>
              </w:rPr>
              <w:drawing>
                <wp:inline distT="0" distB="0" distL="0" distR="0" wp14:anchorId="703A57BB" wp14:editId="09449F7E">
                  <wp:extent cx="3873296" cy="217880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N476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83062" cy="2184295"/>
                          </a:xfrm>
                          <a:prstGeom prst="rect">
                            <a:avLst/>
                          </a:prstGeom>
                        </pic:spPr>
                      </pic:pic>
                    </a:graphicData>
                  </a:graphic>
                </wp:inline>
              </w:drawing>
            </w:r>
          </w:p>
          <w:p w14:paraId="22C4F7BC" w14:textId="77777777" w:rsidR="00CA0674" w:rsidRPr="00FD6AB7" w:rsidRDefault="00CA0674" w:rsidP="00684800">
            <w:pPr>
              <w:jc w:val="center"/>
              <w:rPr>
                <w:lang w:val="ka-GE"/>
              </w:rPr>
            </w:pPr>
            <w:r w:rsidRPr="00FD6AB7">
              <w:rPr>
                <w:lang w:val="ka-GE"/>
              </w:rPr>
              <w:t>მდინარის მარჯვენა სანაპიროს ხედი</w:t>
            </w:r>
          </w:p>
        </w:tc>
      </w:tr>
    </w:tbl>
    <w:p w14:paraId="0A242F59" w14:textId="77777777" w:rsidR="00CA0674" w:rsidRPr="00FD6AB7" w:rsidRDefault="00CA0674">
      <w:pPr>
        <w:spacing w:after="160" w:line="259" w:lineRule="auto"/>
        <w:rPr>
          <w:lang w:val="ka-GE"/>
        </w:rPr>
      </w:pPr>
    </w:p>
    <w:p w14:paraId="2939141E" w14:textId="77777777" w:rsidR="007E7532" w:rsidRPr="00FD6AB7" w:rsidRDefault="007E7532">
      <w:pPr>
        <w:spacing w:after="160" w:line="259" w:lineRule="auto"/>
        <w:rPr>
          <w:lang w:val="ka-GE"/>
        </w:rPr>
      </w:pPr>
    </w:p>
    <w:p w14:paraId="0DC591E0" w14:textId="77777777" w:rsidR="007E7532" w:rsidRPr="00FD6AB7" w:rsidRDefault="007E7532">
      <w:pPr>
        <w:spacing w:after="160" w:line="259" w:lineRule="auto"/>
        <w:rPr>
          <w:lang w:val="ka-GE"/>
        </w:rPr>
      </w:pPr>
    </w:p>
    <w:p w14:paraId="6F7A0315" w14:textId="77777777" w:rsidR="007E7532" w:rsidRPr="00FD6AB7" w:rsidRDefault="007E7532">
      <w:pPr>
        <w:spacing w:after="160" w:line="259" w:lineRule="auto"/>
        <w:rPr>
          <w:lang w:val="ka-GE"/>
        </w:rPr>
        <w:sectPr w:rsidR="007E7532" w:rsidRPr="00FD6AB7" w:rsidSect="003D622E">
          <w:pgSz w:w="16834" w:h="11909" w:orient="landscape" w:code="9"/>
          <w:pgMar w:top="1138" w:right="1138" w:bottom="1138" w:left="1138" w:header="720" w:footer="720" w:gutter="0"/>
          <w:cols w:space="720"/>
          <w:docGrid w:linePitch="360"/>
        </w:sectPr>
      </w:pPr>
    </w:p>
    <w:p w14:paraId="36D52C20" w14:textId="77777777" w:rsidR="00287EE5" w:rsidRPr="00FD6AB7" w:rsidRDefault="00CD2CDA" w:rsidP="00026380">
      <w:pPr>
        <w:pStyle w:val="Heading2"/>
      </w:pPr>
      <w:bookmarkStart w:id="4" w:name="_Toc110262754"/>
      <w:r w:rsidRPr="00FD6AB7">
        <w:lastRenderedPageBreak/>
        <w:t>და</w:t>
      </w:r>
      <w:r w:rsidR="00C11CDE" w:rsidRPr="00FD6AB7">
        <w:t>გეგმილი საქმიანობის აღწერა</w:t>
      </w:r>
      <w:bookmarkEnd w:id="4"/>
    </w:p>
    <w:p w14:paraId="2B0A85E4" w14:textId="77777777" w:rsidR="00B74699" w:rsidRPr="00FD6AB7" w:rsidRDefault="00B74699" w:rsidP="00B74699">
      <w:pPr>
        <w:pStyle w:val="Default"/>
        <w:spacing w:before="120" w:after="120"/>
        <w:jc w:val="both"/>
        <w:rPr>
          <w:rFonts w:cs="AcadNusx"/>
          <w:sz w:val="22"/>
          <w:szCs w:val="22"/>
          <w:lang w:val="ka-GE"/>
        </w:rPr>
      </w:pPr>
      <w:r w:rsidRPr="00FD6AB7">
        <w:rPr>
          <w:sz w:val="22"/>
          <w:szCs w:val="22"/>
          <w:lang w:val="ka-GE"/>
        </w:rPr>
        <w:t>„</w:t>
      </w:r>
      <w:proofErr w:type="spellStart"/>
      <w:r w:rsidRPr="00FD6AB7">
        <w:rPr>
          <w:sz w:val="22"/>
          <w:szCs w:val="22"/>
          <w:lang w:val="ka-GE"/>
        </w:rPr>
        <w:t>ძეგვიჰესი</w:t>
      </w:r>
      <w:proofErr w:type="spellEnd"/>
      <w:r w:rsidRPr="00FD6AB7">
        <w:rPr>
          <w:sz w:val="22"/>
          <w:szCs w:val="22"/>
          <w:lang w:val="ka-GE"/>
        </w:rPr>
        <w:t xml:space="preserve">“-ს მოწყობა დაგეგმილია მცხეთის მუნიციპალიტეტში, სოფ. ძეგვის მიმდებარე ტერიტორიაზე. </w:t>
      </w:r>
      <w:r w:rsidR="005A55C0" w:rsidRPr="00FD6AB7">
        <w:rPr>
          <w:sz w:val="22"/>
          <w:szCs w:val="22"/>
          <w:lang w:val="ka-GE"/>
        </w:rPr>
        <w:t xml:space="preserve">საქართველოს მთავრობასთან გაფორმებული ურთიერთგაგების მემორანდუმი საშუალებას იძლევა, რომ ჰესის კომუნიკაციები განთავსდეს მდინარის მონაკვეთის ნიშნულებს შორის: 460.0 </w:t>
      </w:r>
      <w:proofErr w:type="spellStart"/>
      <w:r w:rsidR="005A55C0" w:rsidRPr="00FD6AB7">
        <w:rPr>
          <w:sz w:val="22"/>
          <w:szCs w:val="22"/>
          <w:lang w:val="ka-GE"/>
        </w:rPr>
        <w:t>მ.ზ.დ</w:t>
      </w:r>
      <w:proofErr w:type="spellEnd"/>
      <w:r w:rsidR="005A55C0" w:rsidRPr="00FD6AB7">
        <w:rPr>
          <w:sz w:val="22"/>
          <w:szCs w:val="22"/>
          <w:lang w:val="ka-GE"/>
        </w:rPr>
        <w:t xml:space="preserve"> - 448.0 </w:t>
      </w:r>
      <w:proofErr w:type="spellStart"/>
      <w:r w:rsidR="005A55C0" w:rsidRPr="00FD6AB7">
        <w:rPr>
          <w:sz w:val="22"/>
          <w:szCs w:val="22"/>
          <w:lang w:val="ka-GE"/>
        </w:rPr>
        <w:t>მ.ზ.დ</w:t>
      </w:r>
      <w:proofErr w:type="spellEnd"/>
      <w:r w:rsidR="005A55C0" w:rsidRPr="00FD6AB7">
        <w:rPr>
          <w:sz w:val="22"/>
          <w:szCs w:val="22"/>
          <w:lang w:val="ka-GE"/>
        </w:rPr>
        <w:t xml:space="preserve">. </w:t>
      </w:r>
      <w:r w:rsidRPr="00FD6AB7">
        <w:rPr>
          <w:sz w:val="22"/>
          <w:szCs w:val="22"/>
          <w:lang w:val="ka-GE"/>
        </w:rPr>
        <w:t xml:space="preserve">ჰესი წარმოადგენს კალაპოტური ტიპის სათავე ნაგებობას დასაშლელი </w:t>
      </w:r>
      <w:r w:rsidR="005A55C0" w:rsidRPr="00FD6AB7">
        <w:rPr>
          <w:sz w:val="22"/>
          <w:szCs w:val="22"/>
          <w:lang w:val="ka-GE"/>
        </w:rPr>
        <w:t xml:space="preserve">გრავიტაციული </w:t>
      </w:r>
      <w:r w:rsidRPr="00FD6AB7">
        <w:rPr>
          <w:sz w:val="22"/>
          <w:szCs w:val="22"/>
          <w:lang w:val="ka-GE"/>
        </w:rPr>
        <w:t>კაშხალით</w:t>
      </w:r>
      <w:r w:rsidRPr="00FD6AB7">
        <w:rPr>
          <w:rFonts w:cs="AcadNusx"/>
          <w:sz w:val="22"/>
          <w:szCs w:val="22"/>
          <w:lang w:val="ka-GE"/>
        </w:rPr>
        <w:t xml:space="preserve">. </w:t>
      </w:r>
    </w:p>
    <w:p w14:paraId="4DBF537E" w14:textId="77777777" w:rsidR="00B74699" w:rsidRPr="00FD6AB7" w:rsidRDefault="00B74699" w:rsidP="00B74699">
      <w:pPr>
        <w:pStyle w:val="Default"/>
        <w:spacing w:before="120" w:after="120"/>
        <w:jc w:val="both"/>
        <w:rPr>
          <w:rFonts w:cs="AcadNusx"/>
          <w:sz w:val="22"/>
          <w:szCs w:val="22"/>
          <w:lang w:val="ka-GE"/>
        </w:rPr>
      </w:pPr>
      <w:r w:rsidRPr="00FD6AB7">
        <w:rPr>
          <w:rFonts w:cs="AcadNusx"/>
          <w:sz w:val="22"/>
          <w:szCs w:val="22"/>
          <w:lang w:val="ka-GE"/>
        </w:rPr>
        <w:t xml:space="preserve">სათავე ნაგებობაზე გათვალისწინებულია დასაშლელი </w:t>
      </w:r>
      <w:r w:rsidR="005A55C0" w:rsidRPr="00FD6AB7">
        <w:rPr>
          <w:sz w:val="22"/>
          <w:szCs w:val="22"/>
          <w:lang w:val="ka-GE"/>
        </w:rPr>
        <w:t xml:space="preserve">გრავიტაციული </w:t>
      </w:r>
      <w:r w:rsidRPr="00FD6AB7">
        <w:rPr>
          <w:rFonts w:cs="AcadNusx"/>
          <w:sz w:val="22"/>
          <w:szCs w:val="22"/>
          <w:lang w:val="ka-GE"/>
        </w:rPr>
        <w:t xml:space="preserve">/ ბეტონის გრავიტაციული კაშხლის მოწყობა. კაშხლის </w:t>
      </w:r>
      <w:proofErr w:type="spellStart"/>
      <w:r w:rsidRPr="00FD6AB7">
        <w:rPr>
          <w:rFonts w:cs="AcadNusx"/>
          <w:sz w:val="22"/>
          <w:szCs w:val="22"/>
          <w:lang w:val="ka-GE"/>
        </w:rPr>
        <w:t>წყალსაშვი</w:t>
      </w:r>
      <w:proofErr w:type="spellEnd"/>
      <w:r w:rsidRPr="00FD6AB7">
        <w:rPr>
          <w:rFonts w:cs="AcadNusx"/>
          <w:sz w:val="22"/>
          <w:szCs w:val="22"/>
          <w:lang w:val="ka-GE"/>
        </w:rPr>
        <w:t xml:space="preserve"> ფრონტის მიახლოებითი საერთო სიგრძეა 49-62 მ, რომელიც აღჭურვილი იქნება შესაფერისი ზომის რადიალური საკეტებით</w:t>
      </w:r>
      <w:r w:rsidR="005A55C0" w:rsidRPr="00FD6AB7">
        <w:rPr>
          <w:rFonts w:cs="AcadNusx"/>
          <w:sz w:val="22"/>
          <w:szCs w:val="22"/>
          <w:lang w:val="ka-GE"/>
        </w:rPr>
        <w:t xml:space="preserve">. </w:t>
      </w:r>
    </w:p>
    <w:p w14:paraId="3FF2F68B" w14:textId="77777777" w:rsidR="00B74699" w:rsidRPr="00FD6AB7" w:rsidRDefault="00B74699" w:rsidP="00B74699">
      <w:pPr>
        <w:pStyle w:val="Default"/>
        <w:spacing w:before="120" w:after="120"/>
        <w:jc w:val="both"/>
        <w:rPr>
          <w:sz w:val="22"/>
          <w:szCs w:val="22"/>
          <w:lang w:val="ka-GE"/>
        </w:rPr>
      </w:pPr>
      <w:r w:rsidRPr="00FD6AB7">
        <w:rPr>
          <w:sz w:val="22"/>
          <w:szCs w:val="22"/>
          <w:lang w:val="ka-GE"/>
        </w:rPr>
        <w:t>ექსპლუატაციის ფაზაზე ტექნიკური მომსახურების უზრუნველყოფის მიზნით რადიალური საკეტების წინ მოეწყობა შანდორის კოჭები, რომელთა მართვა შესაძლებელი იქნება სტაციონალური ამწე მექანიზმებით.</w:t>
      </w:r>
    </w:p>
    <w:p w14:paraId="66E9104E" w14:textId="77777777" w:rsidR="00B74699" w:rsidRPr="00FD6AB7" w:rsidRDefault="00B74699" w:rsidP="00B74699">
      <w:pPr>
        <w:pStyle w:val="Default"/>
        <w:spacing w:before="120" w:after="120"/>
        <w:jc w:val="both"/>
        <w:rPr>
          <w:sz w:val="22"/>
          <w:szCs w:val="22"/>
          <w:lang w:val="ka-GE"/>
        </w:rPr>
      </w:pPr>
      <w:r w:rsidRPr="00FD6AB7">
        <w:rPr>
          <w:sz w:val="22"/>
          <w:szCs w:val="22"/>
          <w:lang w:val="ka-GE"/>
        </w:rPr>
        <w:t xml:space="preserve">ნაგებობის ფუძე კლდოვანია და წარმოდგენილია </w:t>
      </w:r>
      <w:proofErr w:type="spellStart"/>
      <w:r w:rsidRPr="00FD6AB7">
        <w:rPr>
          <w:sz w:val="22"/>
          <w:szCs w:val="22"/>
          <w:lang w:val="ka-GE"/>
        </w:rPr>
        <w:t>ტუფოგენური</w:t>
      </w:r>
      <w:proofErr w:type="spellEnd"/>
      <w:r w:rsidRPr="00FD6AB7">
        <w:rPr>
          <w:sz w:val="22"/>
          <w:szCs w:val="22"/>
          <w:lang w:val="ka-GE"/>
        </w:rPr>
        <w:t xml:space="preserve"> ქვიშაქვებით. დროთა განმავლობაში კლდოვანი ქანების შესაძლო გარეცხვის თავიდან ასაცილებლად და ქვემო ბიეფში გაშვებული წყლის ნაკადის ენერგიის ჩასაქრობად, მთელი </w:t>
      </w:r>
      <w:proofErr w:type="spellStart"/>
      <w:r w:rsidRPr="00FD6AB7">
        <w:rPr>
          <w:sz w:val="22"/>
          <w:szCs w:val="22"/>
          <w:lang w:val="ka-GE"/>
        </w:rPr>
        <w:t>წყალსაშვი</w:t>
      </w:r>
      <w:proofErr w:type="spellEnd"/>
      <w:r w:rsidRPr="00FD6AB7">
        <w:rPr>
          <w:sz w:val="22"/>
          <w:szCs w:val="22"/>
          <w:lang w:val="ka-GE"/>
        </w:rPr>
        <w:t xml:space="preserve"> ფრონტის გასწვრივ გათვალისწინებულია </w:t>
      </w:r>
      <w:proofErr w:type="spellStart"/>
      <w:r w:rsidRPr="00FD6AB7">
        <w:rPr>
          <w:sz w:val="22"/>
          <w:szCs w:val="22"/>
          <w:lang w:val="ka-GE"/>
        </w:rPr>
        <w:t>წყალსაცემი</w:t>
      </w:r>
      <w:proofErr w:type="spellEnd"/>
      <w:r w:rsidRPr="00FD6AB7">
        <w:rPr>
          <w:sz w:val="22"/>
          <w:szCs w:val="22"/>
          <w:lang w:val="ka-GE"/>
        </w:rPr>
        <w:t xml:space="preserve"> ჭის მოწყობა</w:t>
      </w:r>
      <w:r w:rsidR="005A55C0" w:rsidRPr="00FD6AB7">
        <w:rPr>
          <w:sz w:val="22"/>
          <w:szCs w:val="22"/>
          <w:lang w:val="ka-GE"/>
        </w:rPr>
        <w:t xml:space="preserve">. წყალსაცავის ნატანისგან გარეცხვის მიზნით, წყალმიმღებსა და წყალსაგდებს შორის მოეწყობა გამრეცხი ნაგებობა საკონტროლო საკეტებით (პარამეტრები განისაზღვრება დეტალური პროექტირების ფაზაზე), რომელიც გაგრძელდება ქვის </w:t>
      </w:r>
      <w:proofErr w:type="spellStart"/>
      <w:r w:rsidR="005A55C0" w:rsidRPr="00FD6AB7">
        <w:rPr>
          <w:sz w:val="22"/>
          <w:szCs w:val="22"/>
          <w:lang w:val="ka-GE"/>
        </w:rPr>
        <w:t>ბერმით</w:t>
      </w:r>
      <w:proofErr w:type="spellEnd"/>
      <w:r w:rsidR="005A55C0" w:rsidRPr="00FD6AB7">
        <w:rPr>
          <w:sz w:val="22"/>
          <w:szCs w:val="22"/>
          <w:lang w:val="ka-GE"/>
        </w:rPr>
        <w:t>.</w:t>
      </w:r>
    </w:p>
    <w:p w14:paraId="16236A10" w14:textId="77777777" w:rsidR="00B74699" w:rsidRPr="00FD6AB7" w:rsidRDefault="00B74699" w:rsidP="00B74699">
      <w:pPr>
        <w:pStyle w:val="Default"/>
        <w:spacing w:before="120" w:after="120"/>
        <w:jc w:val="both"/>
        <w:rPr>
          <w:sz w:val="22"/>
          <w:szCs w:val="22"/>
          <w:lang w:val="ka-GE"/>
        </w:rPr>
      </w:pPr>
      <w:r w:rsidRPr="00FD6AB7">
        <w:rPr>
          <w:sz w:val="22"/>
          <w:szCs w:val="22"/>
          <w:lang w:val="ka-GE"/>
        </w:rPr>
        <w:t>წყალმიმღების შესასვლელში, ჰესის შენობის ზედა მხრიდან მოეწყობა 4 ან 5 ღიობი, რომელიც გაატარებს საჭირო რაოდენობის წყალს. ასევე მოეწყობა შესაბამისი ზომის ვერტიკალური ნაგავდამჭერი გისოსი, საკონტროლო და საოპერაციო საკეტები. საკეტების ტექნიკური მომსახურებისთვის გამოყენებული იქნება შესაბამისი ტვირთამწეობის  ჰიდრავლიკური ამწე.</w:t>
      </w:r>
      <w:r w:rsidR="005A55C0" w:rsidRPr="00FD6AB7">
        <w:rPr>
          <w:sz w:val="22"/>
          <w:szCs w:val="22"/>
          <w:lang w:val="ka-GE"/>
        </w:rPr>
        <w:t xml:space="preserve"> ღიობების, საკეტების და ნაგავდამჭერი გისოსების ზომები და რაოდენობები განისაზღვრება დეტალური პროექტირების ფაზაზე.</w:t>
      </w:r>
    </w:p>
    <w:p w14:paraId="4C0C4407" w14:textId="3B4F4B42" w:rsidR="00B74699" w:rsidRPr="00FD6AB7" w:rsidRDefault="00B74699" w:rsidP="00B74699">
      <w:pPr>
        <w:pStyle w:val="Default"/>
        <w:spacing w:before="120" w:after="120"/>
        <w:jc w:val="both"/>
        <w:rPr>
          <w:sz w:val="22"/>
          <w:szCs w:val="22"/>
          <w:lang w:val="ka-GE"/>
        </w:rPr>
      </w:pPr>
      <w:r w:rsidRPr="00FD6AB7">
        <w:rPr>
          <w:sz w:val="22"/>
          <w:szCs w:val="22"/>
          <w:lang w:val="ka-GE"/>
        </w:rPr>
        <w:t>წყალმიმღებიდან წყლის ნაკადი ტურბინების გავლით მიეწოდება ჰესის შენობას, ხოლო ნამუშევარი წყალი, წყალგამყვანის მეშვეობით, ჩაშვებული იქნება მდინარეში</w:t>
      </w:r>
      <w:r w:rsidR="0078094D">
        <w:rPr>
          <w:sz w:val="22"/>
          <w:szCs w:val="22"/>
          <w:lang w:val="ka-GE"/>
        </w:rPr>
        <w:t>.</w:t>
      </w:r>
      <w:r w:rsidR="0078094D">
        <w:rPr>
          <w:sz w:val="22"/>
          <w:szCs w:val="22"/>
        </w:rPr>
        <w:t xml:space="preserve"> </w:t>
      </w:r>
      <w:r w:rsidRPr="00FD6AB7">
        <w:rPr>
          <w:sz w:val="22"/>
          <w:szCs w:val="22"/>
          <w:lang w:val="ka-GE"/>
        </w:rPr>
        <w:t>წყალგამყვანი არხი აღჭურვილი იქნება საკონტროლო და საოპერაციო საკეტებით. საკეტების ტექნიკური მომსახურებისთვის გამოყენებული იქნება შესაფერისი ტვირთამწეობის ჰიდრავლიკური ამწე.</w:t>
      </w:r>
    </w:p>
    <w:p w14:paraId="0D9A9178" w14:textId="77777777" w:rsidR="00B74699" w:rsidRPr="00881624" w:rsidRDefault="00B74699" w:rsidP="00B74699">
      <w:pPr>
        <w:pStyle w:val="Default"/>
        <w:spacing w:before="120" w:after="120"/>
        <w:jc w:val="both"/>
        <w:rPr>
          <w:sz w:val="22"/>
          <w:szCs w:val="22"/>
          <w:lang w:val="ka-GE"/>
        </w:rPr>
      </w:pPr>
      <w:r w:rsidRPr="00FD6AB7">
        <w:rPr>
          <w:sz w:val="22"/>
          <w:szCs w:val="22"/>
          <w:lang w:val="ka-GE"/>
        </w:rPr>
        <w:t>თევზსავალი მოეწყობა კაშხლის შესაბამის მხარეს, მიახლოებითი სიგრძით 50.20 მ-ის და სიგანით 4.20 მ-ის. (კაშხლის საბოლოო პროექტი მომზადდება პროექტირების საბოლოო ეტაპზე მშენებლობის დაწყებამ</w:t>
      </w:r>
      <w:r w:rsidRPr="00881624">
        <w:rPr>
          <w:sz w:val="22"/>
          <w:szCs w:val="22"/>
          <w:lang w:val="ka-GE"/>
        </w:rPr>
        <w:t xml:space="preserve">დე) </w:t>
      </w:r>
    </w:p>
    <w:p w14:paraId="7DCB62A9" w14:textId="45446510" w:rsidR="00B74699" w:rsidRPr="00FD6AB7" w:rsidRDefault="00B74699" w:rsidP="00B74699">
      <w:pPr>
        <w:pStyle w:val="Default"/>
        <w:spacing w:before="120" w:after="120"/>
        <w:jc w:val="both"/>
        <w:rPr>
          <w:sz w:val="22"/>
          <w:szCs w:val="22"/>
          <w:lang w:val="ka-GE"/>
        </w:rPr>
      </w:pPr>
      <w:r w:rsidRPr="00881624">
        <w:rPr>
          <w:sz w:val="22"/>
          <w:szCs w:val="22"/>
          <w:lang w:val="ka-GE"/>
        </w:rPr>
        <w:t xml:space="preserve">სათავე ნაგებობაზე ფორმირდება წყალსაცავი სიგრძით 2500.0 მ, საშუალო სიგანით 214.0 მ და სარკის ფართობით </w:t>
      </w:r>
      <w:r w:rsidR="00A226C2" w:rsidRPr="00881624">
        <w:rPr>
          <w:sz w:val="22"/>
          <w:szCs w:val="22"/>
          <w:lang w:val="ka-GE"/>
        </w:rPr>
        <w:t>0.406</w:t>
      </w:r>
      <w:r w:rsidRPr="00881624">
        <w:rPr>
          <w:sz w:val="22"/>
          <w:szCs w:val="22"/>
          <w:lang w:val="ka-GE"/>
        </w:rPr>
        <w:t xml:space="preserve"> კმ</w:t>
      </w:r>
      <w:r w:rsidRPr="00881624">
        <w:rPr>
          <w:sz w:val="22"/>
          <w:szCs w:val="22"/>
          <w:vertAlign w:val="superscript"/>
          <w:lang w:val="ka-GE"/>
        </w:rPr>
        <w:t>2</w:t>
      </w:r>
      <w:r w:rsidRPr="00881624">
        <w:rPr>
          <w:sz w:val="22"/>
          <w:szCs w:val="22"/>
          <w:lang w:val="ka-GE"/>
        </w:rPr>
        <w:t>, რომლის საშუალებით უზრუნველყოფილ იქნება წყალმიმღებ ნაგებობამდე ნატანის სრულად დალექვა. წყალმიმღებში ნატანის მოხვედრის პრევენციის მიზნით წყალსაგდების საკეტების საშუალებით მოხდება აკუმულირებული ნატანისგან  წყალსაცავის გარეცხვ</w:t>
      </w:r>
      <w:r w:rsidRPr="00FD6AB7">
        <w:rPr>
          <w:sz w:val="22"/>
          <w:szCs w:val="22"/>
          <w:lang w:val="ka-GE"/>
        </w:rPr>
        <w:t xml:space="preserve">ა. აქედან გამომდინარე, </w:t>
      </w:r>
      <w:r w:rsidR="00112BCE" w:rsidRPr="00FD6AB7">
        <w:rPr>
          <w:sz w:val="22"/>
          <w:szCs w:val="22"/>
          <w:lang w:val="ka-GE"/>
        </w:rPr>
        <w:t>„</w:t>
      </w:r>
      <w:proofErr w:type="spellStart"/>
      <w:r w:rsidRPr="00FD6AB7">
        <w:rPr>
          <w:sz w:val="22"/>
          <w:szCs w:val="22"/>
          <w:lang w:val="ka-GE"/>
        </w:rPr>
        <w:t>ძეგვიჰესი</w:t>
      </w:r>
      <w:proofErr w:type="spellEnd"/>
      <w:r w:rsidR="00112BCE" w:rsidRPr="00FD6AB7">
        <w:rPr>
          <w:sz w:val="22"/>
          <w:szCs w:val="22"/>
          <w:lang w:val="ka-GE"/>
        </w:rPr>
        <w:t>“-</w:t>
      </w:r>
      <w:r w:rsidRPr="00FD6AB7">
        <w:rPr>
          <w:sz w:val="22"/>
          <w:szCs w:val="22"/>
          <w:lang w:val="ka-GE"/>
        </w:rPr>
        <w:t>ს პროექტი არ ითვალისწინებს სალექარის მოწყობას.</w:t>
      </w:r>
    </w:p>
    <w:p w14:paraId="7E94E4D4" w14:textId="77777777" w:rsidR="00B74699" w:rsidRPr="00FD6AB7" w:rsidRDefault="00B74699" w:rsidP="00B74699">
      <w:pPr>
        <w:pStyle w:val="Default"/>
        <w:spacing w:before="120" w:after="120"/>
        <w:jc w:val="both"/>
        <w:rPr>
          <w:sz w:val="22"/>
          <w:szCs w:val="22"/>
          <w:lang w:val="ka-GE"/>
        </w:rPr>
      </w:pPr>
      <w:r w:rsidRPr="00FD6AB7">
        <w:rPr>
          <w:sz w:val="22"/>
          <w:szCs w:val="22"/>
          <w:lang w:val="ka-GE"/>
        </w:rPr>
        <w:t xml:space="preserve">პროექტით გათვალისწინებულია მიწისზედა ჰესის შენობის მოწყობა. სამონტაჟო მოედანი მოეწყობა მის მახლობლად. ელექტრო, ჰიდრავლიკური და მექანიკური მოწყობილობების მონტაჟისათვის გათვალიწინებულია სხვადასხვა ზომის </w:t>
      </w:r>
      <w:proofErr w:type="spellStart"/>
      <w:r w:rsidRPr="00FD6AB7">
        <w:rPr>
          <w:sz w:val="22"/>
          <w:szCs w:val="22"/>
          <w:lang w:val="ka-GE"/>
        </w:rPr>
        <w:t>ხიდურა</w:t>
      </w:r>
      <w:proofErr w:type="spellEnd"/>
      <w:r w:rsidRPr="00FD6AB7">
        <w:rPr>
          <w:sz w:val="22"/>
          <w:szCs w:val="22"/>
          <w:lang w:val="ka-GE"/>
        </w:rPr>
        <w:t xml:space="preserve"> ამწეები.</w:t>
      </w:r>
    </w:p>
    <w:p w14:paraId="311B8789" w14:textId="0717DBBC" w:rsidR="00B74699" w:rsidRPr="00FD6AB7" w:rsidRDefault="005A55C0" w:rsidP="00B74699">
      <w:pPr>
        <w:spacing w:before="120"/>
        <w:jc w:val="both"/>
        <w:rPr>
          <w:lang w:val="ka-GE"/>
        </w:rPr>
      </w:pPr>
      <w:r w:rsidRPr="00FD6AB7">
        <w:rPr>
          <w:lang w:val="ka-GE"/>
        </w:rPr>
        <w:t xml:space="preserve">ჰესის შენობაში გათვალისწინებულია მსგავსი მახასიათებლების მქონე სამი ერთეული დაბალი დაწნევის ჰორიზონტალურ ღერძიანი კაპლანის </w:t>
      </w:r>
      <w:r w:rsidR="009D4B3E" w:rsidRPr="00FD6AB7">
        <w:rPr>
          <w:lang w:val="ka-GE"/>
        </w:rPr>
        <w:t xml:space="preserve">ჰორიზონტალური P </w:t>
      </w:r>
      <w:r w:rsidRPr="00FD6AB7">
        <w:rPr>
          <w:lang w:val="ka-GE"/>
        </w:rPr>
        <w:t xml:space="preserve">ტიპის ტურბინის მოწყობა. </w:t>
      </w:r>
      <w:r w:rsidR="00B74699" w:rsidRPr="00FD6AB7">
        <w:rPr>
          <w:lang w:val="ka-GE"/>
        </w:rPr>
        <w:t>ტურბინები უშუალოდ კაშხლის წყალმიმღების ბურჯებში იქნება განლაგებული</w:t>
      </w:r>
      <w:r w:rsidR="00B74699" w:rsidRPr="00FD6AB7">
        <w:rPr>
          <w:rFonts w:cs="Calibri"/>
          <w:lang w:val="ka-GE"/>
        </w:rPr>
        <w:t xml:space="preserve">. </w:t>
      </w:r>
      <w:r w:rsidR="00B74699" w:rsidRPr="00FD6AB7">
        <w:rPr>
          <w:lang w:val="ka-GE"/>
        </w:rPr>
        <w:t>აქვეა გამანაწილებელი მოწყობილობა</w:t>
      </w:r>
      <w:r w:rsidR="00B74699" w:rsidRPr="00FD6AB7">
        <w:rPr>
          <w:rFonts w:cs="Calibri"/>
          <w:lang w:val="ka-GE"/>
        </w:rPr>
        <w:t xml:space="preserve">, </w:t>
      </w:r>
      <w:r w:rsidR="00B74699" w:rsidRPr="00FD6AB7">
        <w:rPr>
          <w:lang w:val="ka-GE"/>
        </w:rPr>
        <w:t>დამხმარე სათავსოები</w:t>
      </w:r>
      <w:r w:rsidR="00B74699" w:rsidRPr="00FD6AB7">
        <w:rPr>
          <w:rFonts w:cs="Calibri"/>
          <w:lang w:val="ka-GE"/>
        </w:rPr>
        <w:t xml:space="preserve">, </w:t>
      </w:r>
      <w:r w:rsidR="00B74699" w:rsidRPr="00FD6AB7">
        <w:rPr>
          <w:lang w:val="ka-GE"/>
        </w:rPr>
        <w:t>მართვის ფარი და სხვა</w:t>
      </w:r>
      <w:r w:rsidR="00B74699" w:rsidRPr="00FD6AB7">
        <w:rPr>
          <w:rFonts w:cs="Calibri"/>
          <w:lang w:val="ka-GE"/>
        </w:rPr>
        <w:t>.</w:t>
      </w:r>
    </w:p>
    <w:p w14:paraId="082B699D" w14:textId="77777777" w:rsidR="00B74699" w:rsidRPr="00FD6AB7" w:rsidRDefault="00B74699" w:rsidP="00B74699">
      <w:pPr>
        <w:pStyle w:val="Default"/>
        <w:spacing w:before="120" w:after="120"/>
        <w:jc w:val="both"/>
        <w:rPr>
          <w:sz w:val="22"/>
          <w:szCs w:val="22"/>
          <w:lang w:val="ka-GE"/>
        </w:rPr>
      </w:pPr>
      <w:r w:rsidRPr="00FD6AB7">
        <w:rPr>
          <w:sz w:val="22"/>
          <w:szCs w:val="22"/>
          <w:lang w:val="ka-GE"/>
        </w:rPr>
        <w:lastRenderedPageBreak/>
        <w:t xml:space="preserve">ტურბინები იმუშავებენ მდინარის ბუნებრივ ჩამონადენზე, რეგულირების გარეშე. ჰესის დადგმული სიმძლავრე იქნება </w:t>
      </w:r>
      <w:r w:rsidR="005A55C0" w:rsidRPr="00FD6AB7">
        <w:rPr>
          <w:sz w:val="22"/>
          <w:szCs w:val="22"/>
          <w:lang w:val="ka-GE"/>
        </w:rPr>
        <w:t xml:space="preserve">დაახლოებით </w:t>
      </w:r>
      <w:r w:rsidRPr="00FD6AB7">
        <w:rPr>
          <w:sz w:val="22"/>
          <w:szCs w:val="22"/>
          <w:lang w:val="ka-GE"/>
        </w:rPr>
        <w:t xml:space="preserve">N = 15 მგვტ. საშუალო წლიური გამომუშავება </w:t>
      </w:r>
      <w:r w:rsidR="005A55C0" w:rsidRPr="00FD6AB7">
        <w:rPr>
          <w:sz w:val="22"/>
          <w:szCs w:val="22"/>
          <w:lang w:val="ka-GE"/>
        </w:rPr>
        <w:t xml:space="preserve">დაახლოებით </w:t>
      </w:r>
      <w:r w:rsidRPr="00FD6AB7">
        <w:rPr>
          <w:sz w:val="22"/>
          <w:szCs w:val="22"/>
          <w:lang w:val="ka-GE"/>
        </w:rPr>
        <w:t>იქნება W = 9</w:t>
      </w:r>
      <w:r w:rsidR="005A55C0" w:rsidRPr="00FD6AB7">
        <w:rPr>
          <w:sz w:val="22"/>
          <w:szCs w:val="22"/>
          <w:lang w:val="ka-GE"/>
        </w:rPr>
        <w:t>2</w:t>
      </w:r>
      <w:r w:rsidRPr="00FD6AB7">
        <w:rPr>
          <w:sz w:val="22"/>
          <w:szCs w:val="22"/>
          <w:lang w:val="ka-GE"/>
        </w:rPr>
        <w:t>.</w:t>
      </w:r>
      <w:r w:rsidR="005A55C0" w:rsidRPr="00FD6AB7">
        <w:rPr>
          <w:sz w:val="22"/>
          <w:szCs w:val="22"/>
          <w:lang w:val="ka-GE"/>
        </w:rPr>
        <w:t>9</w:t>
      </w:r>
      <w:r w:rsidRPr="00FD6AB7">
        <w:rPr>
          <w:sz w:val="22"/>
          <w:szCs w:val="22"/>
          <w:lang w:val="ka-GE"/>
        </w:rPr>
        <w:t xml:space="preserve"> </w:t>
      </w:r>
      <w:r w:rsidR="005A55C0" w:rsidRPr="00FD6AB7">
        <w:rPr>
          <w:sz w:val="22"/>
          <w:szCs w:val="22"/>
          <w:lang w:val="ka-GE"/>
        </w:rPr>
        <w:t xml:space="preserve">მლნ. </w:t>
      </w:r>
      <w:proofErr w:type="spellStart"/>
      <w:r w:rsidRPr="00FD6AB7">
        <w:rPr>
          <w:sz w:val="22"/>
          <w:szCs w:val="22"/>
          <w:lang w:val="ka-GE"/>
        </w:rPr>
        <w:t>კვტ.სთ</w:t>
      </w:r>
      <w:proofErr w:type="spellEnd"/>
      <w:r w:rsidRPr="00FD6AB7">
        <w:rPr>
          <w:sz w:val="22"/>
          <w:szCs w:val="22"/>
          <w:lang w:val="ka-GE"/>
        </w:rPr>
        <w:t>.</w:t>
      </w:r>
    </w:p>
    <w:p w14:paraId="047F7385" w14:textId="3ADFDB93" w:rsidR="00B74699" w:rsidRPr="00FD6AB7" w:rsidRDefault="00B74699" w:rsidP="00B74699">
      <w:pPr>
        <w:pStyle w:val="Default"/>
        <w:spacing w:before="120" w:after="120"/>
        <w:jc w:val="both"/>
        <w:rPr>
          <w:rFonts w:cs="Calibri"/>
          <w:sz w:val="22"/>
          <w:szCs w:val="22"/>
          <w:lang w:val="ka-GE"/>
        </w:rPr>
      </w:pPr>
      <w:r w:rsidRPr="00FD6AB7">
        <w:rPr>
          <w:sz w:val="22"/>
          <w:szCs w:val="22"/>
          <w:lang w:val="ka-GE"/>
        </w:rPr>
        <w:t xml:space="preserve">ჰესის გამომუშავებული წყლის ჩაშვება მოხდება მდ. მტკვარში </w:t>
      </w:r>
      <w:r w:rsidR="005A55C0" w:rsidRPr="00FD6AB7">
        <w:rPr>
          <w:sz w:val="22"/>
          <w:szCs w:val="22"/>
          <w:lang w:val="ka-GE"/>
        </w:rPr>
        <w:t>დაახლოებით</w:t>
      </w:r>
      <w:r w:rsidRPr="00FD6AB7">
        <w:rPr>
          <w:sz w:val="22"/>
          <w:szCs w:val="22"/>
          <w:lang w:val="ka-GE"/>
        </w:rPr>
        <w:t xml:space="preserve"> 4</w:t>
      </w:r>
      <w:r w:rsidR="005A55C0" w:rsidRPr="00FD6AB7">
        <w:rPr>
          <w:sz w:val="22"/>
          <w:szCs w:val="22"/>
          <w:lang w:val="ka-GE"/>
        </w:rPr>
        <w:t>48</w:t>
      </w:r>
      <w:r w:rsidRPr="00FD6AB7">
        <w:rPr>
          <w:sz w:val="22"/>
          <w:szCs w:val="22"/>
          <w:lang w:val="ka-GE"/>
        </w:rPr>
        <w:t xml:space="preserve">.00 მ-ის ნიშნულზე. ჰესის შენობის </w:t>
      </w:r>
      <w:r w:rsidR="005A55C0" w:rsidRPr="00FD6AB7">
        <w:rPr>
          <w:sz w:val="22"/>
          <w:szCs w:val="22"/>
          <w:lang w:val="ka-GE"/>
        </w:rPr>
        <w:t xml:space="preserve">სავარაუდო </w:t>
      </w:r>
      <w:r w:rsidRPr="00FD6AB7">
        <w:rPr>
          <w:sz w:val="22"/>
          <w:szCs w:val="22"/>
          <w:lang w:val="ka-GE"/>
        </w:rPr>
        <w:t xml:space="preserve">გაბარიტული ზომებია გეგმაში </w:t>
      </w:r>
      <w:r w:rsidR="002911CD" w:rsidRPr="00AA1769">
        <w:rPr>
          <w:color w:val="auto"/>
          <w:lang w:val="ka-GE"/>
        </w:rPr>
        <w:t xml:space="preserve">დაახლოებით </w:t>
      </w:r>
      <w:proofErr w:type="spellStart"/>
      <w:r w:rsidRPr="00AA1769">
        <w:rPr>
          <w:rFonts w:cs="Calibri"/>
          <w:color w:val="auto"/>
          <w:sz w:val="22"/>
          <w:szCs w:val="22"/>
          <w:lang w:val="ka-GE"/>
        </w:rPr>
        <w:t>94.5x33.8</w:t>
      </w:r>
      <w:proofErr w:type="spellEnd"/>
      <w:r w:rsidRPr="00AA1769">
        <w:rPr>
          <w:rFonts w:cs="Calibri"/>
          <w:color w:val="auto"/>
          <w:sz w:val="22"/>
          <w:szCs w:val="22"/>
          <w:lang w:val="ka-GE"/>
        </w:rPr>
        <w:t xml:space="preserve"> მ</w:t>
      </w:r>
      <w:r w:rsidR="005A55C0" w:rsidRPr="00AA1769">
        <w:rPr>
          <w:rFonts w:cs="Calibri"/>
          <w:color w:val="auto"/>
          <w:sz w:val="22"/>
          <w:szCs w:val="22"/>
          <w:lang w:val="ka-GE"/>
        </w:rPr>
        <w:t xml:space="preserve">, ხოლო </w:t>
      </w:r>
      <w:r w:rsidR="005A55C0" w:rsidRPr="00FD6AB7">
        <w:rPr>
          <w:rFonts w:cs="Calibri"/>
          <w:sz w:val="22"/>
          <w:szCs w:val="22"/>
          <w:lang w:val="ka-GE"/>
        </w:rPr>
        <w:t>სიმაღლე -  16,7 მ</w:t>
      </w:r>
      <w:r w:rsidRPr="00FD6AB7">
        <w:rPr>
          <w:rFonts w:cs="Calibri"/>
          <w:sz w:val="22"/>
          <w:szCs w:val="22"/>
          <w:lang w:val="ka-GE"/>
        </w:rPr>
        <w:t xml:space="preserve">. </w:t>
      </w:r>
      <w:r w:rsidRPr="00FD6AB7">
        <w:rPr>
          <w:sz w:val="22"/>
          <w:szCs w:val="22"/>
          <w:lang w:val="ka-GE"/>
        </w:rPr>
        <w:t xml:space="preserve">სამონტაჟო მოედნის შესაფერის სართულზე განთავსებული იქნება </w:t>
      </w:r>
      <w:proofErr w:type="spellStart"/>
      <w:r w:rsidRPr="00FD6AB7">
        <w:rPr>
          <w:sz w:val="22"/>
          <w:szCs w:val="22"/>
          <w:lang w:val="ka-GE"/>
        </w:rPr>
        <w:t>სატურბინე</w:t>
      </w:r>
      <w:proofErr w:type="spellEnd"/>
      <w:r w:rsidRPr="00FD6AB7">
        <w:rPr>
          <w:sz w:val="22"/>
          <w:szCs w:val="22"/>
          <w:lang w:val="ka-GE"/>
        </w:rPr>
        <w:t xml:space="preserve"> კამერა</w:t>
      </w:r>
      <w:r w:rsidRPr="00FD6AB7">
        <w:rPr>
          <w:rFonts w:cs="Calibri"/>
          <w:sz w:val="22"/>
          <w:szCs w:val="22"/>
          <w:lang w:val="ka-GE"/>
        </w:rPr>
        <w:t xml:space="preserve">, </w:t>
      </w:r>
      <w:r w:rsidRPr="00FD6AB7">
        <w:rPr>
          <w:sz w:val="22"/>
          <w:szCs w:val="22"/>
          <w:lang w:val="ka-GE"/>
        </w:rPr>
        <w:t xml:space="preserve">გენერატორის </w:t>
      </w:r>
      <w:proofErr w:type="spellStart"/>
      <w:r w:rsidRPr="00FD6AB7">
        <w:rPr>
          <w:sz w:val="22"/>
          <w:szCs w:val="22"/>
          <w:lang w:val="ka-GE"/>
        </w:rPr>
        <w:t>ამგზნები</w:t>
      </w:r>
      <w:proofErr w:type="spellEnd"/>
      <w:r w:rsidRPr="00FD6AB7">
        <w:rPr>
          <w:sz w:val="22"/>
          <w:szCs w:val="22"/>
          <w:lang w:val="ka-GE"/>
        </w:rPr>
        <w:t xml:space="preserve"> აგრეგატი</w:t>
      </w:r>
      <w:r w:rsidRPr="00FD6AB7">
        <w:rPr>
          <w:rFonts w:cs="Calibri"/>
          <w:sz w:val="22"/>
          <w:szCs w:val="22"/>
          <w:lang w:val="ka-GE"/>
        </w:rPr>
        <w:t xml:space="preserve">, </w:t>
      </w:r>
      <w:proofErr w:type="spellStart"/>
      <w:r w:rsidRPr="00FD6AB7">
        <w:rPr>
          <w:sz w:val="22"/>
          <w:szCs w:val="22"/>
          <w:lang w:val="ka-GE"/>
        </w:rPr>
        <w:t>დამმუხტველი</w:t>
      </w:r>
      <w:proofErr w:type="spellEnd"/>
      <w:r w:rsidRPr="00FD6AB7">
        <w:rPr>
          <w:sz w:val="22"/>
          <w:szCs w:val="22"/>
          <w:lang w:val="ka-GE"/>
        </w:rPr>
        <w:t xml:space="preserve"> მოტორ</w:t>
      </w:r>
      <w:r w:rsidRPr="00FD6AB7">
        <w:rPr>
          <w:rFonts w:cs="Calibri"/>
          <w:sz w:val="22"/>
          <w:szCs w:val="22"/>
          <w:lang w:val="ka-GE"/>
        </w:rPr>
        <w:t>-</w:t>
      </w:r>
      <w:r w:rsidRPr="00FD6AB7">
        <w:rPr>
          <w:sz w:val="22"/>
          <w:szCs w:val="22"/>
          <w:lang w:val="ka-GE"/>
        </w:rPr>
        <w:t>გენერატორები</w:t>
      </w:r>
      <w:r w:rsidRPr="00FD6AB7">
        <w:rPr>
          <w:rFonts w:cs="Calibri"/>
          <w:sz w:val="22"/>
          <w:szCs w:val="22"/>
          <w:lang w:val="ka-GE"/>
        </w:rPr>
        <w:t xml:space="preserve">, </w:t>
      </w:r>
      <w:r w:rsidRPr="00FD6AB7">
        <w:rPr>
          <w:sz w:val="22"/>
          <w:szCs w:val="22"/>
          <w:lang w:val="ka-GE"/>
        </w:rPr>
        <w:t xml:space="preserve">გენერატორის ფიზიკური და ნულოვანი </w:t>
      </w:r>
      <w:proofErr w:type="spellStart"/>
      <w:r w:rsidRPr="00FD6AB7">
        <w:rPr>
          <w:sz w:val="22"/>
          <w:szCs w:val="22"/>
          <w:lang w:val="ka-GE"/>
        </w:rPr>
        <w:t>გამომყვანები</w:t>
      </w:r>
      <w:proofErr w:type="spellEnd"/>
      <w:r w:rsidRPr="00FD6AB7">
        <w:rPr>
          <w:sz w:val="22"/>
          <w:szCs w:val="22"/>
          <w:lang w:val="ka-GE"/>
        </w:rPr>
        <w:t xml:space="preserve"> და სხვა</w:t>
      </w:r>
      <w:r w:rsidRPr="00FD6AB7">
        <w:rPr>
          <w:rFonts w:cs="Calibri"/>
          <w:sz w:val="22"/>
          <w:szCs w:val="22"/>
          <w:lang w:val="ka-GE"/>
        </w:rPr>
        <w:t xml:space="preserve">. </w:t>
      </w:r>
      <w:r w:rsidR="005A55C0" w:rsidRPr="00FD6AB7">
        <w:rPr>
          <w:rFonts w:cs="Calibri"/>
          <w:sz w:val="22"/>
          <w:szCs w:val="22"/>
          <w:lang w:val="ka-GE"/>
        </w:rPr>
        <w:t>საბოლოო გაბარიტული ზომები განისაზღვრება საბოლოო დეტალურ პროექტის და აღჭურვილობის / დანადგარების ნახაზების შესაბამისად.</w:t>
      </w:r>
    </w:p>
    <w:p w14:paraId="287F73BC" w14:textId="77777777" w:rsidR="00B74699" w:rsidRPr="00FD6AB7" w:rsidRDefault="00B74699" w:rsidP="00B74699">
      <w:pPr>
        <w:pStyle w:val="Default"/>
        <w:spacing w:before="120" w:after="120"/>
        <w:jc w:val="both"/>
        <w:rPr>
          <w:rFonts w:cs="Calibri"/>
          <w:sz w:val="22"/>
          <w:szCs w:val="22"/>
          <w:lang w:val="ka-GE"/>
        </w:rPr>
      </w:pPr>
      <w:r w:rsidRPr="00FD6AB7">
        <w:rPr>
          <w:sz w:val="22"/>
          <w:szCs w:val="22"/>
          <w:lang w:val="ka-GE"/>
        </w:rPr>
        <w:t>მეორე სართულზე განლაგებული ინება ავტომატური მართვის და საკუთარი მოხმარების ცვლადი დენის ფარები</w:t>
      </w:r>
      <w:r w:rsidRPr="00FD6AB7">
        <w:rPr>
          <w:rFonts w:cs="Calibri"/>
          <w:sz w:val="22"/>
          <w:szCs w:val="22"/>
          <w:lang w:val="ka-GE"/>
        </w:rPr>
        <w:t xml:space="preserve">, </w:t>
      </w:r>
      <w:r w:rsidRPr="00FD6AB7">
        <w:rPr>
          <w:sz w:val="22"/>
          <w:szCs w:val="22"/>
          <w:lang w:val="ka-GE"/>
        </w:rPr>
        <w:t>საკუთარი მოხმარების 1</w:t>
      </w:r>
      <w:r w:rsidR="005A55C0" w:rsidRPr="00FD6AB7">
        <w:rPr>
          <w:sz w:val="22"/>
          <w:szCs w:val="22"/>
          <w:lang w:val="ka-GE"/>
        </w:rPr>
        <w:t>1</w:t>
      </w:r>
      <w:r w:rsidRPr="00FD6AB7">
        <w:rPr>
          <w:sz w:val="22"/>
          <w:szCs w:val="22"/>
          <w:lang w:val="ka-GE"/>
        </w:rPr>
        <w:t>0 კვ ტრანსფორმატორის გამანაწილებელი მოწყობილობა და საკაბელო შახტა</w:t>
      </w:r>
      <w:r w:rsidRPr="00FD6AB7">
        <w:rPr>
          <w:rFonts w:cs="Calibri"/>
          <w:sz w:val="22"/>
          <w:szCs w:val="22"/>
          <w:lang w:val="ka-GE"/>
        </w:rPr>
        <w:t xml:space="preserve">, </w:t>
      </w:r>
      <w:proofErr w:type="spellStart"/>
      <w:r w:rsidRPr="00FD6AB7">
        <w:rPr>
          <w:sz w:val="22"/>
          <w:szCs w:val="22"/>
          <w:lang w:val="ka-GE"/>
        </w:rPr>
        <w:t>სააკუმულატორო</w:t>
      </w:r>
      <w:proofErr w:type="spellEnd"/>
      <w:r w:rsidRPr="00FD6AB7">
        <w:rPr>
          <w:rFonts w:cs="Calibri"/>
          <w:sz w:val="22"/>
          <w:szCs w:val="22"/>
          <w:lang w:val="ka-GE"/>
        </w:rPr>
        <w:t xml:space="preserve">, </w:t>
      </w:r>
      <w:r w:rsidRPr="00FD6AB7">
        <w:rPr>
          <w:sz w:val="22"/>
          <w:szCs w:val="22"/>
          <w:lang w:val="ka-GE"/>
        </w:rPr>
        <w:t>სავენტილაციო სათავსოები და მუდმივი დენის ფარები</w:t>
      </w:r>
      <w:r w:rsidRPr="00FD6AB7">
        <w:rPr>
          <w:rFonts w:cs="Calibri"/>
          <w:sz w:val="22"/>
          <w:szCs w:val="22"/>
          <w:lang w:val="ka-GE"/>
        </w:rPr>
        <w:t xml:space="preserve">. </w:t>
      </w:r>
    </w:p>
    <w:p w14:paraId="3C87B289" w14:textId="77777777" w:rsidR="00B74699" w:rsidRPr="00FD6AB7" w:rsidRDefault="00B74699" w:rsidP="00B74699">
      <w:pPr>
        <w:pStyle w:val="Default"/>
        <w:spacing w:before="120" w:after="120"/>
        <w:jc w:val="both"/>
        <w:rPr>
          <w:rFonts w:cs="Calibri"/>
          <w:sz w:val="22"/>
          <w:szCs w:val="22"/>
          <w:lang w:val="ka-GE"/>
        </w:rPr>
      </w:pPr>
      <w:r w:rsidRPr="00FD6AB7">
        <w:rPr>
          <w:sz w:val="22"/>
          <w:szCs w:val="22"/>
          <w:lang w:val="ka-GE"/>
        </w:rPr>
        <w:t xml:space="preserve">ყველა აგრეგატს მოემსახურება ერთი </w:t>
      </w:r>
      <w:proofErr w:type="spellStart"/>
      <w:r w:rsidRPr="00FD6AB7">
        <w:rPr>
          <w:sz w:val="22"/>
          <w:szCs w:val="22"/>
          <w:lang w:val="ka-GE"/>
        </w:rPr>
        <w:t>ჯოჯგინა</w:t>
      </w:r>
      <w:proofErr w:type="spellEnd"/>
      <w:r w:rsidRPr="00FD6AB7">
        <w:rPr>
          <w:sz w:val="22"/>
          <w:szCs w:val="22"/>
          <w:lang w:val="ka-GE"/>
        </w:rPr>
        <w:t xml:space="preserve"> ამწე</w:t>
      </w:r>
      <w:r w:rsidRPr="00FD6AB7">
        <w:rPr>
          <w:rFonts w:cs="Calibri"/>
          <w:sz w:val="22"/>
          <w:szCs w:val="22"/>
          <w:lang w:val="ka-GE"/>
        </w:rPr>
        <w:t xml:space="preserve">. </w:t>
      </w:r>
    </w:p>
    <w:p w14:paraId="3CD9174C" w14:textId="77777777" w:rsidR="00A646A2" w:rsidRPr="00FD6AB7" w:rsidRDefault="00A646A2" w:rsidP="00B74699">
      <w:pPr>
        <w:spacing w:before="120"/>
        <w:jc w:val="both"/>
        <w:rPr>
          <w:b/>
          <w:color w:val="000000" w:themeColor="text1"/>
          <w:lang w:val="ka-GE"/>
        </w:rPr>
        <w:sectPr w:rsidR="00A646A2" w:rsidRPr="00FD6AB7" w:rsidSect="0090717C">
          <w:pgSz w:w="11907" w:h="16839" w:code="9"/>
          <w:pgMar w:top="1138" w:right="1138" w:bottom="1138" w:left="1138" w:header="720" w:footer="720" w:gutter="0"/>
          <w:cols w:space="720"/>
          <w:docGrid w:linePitch="299"/>
        </w:sectPr>
      </w:pPr>
    </w:p>
    <w:p w14:paraId="6F5F9D2B" w14:textId="6862473F" w:rsidR="00112BCE" w:rsidRPr="00FD6AB7" w:rsidRDefault="00112BCE" w:rsidP="00112BCE">
      <w:pPr>
        <w:spacing w:before="120"/>
        <w:jc w:val="both"/>
        <w:rPr>
          <w:color w:val="000000" w:themeColor="text1"/>
          <w:sz w:val="20"/>
          <w:szCs w:val="20"/>
          <w:lang w:val="ka-GE"/>
        </w:rPr>
      </w:pPr>
      <w:r w:rsidRPr="00FD6AB7">
        <w:rPr>
          <w:b/>
          <w:color w:val="000000" w:themeColor="text1"/>
          <w:sz w:val="20"/>
          <w:szCs w:val="20"/>
          <w:lang w:val="ka-GE"/>
        </w:rPr>
        <w:lastRenderedPageBreak/>
        <w:t xml:space="preserve">ნახაზი </w:t>
      </w:r>
      <w:r w:rsidR="00C47B19">
        <w:rPr>
          <w:rFonts w:cs="Calibri"/>
          <w:b/>
          <w:bCs/>
          <w:color w:val="000000" w:themeColor="text1"/>
          <w:sz w:val="20"/>
          <w:szCs w:val="20"/>
          <w:lang w:val="ka-GE"/>
        </w:rPr>
        <w:t>2</w:t>
      </w:r>
      <w:r w:rsidRPr="00FD6AB7">
        <w:rPr>
          <w:rFonts w:cs="Calibri"/>
          <w:b/>
          <w:bCs/>
          <w:color w:val="000000" w:themeColor="text1"/>
          <w:sz w:val="20"/>
          <w:szCs w:val="20"/>
          <w:lang w:val="ka-GE"/>
        </w:rPr>
        <w:t xml:space="preserve">.2.1 </w:t>
      </w:r>
      <w:r w:rsidRPr="00FD6AB7">
        <w:rPr>
          <w:color w:val="000000" w:themeColor="text1"/>
          <w:sz w:val="20"/>
          <w:szCs w:val="20"/>
          <w:lang w:val="ka-GE"/>
        </w:rPr>
        <w:t>ძეგვი ჰესის განლაგების სქემა და გეგმები</w:t>
      </w:r>
    </w:p>
    <w:p w14:paraId="0CB8AA7F" w14:textId="14D5AC45" w:rsidR="00112BCE" w:rsidRDefault="004A3338" w:rsidP="00112BCE">
      <w:pPr>
        <w:spacing w:before="120"/>
        <w:jc w:val="center"/>
        <w:rPr>
          <w:rFonts w:eastAsia="Sylfaen" w:cs="Sylfaen"/>
          <w:b/>
          <w:bCs/>
          <w:sz w:val="29"/>
          <w:szCs w:val="29"/>
          <w:lang w:val="ka-GE"/>
        </w:rPr>
      </w:pPr>
      <w:r w:rsidRPr="00F86347">
        <w:rPr>
          <w:noProof/>
          <w:lang w:val="ka-GE" w:eastAsia="ka-GE"/>
        </w:rPr>
        <w:drawing>
          <wp:inline distT="0" distB="0" distL="0" distR="0" wp14:anchorId="643E8351" wp14:editId="2A595AB7">
            <wp:extent cx="8613140" cy="3135490"/>
            <wp:effectExtent l="0" t="0" r="0" b="8255"/>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613140" cy="3135490"/>
                    </a:xfrm>
                    <a:prstGeom prst="rect">
                      <a:avLst/>
                    </a:prstGeom>
                  </pic:spPr>
                </pic:pic>
              </a:graphicData>
            </a:graphic>
          </wp:inline>
        </w:drawing>
      </w:r>
    </w:p>
    <w:p w14:paraId="3A15F0E4" w14:textId="77777777" w:rsidR="004A3338" w:rsidRPr="00FD6AB7" w:rsidRDefault="004A3338" w:rsidP="00112BCE">
      <w:pPr>
        <w:spacing w:before="120"/>
        <w:jc w:val="center"/>
        <w:rPr>
          <w:rFonts w:eastAsia="Sylfaen" w:cs="Sylfaen"/>
          <w:b/>
          <w:bCs/>
          <w:sz w:val="29"/>
          <w:szCs w:val="29"/>
          <w:lang w:val="ka-GE"/>
        </w:rPr>
      </w:pPr>
    </w:p>
    <w:p w14:paraId="237173B9" w14:textId="77777777" w:rsidR="007B2844" w:rsidRPr="00FD6AB7" w:rsidRDefault="007B2844" w:rsidP="00112BCE">
      <w:pPr>
        <w:spacing w:before="120"/>
        <w:jc w:val="center"/>
        <w:rPr>
          <w:rFonts w:eastAsia="Sylfaen" w:cs="Sylfaen"/>
          <w:b/>
          <w:bCs/>
          <w:sz w:val="29"/>
          <w:szCs w:val="29"/>
          <w:lang w:val="ka-GE"/>
        </w:rPr>
      </w:pPr>
    </w:p>
    <w:p w14:paraId="07327EBF" w14:textId="77777777" w:rsidR="0040003E" w:rsidRPr="00FD6AB7" w:rsidRDefault="0040003E" w:rsidP="00112BCE">
      <w:pPr>
        <w:spacing w:before="120"/>
        <w:jc w:val="center"/>
        <w:rPr>
          <w:rFonts w:eastAsia="Sylfaen" w:cs="Sylfaen"/>
          <w:b/>
          <w:bCs/>
          <w:sz w:val="29"/>
          <w:szCs w:val="29"/>
          <w:lang w:val="ka-GE"/>
        </w:rPr>
      </w:pPr>
    </w:p>
    <w:p w14:paraId="37351DE3" w14:textId="77777777" w:rsidR="0040003E" w:rsidRPr="00FD6AB7" w:rsidRDefault="0040003E" w:rsidP="00112BCE">
      <w:pPr>
        <w:spacing w:before="120"/>
        <w:jc w:val="center"/>
        <w:rPr>
          <w:rFonts w:eastAsia="Sylfaen" w:cs="Sylfaen"/>
          <w:b/>
          <w:bCs/>
          <w:sz w:val="29"/>
          <w:szCs w:val="29"/>
          <w:lang w:val="ka-GE"/>
        </w:rPr>
      </w:pPr>
    </w:p>
    <w:p w14:paraId="0BC84DAC" w14:textId="77777777" w:rsidR="0040003E" w:rsidRPr="00FD6AB7" w:rsidRDefault="0040003E" w:rsidP="00112BCE">
      <w:pPr>
        <w:spacing w:before="120"/>
        <w:jc w:val="center"/>
        <w:rPr>
          <w:rFonts w:eastAsia="Sylfaen" w:cs="Sylfaen"/>
          <w:b/>
          <w:bCs/>
          <w:sz w:val="29"/>
          <w:szCs w:val="29"/>
          <w:lang w:val="ka-GE"/>
        </w:rPr>
      </w:pPr>
    </w:p>
    <w:p w14:paraId="1E587D3A" w14:textId="77777777" w:rsidR="0040003E" w:rsidRPr="00FD6AB7" w:rsidRDefault="0040003E" w:rsidP="00112BCE">
      <w:pPr>
        <w:spacing w:before="120"/>
        <w:jc w:val="center"/>
        <w:rPr>
          <w:rFonts w:eastAsia="Sylfaen" w:cs="Sylfaen"/>
          <w:b/>
          <w:bCs/>
          <w:sz w:val="29"/>
          <w:szCs w:val="29"/>
          <w:lang w:val="ka-GE"/>
        </w:rPr>
      </w:pPr>
    </w:p>
    <w:p w14:paraId="43C8E752" w14:textId="77777777" w:rsidR="0040003E" w:rsidRPr="00FD6AB7" w:rsidRDefault="0040003E" w:rsidP="00112BCE">
      <w:pPr>
        <w:spacing w:before="120"/>
        <w:jc w:val="center"/>
        <w:rPr>
          <w:rFonts w:eastAsia="Sylfaen" w:cs="Sylfaen"/>
          <w:b/>
          <w:bCs/>
          <w:sz w:val="29"/>
          <w:szCs w:val="29"/>
          <w:lang w:val="ka-GE"/>
        </w:rPr>
      </w:pPr>
    </w:p>
    <w:p w14:paraId="725EA25B" w14:textId="77777777" w:rsidR="00347F10" w:rsidRPr="00FD6AB7" w:rsidRDefault="00347F10" w:rsidP="00112BCE">
      <w:pPr>
        <w:spacing w:before="120"/>
        <w:jc w:val="center"/>
        <w:rPr>
          <w:rFonts w:eastAsia="Sylfaen" w:cs="Sylfaen"/>
          <w:b/>
          <w:bCs/>
          <w:sz w:val="29"/>
          <w:szCs w:val="29"/>
          <w:lang w:val="ka-GE"/>
        </w:rPr>
      </w:pPr>
    </w:p>
    <w:p w14:paraId="0D5F190C" w14:textId="77777777" w:rsidR="0040003E" w:rsidRPr="00FD6AB7" w:rsidRDefault="0040003E" w:rsidP="00112BCE">
      <w:pPr>
        <w:spacing w:before="120"/>
        <w:jc w:val="center"/>
        <w:rPr>
          <w:rFonts w:eastAsia="Sylfaen" w:cs="Sylfaen"/>
          <w:b/>
          <w:bCs/>
          <w:sz w:val="29"/>
          <w:szCs w:val="29"/>
          <w:lang w:val="ka-GE"/>
        </w:rPr>
      </w:pPr>
    </w:p>
    <w:p w14:paraId="527152C7" w14:textId="40A99186" w:rsidR="00112BCE" w:rsidRPr="00FD6AB7" w:rsidRDefault="00112BCE" w:rsidP="00112BCE">
      <w:pPr>
        <w:spacing w:before="120"/>
        <w:jc w:val="both"/>
        <w:rPr>
          <w:rFonts w:eastAsia="Sylfaen" w:cs="Sylfaen"/>
          <w:bCs/>
          <w:sz w:val="20"/>
          <w:szCs w:val="20"/>
          <w:lang w:val="ka-GE"/>
        </w:rPr>
      </w:pPr>
      <w:r w:rsidRPr="00FD6AB7">
        <w:rPr>
          <w:rFonts w:eastAsia="Sylfaen" w:cs="Sylfaen"/>
          <w:b/>
          <w:bCs/>
          <w:sz w:val="20"/>
          <w:szCs w:val="20"/>
          <w:lang w:val="ka-GE"/>
        </w:rPr>
        <w:t xml:space="preserve">ნახაზი </w:t>
      </w:r>
      <w:r w:rsidR="00C47B19">
        <w:rPr>
          <w:rFonts w:eastAsia="Sylfaen" w:cs="Sylfaen"/>
          <w:b/>
          <w:bCs/>
          <w:sz w:val="20"/>
          <w:szCs w:val="20"/>
          <w:lang w:val="ka-GE"/>
        </w:rPr>
        <w:t>2</w:t>
      </w:r>
      <w:r w:rsidRPr="00FD6AB7">
        <w:rPr>
          <w:rFonts w:eastAsia="Sylfaen" w:cs="Sylfaen"/>
          <w:b/>
          <w:bCs/>
          <w:sz w:val="20"/>
          <w:szCs w:val="20"/>
          <w:lang w:val="ka-GE"/>
        </w:rPr>
        <w:t>.2.2.</w:t>
      </w:r>
      <w:r w:rsidRPr="00FD6AB7">
        <w:rPr>
          <w:rFonts w:eastAsia="Sylfaen" w:cs="Sylfaen"/>
          <w:bCs/>
          <w:sz w:val="20"/>
          <w:szCs w:val="20"/>
          <w:lang w:val="ka-GE"/>
        </w:rPr>
        <w:t xml:space="preserve"> დასაშლელი კაშხლის და ჰესის შენობის გეგმა</w:t>
      </w:r>
    </w:p>
    <w:p w14:paraId="60817C93" w14:textId="77777777" w:rsidR="00112BCE" w:rsidRPr="00FD6AB7" w:rsidRDefault="00B63605" w:rsidP="00112BCE">
      <w:pPr>
        <w:spacing w:before="120"/>
        <w:jc w:val="center"/>
        <w:rPr>
          <w:rFonts w:eastAsia="Sylfaen" w:cs="Sylfaen"/>
          <w:b/>
          <w:bCs/>
          <w:sz w:val="29"/>
          <w:szCs w:val="29"/>
          <w:lang w:val="ka-GE"/>
        </w:rPr>
      </w:pPr>
      <w:r w:rsidRPr="00FD6AB7">
        <w:rPr>
          <w:noProof/>
          <w:lang w:val="ka-GE" w:eastAsia="ka-GE"/>
        </w:rPr>
        <w:drawing>
          <wp:inline distT="0" distB="0" distL="0" distR="0" wp14:anchorId="3BF83EB7" wp14:editId="3D8ABF5B">
            <wp:extent cx="8476090" cy="4169866"/>
            <wp:effectExtent l="0" t="0" r="1270" b="2540"/>
            <wp:docPr id="7108" name="Picture 7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016" t="903" b="41350"/>
                    <a:stretch/>
                  </pic:blipFill>
                  <pic:spPr bwMode="auto">
                    <a:xfrm>
                      <a:off x="0" y="0"/>
                      <a:ext cx="8485856" cy="4174671"/>
                    </a:xfrm>
                    <a:prstGeom prst="rect">
                      <a:avLst/>
                    </a:prstGeom>
                    <a:ln>
                      <a:noFill/>
                    </a:ln>
                    <a:extLst>
                      <a:ext uri="{53640926-AAD7-44D8-BBD7-CCE9431645EC}">
                        <a14:shadowObscured xmlns:a14="http://schemas.microsoft.com/office/drawing/2010/main"/>
                      </a:ext>
                    </a:extLst>
                  </pic:spPr>
                </pic:pic>
              </a:graphicData>
            </a:graphic>
          </wp:inline>
        </w:drawing>
      </w:r>
    </w:p>
    <w:p w14:paraId="6294FCE6" w14:textId="77777777" w:rsidR="00112BCE" w:rsidRPr="00FD6AB7" w:rsidRDefault="00B63605" w:rsidP="00112BCE">
      <w:pPr>
        <w:spacing w:before="120"/>
        <w:jc w:val="both"/>
        <w:rPr>
          <w:rFonts w:eastAsia="Sylfaen" w:cs="Sylfaen"/>
          <w:b/>
          <w:bCs/>
          <w:sz w:val="20"/>
          <w:szCs w:val="20"/>
          <w:lang w:val="ka-GE"/>
        </w:rPr>
      </w:pPr>
      <w:r w:rsidRPr="00FD6AB7">
        <w:rPr>
          <w:noProof/>
          <w:lang w:val="ka-GE" w:eastAsia="ka-GE"/>
        </w:rPr>
        <w:lastRenderedPageBreak/>
        <w:drawing>
          <wp:inline distT="0" distB="0" distL="0" distR="0" wp14:anchorId="0EDBEDD6" wp14:editId="263FF42C">
            <wp:extent cx="8714578" cy="3171825"/>
            <wp:effectExtent l="0" t="0" r="0" b="0"/>
            <wp:docPr id="7109" name="Picture 7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016" t="57241" b="35"/>
                    <a:stretch/>
                  </pic:blipFill>
                  <pic:spPr bwMode="auto">
                    <a:xfrm>
                      <a:off x="0" y="0"/>
                      <a:ext cx="8724002" cy="3175255"/>
                    </a:xfrm>
                    <a:prstGeom prst="rect">
                      <a:avLst/>
                    </a:prstGeom>
                    <a:ln>
                      <a:noFill/>
                    </a:ln>
                    <a:extLst>
                      <a:ext uri="{53640926-AAD7-44D8-BBD7-CCE9431645EC}">
                        <a14:shadowObscured xmlns:a14="http://schemas.microsoft.com/office/drawing/2010/main"/>
                      </a:ext>
                    </a:extLst>
                  </pic:spPr>
                </pic:pic>
              </a:graphicData>
            </a:graphic>
          </wp:inline>
        </w:drawing>
      </w:r>
    </w:p>
    <w:p w14:paraId="08B6FA2B" w14:textId="77777777" w:rsidR="00BD2DCC" w:rsidRPr="00FD6AB7" w:rsidRDefault="00BD2DCC" w:rsidP="00841650">
      <w:pPr>
        <w:spacing w:before="120"/>
        <w:jc w:val="center"/>
        <w:rPr>
          <w:rFonts w:eastAsia="Sylfaen" w:cs="Sylfaen"/>
          <w:b/>
          <w:bCs/>
          <w:sz w:val="20"/>
          <w:szCs w:val="20"/>
          <w:lang w:val="ka-GE"/>
        </w:rPr>
      </w:pPr>
    </w:p>
    <w:p w14:paraId="6EA80BB3" w14:textId="77777777" w:rsidR="00841650" w:rsidRPr="00FD6AB7" w:rsidRDefault="00841650" w:rsidP="00841650">
      <w:pPr>
        <w:spacing w:before="120"/>
        <w:jc w:val="center"/>
        <w:rPr>
          <w:rFonts w:eastAsia="Sylfaen" w:cs="Sylfaen"/>
          <w:b/>
          <w:bCs/>
          <w:sz w:val="20"/>
          <w:szCs w:val="20"/>
          <w:lang w:val="ka-GE"/>
        </w:rPr>
      </w:pPr>
    </w:p>
    <w:p w14:paraId="3FD5C831" w14:textId="7C843B88" w:rsidR="00BD2DCC" w:rsidRPr="00FD6AB7" w:rsidRDefault="00BD2DCC" w:rsidP="00BD2DCC">
      <w:pPr>
        <w:pStyle w:val="Caption"/>
        <w:keepNext/>
        <w:rPr>
          <w:b/>
          <w:i w:val="0"/>
          <w:color w:val="auto"/>
          <w:sz w:val="20"/>
          <w:szCs w:val="20"/>
          <w:lang w:val="ka-GE"/>
        </w:rPr>
      </w:pPr>
      <w:r w:rsidRPr="00FD6AB7">
        <w:rPr>
          <w:b/>
          <w:i w:val="0"/>
          <w:color w:val="auto"/>
          <w:sz w:val="20"/>
          <w:szCs w:val="20"/>
          <w:lang w:val="ka-GE"/>
        </w:rPr>
        <w:lastRenderedPageBreak/>
        <w:t xml:space="preserve">ნახაზი </w:t>
      </w:r>
      <w:r w:rsidR="00C47B19">
        <w:rPr>
          <w:b/>
          <w:i w:val="0"/>
          <w:color w:val="auto"/>
          <w:sz w:val="20"/>
          <w:szCs w:val="20"/>
          <w:lang w:val="ka-GE"/>
        </w:rPr>
        <w:t>2</w:t>
      </w:r>
      <w:r w:rsidRPr="00FD6AB7">
        <w:rPr>
          <w:b/>
          <w:i w:val="0"/>
          <w:color w:val="auto"/>
          <w:sz w:val="20"/>
          <w:szCs w:val="20"/>
          <w:lang w:val="ka-GE"/>
        </w:rPr>
        <w:t xml:space="preserve">.2.3 </w:t>
      </w:r>
      <w:r w:rsidRPr="00FD6AB7">
        <w:rPr>
          <w:i w:val="0"/>
          <w:color w:val="auto"/>
          <w:sz w:val="20"/>
          <w:szCs w:val="20"/>
          <w:lang w:val="ka-GE"/>
        </w:rPr>
        <w:t>ჰესის შენობის გეგმა და ჭრილები</w:t>
      </w:r>
    </w:p>
    <w:p w14:paraId="076DC484" w14:textId="77777777" w:rsidR="00BD2DCC" w:rsidRPr="00FD6AB7" w:rsidRDefault="00BD2DCC" w:rsidP="00BD2DCC">
      <w:pPr>
        <w:spacing w:before="120"/>
        <w:jc w:val="center"/>
        <w:rPr>
          <w:rFonts w:eastAsia="Sylfaen" w:cs="Sylfaen"/>
          <w:b/>
          <w:bCs/>
          <w:sz w:val="20"/>
          <w:szCs w:val="20"/>
          <w:lang w:val="ka-GE"/>
        </w:rPr>
      </w:pPr>
      <w:r w:rsidRPr="00FD6AB7">
        <w:rPr>
          <w:noProof/>
          <w:lang w:val="ka-GE" w:eastAsia="ka-GE"/>
        </w:rPr>
        <w:drawing>
          <wp:inline distT="0" distB="0" distL="0" distR="0" wp14:anchorId="7E87161F" wp14:editId="0761B6F1">
            <wp:extent cx="6632812" cy="5333256"/>
            <wp:effectExtent l="0" t="0" r="0" b="1270"/>
            <wp:docPr id="7110" name="Picture 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903"/>
                    <a:stretch/>
                  </pic:blipFill>
                  <pic:spPr bwMode="auto">
                    <a:xfrm>
                      <a:off x="0" y="0"/>
                      <a:ext cx="6657498" cy="5353105"/>
                    </a:xfrm>
                    <a:prstGeom prst="rect">
                      <a:avLst/>
                    </a:prstGeom>
                    <a:ln>
                      <a:noFill/>
                    </a:ln>
                    <a:extLst>
                      <a:ext uri="{53640926-AAD7-44D8-BBD7-CCE9431645EC}">
                        <a14:shadowObscured xmlns:a14="http://schemas.microsoft.com/office/drawing/2010/main"/>
                      </a:ext>
                    </a:extLst>
                  </pic:spPr>
                </pic:pic>
              </a:graphicData>
            </a:graphic>
          </wp:inline>
        </w:drawing>
      </w:r>
    </w:p>
    <w:p w14:paraId="608DDD79" w14:textId="77ECB9E7" w:rsidR="00841650" w:rsidRPr="00FD6AB7" w:rsidRDefault="00841650" w:rsidP="00BD2DCC">
      <w:pPr>
        <w:spacing w:before="120"/>
        <w:jc w:val="center"/>
        <w:rPr>
          <w:rFonts w:eastAsia="Sylfaen" w:cs="Sylfaen"/>
          <w:b/>
          <w:bCs/>
          <w:sz w:val="20"/>
          <w:szCs w:val="20"/>
          <w:lang w:val="ka-GE"/>
        </w:rPr>
      </w:pPr>
    </w:p>
    <w:p w14:paraId="0CB299FC" w14:textId="09D9B556" w:rsidR="000901E2" w:rsidRPr="00FD6AB7" w:rsidRDefault="000901E2" w:rsidP="000901E2">
      <w:pPr>
        <w:pStyle w:val="Caption"/>
        <w:keepNext/>
        <w:rPr>
          <w:b/>
          <w:i w:val="0"/>
          <w:color w:val="auto"/>
          <w:sz w:val="20"/>
          <w:szCs w:val="20"/>
          <w:lang w:val="ka-GE"/>
        </w:rPr>
      </w:pPr>
      <w:r w:rsidRPr="00FD6AB7">
        <w:rPr>
          <w:b/>
          <w:i w:val="0"/>
          <w:color w:val="auto"/>
          <w:sz w:val="20"/>
          <w:szCs w:val="20"/>
          <w:lang w:val="ka-GE"/>
        </w:rPr>
        <w:lastRenderedPageBreak/>
        <w:t xml:space="preserve">ნახაზი </w:t>
      </w:r>
      <w:r w:rsidR="00C47B19">
        <w:rPr>
          <w:b/>
          <w:i w:val="0"/>
          <w:color w:val="auto"/>
          <w:sz w:val="20"/>
          <w:szCs w:val="20"/>
          <w:lang w:val="ka-GE"/>
        </w:rPr>
        <w:t>2</w:t>
      </w:r>
      <w:r w:rsidRPr="00FD6AB7">
        <w:rPr>
          <w:b/>
          <w:i w:val="0"/>
          <w:color w:val="auto"/>
          <w:sz w:val="20"/>
          <w:szCs w:val="20"/>
          <w:lang w:val="ka-GE"/>
        </w:rPr>
        <w:t>.2.</w:t>
      </w:r>
      <w:r w:rsidR="00C47B19">
        <w:rPr>
          <w:b/>
          <w:i w:val="0"/>
          <w:color w:val="auto"/>
          <w:sz w:val="20"/>
          <w:szCs w:val="20"/>
          <w:lang w:val="ka-GE"/>
        </w:rPr>
        <w:t>4</w:t>
      </w:r>
      <w:r w:rsidR="00745BF5" w:rsidRPr="00FD6AB7">
        <w:rPr>
          <w:b/>
          <w:i w:val="0"/>
          <w:color w:val="auto"/>
          <w:sz w:val="20"/>
          <w:szCs w:val="20"/>
          <w:lang w:val="ka-GE"/>
        </w:rPr>
        <w:t xml:space="preserve"> </w:t>
      </w:r>
      <w:r w:rsidRPr="00FD6AB7">
        <w:rPr>
          <w:i w:val="0"/>
          <w:color w:val="auto"/>
          <w:sz w:val="20"/>
          <w:szCs w:val="20"/>
          <w:lang w:val="ka-GE"/>
        </w:rPr>
        <w:t>თევზსავალის გეგმა და ჭრილი</w:t>
      </w:r>
    </w:p>
    <w:p w14:paraId="3ACA2367" w14:textId="77777777" w:rsidR="00BD2DCC" w:rsidRPr="00FD6AB7" w:rsidRDefault="000901E2" w:rsidP="00745BF5">
      <w:pPr>
        <w:spacing w:before="120"/>
        <w:jc w:val="center"/>
        <w:rPr>
          <w:rFonts w:eastAsia="Sylfaen" w:cs="Sylfaen"/>
          <w:b/>
          <w:bCs/>
          <w:sz w:val="20"/>
          <w:szCs w:val="20"/>
          <w:lang w:val="ka-GE"/>
        </w:rPr>
      </w:pPr>
      <w:r w:rsidRPr="00FD6AB7">
        <w:rPr>
          <w:noProof/>
          <w:lang w:val="ka-GE" w:eastAsia="ka-GE"/>
        </w:rPr>
        <w:drawing>
          <wp:inline distT="0" distB="0" distL="0" distR="0" wp14:anchorId="0862444D" wp14:editId="3CE2F293">
            <wp:extent cx="8613140" cy="4589145"/>
            <wp:effectExtent l="0" t="0" r="0" b="1905"/>
            <wp:docPr id="7112" name="Picture 7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613140" cy="4589145"/>
                    </a:xfrm>
                    <a:prstGeom prst="rect">
                      <a:avLst/>
                    </a:prstGeom>
                  </pic:spPr>
                </pic:pic>
              </a:graphicData>
            </a:graphic>
          </wp:inline>
        </w:drawing>
      </w:r>
    </w:p>
    <w:p w14:paraId="77BCEB80" w14:textId="77777777" w:rsidR="00BD2DCC" w:rsidRPr="00FD6AB7" w:rsidRDefault="00BD2DCC" w:rsidP="00112BCE">
      <w:pPr>
        <w:spacing w:before="120"/>
        <w:jc w:val="both"/>
        <w:rPr>
          <w:rFonts w:eastAsia="Sylfaen" w:cs="Sylfaen"/>
          <w:b/>
          <w:bCs/>
          <w:sz w:val="20"/>
          <w:szCs w:val="20"/>
          <w:lang w:val="ka-GE"/>
        </w:rPr>
      </w:pPr>
    </w:p>
    <w:p w14:paraId="25A37979" w14:textId="77777777" w:rsidR="000901E2" w:rsidRPr="00FD6AB7" w:rsidRDefault="000901E2" w:rsidP="00112BCE">
      <w:pPr>
        <w:spacing w:before="120"/>
        <w:jc w:val="both"/>
        <w:rPr>
          <w:rFonts w:eastAsia="Sylfaen" w:cs="Sylfaen"/>
          <w:b/>
          <w:bCs/>
          <w:sz w:val="20"/>
          <w:szCs w:val="20"/>
          <w:lang w:val="ka-GE"/>
        </w:rPr>
      </w:pPr>
    </w:p>
    <w:p w14:paraId="0B77E70F" w14:textId="77777777" w:rsidR="000901E2" w:rsidRPr="00FD6AB7" w:rsidRDefault="000901E2" w:rsidP="00112BCE">
      <w:pPr>
        <w:spacing w:before="120"/>
        <w:jc w:val="both"/>
        <w:rPr>
          <w:rFonts w:eastAsia="Sylfaen" w:cs="Sylfaen"/>
          <w:b/>
          <w:bCs/>
          <w:sz w:val="20"/>
          <w:szCs w:val="20"/>
          <w:lang w:val="ka-GE"/>
        </w:rPr>
      </w:pPr>
    </w:p>
    <w:p w14:paraId="11E7E499" w14:textId="77777777" w:rsidR="00112BCE" w:rsidRPr="00FD6AB7" w:rsidRDefault="00112BCE" w:rsidP="00745BF5">
      <w:pPr>
        <w:spacing w:before="120"/>
        <w:jc w:val="both"/>
        <w:rPr>
          <w:rFonts w:eastAsia="Sylfaen" w:cs="Sylfaen"/>
          <w:b/>
          <w:bCs/>
          <w:sz w:val="29"/>
          <w:szCs w:val="29"/>
          <w:lang w:val="ka-GE"/>
        </w:rPr>
      </w:pPr>
    </w:p>
    <w:p w14:paraId="08397343" w14:textId="77777777" w:rsidR="00112BCE" w:rsidRPr="00FD6AB7" w:rsidRDefault="00112BCE" w:rsidP="00112BCE">
      <w:pPr>
        <w:spacing w:before="120"/>
        <w:jc w:val="center"/>
        <w:rPr>
          <w:rFonts w:eastAsia="Sylfaen" w:cs="Sylfaen"/>
          <w:b/>
          <w:bCs/>
          <w:sz w:val="29"/>
          <w:szCs w:val="29"/>
          <w:lang w:val="ka-GE"/>
        </w:rPr>
        <w:sectPr w:rsidR="00112BCE" w:rsidRPr="00FD6AB7" w:rsidSect="0090717C">
          <w:pgSz w:w="16839" w:h="11907" w:orient="landscape" w:code="9"/>
          <w:pgMar w:top="1138" w:right="1138" w:bottom="1138" w:left="1138" w:header="720" w:footer="720" w:gutter="0"/>
          <w:cols w:space="720"/>
          <w:docGrid w:linePitch="299"/>
        </w:sectPr>
      </w:pPr>
    </w:p>
    <w:p w14:paraId="1F07953A" w14:textId="4544BBF5" w:rsidR="00112BCE" w:rsidRPr="00FD6AB7" w:rsidRDefault="00112BCE" w:rsidP="00112BCE">
      <w:pPr>
        <w:rPr>
          <w:sz w:val="20"/>
          <w:szCs w:val="20"/>
          <w:lang w:val="ka-GE"/>
        </w:rPr>
      </w:pPr>
      <w:r w:rsidRPr="00FD6AB7">
        <w:rPr>
          <w:b/>
          <w:sz w:val="20"/>
          <w:szCs w:val="20"/>
          <w:lang w:val="ka-GE"/>
        </w:rPr>
        <w:lastRenderedPageBreak/>
        <w:t xml:space="preserve">ცხრილი </w:t>
      </w:r>
      <w:r w:rsidR="00496380">
        <w:rPr>
          <w:b/>
          <w:sz w:val="20"/>
          <w:szCs w:val="20"/>
          <w:lang w:val="ka-GE"/>
        </w:rPr>
        <w:t>2</w:t>
      </w:r>
      <w:r w:rsidRPr="00FD6AB7">
        <w:rPr>
          <w:b/>
          <w:sz w:val="20"/>
          <w:szCs w:val="20"/>
          <w:lang w:val="ka-GE"/>
        </w:rPr>
        <w:t>.2.1</w:t>
      </w:r>
      <w:r w:rsidRPr="00FD6AB7">
        <w:rPr>
          <w:sz w:val="20"/>
          <w:szCs w:val="20"/>
          <w:lang w:val="ka-GE"/>
        </w:rPr>
        <w:t xml:space="preserve"> ჰესის ტექნიკური პარამეტრები</w:t>
      </w:r>
    </w:p>
    <w:tbl>
      <w:tblPr>
        <w:tblW w:w="965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822"/>
        <w:gridCol w:w="2460"/>
        <w:gridCol w:w="1375"/>
      </w:tblGrid>
      <w:tr w:rsidR="00A646A2" w:rsidRPr="00FD6AB7" w14:paraId="42201D9A" w14:textId="77777777" w:rsidTr="00DA18BF">
        <w:trPr>
          <w:trHeight w:hRule="exact" w:val="526"/>
        </w:trPr>
        <w:tc>
          <w:tcPr>
            <w:tcW w:w="5822" w:type="dxa"/>
            <w:shd w:val="clear" w:color="auto" w:fill="auto"/>
            <w:hideMark/>
          </w:tcPr>
          <w:p w14:paraId="00F49B48" w14:textId="77777777" w:rsidR="00A646A2" w:rsidRPr="00FD6AB7" w:rsidRDefault="00A646A2" w:rsidP="00A646A2">
            <w:pPr>
              <w:widowControl w:val="0"/>
              <w:spacing w:before="130" w:after="0"/>
              <w:ind w:left="107"/>
              <w:rPr>
                <w:rFonts w:eastAsia="Sylfaen" w:cs="Sylfaen"/>
                <w:b/>
                <w:color w:val="000000" w:themeColor="text1"/>
                <w:sz w:val="20"/>
                <w:szCs w:val="20"/>
                <w:lang w:val="ka-GE"/>
              </w:rPr>
            </w:pPr>
            <w:r w:rsidRPr="00FD6AB7">
              <w:rPr>
                <w:rFonts w:eastAsia="Sylfaen" w:cs="Sylfaen"/>
                <w:b/>
                <w:color w:val="000000" w:themeColor="text1"/>
                <w:sz w:val="20"/>
                <w:szCs w:val="20"/>
                <w:lang w:val="ka-GE"/>
              </w:rPr>
              <w:t>ელექტროსადგურების</w:t>
            </w:r>
            <w:r w:rsidRPr="00FD6AB7">
              <w:rPr>
                <w:rFonts w:eastAsia="Sylfaen" w:cs="Sylfaen"/>
                <w:b/>
                <w:color w:val="000000" w:themeColor="text1"/>
                <w:spacing w:val="-12"/>
                <w:sz w:val="20"/>
                <w:szCs w:val="20"/>
                <w:lang w:val="ka-GE"/>
              </w:rPr>
              <w:t xml:space="preserve"> </w:t>
            </w:r>
            <w:r w:rsidRPr="00FD6AB7">
              <w:rPr>
                <w:rFonts w:eastAsia="Sylfaen" w:cs="Sylfaen"/>
                <w:b/>
                <w:color w:val="000000" w:themeColor="text1"/>
                <w:sz w:val="20"/>
                <w:szCs w:val="20"/>
                <w:lang w:val="ka-GE"/>
              </w:rPr>
              <w:t>დასახელება</w:t>
            </w:r>
            <w:r w:rsidRPr="00FD6AB7">
              <w:rPr>
                <w:rFonts w:eastAsia="Sylfaen" w:cs="Sylfaen"/>
                <w:b/>
                <w:color w:val="000000" w:themeColor="text1"/>
                <w:spacing w:val="-9"/>
                <w:sz w:val="20"/>
                <w:szCs w:val="20"/>
                <w:lang w:val="ka-GE"/>
              </w:rPr>
              <w:t xml:space="preserve"> </w:t>
            </w:r>
            <w:r w:rsidRPr="00FD6AB7">
              <w:rPr>
                <w:rFonts w:eastAsia="Sylfaen" w:cs="Sylfaen"/>
                <w:b/>
                <w:color w:val="000000" w:themeColor="text1"/>
                <w:sz w:val="20"/>
                <w:szCs w:val="20"/>
                <w:lang w:val="ka-GE"/>
              </w:rPr>
              <w:t>-</w:t>
            </w:r>
            <w:r w:rsidRPr="00FD6AB7">
              <w:rPr>
                <w:rFonts w:eastAsia="Sylfaen" w:cs="Sylfaen"/>
                <w:b/>
                <w:color w:val="000000" w:themeColor="text1"/>
                <w:spacing w:val="-11"/>
                <w:sz w:val="20"/>
                <w:szCs w:val="20"/>
                <w:lang w:val="ka-GE"/>
              </w:rPr>
              <w:t xml:space="preserve"> </w:t>
            </w:r>
            <w:r w:rsidRPr="00FD6AB7">
              <w:rPr>
                <w:rFonts w:eastAsia="Sylfaen" w:cs="Sylfaen"/>
                <w:b/>
                <w:color w:val="000000" w:themeColor="text1"/>
                <w:sz w:val="20"/>
                <w:szCs w:val="20"/>
                <w:lang w:val="ka-GE"/>
              </w:rPr>
              <w:t>ძეგვი</w:t>
            </w:r>
            <w:r w:rsidRPr="00FD6AB7">
              <w:rPr>
                <w:rFonts w:eastAsia="Sylfaen" w:cs="Sylfaen"/>
                <w:b/>
                <w:color w:val="000000" w:themeColor="text1"/>
                <w:spacing w:val="-11"/>
                <w:sz w:val="20"/>
                <w:szCs w:val="20"/>
                <w:lang w:val="ka-GE"/>
              </w:rPr>
              <w:t xml:space="preserve"> </w:t>
            </w:r>
            <w:r w:rsidRPr="00FD6AB7">
              <w:rPr>
                <w:rFonts w:eastAsia="Sylfaen" w:cs="Sylfaen"/>
                <w:b/>
                <w:color w:val="000000" w:themeColor="text1"/>
                <w:sz w:val="20"/>
                <w:szCs w:val="20"/>
                <w:lang w:val="ka-GE"/>
              </w:rPr>
              <w:t>ჰესი</w:t>
            </w:r>
          </w:p>
        </w:tc>
        <w:tc>
          <w:tcPr>
            <w:tcW w:w="2460" w:type="dxa"/>
            <w:shd w:val="clear" w:color="auto" w:fill="auto"/>
          </w:tcPr>
          <w:p w14:paraId="42F5B807" w14:textId="77777777" w:rsidR="00A646A2" w:rsidRPr="00FD6AB7" w:rsidRDefault="00A646A2" w:rsidP="00A646A2">
            <w:pPr>
              <w:widowControl w:val="0"/>
              <w:spacing w:after="0"/>
              <w:rPr>
                <w:rFonts w:eastAsia="Sylfaen" w:cs="Sylfaen"/>
                <w:b/>
                <w:color w:val="000000" w:themeColor="text1"/>
                <w:sz w:val="20"/>
                <w:szCs w:val="20"/>
                <w:lang w:val="ka-GE"/>
              </w:rPr>
            </w:pPr>
          </w:p>
        </w:tc>
        <w:tc>
          <w:tcPr>
            <w:tcW w:w="1375" w:type="dxa"/>
            <w:shd w:val="clear" w:color="auto" w:fill="auto"/>
            <w:hideMark/>
          </w:tcPr>
          <w:p w14:paraId="67A1B816" w14:textId="77777777" w:rsidR="00A646A2" w:rsidRPr="00FD6AB7" w:rsidRDefault="00A646A2" w:rsidP="00A646A2">
            <w:pPr>
              <w:widowControl w:val="0"/>
              <w:spacing w:after="0" w:line="261" w:lineRule="exact"/>
              <w:ind w:right="107"/>
              <w:rPr>
                <w:rFonts w:eastAsia="Sylfaen" w:cs="Sylfaen"/>
                <w:b/>
                <w:color w:val="000000" w:themeColor="text1"/>
                <w:sz w:val="20"/>
                <w:szCs w:val="20"/>
                <w:lang w:val="ka-GE"/>
              </w:rPr>
            </w:pPr>
            <w:r w:rsidRPr="00FD6AB7">
              <w:rPr>
                <w:rFonts w:eastAsia="Sylfaen" w:cs="Sylfaen"/>
                <w:b/>
                <w:color w:val="000000" w:themeColor="text1"/>
                <w:sz w:val="20"/>
                <w:szCs w:val="20"/>
                <w:lang w:val="ka-GE"/>
              </w:rPr>
              <w:t>ერთეული</w:t>
            </w:r>
          </w:p>
        </w:tc>
      </w:tr>
      <w:tr w:rsidR="00A646A2" w:rsidRPr="00FD6AB7" w14:paraId="0EE37BC2" w14:textId="77777777" w:rsidTr="00AD5FE2">
        <w:trPr>
          <w:trHeight w:val="300"/>
        </w:trPr>
        <w:tc>
          <w:tcPr>
            <w:tcW w:w="9657" w:type="dxa"/>
            <w:gridSpan w:val="3"/>
            <w:shd w:val="clear" w:color="auto" w:fill="auto"/>
            <w:hideMark/>
          </w:tcPr>
          <w:p w14:paraId="651C6F37" w14:textId="77777777" w:rsidR="00A646A2" w:rsidRPr="00FD6AB7" w:rsidRDefault="00A646A2" w:rsidP="00A646A2">
            <w:pPr>
              <w:widowControl w:val="0"/>
              <w:spacing w:before="36" w:after="0"/>
              <w:ind w:left="107"/>
              <w:rPr>
                <w:rFonts w:eastAsia="Sylfaen" w:cs="Sylfaen"/>
                <w:b/>
                <w:color w:val="000000" w:themeColor="text1"/>
                <w:sz w:val="20"/>
                <w:szCs w:val="20"/>
                <w:lang w:val="ka-GE"/>
              </w:rPr>
            </w:pPr>
            <w:r w:rsidRPr="00FD6AB7">
              <w:rPr>
                <w:rFonts w:eastAsia="Sylfaen" w:cs="Sylfaen"/>
                <w:b/>
                <w:color w:val="000000" w:themeColor="text1"/>
                <w:sz w:val="20"/>
                <w:szCs w:val="20"/>
                <w:lang w:val="ka-GE"/>
              </w:rPr>
              <w:t>ენერგეტიკული</w:t>
            </w:r>
            <w:r w:rsidRPr="00FD6AB7">
              <w:rPr>
                <w:rFonts w:eastAsia="Sylfaen" w:cs="Sylfaen"/>
                <w:b/>
                <w:color w:val="000000" w:themeColor="text1"/>
                <w:spacing w:val="-28"/>
                <w:sz w:val="20"/>
                <w:szCs w:val="20"/>
                <w:lang w:val="ka-GE"/>
              </w:rPr>
              <w:t xml:space="preserve"> </w:t>
            </w:r>
            <w:r w:rsidRPr="00FD6AB7">
              <w:rPr>
                <w:rFonts w:eastAsia="Sylfaen" w:cs="Sylfaen"/>
                <w:b/>
                <w:color w:val="000000" w:themeColor="text1"/>
                <w:sz w:val="20"/>
                <w:szCs w:val="20"/>
                <w:lang w:val="ka-GE"/>
              </w:rPr>
              <w:t>მაჩვენებლები</w:t>
            </w:r>
          </w:p>
        </w:tc>
      </w:tr>
      <w:tr w:rsidR="00A646A2" w:rsidRPr="00FD6AB7" w14:paraId="1537238A" w14:textId="77777777" w:rsidTr="00DA18BF">
        <w:trPr>
          <w:trHeight w:hRule="exact" w:val="324"/>
        </w:trPr>
        <w:tc>
          <w:tcPr>
            <w:tcW w:w="5822" w:type="dxa"/>
            <w:shd w:val="clear" w:color="auto" w:fill="auto"/>
            <w:hideMark/>
          </w:tcPr>
          <w:p w14:paraId="480F6EBC" w14:textId="77777777" w:rsidR="00A646A2" w:rsidRPr="00FD6AB7" w:rsidRDefault="00A646A2" w:rsidP="00A646A2">
            <w:pPr>
              <w:widowControl w:val="0"/>
              <w:spacing w:before="17" w:after="0"/>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დადგმული</w:t>
            </w:r>
            <w:r w:rsidRPr="00FD6AB7">
              <w:rPr>
                <w:rFonts w:eastAsia="Sylfaen" w:cs="Sylfaen"/>
                <w:color w:val="000000" w:themeColor="text1"/>
                <w:spacing w:val="-22"/>
                <w:sz w:val="20"/>
                <w:szCs w:val="20"/>
                <w:lang w:val="ka-GE"/>
              </w:rPr>
              <w:t xml:space="preserve"> </w:t>
            </w:r>
            <w:r w:rsidRPr="00FD6AB7">
              <w:rPr>
                <w:rFonts w:eastAsia="Sylfaen" w:cs="Sylfaen"/>
                <w:color w:val="000000" w:themeColor="text1"/>
                <w:sz w:val="20"/>
                <w:szCs w:val="20"/>
                <w:lang w:val="ka-GE"/>
              </w:rPr>
              <w:t>სიმძლავრე</w:t>
            </w:r>
          </w:p>
        </w:tc>
        <w:tc>
          <w:tcPr>
            <w:tcW w:w="2460" w:type="dxa"/>
            <w:shd w:val="clear" w:color="auto" w:fill="auto"/>
            <w:hideMark/>
          </w:tcPr>
          <w:p w14:paraId="1317F10D" w14:textId="77777777" w:rsidR="00A646A2" w:rsidRPr="00FD6AB7" w:rsidRDefault="00A646A2" w:rsidP="00A646A2">
            <w:pPr>
              <w:widowControl w:val="0"/>
              <w:spacing w:before="17" w:after="0"/>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15.0</w:t>
            </w:r>
          </w:p>
        </w:tc>
        <w:tc>
          <w:tcPr>
            <w:tcW w:w="1375" w:type="dxa"/>
            <w:shd w:val="clear" w:color="auto" w:fill="auto"/>
            <w:hideMark/>
          </w:tcPr>
          <w:p w14:paraId="18872F88" w14:textId="77777777" w:rsidR="00A646A2" w:rsidRPr="00FD6AB7" w:rsidRDefault="00A646A2" w:rsidP="00A646A2">
            <w:pPr>
              <w:widowControl w:val="0"/>
              <w:spacing w:after="0" w:line="263" w:lineRule="exact"/>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მგვტ</w:t>
            </w:r>
          </w:p>
        </w:tc>
      </w:tr>
      <w:tr w:rsidR="00A646A2" w:rsidRPr="00FD6AB7" w14:paraId="4039E0AD" w14:textId="77777777" w:rsidTr="00DA18BF">
        <w:trPr>
          <w:trHeight w:hRule="exact" w:val="300"/>
        </w:trPr>
        <w:tc>
          <w:tcPr>
            <w:tcW w:w="5822" w:type="dxa"/>
            <w:shd w:val="clear" w:color="auto" w:fill="auto"/>
            <w:hideMark/>
          </w:tcPr>
          <w:p w14:paraId="7F5B2245" w14:textId="77777777" w:rsidR="00A646A2" w:rsidRPr="00FD6AB7" w:rsidRDefault="00A646A2" w:rsidP="00A646A2">
            <w:pPr>
              <w:widowControl w:val="0"/>
              <w:spacing w:after="0" w:line="257" w:lineRule="exact"/>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საშუალო</w:t>
            </w:r>
            <w:r w:rsidRPr="00FD6AB7">
              <w:rPr>
                <w:rFonts w:eastAsia="Sylfaen" w:cs="Sylfaen"/>
                <w:color w:val="000000" w:themeColor="text1"/>
                <w:spacing w:val="-14"/>
                <w:sz w:val="20"/>
                <w:szCs w:val="20"/>
                <w:lang w:val="ka-GE"/>
              </w:rPr>
              <w:t xml:space="preserve"> </w:t>
            </w:r>
            <w:r w:rsidRPr="00FD6AB7">
              <w:rPr>
                <w:rFonts w:eastAsia="Sylfaen" w:cs="Sylfaen"/>
                <w:color w:val="000000" w:themeColor="text1"/>
                <w:sz w:val="20"/>
                <w:szCs w:val="20"/>
                <w:lang w:val="ka-GE"/>
              </w:rPr>
              <w:t>წლიური</w:t>
            </w:r>
            <w:r w:rsidRPr="00FD6AB7">
              <w:rPr>
                <w:rFonts w:eastAsia="Sylfaen" w:cs="Sylfaen"/>
                <w:color w:val="000000" w:themeColor="text1"/>
                <w:spacing w:val="-14"/>
                <w:sz w:val="20"/>
                <w:szCs w:val="20"/>
                <w:lang w:val="ka-GE"/>
              </w:rPr>
              <w:t xml:space="preserve"> </w:t>
            </w:r>
            <w:r w:rsidRPr="00FD6AB7">
              <w:rPr>
                <w:rFonts w:eastAsia="Sylfaen" w:cs="Sylfaen"/>
                <w:color w:val="000000" w:themeColor="text1"/>
                <w:sz w:val="20"/>
                <w:szCs w:val="20"/>
                <w:lang w:val="ka-GE"/>
              </w:rPr>
              <w:t>გამომუშავება</w:t>
            </w:r>
          </w:p>
        </w:tc>
        <w:tc>
          <w:tcPr>
            <w:tcW w:w="2460" w:type="dxa"/>
            <w:shd w:val="clear" w:color="auto" w:fill="auto"/>
            <w:hideMark/>
          </w:tcPr>
          <w:p w14:paraId="663EB9A9" w14:textId="77777777" w:rsidR="00A646A2" w:rsidRPr="00FD6AB7" w:rsidRDefault="00A646A2" w:rsidP="00A646A2">
            <w:pPr>
              <w:widowControl w:val="0"/>
              <w:spacing w:after="0" w:line="257" w:lineRule="exact"/>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92.9</w:t>
            </w:r>
          </w:p>
        </w:tc>
        <w:tc>
          <w:tcPr>
            <w:tcW w:w="1375" w:type="dxa"/>
            <w:shd w:val="clear" w:color="auto" w:fill="auto"/>
            <w:hideMark/>
          </w:tcPr>
          <w:p w14:paraId="0F656755" w14:textId="77777777" w:rsidR="00A646A2" w:rsidRPr="00FD6AB7" w:rsidRDefault="00A646A2" w:rsidP="00A646A2">
            <w:pPr>
              <w:widowControl w:val="0"/>
              <w:spacing w:after="0" w:line="263" w:lineRule="exact"/>
              <w:ind w:left="659"/>
              <w:rPr>
                <w:rFonts w:eastAsia="Sylfaen" w:cs="Sylfaen"/>
                <w:color w:val="000000" w:themeColor="text1"/>
                <w:sz w:val="20"/>
                <w:szCs w:val="20"/>
                <w:lang w:val="ka-GE"/>
              </w:rPr>
            </w:pPr>
            <w:proofErr w:type="spellStart"/>
            <w:r w:rsidRPr="00FD6AB7">
              <w:rPr>
                <w:rFonts w:eastAsia="Sylfaen" w:cs="Sylfaen"/>
                <w:color w:val="000000" w:themeColor="text1"/>
                <w:sz w:val="20"/>
                <w:szCs w:val="20"/>
                <w:lang w:val="ka-GE"/>
              </w:rPr>
              <w:t>გვტსთ</w:t>
            </w:r>
            <w:proofErr w:type="spellEnd"/>
          </w:p>
        </w:tc>
      </w:tr>
      <w:tr w:rsidR="00A646A2" w:rsidRPr="00FD6AB7" w14:paraId="4E4DBC44" w14:textId="77777777" w:rsidTr="00DA18BF">
        <w:trPr>
          <w:trHeight w:hRule="exact" w:val="303"/>
        </w:trPr>
        <w:tc>
          <w:tcPr>
            <w:tcW w:w="5822" w:type="dxa"/>
            <w:shd w:val="clear" w:color="auto" w:fill="auto"/>
            <w:hideMark/>
          </w:tcPr>
          <w:p w14:paraId="076D1A8D" w14:textId="77777777" w:rsidR="00A646A2" w:rsidRPr="00FD6AB7" w:rsidRDefault="00A646A2" w:rsidP="00A646A2">
            <w:pPr>
              <w:widowControl w:val="0"/>
              <w:spacing w:after="0" w:line="257" w:lineRule="exact"/>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სიმძლავრის</w:t>
            </w:r>
            <w:r w:rsidRPr="00FD6AB7">
              <w:rPr>
                <w:rFonts w:eastAsia="Sylfaen" w:cs="Sylfaen"/>
                <w:color w:val="000000" w:themeColor="text1"/>
                <w:spacing w:val="-19"/>
                <w:sz w:val="20"/>
                <w:szCs w:val="20"/>
                <w:lang w:val="ka-GE"/>
              </w:rPr>
              <w:t xml:space="preserve"> </w:t>
            </w:r>
            <w:r w:rsidRPr="00FD6AB7">
              <w:rPr>
                <w:rFonts w:eastAsia="Sylfaen" w:cs="Sylfaen"/>
                <w:color w:val="000000" w:themeColor="text1"/>
                <w:sz w:val="20"/>
                <w:szCs w:val="20"/>
                <w:lang w:val="ka-GE"/>
              </w:rPr>
              <w:t>გამოყენების</w:t>
            </w:r>
            <w:r w:rsidRPr="00FD6AB7">
              <w:rPr>
                <w:rFonts w:eastAsia="Sylfaen" w:cs="Sylfaen"/>
                <w:color w:val="000000" w:themeColor="text1"/>
                <w:spacing w:val="-19"/>
                <w:sz w:val="20"/>
                <w:szCs w:val="20"/>
                <w:lang w:val="ka-GE"/>
              </w:rPr>
              <w:t xml:space="preserve"> </w:t>
            </w:r>
            <w:r w:rsidRPr="00FD6AB7">
              <w:rPr>
                <w:rFonts w:eastAsia="Sylfaen" w:cs="Sylfaen"/>
                <w:color w:val="000000" w:themeColor="text1"/>
                <w:sz w:val="20"/>
                <w:szCs w:val="20"/>
                <w:lang w:val="ka-GE"/>
              </w:rPr>
              <w:t>კოეფიციენტი</w:t>
            </w:r>
          </w:p>
        </w:tc>
        <w:tc>
          <w:tcPr>
            <w:tcW w:w="2460" w:type="dxa"/>
            <w:shd w:val="clear" w:color="auto" w:fill="auto"/>
            <w:hideMark/>
          </w:tcPr>
          <w:p w14:paraId="7FA0548E" w14:textId="77777777" w:rsidR="00A646A2" w:rsidRPr="00FD6AB7" w:rsidRDefault="00A646A2" w:rsidP="00A646A2">
            <w:pPr>
              <w:widowControl w:val="0"/>
              <w:spacing w:after="0" w:line="257" w:lineRule="exact"/>
              <w:ind w:right="44"/>
              <w:jc w:val="center"/>
              <w:rPr>
                <w:rFonts w:eastAsia="Sylfaen" w:cs="Sylfaen"/>
                <w:color w:val="000000" w:themeColor="text1"/>
                <w:sz w:val="20"/>
                <w:szCs w:val="20"/>
                <w:lang w:val="ka-GE"/>
              </w:rPr>
            </w:pPr>
            <w:r w:rsidRPr="00FD6AB7">
              <w:rPr>
                <w:rFonts w:eastAsia="Calibri" w:cs="Times New Roman"/>
                <w:color w:val="000000" w:themeColor="text1"/>
                <w:sz w:val="20"/>
                <w:lang w:val="ka-GE"/>
              </w:rPr>
              <w:t>70.9%</w:t>
            </w:r>
          </w:p>
        </w:tc>
        <w:tc>
          <w:tcPr>
            <w:tcW w:w="1375" w:type="dxa"/>
            <w:shd w:val="clear" w:color="auto" w:fill="auto"/>
            <w:hideMark/>
          </w:tcPr>
          <w:p w14:paraId="44D8DAC6" w14:textId="77777777" w:rsidR="00A646A2" w:rsidRPr="00FD6AB7" w:rsidRDefault="00A646A2" w:rsidP="00A646A2">
            <w:pPr>
              <w:widowControl w:val="0"/>
              <w:spacing w:after="0" w:line="263" w:lineRule="exact"/>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w:t>
            </w:r>
          </w:p>
        </w:tc>
      </w:tr>
      <w:tr w:rsidR="00A646A2" w:rsidRPr="00FD6AB7" w14:paraId="338A13AC" w14:textId="77777777" w:rsidTr="00DA18BF">
        <w:trPr>
          <w:trHeight w:hRule="exact" w:val="324"/>
        </w:trPr>
        <w:tc>
          <w:tcPr>
            <w:tcW w:w="5822" w:type="dxa"/>
            <w:shd w:val="clear" w:color="auto" w:fill="auto"/>
            <w:hideMark/>
          </w:tcPr>
          <w:p w14:paraId="173C4A7B" w14:textId="77777777" w:rsidR="00A646A2" w:rsidRPr="00FD6AB7" w:rsidRDefault="00A646A2" w:rsidP="00A646A2">
            <w:pPr>
              <w:widowControl w:val="0"/>
              <w:spacing w:after="0" w:line="263" w:lineRule="exact"/>
              <w:ind w:left="107"/>
              <w:rPr>
                <w:rFonts w:eastAsia="Sylfaen" w:cs="Sylfaen"/>
                <w:color w:val="000000" w:themeColor="text1"/>
                <w:sz w:val="20"/>
                <w:szCs w:val="20"/>
                <w:lang w:val="ka-GE"/>
              </w:rPr>
            </w:pPr>
            <w:r w:rsidRPr="00FD6AB7">
              <w:rPr>
                <w:rFonts w:eastAsia="Sylfaen" w:cs="Sylfaen"/>
                <w:color w:val="000000" w:themeColor="text1"/>
                <w:spacing w:val="-1"/>
                <w:sz w:val="20"/>
                <w:szCs w:val="20"/>
                <w:lang w:val="ka-GE"/>
              </w:rPr>
              <w:t>საანგარიშო</w:t>
            </w:r>
            <w:r w:rsidRPr="00FD6AB7">
              <w:rPr>
                <w:rFonts w:eastAsia="Sylfaen" w:cs="Sylfaen"/>
                <w:color w:val="000000" w:themeColor="text1"/>
                <w:spacing w:val="-11"/>
                <w:sz w:val="20"/>
                <w:szCs w:val="20"/>
                <w:lang w:val="ka-GE"/>
              </w:rPr>
              <w:t xml:space="preserve"> </w:t>
            </w:r>
            <w:r w:rsidRPr="00FD6AB7">
              <w:rPr>
                <w:rFonts w:eastAsia="Sylfaen" w:cs="Sylfaen"/>
                <w:color w:val="000000" w:themeColor="text1"/>
                <w:sz w:val="20"/>
                <w:szCs w:val="20"/>
                <w:lang w:val="ka-GE"/>
              </w:rPr>
              <w:t>წყლის</w:t>
            </w:r>
            <w:r w:rsidRPr="00FD6AB7">
              <w:rPr>
                <w:rFonts w:eastAsia="Sylfaen" w:cs="Sylfaen"/>
                <w:color w:val="000000" w:themeColor="text1"/>
                <w:spacing w:val="-9"/>
                <w:sz w:val="20"/>
                <w:szCs w:val="20"/>
                <w:lang w:val="ka-GE"/>
              </w:rPr>
              <w:t xml:space="preserve"> </w:t>
            </w:r>
            <w:r w:rsidRPr="00FD6AB7">
              <w:rPr>
                <w:rFonts w:eastAsia="Sylfaen" w:cs="Sylfaen"/>
                <w:color w:val="000000" w:themeColor="text1"/>
                <w:sz w:val="20"/>
                <w:szCs w:val="20"/>
                <w:lang w:val="ka-GE"/>
              </w:rPr>
              <w:t>ხარჯი</w:t>
            </w:r>
          </w:p>
        </w:tc>
        <w:tc>
          <w:tcPr>
            <w:tcW w:w="2460" w:type="dxa"/>
            <w:shd w:val="clear" w:color="auto" w:fill="auto"/>
            <w:hideMark/>
          </w:tcPr>
          <w:p w14:paraId="7F0218FC" w14:textId="5DD3833A" w:rsidR="00A646A2" w:rsidRPr="00FD6AB7" w:rsidRDefault="002911CD" w:rsidP="00CF70B1">
            <w:pPr>
              <w:widowControl w:val="0"/>
              <w:spacing w:after="0" w:line="263" w:lineRule="exact"/>
              <w:ind w:right="45"/>
              <w:jc w:val="center"/>
              <w:rPr>
                <w:rFonts w:eastAsia="Sylfaen" w:cs="Sylfaen"/>
                <w:color w:val="000000" w:themeColor="text1"/>
                <w:sz w:val="20"/>
                <w:szCs w:val="20"/>
                <w:lang w:val="ka-GE"/>
              </w:rPr>
            </w:pPr>
            <w:r w:rsidRPr="00CF70B1">
              <w:rPr>
                <w:rFonts w:eastAsia="Calibri" w:cs="Times New Roman"/>
                <w:sz w:val="20"/>
                <w:lang w:val="ka-GE"/>
              </w:rPr>
              <w:t>200</w:t>
            </w:r>
          </w:p>
        </w:tc>
        <w:tc>
          <w:tcPr>
            <w:tcW w:w="1375" w:type="dxa"/>
            <w:shd w:val="clear" w:color="auto" w:fill="auto"/>
            <w:hideMark/>
          </w:tcPr>
          <w:p w14:paraId="0E85869E" w14:textId="77777777" w:rsidR="00A646A2" w:rsidRPr="00FD6AB7" w:rsidRDefault="00A646A2" w:rsidP="00A646A2">
            <w:pPr>
              <w:widowControl w:val="0"/>
              <w:spacing w:after="0" w:line="263" w:lineRule="exact"/>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w:t>
            </w:r>
            <w:r w:rsidRPr="00FD6AB7">
              <w:rPr>
                <w:rFonts w:eastAsia="Sylfaen" w:cs="Sylfaen"/>
                <w:color w:val="000000" w:themeColor="text1"/>
                <w:sz w:val="20"/>
                <w:szCs w:val="20"/>
                <w:vertAlign w:val="superscript"/>
                <w:lang w:val="ka-GE"/>
              </w:rPr>
              <w:t>3</w:t>
            </w:r>
            <w:r w:rsidRPr="00FD6AB7">
              <w:rPr>
                <w:rFonts w:eastAsia="Sylfaen" w:cs="Sylfaen"/>
                <w:color w:val="000000" w:themeColor="text1"/>
                <w:sz w:val="20"/>
                <w:szCs w:val="20"/>
                <w:lang w:val="ka-GE"/>
              </w:rPr>
              <w:t>/წმ</w:t>
            </w:r>
          </w:p>
        </w:tc>
      </w:tr>
      <w:tr w:rsidR="00A646A2" w:rsidRPr="00FD6AB7" w14:paraId="343C6B31" w14:textId="77777777" w:rsidTr="00DA18BF">
        <w:trPr>
          <w:trHeight w:hRule="exact" w:val="348"/>
        </w:trPr>
        <w:tc>
          <w:tcPr>
            <w:tcW w:w="5822" w:type="dxa"/>
            <w:shd w:val="clear" w:color="auto" w:fill="auto"/>
            <w:hideMark/>
          </w:tcPr>
          <w:p w14:paraId="532170C5" w14:textId="77777777" w:rsidR="00A646A2" w:rsidRPr="00FD6AB7" w:rsidRDefault="00A646A2" w:rsidP="00A646A2">
            <w:pPr>
              <w:widowControl w:val="0"/>
              <w:spacing w:before="11" w:after="0"/>
              <w:ind w:left="107"/>
              <w:rPr>
                <w:rFonts w:eastAsia="Sylfaen" w:cs="Sylfaen"/>
                <w:color w:val="000000" w:themeColor="text1"/>
                <w:sz w:val="20"/>
                <w:szCs w:val="20"/>
                <w:lang w:val="ka-GE"/>
              </w:rPr>
            </w:pPr>
            <w:r w:rsidRPr="00FD6AB7">
              <w:rPr>
                <w:rFonts w:eastAsia="Sylfaen" w:cs="Sylfaen"/>
                <w:color w:val="000000" w:themeColor="text1"/>
                <w:spacing w:val="-1"/>
                <w:sz w:val="20"/>
                <w:szCs w:val="20"/>
                <w:lang w:val="ka-GE"/>
              </w:rPr>
              <w:t>საანგარიშო</w:t>
            </w:r>
            <w:r w:rsidRPr="00FD6AB7">
              <w:rPr>
                <w:rFonts w:eastAsia="Sylfaen" w:cs="Sylfaen"/>
                <w:color w:val="000000" w:themeColor="text1"/>
                <w:spacing w:val="-17"/>
                <w:sz w:val="20"/>
                <w:szCs w:val="20"/>
                <w:lang w:val="ka-GE"/>
              </w:rPr>
              <w:t xml:space="preserve"> </w:t>
            </w:r>
            <w:r w:rsidRPr="00FD6AB7">
              <w:rPr>
                <w:rFonts w:eastAsia="Sylfaen" w:cs="Sylfaen"/>
                <w:color w:val="000000" w:themeColor="text1"/>
                <w:sz w:val="20"/>
                <w:szCs w:val="20"/>
                <w:lang w:val="ka-GE"/>
              </w:rPr>
              <w:t>დაწნევა</w:t>
            </w:r>
          </w:p>
        </w:tc>
        <w:tc>
          <w:tcPr>
            <w:tcW w:w="2460" w:type="dxa"/>
            <w:shd w:val="clear" w:color="auto" w:fill="auto"/>
            <w:hideMark/>
          </w:tcPr>
          <w:p w14:paraId="44F013C0" w14:textId="77777777" w:rsidR="00A646A2" w:rsidRPr="00FD6AB7" w:rsidRDefault="00A646A2" w:rsidP="00A646A2">
            <w:pPr>
              <w:widowControl w:val="0"/>
              <w:spacing w:before="11" w:after="0"/>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9.65</w:t>
            </w:r>
          </w:p>
        </w:tc>
        <w:tc>
          <w:tcPr>
            <w:tcW w:w="1375" w:type="dxa"/>
            <w:shd w:val="clear" w:color="auto" w:fill="auto"/>
            <w:hideMark/>
          </w:tcPr>
          <w:p w14:paraId="493292F4" w14:textId="77777777" w:rsidR="00A646A2" w:rsidRPr="00FD6AB7" w:rsidRDefault="00A646A2" w:rsidP="00A646A2">
            <w:pPr>
              <w:widowControl w:val="0"/>
              <w:spacing w:after="0" w:line="263" w:lineRule="exact"/>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w:t>
            </w:r>
          </w:p>
        </w:tc>
      </w:tr>
      <w:tr w:rsidR="00A646A2" w:rsidRPr="00FD6AB7" w14:paraId="3784925C" w14:textId="77777777" w:rsidTr="00DA18BF">
        <w:trPr>
          <w:trHeight w:hRule="exact" w:val="335"/>
        </w:trPr>
        <w:tc>
          <w:tcPr>
            <w:tcW w:w="5822" w:type="dxa"/>
            <w:shd w:val="clear" w:color="auto" w:fill="auto"/>
            <w:hideMark/>
          </w:tcPr>
          <w:p w14:paraId="0CE8F465" w14:textId="77777777" w:rsidR="00A646A2" w:rsidRPr="00FD6AB7" w:rsidRDefault="00A646A2" w:rsidP="00A646A2">
            <w:pPr>
              <w:widowControl w:val="0"/>
              <w:spacing w:before="23" w:after="0"/>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მინიმალური</w:t>
            </w:r>
            <w:r w:rsidRPr="00FD6AB7">
              <w:rPr>
                <w:rFonts w:eastAsia="Sylfaen" w:cs="Sylfaen"/>
                <w:color w:val="000000" w:themeColor="text1"/>
                <w:spacing w:val="-19"/>
                <w:sz w:val="20"/>
                <w:szCs w:val="20"/>
                <w:lang w:val="ka-GE"/>
              </w:rPr>
              <w:t xml:space="preserve"> </w:t>
            </w:r>
            <w:r w:rsidRPr="00FD6AB7">
              <w:rPr>
                <w:rFonts w:eastAsia="Sylfaen" w:cs="Sylfaen"/>
                <w:color w:val="000000" w:themeColor="text1"/>
                <w:sz w:val="20"/>
                <w:szCs w:val="20"/>
                <w:lang w:val="ka-GE"/>
              </w:rPr>
              <w:t>დაწნევა</w:t>
            </w:r>
          </w:p>
        </w:tc>
        <w:tc>
          <w:tcPr>
            <w:tcW w:w="2460" w:type="dxa"/>
            <w:shd w:val="clear" w:color="auto" w:fill="auto"/>
            <w:hideMark/>
          </w:tcPr>
          <w:p w14:paraId="5FF48601" w14:textId="77777777" w:rsidR="00A646A2" w:rsidRPr="00FD6AB7" w:rsidRDefault="00A646A2" w:rsidP="00A646A2">
            <w:pPr>
              <w:widowControl w:val="0"/>
              <w:spacing w:before="23" w:after="0"/>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9.65</w:t>
            </w:r>
          </w:p>
        </w:tc>
        <w:tc>
          <w:tcPr>
            <w:tcW w:w="1375" w:type="dxa"/>
            <w:shd w:val="clear" w:color="auto" w:fill="auto"/>
            <w:hideMark/>
          </w:tcPr>
          <w:p w14:paraId="42C5C0DC" w14:textId="77777777" w:rsidR="00A646A2" w:rsidRPr="00FD6AB7" w:rsidRDefault="00A646A2" w:rsidP="00A646A2">
            <w:pPr>
              <w:widowControl w:val="0"/>
              <w:spacing w:after="0" w:line="263" w:lineRule="exact"/>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w:t>
            </w:r>
          </w:p>
        </w:tc>
      </w:tr>
      <w:tr w:rsidR="00A646A2" w:rsidRPr="00FD6AB7" w14:paraId="4E38451B" w14:textId="77777777" w:rsidTr="00AD5FE2">
        <w:trPr>
          <w:trHeight w:val="300"/>
        </w:trPr>
        <w:tc>
          <w:tcPr>
            <w:tcW w:w="9657" w:type="dxa"/>
            <w:gridSpan w:val="3"/>
            <w:shd w:val="clear" w:color="auto" w:fill="auto"/>
            <w:hideMark/>
          </w:tcPr>
          <w:p w14:paraId="73EFB679" w14:textId="77777777" w:rsidR="00A646A2" w:rsidRPr="00FD6AB7" w:rsidRDefault="00A646A2" w:rsidP="00A646A2">
            <w:pPr>
              <w:widowControl w:val="0"/>
              <w:spacing w:after="0" w:line="263" w:lineRule="exact"/>
              <w:rPr>
                <w:rFonts w:eastAsia="Sylfaen" w:cs="Sylfaen"/>
                <w:b/>
                <w:color w:val="000000" w:themeColor="text1"/>
                <w:sz w:val="20"/>
                <w:szCs w:val="20"/>
                <w:lang w:val="ka-GE"/>
              </w:rPr>
            </w:pPr>
            <w:r w:rsidRPr="00FD6AB7">
              <w:rPr>
                <w:rFonts w:eastAsia="Sylfaen" w:cs="Sylfaen"/>
                <w:b/>
                <w:color w:val="000000" w:themeColor="text1"/>
                <w:sz w:val="20"/>
                <w:szCs w:val="20"/>
                <w:lang w:val="ka-GE"/>
              </w:rPr>
              <w:t>ჰიდროლოგიური მონაცემები</w:t>
            </w:r>
          </w:p>
        </w:tc>
      </w:tr>
      <w:tr w:rsidR="00A646A2" w:rsidRPr="00FD6AB7" w14:paraId="487505BA" w14:textId="77777777" w:rsidTr="00DA18BF">
        <w:trPr>
          <w:trHeight w:hRule="exact" w:val="339"/>
        </w:trPr>
        <w:tc>
          <w:tcPr>
            <w:tcW w:w="5822" w:type="dxa"/>
            <w:shd w:val="clear" w:color="auto" w:fill="auto"/>
            <w:hideMark/>
          </w:tcPr>
          <w:p w14:paraId="5FBFEE1B" w14:textId="77777777" w:rsidR="00A646A2" w:rsidRPr="00FD6AB7" w:rsidRDefault="00A646A2" w:rsidP="00A646A2">
            <w:pPr>
              <w:widowControl w:val="0"/>
              <w:spacing w:before="26" w:after="0"/>
              <w:ind w:left="107"/>
              <w:rPr>
                <w:rFonts w:eastAsia="Sylfaen" w:cs="Sylfaen"/>
                <w:color w:val="000000" w:themeColor="text1"/>
                <w:sz w:val="20"/>
                <w:szCs w:val="20"/>
                <w:lang w:val="ka-GE"/>
              </w:rPr>
            </w:pPr>
            <w:r w:rsidRPr="00FD6AB7">
              <w:rPr>
                <w:rFonts w:eastAsia="Sylfaen" w:cs="Sylfaen"/>
                <w:color w:val="000000" w:themeColor="text1"/>
                <w:spacing w:val="-1"/>
                <w:sz w:val="20"/>
                <w:szCs w:val="20"/>
                <w:lang w:val="ka-GE"/>
              </w:rPr>
              <w:t>წყალშემკრები</w:t>
            </w:r>
            <w:r w:rsidRPr="00FD6AB7">
              <w:rPr>
                <w:rFonts w:eastAsia="Sylfaen" w:cs="Sylfaen"/>
                <w:color w:val="000000" w:themeColor="text1"/>
                <w:spacing w:val="-14"/>
                <w:sz w:val="20"/>
                <w:szCs w:val="20"/>
                <w:lang w:val="ka-GE"/>
              </w:rPr>
              <w:t xml:space="preserve"> </w:t>
            </w:r>
            <w:r w:rsidRPr="00FD6AB7">
              <w:rPr>
                <w:rFonts w:eastAsia="Sylfaen" w:cs="Sylfaen"/>
                <w:color w:val="000000" w:themeColor="text1"/>
                <w:spacing w:val="-1"/>
                <w:sz w:val="20"/>
                <w:szCs w:val="20"/>
                <w:lang w:val="ka-GE"/>
              </w:rPr>
              <w:t>აუზის</w:t>
            </w:r>
            <w:r w:rsidRPr="00FD6AB7">
              <w:rPr>
                <w:rFonts w:eastAsia="Sylfaen" w:cs="Sylfaen"/>
                <w:color w:val="000000" w:themeColor="text1"/>
                <w:spacing w:val="-14"/>
                <w:sz w:val="20"/>
                <w:szCs w:val="20"/>
                <w:lang w:val="ka-GE"/>
              </w:rPr>
              <w:t xml:space="preserve"> </w:t>
            </w:r>
            <w:r w:rsidRPr="00FD6AB7">
              <w:rPr>
                <w:rFonts w:eastAsia="Sylfaen" w:cs="Sylfaen"/>
                <w:color w:val="000000" w:themeColor="text1"/>
                <w:sz w:val="20"/>
                <w:szCs w:val="20"/>
                <w:lang w:val="ka-GE"/>
              </w:rPr>
              <w:t>ფართობი</w:t>
            </w:r>
          </w:p>
        </w:tc>
        <w:tc>
          <w:tcPr>
            <w:tcW w:w="2460" w:type="dxa"/>
            <w:shd w:val="clear" w:color="auto" w:fill="auto"/>
            <w:hideMark/>
          </w:tcPr>
          <w:p w14:paraId="611E5EB8" w14:textId="77777777" w:rsidR="00A646A2" w:rsidRPr="00FD6AB7" w:rsidRDefault="00A646A2" w:rsidP="00A646A2">
            <w:pPr>
              <w:widowControl w:val="0"/>
              <w:spacing w:before="26" w:after="0"/>
              <w:jc w:val="center"/>
              <w:rPr>
                <w:rFonts w:eastAsia="Sylfaen" w:cs="Sylfaen"/>
                <w:color w:val="000000" w:themeColor="text1"/>
                <w:sz w:val="20"/>
                <w:szCs w:val="20"/>
                <w:lang w:val="ka-GE"/>
              </w:rPr>
            </w:pPr>
            <w:r w:rsidRPr="00FD6AB7">
              <w:rPr>
                <w:rFonts w:eastAsia="Calibri" w:cs="Times New Roman"/>
                <w:color w:val="000000" w:themeColor="text1"/>
                <w:sz w:val="20"/>
                <w:lang w:val="ka-GE"/>
              </w:rPr>
              <w:t>18,000</w:t>
            </w:r>
          </w:p>
        </w:tc>
        <w:tc>
          <w:tcPr>
            <w:tcW w:w="1375" w:type="dxa"/>
            <w:shd w:val="clear" w:color="auto" w:fill="auto"/>
            <w:hideMark/>
          </w:tcPr>
          <w:p w14:paraId="65249BAC" w14:textId="77777777" w:rsidR="00A646A2" w:rsidRPr="00FD6AB7" w:rsidRDefault="00A646A2" w:rsidP="00A646A2">
            <w:pPr>
              <w:widowControl w:val="0"/>
              <w:spacing w:after="0" w:line="263" w:lineRule="exact"/>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კმ</w:t>
            </w:r>
            <w:r w:rsidRPr="00FD6AB7">
              <w:rPr>
                <w:rFonts w:eastAsia="Sylfaen" w:cs="Sylfaen"/>
                <w:color w:val="000000" w:themeColor="text1"/>
                <w:sz w:val="20"/>
                <w:szCs w:val="20"/>
                <w:vertAlign w:val="superscript"/>
                <w:lang w:val="ka-GE"/>
              </w:rPr>
              <w:t>2</w:t>
            </w:r>
          </w:p>
        </w:tc>
      </w:tr>
      <w:tr w:rsidR="00A646A2" w:rsidRPr="00FD6AB7" w14:paraId="6DD1A1C9" w14:textId="77777777" w:rsidTr="00DA18BF">
        <w:trPr>
          <w:trHeight w:hRule="exact" w:val="314"/>
        </w:trPr>
        <w:tc>
          <w:tcPr>
            <w:tcW w:w="5822" w:type="dxa"/>
            <w:shd w:val="clear" w:color="auto" w:fill="auto"/>
            <w:hideMark/>
          </w:tcPr>
          <w:p w14:paraId="4C698E28" w14:textId="77777777" w:rsidR="00A646A2" w:rsidRPr="00FD6AB7" w:rsidRDefault="00A646A2" w:rsidP="00A646A2">
            <w:pPr>
              <w:widowControl w:val="0"/>
              <w:spacing w:before="1" w:after="0"/>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საშუალო</w:t>
            </w:r>
            <w:r w:rsidRPr="00FD6AB7">
              <w:rPr>
                <w:rFonts w:eastAsia="Sylfaen" w:cs="Sylfaen"/>
                <w:color w:val="000000" w:themeColor="text1"/>
                <w:spacing w:val="-17"/>
                <w:sz w:val="20"/>
                <w:szCs w:val="20"/>
                <w:lang w:val="ka-GE"/>
              </w:rPr>
              <w:t xml:space="preserve"> </w:t>
            </w:r>
            <w:r w:rsidRPr="00FD6AB7">
              <w:rPr>
                <w:rFonts w:eastAsia="Sylfaen" w:cs="Sylfaen"/>
                <w:color w:val="000000" w:themeColor="text1"/>
                <w:sz w:val="20"/>
                <w:szCs w:val="20"/>
                <w:lang w:val="ka-GE"/>
              </w:rPr>
              <w:t>მოდინება</w:t>
            </w:r>
          </w:p>
        </w:tc>
        <w:tc>
          <w:tcPr>
            <w:tcW w:w="2460" w:type="dxa"/>
            <w:shd w:val="clear" w:color="auto" w:fill="auto"/>
            <w:hideMark/>
          </w:tcPr>
          <w:p w14:paraId="087F695B" w14:textId="77777777" w:rsidR="00A646A2" w:rsidRPr="00FD6AB7" w:rsidRDefault="00A646A2" w:rsidP="00A646A2">
            <w:pPr>
              <w:widowControl w:val="0"/>
              <w:spacing w:before="1" w:after="0"/>
              <w:jc w:val="center"/>
              <w:rPr>
                <w:rFonts w:eastAsia="Sylfaen" w:cs="Sylfaen"/>
                <w:color w:val="000000" w:themeColor="text1"/>
                <w:sz w:val="20"/>
                <w:szCs w:val="20"/>
                <w:lang w:val="ka-GE"/>
              </w:rPr>
            </w:pPr>
            <w:r w:rsidRPr="00FD6AB7">
              <w:rPr>
                <w:rFonts w:eastAsia="Calibri" w:cs="Times New Roman"/>
                <w:color w:val="000000" w:themeColor="text1"/>
                <w:sz w:val="20"/>
                <w:lang w:val="ka-GE"/>
              </w:rPr>
              <w:t>170.357</w:t>
            </w:r>
          </w:p>
        </w:tc>
        <w:tc>
          <w:tcPr>
            <w:tcW w:w="1375" w:type="dxa"/>
            <w:shd w:val="clear" w:color="auto" w:fill="auto"/>
            <w:hideMark/>
          </w:tcPr>
          <w:p w14:paraId="1AF96CDA" w14:textId="77777777" w:rsidR="00A646A2" w:rsidRPr="00FD6AB7" w:rsidRDefault="00A646A2" w:rsidP="00A646A2">
            <w:pPr>
              <w:widowControl w:val="0"/>
              <w:spacing w:after="0" w:line="263" w:lineRule="exact"/>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w:t>
            </w:r>
            <w:r w:rsidRPr="00FD6AB7">
              <w:rPr>
                <w:rFonts w:eastAsia="Sylfaen" w:cs="Sylfaen"/>
                <w:color w:val="000000" w:themeColor="text1"/>
                <w:sz w:val="20"/>
                <w:szCs w:val="20"/>
                <w:vertAlign w:val="superscript"/>
                <w:lang w:val="ka-GE"/>
              </w:rPr>
              <w:t>3</w:t>
            </w:r>
            <w:r w:rsidRPr="00FD6AB7">
              <w:rPr>
                <w:rFonts w:eastAsia="Sylfaen" w:cs="Sylfaen"/>
                <w:color w:val="000000" w:themeColor="text1"/>
                <w:sz w:val="20"/>
                <w:szCs w:val="20"/>
                <w:lang w:val="ka-GE"/>
              </w:rPr>
              <w:t>/წმ</w:t>
            </w:r>
          </w:p>
        </w:tc>
      </w:tr>
      <w:tr w:rsidR="00A646A2" w:rsidRPr="00FD6AB7" w14:paraId="4D251F11" w14:textId="77777777" w:rsidTr="00DA18BF">
        <w:trPr>
          <w:trHeight w:hRule="exact" w:val="316"/>
        </w:trPr>
        <w:tc>
          <w:tcPr>
            <w:tcW w:w="5822" w:type="dxa"/>
            <w:shd w:val="clear" w:color="auto" w:fill="auto"/>
            <w:hideMark/>
          </w:tcPr>
          <w:p w14:paraId="1E389DDF" w14:textId="77777777" w:rsidR="00A646A2" w:rsidRPr="00FD6AB7" w:rsidRDefault="00A646A2" w:rsidP="00A646A2">
            <w:pPr>
              <w:widowControl w:val="0"/>
              <w:spacing w:before="1" w:after="0"/>
              <w:ind w:left="107"/>
              <w:rPr>
                <w:rFonts w:eastAsia="Sylfaen" w:cs="Sylfaen"/>
                <w:color w:val="000000" w:themeColor="text1"/>
                <w:sz w:val="20"/>
                <w:szCs w:val="20"/>
                <w:lang w:val="ka-GE"/>
              </w:rPr>
            </w:pPr>
            <w:r w:rsidRPr="00FD6AB7">
              <w:rPr>
                <w:rFonts w:eastAsia="Sylfaen" w:cs="Sylfaen"/>
                <w:color w:val="000000" w:themeColor="text1"/>
                <w:spacing w:val="-1"/>
                <w:sz w:val="20"/>
                <w:szCs w:val="20"/>
                <w:lang w:val="ka-GE"/>
              </w:rPr>
              <w:t>10-წლიანი</w:t>
            </w:r>
            <w:r w:rsidRPr="00FD6AB7">
              <w:rPr>
                <w:rFonts w:eastAsia="Sylfaen" w:cs="Sylfaen"/>
                <w:color w:val="000000" w:themeColor="text1"/>
                <w:spacing w:val="-18"/>
                <w:sz w:val="20"/>
                <w:szCs w:val="20"/>
                <w:lang w:val="ka-GE"/>
              </w:rPr>
              <w:t xml:space="preserve"> </w:t>
            </w:r>
            <w:proofErr w:type="spellStart"/>
            <w:r w:rsidRPr="00FD6AB7">
              <w:rPr>
                <w:rFonts w:eastAsia="Sylfaen" w:cs="Sylfaen"/>
                <w:color w:val="000000" w:themeColor="text1"/>
                <w:sz w:val="20"/>
                <w:szCs w:val="20"/>
                <w:lang w:val="ka-GE"/>
              </w:rPr>
              <w:t>წყალმოვარდნა</w:t>
            </w:r>
            <w:proofErr w:type="spellEnd"/>
            <w:r w:rsidRPr="00FD6AB7">
              <w:rPr>
                <w:rFonts w:eastAsia="Sylfaen" w:cs="Sylfaen"/>
                <w:color w:val="000000" w:themeColor="text1"/>
                <w:spacing w:val="-16"/>
                <w:sz w:val="20"/>
                <w:szCs w:val="20"/>
                <w:lang w:val="ka-GE"/>
              </w:rPr>
              <w:t xml:space="preserve"> </w:t>
            </w:r>
            <w:r w:rsidRPr="00FD6AB7">
              <w:rPr>
                <w:rFonts w:eastAsia="Sylfaen" w:cs="Sylfaen"/>
                <w:color w:val="000000" w:themeColor="text1"/>
                <w:spacing w:val="-1"/>
                <w:sz w:val="20"/>
                <w:szCs w:val="20"/>
                <w:lang w:val="ka-GE"/>
              </w:rPr>
              <w:t>(მოდინება)</w:t>
            </w:r>
          </w:p>
        </w:tc>
        <w:tc>
          <w:tcPr>
            <w:tcW w:w="2460" w:type="dxa"/>
            <w:shd w:val="clear" w:color="auto" w:fill="auto"/>
            <w:hideMark/>
          </w:tcPr>
          <w:p w14:paraId="7D0D459B" w14:textId="77777777" w:rsidR="00A646A2" w:rsidRPr="00FD6AB7" w:rsidRDefault="00A646A2" w:rsidP="00A646A2">
            <w:pPr>
              <w:widowControl w:val="0"/>
              <w:spacing w:before="1" w:after="0"/>
              <w:jc w:val="center"/>
              <w:rPr>
                <w:rFonts w:eastAsia="Sylfaen" w:cs="Sylfaen"/>
                <w:color w:val="000000" w:themeColor="text1"/>
                <w:sz w:val="20"/>
                <w:szCs w:val="20"/>
                <w:lang w:val="ka-GE"/>
              </w:rPr>
            </w:pPr>
            <w:r w:rsidRPr="00FD6AB7">
              <w:rPr>
                <w:rFonts w:eastAsia="Calibri" w:cs="Times New Roman"/>
                <w:color w:val="000000" w:themeColor="text1"/>
                <w:sz w:val="20"/>
                <w:lang w:val="ka-GE"/>
              </w:rPr>
              <w:t>267.69</w:t>
            </w:r>
          </w:p>
        </w:tc>
        <w:tc>
          <w:tcPr>
            <w:tcW w:w="1375" w:type="dxa"/>
            <w:shd w:val="clear" w:color="auto" w:fill="auto"/>
            <w:hideMark/>
          </w:tcPr>
          <w:p w14:paraId="01344419" w14:textId="77777777" w:rsidR="00A646A2" w:rsidRPr="00FD6AB7" w:rsidRDefault="00A646A2" w:rsidP="00A646A2">
            <w:pPr>
              <w:widowControl w:val="0"/>
              <w:spacing w:after="0" w:line="263" w:lineRule="exact"/>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w:t>
            </w:r>
            <w:r w:rsidRPr="00FD6AB7">
              <w:rPr>
                <w:rFonts w:eastAsia="Sylfaen" w:cs="Sylfaen"/>
                <w:color w:val="000000" w:themeColor="text1"/>
                <w:sz w:val="20"/>
                <w:szCs w:val="20"/>
                <w:vertAlign w:val="superscript"/>
                <w:lang w:val="ka-GE"/>
              </w:rPr>
              <w:t>3</w:t>
            </w:r>
            <w:r w:rsidRPr="00FD6AB7">
              <w:rPr>
                <w:rFonts w:eastAsia="Sylfaen" w:cs="Sylfaen"/>
                <w:color w:val="000000" w:themeColor="text1"/>
                <w:sz w:val="20"/>
                <w:szCs w:val="20"/>
                <w:lang w:val="ka-GE"/>
              </w:rPr>
              <w:t>/წმ</w:t>
            </w:r>
          </w:p>
        </w:tc>
      </w:tr>
      <w:tr w:rsidR="00A646A2" w:rsidRPr="00FD6AB7" w14:paraId="60CD7AD0" w14:textId="77777777" w:rsidTr="00DA18BF">
        <w:trPr>
          <w:trHeight w:hRule="exact" w:val="316"/>
        </w:trPr>
        <w:tc>
          <w:tcPr>
            <w:tcW w:w="5822" w:type="dxa"/>
            <w:shd w:val="clear" w:color="auto" w:fill="auto"/>
            <w:hideMark/>
          </w:tcPr>
          <w:p w14:paraId="24259A8F" w14:textId="77777777" w:rsidR="00A646A2" w:rsidRPr="00FD6AB7" w:rsidRDefault="00A646A2" w:rsidP="00A646A2">
            <w:pPr>
              <w:widowControl w:val="0"/>
              <w:spacing w:before="3" w:after="0"/>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100-წლიანი</w:t>
            </w:r>
            <w:r w:rsidRPr="00FD6AB7">
              <w:rPr>
                <w:rFonts w:eastAsia="Sylfaen" w:cs="Sylfaen"/>
                <w:color w:val="000000" w:themeColor="text1"/>
                <w:spacing w:val="-19"/>
                <w:sz w:val="20"/>
                <w:szCs w:val="20"/>
                <w:lang w:val="ka-GE"/>
              </w:rPr>
              <w:t xml:space="preserve"> </w:t>
            </w:r>
            <w:proofErr w:type="spellStart"/>
            <w:r w:rsidRPr="00FD6AB7">
              <w:rPr>
                <w:rFonts w:eastAsia="Sylfaen" w:cs="Sylfaen"/>
                <w:color w:val="000000" w:themeColor="text1"/>
                <w:sz w:val="20"/>
                <w:szCs w:val="20"/>
                <w:lang w:val="ka-GE"/>
              </w:rPr>
              <w:t>წყალმოვარდნა</w:t>
            </w:r>
            <w:proofErr w:type="spellEnd"/>
            <w:r w:rsidRPr="00FD6AB7">
              <w:rPr>
                <w:rFonts w:eastAsia="Sylfaen" w:cs="Sylfaen"/>
                <w:color w:val="000000" w:themeColor="text1"/>
                <w:spacing w:val="-18"/>
                <w:sz w:val="20"/>
                <w:szCs w:val="20"/>
                <w:lang w:val="ka-GE"/>
              </w:rPr>
              <w:t xml:space="preserve"> </w:t>
            </w:r>
            <w:r w:rsidRPr="00FD6AB7">
              <w:rPr>
                <w:rFonts w:eastAsia="Sylfaen" w:cs="Sylfaen"/>
                <w:color w:val="000000" w:themeColor="text1"/>
                <w:sz w:val="20"/>
                <w:szCs w:val="20"/>
                <w:lang w:val="ka-GE"/>
              </w:rPr>
              <w:t>(მოდინება)</w:t>
            </w:r>
          </w:p>
        </w:tc>
        <w:tc>
          <w:tcPr>
            <w:tcW w:w="2460" w:type="dxa"/>
            <w:shd w:val="clear" w:color="auto" w:fill="auto"/>
            <w:hideMark/>
          </w:tcPr>
          <w:p w14:paraId="51A7148C" w14:textId="77777777" w:rsidR="00A646A2" w:rsidRPr="00FD6AB7" w:rsidRDefault="00A646A2" w:rsidP="00A646A2">
            <w:pPr>
              <w:widowControl w:val="0"/>
              <w:spacing w:before="3" w:after="0"/>
              <w:ind w:right="41"/>
              <w:jc w:val="center"/>
              <w:rPr>
                <w:rFonts w:eastAsia="Sylfaen" w:cs="Sylfaen"/>
                <w:color w:val="000000" w:themeColor="text1"/>
                <w:sz w:val="20"/>
                <w:szCs w:val="20"/>
                <w:lang w:val="ka-GE"/>
              </w:rPr>
            </w:pPr>
            <w:r w:rsidRPr="00FD6AB7">
              <w:rPr>
                <w:rFonts w:eastAsia="Calibri" w:cs="Times New Roman"/>
                <w:color w:val="000000" w:themeColor="text1"/>
                <w:spacing w:val="1"/>
                <w:sz w:val="20"/>
                <w:lang w:val="ka-GE"/>
              </w:rPr>
              <w:t>2008</w:t>
            </w:r>
          </w:p>
        </w:tc>
        <w:tc>
          <w:tcPr>
            <w:tcW w:w="1375" w:type="dxa"/>
            <w:shd w:val="clear" w:color="auto" w:fill="auto"/>
            <w:hideMark/>
          </w:tcPr>
          <w:p w14:paraId="11CC2C55" w14:textId="77777777" w:rsidR="00A646A2" w:rsidRPr="00FD6AB7" w:rsidRDefault="00A646A2" w:rsidP="00A646A2">
            <w:pPr>
              <w:widowControl w:val="0"/>
              <w:spacing w:before="3" w:after="0"/>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w:t>
            </w:r>
            <w:r w:rsidRPr="00FD6AB7">
              <w:rPr>
                <w:rFonts w:eastAsia="Sylfaen" w:cs="Sylfaen"/>
                <w:color w:val="000000" w:themeColor="text1"/>
                <w:position w:val="6"/>
                <w:sz w:val="12"/>
                <w:szCs w:val="12"/>
                <w:lang w:val="ka-GE"/>
              </w:rPr>
              <w:t>3</w:t>
            </w:r>
            <w:r w:rsidRPr="00FD6AB7">
              <w:rPr>
                <w:rFonts w:eastAsia="Sylfaen" w:cs="Sylfaen"/>
                <w:color w:val="000000" w:themeColor="text1"/>
                <w:sz w:val="20"/>
                <w:szCs w:val="20"/>
                <w:lang w:val="ka-GE"/>
              </w:rPr>
              <w:t>/წმ</w:t>
            </w:r>
          </w:p>
        </w:tc>
      </w:tr>
      <w:tr w:rsidR="00A646A2" w:rsidRPr="00FD6AB7" w14:paraId="0EC4C036" w14:textId="77777777" w:rsidTr="00DA18BF">
        <w:trPr>
          <w:trHeight w:hRule="exact" w:val="328"/>
        </w:trPr>
        <w:tc>
          <w:tcPr>
            <w:tcW w:w="5822" w:type="dxa"/>
            <w:shd w:val="clear" w:color="auto" w:fill="auto"/>
            <w:hideMark/>
          </w:tcPr>
          <w:p w14:paraId="45ED77C5" w14:textId="77777777" w:rsidR="00A646A2" w:rsidRPr="00FD6AB7" w:rsidRDefault="00A646A2" w:rsidP="00A646A2">
            <w:pPr>
              <w:widowControl w:val="0"/>
              <w:spacing w:before="28" w:after="0"/>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1000-წლიანი</w:t>
            </w:r>
            <w:r w:rsidRPr="00FD6AB7">
              <w:rPr>
                <w:rFonts w:eastAsia="Sylfaen" w:cs="Sylfaen"/>
                <w:color w:val="000000" w:themeColor="text1"/>
                <w:spacing w:val="-19"/>
                <w:sz w:val="20"/>
                <w:szCs w:val="20"/>
                <w:lang w:val="ka-GE"/>
              </w:rPr>
              <w:t xml:space="preserve"> </w:t>
            </w:r>
            <w:proofErr w:type="spellStart"/>
            <w:r w:rsidRPr="00FD6AB7">
              <w:rPr>
                <w:rFonts w:eastAsia="Sylfaen" w:cs="Sylfaen"/>
                <w:color w:val="000000" w:themeColor="text1"/>
                <w:sz w:val="20"/>
                <w:szCs w:val="20"/>
                <w:lang w:val="ka-GE"/>
              </w:rPr>
              <w:t>წყალმოვარდნა</w:t>
            </w:r>
            <w:proofErr w:type="spellEnd"/>
            <w:r w:rsidRPr="00FD6AB7">
              <w:rPr>
                <w:rFonts w:eastAsia="Sylfaen" w:cs="Sylfaen"/>
                <w:color w:val="000000" w:themeColor="text1"/>
                <w:spacing w:val="-19"/>
                <w:sz w:val="20"/>
                <w:szCs w:val="20"/>
                <w:lang w:val="ka-GE"/>
              </w:rPr>
              <w:t xml:space="preserve"> </w:t>
            </w:r>
            <w:r w:rsidRPr="00FD6AB7">
              <w:rPr>
                <w:rFonts w:eastAsia="Sylfaen" w:cs="Sylfaen"/>
                <w:color w:val="000000" w:themeColor="text1"/>
                <w:sz w:val="20"/>
                <w:szCs w:val="20"/>
                <w:lang w:val="ka-GE"/>
              </w:rPr>
              <w:t>(მოდინება)</w:t>
            </w:r>
          </w:p>
        </w:tc>
        <w:tc>
          <w:tcPr>
            <w:tcW w:w="2460" w:type="dxa"/>
            <w:shd w:val="clear" w:color="auto" w:fill="auto"/>
            <w:hideMark/>
          </w:tcPr>
          <w:p w14:paraId="4218A439" w14:textId="77777777" w:rsidR="00A646A2" w:rsidRPr="00FD6AB7" w:rsidRDefault="00A646A2" w:rsidP="00A646A2">
            <w:pPr>
              <w:widowControl w:val="0"/>
              <w:spacing w:before="28" w:after="0"/>
              <w:ind w:right="41"/>
              <w:jc w:val="center"/>
              <w:rPr>
                <w:rFonts w:eastAsia="Sylfaen" w:cs="Sylfaen"/>
                <w:color w:val="000000" w:themeColor="text1"/>
                <w:sz w:val="20"/>
                <w:szCs w:val="20"/>
                <w:lang w:val="ka-GE"/>
              </w:rPr>
            </w:pPr>
            <w:r w:rsidRPr="00FD6AB7">
              <w:rPr>
                <w:rFonts w:eastAsia="Calibri" w:cs="Times New Roman"/>
                <w:color w:val="000000" w:themeColor="text1"/>
                <w:spacing w:val="1"/>
                <w:sz w:val="20"/>
                <w:lang w:val="ka-GE"/>
              </w:rPr>
              <w:t>2638</w:t>
            </w:r>
          </w:p>
        </w:tc>
        <w:tc>
          <w:tcPr>
            <w:tcW w:w="1375" w:type="dxa"/>
            <w:shd w:val="clear" w:color="auto" w:fill="auto"/>
            <w:hideMark/>
          </w:tcPr>
          <w:p w14:paraId="4660E883" w14:textId="77777777" w:rsidR="00A646A2" w:rsidRPr="00FD6AB7" w:rsidRDefault="00A646A2" w:rsidP="00A646A2">
            <w:pPr>
              <w:widowControl w:val="0"/>
              <w:spacing w:before="1" w:after="0"/>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w:t>
            </w:r>
            <w:r w:rsidRPr="00FD6AB7">
              <w:rPr>
                <w:rFonts w:eastAsia="Sylfaen" w:cs="Sylfaen"/>
                <w:color w:val="000000" w:themeColor="text1"/>
                <w:position w:val="6"/>
                <w:sz w:val="12"/>
                <w:szCs w:val="12"/>
                <w:lang w:val="ka-GE"/>
              </w:rPr>
              <w:t>3</w:t>
            </w:r>
            <w:r w:rsidRPr="00FD6AB7">
              <w:rPr>
                <w:rFonts w:eastAsia="Sylfaen" w:cs="Sylfaen"/>
                <w:color w:val="000000" w:themeColor="text1"/>
                <w:sz w:val="20"/>
                <w:szCs w:val="20"/>
                <w:lang w:val="ka-GE"/>
              </w:rPr>
              <w:t>/წმ</w:t>
            </w:r>
          </w:p>
        </w:tc>
      </w:tr>
      <w:tr w:rsidR="00A646A2" w:rsidRPr="00FD6AB7" w14:paraId="3154F0A3" w14:textId="77777777" w:rsidTr="00DA18BF">
        <w:trPr>
          <w:trHeight w:hRule="exact" w:val="279"/>
        </w:trPr>
        <w:tc>
          <w:tcPr>
            <w:tcW w:w="5822" w:type="dxa"/>
            <w:shd w:val="clear" w:color="auto" w:fill="auto"/>
            <w:hideMark/>
          </w:tcPr>
          <w:p w14:paraId="2D0E8A32" w14:textId="77777777" w:rsidR="00A646A2" w:rsidRPr="00FD6AB7" w:rsidRDefault="00A646A2" w:rsidP="00A646A2">
            <w:pPr>
              <w:widowControl w:val="0"/>
              <w:spacing w:after="0" w:line="252" w:lineRule="exact"/>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1000-წლიანი</w:t>
            </w:r>
            <w:r w:rsidRPr="00FD6AB7">
              <w:rPr>
                <w:rFonts w:eastAsia="Sylfaen" w:cs="Sylfaen"/>
                <w:color w:val="000000" w:themeColor="text1"/>
                <w:spacing w:val="-15"/>
                <w:sz w:val="20"/>
                <w:szCs w:val="20"/>
                <w:lang w:val="ka-GE"/>
              </w:rPr>
              <w:t xml:space="preserve"> </w:t>
            </w:r>
            <w:proofErr w:type="spellStart"/>
            <w:r w:rsidRPr="00FD6AB7">
              <w:rPr>
                <w:rFonts w:eastAsia="Sylfaen" w:cs="Sylfaen"/>
                <w:color w:val="000000" w:themeColor="text1"/>
                <w:sz w:val="20"/>
                <w:szCs w:val="20"/>
                <w:lang w:val="ka-GE"/>
              </w:rPr>
              <w:t>წყალმოვარდნა</w:t>
            </w:r>
            <w:proofErr w:type="spellEnd"/>
            <w:r w:rsidRPr="00FD6AB7">
              <w:rPr>
                <w:rFonts w:eastAsia="Sylfaen" w:cs="Sylfaen"/>
                <w:color w:val="000000" w:themeColor="text1"/>
                <w:spacing w:val="-14"/>
                <w:sz w:val="20"/>
                <w:szCs w:val="20"/>
                <w:lang w:val="ka-GE"/>
              </w:rPr>
              <w:t xml:space="preserve"> </w:t>
            </w:r>
            <w:r w:rsidRPr="00FD6AB7">
              <w:rPr>
                <w:rFonts w:eastAsia="Sylfaen" w:cs="Sylfaen"/>
                <w:color w:val="000000" w:themeColor="text1"/>
                <w:sz w:val="20"/>
                <w:szCs w:val="20"/>
                <w:lang w:val="ka-GE"/>
              </w:rPr>
              <w:t>(მოდინება)+</w:t>
            </w:r>
            <w:r w:rsidRPr="00FD6AB7">
              <w:rPr>
                <w:rFonts w:eastAsia="Sylfaen" w:cs="Sylfaen"/>
                <w:color w:val="000000" w:themeColor="text1"/>
                <w:spacing w:val="-13"/>
                <w:sz w:val="20"/>
                <w:szCs w:val="20"/>
                <w:lang w:val="ka-GE"/>
              </w:rPr>
              <w:t xml:space="preserve"> </w:t>
            </w:r>
            <w:r w:rsidRPr="00FD6AB7">
              <w:rPr>
                <w:rFonts w:eastAsia="Sylfaen" w:cs="Sylfaen"/>
                <w:color w:val="000000" w:themeColor="text1"/>
                <w:sz w:val="20"/>
                <w:szCs w:val="20"/>
                <w:lang w:val="ka-GE"/>
              </w:rPr>
              <w:t>5%</w:t>
            </w:r>
          </w:p>
        </w:tc>
        <w:tc>
          <w:tcPr>
            <w:tcW w:w="2460" w:type="dxa"/>
            <w:shd w:val="clear" w:color="auto" w:fill="auto"/>
            <w:hideMark/>
          </w:tcPr>
          <w:p w14:paraId="21D86AF2" w14:textId="77777777" w:rsidR="00A646A2" w:rsidRPr="00FD6AB7" w:rsidRDefault="00A646A2" w:rsidP="00A646A2">
            <w:pPr>
              <w:widowControl w:val="0"/>
              <w:spacing w:after="0" w:line="252" w:lineRule="exact"/>
              <w:ind w:right="41"/>
              <w:jc w:val="center"/>
              <w:rPr>
                <w:rFonts w:eastAsia="Sylfaen" w:cs="Sylfaen"/>
                <w:color w:val="000000" w:themeColor="text1"/>
                <w:sz w:val="20"/>
                <w:szCs w:val="20"/>
                <w:lang w:val="ka-GE"/>
              </w:rPr>
            </w:pPr>
            <w:r w:rsidRPr="00FD6AB7">
              <w:rPr>
                <w:rFonts w:eastAsia="Calibri" w:cs="Times New Roman"/>
                <w:color w:val="000000" w:themeColor="text1"/>
                <w:spacing w:val="1"/>
                <w:sz w:val="20"/>
                <w:lang w:val="ka-GE"/>
              </w:rPr>
              <w:t>2770</w:t>
            </w:r>
          </w:p>
        </w:tc>
        <w:tc>
          <w:tcPr>
            <w:tcW w:w="1375" w:type="dxa"/>
            <w:shd w:val="clear" w:color="auto" w:fill="auto"/>
            <w:hideMark/>
          </w:tcPr>
          <w:p w14:paraId="068B8409" w14:textId="77777777" w:rsidR="00A646A2" w:rsidRPr="00FD6AB7" w:rsidRDefault="00A646A2" w:rsidP="00A646A2">
            <w:pPr>
              <w:widowControl w:val="0"/>
              <w:spacing w:after="0" w:line="252" w:lineRule="exact"/>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w:t>
            </w:r>
            <w:r w:rsidRPr="00FD6AB7">
              <w:rPr>
                <w:rFonts w:eastAsia="Sylfaen" w:cs="Sylfaen"/>
                <w:color w:val="000000" w:themeColor="text1"/>
                <w:position w:val="6"/>
                <w:sz w:val="12"/>
                <w:szCs w:val="12"/>
                <w:lang w:val="ka-GE"/>
              </w:rPr>
              <w:t>3</w:t>
            </w:r>
            <w:r w:rsidRPr="00FD6AB7">
              <w:rPr>
                <w:rFonts w:eastAsia="Sylfaen" w:cs="Sylfaen"/>
                <w:color w:val="000000" w:themeColor="text1"/>
                <w:sz w:val="20"/>
                <w:szCs w:val="20"/>
                <w:lang w:val="ka-GE"/>
              </w:rPr>
              <w:t>/წმ</w:t>
            </w:r>
          </w:p>
        </w:tc>
      </w:tr>
      <w:tr w:rsidR="00A646A2" w:rsidRPr="00FD6AB7" w14:paraId="7F7D3758" w14:textId="77777777" w:rsidTr="00AD5FE2">
        <w:trPr>
          <w:trHeight w:val="300"/>
        </w:trPr>
        <w:tc>
          <w:tcPr>
            <w:tcW w:w="9657" w:type="dxa"/>
            <w:gridSpan w:val="3"/>
            <w:shd w:val="clear" w:color="auto" w:fill="auto"/>
            <w:hideMark/>
          </w:tcPr>
          <w:p w14:paraId="22A06CDE" w14:textId="77777777" w:rsidR="00A646A2" w:rsidRPr="00FD6AB7" w:rsidRDefault="00A646A2" w:rsidP="00A646A2">
            <w:pPr>
              <w:widowControl w:val="0"/>
              <w:spacing w:before="17" w:after="0"/>
              <w:ind w:left="107"/>
              <w:rPr>
                <w:rFonts w:eastAsia="Sylfaen" w:cs="Sylfaen"/>
                <w:color w:val="000000" w:themeColor="text1"/>
                <w:sz w:val="20"/>
                <w:szCs w:val="20"/>
                <w:lang w:val="ka-GE"/>
              </w:rPr>
            </w:pPr>
            <w:r w:rsidRPr="00FD6AB7">
              <w:rPr>
                <w:rFonts w:eastAsia="Sylfaen" w:cs="Sylfaen"/>
                <w:b/>
                <w:bCs/>
                <w:color w:val="000000" w:themeColor="text1"/>
                <w:sz w:val="20"/>
                <w:szCs w:val="20"/>
                <w:lang w:val="ka-GE"/>
              </w:rPr>
              <w:t>რეზერვუარი</w:t>
            </w:r>
          </w:p>
        </w:tc>
      </w:tr>
      <w:tr w:rsidR="00A646A2" w:rsidRPr="00FD6AB7" w14:paraId="34CF6A96" w14:textId="77777777" w:rsidTr="00DA18BF">
        <w:trPr>
          <w:trHeight w:hRule="exact" w:val="324"/>
        </w:trPr>
        <w:tc>
          <w:tcPr>
            <w:tcW w:w="5822" w:type="dxa"/>
            <w:shd w:val="clear" w:color="auto" w:fill="auto"/>
            <w:hideMark/>
          </w:tcPr>
          <w:p w14:paraId="01C11BBD" w14:textId="77777777" w:rsidR="00A646A2" w:rsidRPr="00FD6AB7" w:rsidRDefault="00A646A2" w:rsidP="00A646A2">
            <w:pPr>
              <w:widowControl w:val="0"/>
              <w:spacing w:before="17" w:after="0"/>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ნორმალური</w:t>
            </w:r>
            <w:r w:rsidRPr="00FD6AB7">
              <w:rPr>
                <w:rFonts w:eastAsia="Sylfaen" w:cs="Sylfaen"/>
                <w:color w:val="000000" w:themeColor="text1"/>
                <w:spacing w:val="-12"/>
                <w:sz w:val="20"/>
                <w:szCs w:val="20"/>
                <w:lang w:val="ka-GE"/>
              </w:rPr>
              <w:t xml:space="preserve"> </w:t>
            </w:r>
            <w:r w:rsidRPr="00FD6AB7">
              <w:rPr>
                <w:rFonts w:eastAsia="Sylfaen" w:cs="Sylfaen"/>
                <w:color w:val="000000" w:themeColor="text1"/>
                <w:sz w:val="20"/>
                <w:szCs w:val="20"/>
                <w:lang w:val="ka-GE"/>
              </w:rPr>
              <w:t>შეტბორვის</w:t>
            </w:r>
            <w:r w:rsidRPr="00FD6AB7">
              <w:rPr>
                <w:rFonts w:eastAsia="Sylfaen" w:cs="Sylfaen"/>
                <w:color w:val="000000" w:themeColor="text1"/>
                <w:spacing w:val="-9"/>
                <w:sz w:val="20"/>
                <w:szCs w:val="20"/>
                <w:lang w:val="ka-GE"/>
              </w:rPr>
              <w:t xml:space="preserve"> </w:t>
            </w:r>
            <w:r w:rsidRPr="00FD6AB7">
              <w:rPr>
                <w:rFonts w:eastAsia="Sylfaen" w:cs="Sylfaen"/>
                <w:color w:val="000000" w:themeColor="text1"/>
                <w:sz w:val="20"/>
                <w:szCs w:val="20"/>
                <w:lang w:val="ka-GE"/>
              </w:rPr>
              <w:t>დონე</w:t>
            </w:r>
            <w:r w:rsidRPr="00FD6AB7">
              <w:rPr>
                <w:rFonts w:eastAsia="Sylfaen" w:cs="Sylfaen"/>
                <w:color w:val="000000" w:themeColor="text1"/>
                <w:spacing w:val="-11"/>
                <w:sz w:val="20"/>
                <w:szCs w:val="20"/>
                <w:lang w:val="ka-GE"/>
              </w:rPr>
              <w:t xml:space="preserve"> </w:t>
            </w:r>
            <w:r w:rsidRPr="00FD6AB7">
              <w:rPr>
                <w:rFonts w:eastAsia="Sylfaen" w:cs="Sylfaen"/>
                <w:color w:val="000000" w:themeColor="text1"/>
                <w:sz w:val="20"/>
                <w:szCs w:val="20"/>
                <w:lang w:val="ka-GE"/>
              </w:rPr>
              <w:t>(</w:t>
            </w:r>
            <w:proofErr w:type="spellStart"/>
            <w:r w:rsidRPr="00FD6AB7">
              <w:rPr>
                <w:rFonts w:eastAsia="Sylfaen" w:cs="Sylfaen"/>
                <w:color w:val="000000" w:themeColor="text1"/>
                <w:sz w:val="20"/>
                <w:szCs w:val="20"/>
                <w:lang w:val="ka-GE"/>
              </w:rPr>
              <w:t>ნშდ</w:t>
            </w:r>
            <w:proofErr w:type="spellEnd"/>
            <w:r w:rsidRPr="00FD6AB7">
              <w:rPr>
                <w:rFonts w:eastAsia="Sylfaen" w:cs="Sylfaen"/>
                <w:color w:val="000000" w:themeColor="text1"/>
                <w:sz w:val="20"/>
                <w:szCs w:val="20"/>
                <w:lang w:val="ka-GE"/>
              </w:rPr>
              <w:t>)</w:t>
            </w:r>
          </w:p>
        </w:tc>
        <w:tc>
          <w:tcPr>
            <w:tcW w:w="2460" w:type="dxa"/>
            <w:shd w:val="clear" w:color="auto" w:fill="auto"/>
            <w:hideMark/>
          </w:tcPr>
          <w:p w14:paraId="6851E35F" w14:textId="77777777" w:rsidR="00A646A2" w:rsidRPr="00FD6AB7" w:rsidRDefault="00A646A2" w:rsidP="00A646A2">
            <w:pPr>
              <w:widowControl w:val="0"/>
              <w:spacing w:before="17" w:after="0"/>
              <w:ind w:right="41"/>
              <w:jc w:val="center"/>
              <w:rPr>
                <w:rFonts w:eastAsia="Sylfaen" w:cs="Sylfaen"/>
                <w:color w:val="000000" w:themeColor="text1"/>
                <w:sz w:val="20"/>
                <w:szCs w:val="20"/>
                <w:lang w:val="ka-GE"/>
              </w:rPr>
            </w:pPr>
            <w:r w:rsidRPr="00FD6AB7">
              <w:rPr>
                <w:rFonts w:eastAsia="Calibri" w:cs="Times New Roman"/>
                <w:color w:val="000000" w:themeColor="text1"/>
                <w:spacing w:val="1"/>
                <w:sz w:val="20"/>
                <w:lang w:val="ka-GE"/>
              </w:rPr>
              <w:t>460</w:t>
            </w:r>
          </w:p>
        </w:tc>
        <w:tc>
          <w:tcPr>
            <w:tcW w:w="1375" w:type="dxa"/>
            <w:shd w:val="clear" w:color="auto" w:fill="auto"/>
            <w:hideMark/>
          </w:tcPr>
          <w:p w14:paraId="288C98D2" w14:textId="77777777" w:rsidR="00A646A2" w:rsidRPr="00FD6AB7" w:rsidRDefault="00A646A2" w:rsidP="00A646A2">
            <w:pPr>
              <w:widowControl w:val="0"/>
              <w:spacing w:before="17" w:after="0"/>
              <w:ind w:left="664"/>
              <w:rPr>
                <w:rFonts w:eastAsia="Sylfaen" w:cs="Sylfaen"/>
                <w:color w:val="000000" w:themeColor="text1"/>
                <w:sz w:val="20"/>
                <w:szCs w:val="20"/>
                <w:lang w:val="ka-GE"/>
              </w:rPr>
            </w:pPr>
            <w:proofErr w:type="spellStart"/>
            <w:r w:rsidRPr="00FD6AB7">
              <w:rPr>
                <w:rFonts w:eastAsia="Sylfaen" w:cs="Sylfaen"/>
                <w:color w:val="000000" w:themeColor="text1"/>
                <w:spacing w:val="-1"/>
                <w:sz w:val="20"/>
                <w:szCs w:val="20"/>
                <w:lang w:val="ka-GE"/>
              </w:rPr>
              <w:t>მზდ</w:t>
            </w:r>
            <w:proofErr w:type="spellEnd"/>
          </w:p>
        </w:tc>
      </w:tr>
      <w:tr w:rsidR="00A646A2" w:rsidRPr="00FD6AB7" w14:paraId="44752C4B" w14:textId="77777777" w:rsidTr="00DA18BF">
        <w:trPr>
          <w:trHeight w:hRule="exact" w:val="302"/>
        </w:trPr>
        <w:tc>
          <w:tcPr>
            <w:tcW w:w="5822" w:type="dxa"/>
            <w:shd w:val="clear" w:color="auto" w:fill="auto"/>
            <w:hideMark/>
          </w:tcPr>
          <w:p w14:paraId="1438BC1C" w14:textId="77777777" w:rsidR="00A646A2" w:rsidRPr="00FD6AB7" w:rsidRDefault="00A646A2" w:rsidP="00A646A2">
            <w:pPr>
              <w:widowControl w:val="0"/>
              <w:spacing w:after="0" w:line="257" w:lineRule="exact"/>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მინიმალური</w:t>
            </w:r>
            <w:r w:rsidRPr="00FD6AB7">
              <w:rPr>
                <w:rFonts w:eastAsia="Sylfaen" w:cs="Sylfaen"/>
                <w:color w:val="000000" w:themeColor="text1"/>
                <w:spacing w:val="-10"/>
                <w:sz w:val="20"/>
                <w:szCs w:val="20"/>
                <w:lang w:val="ka-GE"/>
              </w:rPr>
              <w:t xml:space="preserve"> </w:t>
            </w:r>
            <w:r w:rsidRPr="00FD6AB7">
              <w:rPr>
                <w:rFonts w:eastAsia="Sylfaen" w:cs="Sylfaen"/>
                <w:color w:val="000000" w:themeColor="text1"/>
                <w:sz w:val="20"/>
                <w:szCs w:val="20"/>
                <w:lang w:val="ka-GE"/>
              </w:rPr>
              <w:t>შეტბორვის</w:t>
            </w:r>
            <w:r w:rsidRPr="00FD6AB7">
              <w:rPr>
                <w:rFonts w:eastAsia="Sylfaen" w:cs="Sylfaen"/>
                <w:color w:val="000000" w:themeColor="text1"/>
                <w:spacing w:val="-9"/>
                <w:sz w:val="20"/>
                <w:szCs w:val="20"/>
                <w:lang w:val="ka-GE"/>
              </w:rPr>
              <w:t xml:space="preserve"> </w:t>
            </w:r>
            <w:r w:rsidRPr="00FD6AB7">
              <w:rPr>
                <w:rFonts w:eastAsia="Sylfaen" w:cs="Sylfaen"/>
                <w:color w:val="000000" w:themeColor="text1"/>
                <w:sz w:val="20"/>
                <w:szCs w:val="20"/>
                <w:lang w:val="ka-GE"/>
              </w:rPr>
              <w:t>დონე</w:t>
            </w:r>
            <w:r w:rsidRPr="00FD6AB7">
              <w:rPr>
                <w:rFonts w:eastAsia="Sylfaen" w:cs="Sylfaen"/>
                <w:color w:val="000000" w:themeColor="text1"/>
                <w:spacing w:val="-12"/>
                <w:sz w:val="20"/>
                <w:szCs w:val="20"/>
                <w:lang w:val="ka-GE"/>
              </w:rPr>
              <w:t xml:space="preserve"> </w:t>
            </w:r>
            <w:r w:rsidRPr="00FD6AB7">
              <w:rPr>
                <w:rFonts w:eastAsia="Sylfaen" w:cs="Sylfaen"/>
                <w:color w:val="000000" w:themeColor="text1"/>
                <w:sz w:val="20"/>
                <w:szCs w:val="20"/>
                <w:lang w:val="ka-GE"/>
              </w:rPr>
              <w:t>(</w:t>
            </w:r>
            <w:proofErr w:type="spellStart"/>
            <w:r w:rsidRPr="00FD6AB7">
              <w:rPr>
                <w:rFonts w:eastAsia="Sylfaen" w:cs="Sylfaen"/>
                <w:color w:val="000000" w:themeColor="text1"/>
                <w:sz w:val="20"/>
                <w:szCs w:val="20"/>
                <w:lang w:val="ka-GE"/>
              </w:rPr>
              <w:t>მშდ</w:t>
            </w:r>
            <w:proofErr w:type="spellEnd"/>
            <w:r w:rsidRPr="00FD6AB7">
              <w:rPr>
                <w:rFonts w:eastAsia="Sylfaen" w:cs="Sylfaen"/>
                <w:color w:val="000000" w:themeColor="text1"/>
                <w:sz w:val="20"/>
                <w:szCs w:val="20"/>
                <w:lang w:val="ka-GE"/>
              </w:rPr>
              <w:t>)</w:t>
            </w:r>
          </w:p>
        </w:tc>
        <w:tc>
          <w:tcPr>
            <w:tcW w:w="2460" w:type="dxa"/>
            <w:shd w:val="clear" w:color="auto" w:fill="auto"/>
            <w:hideMark/>
          </w:tcPr>
          <w:p w14:paraId="5F9539D0" w14:textId="77777777" w:rsidR="00A646A2" w:rsidRPr="00FD6AB7" w:rsidRDefault="00A646A2" w:rsidP="00A646A2">
            <w:pPr>
              <w:widowControl w:val="0"/>
              <w:spacing w:after="0" w:line="257" w:lineRule="exact"/>
              <w:ind w:right="41"/>
              <w:jc w:val="center"/>
              <w:rPr>
                <w:rFonts w:eastAsia="Sylfaen" w:cs="Sylfaen"/>
                <w:color w:val="000000" w:themeColor="text1"/>
                <w:sz w:val="20"/>
                <w:szCs w:val="20"/>
                <w:lang w:val="ka-GE"/>
              </w:rPr>
            </w:pPr>
            <w:r w:rsidRPr="00FD6AB7">
              <w:rPr>
                <w:rFonts w:eastAsia="Calibri" w:cs="Times New Roman"/>
                <w:color w:val="000000" w:themeColor="text1"/>
                <w:spacing w:val="1"/>
                <w:sz w:val="20"/>
                <w:lang w:val="ka-GE"/>
              </w:rPr>
              <w:t>453</w:t>
            </w:r>
          </w:p>
        </w:tc>
        <w:tc>
          <w:tcPr>
            <w:tcW w:w="1375" w:type="dxa"/>
            <w:shd w:val="clear" w:color="auto" w:fill="auto"/>
            <w:hideMark/>
          </w:tcPr>
          <w:p w14:paraId="7AD7D0E0" w14:textId="77777777" w:rsidR="00A646A2" w:rsidRPr="00FD6AB7" w:rsidRDefault="00A646A2" w:rsidP="00A646A2">
            <w:pPr>
              <w:widowControl w:val="0"/>
              <w:spacing w:after="0" w:line="257" w:lineRule="exact"/>
              <w:ind w:left="664"/>
              <w:rPr>
                <w:rFonts w:eastAsia="Sylfaen" w:cs="Sylfaen"/>
                <w:color w:val="000000" w:themeColor="text1"/>
                <w:sz w:val="20"/>
                <w:szCs w:val="20"/>
                <w:lang w:val="ka-GE"/>
              </w:rPr>
            </w:pPr>
            <w:proofErr w:type="spellStart"/>
            <w:r w:rsidRPr="00FD6AB7">
              <w:rPr>
                <w:rFonts w:eastAsia="Sylfaen" w:cs="Sylfaen"/>
                <w:color w:val="000000" w:themeColor="text1"/>
                <w:spacing w:val="-1"/>
                <w:sz w:val="20"/>
                <w:szCs w:val="20"/>
                <w:lang w:val="ka-GE"/>
              </w:rPr>
              <w:t>მზდ</w:t>
            </w:r>
            <w:proofErr w:type="spellEnd"/>
          </w:p>
        </w:tc>
      </w:tr>
      <w:tr w:rsidR="00A646A2" w:rsidRPr="00FD6AB7" w14:paraId="3B6832B3" w14:textId="77777777" w:rsidTr="00DA18BF">
        <w:trPr>
          <w:trHeight w:hRule="exact" w:val="312"/>
        </w:trPr>
        <w:tc>
          <w:tcPr>
            <w:tcW w:w="5822" w:type="dxa"/>
            <w:shd w:val="clear" w:color="auto" w:fill="auto"/>
            <w:hideMark/>
          </w:tcPr>
          <w:p w14:paraId="5E310A18" w14:textId="77777777" w:rsidR="00A646A2" w:rsidRPr="00FD6AB7" w:rsidRDefault="00A646A2" w:rsidP="00A646A2">
            <w:pPr>
              <w:widowControl w:val="0"/>
              <w:spacing w:after="0" w:line="262" w:lineRule="exact"/>
              <w:ind w:left="107"/>
              <w:rPr>
                <w:rFonts w:eastAsia="Sylfaen" w:cs="Sylfaen"/>
                <w:color w:val="000000" w:themeColor="text1"/>
                <w:sz w:val="20"/>
                <w:szCs w:val="20"/>
                <w:lang w:val="ka-GE"/>
              </w:rPr>
            </w:pPr>
            <w:r w:rsidRPr="00FD6AB7">
              <w:rPr>
                <w:rFonts w:eastAsia="Sylfaen" w:cs="Sylfaen"/>
                <w:color w:val="000000" w:themeColor="text1"/>
                <w:spacing w:val="-1"/>
                <w:sz w:val="20"/>
                <w:szCs w:val="20"/>
                <w:lang w:val="ka-GE"/>
              </w:rPr>
              <w:t>საერთო</w:t>
            </w:r>
            <w:r w:rsidRPr="00FD6AB7">
              <w:rPr>
                <w:rFonts w:eastAsia="Sylfaen" w:cs="Sylfaen"/>
                <w:color w:val="000000" w:themeColor="text1"/>
                <w:spacing w:val="-11"/>
                <w:sz w:val="20"/>
                <w:szCs w:val="20"/>
                <w:lang w:val="ka-GE"/>
              </w:rPr>
              <w:t xml:space="preserve"> </w:t>
            </w:r>
            <w:r w:rsidRPr="00FD6AB7">
              <w:rPr>
                <w:rFonts w:eastAsia="Sylfaen" w:cs="Sylfaen"/>
                <w:color w:val="000000" w:themeColor="text1"/>
                <w:sz w:val="20"/>
                <w:szCs w:val="20"/>
                <w:lang w:val="ka-GE"/>
              </w:rPr>
              <w:t>მოცულობა</w:t>
            </w:r>
            <w:r w:rsidRPr="00FD6AB7">
              <w:rPr>
                <w:rFonts w:eastAsia="Sylfaen" w:cs="Sylfaen"/>
                <w:color w:val="000000" w:themeColor="text1"/>
                <w:spacing w:val="-13"/>
                <w:sz w:val="20"/>
                <w:szCs w:val="20"/>
                <w:lang w:val="ka-GE"/>
              </w:rPr>
              <w:t xml:space="preserve"> </w:t>
            </w:r>
            <w:proofErr w:type="spellStart"/>
            <w:r w:rsidRPr="00FD6AB7">
              <w:rPr>
                <w:rFonts w:eastAsia="Sylfaen" w:cs="Sylfaen"/>
                <w:color w:val="000000" w:themeColor="text1"/>
                <w:sz w:val="20"/>
                <w:szCs w:val="20"/>
                <w:lang w:val="ka-GE"/>
              </w:rPr>
              <w:t>FSL</w:t>
            </w:r>
            <w:proofErr w:type="spellEnd"/>
            <w:r w:rsidRPr="00FD6AB7">
              <w:rPr>
                <w:rFonts w:eastAsia="Sylfaen" w:cs="Sylfaen"/>
                <w:color w:val="000000" w:themeColor="text1"/>
                <w:sz w:val="20"/>
                <w:szCs w:val="20"/>
                <w:lang w:val="ka-GE"/>
              </w:rPr>
              <w:t>-ის</w:t>
            </w:r>
          </w:p>
        </w:tc>
        <w:tc>
          <w:tcPr>
            <w:tcW w:w="2460" w:type="dxa"/>
            <w:shd w:val="clear" w:color="auto" w:fill="auto"/>
            <w:hideMark/>
          </w:tcPr>
          <w:p w14:paraId="1A5D1430" w14:textId="77777777" w:rsidR="00A646A2" w:rsidRPr="00FD6AB7" w:rsidRDefault="00A646A2" w:rsidP="00A646A2">
            <w:pPr>
              <w:widowControl w:val="0"/>
              <w:spacing w:after="0" w:line="262" w:lineRule="exact"/>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1.74</w:t>
            </w:r>
          </w:p>
        </w:tc>
        <w:tc>
          <w:tcPr>
            <w:tcW w:w="1375" w:type="dxa"/>
            <w:shd w:val="clear" w:color="auto" w:fill="auto"/>
            <w:hideMark/>
          </w:tcPr>
          <w:p w14:paraId="7FDC2444" w14:textId="77777777" w:rsidR="00A646A2" w:rsidRPr="00FD6AB7" w:rsidRDefault="00A646A2" w:rsidP="00716389">
            <w:pPr>
              <w:widowControl w:val="0"/>
              <w:spacing w:after="0" w:line="262" w:lineRule="exact"/>
              <w:jc w:val="center"/>
              <w:rPr>
                <w:rFonts w:eastAsia="Sylfaen" w:cs="Sylfaen"/>
                <w:color w:val="000000" w:themeColor="text1"/>
                <w:sz w:val="12"/>
                <w:szCs w:val="12"/>
                <w:lang w:val="ka-GE"/>
              </w:rPr>
            </w:pPr>
            <w:r w:rsidRPr="00FD6AB7">
              <w:rPr>
                <w:rFonts w:eastAsia="Sylfaen" w:cs="Sylfaen"/>
                <w:color w:val="000000" w:themeColor="text1"/>
                <w:spacing w:val="-1"/>
                <w:sz w:val="20"/>
                <w:szCs w:val="20"/>
                <w:lang w:val="ka-GE"/>
              </w:rPr>
              <w:t>მილ.</w:t>
            </w:r>
            <w:r w:rsidRPr="00FD6AB7">
              <w:rPr>
                <w:rFonts w:eastAsia="Sylfaen" w:cs="Sylfaen"/>
                <w:color w:val="000000" w:themeColor="text1"/>
                <w:spacing w:val="-6"/>
                <w:sz w:val="20"/>
                <w:szCs w:val="20"/>
                <w:lang w:val="ka-GE"/>
              </w:rPr>
              <w:t xml:space="preserve"> </w:t>
            </w:r>
            <w:r w:rsidRPr="00FD6AB7">
              <w:rPr>
                <w:rFonts w:eastAsia="Sylfaen" w:cs="Sylfaen"/>
                <w:color w:val="000000" w:themeColor="text1"/>
                <w:sz w:val="20"/>
                <w:szCs w:val="20"/>
                <w:lang w:val="ka-GE"/>
              </w:rPr>
              <w:t>მ</w:t>
            </w:r>
            <w:r w:rsidRPr="00FD6AB7">
              <w:rPr>
                <w:rFonts w:eastAsia="Sylfaen" w:cs="Sylfaen"/>
                <w:color w:val="000000" w:themeColor="text1"/>
                <w:position w:val="6"/>
                <w:sz w:val="12"/>
                <w:szCs w:val="12"/>
                <w:lang w:val="ka-GE"/>
              </w:rPr>
              <w:t>3</w:t>
            </w:r>
          </w:p>
        </w:tc>
      </w:tr>
      <w:tr w:rsidR="00A646A2" w:rsidRPr="00FD6AB7" w14:paraId="1A817971" w14:textId="77777777" w:rsidTr="00DA18BF">
        <w:trPr>
          <w:trHeight w:hRule="exact" w:val="316"/>
        </w:trPr>
        <w:tc>
          <w:tcPr>
            <w:tcW w:w="5822" w:type="dxa"/>
            <w:shd w:val="clear" w:color="auto" w:fill="auto"/>
            <w:hideMark/>
          </w:tcPr>
          <w:p w14:paraId="276DC962" w14:textId="77777777" w:rsidR="00A646A2" w:rsidRPr="00FD6AB7" w:rsidRDefault="00A646A2" w:rsidP="00A646A2">
            <w:pPr>
              <w:widowControl w:val="0"/>
              <w:spacing w:before="3" w:after="0"/>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წყალსაცავის</w:t>
            </w:r>
            <w:r w:rsidRPr="00FD6AB7">
              <w:rPr>
                <w:rFonts w:eastAsia="Sylfaen" w:cs="Sylfaen"/>
                <w:color w:val="000000" w:themeColor="text1"/>
                <w:spacing w:val="-17"/>
                <w:sz w:val="20"/>
                <w:szCs w:val="20"/>
                <w:lang w:val="ka-GE"/>
              </w:rPr>
              <w:t xml:space="preserve"> </w:t>
            </w:r>
            <w:r w:rsidRPr="00FD6AB7">
              <w:rPr>
                <w:rFonts w:eastAsia="Sylfaen" w:cs="Sylfaen"/>
                <w:color w:val="000000" w:themeColor="text1"/>
                <w:sz w:val="20"/>
                <w:szCs w:val="20"/>
                <w:lang w:val="ka-GE"/>
              </w:rPr>
              <w:t>სასარგებლო</w:t>
            </w:r>
            <w:r w:rsidRPr="00FD6AB7">
              <w:rPr>
                <w:rFonts w:eastAsia="Sylfaen" w:cs="Sylfaen"/>
                <w:color w:val="000000" w:themeColor="text1"/>
                <w:spacing w:val="-15"/>
                <w:sz w:val="20"/>
                <w:szCs w:val="20"/>
                <w:lang w:val="ka-GE"/>
              </w:rPr>
              <w:t xml:space="preserve"> </w:t>
            </w:r>
            <w:r w:rsidRPr="00FD6AB7">
              <w:rPr>
                <w:rFonts w:eastAsia="Sylfaen" w:cs="Sylfaen"/>
                <w:color w:val="000000" w:themeColor="text1"/>
                <w:sz w:val="20"/>
                <w:szCs w:val="20"/>
                <w:lang w:val="ka-GE"/>
              </w:rPr>
              <w:t>მოცულობა</w:t>
            </w:r>
          </w:p>
        </w:tc>
        <w:tc>
          <w:tcPr>
            <w:tcW w:w="2460" w:type="dxa"/>
            <w:shd w:val="clear" w:color="auto" w:fill="auto"/>
            <w:hideMark/>
          </w:tcPr>
          <w:p w14:paraId="39D36B9A" w14:textId="77777777" w:rsidR="00A646A2" w:rsidRPr="00FD6AB7" w:rsidRDefault="00A646A2" w:rsidP="00A646A2">
            <w:pPr>
              <w:widowControl w:val="0"/>
              <w:spacing w:before="3" w:after="0"/>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1.71</w:t>
            </w:r>
          </w:p>
        </w:tc>
        <w:tc>
          <w:tcPr>
            <w:tcW w:w="1375" w:type="dxa"/>
            <w:shd w:val="clear" w:color="auto" w:fill="auto"/>
            <w:hideMark/>
          </w:tcPr>
          <w:p w14:paraId="7ED3B2DB" w14:textId="77777777" w:rsidR="00A646A2" w:rsidRPr="00FD6AB7" w:rsidRDefault="00A646A2" w:rsidP="00716389">
            <w:pPr>
              <w:widowControl w:val="0"/>
              <w:spacing w:before="3" w:after="0"/>
              <w:jc w:val="center"/>
              <w:rPr>
                <w:rFonts w:eastAsia="Sylfaen" w:cs="Sylfaen"/>
                <w:color w:val="000000" w:themeColor="text1"/>
                <w:sz w:val="12"/>
                <w:szCs w:val="12"/>
                <w:lang w:val="ka-GE"/>
              </w:rPr>
            </w:pPr>
            <w:r w:rsidRPr="00FD6AB7">
              <w:rPr>
                <w:rFonts w:eastAsia="Sylfaen" w:cs="Sylfaen"/>
                <w:color w:val="000000" w:themeColor="text1"/>
                <w:spacing w:val="-1"/>
                <w:sz w:val="20"/>
                <w:szCs w:val="20"/>
                <w:lang w:val="ka-GE"/>
              </w:rPr>
              <w:t>მილ.</w:t>
            </w:r>
            <w:r w:rsidRPr="00FD6AB7">
              <w:rPr>
                <w:rFonts w:eastAsia="Sylfaen" w:cs="Sylfaen"/>
                <w:color w:val="000000" w:themeColor="text1"/>
                <w:spacing w:val="-6"/>
                <w:sz w:val="20"/>
                <w:szCs w:val="20"/>
                <w:lang w:val="ka-GE"/>
              </w:rPr>
              <w:t xml:space="preserve"> </w:t>
            </w:r>
            <w:r w:rsidRPr="00FD6AB7">
              <w:rPr>
                <w:rFonts w:eastAsia="Sylfaen" w:cs="Sylfaen"/>
                <w:color w:val="000000" w:themeColor="text1"/>
                <w:sz w:val="20"/>
                <w:szCs w:val="20"/>
                <w:lang w:val="ka-GE"/>
              </w:rPr>
              <w:t>მ</w:t>
            </w:r>
            <w:r w:rsidRPr="00FD6AB7">
              <w:rPr>
                <w:rFonts w:eastAsia="Sylfaen" w:cs="Sylfaen"/>
                <w:color w:val="000000" w:themeColor="text1"/>
                <w:position w:val="6"/>
                <w:sz w:val="12"/>
                <w:szCs w:val="12"/>
                <w:lang w:val="ka-GE"/>
              </w:rPr>
              <w:t>3</w:t>
            </w:r>
          </w:p>
        </w:tc>
      </w:tr>
      <w:tr w:rsidR="00A646A2" w:rsidRPr="00FD6AB7" w14:paraId="31417933" w14:textId="77777777" w:rsidTr="00DA18BF">
        <w:trPr>
          <w:trHeight w:hRule="exact" w:val="312"/>
        </w:trPr>
        <w:tc>
          <w:tcPr>
            <w:tcW w:w="5822" w:type="dxa"/>
            <w:shd w:val="clear" w:color="auto" w:fill="auto"/>
            <w:hideMark/>
          </w:tcPr>
          <w:p w14:paraId="741C9D85" w14:textId="77777777" w:rsidR="00A646A2" w:rsidRPr="00FD6AB7" w:rsidRDefault="00A646A2" w:rsidP="00A646A2">
            <w:pPr>
              <w:widowControl w:val="0"/>
              <w:spacing w:before="1" w:after="0"/>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სარკისებრი</w:t>
            </w:r>
            <w:r w:rsidRPr="00FD6AB7">
              <w:rPr>
                <w:rFonts w:eastAsia="Sylfaen" w:cs="Sylfaen"/>
                <w:color w:val="000000" w:themeColor="text1"/>
                <w:spacing w:val="-10"/>
                <w:sz w:val="20"/>
                <w:szCs w:val="20"/>
                <w:lang w:val="ka-GE"/>
              </w:rPr>
              <w:t xml:space="preserve"> </w:t>
            </w:r>
            <w:r w:rsidRPr="00FD6AB7">
              <w:rPr>
                <w:rFonts w:eastAsia="Sylfaen" w:cs="Sylfaen"/>
                <w:color w:val="000000" w:themeColor="text1"/>
                <w:sz w:val="20"/>
                <w:szCs w:val="20"/>
                <w:lang w:val="ka-GE"/>
              </w:rPr>
              <w:t>ზედაპირის</w:t>
            </w:r>
            <w:r w:rsidRPr="00FD6AB7">
              <w:rPr>
                <w:rFonts w:eastAsia="Sylfaen" w:cs="Sylfaen"/>
                <w:color w:val="000000" w:themeColor="text1"/>
                <w:spacing w:val="-10"/>
                <w:sz w:val="20"/>
                <w:szCs w:val="20"/>
                <w:lang w:val="ka-GE"/>
              </w:rPr>
              <w:t xml:space="preserve"> </w:t>
            </w:r>
            <w:r w:rsidRPr="00FD6AB7">
              <w:rPr>
                <w:rFonts w:eastAsia="Sylfaen" w:cs="Sylfaen"/>
                <w:color w:val="000000" w:themeColor="text1"/>
                <w:sz w:val="20"/>
                <w:szCs w:val="20"/>
                <w:lang w:val="ka-GE"/>
              </w:rPr>
              <w:t>ფართობი</w:t>
            </w:r>
            <w:r w:rsidRPr="00FD6AB7">
              <w:rPr>
                <w:rFonts w:eastAsia="Sylfaen" w:cs="Sylfaen"/>
                <w:color w:val="000000" w:themeColor="text1"/>
                <w:spacing w:val="-10"/>
                <w:sz w:val="20"/>
                <w:szCs w:val="20"/>
                <w:lang w:val="ka-GE"/>
              </w:rPr>
              <w:t xml:space="preserve"> </w:t>
            </w:r>
            <w:r w:rsidRPr="00FD6AB7">
              <w:rPr>
                <w:rFonts w:eastAsia="Sylfaen" w:cs="Sylfaen"/>
                <w:color w:val="000000" w:themeColor="text1"/>
                <w:sz w:val="20"/>
                <w:szCs w:val="20"/>
                <w:lang w:val="ka-GE"/>
              </w:rPr>
              <w:t>(+460.0</w:t>
            </w:r>
            <w:r w:rsidRPr="00FD6AB7">
              <w:rPr>
                <w:rFonts w:eastAsia="Sylfaen" w:cs="Sylfaen"/>
                <w:color w:val="000000" w:themeColor="text1"/>
                <w:spacing w:val="-9"/>
                <w:sz w:val="20"/>
                <w:szCs w:val="20"/>
                <w:lang w:val="ka-GE"/>
              </w:rPr>
              <w:t xml:space="preserve"> </w:t>
            </w:r>
            <w:r w:rsidRPr="00FD6AB7">
              <w:rPr>
                <w:rFonts w:eastAsia="Sylfaen" w:cs="Sylfaen"/>
                <w:color w:val="000000" w:themeColor="text1"/>
                <w:sz w:val="20"/>
                <w:szCs w:val="20"/>
                <w:lang w:val="ka-GE"/>
              </w:rPr>
              <w:t>მ</w:t>
            </w:r>
            <w:r w:rsidRPr="00FD6AB7">
              <w:rPr>
                <w:rFonts w:eastAsia="Sylfaen" w:cs="Sylfaen"/>
                <w:color w:val="000000" w:themeColor="text1"/>
                <w:spacing w:val="-10"/>
                <w:sz w:val="20"/>
                <w:szCs w:val="20"/>
                <w:lang w:val="ka-GE"/>
              </w:rPr>
              <w:t xml:space="preserve"> </w:t>
            </w:r>
            <w:r w:rsidRPr="00FD6AB7">
              <w:rPr>
                <w:rFonts w:eastAsia="Sylfaen" w:cs="Sylfaen"/>
                <w:color w:val="000000" w:themeColor="text1"/>
                <w:spacing w:val="-1"/>
                <w:sz w:val="20"/>
                <w:szCs w:val="20"/>
                <w:lang w:val="ka-GE"/>
              </w:rPr>
              <w:t>დონეზე)</w:t>
            </w:r>
          </w:p>
        </w:tc>
        <w:tc>
          <w:tcPr>
            <w:tcW w:w="2460" w:type="dxa"/>
            <w:shd w:val="clear" w:color="auto" w:fill="auto"/>
            <w:hideMark/>
          </w:tcPr>
          <w:p w14:paraId="08D3DD5F" w14:textId="77777777" w:rsidR="00A646A2" w:rsidRPr="00FD6AB7" w:rsidRDefault="00A646A2" w:rsidP="00A646A2">
            <w:pPr>
              <w:widowControl w:val="0"/>
              <w:spacing w:before="1" w:after="0"/>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0.406</w:t>
            </w:r>
          </w:p>
        </w:tc>
        <w:tc>
          <w:tcPr>
            <w:tcW w:w="1375" w:type="dxa"/>
            <w:shd w:val="clear" w:color="auto" w:fill="auto"/>
            <w:hideMark/>
          </w:tcPr>
          <w:p w14:paraId="42E04846" w14:textId="77777777" w:rsidR="00A646A2" w:rsidRPr="00FD6AB7" w:rsidRDefault="00A646A2" w:rsidP="00716389">
            <w:pPr>
              <w:widowControl w:val="0"/>
              <w:spacing w:before="3" w:after="0"/>
              <w:jc w:val="center"/>
              <w:rPr>
                <w:rFonts w:eastAsia="Sylfaen" w:cs="Sylfaen"/>
                <w:color w:val="000000" w:themeColor="text1"/>
                <w:spacing w:val="-1"/>
                <w:sz w:val="20"/>
                <w:szCs w:val="20"/>
                <w:lang w:val="ka-GE"/>
              </w:rPr>
            </w:pPr>
            <w:r w:rsidRPr="00FD6AB7">
              <w:rPr>
                <w:rFonts w:eastAsia="Sylfaen" w:cs="Sylfaen"/>
                <w:color w:val="000000" w:themeColor="text1"/>
                <w:spacing w:val="-1"/>
                <w:sz w:val="20"/>
                <w:szCs w:val="20"/>
                <w:lang w:val="ka-GE"/>
              </w:rPr>
              <w:t>კმ</w:t>
            </w:r>
            <w:r w:rsidRPr="00FD6AB7">
              <w:rPr>
                <w:rFonts w:eastAsia="Sylfaen" w:cs="Sylfaen"/>
                <w:color w:val="000000" w:themeColor="text1"/>
                <w:spacing w:val="-1"/>
                <w:sz w:val="20"/>
                <w:szCs w:val="20"/>
                <w:vertAlign w:val="superscript"/>
                <w:lang w:val="ka-GE"/>
              </w:rPr>
              <w:t>2</w:t>
            </w:r>
          </w:p>
        </w:tc>
      </w:tr>
      <w:tr w:rsidR="00A646A2" w:rsidRPr="00FD6AB7" w14:paraId="466AE9E8" w14:textId="77777777" w:rsidTr="00AD5FE2">
        <w:trPr>
          <w:trHeight w:val="300"/>
        </w:trPr>
        <w:tc>
          <w:tcPr>
            <w:tcW w:w="9657" w:type="dxa"/>
            <w:gridSpan w:val="3"/>
            <w:shd w:val="clear" w:color="auto" w:fill="auto"/>
            <w:hideMark/>
          </w:tcPr>
          <w:p w14:paraId="37D37637" w14:textId="77777777" w:rsidR="00A646A2" w:rsidRPr="00FD6AB7" w:rsidRDefault="00A646A2" w:rsidP="00A646A2">
            <w:pPr>
              <w:widowControl w:val="0"/>
              <w:spacing w:before="3" w:after="0"/>
              <w:rPr>
                <w:rFonts w:eastAsia="Sylfaen" w:cs="Sylfaen"/>
                <w:b/>
                <w:color w:val="000000" w:themeColor="text1"/>
                <w:spacing w:val="-1"/>
                <w:sz w:val="20"/>
                <w:szCs w:val="20"/>
                <w:lang w:val="ka-GE"/>
              </w:rPr>
            </w:pPr>
            <w:r w:rsidRPr="00FD6AB7">
              <w:rPr>
                <w:rFonts w:eastAsia="Sylfaen" w:cs="Sylfaen"/>
                <w:b/>
                <w:color w:val="000000" w:themeColor="text1"/>
                <w:spacing w:val="-1"/>
                <w:sz w:val="20"/>
                <w:szCs w:val="20"/>
                <w:lang w:val="ka-GE"/>
              </w:rPr>
              <w:t>კაშხალი</w:t>
            </w:r>
          </w:p>
        </w:tc>
      </w:tr>
      <w:tr w:rsidR="00A646A2" w:rsidRPr="00FD6AB7" w14:paraId="5BE8B979" w14:textId="77777777" w:rsidTr="00DA18BF">
        <w:trPr>
          <w:trHeight w:hRule="exact" w:val="823"/>
        </w:trPr>
        <w:tc>
          <w:tcPr>
            <w:tcW w:w="5822" w:type="dxa"/>
            <w:shd w:val="clear" w:color="auto" w:fill="auto"/>
          </w:tcPr>
          <w:p w14:paraId="0E9C3F87" w14:textId="77777777" w:rsidR="00A646A2" w:rsidRPr="00FD6AB7" w:rsidRDefault="00A646A2" w:rsidP="00A646A2">
            <w:pPr>
              <w:widowControl w:val="0"/>
              <w:spacing w:after="0"/>
              <w:ind w:left="107"/>
              <w:rPr>
                <w:rFonts w:eastAsia="Sylfaen" w:cs="Sylfaen"/>
                <w:color w:val="000000" w:themeColor="text1"/>
                <w:spacing w:val="-1"/>
                <w:sz w:val="20"/>
                <w:szCs w:val="20"/>
                <w:lang w:val="ka-GE"/>
              </w:rPr>
            </w:pPr>
            <w:r w:rsidRPr="00FD6AB7">
              <w:rPr>
                <w:rFonts w:eastAsia="Sylfaen" w:cs="Sylfaen"/>
                <w:color w:val="000000" w:themeColor="text1"/>
                <w:spacing w:val="-1"/>
                <w:sz w:val="20"/>
                <w:szCs w:val="20"/>
                <w:lang w:val="ka-GE"/>
              </w:rPr>
              <w:t>კაშხლის ტიპი</w:t>
            </w:r>
          </w:p>
        </w:tc>
        <w:tc>
          <w:tcPr>
            <w:tcW w:w="2460" w:type="dxa"/>
            <w:shd w:val="clear" w:color="auto" w:fill="auto"/>
            <w:hideMark/>
          </w:tcPr>
          <w:p w14:paraId="1B3DD425" w14:textId="77777777" w:rsidR="00A646A2" w:rsidRPr="00FD6AB7" w:rsidRDefault="00A646A2" w:rsidP="00A646A2">
            <w:pPr>
              <w:widowControl w:val="0"/>
              <w:spacing w:after="0"/>
              <w:ind w:left="107" w:right="244"/>
              <w:jc w:val="center"/>
              <w:rPr>
                <w:rFonts w:eastAsia="Sylfaen" w:cs="Sylfaen"/>
                <w:color w:val="000000" w:themeColor="text1"/>
                <w:spacing w:val="-1"/>
                <w:sz w:val="20"/>
                <w:szCs w:val="20"/>
                <w:lang w:val="ka-GE"/>
              </w:rPr>
            </w:pPr>
            <w:r w:rsidRPr="00FD6AB7">
              <w:rPr>
                <w:rFonts w:eastAsia="Sylfaen" w:cs="Sylfaen"/>
                <w:color w:val="000000" w:themeColor="text1"/>
                <w:spacing w:val="-1"/>
                <w:sz w:val="20"/>
                <w:szCs w:val="20"/>
                <w:lang w:val="ka-GE"/>
              </w:rPr>
              <w:t xml:space="preserve">რკინაბეტონის დასაშლელ </w:t>
            </w:r>
            <w:proofErr w:type="spellStart"/>
            <w:r w:rsidRPr="00FD6AB7">
              <w:rPr>
                <w:rFonts w:eastAsia="Sylfaen" w:cs="Sylfaen"/>
                <w:color w:val="000000" w:themeColor="text1"/>
                <w:spacing w:val="-1"/>
                <w:sz w:val="20"/>
                <w:szCs w:val="20"/>
                <w:lang w:val="ka-GE"/>
              </w:rPr>
              <w:t>ფარებიანი</w:t>
            </w:r>
            <w:proofErr w:type="spellEnd"/>
          </w:p>
        </w:tc>
        <w:tc>
          <w:tcPr>
            <w:tcW w:w="1375" w:type="dxa"/>
            <w:shd w:val="clear" w:color="auto" w:fill="auto"/>
          </w:tcPr>
          <w:p w14:paraId="2E004877" w14:textId="77777777" w:rsidR="00A646A2" w:rsidRPr="00FD6AB7" w:rsidRDefault="00A646A2" w:rsidP="00A646A2">
            <w:pPr>
              <w:widowControl w:val="0"/>
              <w:spacing w:after="0"/>
              <w:rPr>
                <w:rFonts w:eastAsia="Calibri" w:cs="Times New Roman"/>
                <w:color w:val="000000" w:themeColor="text1"/>
                <w:lang w:val="ka-GE"/>
              </w:rPr>
            </w:pPr>
          </w:p>
        </w:tc>
      </w:tr>
      <w:tr w:rsidR="00A646A2" w:rsidRPr="00FD6AB7" w14:paraId="3907D3A4" w14:textId="77777777" w:rsidTr="00DA18BF">
        <w:trPr>
          <w:trHeight w:hRule="exact" w:val="290"/>
        </w:trPr>
        <w:tc>
          <w:tcPr>
            <w:tcW w:w="5822" w:type="dxa"/>
            <w:shd w:val="clear" w:color="auto" w:fill="auto"/>
            <w:hideMark/>
          </w:tcPr>
          <w:p w14:paraId="0A20324C" w14:textId="77777777" w:rsidR="00A646A2" w:rsidRPr="00FD6AB7" w:rsidRDefault="00A646A2" w:rsidP="00A646A2">
            <w:pPr>
              <w:widowControl w:val="0"/>
              <w:spacing w:after="0" w:line="247" w:lineRule="exact"/>
              <w:ind w:left="107"/>
              <w:rPr>
                <w:rFonts w:eastAsia="Sylfaen" w:cs="Sylfaen"/>
                <w:color w:val="000000" w:themeColor="text1"/>
                <w:sz w:val="20"/>
                <w:szCs w:val="20"/>
                <w:lang w:val="ka-GE"/>
              </w:rPr>
            </w:pPr>
            <w:r w:rsidRPr="00FD6AB7">
              <w:rPr>
                <w:rFonts w:eastAsia="Sylfaen" w:cs="Sylfaen"/>
                <w:color w:val="000000" w:themeColor="text1"/>
                <w:spacing w:val="-1"/>
                <w:sz w:val="20"/>
                <w:szCs w:val="20"/>
                <w:lang w:val="ka-GE"/>
              </w:rPr>
              <w:t>კაშხლის</w:t>
            </w:r>
            <w:r w:rsidRPr="00FD6AB7">
              <w:rPr>
                <w:rFonts w:eastAsia="Sylfaen" w:cs="Sylfaen"/>
                <w:color w:val="000000" w:themeColor="text1"/>
                <w:spacing w:val="-12"/>
                <w:sz w:val="20"/>
                <w:szCs w:val="20"/>
                <w:lang w:val="ka-GE"/>
              </w:rPr>
              <w:t xml:space="preserve"> </w:t>
            </w:r>
            <w:r w:rsidRPr="00FD6AB7">
              <w:rPr>
                <w:rFonts w:eastAsia="Sylfaen" w:cs="Sylfaen"/>
                <w:color w:val="000000" w:themeColor="text1"/>
                <w:sz w:val="20"/>
                <w:szCs w:val="20"/>
                <w:lang w:val="ka-GE"/>
              </w:rPr>
              <w:t>ქიმის</w:t>
            </w:r>
            <w:r w:rsidRPr="00FD6AB7">
              <w:rPr>
                <w:rFonts w:eastAsia="Sylfaen" w:cs="Sylfaen"/>
                <w:color w:val="000000" w:themeColor="text1"/>
                <w:spacing w:val="-12"/>
                <w:sz w:val="20"/>
                <w:szCs w:val="20"/>
                <w:lang w:val="ka-GE"/>
              </w:rPr>
              <w:t xml:space="preserve"> </w:t>
            </w:r>
            <w:r w:rsidRPr="00FD6AB7">
              <w:rPr>
                <w:rFonts w:eastAsia="Sylfaen" w:cs="Sylfaen"/>
                <w:color w:val="000000" w:themeColor="text1"/>
                <w:sz w:val="20"/>
                <w:szCs w:val="20"/>
                <w:lang w:val="ka-GE"/>
              </w:rPr>
              <w:t>ნიშნული</w:t>
            </w:r>
          </w:p>
        </w:tc>
        <w:tc>
          <w:tcPr>
            <w:tcW w:w="2460" w:type="dxa"/>
            <w:shd w:val="clear" w:color="auto" w:fill="auto"/>
            <w:hideMark/>
          </w:tcPr>
          <w:p w14:paraId="10365133" w14:textId="77777777" w:rsidR="00A646A2" w:rsidRPr="00FD6AB7" w:rsidRDefault="00A646A2" w:rsidP="00A646A2">
            <w:pPr>
              <w:widowControl w:val="0"/>
              <w:spacing w:after="0" w:line="247" w:lineRule="exact"/>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463.2</w:t>
            </w:r>
          </w:p>
        </w:tc>
        <w:tc>
          <w:tcPr>
            <w:tcW w:w="1375" w:type="dxa"/>
            <w:shd w:val="clear" w:color="auto" w:fill="auto"/>
            <w:hideMark/>
          </w:tcPr>
          <w:p w14:paraId="0ED5BEDD" w14:textId="77777777" w:rsidR="00A646A2" w:rsidRPr="00FD6AB7" w:rsidRDefault="00A646A2" w:rsidP="00A646A2">
            <w:pPr>
              <w:widowControl w:val="0"/>
              <w:spacing w:after="0" w:line="247" w:lineRule="exact"/>
              <w:ind w:left="664"/>
              <w:rPr>
                <w:rFonts w:eastAsia="Sylfaen" w:cs="Sylfaen"/>
                <w:color w:val="000000" w:themeColor="text1"/>
                <w:sz w:val="20"/>
                <w:szCs w:val="20"/>
                <w:lang w:val="ka-GE"/>
              </w:rPr>
            </w:pPr>
            <w:proofErr w:type="spellStart"/>
            <w:r w:rsidRPr="00FD6AB7">
              <w:rPr>
                <w:rFonts w:eastAsia="Sylfaen" w:cs="Sylfaen"/>
                <w:color w:val="000000" w:themeColor="text1"/>
                <w:spacing w:val="-1"/>
                <w:sz w:val="20"/>
                <w:szCs w:val="20"/>
                <w:lang w:val="ka-GE"/>
              </w:rPr>
              <w:t>მზდ</w:t>
            </w:r>
            <w:proofErr w:type="spellEnd"/>
          </w:p>
        </w:tc>
      </w:tr>
      <w:tr w:rsidR="00A646A2" w:rsidRPr="00FD6AB7" w14:paraId="0CE2646C" w14:textId="77777777" w:rsidTr="00DA18BF">
        <w:trPr>
          <w:trHeight w:hRule="exact" w:val="310"/>
        </w:trPr>
        <w:tc>
          <w:tcPr>
            <w:tcW w:w="5822" w:type="dxa"/>
            <w:shd w:val="clear" w:color="auto" w:fill="auto"/>
            <w:hideMark/>
          </w:tcPr>
          <w:p w14:paraId="7C4F0C9F" w14:textId="77777777" w:rsidR="00A646A2" w:rsidRPr="00FD6AB7" w:rsidRDefault="00A646A2" w:rsidP="00A646A2">
            <w:pPr>
              <w:widowControl w:val="0"/>
              <w:spacing w:before="12" w:after="0"/>
              <w:ind w:left="107"/>
              <w:rPr>
                <w:rFonts w:eastAsia="Sylfaen" w:cs="Sylfaen"/>
                <w:color w:val="000000" w:themeColor="text1"/>
                <w:sz w:val="20"/>
                <w:szCs w:val="20"/>
                <w:lang w:val="ka-GE"/>
              </w:rPr>
            </w:pPr>
            <w:r w:rsidRPr="00FD6AB7">
              <w:rPr>
                <w:rFonts w:eastAsia="Sylfaen" w:cs="Sylfaen"/>
                <w:color w:val="000000" w:themeColor="text1"/>
                <w:spacing w:val="-1"/>
                <w:sz w:val="20"/>
                <w:szCs w:val="20"/>
                <w:lang w:val="ka-GE"/>
              </w:rPr>
              <w:t>კაშხლის</w:t>
            </w:r>
            <w:r w:rsidRPr="00FD6AB7">
              <w:rPr>
                <w:rFonts w:eastAsia="Sylfaen" w:cs="Sylfaen"/>
                <w:color w:val="000000" w:themeColor="text1"/>
                <w:spacing w:val="-14"/>
                <w:sz w:val="20"/>
                <w:szCs w:val="20"/>
                <w:lang w:val="ka-GE"/>
              </w:rPr>
              <w:t xml:space="preserve"> </w:t>
            </w:r>
            <w:r w:rsidRPr="00FD6AB7">
              <w:rPr>
                <w:rFonts w:eastAsia="Sylfaen" w:cs="Sylfaen"/>
                <w:color w:val="000000" w:themeColor="text1"/>
                <w:sz w:val="20"/>
                <w:szCs w:val="20"/>
                <w:lang w:val="ka-GE"/>
              </w:rPr>
              <w:t>მთლიანი</w:t>
            </w:r>
            <w:r w:rsidRPr="00FD6AB7">
              <w:rPr>
                <w:rFonts w:eastAsia="Sylfaen" w:cs="Sylfaen"/>
                <w:color w:val="000000" w:themeColor="text1"/>
                <w:spacing w:val="-13"/>
                <w:sz w:val="20"/>
                <w:szCs w:val="20"/>
                <w:lang w:val="ka-GE"/>
              </w:rPr>
              <w:t xml:space="preserve"> </w:t>
            </w:r>
            <w:r w:rsidRPr="00FD6AB7">
              <w:rPr>
                <w:rFonts w:eastAsia="Sylfaen" w:cs="Sylfaen"/>
                <w:color w:val="000000" w:themeColor="text1"/>
                <w:sz w:val="20"/>
                <w:szCs w:val="20"/>
                <w:lang w:val="ka-GE"/>
              </w:rPr>
              <w:t>სიმაღლე</w:t>
            </w:r>
          </w:p>
        </w:tc>
        <w:tc>
          <w:tcPr>
            <w:tcW w:w="2460" w:type="dxa"/>
            <w:shd w:val="clear" w:color="auto" w:fill="auto"/>
            <w:hideMark/>
          </w:tcPr>
          <w:p w14:paraId="7FA42BFD" w14:textId="77777777" w:rsidR="00A646A2" w:rsidRPr="00FD6AB7" w:rsidRDefault="00A646A2" w:rsidP="00A646A2">
            <w:pPr>
              <w:widowControl w:val="0"/>
              <w:spacing w:before="12" w:after="0"/>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14.20</w:t>
            </w:r>
          </w:p>
        </w:tc>
        <w:tc>
          <w:tcPr>
            <w:tcW w:w="1375" w:type="dxa"/>
            <w:shd w:val="clear" w:color="auto" w:fill="auto"/>
            <w:hideMark/>
          </w:tcPr>
          <w:p w14:paraId="58388F68" w14:textId="77777777" w:rsidR="00A646A2" w:rsidRPr="00FD6AB7" w:rsidRDefault="00A646A2" w:rsidP="00A646A2">
            <w:pPr>
              <w:widowControl w:val="0"/>
              <w:spacing w:after="0" w:line="257" w:lineRule="exact"/>
              <w:ind w:right="107"/>
              <w:jc w:val="right"/>
              <w:rPr>
                <w:rFonts w:eastAsia="Sylfaen" w:cs="Sylfaen"/>
                <w:color w:val="000000" w:themeColor="text1"/>
                <w:sz w:val="20"/>
                <w:szCs w:val="20"/>
                <w:lang w:val="ka-GE"/>
              </w:rPr>
            </w:pPr>
            <w:r w:rsidRPr="00FD6AB7">
              <w:rPr>
                <w:rFonts w:eastAsia="Sylfaen" w:cs="Sylfaen"/>
                <w:color w:val="000000" w:themeColor="text1"/>
                <w:w w:val="95"/>
                <w:sz w:val="20"/>
                <w:szCs w:val="20"/>
                <w:lang w:val="ka-GE"/>
              </w:rPr>
              <w:t>მ</w:t>
            </w:r>
          </w:p>
        </w:tc>
      </w:tr>
      <w:tr w:rsidR="00A646A2" w:rsidRPr="00FD6AB7" w14:paraId="6548FC5C" w14:textId="77777777" w:rsidTr="00DA18BF">
        <w:trPr>
          <w:trHeight w:hRule="exact" w:val="291"/>
        </w:trPr>
        <w:tc>
          <w:tcPr>
            <w:tcW w:w="5822" w:type="dxa"/>
            <w:shd w:val="clear" w:color="auto" w:fill="auto"/>
            <w:hideMark/>
          </w:tcPr>
          <w:p w14:paraId="64333C54" w14:textId="77777777" w:rsidR="00A646A2" w:rsidRPr="00FD6AB7" w:rsidRDefault="00A646A2" w:rsidP="00A646A2">
            <w:pPr>
              <w:widowControl w:val="0"/>
              <w:spacing w:after="0" w:line="247" w:lineRule="exact"/>
              <w:ind w:left="107"/>
              <w:rPr>
                <w:rFonts w:eastAsia="Sylfaen" w:cs="Sylfaen"/>
                <w:color w:val="000000" w:themeColor="text1"/>
                <w:sz w:val="20"/>
                <w:szCs w:val="20"/>
                <w:lang w:val="ka-GE"/>
              </w:rPr>
            </w:pPr>
            <w:r w:rsidRPr="00FD6AB7">
              <w:rPr>
                <w:rFonts w:eastAsia="Sylfaen" w:cs="Sylfaen"/>
                <w:color w:val="000000" w:themeColor="text1"/>
                <w:spacing w:val="-1"/>
                <w:sz w:val="20"/>
                <w:szCs w:val="20"/>
                <w:lang w:val="ka-GE"/>
              </w:rPr>
              <w:t>კაშხლის</w:t>
            </w:r>
            <w:r w:rsidRPr="00FD6AB7">
              <w:rPr>
                <w:rFonts w:eastAsia="Sylfaen" w:cs="Sylfaen"/>
                <w:color w:val="000000" w:themeColor="text1"/>
                <w:spacing w:val="-12"/>
                <w:sz w:val="20"/>
                <w:szCs w:val="20"/>
                <w:lang w:val="ka-GE"/>
              </w:rPr>
              <w:t xml:space="preserve"> </w:t>
            </w:r>
            <w:r w:rsidRPr="00FD6AB7">
              <w:rPr>
                <w:rFonts w:eastAsia="Sylfaen" w:cs="Sylfaen"/>
                <w:color w:val="000000" w:themeColor="text1"/>
                <w:sz w:val="20"/>
                <w:szCs w:val="20"/>
                <w:lang w:val="ka-GE"/>
              </w:rPr>
              <w:t>სიმაღლე</w:t>
            </w:r>
            <w:r w:rsidRPr="00FD6AB7">
              <w:rPr>
                <w:rFonts w:eastAsia="Sylfaen" w:cs="Sylfaen"/>
                <w:color w:val="000000" w:themeColor="text1"/>
                <w:spacing w:val="-9"/>
                <w:sz w:val="20"/>
                <w:szCs w:val="20"/>
                <w:lang w:val="ka-GE"/>
              </w:rPr>
              <w:t xml:space="preserve"> </w:t>
            </w:r>
            <w:r w:rsidRPr="00FD6AB7">
              <w:rPr>
                <w:rFonts w:eastAsia="Sylfaen" w:cs="Sylfaen"/>
                <w:color w:val="000000" w:themeColor="text1"/>
                <w:sz w:val="20"/>
                <w:szCs w:val="20"/>
                <w:lang w:val="ka-GE"/>
              </w:rPr>
              <w:t>ზღურბლის</w:t>
            </w:r>
            <w:r w:rsidRPr="00FD6AB7">
              <w:rPr>
                <w:rFonts w:eastAsia="Sylfaen" w:cs="Sylfaen"/>
                <w:color w:val="000000" w:themeColor="text1"/>
                <w:spacing w:val="-9"/>
                <w:sz w:val="20"/>
                <w:szCs w:val="20"/>
                <w:lang w:val="ka-GE"/>
              </w:rPr>
              <w:t xml:space="preserve"> </w:t>
            </w:r>
            <w:r w:rsidRPr="00FD6AB7">
              <w:rPr>
                <w:rFonts w:eastAsia="Sylfaen" w:cs="Sylfaen"/>
                <w:color w:val="000000" w:themeColor="text1"/>
                <w:spacing w:val="-1"/>
                <w:sz w:val="20"/>
                <w:szCs w:val="20"/>
                <w:lang w:val="ka-GE"/>
              </w:rPr>
              <w:t>ზევით</w:t>
            </w:r>
          </w:p>
        </w:tc>
        <w:tc>
          <w:tcPr>
            <w:tcW w:w="2460" w:type="dxa"/>
            <w:shd w:val="clear" w:color="auto" w:fill="auto"/>
            <w:hideMark/>
          </w:tcPr>
          <w:p w14:paraId="1C9E4C18" w14:textId="77777777" w:rsidR="00A646A2" w:rsidRPr="00FD6AB7" w:rsidRDefault="00A646A2" w:rsidP="00A646A2">
            <w:pPr>
              <w:widowControl w:val="0"/>
              <w:spacing w:after="0" w:line="247" w:lineRule="exact"/>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11.20</w:t>
            </w:r>
          </w:p>
        </w:tc>
        <w:tc>
          <w:tcPr>
            <w:tcW w:w="1375" w:type="dxa"/>
            <w:shd w:val="clear" w:color="auto" w:fill="auto"/>
            <w:hideMark/>
          </w:tcPr>
          <w:p w14:paraId="7FD9E592" w14:textId="77777777" w:rsidR="00A646A2" w:rsidRPr="00FD6AB7" w:rsidRDefault="00A646A2" w:rsidP="00A646A2">
            <w:pPr>
              <w:widowControl w:val="0"/>
              <w:spacing w:after="0" w:line="247" w:lineRule="exact"/>
              <w:ind w:right="107"/>
              <w:jc w:val="right"/>
              <w:rPr>
                <w:rFonts w:eastAsia="Sylfaen" w:cs="Sylfaen"/>
                <w:color w:val="000000" w:themeColor="text1"/>
                <w:sz w:val="20"/>
                <w:szCs w:val="20"/>
                <w:lang w:val="ka-GE"/>
              </w:rPr>
            </w:pPr>
            <w:r w:rsidRPr="00FD6AB7">
              <w:rPr>
                <w:rFonts w:eastAsia="Sylfaen" w:cs="Sylfaen"/>
                <w:color w:val="000000" w:themeColor="text1"/>
                <w:w w:val="95"/>
                <w:sz w:val="20"/>
                <w:szCs w:val="20"/>
                <w:lang w:val="ka-GE"/>
              </w:rPr>
              <w:t>მ</w:t>
            </w:r>
          </w:p>
        </w:tc>
      </w:tr>
      <w:tr w:rsidR="00A646A2" w:rsidRPr="00FD6AB7" w14:paraId="61E9CDC5" w14:textId="77777777" w:rsidTr="00DA18BF">
        <w:trPr>
          <w:trHeight w:hRule="exact" w:val="276"/>
        </w:trPr>
        <w:tc>
          <w:tcPr>
            <w:tcW w:w="5822" w:type="dxa"/>
            <w:shd w:val="clear" w:color="auto" w:fill="auto"/>
            <w:hideMark/>
          </w:tcPr>
          <w:p w14:paraId="3C064C09" w14:textId="77777777" w:rsidR="00A646A2" w:rsidRPr="00FD6AB7" w:rsidRDefault="00A646A2" w:rsidP="00A646A2">
            <w:pPr>
              <w:widowControl w:val="0"/>
              <w:spacing w:after="0" w:line="257" w:lineRule="exact"/>
              <w:ind w:left="107"/>
              <w:rPr>
                <w:rFonts w:eastAsia="Sylfaen" w:cs="Sylfaen"/>
                <w:color w:val="000000" w:themeColor="text1"/>
                <w:sz w:val="20"/>
                <w:szCs w:val="20"/>
                <w:lang w:val="ka-GE"/>
              </w:rPr>
            </w:pPr>
            <w:r w:rsidRPr="00FD6AB7">
              <w:rPr>
                <w:rFonts w:eastAsia="Sylfaen" w:cs="Sylfaen"/>
                <w:color w:val="000000" w:themeColor="text1"/>
                <w:spacing w:val="-1"/>
                <w:sz w:val="20"/>
                <w:szCs w:val="20"/>
                <w:lang w:val="ka-GE"/>
              </w:rPr>
              <w:t>კაშხლის</w:t>
            </w:r>
            <w:r w:rsidRPr="00FD6AB7">
              <w:rPr>
                <w:rFonts w:eastAsia="Sylfaen" w:cs="Sylfaen"/>
                <w:color w:val="000000" w:themeColor="text1"/>
                <w:spacing w:val="-11"/>
                <w:sz w:val="20"/>
                <w:szCs w:val="20"/>
                <w:lang w:val="ka-GE"/>
              </w:rPr>
              <w:t xml:space="preserve"> </w:t>
            </w:r>
            <w:r w:rsidRPr="00FD6AB7">
              <w:rPr>
                <w:rFonts w:eastAsia="Sylfaen" w:cs="Sylfaen"/>
                <w:color w:val="000000" w:themeColor="text1"/>
                <w:sz w:val="20"/>
                <w:szCs w:val="20"/>
                <w:lang w:val="ka-GE"/>
              </w:rPr>
              <w:t>ქიმის</w:t>
            </w:r>
            <w:r w:rsidRPr="00FD6AB7">
              <w:rPr>
                <w:rFonts w:eastAsia="Sylfaen" w:cs="Sylfaen"/>
                <w:color w:val="000000" w:themeColor="text1"/>
                <w:spacing w:val="-11"/>
                <w:sz w:val="20"/>
                <w:szCs w:val="20"/>
                <w:lang w:val="ka-GE"/>
              </w:rPr>
              <w:t xml:space="preserve"> </w:t>
            </w:r>
            <w:r w:rsidRPr="00FD6AB7">
              <w:rPr>
                <w:rFonts w:eastAsia="Sylfaen" w:cs="Sylfaen"/>
                <w:color w:val="000000" w:themeColor="text1"/>
                <w:sz w:val="20"/>
                <w:szCs w:val="20"/>
                <w:lang w:val="ka-GE"/>
              </w:rPr>
              <w:t>სიგრძე</w:t>
            </w:r>
          </w:p>
        </w:tc>
        <w:tc>
          <w:tcPr>
            <w:tcW w:w="2460" w:type="dxa"/>
            <w:shd w:val="clear" w:color="auto" w:fill="auto"/>
            <w:hideMark/>
          </w:tcPr>
          <w:p w14:paraId="589FBD59" w14:textId="77777777" w:rsidR="00A646A2" w:rsidRPr="00FD6AB7" w:rsidRDefault="00A646A2" w:rsidP="00A646A2">
            <w:pPr>
              <w:widowControl w:val="0"/>
              <w:spacing w:after="0" w:line="257" w:lineRule="exact"/>
              <w:ind w:right="45"/>
              <w:jc w:val="center"/>
              <w:rPr>
                <w:rFonts w:eastAsia="Sylfaen" w:cs="Sylfaen"/>
                <w:color w:val="000000" w:themeColor="text1"/>
                <w:sz w:val="20"/>
                <w:szCs w:val="20"/>
                <w:lang w:val="ka-GE"/>
              </w:rPr>
            </w:pPr>
            <w:r w:rsidRPr="00FD6AB7">
              <w:rPr>
                <w:rFonts w:eastAsia="Calibri" w:cs="Times New Roman"/>
                <w:color w:val="000000" w:themeColor="text1"/>
                <w:sz w:val="20"/>
                <w:lang w:val="ka-GE"/>
              </w:rPr>
              <w:t>61.00</w:t>
            </w:r>
          </w:p>
        </w:tc>
        <w:tc>
          <w:tcPr>
            <w:tcW w:w="1375" w:type="dxa"/>
            <w:shd w:val="clear" w:color="auto" w:fill="auto"/>
            <w:hideMark/>
          </w:tcPr>
          <w:p w14:paraId="032FF57F" w14:textId="77777777" w:rsidR="00A646A2" w:rsidRPr="00FD6AB7" w:rsidRDefault="00A646A2" w:rsidP="00A646A2">
            <w:pPr>
              <w:widowControl w:val="0"/>
              <w:spacing w:after="0" w:line="257" w:lineRule="exact"/>
              <w:ind w:right="107"/>
              <w:jc w:val="right"/>
              <w:rPr>
                <w:rFonts w:eastAsia="Sylfaen" w:cs="Sylfaen"/>
                <w:color w:val="000000" w:themeColor="text1"/>
                <w:sz w:val="20"/>
                <w:szCs w:val="20"/>
                <w:lang w:val="ka-GE"/>
              </w:rPr>
            </w:pPr>
            <w:r w:rsidRPr="00FD6AB7">
              <w:rPr>
                <w:rFonts w:eastAsia="Sylfaen" w:cs="Sylfaen"/>
                <w:color w:val="000000" w:themeColor="text1"/>
                <w:w w:val="95"/>
                <w:sz w:val="20"/>
                <w:szCs w:val="20"/>
                <w:lang w:val="ka-GE"/>
              </w:rPr>
              <w:t>მ</w:t>
            </w:r>
          </w:p>
        </w:tc>
      </w:tr>
      <w:tr w:rsidR="00A646A2" w:rsidRPr="00FD6AB7" w14:paraId="35B95D1C" w14:textId="77777777" w:rsidTr="00AD5FE2">
        <w:trPr>
          <w:trHeight w:val="300"/>
        </w:trPr>
        <w:tc>
          <w:tcPr>
            <w:tcW w:w="9657" w:type="dxa"/>
            <w:gridSpan w:val="3"/>
            <w:shd w:val="clear" w:color="auto" w:fill="auto"/>
            <w:hideMark/>
          </w:tcPr>
          <w:p w14:paraId="6187E718" w14:textId="77777777" w:rsidR="00A646A2" w:rsidRPr="00FD6AB7" w:rsidRDefault="00A646A2" w:rsidP="00A646A2">
            <w:pPr>
              <w:widowControl w:val="0"/>
              <w:spacing w:before="17" w:after="0"/>
              <w:ind w:left="107"/>
              <w:rPr>
                <w:rFonts w:eastAsia="Sylfaen" w:cs="Sylfaen"/>
                <w:color w:val="000000" w:themeColor="text1"/>
                <w:sz w:val="20"/>
                <w:szCs w:val="20"/>
                <w:lang w:val="ka-GE"/>
              </w:rPr>
            </w:pPr>
            <w:proofErr w:type="spellStart"/>
            <w:r w:rsidRPr="00FD6AB7">
              <w:rPr>
                <w:rFonts w:eastAsia="Sylfaen" w:cs="Sylfaen"/>
                <w:b/>
                <w:bCs/>
                <w:color w:val="000000" w:themeColor="text1"/>
                <w:sz w:val="20"/>
                <w:szCs w:val="20"/>
                <w:lang w:val="ka-GE"/>
              </w:rPr>
              <w:t>წყალსაშვი</w:t>
            </w:r>
            <w:proofErr w:type="spellEnd"/>
          </w:p>
        </w:tc>
      </w:tr>
      <w:tr w:rsidR="00A646A2" w:rsidRPr="00FD6AB7" w14:paraId="4AE92D3B" w14:textId="77777777" w:rsidTr="00DA18BF">
        <w:trPr>
          <w:trHeight w:hRule="exact" w:val="823"/>
        </w:trPr>
        <w:tc>
          <w:tcPr>
            <w:tcW w:w="5822" w:type="dxa"/>
            <w:shd w:val="clear" w:color="auto" w:fill="auto"/>
            <w:vAlign w:val="center"/>
          </w:tcPr>
          <w:p w14:paraId="2335C966" w14:textId="77777777" w:rsidR="00A646A2" w:rsidRPr="00FD6AB7" w:rsidRDefault="00A646A2" w:rsidP="00AD5FE2">
            <w:pPr>
              <w:widowControl w:val="0"/>
              <w:spacing w:after="0"/>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ტიპი</w:t>
            </w:r>
          </w:p>
        </w:tc>
        <w:tc>
          <w:tcPr>
            <w:tcW w:w="2460" w:type="dxa"/>
            <w:shd w:val="clear" w:color="auto" w:fill="auto"/>
            <w:hideMark/>
          </w:tcPr>
          <w:p w14:paraId="617C19CE" w14:textId="77777777" w:rsidR="00A646A2" w:rsidRPr="00FD6AB7" w:rsidRDefault="00A646A2" w:rsidP="00A646A2">
            <w:pPr>
              <w:widowControl w:val="0"/>
              <w:spacing w:after="0" w:line="247" w:lineRule="exact"/>
              <w:ind w:right="41"/>
              <w:jc w:val="center"/>
              <w:rPr>
                <w:rFonts w:eastAsia="Calibri" w:cs="Times New Roman"/>
                <w:color w:val="000000" w:themeColor="text1"/>
                <w:spacing w:val="1"/>
                <w:sz w:val="20"/>
                <w:lang w:val="ka-GE"/>
              </w:rPr>
            </w:pPr>
            <w:r w:rsidRPr="00FD6AB7">
              <w:rPr>
                <w:rFonts w:eastAsia="Calibri" w:cs="Times New Roman"/>
                <w:color w:val="000000" w:themeColor="text1"/>
                <w:spacing w:val="1"/>
                <w:sz w:val="20"/>
                <w:lang w:val="ka-GE"/>
              </w:rPr>
              <w:t xml:space="preserve">რკინაბეტონის </w:t>
            </w:r>
            <w:proofErr w:type="spellStart"/>
            <w:r w:rsidRPr="00FD6AB7">
              <w:rPr>
                <w:rFonts w:eastAsia="Calibri" w:cs="Times New Roman"/>
                <w:color w:val="000000" w:themeColor="text1"/>
                <w:spacing w:val="1"/>
                <w:sz w:val="20"/>
                <w:lang w:val="ka-GE"/>
              </w:rPr>
              <w:t>ფარებიანი</w:t>
            </w:r>
            <w:proofErr w:type="spellEnd"/>
            <w:r w:rsidRPr="00FD6AB7">
              <w:rPr>
                <w:rFonts w:eastAsia="Calibri" w:cs="Times New Roman"/>
                <w:color w:val="000000" w:themeColor="text1"/>
                <w:spacing w:val="1"/>
                <w:sz w:val="20"/>
                <w:lang w:val="ka-GE"/>
              </w:rPr>
              <w:t xml:space="preserve"> ზედაპირული</w:t>
            </w:r>
          </w:p>
        </w:tc>
        <w:tc>
          <w:tcPr>
            <w:tcW w:w="1375" w:type="dxa"/>
            <w:shd w:val="clear" w:color="auto" w:fill="auto"/>
          </w:tcPr>
          <w:p w14:paraId="70F6E62D" w14:textId="77777777" w:rsidR="00A646A2" w:rsidRPr="00FD6AB7" w:rsidRDefault="00A646A2" w:rsidP="00A646A2">
            <w:pPr>
              <w:widowControl w:val="0"/>
              <w:spacing w:after="0"/>
              <w:rPr>
                <w:rFonts w:eastAsia="Calibri" w:cs="Times New Roman"/>
                <w:color w:val="000000" w:themeColor="text1"/>
                <w:lang w:val="ka-GE"/>
              </w:rPr>
            </w:pPr>
          </w:p>
        </w:tc>
      </w:tr>
      <w:tr w:rsidR="00A646A2" w:rsidRPr="00FD6AB7" w14:paraId="676530C6" w14:textId="77777777" w:rsidTr="00DA18BF">
        <w:trPr>
          <w:trHeight w:hRule="exact" w:val="294"/>
        </w:trPr>
        <w:tc>
          <w:tcPr>
            <w:tcW w:w="5822" w:type="dxa"/>
            <w:shd w:val="clear" w:color="auto" w:fill="auto"/>
            <w:hideMark/>
          </w:tcPr>
          <w:p w14:paraId="6E790506" w14:textId="77777777" w:rsidR="00A646A2" w:rsidRPr="00FD6AB7" w:rsidRDefault="00A646A2" w:rsidP="00A646A2">
            <w:pPr>
              <w:widowControl w:val="0"/>
              <w:spacing w:after="0" w:line="247" w:lineRule="exact"/>
              <w:ind w:left="107"/>
              <w:rPr>
                <w:rFonts w:eastAsia="Sylfaen" w:cs="Sylfaen"/>
                <w:color w:val="000000" w:themeColor="text1"/>
                <w:sz w:val="20"/>
                <w:szCs w:val="20"/>
                <w:lang w:val="ka-GE"/>
              </w:rPr>
            </w:pPr>
            <w:proofErr w:type="spellStart"/>
            <w:r w:rsidRPr="00FD6AB7">
              <w:rPr>
                <w:rFonts w:eastAsia="Sylfaen" w:cs="Sylfaen"/>
                <w:color w:val="000000" w:themeColor="text1"/>
                <w:sz w:val="20"/>
                <w:szCs w:val="20"/>
                <w:lang w:val="ka-GE"/>
              </w:rPr>
              <w:t>წყალსაშვის</w:t>
            </w:r>
            <w:proofErr w:type="spellEnd"/>
            <w:r w:rsidRPr="00FD6AB7">
              <w:rPr>
                <w:rFonts w:eastAsia="Sylfaen" w:cs="Sylfaen"/>
                <w:color w:val="000000" w:themeColor="text1"/>
                <w:spacing w:val="-14"/>
                <w:sz w:val="20"/>
                <w:szCs w:val="20"/>
                <w:lang w:val="ka-GE"/>
              </w:rPr>
              <w:t xml:space="preserve"> </w:t>
            </w:r>
            <w:r w:rsidRPr="00FD6AB7">
              <w:rPr>
                <w:rFonts w:eastAsia="Sylfaen" w:cs="Sylfaen"/>
                <w:color w:val="000000" w:themeColor="text1"/>
                <w:sz w:val="20"/>
                <w:szCs w:val="20"/>
                <w:lang w:val="ka-GE"/>
              </w:rPr>
              <w:t>ზღურბლის</w:t>
            </w:r>
            <w:r w:rsidRPr="00FD6AB7">
              <w:rPr>
                <w:rFonts w:eastAsia="Sylfaen" w:cs="Sylfaen"/>
                <w:color w:val="000000" w:themeColor="text1"/>
                <w:spacing w:val="-16"/>
                <w:sz w:val="20"/>
                <w:szCs w:val="20"/>
                <w:lang w:val="ka-GE"/>
              </w:rPr>
              <w:t xml:space="preserve"> </w:t>
            </w:r>
            <w:r w:rsidRPr="00FD6AB7">
              <w:rPr>
                <w:rFonts w:eastAsia="Sylfaen" w:cs="Sylfaen"/>
                <w:color w:val="000000" w:themeColor="text1"/>
                <w:sz w:val="20"/>
                <w:szCs w:val="20"/>
                <w:lang w:val="ka-GE"/>
              </w:rPr>
              <w:t>ნიშნული</w:t>
            </w:r>
          </w:p>
        </w:tc>
        <w:tc>
          <w:tcPr>
            <w:tcW w:w="2460" w:type="dxa"/>
            <w:shd w:val="clear" w:color="auto" w:fill="auto"/>
            <w:hideMark/>
          </w:tcPr>
          <w:p w14:paraId="33C2BA28" w14:textId="77777777" w:rsidR="00A646A2" w:rsidRPr="00FD6AB7" w:rsidRDefault="00A646A2" w:rsidP="00A646A2">
            <w:pPr>
              <w:widowControl w:val="0"/>
              <w:spacing w:after="0" w:line="247" w:lineRule="exact"/>
              <w:ind w:right="41"/>
              <w:jc w:val="center"/>
              <w:rPr>
                <w:rFonts w:eastAsia="Calibri" w:cs="Times New Roman"/>
                <w:color w:val="000000" w:themeColor="text1"/>
                <w:spacing w:val="1"/>
                <w:sz w:val="20"/>
                <w:lang w:val="ka-GE"/>
              </w:rPr>
            </w:pPr>
            <w:r w:rsidRPr="00FD6AB7">
              <w:rPr>
                <w:rFonts w:eastAsia="Calibri" w:cs="Times New Roman"/>
                <w:color w:val="000000" w:themeColor="text1"/>
                <w:spacing w:val="1"/>
                <w:sz w:val="20"/>
                <w:lang w:val="ka-GE"/>
              </w:rPr>
              <w:t>452</w:t>
            </w:r>
          </w:p>
        </w:tc>
        <w:tc>
          <w:tcPr>
            <w:tcW w:w="1375" w:type="dxa"/>
            <w:shd w:val="clear" w:color="auto" w:fill="auto"/>
            <w:hideMark/>
          </w:tcPr>
          <w:p w14:paraId="506C577D" w14:textId="77777777" w:rsidR="00A646A2" w:rsidRPr="00FD6AB7" w:rsidRDefault="00A646A2" w:rsidP="00A646A2">
            <w:pPr>
              <w:widowControl w:val="0"/>
              <w:spacing w:after="0" w:line="247" w:lineRule="exact"/>
              <w:ind w:left="664"/>
              <w:rPr>
                <w:rFonts w:eastAsia="Sylfaen" w:cs="Sylfaen"/>
                <w:color w:val="000000" w:themeColor="text1"/>
                <w:sz w:val="20"/>
                <w:szCs w:val="20"/>
                <w:lang w:val="ka-GE"/>
              </w:rPr>
            </w:pPr>
            <w:proofErr w:type="spellStart"/>
            <w:r w:rsidRPr="00FD6AB7">
              <w:rPr>
                <w:rFonts w:eastAsia="Sylfaen" w:cs="Sylfaen"/>
                <w:color w:val="000000" w:themeColor="text1"/>
                <w:spacing w:val="-1"/>
                <w:sz w:val="20"/>
                <w:szCs w:val="20"/>
                <w:lang w:val="ka-GE"/>
              </w:rPr>
              <w:t>მზდ</w:t>
            </w:r>
            <w:proofErr w:type="spellEnd"/>
          </w:p>
        </w:tc>
      </w:tr>
      <w:tr w:rsidR="00A646A2" w:rsidRPr="00FD6AB7" w14:paraId="16C0569C" w14:textId="77777777" w:rsidTr="00DA18BF">
        <w:trPr>
          <w:trHeight w:hRule="exact" w:val="310"/>
        </w:trPr>
        <w:tc>
          <w:tcPr>
            <w:tcW w:w="5822" w:type="dxa"/>
            <w:shd w:val="clear" w:color="auto" w:fill="auto"/>
            <w:hideMark/>
          </w:tcPr>
          <w:p w14:paraId="300CF805" w14:textId="77777777" w:rsidR="00A646A2" w:rsidRPr="00FD6AB7" w:rsidRDefault="00A646A2" w:rsidP="00A646A2">
            <w:pPr>
              <w:widowControl w:val="0"/>
              <w:spacing w:after="0" w:line="263" w:lineRule="exact"/>
              <w:ind w:left="107"/>
              <w:rPr>
                <w:rFonts w:eastAsia="Sylfaen" w:cs="Sylfaen"/>
                <w:color w:val="000000" w:themeColor="text1"/>
                <w:sz w:val="20"/>
                <w:szCs w:val="20"/>
                <w:lang w:val="ka-GE"/>
              </w:rPr>
            </w:pPr>
            <w:proofErr w:type="spellStart"/>
            <w:r w:rsidRPr="00FD6AB7">
              <w:rPr>
                <w:rFonts w:eastAsia="Calibri" w:cs="Times New Roman"/>
                <w:color w:val="000000" w:themeColor="text1"/>
                <w:sz w:val="20"/>
                <w:lang w:val="ka-GE"/>
              </w:rPr>
              <w:t>PMF</w:t>
            </w:r>
            <w:proofErr w:type="spellEnd"/>
            <w:r w:rsidRPr="00FD6AB7">
              <w:rPr>
                <w:rFonts w:eastAsia="Calibri" w:cs="Times New Roman"/>
                <w:color w:val="000000" w:themeColor="text1"/>
                <w:spacing w:val="-8"/>
                <w:sz w:val="20"/>
                <w:lang w:val="ka-GE"/>
              </w:rPr>
              <w:t xml:space="preserve"> </w:t>
            </w:r>
            <w:r w:rsidRPr="00FD6AB7">
              <w:rPr>
                <w:rFonts w:eastAsia="Calibri" w:cs="Times New Roman"/>
                <w:color w:val="000000" w:themeColor="text1"/>
                <w:sz w:val="20"/>
                <w:lang w:val="ka-GE"/>
              </w:rPr>
              <w:t>5%</w:t>
            </w:r>
          </w:p>
        </w:tc>
        <w:tc>
          <w:tcPr>
            <w:tcW w:w="2460" w:type="dxa"/>
            <w:shd w:val="clear" w:color="auto" w:fill="auto"/>
            <w:hideMark/>
          </w:tcPr>
          <w:p w14:paraId="7C93945B" w14:textId="77777777" w:rsidR="00A646A2" w:rsidRPr="00FD6AB7" w:rsidRDefault="00A646A2" w:rsidP="00A646A2">
            <w:pPr>
              <w:widowControl w:val="0"/>
              <w:spacing w:after="0" w:line="247" w:lineRule="exact"/>
              <w:ind w:right="41"/>
              <w:jc w:val="center"/>
              <w:rPr>
                <w:rFonts w:eastAsia="Calibri" w:cs="Times New Roman"/>
                <w:color w:val="000000" w:themeColor="text1"/>
                <w:spacing w:val="1"/>
                <w:sz w:val="20"/>
                <w:lang w:val="ka-GE"/>
              </w:rPr>
            </w:pPr>
            <w:r w:rsidRPr="00FD6AB7">
              <w:rPr>
                <w:rFonts w:eastAsia="Calibri" w:cs="Times New Roman"/>
                <w:color w:val="000000" w:themeColor="text1"/>
                <w:spacing w:val="1"/>
                <w:sz w:val="20"/>
                <w:lang w:val="ka-GE"/>
              </w:rPr>
              <w:t>2770</w:t>
            </w:r>
          </w:p>
        </w:tc>
        <w:tc>
          <w:tcPr>
            <w:tcW w:w="1375" w:type="dxa"/>
            <w:shd w:val="clear" w:color="auto" w:fill="auto"/>
            <w:hideMark/>
          </w:tcPr>
          <w:p w14:paraId="44AF5E45" w14:textId="77777777" w:rsidR="00A646A2" w:rsidRPr="00FD6AB7" w:rsidRDefault="00A646A2" w:rsidP="00A646A2">
            <w:pPr>
              <w:widowControl w:val="0"/>
              <w:spacing w:after="0" w:line="263" w:lineRule="exact"/>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w:t>
            </w:r>
            <w:r w:rsidRPr="00FD6AB7">
              <w:rPr>
                <w:rFonts w:eastAsia="Sylfaen" w:cs="Sylfaen"/>
                <w:color w:val="000000" w:themeColor="text1"/>
                <w:position w:val="6"/>
                <w:sz w:val="12"/>
                <w:szCs w:val="12"/>
                <w:lang w:val="ka-GE"/>
              </w:rPr>
              <w:t>3</w:t>
            </w:r>
            <w:r w:rsidRPr="00FD6AB7">
              <w:rPr>
                <w:rFonts w:eastAsia="Sylfaen" w:cs="Sylfaen"/>
                <w:color w:val="000000" w:themeColor="text1"/>
                <w:sz w:val="20"/>
                <w:szCs w:val="20"/>
                <w:lang w:val="ka-GE"/>
              </w:rPr>
              <w:t>/წმ</w:t>
            </w:r>
          </w:p>
        </w:tc>
      </w:tr>
      <w:tr w:rsidR="00A646A2" w:rsidRPr="00FD6AB7" w14:paraId="0CD21C81" w14:textId="77777777" w:rsidTr="00DA18BF">
        <w:trPr>
          <w:trHeight w:hRule="exact" w:val="294"/>
        </w:trPr>
        <w:tc>
          <w:tcPr>
            <w:tcW w:w="5822" w:type="dxa"/>
            <w:shd w:val="clear" w:color="auto" w:fill="auto"/>
            <w:hideMark/>
          </w:tcPr>
          <w:p w14:paraId="6BC75478" w14:textId="77777777" w:rsidR="00A646A2" w:rsidRPr="00FD6AB7" w:rsidRDefault="00A646A2" w:rsidP="00A646A2">
            <w:pPr>
              <w:widowControl w:val="0"/>
              <w:spacing w:after="0" w:line="260" w:lineRule="exact"/>
              <w:ind w:left="107"/>
              <w:rPr>
                <w:rFonts w:eastAsia="Sylfaen" w:cs="Sylfaen"/>
                <w:color w:val="000000" w:themeColor="text1"/>
                <w:sz w:val="20"/>
                <w:szCs w:val="20"/>
                <w:lang w:val="ka-GE"/>
              </w:rPr>
            </w:pPr>
            <w:r w:rsidRPr="00FD6AB7">
              <w:rPr>
                <w:rFonts w:eastAsia="Sylfaen" w:cs="Sylfaen"/>
                <w:color w:val="000000" w:themeColor="text1"/>
                <w:sz w:val="20"/>
                <w:szCs w:val="20"/>
                <w:lang w:val="ka-GE"/>
              </w:rPr>
              <w:t>რეზერვუარის</w:t>
            </w:r>
            <w:r w:rsidRPr="00FD6AB7">
              <w:rPr>
                <w:rFonts w:eastAsia="Sylfaen" w:cs="Sylfaen"/>
                <w:color w:val="000000" w:themeColor="text1"/>
                <w:spacing w:val="-11"/>
                <w:sz w:val="20"/>
                <w:szCs w:val="20"/>
                <w:lang w:val="ka-GE"/>
              </w:rPr>
              <w:t xml:space="preserve"> </w:t>
            </w:r>
            <w:r w:rsidRPr="00FD6AB7">
              <w:rPr>
                <w:rFonts w:eastAsia="Sylfaen" w:cs="Sylfaen"/>
                <w:color w:val="000000" w:themeColor="text1"/>
                <w:sz w:val="20"/>
                <w:szCs w:val="20"/>
                <w:lang w:val="ka-GE"/>
              </w:rPr>
              <w:t>ნიშნული</w:t>
            </w:r>
            <w:r w:rsidRPr="00FD6AB7">
              <w:rPr>
                <w:rFonts w:eastAsia="Sylfaen" w:cs="Sylfaen"/>
                <w:color w:val="000000" w:themeColor="text1"/>
                <w:spacing w:val="-10"/>
                <w:sz w:val="20"/>
                <w:szCs w:val="20"/>
                <w:lang w:val="ka-GE"/>
              </w:rPr>
              <w:t xml:space="preserve"> </w:t>
            </w:r>
            <w:proofErr w:type="spellStart"/>
            <w:r w:rsidRPr="00FD6AB7">
              <w:rPr>
                <w:rFonts w:eastAsia="Sylfaen" w:cs="Sylfaen"/>
                <w:color w:val="000000" w:themeColor="text1"/>
                <w:sz w:val="20"/>
                <w:szCs w:val="20"/>
                <w:lang w:val="ka-GE"/>
              </w:rPr>
              <w:t>PMF</w:t>
            </w:r>
            <w:proofErr w:type="spellEnd"/>
            <w:r w:rsidRPr="00FD6AB7">
              <w:rPr>
                <w:rFonts w:eastAsia="Sylfaen" w:cs="Sylfaen"/>
                <w:color w:val="000000" w:themeColor="text1"/>
                <w:spacing w:val="-11"/>
                <w:sz w:val="20"/>
                <w:szCs w:val="20"/>
                <w:lang w:val="ka-GE"/>
              </w:rPr>
              <w:t xml:space="preserve"> </w:t>
            </w:r>
            <w:r w:rsidRPr="00FD6AB7">
              <w:rPr>
                <w:rFonts w:eastAsia="Sylfaen" w:cs="Sylfaen"/>
                <w:color w:val="000000" w:themeColor="text1"/>
                <w:sz w:val="20"/>
                <w:szCs w:val="20"/>
                <w:lang w:val="ka-GE"/>
              </w:rPr>
              <w:t>5%</w:t>
            </w:r>
          </w:p>
        </w:tc>
        <w:tc>
          <w:tcPr>
            <w:tcW w:w="2460" w:type="dxa"/>
            <w:shd w:val="clear" w:color="auto" w:fill="auto"/>
            <w:hideMark/>
          </w:tcPr>
          <w:p w14:paraId="59006977" w14:textId="77777777" w:rsidR="00A646A2" w:rsidRPr="00FD6AB7" w:rsidRDefault="00A646A2" w:rsidP="00A646A2">
            <w:pPr>
              <w:widowControl w:val="0"/>
              <w:spacing w:after="0" w:line="247" w:lineRule="exact"/>
              <w:ind w:right="41"/>
              <w:jc w:val="center"/>
              <w:rPr>
                <w:rFonts w:eastAsia="Calibri" w:cs="Times New Roman"/>
                <w:color w:val="000000" w:themeColor="text1"/>
                <w:spacing w:val="1"/>
                <w:sz w:val="20"/>
                <w:lang w:val="ka-GE"/>
              </w:rPr>
            </w:pPr>
            <w:r w:rsidRPr="00FD6AB7">
              <w:rPr>
                <w:rFonts w:eastAsia="Calibri" w:cs="Times New Roman"/>
                <w:color w:val="000000" w:themeColor="text1"/>
                <w:spacing w:val="1"/>
                <w:sz w:val="20"/>
                <w:lang w:val="ka-GE"/>
              </w:rPr>
              <w:t>460.6</w:t>
            </w:r>
          </w:p>
        </w:tc>
        <w:tc>
          <w:tcPr>
            <w:tcW w:w="1375" w:type="dxa"/>
            <w:shd w:val="clear" w:color="auto" w:fill="auto"/>
            <w:hideMark/>
          </w:tcPr>
          <w:p w14:paraId="7FDAED64" w14:textId="77777777" w:rsidR="00A646A2" w:rsidRPr="00FD6AB7" w:rsidRDefault="00A646A2" w:rsidP="00A646A2">
            <w:pPr>
              <w:widowControl w:val="0"/>
              <w:spacing w:after="0" w:line="260" w:lineRule="exact"/>
              <w:ind w:left="664"/>
              <w:rPr>
                <w:rFonts w:eastAsia="Sylfaen" w:cs="Sylfaen"/>
                <w:color w:val="000000" w:themeColor="text1"/>
                <w:sz w:val="20"/>
                <w:szCs w:val="20"/>
                <w:lang w:val="ka-GE"/>
              </w:rPr>
            </w:pPr>
            <w:proofErr w:type="spellStart"/>
            <w:r w:rsidRPr="00FD6AB7">
              <w:rPr>
                <w:rFonts w:eastAsia="Sylfaen" w:cs="Sylfaen"/>
                <w:color w:val="000000" w:themeColor="text1"/>
                <w:spacing w:val="-1"/>
                <w:sz w:val="20"/>
                <w:szCs w:val="20"/>
                <w:lang w:val="ka-GE"/>
              </w:rPr>
              <w:t>მზდ</w:t>
            </w:r>
            <w:proofErr w:type="spellEnd"/>
          </w:p>
        </w:tc>
      </w:tr>
      <w:tr w:rsidR="00A646A2" w:rsidRPr="00FD6AB7" w14:paraId="57CCE5FD" w14:textId="77777777" w:rsidTr="00DA18BF">
        <w:trPr>
          <w:trHeight w:hRule="exact" w:val="555"/>
        </w:trPr>
        <w:tc>
          <w:tcPr>
            <w:tcW w:w="5822" w:type="dxa"/>
            <w:shd w:val="clear" w:color="auto" w:fill="auto"/>
            <w:hideMark/>
          </w:tcPr>
          <w:p w14:paraId="739C280C" w14:textId="77777777" w:rsidR="00A646A2" w:rsidRPr="00FD6AB7" w:rsidRDefault="00A646A2" w:rsidP="00A646A2">
            <w:pPr>
              <w:widowControl w:val="0"/>
              <w:spacing w:after="0" w:line="247" w:lineRule="exact"/>
              <w:ind w:left="107"/>
              <w:rPr>
                <w:rFonts w:eastAsia="Sylfaen" w:cs="Sylfaen"/>
                <w:color w:val="000000" w:themeColor="text1"/>
                <w:sz w:val="20"/>
                <w:szCs w:val="20"/>
                <w:lang w:val="ka-GE"/>
              </w:rPr>
            </w:pPr>
            <w:proofErr w:type="spellStart"/>
            <w:r w:rsidRPr="00FD6AB7">
              <w:rPr>
                <w:rFonts w:eastAsia="Sylfaen" w:cs="Sylfaen"/>
                <w:color w:val="000000" w:themeColor="text1"/>
                <w:sz w:val="20"/>
                <w:szCs w:val="20"/>
                <w:lang w:val="ka-GE"/>
              </w:rPr>
              <w:t>წყალსაშვის</w:t>
            </w:r>
            <w:proofErr w:type="spellEnd"/>
            <w:r w:rsidRPr="00FD6AB7">
              <w:rPr>
                <w:rFonts w:eastAsia="Sylfaen" w:cs="Sylfaen"/>
                <w:color w:val="000000" w:themeColor="text1"/>
                <w:sz w:val="20"/>
                <w:szCs w:val="20"/>
                <w:lang w:val="ka-GE"/>
              </w:rPr>
              <w:t xml:space="preserve"> </w:t>
            </w:r>
            <w:r w:rsidRPr="00FD6AB7">
              <w:rPr>
                <w:rFonts w:eastAsia="Sylfaen" w:cs="Sylfaen"/>
                <w:color w:val="000000" w:themeColor="text1"/>
                <w:spacing w:val="29"/>
                <w:sz w:val="20"/>
                <w:szCs w:val="20"/>
                <w:lang w:val="ka-GE"/>
              </w:rPr>
              <w:t xml:space="preserve"> </w:t>
            </w:r>
            <w:r w:rsidRPr="00FD6AB7">
              <w:rPr>
                <w:rFonts w:eastAsia="Sylfaen" w:cs="Sylfaen"/>
                <w:color w:val="000000" w:themeColor="text1"/>
                <w:sz w:val="20"/>
                <w:szCs w:val="20"/>
                <w:lang w:val="ka-GE"/>
              </w:rPr>
              <w:t xml:space="preserve">გამტარიანობა </w:t>
            </w:r>
            <w:r w:rsidRPr="00FD6AB7">
              <w:rPr>
                <w:rFonts w:eastAsia="Sylfaen" w:cs="Sylfaen"/>
                <w:color w:val="000000" w:themeColor="text1"/>
                <w:spacing w:val="30"/>
                <w:sz w:val="20"/>
                <w:szCs w:val="20"/>
                <w:lang w:val="ka-GE"/>
              </w:rPr>
              <w:t xml:space="preserve"> </w:t>
            </w:r>
            <w:r w:rsidRPr="00FD6AB7">
              <w:rPr>
                <w:rFonts w:eastAsia="Sylfaen" w:cs="Sylfaen"/>
                <w:color w:val="000000" w:themeColor="text1"/>
                <w:sz w:val="20"/>
                <w:szCs w:val="20"/>
                <w:lang w:val="ka-GE"/>
              </w:rPr>
              <w:t xml:space="preserve">მაქსიმალური </w:t>
            </w:r>
            <w:r w:rsidRPr="00FD6AB7">
              <w:rPr>
                <w:rFonts w:eastAsia="Sylfaen" w:cs="Sylfaen"/>
                <w:color w:val="000000" w:themeColor="text1"/>
                <w:spacing w:val="30"/>
                <w:sz w:val="20"/>
                <w:szCs w:val="20"/>
                <w:lang w:val="ka-GE"/>
              </w:rPr>
              <w:t xml:space="preserve"> </w:t>
            </w:r>
            <w:r w:rsidRPr="00FD6AB7">
              <w:rPr>
                <w:rFonts w:eastAsia="Sylfaen" w:cs="Sylfaen"/>
                <w:color w:val="000000" w:themeColor="text1"/>
                <w:sz w:val="20"/>
                <w:szCs w:val="20"/>
                <w:lang w:val="ka-GE"/>
              </w:rPr>
              <w:t xml:space="preserve">შეტბორვის </w:t>
            </w:r>
            <w:r w:rsidRPr="00FD6AB7">
              <w:rPr>
                <w:rFonts w:eastAsia="Sylfaen" w:cs="Sylfaen"/>
                <w:color w:val="000000" w:themeColor="text1"/>
                <w:spacing w:val="30"/>
                <w:sz w:val="20"/>
                <w:szCs w:val="20"/>
                <w:lang w:val="ka-GE"/>
              </w:rPr>
              <w:t xml:space="preserve"> </w:t>
            </w:r>
            <w:r w:rsidRPr="00FD6AB7">
              <w:rPr>
                <w:rFonts w:eastAsia="Sylfaen" w:cs="Sylfaen"/>
                <w:color w:val="000000" w:themeColor="text1"/>
                <w:sz w:val="20"/>
                <w:szCs w:val="20"/>
                <w:lang w:val="ka-GE"/>
              </w:rPr>
              <w:t>დროს,</w:t>
            </w:r>
          </w:p>
          <w:p w14:paraId="48B9547D" w14:textId="77777777" w:rsidR="00A646A2" w:rsidRPr="00FD6AB7" w:rsidRDefault="00A646A2" w:rsidP="00A646A2">
            <w:pPr>
              <w:widowControl w:val="0"/>
              <w:spacing w:after="0"/>
              <w:ind w:left="107"/>
              <w:rPr>
                <w:rFonts w:eastAsia="Sylfaen" w:cs="Sylfaen"/>
                <w:color w:val="000000" w:themeColor="text1"/>
                <w:sz w:val="20"/>
                <w:szCs w:val="20"/>
                <w:lang w:val="ka-GE"/>
              </w:rPr>
            </w:pPr>
            <w:proofErr w:type="spellStart"/>
            <w:r w:rsidRPr="00FD6AB7">
              <w:rPr>
                <w:rFonts w:eastAsia="Sylfaen" w:cs="Sylfaen"/>
                <w:color w:val="000000" w:themeColor="text1"/>
                <w:spacing w:val="-1"/>
                <w:sz w:val="20"/>
                <w:szCs w:val="20"/>
                <w:lang w:val="ka-GE"/>
              </w:rPr>
              <w:t>მზდ</w:t>
            </w:r>
            <w:proofErr w:type="spellEnd"/>
          </w:p>
        </w:tc>
        <w:tc>
          <w:tcPr>
            <w:tcW w:w="2460" w:type="dxa"/>
            <w:shd w:val="clear" w:color="auto" w:fill="auto"/>
            <w:hideMark/>
          </w:tcPr>
          <w:p w14:paraId="08EB0A44" w14:textId="77777777" w:rsidR="00A646A2" w:rsidRPr="00FD6AB7" w:rsidRDefault="00A646A2" w:rsidP="00A646A2">
            <w:pPr>
              <w:widowControl w:val="0"/>
              <w:spacing w:after="0" w:line="247" w:lineRule="exact"/>
              <w:ind w:right="41"/>
              <w:jc w:val="center"/>
              <w:rPr>
                <w:rFonts w:eastAsia="Calibri" w:cs="Times New Roman"/>
                <w:color w:val="000000" w:themeColor="text1"/>
                <w:spacing w:val="1"/>
                <w:sz w:val="20"/>
                <w:lang w:val="ka-GE"/>
              </w:rPr>
            </w:pPr>
            <w:r w:rsidRPr="00FD6AB7">
              <w:rPr>
                <w:rFonts w:eastAsia="Calibri" w:cs="Times New Roman"/>
                <w:color w:val="000000" w:themeColor="text1"/>
                <w:spacing w:val="1"/>
                <w:sz w:val="20"/>
                <w:lang w:val="ka-GE"/>
              </w:rPr>
              <w:t>1600</w:t>
            </w:r>
          </w:p>
        </w:tc>
        <w:tc>
          <w:tcPr>
            <w:tcW w:w="1375" w:type="dxa"/>
            <w:shd w:val="clear" w:color="auto" w:fill="auto"/>
            <w:hideMark/>
          </w:tcPr>
          <w:p w14:paraId="3BF597CA" w14:textId="77777777" w:rsidR="00A646A2" w:rsidRPr="00FD6AB7" w:rsidRDefault="00A646A2" w:rsidP="00A646A2">
            <w:pPr>
              <w:widowControl w:val="0"/>
              <w:spacing w:before="115" w:after="0"/>
              <w:ind w:left="659"/>
              <w:rPr>
                <w:rFonts w:eastAsia="Sylfaen" w:cs="Sylfaen"/>
                <w:color w:val="000000" w:themeColor="text1"/>
                <w:sz w:val="20"/>
                <w:szCs w:val="20"/>
                <w:lang w:val="ka-GE"/>
              </w:rPr>
            </w:pPr>
            <w:r w:rsidRPr="00FD6AB7">
              <w:rPr>
                <w:rFonts w:eastAsia="Sylfaen" w:cs="Sylfaen"/>
                <w:color w:val="000000" w:themeColor="text1"/>
                <w:sz w:val="20"/>
                <w:szCs w:val="20"/>
                <w:lang w:val="ka-GE"/>
              </w:rPr>
              <w:t>მ</w:t>
            </w:r>
            <w:r w:rsidRPr="00FD6AB7">
              <w:rPr>
                <w:rFonts w:eastAsia="Sylfaen" w:cs="Sylfaen"/>
                <w:color w:val="000000" w:themeColor="text1"/>
                <w:position w:val="6"/>
                <w:sz w:val="12"/>
                <w:szCs w:val="12"/>
                <w:lang w:val="ka-GE"/>
              </w:rPr>
              <w:t>3</w:t>
            </w:r>
            <w:r w:rsidRPr="00FD6AB7">
              <w:rPr>
                <w:rFonts w:eastAsia="Sylfaen" w:cs="Sylfaen"/>
                <w:color w:val="000000" w:themeColor="text1"/>
                <w:sz w:val="20"/>
                <w:szCs w:val="20"/>
                <w:lang w:val="ka-GE"/>
              </w:rPr>
              <w:t>/წმ</w:t>
            </w:r>
          </w:p>
        </w:tc>
      </w:tr>
      <w:tr w:rsidR="00A646A2" w:rsidRPr="00FD6AB7" w14:paraId="0556609C" w14:textId="77777777" w:rsidTr="00DA18BF">
        <w:trPr>
          <w:trHeight w:hRule="exact" w:val="300"/>
        </w:trPr>
        <w:tc>
          <w:tcPr>
            <w:tcW w:w="5822" w:type="dxa"/>
            <w:shd w:val="clear" w:color="auto" w:fill="auto"/>
            <w:hideMark/>
          </w:tcPr>
          <w:p w14:paraId="6AA0114B" w14:textId="77777777" w:rsidR="00A646A2" w:rsidRPr="00FD6AB7" w:rsidRDefault="00A646A2" w:rsidP="00A646A2">
            <w:pPr>
              <w:widowControl w:val="0"/>
              <w:spacing w:after="0" w:line="257" w:lineRule="exact"/>
              <w:ind w:left="107"/>
              <w:rPr>
                <w:rFonts w:eastAsia="Sylfaen" w:cs="Sylfaen"/>
                <w:color w:val="000000" w:themeColor="text1"/>
                <w:sz w:val="20"/>
                <w:szCs w:val="20"/>
                <w:lang w:val="ka-GE"/>
              </w:rPr>
            </w:pPr>
            <w:proofErr w:type="spellStart"/>
            <w:r w:rsidRPr="00FD6AB7">
              <w:rPr>
                <w:rFonts w:eastAsia="Sylfaen" w:cs="Sylfaen"/>
                <w:color w:val="000000" w:themeColor="text1"/>
                <w:sz w:val="20"/>
                <w:szCs w:val="20"/>
                <w:lang w:val="ka-GE"/>
              </w:rPr>
              <w:t>წყალსაშვის</w:t>
            </w:r>
            <w:proofErr w:type="spellEnd"/>
            <w:r w:rsidRPr="00FD6AB7">
              <w:rPr>
                <w:rFonts w:eastAsia="Sylfaen" w:cs="Sylfaen"/>
                <w:color w:val="000000" w:themeColor="text1"/>
                <w:spacing w:val="-20"/>
                <w:sz w:val="20"/>
                <w:szCs w:val="20"/>
                <w:lang w:val="ka-GE"/>
              </w:rPr>
              <w:t xml:space="preserve"> </w:t>
            </w:r>
            <w:r w:rsidRPr="00FD6AB7">
              <w:rPr>
                <w:rFonts w:eastAsia="Sylfaen" w:cs="Sylfaen"/>
                <w:color w:val="000000" w:themeColor="text1"/>
                <w:sz w:val="20"/>
                <w:szCs w:val="20"/>
                <w:lang w:val="ka-GE"/>
              </w:rPr>
              <w:t>საკეტები</w:t>
            </w:r>
          </w:p>
        </w:tc>
        <w:tc>
          <w:tcPr>
            <w:tcW w:w="2460" w:type="dxa"/>
            <w:shd w:val="clear" w:color="auto" w:fill="auto"/>
            <w:hideMark/>
          </w:tcPr>
          <w:p w14:paraId="19C46A27" w14:textId="77777777" w:rsidR="00A646A2" w:rsidRPr="00FD6AB7" w:rsidRDefault="00A646A2" w:rsidP="00A646A2">
            <w:pPr>
              <w:widowControl w:val="0"/>
              <w:spacing w:after="0" w:line="257" w:lineRule="exact"/>
              <w:ind w:left="267"/>
              <w:rPr>
                <w:rFonts w:eastAsia="Sylfaen" w:cs="Sylfaen"/>
                <w:color w:val="000000" w:themeColor="text1"/>
                <w:sz w:val="20"/>
                <w:szCs w:val="20"/>
                <w:lang w:val="ka-GE"/>
              </w:rPr>
            </w:pPr>
            <w:r w:rsidRPr="00FD6AB7">
              <w:rPr>
                <w:rFonts w:eastAsia="Sylfaen" w:cs="Sylfaen"/>
                <w:color w:val="000000" w:themeColor="text1"/>
                <w:sz w:val="20"/>
                <w:szCs w:val="20"/>
                <w:lang w:val="ka-GE"/>
              </w:rPr>
              <w:t>რადიალური</w:t>
            </w:r>
          </w:p>
        </w:tc>
        <w:tc>
          <w:tcPr>
            <w:tcW w:w="1375" w:type="dxa"/>
            <w:shd w:val="clear" w:color="auto" w:fill="auto"/>
          </w:tcPr>
          <w:p w14:paraId="1F290FF8" w14:textId="77777777" w:rsidR="00A646A2" w:rsidRPr="00FD6AB7" w:rsidRDefault="00A646A2" w:rsidP="00A646A2">
            <w:pPr>
              <w:widowControl w:val="0"/>
              <w:spacing w:after="0"/>
              <w:rPr>
                <w:rFonts w:eastAsia="Calibri" w:cs="Times New Roman"/>
                <w:color w:val="000000" w:themeColor="text1"/>
                <w:lang w:val="ka-GE"/>
              </w:rPr>
            </w:pPr>
          </w:p>
        </w:tc>
      </w:tr>
      <w:tr w:rsidR="00A646A2" w:rsidRPr="00FD6AB7" w14:paraId="4BEADCDC" w14:textId="77777777" w:rsidTr="00DA18BF">
        <w:trPr>
          <w:trHeight w:hRule="exact" w:val="300"/>
        </w:trPr>
        <w:tc>
          <w:tcPr>
            <w:tcW w:w="5822" w:type="dxa"/>
            <w:shd w:val="clear" w:color="auto" w:fill="auto"/>
            <w:hideMark/>
          </w:tcPr>
          <w:p w14:paraId="5DC4E709" w14:textId="77777777" w:rsidR="00A646A2" w:rsidRPr="00FD6AB7" w:rsidRDefault="00A646A2" w:rsidP="00A646A2">
            <w:pPr>
              <w:widowControl w:val="0"/>
              <w:spacing w:after="0" w:line="257" w:lineRule="exact"/>
              <w:ind w:left="107"/>
              <w:rPr>
                <w:rFonts w:eastAsia="Sylfaen" w:cs="Sylfaen"/>
                <w:color w:val="000000" w:themeColor="text1"/>
                <w:sz w:val="20"/>
                <w:szCs w:val="20"/>
                <w:lang w:val="ka-GE"/>
              </w:rPr>
            </w:pPr>
            <w:r w:rsidRPr="00FD6AB7">
              <w:rPr>
                <w:rFonts w:eastAsia="Sylfaen" w:cs="Sylfaen"/>
                <w:color w:val="000000" w:themeColor="text1"/>
                <w:spacing w:val="-1"/>
                <w:sz w:val="20"/>
                <w:szCs w:val="20"/>
                <w:lang w:val="ka-GE"/>
              </w:rPr>
              <w:t>საკეტების</w:t>
            </w:r>
            <w:r w:rsidRPr="00FD6AB7">
              <w:rPr>
                <w:rFonts w:eastAsia="Sylfaen" w:cs="Sylfaen"/>
                <w:color w:val="000000" w:themeColor="text1"/>
                <w:spacing w:val="-20"/>
                <w:sz w:val="20"/>
                <w:szCs w:val="20"/>
                <w:lang w:val="ka-GE"/>
              </w:rPr>
              <w:t xml:space="preserve"> </w:t>
            </w:r>
            <w:r w:rsidRPr="00FD6AB7">
              <w:rPr>
                <w:rFonts w:eastAsia="Sylfaen" w:cs="Sylfaen"/>
                <w:color w:val="000000" w:themeColor="text1"/>
                <w:sz w:val="20"/>
                <w:szCs w:val="20"/>
                <w:lang w:val="ka-GE"/>
              </w:rPr>
              <w:t>რაოდენობა</w:t>
            </w:r>
          </w:p>
        </w:tc>
        <w:tc>
          <w:tcPr>
            <w:tcW w:w="2460" w:type="dxa"/>
            <w:shd w:val="clear" w:color="auto" w:fill="auto"/>
            <w:hideMark/>
          </w:tcPr>
          <w:p w14:paraId="65E01E1B" w14:textId="77777777" w:rsidR="00A646A2" w:rsidRPr="00FD6AB7" w:rsidRDefault="00A646A2" w:rsidP="00A646A2">
            <w:pPr>
              <w:widowControl w:val="0"/>
              <w:spacing w:after="0" w:line="257" w:lineRule="exact"/>
              <w:ind w:right="47"/>
              <w:jc w:val="center"/>
              <w:rPr>
                <w:rFonts w:eastAsia="Sylfaen" w:cs="Sylfaen"/>
                <w:color w:val="000000" w:themeColor="text1"/>
                <w:sz w:val="20"/>
                <w:szCs w:val="20"/>
                <w:lang w:val="ka-GE"/>
              </w:rPr>
            </w:pPr>
            <w:r w:rsidRPr="00FD6AB7">
              <w:rPr>
                <w:rFonts w:eastAsia="Calibri" w:cs="Times New Roman"/>
                <w:color w:val="000000" w:themeColor="text1"/>
                <w:sz w:val="20"/>
                <w:lang w:val="ka-GE"/>
              </w:rPr>
              <w:t>5</w:t>
            </w:r>
          </w:p>
        </w:tc>
        <w:tc>
          <w:tcPr>
            <w:tcW w:w="1375" w:type="dxa"/>
            <w:shd w:val="clear" w:color="auto" w:fill="auto"/>
            <w:hideMark/>
          </w:tcPr>
          <w:p w14:paraId="61EFE9D8" w14:textId="77777777" w:rsidR="00A646A2" w:rsidRPr="00FD6AB7" w:rsidRDefault="00A646A2" w:rsidP="00AD5FE2">
            <w:pPr>
              <w:widowControl w:val="0"/>
              <w:spacing w:after="0" w:line="257" w:lineRule="exact"/>
              <w:ind w:right="47"/>
              <w:jc w:val="center"/>
              <w:rPr>
                <w:rFonts w:eastAsia="Calibri" w:cs="Times New Roman"/>
                <w:color w:val="000000" w:themeColor="text1"/>
                <w:sz w:val="20"/>
                <w:lang w:val="ka-GE"/>
              </w:rPr>
            </w:pPr>
            <w:r w:rsidRPr="00FD6AB7">
              <w:rPr>
                <w:rFonts w:eastAsia="Calibri" w:cs="Times New Roman"/>
                <w:color w:val="000000" w:themeColor="text1"/>
                <w:sz w:val="20"/>
                <w:lang w:val="ka-GE"/>
              </w:rPr>
              <w:t>ც</w:t>
            </w:r>
          </w:p>
        </w:tc>
      </w:tr>
      <w:tr w:rsidR="00A646A2" w:rsidRPr="00FD6AB7" w14:paraId="2BB8B8FB" w14:textId="77777777" w:rsidTr="00DA18BF">
        <w:trPr>
          <w:trHeight w:hRule="exact" w:val="310"/>
        </w:trPr>
        <w:tc>
          <w:tcPr>
            <w:tcW w:w="5822" w:type="dxa"/>
            <w:shd w:val="clear" w:color="auto" w:fill="auto"/>
            <w:hideMark/>
          </w:tcPr>
          <w:p w14:paraId="0C27B227" w14:textId="77777777" w:rsidR="00A646A2" w:rsidRPr="00FD6AB7" w:rsidRDefault="00A646A2" w:rsidP="00A646A2">
            <w:pPr>
              <w:widowControl w:val="0"/>
              <w:spacing w:after="0" w:line="257" w:lineRule="exact"/>
              <w:ind w:left="107"/>
              <w:rPr>
                <w:rFonts w:eastAsia="Sylfaen" w:cs="Sylfaen"/>
                <w:color w:val="000000" w:themeColor="text1"/>
                <w:sz w:val="20"/>
                <w:szCs w:val="20"/>
                <w:lang w:val="ka-GE"/>
              </w:rPr>
            </w:pPr>
            <w:proofErr w:type="spellStart"/>
            <w:r w:rsidRPr="00FD6AB7">
              <w:rPr>
                <w:rFonts w:eastAsia="Sylfaen" w:cs="Sylfaen"/>
                <w:color w:val="000000" w:themeColor="text1"/>
                <w:sz w:val="20"/>
                <w:szCs w:val="20"/>
                <w:lang w:val="ka-GE"/>
              </w:rPr>
              <w:t>შანდორული</w:t>
            </w:r>
            <w:proofErr w:type="spellEnd"/>
            <w:r w:rsidRPr="00FD6AB7">
              <w:rPr>
                <w:rFonts w:eastAsia="Sylfaen" w:cs="Sylfaen"/>
                <w:color w:val="000000" w:themeColor="text1"/>
                <w:spacing w:val="-16"/>
                <w:sz w:val="20"/>
                <w:szCs w:val="20"/>
                <w:lang w:val="ka-GE"/>
              </w:rPr>
              <w:t xml:space="preserve"> </w:t>
            </w:r>
            <w:r w:rsidRPr="00FD6AB7">
              <w:rPr>
                <w:rFonts w:eastAsia="Sylfaen" w:cs="Sylfaen"/>
                <w:color w:val="000000" w:themeColor="text1"/>
                <w:sz w:val="20"/>
                <w:szCs w:val="20"/>
                <w:lang w:val="ka-GE"/>
              </w:rPr>
              <w:t>ფარი</w:t>
            </w:r>
            <w:r w:rsidRPr="00FD6AB7">
              <w:rPr>
                <w:rFonts w:eastAsia="Sylfaen" w:cs="Sylfaen"/>
                <w:color w:val="000000" w:themeColor="text1"/>
                <w:spacing w:val="-13"/>
                <w:sz w:val="20"/>
                <w:szCs w:val="20"/>
                <w:lang w:val="ka-GE"/>
              </w:rPr>
              <w:t xml:space="preserve"> </w:t>
            </w:r>
            <w:proofErr w:type="spellStart"/>
            <w:r w:rsidRPr="00FD6AB7">
              <w:rPr>
                <w:rFonts w:eastAsia="Sylfaen" w:cs="Sylfaen"/>
                <w:color w:val="000000" w:themeColor="text1"/>
                <w:spacing w:val="-1"/>
                <w:sz w:val="20"/>
                <w:szCs w:val="20"/>
                <w:lang w:val="ka-GE"/>
              </w:rPr>
              <w:t>ჯალამბარით</w:t>
            </w:r>
            <w:proofErr w:type="spellEnd"/>
          </w:p>
        </w:tc>
        <w:tc>
          <w:tcPr>
            <w:tcW w:w="2460" w:type="dxa"/>
            <w:shd w:val="clear" w:color="auto" w:fill="auto"/>
            <w:hideMark/>
          </w:tcPr>
          <w:p w14:paraId="69EA278E" w14:textId="77777777" w:rsidR="00A646A2" w:rsidRPr="00FD6AB7" w:rsidRDefault="00A646A2" w:rsidP="00A646A2">
            <w:pPr>
              <w:widowControl w:val="0"/>
              <w:spacing w:after="0" w:line="257" w:lineRule="exact"/>
              <w:ind w:right="47"/>
              <w:jc w:val="center"/>
              <w:rPr>
                <w:rFonts w:eastAsia="Sylfaen" w:cs="Sylfaen"/>
                <w:color w:val="000000" w:themeColor="text1"/>
                <w:sz w:val="20"/>
                <w:szCs w:val="20"/>
                <w:lang w:val="ka-GE"/>
              </w:rPr>
            </w:pPr>
            <w:r w:rsidRPr="00FD6AB7">
              <w:rPr>
                <w:rFonts w:eastAsia="Calibri" w:cs="Times New Roman"/>
                <w:color w:val="000000" w:themeColor="text1"/>
                <w:sz w:val="20"/>
                <w:lang w:val="ka-GE"/>
              </w:rPr>
              <w:t>5</w:t>
            </w:r>
          </w:p>
        </w:tc>
        <w:tc>
          <w:tcPr>
            <w:tcW w:w="1375" w:type="dxa"/>
            <w:shd w:val="clear" w:color="auto" w:fill="auto"/>
            <w:hideMark/>
          </w:tcPr>
          <w:p w14:paraId="56FC64ED" w14:textId="77777777" w:rsidR="00A646A2" w:rsidRPr="00FD6AB7" w:rsidRDefault="00A646A2" w:rsidP="00AD5FE2">
            <w:pPr>
              <w:widowControl w:val="0"/>
              <w:spacing w:after="0" w:line="257" w:lineRule="exact"/>
              <w:ind w:right="47"/>
              <w:jc w:val="center"/>
              <w:rPr>
                <w:rFonts w:eastAsia="Calibri" w:cs="Times New Roman"/>
                <w:color w:val="000000" w:themeColor="text1"/>
                <w:sz w:val="20"/>
                <w:lang w:val="ka-GE"/>
              </w:rPr>
            </w:pPr>
            <w:r w:rsidRPr="00FD6AB7">
              <w:rPr>
                <w:rFonts w:eastAsia="Calibri" w:cs="Times New Roman"/>
                <w:color w:val="000000" w:themeColor="text1"/>
                <w:sz w:val="20"/>
                <w:lang w:val="ka-GE"/>
              </w:rPr>
              <w:t>ც</w:t>
            </w:r>
          </w:p>
        </w:tc>
      </w:tr>
      <w:tr w:rsidR="00684800" w:rsidRPr="00FD6AB7" w14:paraId="46C43878"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35"/>
        </w:trPr>
        <w:tc>
          <w:tcPr>
            <w:tcW w:w="5822" w:type="dxa"/>
            <w:tcBorders>
              <w:top w:val="single" w:sz="4" w:space="0" w:color="auto"/>
              <w:left w:val="single" w:sz="4" w:space="0" w:color="auto"/>
              <w:bottom w:val="single" w:sz="4" w:space="0" w:color="auto"/>
              <w:right w:val="single" w:sz="4" w:space="0" w:color="auto"/>
            </w:tcBorders>
            <w:vAlign w:val="center"/>
          </w:tcPr>
          <w:p w14:paraId="689D49B3" w14:textId="77777777" w:rsidR="00684800" w:rsidRPr="00FD6AB7" w:rsidRDefault="00684800" w:rsidP="00AD5FE2">
            <w:pPr>
              <w:pStyle w:val="TableParagraph"/>
              <w:ind w:left="107"/>
              <w:rPr>
                <w:rFonts w:ascii="Sylfaen" w:eastAsia="Sylfaen" w:hAnsi="Sylfaen" w:cs="Sylfaen"/>
                <w:sz w:val="20"/>
                <w:szCs w:val="20"/>
                <w:lang w:val="ka-GE"/>
              </w:rPr>
            </w:pPr>
            <w:proofErr w:type="spellStart"/>
            <w:r w:rsidRPr="00FD6AB7">
              <w:rPr>
                <w:rFonts w:ascii="Sylfaen" w:eastAsia="Sylfaen" w:hAnsi="Sylfaen" w:cs="Sylfaen"/>
                <w:sz w:val="20"/>
                <w:szCs w:val="20"/>
                <w:lang w:val="ka-GE"/>
              </w:rPr>
              <w:t>შანდორული</w:t>
            </w:r>
            <w:proofErr w:type="spellEnd"/>
            <w:r w:rsidRPr="00FD6AB7">
              <w:rPr>
                <w:rFonts w:ascii="Sylfaen" w:eastAsia="Sylfaen" w:hAnsi="Sylfaen" w:cs="Sylfaen"/>
                <w:spacing w:val="-16"/>
                <w:sz w:val="20"/>
                <w:szCs w:val="20"/>
                <w:lang w:val="ka-GE"/>
              </w:rPr>
              <w:t xml:space="preserve"> </w:t>
            </w:r>
            <w:r w:rsidRPr="00FD6AB7">
              <w:rPr>
                <w:rFonts w:ascii="Sylfaen" w:eastAsia="Sylfaen" w:hAnsi="Sylfaen" w:cs="Sylfaen"/>
                <w:sz w:val="20"/>
                <w:szCs w:val="20"/>
                <w:lang w:val="ka-GE"/>
              </w:rPr>
              <w:t>ფარი</w:t>
            </w:r>
            <w:r w:rsidRPr="00FD6AB7">
              <w:rPr>
                <w:rFonts w:ascii="Sylfaen" w:eastAsia="Sylfaen" w:hAnsi="Sylfaen" w:cs="Sylfaen"/>
                <w:spacing w:val="-13"/>
                <w:sz w:val="20"/>
                <w:szCs w:val="20"/>
                <w:lang w:val="ka-GE"/>
              </w:rPr>
              <w:t xml:space="preserve"> </w:t>
            </w:r>
            <w:proofErr w:type="spellStart"/>
            <w:r w:rsidRPr="00FD6AB7">
              <w:rPr>
                <w:rFonts w:ascii="Sylfaen" w:eastAsia="Sylfaen" w:hAnsi="Sylfaen" w:cs="Sylfaen"/>
                <w:spacing w:val="-1"/>
                <w:sz w:val="20"/>
                <w:szCs w:val="20"/>
                <w:lang w:val="ka-GE"/>
              </w:rPr>
              <w:t>ჯალამბარით</w:t>
            </w:r>
            <w:proofErr w:type="spellEnd"/>
          </w:p>
        </w:tc>
        <w:tc>
          <w:tcPr>
            <w:tcW w:w="2460" w:type="dxa"/>
            <w:tcBorders>
              <w:top w:val="single" w:sz="4" w:space="0" w:color="auto"/>
              <w:left w:val="single" w:sz="4" w:space="0" w:color="auto"/>
              <w:bottom w:val="single" w:sz="4" w:space="0" w:color="auto"/>
              <w:right w:val="single" w:sz="4" w:space="0" w:color="auto"/>
            </w:tcBorders>
            <w:hideMark/>
          </w:tcPr>
          <w:p w14:paraId="75215408" w14:textId="77777777" w:rsidR="00684800" w:rsidRPr="00FD6AB7" w:rsidRDefault="00684800">
            <w:pPr>
              <w:pStyle w:val="TableParagraph"/>
              <w:spacing w:before="3"/>
              <w:ind w:left="215" w:right="391"/>
              <w:jc w:val="center"/>
              <w:rPr>
                <w:rFonts w:ascii="Sylfaen" w:eastAsia="Sylfaen" w:hAnsi="Sylfaen" w:cs="Sylfaen"/>
                <w:sz w:val="20"/>
                <w:szCs w:val="20"/>
                <w:lang w:val="ka-GE"/>
              </w:rPr>
            </w:pPr>
            <w:r w:rsidRPr="00FD6AB7">
              <w:rPr>
                <w:rFonts w:ascii="Sylfaen" w:eastAsia="Sylfaen" w:hAnsi="Sylfaen" w:cs="Sylfaen"/>
                <w:spacing w:val="-1"/>
                <w:sz w:val="20"/>
                <w:szCs w:val="20"/>
                <w:lang w:val="ka-GE"/>
              </w:rPr>
              <w:t xml:space="preserve">ვერტიკალური ასაწევი </w:t>
            </w:r>
            <w:proofErr w:type="spellStart"/>
            <w:r w:rsidRPr="00FD6AB7">
              <w:rPr>
                <w:rFonts w:ascii="Sylfaen" w:eastAsia="Sylfaen" w:hAnsi="Sylfaen" w:cs="Sylfaen"/>
                <w:spacing w:val="-1"/>
                <w:sz w:val="20"/>
                <w:szCs w:val="20"/>
                <w:lang w:val="ka-GE"/>
              </w:rPr>
              <w:t>გორგოლაჭიანი</w:t>
            </w:r>
            <w:proofErr w:type="spellEnd"/>
          </w:p>
        </w:tc>
        <w:tc>
          <w:tcPr>
            <w:tcW w:w="1375" w:type="dxa"/>
            <w:tcBorders>
              <w:top w:val="single" w:sz="4" w:space="0" w:color="auto"/>
              <w:left w:val="single" w:sz="4" w:space="0" w:color="auto"/>
              <w:bottom w:val="single" w:sz="4" w:space="0" w:color="auto"/>
              <w:right w:val="single" w:sz="4" w:space="0" w:color="auto"/>
            </w:tcBorders>
          </w:tcPr>
          <w:p w14:paraId="1AA1A85A" w14:textId="77777777" w:rsidR="00684800" w:rsidRPr="00FD6AB7" w:rsidRDefault="00684800" w:rsidP="00AD5FE2">
            <w:pPr>
              <w:widowControl w:val="0"/>
              <w:spacing w:after="0" w:line="257" w:lineRule="exact"/>
              <w:ind w:right="47"/>
              <w:jc w:val="center"/>
              <w:rPr>
                <w:rFonts w:eastAsia="Calibri" w:cs="Times New Roman"/>
                <w:color w:val="000000" w:themeColor="text1"/>
                <w:sz w:val="20"/>
                <w:lang w:val="ka-GE"/>
              </w:rPr>
            </w:pPr>
          </w:p>
        </w:tc>
      </w:tr>
      <w:tr w:rsidR="00684800" w:rsidRPr="00FD6AB7" w14:paraId="2F261BF8"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70B74123"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წყალმიმღების</w:t>
            </w:r>
            <w:r w:rsidRPr="00FD6AB7">
              <w:rPr>
                <w:rFonts w:ascii="Sylfaen" w:eastAsia="Sylfaen" w:hAnsi="Sylfaen" w:cs="Sylfaen"/>
                <w:spacing w:val="-17"/>
                <w:sz w:val="20"/>
                <w:szCs w:val="20"/>
                <w:lang w:val="ka-GE"/>
              </w:rPr>
              <w:t xml:space="preserve"> </w:t>
            </w:r>
            <w:r w:rsidRPr="00FD6AB7">
              <w:rPr>
                <w:rFonts w:ascii="Sylfaen" w:eastAsia="Sylfaen" w:hAnsi="Sylfaen" w:cs="Sylfaen"/>
                <w:sz w:val="20"/>
                <w:szCs w:val="20"/>
                <w:lang w:val="ka-GE"/>
              </w:rPr>
              <w:t>ღიობების</w:t>
            </w:r>
            <w:r w:rsidRPr="00FD6AB7">
              <w:rPr>
                <w:rFonts w:ascii="Sylfaen" w:eastAsia="Sylfaen" w:hAnsi="Sylfaen" w:cs="Sylfaen"/>
                <w:spacing w:val="-15"/>
                <w:sz w:val="20"/>
                <w:szCs w:val="20"/>
                <w:lang w:val="ka-GE"/>
              </w:rPr>
              <w:t xml:space="preserve"> </w:t>
            </w:r>
            <w:proofErr w:type="spellStart"/>
            <w:r w:rsidRPr="00FD6AB7">
              <w:rPr>
                <w:rFonts w:ascii="Sylfaen" w:eastAsia="Sylfaen" w:hAnsi="Sylfaen" w:cs="Sylfaen"/>
                <w:spacing w:val="-1"/>
                <w:sz w:val="20"/>
                <w:szCs w:val="20"/>
                <w:lang w:val="ka-GE"/>
              </w:rPr>
              <w:t>რაოდებობა</w:t>
            </w:r>
            <w:proofErr w:type="spellEnd"/>
          </w:p>
        </w:tc>
        <w:tc>
          <w:tcPr>
            <w:tcW w:w="2460" w:type="dxa"/>
            <w:tcBorders>
              <w:top w:val="single" w:sz="4" w:space="0" w:color="auto"/>
              <w:left w:val="single" w:sz="4" w:space="0" w:color="auto"/>
              <w:bottom w:val="single" w:sz="4" w:space="0" w:color="auto"/>
              <w:right w:val="single" w:sz="4" w:space="0" w:color="auto"/>
            </w:tcBorders>
            <w:hideMark/>
          </w:tcPr>
          <w:p w14:paraId="414ACAFC" w14:textId="77777777" w:rsidR="00684800" w:rsidRPr="00FD6AB7" w:rsidRDefault="00684800">
            <w:pPr>
              <w:pStyle w:val="TableParagraph"/>
              <w:spacing w:line="257" w:lineRule="exact"/>
              <w:ind w:right="176"/>
              <w:jc w:val="center"/>
              <w:rPr>
                <w:rFonts w:ascii="Sylfaen" w:eastAsia="Sylfaen" w:hAnsi="Sylfaen" w:cs="Sylfaen"/>
                <w:sz w:val="20"/>
                <w:szCs w:val="20"/>
                <w:lang w:val="ka-GE"/>
              </w:rPr>
            </w:pPr>
            <w:r w:rsidRPr="00FD6AB7">
              <w:rPr>
                <w:rFonts w:ascii="Sylfaen" w:hAnsi="Sylfaen"/>
                <w:sz w:val="20"/>
                <w:lang w:val="ka-GE"/>
              </w:rPr>
              <w:t>5</w:t>
            </w:r>
          </w:p>
        </w:tc>
        <w:tc>
          <w:tcPr>
            <w:tcW w:w="1375" w:type="dxa"/>
            <w:tcBorders>
              <w:top w:val="single" w:sz="4" w:space="0" w:color="auto"/>
              <w:left w:val="single" w:sz="4" w:space="0" w:color="auto"/>
              <w:bottom w:val="single" w:sz="4" w:space="0" w:color="auto"/>
              <w:right w:val="single" w:sz="4" w:space="0" w:color="auto"/>
            </w:tcBorders>
            <w:hideMark/>
          </w:tcPr>
          <w:p w14:paraId="6D59F558" w14:textId="77777777" w:rsidR="00684800" w:rsidRPr="00FD6AB7" w:rsidRDefault="00684800" w:rsidP="00AD5FE2">
            <w:pPr>
              <w:widowControl w:val="0"/>
              <w:spacing w:after="0" w:line="257" w:lineRule="exact"/>
              <w:ind w:right="47"/>
              <w:jc w:val="center"/>
              <w:rPr>
                <w:rFonts w:eastAsia="Calibri" w:cs="Times New Roman"/>
                <w:color w:val="000000" w:themeColor="text1"/>
                <w:sz w:val="20"/>
                <w:lang w:val="ka-GE"/>
              </w:rPr>
            </w:pPr>
            <w:r w:rsidRPr="00FD6AB7">
              <w:rPr>
                <w:rFonts w:eastAsia="Calibri" w:cs="Times New Roman"/>
                <w:color w:val="000000" w:themeColor="text1"/>
                <w:sz w:val="20"/>
                <w:lang w:val="ka-GE"/>
              </w:rPr>
              <w:t>ც</w:t>
            </w:r>
          </w:p>
        </w:tc>
      </w:tr>
      <w:tr w:rsidR="00684800" w:rsidRPr="00FD6AB7" w14:paraId="03FD1233"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7"/>
        </w:trPr>
        <w:tc>
          <w:tcPr>
            <w:tcW w:w="5822" w:type="dxa"/>
            <w:tcBorders>
              <w:top w:val="single" w:sz="4" w:space="0" w:color="auto"/>
              <w:left w:val="single" w:sz="4" w:space="0" w:color="auto"/>
              <w:bottom w:val="single" w:sz="4" w:space="0" w:color="auto"/>
              <w:right w:val="single" w:sz="4" w:space="0" w:color="auto"/>
            </w:tcBorders>
            <w:hideMark/>
          </w:tcPr>
          <w:p w14:paraId="640BBB41"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ღიობების</w:t>
            </w:r>
            <w:r w:rsidRPr="00FD6AB7">
              <w:rPr>
                <w:rFonts w:ascii="Sylfaen" w:eastAsia="Sylfaen" w:hAnsi="Sylfaen" w:cs="Sylfaen"/>
                <w:spacing w:val="-10"/>
                <w:sz w:val="20"/>
                <w:szCs w:val="20"/>
                <w:lang w:val="ka-GE"/>
              </w:rPr>
              <w:t xml:space="preserve"> </w:t>
            </w:r>
            <w:r w:rsidRPr="00FD6AB7">
              <w:rPr>
                <w:rFonts w:ascii="Sylfaen" w:eastAsia="Sylfaen" w:hAnsi="Sylfaen" w:cs="Sylfaen"/>
                <w:spacing w:val="-1"/>
                <w:sz w:val="20"/>
                <w:szCs w:val="20"/>
                <w:lang w:val="ka-GE"/>
              </w:rPr>
              <w:t>ზომები</w:t>
            </w:r>
            <w:r w:rsidRPr="00FD6AB7">
              <w:rPr>
                <w:rFonts w:ascii="Sylfaen" w:eastAsia="Sylfaen" w:hAnsi="Sylfaen" w:cs="Sylfaen"/>
                <w:spacing w:val="-11"/>
                <w:sz w:val="20"/>
                <w:szCs w:val="20"/>
                <w:lang w:val="ka-GE"/>
              </w:rPr>
              <w:t xml:space="preserve"> </w:t>
            </w:r>
            <w:r w:rsidRPr="00FD6AB7">
              <w:rPr>
                <w:rFonts w:ascii="Sylfaen" w:eastAsia="Sylfaen" w:hAnsi="Sylfaen" w:cs="Sylfaen"/>
                <w:sz w:val="20"/>
                <w:szCs w:val="20"/>
                <w:lang w:val="ka-GE"/>
              </w:rPr>
              <w:t>(</w:t>
            </w:r>
            <w:proofErr w:type="spellStart"/>
            <w:r w:rsidRPr="00FD6AB7">
              <w:rPr>
                <w:rFonts w:ascii="Sylfaen" w:eastAsia="Sylfaen" w:hAnsi="Sylfaen" w:cs="Sylfaen"/>
                <w:sz w:val="20"/>
                <w:szCs w:val="20"/>
                <w:lang w:val="ka-GE"/>
              </w:rPr>
              <w:t>H×W</w:t>
            </w:r>
            <w:proofErr w:type="spellEnd"/>
            <w:r w:rsidRPr="00FD6AB7">
              <w:rPr>
                <w:rFonts w:ascii="Sylfaen" w:eastAsia="Sylfaen" w:hAnsi="Sylfaen" w:cs="Sylfaen"/>
                <w:sz w:val="20"/>
                <w:szCs w:val="20"/>
                <w:lang w:val="ka-GE"/>
              </w:rPr>
              <w:t>)</w:t>
            </w:r>
          </w:p>
        </w:tc>
        <w:tc>
          <w:tcPr>
            <w:tcW w:w="2460" w:type="dxa"/>
            <w:tcBorders>
              <w:top w:val="single" w:sz="4" w:space="0" w:color="auto"/>
              <w:left w:val="single" w:sz="4" w:space="0" w:color="auto"/>
              <w:bottom w:val="single" w:sz="4" w:space="0" w:color="auto"/>
              <w:right w:val="single" w:sz="4" w:space="0" w:color="auto"/>
            </w:tcBorders>
            <w:hideMark/>
          </w:tcPr>
          <w:p w14:paraId="311B955D" w14:textId="77777777" w:rsidR="00684800" w:rsidRPr="00FD6AB7" w:rsidRDefault="00684800">
            <w:pPr>
              <w:pStyle w:val="TableParagraph"/>
              <w:spacing w:line="257" w:lineRule="exact"/>
              <w:ind w:left="527"/>
              <w:rPr>
                <w:rFonts w:ascii="Sylfaen" w:eastAsia="Sylfaen" w:hAnsi="Sylfaen" w:cs="Sylfaen"/>
                <w:sz w:val="20"/>
                <w:szCs w:val="20"/>
                <w:lang w:val="ka-GE"/>
              </w:rPr>
            </w:pPr>
            <w:proofErr w:type="spellStart"/>
            <w:r w:rsidRPr="00FD6AB7">
              <w:rPr>
                <w:rFonts w:ascii="Sylfaen" w:hAnsi="Sylfaen"/>
                <w:sz w:val="20"/>
                <w:lang w:val="ka-GE"/>
              </w:rPr>
              <w:t>9.55x9.00</w:t>
            </w:r>
            <w:proofErr w:type="spellEnd"/>
          </w:p>
        </w:tc>
        <w:tc>
          <w:tcPr>
            <w:tcW w:w="1375" w:type="dxa"/>
            <w:tcBorders>
              <w:top w:val="single" w:sz="4" w:space="0" w:color="auto"/>
              <w:left w:val="single" w:sz="4" w:space="0" w:color="auto"/>
              <w:bottom w:val="single" w:sz="4" w:space="0" w:color="auto"/>
              <w:right w:val="single" w:sz="4" w:space="0" w:color="auto"/>
            </w:tcBorders>
            <w:hideMark/>
          </w:tcPr>
          <w:p w14:paraId="0A3DE815" w14:textId="77777777" w:rsidR="00684800" w:rsidRPr="00FD6AB7" w:rsidRDefault="00684800">
            <w:pPr>
              <w:pStyle w:val="TableParagraph"/>
              <w:spacing w:line="257" w:lineRule="exact"/>
              <w:ind w:right="107"/>
              <w:jc w:val="right"/>
              <w:rPr>
                <w:rFonts w:ascii="Sylfaen" w:eastAsia="Sylfaen" w:hAnsi="Sylfaen" w:cs="Sylfaen"/>
                <w:sz w:val="20"/>
                <w:szCs w:val="20"/>
                <w:lang w:val="ka-GE"/>
              </w:rPr>
            </w:pPr>
            <w:r w:rsidRPr="00FD6AB7">
              <w:rPr>
                <w:rFonts w:ascii="Sylfaen" w:eastAsia="Sylfaen" w:hAnsi="Sylfaen" w:cs="Sylfaen"/>
                <w:w w:val="95"/>
                <w:sz w:val="20"/>
                <w:szCs w:val="20"/>
                <w:lang w:val="ka-GE"/>
              </w:rPr>
              <w:t>მ</w:t>
            </w:r>
          </w:p>
        </w:tc>
      </w:tr>
      <w:tr w:rsidR="00684800" w:rsidRPr="00FD6AB7" w14:paraId="5A6D29D4" w14:textId="77777777" w:rsidTr="00AD5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1EAFD438" w14:textId="77777777" w:rsidR="00684800" w:rsidRPr="00FD6AB7" w:rsidRDefault="00684800">
            <w:pPr>
              <w:pStyle w:val="TableParagraph"/>
              <w:spacing w:before="19"/>
              <w:ind w:left="107"/>
              <w:rPr>
                <w:rFonts w:ascii="Sylfaen" w:eastAsia="Sylfaen" w:hAnsi="Sylfaen" w:cs="Sylfaen"/>
                <w:sz w:val="20"/>
                <w:szCs w:val="20"/>
                <w:lang w:val="ka-GE"/>
              </w:rPr>
            </w:pPr>
            <w:r w:rsidRPr="00FD6AB7">
              <w:rPr>
                <w:rFonts w:ascii="Sylfaen" w:eastAsia="Sylfaen" w:hAnsi="Sylfaen" w:cs="Sylfaen"/>
                <w:b/>
                <w:bCs/>
                <w:sz w:val="20"/>
                <w:szCs w:val="20"/>
                <w:lang w:val="ka-GE"/>
              </w:rPr>
              <w:lastRenderedPageBreak/>
              <w:t>ჰესის</w:t>
            </w:r>
            <w:r w:rsidRPr="00FD6AB7">
              <w:rPr>
                <w:rFonts w:ascii="Sylfaen" w:eastAsia="Sylfaen" w:hAnsi="Sylfaen" w:cs="Sylfaen"/>
                <w:b/>
                <w:bCs/>
                <w:spacing w:val="16"/>
                <w:sz w:val="20"/>
                <w:szCs w:val="20"/>
                <w:lang w:val="ka-GE"/>
              </w:rPr>
              <w:t xml:space="preserve"> </w:t>
            </w:r>
            <w:r w:rsidRPr="00FD6AB7">
              <w:rPr>
                <w:rFonts w:ascii="Sylfaen" w:eastAsia="Sylfaen" w:hAnsi="Sylfaen" w:cs="Sylfaen"/>
                <w:b/>
                <w:bCs/>
                <w:sz w:val="20"/>
                <w:szCs w:val="20"/>
                <w:lang w:val="ka-GE"/>
              </w:rPr>
              <w:t>წყალმიმღები</w:t>
            </w:r>
          </w:p>
        </w:tc>
      </w:tr>
      <w:tr w:rsidR="00684800" w:rsidRPr="00FD6AB7" w14:paraId="4456D525"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7"/>
        </w:trPr>
        <w:tc>
          <w:tcPr>
            <w:tcW w:w="5822" w:type="dxa"/>
            <w:tcBorders>
              <w:top w:val="single" w:sz="4" w:space="0" w:color="auto"/>
              <w:left w:val="single" w:sz="4" w:space="0" w:color="auto"/>
              <w:bottom w:val="single" w:sz="4" w:space="0" w:color="auto"/>
              <w:right w:val="single" w:sz="4" w:space="0" w:color="auto"/>
            </w:tcBorders>
            <w:hideMark/>
          </w:tcPr>
          <w:p w14:paraId="28EAA0C7" w14:textId="77777777" w:rsidR="00684800" w:rsidRPr="00FD6AB7" w:rsidRDefault="00684800">
            <w:pPr>
              <w:pStyle w:val="TableParagraph"/>
              <w:spacing w:before="19"/>
              <w:ind w:left="107"/>
              <w:rPr>
                <w:rFonts w:ascii="Sylfaen" w:eastAsia="Sylfaen" w:hAnsi="Sylfaen" w:cs="Sylfaen"/>
                <w:sz w:val="20"/>
                <w:szCs w:val="20"/>
                <w:lang w:val="ka-GE"/>
              </w:rPr>
            </w:pPr>
            <w:r w:rsidRPr="00FD6AB7">
              <w:rPr>
                <w:rFonts w:ascii="Sylfaen" w:eastAsia="Sylfaen" w:hAnsi="Sylfaen" w:cs="Sylfaen"/>
                <w:sz w:val="20"/>
                <w:szCs w:val="20"/>
                <w:lang w:val="ka-GE"/>
              </w:rPr>
              <w:t>ზღურბლის</w:t>
            </w:r>
            <w:r w:rsidRPr="00FD6AB7">
              <w:rPr>
                <w:rFonts w:ascii="Sylfaen" w:eastAsia="Sylfaen" w:hAnsi="Sylfaen" w:cs="Sylfaen"/>
                <w:spacing w:val="-21"/>
                <w:sz w:val="20"/>
                <w:szCs w:val="20"/>
                <w:lang w:val="ka-GE"/>
              </w:rPr>
              <w:t xml:space="preserve"> </w:t>
            </w:r>
            <w:r w:rsidRPr="00FD6AB7">
              <w:rPr>
                <w:rFonts w:ascii="Sylfaen" w:eastAsia="Sylfaen" w:hAnsi="Sylfaen" w:cs="Sylfaen"/>
                <w:sz w:val="20"/>
                <w:szCs w:val="20"/>
                <w:lang w:val="ka-GE"/>
              </w:rPr>
              <w:t>ნიშნული</w:t>
            </w:r>
          </w:p>
        </w:tc>
        <w:tc>
          <w:tcPr>
            <w:tcW w:w="2460" w:type="dxa"/>
            <w:tcBorders>
              <w:top w:val="single" w:sz="4" w:space="0" w:color="auto"/>
              <w:left w:val="single" w:sz="4" w:space="0" w:color="auto"/>
              <w:bottom w:val="single" w:sz="4" w:space="0" w:color="auto"/>
              <w:right w:val="single" w:sz="4" w:space="0" w:color="auto"/>
            </w:tcBorders>
            <w:hideMark/>
          </w:tcPr>
          <w:p w14:paraId="4C26C84F" w14:textId="77777777" w:rsidR="00684800" w:rsidRPr="00FD6AB7" w:rsidRDefault="00684800">
            <w:pPr>
              <w:pStyle w:val="TableParagraph"/>
              <w:spacing w:before="19"/>
              <w:ind w:right="170"/>
              <w:jc w:val="center"/>
              <w:rPr>
                <w:rFonts w:ascii="Sylfaen" w:eastAsia="Sylfaen" w:hAnsi="Sylfaen" w:cs="Sylfaen"/>
                <w:sz w:val="20"/>
                <w:szCs w:val="20"/>
                <w:lang w:val="ka-GE"/>
              </w:rPr>
            </w:pPr>
            <w:r w:rsidRPr="00FD6AB7">
              <w:rPr>
                <w:rFonts w:ascii="Sylfaen" w:hAnsi="Sylfaen"/>
                <w:spacing w:val="1"/>
                <w:sz w:val="20"/>
                <w:lang w:val="ka-GE"/>
              </w:rPr>
              <w:t>452</w:t>
            </w:r>
          </w:p>
        </w:tc>
        <w:tc>
          <w:tcPr>
            <w:tcW w:w="1375" w:type="dxa"/>
            <w:tcBorders>
              <w:top w:val="single" w:sz="4" w:space="0" w:color="auto"/>
              <w:left w:val="single" w:sz="4" w:space="0" w:color="auto"/>
              <w:bottom w:val="single" w:sz="4" w:space="0" w:color="auto"/>
              <w:right w:val="single" w:sz="4" w:space="0" w:color="auto"/>
            </w:tcBorders>
            <w:hideMark/>
          </w:tcPr>
          <w:p w14:paraId="06DF6C9F" w14:textId="77777777" w:rsidR="00684800" w:rsidRPr="00FD6AB7" w:rsidRDefault="00684800">
            <w:pPr>
              <w:pStyle w:val="TableParagraph"/>
              <w:spacing w:before="19"/>
              <w:ind w:left="466"/>
              <w:rPr>
                <w:rFonts w:ascii="Sylfaen" w:eastAsia="Sylfaen" w:hAnsi="Sylfaen" w:cs="Sylfaen"/>
                <w:sz w:val="20"/>
                <w:szCs w:val="20"/>
                <w:lang w:val="ka-GE"/>
              </w:rPr>
            </w:pPr>
            <w:proofErr w:type="spellStart"/>
            <w:r w:rsidRPr="00FD6AB7">
              <w:rPr>
                <w:rFonts w:ascii="Sylfaen" w:eastAsia="Sylfaen" w:hAnsi="Sylfaen" w:cs="Sylfaen"/>
                <w:spacing w:val="-1"/>
                <w:sz w:val="20"/>
                <w:szCs w:val="20"/>
                <w:lang w:val="ka-GE"/>
              </w:rPr>
              <w:t>მზდ</w:t>
            </w:r>
            <w:proofErr w:type="spellEnd"/>
          </w:p>
        </w:tc>
      </w:tr>
      <w:tr w:rsidR="00684800" w:rsidRPr="00FD6AB7" w14:paraId="42004FB0"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19"/>
        </w:trPr>
        <w:tc>
          <w:tcPr>
            <w:tcW w:w="5822" w:type="dxa"/>
            <w:tcBorders>
              <w:top w:val="single" w:sz="4" w:space="0" w:color="auto"/>
              <w:left w:val="single" w:sz="4" w:space="0" w:color="auto"/>
              <w:bottom w:val="single" w:sz="4" w:space="0" w:color="auto"/>
              <w:right w:val="single" w:sz="4" w:space="0" w:color="auto"/>
            </w:tcBorders>
            <w:vAlign w:val="center"/>
          </w:tcPr>
          <w:p w14:paraId="523BCDEC" w14:textId="77777777" w:rsidR="00684800" w:rsidRPr="00FD6AB7" w:rsidRDefault="00684800" w:rsidP="00AD5FE2">
            <w:pPr>
              <w:pStyle w:val="TableParagraph"/>
              <w:ind w:left="107"/>
              <w:rPr>
                <w:rFonts w:ascii="Sylfaen" w:eastAsia="Sylfaen" w:hAnsi="Sylfaen" w:cs="Sylfaen"/>
                <w:sz w:val="20"/>
                <w:szCs w:val="20"/>
                <w:lang w:val="ka-GE"/>
              </w:rPr>
            </w:pPr>
            <w:r w:rsidRPr="00FD6AB7">
              <w:rPr>
                <w:rFonts w:ascii="Sylfaen" w:eastAsia="Sylfaen" w:hAnsi="Sylfaen" w:cs="Sylfaen"/>
                <w:sz w:val="20"/>
                <w:szCs w:val="20"/>
                <w:lang w:val="ka-GE"/>
              </w:rPr>
              <w:t>მიმღები</w:t>
            </w:r>
            <w:r w:rsidRPr="00FD6AB7">
              <w:rPr>
                <w:rFonts w:ascii="Sylfaen" w:eastAsia="Sylfaen" w:hAnsi="Sylfaen" w:cs="Sylfaen"/>
                <w:spacing w:val="-11"/>
                <w:sz w:val="20"/>
                <w:szCs w:val="20"/>
                <w:lang w:val="ka-GE"/>
              </w:rPr>
              <w:t xml:space="preserve"> </w:t>
            </w:r>
            <w:r w:rsidRPr="00FD6AB7">
              <w:rPr>
                <w:rFonts w:ascii="Sylfaen" w:eastAsia="Sylfaen" w:hAnsi="Sylfaen" w:cs="Sylfaen"/>
                <w:sz w:val="20"/>
                <w:szCs w:val="20"/>
                <w:lang w:val="ka-GE"/>
              </w:rPr>
              <w:t>საკეტის</w:t>
            </w:r>
            <w:r w:rsidRPr="00FD6AB7">
              <w:rPr>
                <w:rFonts w:ascii="Sylfaen" w:eastAsia="Sylfaen" w:hAnsi="Sylfaen" w:cs="Sylfaen"/>
                <w:spacing w:val="-11"/>
                <w:sz w:val="20"/>
                <w:szCs w:val="20"/>
                <w:lang w:val="ka-GE"/>
              </w:rPr>
              <w:t xml:space="preserve"> </w:t>
            </w:r>
            <w:r w:rsidRPr="00FD6AB7">
              <w:rPr>
                <w:rFonts w:ascii="Sylfaen" w:eastAsia="Sylfaen" w:hAnsi="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5B57BCA3" w14:textId="77777777" w:rsidR="00684800" w:rsidRPr="00FD6AB7" w:rsidRDefault="00684800" w:rsidP="00B84D62">
            <w:pPr>
              <w:pStyle w:val="TableParagraph"/>
              <w:spacing w:before="6"/>
              <w:jc w:val="center"/>
              <w:rPr>
                <w:rFonts w:ascii="Sylfaen" w:eastAsia="Sylfaen" w:hAnsi="Sylfaen" w:cs="Sylfaen"/>
                <w:sz w:val="20"/>
                <w:szCs w:val="20"/>
                <w:lang w:val="ka-GE"/>
              </w:rPr>
            </w:pPr>
            <w:r w:rsidRPr="00FD6AB7">
              <w:rPr>
                <w:rFonts w:ascii="Sylfaen" w:eastAsia="Times New Roman" w:hAnsi="Sylfaen" w:cs="Times New Roman"/>
                <w:sz w:val="20"/>
                <w:szCs w:val="21"/>
                <w:lang w:val="ka-GE"/>
              </w:rPr>
              <w:t>ვერტიკალური</w:t>
            </w:r>
            <w:r w:rsidR="00B84D62" w:rsidRPr="00FD6AB7">
              <w:rPr>
                <w:rFonts w:ascii="Sylfaen" w:eastAsia="Times New Roman" w:hAnsi="Sylfaen" w:cs="Times New Roman"/>
                <w:sz w:val="20"/>
                <w:szCs w:val="21"/>
                <w:lang w:val="ka-GE"/>
              </w:rPr>
              <w:t xml:space="preserve"> </w:t>
            </w:r>
            <w:r w:rsidRPr="00FD6AB7">
              <w:rPr>
                <w:rFonts w:ascii="Sylfaen" w:eastAsia="Times New Roman" w:hAnsi="Sylfaen" w:cs="Times New Roman"/>
                <w:sz w:val="20"/>
                <w:szCs w:val="21"/>
                <w:lang w:val="ka-GE"/>
              </w:rPr>
              <w:t xml:space="preserve">ასაწევი </w:t>
            </w:r>
            <w:r w:rsidR="00B84D62" w:rsidRPr="00FD6AB7">
              <w:rPr>
                <w:rFonts w:ascii="Sylfaen" w:eastAsia="Times New Roman" w:hAnsi="Sylfaen" w:cs="Times New Roman"/>
                <w:sz w:val="20"/>
                <w:szCs w:val="21"/>
                <w:lang w:val="ka-GE"/>
              </w:rPr>
              <w:t xml:space="preserve"> </w:t>
            </w:r>
            <w:proofErr w:type="spellStart"/>
            <w:r w:rsidRPr="00FD6AB7">
              <w:rPr>
                <w:rFonts w:ascii="Sylfaen" w:eastAsia="Times New Roman" w:hAnsi="Sylfaen" w:cs="Times New Roman"/>
                <w:sz w:val="20"/>
                <w:szCs w:val="21"/>
                <w:lang w:val="ka-GE"/>
              </w:rPr>
              <w:t>გორგოლაჭიანი</w:t>
            </w:r>
            <w:proofErr w:type="spellEnd"/>
          </w:p>
        </w:tc>
        <w:tc>
          <w:tcPr>
            <w:tcW w:w="1375" w:type="dxa"/>
            <w:tcBorders>
              <w:top w:val="single" w:sz="4" w:space="0" w:color="auto"/>
              <w:left w:val="single" w:sz="4" w:space="0" w:color="auto"/>
              <w:bottom w:val="single" w:sz="4" w:space="0" w:color="auto"/>
              <w:right w:val="single" w:sz="4" w:space="0" w:color="auto"/>
            </w:tcBorders>
          </w:tcPr>
          <w:p w14:paraId="4FEC9441" w14:textId="77777777" w:rsidR="00684800" w:rsidRPr="00FD6AB7" w:rsidRDefault="00684800">
            <w:pPr>
              <w:rPr>
                <w:lang w:val="ka-GE"/>
              </w:rPr>
            </w:pPr>
          </w:p>
        </w:tc>
      </w:tr>
      <w:tr w:rsidR="00684800" w:rsidRPr="00FD6AB7" w14:paraId="1F468F79"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1"/>
        </w:trPr>
        <w:tc>
          <w:tcPr>
            <w:tcW w:w="5822" w:type="dxa"/>
            <w:tcBorders>
              <w:top w:val="single" w:sz="4" w:space="0" w:color="auto"/>
              <w:left w:val="single" w:sz="4" w:space="0" w:color="auto"/>
              <w:bottom w:val="single" w:sz="4" w:space="0" w:color="auto"/>
              <w:right w:val="single" w:sz="4" w:space="0" w:color="auto"/>
            </w:tcBorders>
            <w:vAlign w:val="center"/>
            <w:hideMark/>
          </w:tcPr>
          <w:p w14:paraId="20FDF71E" w14:textId="77777777" w:rsidR="00684800" w:rsidRPr="00FD6AB7" w:rsidRDefault="00684800" w:rsidP="00AD5FE2">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საკეტების</w:t>
            </w:r>
            <w:r w:rsidRPr="00FD6AB7">
              <w:rPr>
                <w:rFonts w:ascii="Sylfaen" w:eastAsia="Sylfaen" w:hAnsi="Sylfaen" w:cs="Sylfaen"/>
                <w:spacing w:val="-21"/>
                <w:sz w:val="20"/>
                <w:szCs w:val="20"/>
                <w:lang w:val="ka-GE"/>
              </w:rPr>
              <w:t xml:space="preserve"> </w:t>
            </w:r>
            <w:r w:rsidRPr="00FD6AB7">
              <w:rPr>
                <w:rFonts w:ascii="Sylfaen" w:eastAsia="Sylfaen" w:hAnsi="Sylfaen" w:cs="Sylfaen"/>
                <w:sz w:val="20"/>
                <w:szCs w:val="20"/>
                <w:lang w:val="ka-GE"/>
              </w:rPr>
              <w:t>რაოდენობა</w:t>
            </w:r>
          </w:p>
        </w:tc>
        <w:tc>
          <w:tcPr>
            <w:tcW w:w="2460" w:type="dxa"/>
            <w:tcBorders>
              <w:top w:val="single" w:sz="4" w:space="0" w:color="auto"/>
              <w:left w:val="single" w:sz="4" w:space="0" w:color="auto"/>
              <w:bottom w:val="single" w:sz="4" w:space="0" w:color="auto"/>
              <w:right w:val="single" w:sz="4" w:space="0" w:color="auto"/>
            </w:tcBorders>
            <w:hideMark/>
          </w:tcPr>
          <w:p w14:paraId="49FE0E1E" w14:textId="77777777" w:rsidR="00684800" w:rsidRPr="00FD6AB7" w:rsidRDefault="00684800">
            <w:pPr>
              <w:pStyle w:val="TableParagraph"/>
              <w:spacing w:line="257" w:lineRule="exact"/>
              <w:ind w:right="176"/>
              <w:jc w:val="center"/>
              <w:rPr>
                <w:rFonts w:ascii="Sylfaen" w:eastAsia="Sylfaen" w:hAnsi="Sylfaen" w:cs="Sylfaen"/>
                <w:sz w:val="20"/>
                <w:szCs w:val="20"/>
                <w:lang w:val="ka-GE"/>
              </w:rPr>
            </w:pPr>
            <w:r w:rsidRPr="00FD6AB7">
              <w:rPr>
                <w:rFonts w:ascii="Sylfaen" w:hAnsi="Sylfaen"/>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32707508" w14:textId="77777777" w:rsidR="00684800" w:rsidRPr="00FD6AB7" w:rsidRDefault="00684800" w:rsidP="00AD5FE2">
            <w:pPr>
              <w:pStyle w:val="TableParagraph"/>
              <w:spacing w:line="257" w:lineRule="exact"/>
              <w:ind w:right="174"/>
              <w:jc w:val="center"/>
              <w:rPr>
                <w:rFonts w:ascii="Sylfaen" w:hAnsi="Sylfaen"/>
                <w:sz w:val="20"/>
                <w:lang w:val="ka-GE"/>
              </w:rPr>
            </w:pPr>
            <w:r w:rsidRPr="00FD6AB7">
              <w:rPr>
                <w:rFonts w:ascii="Sylfaen" w:hAnsi="Sylfaen"/>
                <w:sz w:val="20"/>
                <w:lang w:val="ka-GE"/>
              </w:rPr>
              <w:t>ც</w:t>
            </w:r>
          </w:p>
        </w:tc>
      </w:tr>
      <w:tr w:rsidR="00684800" w:rsidRPr="00FD6AB7" w14:paraId="23C93A1F"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vAlign w:val="center"/>
            <w:hideMark/>
          </w:tcPr>
          <w:p w14:paraId="70FAC715" w14:textId="77777777" w:rsidR="00684800" w:rsidRPr="00FD6AB7" w:rsidRDefault="00684800" w:rsidP="00AD5FE2">
            <w:pPr>
              <w:pStyle w:val="TableParagraph"/>
              <w:spacing w:line="247"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მიმღები</w:t>
            </w:r>
            <w:r w:rsidRPr="00FD6AB7">
              <w:rPr>
                <w:rFonts w:ascii="Sylfaen" w:eastAsia="Sylfaen" w:hAnsi="Sylfaen" w:cs="Sylfaen"/>
                <w:spacing w:val="-7"/>
                <w:sz w:val="20"/>
                <w:szCs w:val="20"/>
                <w:lang w:val="ka-GE"/>
              </w:rPr>
              <w:t xml:space="preserve"> </w:t>
            </w:r>
            <w:r w:rsidRPr="00FD6AB7">
              <w:rPr>
                <w:rFonts w:ascii="Sylfaen" w:eastAsia="Sylfaen" w:hAnsi="Sylfaen" w:cs="Sylfaen"/>
                <w:sz w:val="20"/>
                <w:szCs w:val="20"/>
                <w:lang w:val="ka-GE"/>
              </w:rPr>
              <w:t>საკეტის</w:t>
            </w:r>
            <w:r w:rsidRPr="00FD6AB7">
              <w:rPr>
                <w:rFonts w:ascii="Sylfaen" w:eastAsia="Sylfaen" w:hAnsi="Sylfaen" w:cs="Sylfaen"/>
                <w:spacing w:val="-6"/>
                <w:sz w:val="20"/>
                <w:szCs w:val="20"/>
                <w:lang w:val="ka-GE"/>
              </w:rPr>
              <w:t xml:space="preserve"> </w:t>
            </w:r>
            <w:r w:rsidRPr="00FD6AB7">
              <w:rPr>
                <w:rFonts w:ascii="Sylfaen" w:eastAsia="Sylfaen" w:hAnsi="Sylfaen" w:cs="Sylfaen"/>
                <w:sz w:val="20"/>
                <w:szCs w:val="20"/>
                <w:lang w:val="ka-GE"/>
              </w:rPr>
              <w:t>ზომები</w:t>
            </w:r>
            <w:r w:rsidRPr="00FD6AB7">
              <w:rPr>
                <w:rFonts w:ascii="Sylfaen" w:eastAsia="Sylfaen" w:hAnsi="Sylfaen" w:cs="Sylfaen"/>
                <w:spacing w:val="-6"/>
                <w:sz w:val="20"/>
                <w:szCs w:val="20"/>
                <w:lang w:val="ka-GE"/>
              </w:rPr>
              <w:t xml:space="preserve"> </w:t>
            </w:r>
            <w:r w:rsidRPr="00FD6AB7">
              <w:rPr>
                <w:rFonts w:ascii="Sylfaen" w:eastAsia="Sylfaen" w:hAnsi="Sylfaen" w:cs="Sylfaen"/>
                <w:sz w:val="20"/>
                <w:szCs w:val="20"/>
                <w:lang w:val="ka-GE"/>
              </w:rPr>
              <w:t>(w</w:t>
            </w:r>
            <w:r w:rsidRPr="00FD6AB7">
              <w:rPr>
                <w:rFonts w:ascii="Sylfaen" w:eastAsia="Sylfaen" w:hAnsi="Sylfaen" w:cs="Sylfaen"/>
                <w:spacing w:val="-6"/>
                <w:sz w:val="20"/>
                <w:szCs w:val="20"/>
                <w:lang w:val="ka-GE"/>
              </w:rPr>
              <w:t xml:space="preserve"> </w:t>
            </w:r>
            <w:r w:rsidRPr="00FD6AB7">
              <w:rPr>
                <w:rFonts w:ascii="Sylfaen" w:eastAsia="Sylfaen" w:hAnsi="Sylfaen" w:cs="Sylfaen"/>
                <w:sz w:val="20"/>
                <w:szCs w:val="20"/>
                <w:lang w:val="ka-GE"/>
              </w:rPr>
              <w:t>x</w:t>
            </w:r>
            <w:r w:rsidRPr="00FD6AB7">
              <w:rPr>
                <w:rFonts w:ascii="Sylfaen" w:eastAsia="Sylfaen" w:hAnsi="Sylfaen" w:cs="Sylfaen"/>
                <w:spacing w:val="-4"/>
                <w:sz w:val="20"/>
                <w:szCs w:val="20"/>
                <w:lang w:val="ka-GE"/>
              </w:rPr>
              <w:t xml:space="preserve"> </w:t>
            </w:r>
            <w:r w:rsidRPr="00FD6AB7">
              <w:rPr>
                <w:rFonts w:ascii="Sylfaen" w:eastAsia="Sylfaen" w:hAnsi="Sylfaen" w:cs="Sylfaen"/>
                <w:spacing w:val="-1"/>
                <w:sz w:val="20"/>
                <w:szCs w:val="20"/>
                <w:lang w:val="ka-GE"/>
              </w:rPr>
              <w:t>h)</w:t>
            </w:r>
          </w:p>
        </w:tc>
        <w:tc>
          <w:tcPr>
            <w:tcW w:w="2460" w:type="dxa"/>
            <w:tcBorders>
              <w:top w:val="single" w:sz="4" w:space="0" w:color="auto"/>
              <w:left w:val="single" w:sz="4" w:space="0" w:color="auto"/>
              <w:bottom w:val="single" w:sz="4" w:space="0" w:color="auto"/>
              <w:right w:val="single" w:sz="4" w:space="0" w:color="auto"/>
            </w:tcBorders>
            <w:hideMark/>
          </w:tcPr>
          <w:p w14:paraId="5FB45E53" w14:textId="77777777" w:rsidR="00684800" w:rsidRPr="00FD6AB7" w:rsidRDefault="00684800">
            <w:pPr>
              <w:pStyle w:val="TableParagraph"/>
              <w:spacing w:line="247" w:lineRule="exact"/>
              <w:ind w:left="575"/>
              <w:rPr>
                <w:rFonts w:ascii="Sylfaen" w:eastAsia="Sylfaen" w:hAnsi="Sylfaen" w:cs="Sylfaen"/>
                <w:sz w:val="20"/>
                <w:szCs w:val="20"/>
                <w:lang w:val="ka-GE"/>
              </w:rPr>
            </w:pPr>
            <w:r w:rsidRPr="00FD6AB7">
              <w:rPr>
                <w:rFonts w:ascii="Sylfaen" w:eastAsia="Sylfaen" w:hAnsi="Sylfaen" w:cs="Sylfaen"/>
                <w:sz w:val="20"/>
                <w:szCs w:val="20"/>
                <w:lang w:val="ka-GE"/>
              </w:rPr>
              <w:t>8.35×7.3</w:t>
            </w:r>
          </w:p>
        </w:tc>
        <w:tc>
          <w:tcPr>
            <w:tcW w:w="1375" w:type="dxa"/>
            <w:tcBorders>
              <w:top w:val="single" w:sz="4" w:space="0" w:color="auto"/>
              <w:left w:val="single" w:sz="4" w:space="0" w:color="auto"/>
              <w:bottom w:val="single" w:sz="4" w:space="0" w:color="auto"/>
              <w:right w:val="single" w:sz="4" w:space="0" w:color="auto"/>
            </w:tcBorders>
            <w:hideMark/>
          </w:tcPr>
          <w:p w14:paraId="25936CFF" w14:textId="77777777" w:rsidR="00684800" w:rsidRPr="00FD6AB7" w:rsidRDefault="00684800" w:rsidP="00AD5FE2">
            <w:pPr>
              <w:pStyle w:val="TableParagraph"/>
              <w:spacing w:line="257" w:lineRule="exact"/>
              <w:ind w:right="174"/>
              <w:jc w:val="center"/>
              <w:rPr>
                <w:rFonts w:ascii="Sylfaen" w:hAnsi="Sylfaen"/>
                <w:sz w:val="20"/>
                <w:lang w:val="ka-GE"/>
              </w:rPr>
            </w:pPr>
            <w:r w:rsidRPr="00FD6AB7">
              <w:rPr>
                <w:rFonts w:ascii="Sylfaen" w:hAnsi="Sylfaen"/>
                <w:sz w:val="20"/>
                <w:lang w:val="ka-GE"/>
              </w:rPr>
              <w:t>მ</w:t>
            </w:r>
          </w:p>
        </w:tc>
      </w:tr>
      <w:tr w:rsidR="00684800" w:rsidRPr="00FD6AB7" w14:paraId="39C2B6F9"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vAlign w:val="center"/>
            <w:hideMark/>
          </w:tcPr>
          <w:p w14:paraId="79C775AC" w14:textId="77777777" w:rsidR="00684800" w:rsidRPr="00FD6AB7" w:rsidRDefault="00684800" w:rsidP="00AD5FE2">
            <w:pPr>
              <w:pStyle w:val="TableParagraph"/>
              <w:spacing w:before="3"/>
              <w:ind w:left="107"/>
              <w:rPr>
                <w:rFonts w:ascii="Sylfaen" w:eastAsia="Sylfaen" w:hAnsi="Sylfaen" w:cs="Sylfaen"/>
                <w:sz w:val="20"/>
                <w:szCs w:val="20"/>
                <w:lang w:val="ka-GE"/>
              </w:rPr>
            </w:pPr>
            <w:r w:rsidRPr="00FD6AB7">
              <w:rPr>
                <w:rFonts w:ascii="Sylfaen" w:eastAsia="Sylfaen" w:hAnsi="Sylfaen" w:cs="Sylfaen"/>
                <w:sz w:val="20"/>
                <w:szCs w:val="20"/>
                <w:lang w:val="ka-GE"/>
              </w:rPr>
              <w:t>ნაგავდამჭერი</w:t>
            </w:r>
            <w:r w:rsidRPr="00FD6AB7">
              <w:rPr>
                <w:rFonts w:ascii="Sylfaen" w:eastAsia="Sylfaen" w:hAnsi="Sylfaen" w:cs="Sylfaen"/>
                <w:spacing w:val="-21"/>
                <w:sz w:val="20"/>
                <w:szCs w:val="20"/>
                <w:lang w:val="ka-GE"/>
              </w:rPr>
              <w:t xml:space="preserve"> </w:t>
            </w:r>
            <w:r w:rsidRPr="00FD6AB7">
              <w:rPr>
                <w:rFonts w:ascii="Sylfaen" w:eastAsia="Sylfaen" w:hAnsi="Sylfaen" w:cs="Sylfaen"/>
                <w:sz w:val="20"/>
                <w:szCs w:val="20"/>
                <w:lang w:val="ka-GE"/>
              </w:rPr>
              <w:t>გისოსი</w:t>
            </w:r>
          </w:p>
        </w:tc>
        <w:tc>
          <w:tcPr>
            <w:tcW w:w="2460" w:type="dxa"/>
            <w:tcBorders>
              <w:top w:val="single" w:sz="4" w:space="0" w:color="auto"/>
              <w:left w:val="single" w:sz="4" w:space="0" w:color="auto"/>
              <w:bottom w:val="single" w:sz="4" w:space="0" w:color="auto"/>
              <w:right w:val="single" w:sz="4" w:space="0" w:color="auto"/>
            </w:tcBorders>
            <w:hideMark/>
          </w:tcPr>
          <w:p w14:paraId="73FA5373" w14:textId="77777777" w:rsidR="00684800" w:rsidRPr="00FD6AB7" w:rsidRDefault="00684800">
            <w:pPr>
              <w:pStyle w:val="TableParagraph"/>
              <w:spacing w:before="3"/>
              <w:ind w:right="176"/>
              <w:jc w:val="center"/>
              <w:rPr>
                <w:rFonts w:ascii="Sylfaen" w:eastAsia="Sylfaen" w:hAnsi="Sylfaen" w:cs="Sylfaen"/>
                <w:sz w:val="20"/>
                <w:szCs w:val="20"/>
                <w:lang w:val="ka-GE"/>
              </w:rPr>
            </w:pPr>
            <w:r w:rsidRPr="00FD6AB7">
              <w:rPr>
                <w:rFonts w:ascii="Sylfaen" w:hAnsi="Sylfaen"/>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6560484E" w14:textId="77777777" w:rsidR="00684800" w:rsidRPr="00FD6AB7" w:rsidRDefault="00684800" w:rsidP="00AD5FE2">
            <w:pPr>
              <w:pStyle w:val="TableParagraph"/>
              <w:spacing w:line="257" w:lineRule="exact"/>
              <w:ind w:right="174"/>
              <w:jc w:val="center"/>
              <w:rPr>
                <w:rFonts w:ascii="Sylfaen" w:hAnsi="Sylfaen"/>
                <w:sz w:val="20"/>
                <w:lang w:val="ka-GE"/>
              </w:rPr>
            </w:pPr>
            <w:r w:rsidRPr="00FD6AB7">
              <w:rPr>
                <w:rFonts w:ascii="Sylfaen" w:hAnsi="Sylfaen"/>
                <w:sz w:val="20"/>
                <w:lang w:val="ka-GE"/>
              </w:rPr>
              <w:t>ც</w:t>
            </w:r>
          </w:p>
        </w:tc>
      </w:tr>
      <w:tr w:rsidR="00684800" w:rsidRPr="00FD6AB7" w14:paraId="5A5097EC"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7"/>
        </w:trPr>
        <w:tc>
          <w:tcPr>
            <w:tcW w:w="5822" w:type="dxa"/>
            <w:tcBorders>
              <w:top w:val="single" w:sz="4" w:space="0" w:color="auto"/>
              <w:left w:val="single" w:sz="4" w:space="0" w:color="auto"/>
              <w:bottom w:val="single" w:sz="4" w:space="0" w:color="auto"/>
              <w:right w:val="single" w:sz="4" w:space="0" w:color="auto"/>
            </w:tcBorders>
            <w:vAlign w:val="center"/>
            <w:hideMark/>
          </w:tcPr>
          <w:p w14:paraId="7DF231BD" w14:textId="77777777" w:rsidR="00684800" w:rsidRPr="00FD6AB7" w:rsidRDefault="00684800" w:rsidP="00AD5FE2">
            <w:pPr>
              <w:pStyle w:val="TableParagraph"/>
              <w:spacing w:before="3"/>
              <w:ind w:left="107"/>
              <w:rPr>
                <w:rFonts w:ascii="Sylfaen" w:eastAsia="Sylfaen" w:hAnsi="Sylfaen" w:cs="Sylfaen"/>
                <w:sz w:val="20"/>
                <w:szCs w:val="20"/>
                <w:lang w:val="ka-GE"/>
              </w:rPr>
            </w:pPr>
            <w:r w:rsidRPr="00FD6AB7">
              <w:rPr>
                <w:rFonts w:ascii="Sylfaen" w:eastAsia="Sylfaen" w:hAnsi="Sylfaen" w:cs="Sylfaen"/>
                <w:sz w:val="20"/>
                <w:szCs w:val="20"/>
                <w:lang w:val="ka-GE"/>
              </w:rPr>
              <w:t>ნაგავდამჭერი</w:t>
            </w:r>
            <w:r w:rsidRPr="00FD6AB7">
              <w:rPr>
                <w:rFonts w:ascii="Sylfaen" w:eastAsia="Sylfaen" w:hAnsi="Sylfaen" w:cs="Sylfaen"/>
                <w:spacing w:val="-8"/>
                <w:sz w:val="20"/>
                <w:szCs w:val="20"/>
                <w:lang w:val="ka-GE"/>
              </w:rPr>
              <w:t xml:space="preserve"> </w:t>
            </w:r>
            <w:r w:rsidRPr="00FD6AB7">
              <w:rPr>
                <w:rFonts w:ascii="Sylfaen" w:eastAsia="Sylfaen" w:hAnsi="Sylfaen" w:cs="Sylfaen"/>
                <w:sz w:val="20"/>
                <w:szCs w:val="20"/>
                <w:lang w:val="ka-GE"/>
              </w:rPr>
              <w:t>გისოსის</w:t>
            </w:r>
            <w:r w:rsidRPr="00FD6AB7">
              <w:rPr>
                <w:rFonts w:ascii="Sylfaen" w:eastAsia="Sylfaen" w:hAnsi="Sylfaen" w:cs="Sylfaen"/>
                <w:spacing w:val="-7"/>
                <w:sz w:val="20"/>
                <w:szCs w:val="20"/>
                <w:lang w:val="ka-GE"/>
              </w:rPr>
              <w:t xml:space="preserve"> </w:t>
            </w:r>
            <w:r w:rsidRPr="00FD6AB7">
              <w:rPr>
                <w:rFonts w:ascii="Sylfaen" w:eastAsia="Sylfaen" w:hAnsi="Sylfaen" w:cs="Sylfaen"/>
                <w:sz w:val="20"/>
                <w:szCs w:val="20"/>
                <w:lang w:val="ka-GE"/>
              </w:rPr>
              <w:t>ზომები</w:t>
            </w:r>
            <w:r w:rsidRPr="00FD6AB7">
              <w:rPr>
                <w:rFonts w:ascii="Sylfaen" w:eastAsia="Sylfaen" w:hAnsi="Sylfaen" w:cs="Sylfaen"/>
                <w:spacing w:val="-8"/>
                <w:sz w:val="20"/>
                <w:szCs w:val="20"/>
                <w:lang w:val="ka-GE"/>
              </w:rPr>
              <w:t xml:space="preserve"> </w:t>
            </w:r>
            <w:r w:rsidRPr="00FD6AB7">
              <w:rPr>
                <w:rFonts w:ascii="Sylfaen" w:eastAsia="Sylfaen" w:hAnsi="Sylfaen" w:cs="Sylfaen"/>
                <w:sz w:val="20"/>
                <w:szCs w:val="20"/>
                <w:lang w:val="ka-GE"/>
              </w:rPr>
              <w:t>(w</w:t>
            </w:r>
            <w:r w:rsidRPr="00FD6AB7">
              <w:rPr>
                <w:rFonts w:ascii="Sylfaen" w:eastAsia="Sylfaen" w:hAnsi="Sylfaen" w:cs="Sylfaen"/>
                <w:spacing w:val="-7"/>
                <w:sz w:val="20"/>
                <w:szCs w:val="20"/>
                <w:lang w:val="ka-GE"/>
              </w:rPr>
              <w:t xml:space="preserve"> </w:t>
            </w:r>
            <w:r w:rsidRPr="00FD6AB7">
              <w:rPr>
                <w:rFonts w:ascii="Sylfaen" w:eastAsia="Sylfaen" w:hAnsi="Sylfaen" w:cs="Sylfaen"/>
                <w:sz w:val="20"/>
                <w:szCs w:val="20"/>
                <w:lang w:val="ka-GE"/>
              </w:rPr>
              <w:t>x</w:t>
            </w:r>
            <w:r w:rsidRPr="00FD6AB7">
              <w:rPr>
                <w:rFonts w:ascii="Sylfaen" w:eastAsia="Sylfaen" w:hAnsi="Sylfaen" w:cs="Sylfaen"/>
                <w:spacing w:val="-6"/>
                <w:sz w:val="20"/>
                <w:szCs w:val="20"/>
                <w:lang w:val="ka-GE"/>
              </w:rPr>
              <w:t xml:space="preserve"> </w:t>
            </w:r>
            <w:r w:rsidRPr="00FD6AB7">
              <w:rPr>
                <w:rFonts w:ascii="Sylfaen" w:eastAsia="Sylfaen" w:hAnsi="Sylfaen" w:cs="Sylfaen"/>
                <w:spacing w:val="-1"/>
                <w:sz w:val="20"/>
                <w:szCs w:val="20"/>
                <w:lang w:val="ka-GE"/>
              </w:rPr>
              <w:t>h)</w:t>
            </w:r>
          </w:p>
        </w:tc>
        <w:tc>
          <w:tcPr>
            <w:tcW w:w="2460" w:type="dxa"/>
            <w:tcBorders>
              <w:top w:val="single" w:sz="4" w:space="0" w:color="auto"/>
              <w:left w:val="single" w:sz="4" w:space="0" w:color="auto"/>
              <w:bottom w:val="single" w:sz="4" w:space="0" w:color="auto"/>
              <w:right w:val="single" w:sz="4" w:space="0" w:color="auto"/>
            </w:tcBorders>
            <w:hideMark/>
          </w:tcPr>
          <w:p w14:paraId="4F6B2435" w14:textId="77777777" w:rsidR="00684800" w:rsidRPr="00FD6AB7" w:rsidRDefault="00684800">
            <w:pPr>
              <w:pStyle w:val="TableParagraph"/>
              <w:spacing w:before="3"/>
              <w:ind w:left="527"/>
              <w:rPr>
                <w:rFonts w:ascii="Sylfaen" w:eastAsia="Sylfaen" w:hAnsi="Sylfaen" w:cs="Sylfaen"/>
                <w:sz w:val="20"/>
                <w:szCs w:val="20"/>
                <w:lang w:val="ka-GE"/>
              </w:rPr>
            </w:pPr>
            <w:proofErr w:type="spellStart"/>
            <w:r w:rsidRPr="00FD6AB7">
              <w:rPr>
                <w:rFonts w:ascii="Sylfaen" w:hAnsi="Sylfaen"/>
                <w:sz w:val="20"/>
                <w:lang w:val="ka-GE"/>
              </w:rPr>
              <w:t>8.35x11.0</w:t>
            </w:r>
            <w:proofErr w:type="spellEnd"/>
          </w:p>
        </w:tc>
        <w:tc>
          <w:tcPr>
            <w:tcW w:w="1375" w:type="dxa"/>
            <w:tcBorders>
              <w:top w:val="single" w:sz="4" w:space="0" w:color="auto"/>
              <w:left w:val="single" w:sz="4" w:space="0" w:color="auto"/>
              <w:bottom w:val="single" w:sz="4" w:space="0" w:color="auto"/>
              <w:right w:val="single" w:sz="4" w:space="0" w:color="auto"/>
            </w:tcBorders>
            <w:hideMark/>
          </w:tcPr>
          <w:p w14:paraId="5C58EB88" w14:textId="77777777" w:rsidR="00684800" w:rsidRPr="00FD6AB7" w:rsidRDefault="00684800" w:rsidP="00AD5FE2">
            <w:pPr>
              <w:pStyle w:val="TableParagraph"/>
              <w:spacing w:line="257" w:lineRule="exact"/>
              <w:ind w:right="174"/>
              <w:jc w:val="center"/>
              <w:rPr>
                <w:rFonts w:ascii="Sylfaen" w:hAnsi="Sylfaen"/>
                <w:sz w:val="20"/>
                <w:lang w:val="ka-GE"/>
              </w:rPr>
            </w:pPr>
            <w:r w:rsidRPr="00FD6AB7">
              <w:rPr>
                <w:rFonts w:ascii="Sylfaen" w:hAnsi="Sylfaen"/>
                <w:sz w:val="20"/>
                <w:lang w:val="ka-GE"/>
              </w:rPr>
              <w:t>მ</w:t>
            </w:r>
          </w:p>
        </w:tc>
      </w:tr>
      <w:tr w:rsidR="00684800" w:rsidRPr="00FD6AB7" w14:paraId="367858BB" w14:textId="77777777" w:rsidTr="00AD5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vAlign w:val="center"/>
            <w:hideMark/>
          </w:tcPr>
          <w:p w14:paraId="60E11891" w14:textId="77777777" w:rsidR="00684800" w:rsidRPr="00FD6AB7" w:rsidRDefault="00684800" w:rsidP="00AD5FE2">
            <w:pPr>
              <w:pStyle w:val="TableParagraph"/>
              <w:spacing w:before="17"/>
              <w:ind w:left="107"/>
              <w:rPr>
                <w:rFonts w:ascii="Sylfaen" w:eastAsia="Sylfaen" w:hAnsi="Sylfaen" w:cs="Sylfaen"/>
                <w:b/>
                <w:sz w:val="20"/>
                <w:szCs w:val="20"/>
                <w:lang w:val="ka-GE"/>
              </w:rPr>
            </w:pPr>
            <w:r w:rsidRPr="00FD6AB7">
              <w:rPr>
                <w:rFonts w:ascii="Sylfaen" w:eastAsia="Sylfaen" w:hAnsi="Sylfaen" w:cs="Sylfaen"/>
                <w:b/>
                <w:sz w:val="20"/>
                <w:szCs w:val="20"/>
                <w:lang w:val="ka-GE"/>
              </w:rPr>
              <w:t>გამრეცხი</w:t>
            </w:r>
          </w:p>
        </w:tc>
      </w:tr>
      <w:tr w:rsidR="00684800" w:rsidRPr="00FD6AB7" w14:paraId="6A3D039C"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23"/>
        </w:trPr>
        <w:tc>
          <w:tcPr>
            <w:tcW w:w="5822" w:type="dxa"/>
            <w:tcBorders>
              <w:top w:val="single" w:sz="4" w:space="0" w:color="auto"/>
              <w:left w:val="single" w:sz="4" w:space="0" w:color="auto"/>
              <w:bottom w:val="single" w:sz="4" w:space="0" w:color="auto"/>
              <w:right w:val="single" w:sz="4" w:space="0" w:color="auto"/>
            </w:tcBorders>
            <w:vAlign w:val="center"/>
          </w:tcPr>
          <w:p w14:paraId="41F0C08C" w14:textId="77777777" w:rsidR="00684800" w:rsidRPr="00FD6AB7" w:rsidRDefault="00684800" w:rsidP="00AD5FE2">
            <w:pPr>
              <w:pStyle w:val="TableParagraph"/>
              <w:ind w:left="107"/>
              <w:rPr>
                <w:rFonts w:ascii="Sylfaen" w:eastAsia="Sylfaen" w:hAnsi="Sylfaen" w:cs="Sylfaen"/>
                <w:sz w:val="20"/>
                <w:szCs w:val="20"/>
                <w:lang w:val="ka-GE"/>
              </w:rPr>
            </w:pPr>
            <w:r w:rsidRPr="00FD6AB7">
              <w:rPr>
                <w:rFonts w:ascii="Sylfaen" w:eastAsia="Sylfaen" w:hAnsi="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4C1780B1" w14:textId="77777777" w:rsidR="00684800" w:rsidRPr="00FD6AB7" w:rsidRDefault="00684800">
            <w:pPr>
              <w:pStyle w:val="TableParagraph"/>
              <w:ind w:left="215" w:right="391"/>
              <w:jc w:val="center"/>
              <w:rPr>
                <w:rFonts w:ascii="Sylfaen" w:eastAsia="Sylfaen" w:hAnsi="Sylfaen" w:cs="Sylfaen"/>
                <w:sz w:val="20"/>
                <w:szCs w:val="20"/>
                <w:lang w:val="ka-GE"/>
              </w:rPr>
            </w:pPr>
            <w:r w:rsidRPr="00FD6AB7">
              <w:rPr>
                <w:rFonts w:ascii="Sylfaen" w:eastAsia="Sylfaen" w:hAnsi="Sylfaen" w:cs="Sylfaen"/>
                <w:sz w:val="20"/>
                <w:szCs w:val="20"/>
                <w:lang w:val="ka-GE"/>
              </w:rPr>
              <w:t xml:space="preserve">ვერტიკალური ასაწევი </w:t>
            </w:r>
            <w:proofErr w:type="spellStart"/>
            <w:r w:rsidRPr="00FD6AB7">
              <w:rPr>
                <w:rFonts w:ascii="Sylfaen" w:eastAsia="Sylfaen" w:hAnsi="Sylfaen" w:cs="Sylfaen"/>
                <w:sz w:val="20"/>
                <w:szCs w:val="20"/>
                <w:lang w:val="ka-GE"/>
              </w:rPr>
              <w:t>გორგოლაჭიანი</w:t>
            </w:r>
            <w:proofErr w:type="spellEnd"/>
          </w:p>
        </w:tc>
        <w:tc>
          <w:tcPr>
            <w:tcW w:w="1375" w:type="dxa"/>
            <w:tcBorders>
              <w:top w:val="single" w:sz="4" w:space="0" w:color="auto"/>
              <w:left w:val="single" w:sz="4" w:space="0" w:color="auto"/>
              <w:bottom w:val="single" w:sz="4" w:space="0" w:color="auto"/>
              <w:right w:val="single" w:sz="4" w:space="0" w:color="auto"/>
            </w:tcBorders>
          </w:tcPr>
          <w:p w14:paraId="3CB0EB3B" w14:textId="77777777" w:rsidR="00684800" w:rsidRPr="00FD6AB7" w:rsidRDefault="00684800">
            <w:pPr>
              <w:rPr>
                <w:lang w:val="ka-GE"/>
              </w:rPr>
            </w:pPr>
          </w:p>
        </w:tc>
      </w:tr>
      <w:tr w:rsidR="00684800" w:rsidRPr="00FD6AB7" w14:paraId="494C947C"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0"/>
        </w:trPr>
        <w:tc>
          <w:tcPr>
            <w:tcW w:w="5822" w:type="dxa"/>
            <w:tcBorders>
              <w:top w:val="single" w:sz="4" w:space="0" w:color="auto"/>
              <w:left w:val="single" w:sz="4" w:space="0" w:color="auto"/>
              <w:bottom w:val="single" w:sz="4" w:space="0" w:color="auto"/>
              <w:right w:val="single" w:sz="4" w:space="0" w:color="auto"/>
            </w:tcBorders>
            <w:hideMark/>
          </w:tcPr>
          <w:p w14:paraId="41C054F5" w14:textId="77777777" w:rsidR="00684800" w:rsidRPr="00FD6AB7" w:rsidRDefault="00684800">
            <w:pPr>
              <w:pStyle w:val="TableParagraph"/>
              <w:spacing w:line="247" w:lineRule="exact"/>
              <w:ind w:left="107"/>
              <w:rPr>
                <w:rFonts w:ascii="Sylfaen" w:eastAsia="Sylfaen" w:hAnsi="Sylfaen" w:cs="Sylfaen"/>
                <w:sz w:val="20"/>
                <w:szCs w:val="20"/>
                <w:lang w:val="ka-GE"/>
              </w:rPr>
            </w:pPr>
            <w:proofErr w:type="spellStart"/>
            <w:r w:rsidRPr="00FD6AB7">
              <w:rPr>
                <w:rFonts w:ascii="Sylfaen" w:eastAsia="Sylfaen" w:hAnsi="Sylfaen" w:cs="Sylfaen"/>
                <w:sz w:val="20"/>
                <w:szCs w:val="20"/>
                <w:lang w:val="ka-GE"/>
              </w:rPr>
              <w:t>შანდორული</w:t>
            </w:r>
            <w:proofErr w:type="spellEnd"/>
            <w:r w:rsidRPr="00FD6AB7">
              <w:rPr>
                <w:rFonts w:ascii="Sylfaen" w:eastAsia="Sylfaen" w:hAnsi="Sylfaen" w:cs="Sylfaen"/>
                <w:spacing w:val="-15"/>
                <w:sz w:val="20"/>
                <w:szCs w:val="20"/>
                <w:lang w:val="ka-GE"/>
              </w:rPr>
              <w:t xml:space="preserve"> </w:t>
            </w:r>
            <w:r w:rsidRPr="00FD6AB7">
              <w:rPr>
                <w:rFonts w:ascii="Sylfaen" w:eastAsia="Sylfaen" w:hAnsi="Sylfaen" w:cs="Sylfaen"/>
                <w:sz w:val="20"/>
                <w:szCs w:val="20"/>
                <w:lang w:val="ka-GE"/>
              </w:rPr>
              <w:t>ფარი</w:t>
            </w:r>
            <w:r w:rsidRPr="00FD6AB7">
              <w:rPr>
                <w:rFonts w:ascii="Sylfaen" w:eastAsia="Sylfaen" w:hAnsi="Sylfaen" w:cs="Sylfaen"/>
                <w:spacing w:val="-12"/>
                <w:sz w:val="20"/>
                <w:szCs w:val="20"/>
                <w:lang w:val="ka-GE"/>
              </w:rPr>
              <w:t xml:space="preserve"> </w:t>
            </w:r>
            <w:proofErr w:type="spellStart"/>
            <w:r w:rsidRPr="00FD6AB7">
              <w:rPr>
                <w:rFonts w:ascii="Sylfaen" w:eastAsia="Sylfaen" w:hAnsi="Sylfaen" w:cs="Sylfaen"/>
                <w:spacing w:val="-1"/>
                <w:sz w:val="20"/>
                <w:szCs w:val="20"/>
                <w:lang w:val="ka-GE"/>
              </w:rPr>
              <w:t>ჯალამბარით</w:t>
            </w:r>
            <w:proofErr w:type="spellEnd"/>
          </w:p>
        </w:tc>
        <w:tc>
          <w:tcPr>
            <w:tcW w:w="2460" w:type="dxa"/>
            <w:tcBorders>
              <w:top w:val="single" w:sz="4" w:space="0" w:color="auto"/>
              <w:left w:val="single" w:sz="4" w:space="0" w:color="auto"/>
              <w:bottom w:val="single" w:sz="4" w:space="0" w:color="auto"/>
              <w:right w:val="single" w:sz="4" w:space="0" w:color="auto"/>
            </w:tcBorders>
            <w:hideMark/>
          </w:tcPr>
          <w:p w14:paraId="0A881A51" w14:textId="77777777" w:rsidR="00684800" w:rsidRPr="00FD6AB7" w:rsidRDefault="00684800">
            <w:pPr>
              <w:pStyle w:val="TableParagraph"/>
              <w:spacing w:line="247" w:lineRule="exact"/>
              <w:ind w:right="176"/>
              <w:jc w:val="center"/>
              <w:rPr>
                <w:rFonts w:ascii="Sylfaen" w:eastAsia="Sylfaen" w:hAnsi="Sylfaen" w:cs="Sylfaen"/>
                <w:sz w:val="20"/>
                <w:szCs w:val="20"/>
                <w:lang w:val="ka-GE"/>
              </w:rPr>
            </w:pPr>
            <w:r w:rsidRPr="00FD6AB7">
              <w:rPr>
                <w:rFonts w:ascii="Sylfaen" w:hAnsi="Sylfaen"/>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22664AB4" w14:textId="77777777" w:rsidR="00684800" w:rsidRPr="00FD6AB7" w:rsidRDefault="00684800" w:rsidP="00AD5FE2">
            <w:pPr>
              <w:pStyle w:val="TableParagraph"/>
              <w:spacing w:line="257" w:lineRule="exact"/>
              <w:ind w:right="174"/>
              <w:jc w:val="center"/>
              <w:rPr>
                <w:rFonts w:ascii="Sylfaen" w:hAnsi="Sylfaen"/>
                <w:sz w:val="20"/>
                <w:lang w:val="ka-GE"/>
              </w:rPr>
            </w:pPr>
            <w:r w:rsidRPr="00FD6AB7">
              <w:rPr>
                <w:rFonts w:ascii="Sylfaen" w:hAnsi="Sylfaen"/>
                <w:sz w:val="20"/>
                <w:lang w:val="ka-GE"/>
              </w:rPr>
              <w:t>ც</w:t>
            </w:r>
          </w:p>
        </w:tc>
      </w:tr>
      <w:tr w:rsidR="00684800" w:rsidRPr="00FD6AB7" w14:paraId="512F5C9D"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19E942A0"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გამრეცხის</w:t>
            </w:r>
            <w:r w:rsidRPr="00FD6AB7">
              <w:rPr>
                <w:rFonts w:ascii="Sylfaen" w:eastAsia="Sylfaen" w:hAnsi="Sylfaen" w:cs="Sylfaen"/>
                <w:spacing w:val="-15"/>
                <w:sz w:val="20"/>
                <w:szCs w:val="20"/>
                <w:lang w:val="ka-GE"/>
              </w:rPr>
              <w:t xml:space="preserve"> </w:t>
            </w:r>
            <w:r w:rsidRPr="00FD6AB7">
              <w:rPr>
                <w:rFonts w:ascii="Sylfaen" w:eastAsia="Sylfaen" w:hAnsi="Sylfaen" w:cs="Sylfaen"/>
                <w:sz w:val="20"/>
                <w:szCs w:val="20"/>
                <w:lang w:val="ka-GE"/>
              </w:rPr>
              <w:t>მთლიანი</w:t>
            </w:r>
            <w:r w:rsidRPr="00FD6AB7">
              <w:rPr>
                <w:rFonts w:ascii="Sylfaen" w:eastAsia="Sylfaen" w:hAnsi="Sylfaen" w:cs="Sylfaen"/>
                <w:spacing w:val="-14"/>
                <w:sz w:val="20"/>
                <w:szCs w:val="20"/>
                <w:lang w:val="ka-GE"/>
              </w:rPr>
              <w:t xml:space="preserve"> </w:t>
            </w:r>
            <w:r w:rsidRPr="00FD6AB7">
              <w:rPr>
                <w:rFonts w:ascii="Sylfaen" w:eastAsia="Sylfaen" w:hAnsi="Sylfaen" w:cs="Sylfaen"/>
                <w:sz w:val="20"/>
                <w:szCs w:val="20"/>
                <w:lang w:val="ka-GE"/>
              </w:rPr>
              <w:t>სიმაღლე</w:t>
            </w:r>
          </w:p>
        </w:tc>
        <w:tc>
          <w:tcPr>
            <w:tcW w:w="2460" w:type="dxa"/>
            <w:tcBorders>
              <w:top w:val="single" w:sz="4" w:space="0" w:color="auto"/>
              <w:left w:val="single" w:sz="4" w:space="0" w:color="auto"/>
              <w:bottom w:val="single" w:sz="4" w:space="0" w:color="auto"/>
              <w:right w:val="single" w:sz="4" w:space="0" w:color="auto"/>
            </w:tcBorders>
            <w:hideMark/>
          </w:tcPr>
          <w:p w14:paraId="24ADA4FB" w14:textId="77777777" w:rsidR="00684800" w:rsidRPr="00FD6AB7" w:rsidRDefault="00684800">
            <w:pPr>
              <w:pStyle w:val="TableParagraph"/>
              <w:spacing w:line="257" w:lineRule="exact"/>
              <w:ind w:right="174"/>
              <w:jc w:val="center"/>
              <w:rPr>
                <w:rFonts w:ascii="Sylfaen" w:eastAsia="Sylfaen" w:hAnsi="Sylfaen" w:cs="Sylfaen"/>
                <w:sz w:val="20"/>
                <w:szCs w:val="20"/>
                <w:lang w:val="ka-GE"/>
              </w:rPr>
            </w:pPr>
            <w:r w:rsidRPr="00FD6AB7">
              <w:rPr>
                <w:rFonts w:ascii="Sylfaen" w:hAnsi="Sylfaen"/>
                <w:sz w:val="20"/>
                <w:lang w:val="ka-GE"/>
              </w:rPr>
              <w:t>15.2</w:t>
            </w:r>
          </w:p>
        </w:tc>
        <w:tc>
          <w:tcPr>
            <w:tcW w:w="1375" w:type="dxa"/>
            <w:tcBorders>
              <w:top w:val="single" w:sz="4" w:space="0" w:color="auto"/>
              <w:left w:val="single" w:sz="4" w:space="0" w:color="auto"/>
              <w:bottom w:val="single" w:sz="4" w:space="0" w:color="auto"/>
              <w:right w:val="single" w:sz="4" w:space="0" w:color="auto"/>
            </w:tcBorders>
            <w:hideMark/>
          </w:tcPr>
          <w:p w14:paraId="349EF525" w14:textId="77777777" w:rsidR="00684800" w:rsidRPr="00FD6AB7" w:rsidRDefault="00684800" w:rsidP="00AD5FE2">
            <w:pPr>
              <w:pStyle w:val="TableParagraph"/>
              <w:spacing w:line="257" w:lineRule="exact"/>
              <w:ind w:right="174"/>
              <w:jc w:val="center"/>
              <w:rPr>
                <w:rFonts w:ascii="Sylfaen" w:hAnsi="Sylfaen"/>
                <w:sz w:val="20"/>
                <w:lang w:val="ka-GE"/>
              </w:rPr>
            </w:pPr>
            <w:r w:rsidRPr="00FD6AB7">
              <w:rPr>
                <w:rFonts w:ascii="Sylfaen" w:hAnsi="Sylfaen"/>
                <w:sz w:val="20"/>
                <w:lang w:val="ka-GE"/>
              </w:rPr>
              <w:t>მ</w:t>
            </w:r>
          </w:p>
        </w:tc>
      </w:tr>
      <w:tr w:rsidR="00684800" w:rsidRPr="00FD6AB7" w14:paraId="502140E1"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2100DA83"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გამრეცხის</w:t>
            </w:r>
            <w:r w:rsidRPr="00FD6AB7">
              <w:rPr>
                <w:rFonts w:ascii="Sylfaen" w:eastAsia="Sylfaen" w:hAnsi="Sylfaen" w:cs="Sylfaen"/>
                <w:spacing w:val="-13"/>
                <w:sz w:val="20"/>
                <w:szCs w:val="20"/>
                <w:lang w:val="ka-GE"/>
              </w:rPr>
              <w:t xml:space="preserve"> </w:t>
            </w:r>
            <w:r w:rsidRPr="00FD6AB7">
              <w:rPr>
                <w:rFonts w:ascii="Sylfaen" w:eastAsia="Sylfaen" w:hAnsi="Sylfaen" w:cs="Sylfaen"/>
                <w:sz w:val="20"/>
                <w:szCs w:val="20"/>
                <w:lang w:val="ka-GE"/>
              </w:rPr>
              <w:t>სიმაღლე</w:t>
            </w:r>
            <w:r w:rsidRPr="00FD6AB7">
              <w:rPr>
                <w:rFonts w:ascii="Sylfaen" w:eastAsia="Sylfaen" w:hAnsi="Sylfaen" w:cs="Sylfaen"/>
                <w:spacing w:val="-13"/>
                <w:sz w:val="20"/>
                <w:szCs w:val="20"/>
                <w:lang w:val="ka-GE"/>
              </w:rPr>
              <w:t xml:space="preserve"> </w:t>
            </w:r>
            <w:r w:rsidRPr="00FD6AB7">
              <w:rPr>
                <w:rFonts w:ascii="Sylfaen" w:eastAsia="Sylfaen" w:hAnsi="Sylfaen" w:cs="Sylfaen"/>
                <w:sz w:val="20"/>
                <w:szCs w:val="20"/>
                <w:lang w:val="ka-GE"/>
              </w:rPr>
              <w:t>საძირკვლის</w:t>
            </w:r>
            <w:r w:rsidRPr="00FD6AB7">
              <w:rPr>
                <w:rFonts w:ascii="Sylfaen" w:eastAsia="Sylfaen" w:hAnsi="Sylfaen" w:cs="Sylfaen"/>
                <w:spacing w:val="-13"/>
                <w:sz w:val="20"/>
                <w:szCs w:val="20"/>
                <w:lang w:val="ka-GE"/>
              </w:rPr>
              <w:t xml:space="preserve"> </w:t>
            </w:r>
            <w:r w:rsidRPr="00FD6AB7">
              <w:rPr>
                <w:rFonts w:ascii="Sylfaen" w:eastAsia="Sylfaen" w:hAnsi="Sylfaen" w:cs="Sylfaen"/>
                <w:sz w:val="20"/>
                <w:szCs w:val="20"/>
                <w:lang w:val="ka-GE"/>
              </w:rPr>
              <w:t>ზევით</w:t>
            </w:r>
          </w:p>
        </w:tc>
        <w:tc>
          <w:tcPr>
            <w:tcW w:w="2460" w:type="dxa"/>
            <w:tcBorders>
              <w:top w:val="single" w:sz="4" w:space="0" w:color="auto"/>
              <w:left w:val="single" w:sz="4" w:space="0" w:color="auto"/>
              <w:bottom w:val="single" w:sz="4" w:space="0" w:color="auto"/>
              <w:right w:val="single" w:sz="4" w:space="0" w:color="auto"/>
            </w:tcBorders>
            <w:hideMark/>
          </w:tcPr>
          <w:p w14:paraId="38CBA783" w14:textId="77777777" w:rsidR="00684800" w:rsidRPr="00FD6AB7" w:rsidRDefault="00684800">
            <w:pPr>
              <w:pStyle w:val="TableParagraph"/>
              <w:spacing w:line="257" w:lineRule="exact"/>
              <w:ind w:right="174"/>
              <w:jc w:val="center"/>
              <w:rPr>
                <w:rFonts w:ascii="Sylfaen" w:eastAsia="Sylfaen" w:hAnsi="Sylfaen" w:cs="Sylfaen"/>
                <w:sz w:val="20"/>
                <w:szCs w:val="20"/>
                <w:lang w:val="ka-GE"/>
              </w:rPr>
            </w:pPr>
            <w:r w:rsidRPr="00FD6AB7">
              <w:rPr>
                <w:rFonts w:ascii="Sylfaen" w:hAnsi="Sylfaen"/>
                <w:sz w:val="20"/>
                <w:lang w:val="ka-GE"/>
              </w:rPr>
              <w:t>14.2</w:t>
            </w:r>
          </w:p>
        </w:tc>
        <w:tc>
          <w:tcPr>
            <w:tcW w:w="1375" w:type="dxa"/>
            <w:tcBorders>
              <w:top w:val="single" w:sz="4" w:space="0" w:color="auto"/>
              <w:left w:val="single" w:sz="4" w:space="0" w:color="auto"/>
              <w:bottom w:val="single" w:sz="4" w:space="0" w:color="auto"/>
              <w:right w:val="single" w:sz="4" w:space="0" w:color="auto"/>
            </w:tcBorders>
            <w:hideMark/>
          </w:tcPr>
          <w:p w14:paraId="77E610D9" w14:textId="77777777" w:rsidR="00684800" w:rsidRPr="00FD6AB7" w:rsidRDefault="00684800" w:rsidP="00AD5FE2">
            <w:pPr>
              <w:pStyle w:val="TableParagraph"/>
              <w:spacing w:line="257" w:lineRule="exact"/>
              <w:ind w:right="174"/>
              <w:jc w:val="center"/>
              <w:rPr>
                <w:rFonts w:ascii="Sylfaen" w:hAnsi="Sylfaen"/>
                <w:sz w:val="20"/>
                <w:lang w:val="ka-GE"/>
              </w:rPr>
            </w:pPr>
            <w:r w:rsidRPr="00FD6AB7">
              <w:rPr>
                <w:rFonts w:ascii="Sylfaen" w:hAnsi="Sylfaen"/>
                <w:sz w:val="20"/>
                <w:lang w:val="ka-GE"/>
              </w:rPr>
              <w:t>მ</w:t>
            </w:r>
          </w:p>
        </w:tc>
      </w:tr>
      <w:tr w:rsidR="00684800" w:rsidRPr="00FD6AB7" w14:paraId="01F7AC32"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0"/>
        </w:trPr>
        <w:tc>
          <w:tcPr>
            <w:tcW w:w="5822" w:type="dxa"/>
            <w:tcBorders>
              <w:top w:val="single" w:sz="4" w:space="0" w:color="auto"/>
              <w:left w:val="single" w:sz="4" w:space="0" w:color="auto"/>
              <w:bottom w:val="single" w:sz="4" w:space="0" w:color="auto"/>
              <w:right w:val="single" w:sz="4" w:space="0" w:color="auto"/>
            </w:tcBorders>
            <w:hideMark/>
          </w:tcPr>
          <w:p w14:paraId="26C2CEE2" w14:textId="77777777" w:rsidR="00684800" w:rsidRPr="00FD6AB7" w:rsidRDefault="00684800">
            <w:pPr>
              <w:pStyle w:val="TableParagraph"/>
              <w:spacing w:before="12"/>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რაოდენობა</w:t>
            </w:r>
          </w:p>
        </w:tc>
        <w:tc>
          <w:tcPr>
            <w:tcW w:w="2460" w:type="dxa"/>
            <w:tcBorders>
              <w:top w:val="single" w:sz="4" w:space="0" w:color="auto"/>
              <w:left w:val="single" w:sz="4" w:space="0" w:color="auto"/>
              <w:bottom w:val="single" w:sz="4" w:space="0" w:color="auto"/>
              <w:right w:val="single" w:sz="4" w:space="0" w:color="auto"/>
            </w:tcBorders>
            <w:hideMark/>
          </w:tcPr>
          <w:p w14:paraId="1A877119" w14:textId="77777777" w:rsidR="00684800" w:rsidRPr="00FD6AB7" w:rsidRDefault="00684800">
            <w:pPr>
              <w:pStyle w:val="TableParagraph"/>
              <w:spacing w:before="12"/>
              <w:ind w:right="176"/>
              <w:jc w:val="center"/>
              <w:rPr>
                <w:rFonts w:ascii="Sylfaen" w:eastAsia="Sylfaen" w:hAnsi="Sylfaen" w:cs="Sylfaen"/>
                <w:sz w:val="20"/>
                <w:szCs w:val="20"/>
                <w:lang w:val="ka-GE"/>
              </w:rPr>
            </w:pPr>
            <w:r w:rsidRPr="00FD6AB7">
              <w:rPr>
                <w:rFonts w:ascii="Sylfaen" w:hAnsi="Sylfaen"/>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590A7A03" w14:textId="77777777" w:rsidR="00684800" w:rsidRPr="00FD6AB7" w:rsidRDefault="00684800" w:rsidP="00AD5FE2">
            <w:pPr>
              <w:pStyle w:val="TableParagraph"/>
              <w:spacing w:line="257" w:lineRule="exact"/>
              <w:ind w:right="174"/>
              <w:jc w:val="center"/>
              <w:rPr>
                <w:rFonts w:ascii="Sylfaen" w:hAnsi="Sylfaen"/>
                <w:sz w:val="20"/>
                <w:lang w:val="ka-GE"/>
              </w:rPr>
            </w:pPr>
            <w:r w:rsidRPr="00FD6AB7">
              <w:rPr>
                <w:rFonts w:ascii="Sylfaen" w:hAnsi="Sylfaen"/>
                <w:sz w:val="20"/>
                <w:lang w:val="ka-GE"/>
              </w:rPr>
              <w:t>ც</w:t>
            </w:r>
          </w:p>
        </w:tc>
      </w:tr>
      <w:tr w:rsidR="00684800" w:rsidRPr="00FD6AB7" w14:paraId="19D6319D"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0"/>
        </w:trPr>
        <w:tc>
          <w:tcPr>
            <w:tcW w:w="5822" w:type="dxa"/>
            <w:tcBorders>
              <w:top w:val="single" w:sz="4" w:space="0" w:color="auto"/>
              <w:left w:val="single" w:sz="4" w:space="0" w:color="auto"/>
              <w:bottom w:val="single" w:sz="4" w:space="0" w:color="auto"/>
              <w:right w:val="single" w:sz="4" w:space="0" w:color="auto"/>
            </w:tcBorders>
            <w:hideMark/>
          </w:tcPr>
          <w:p w14:paraId="1595AB3F" w14:textId="77777777" w:rsidR="00684800" w:rsidRPr="00FD6AB7" w:rsidRDefault="00684800">
            <w:pPr>
              <w:pStyle w:val="TableParagraph"/>
              <w:spacing w:line="247"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ზომები</w:t>
            </w:r>
            <w:r w:rsidRPr="00FD6AB7">
              <w:rPr>
                <w:rFonts w:ascii="Sylfaen" w:eastAsia="Sylfaen" w:hAnsi="Sylfaen" w:cs="Sylfaen"/>
                <w:spacing w:val="-15"/>
                <w:sz w:val="20"/>
                <w:szCs w:val="20"/>
                <w:lang w:val="ka-GE"/>
              </w:rPr>
              <w:t xml:space="preserve"> </w:t>
            </w:r>
            <w:r w:rsidRPr="00FD6AB7">
              <w:rPr>
                <w:rFonts w:ascii="Sylfaen" w:eastAsia="Sylfaen" w:hAnsi="Sylfaen" w:cs="Sylfaen"/>
                <w:sz w:val="20"/>
                <w:szCs w:val="20"/>
                <w:lang w:val="ka-GE"/>
              </w:rPr>
              <w:t>(</w:t>
            </w:r>
            <w:proofErr w:type="spellStart"/>
            <w:r w:rsidRPr="00FD6AB7">
              <w:rPr>
                <w:rFonts w:ascii="Sylfaen" w:eastAsia="Sylfaen" w:hAnsi="Sylfaen" w:cs="Sylfaen"/>
                <w:sz w:val="20"/>
                <w:szCs w:val="20"/>
                <w:lang w:val="ka-GE"/>
              </w:rPr>
              <w:t>WXH</w:t>
            </w:r>
            <w:proofErr w:type="spellEnd"/>
            <w:r w:rsidRPr="00FD6AB7">
              <w:rPr>
                <w:rFonts w:ascii="Sylfaen" w:eastAsia="Sylfaen" w:hAnsi="Sylfaen" w:cs="Sylfaen"/>
                <w:sz w:val="20"/>
                <w:szCs w:val="20"/>
                <w:lang w:val="ka-GE"/>
              </w:rPr>
              <w:t>)</w:t>
            </w:r>
          </w:p>
        </w:tc>
        <w:tc>
          <w:tcPr>
            <w:tcW w:w="2460" w:type="dxa"/>
            <w:tcBorders>
              <w:top w:val="single" w:sz="4" w:space="0" w:color="auto"/>
              <w:left w:val="single" w:sz="4" w:space="0" w:color="auto"/>
              <w:bottom w:val="single" w:sz="4" w:space="0" w:color="auto"/>
              <w:right w:val="single" w:sz="4" w:space="0" w:color="auto"/>
            </w:tcBorders>
            <w:hideMark/>
          </w:tcPr>
          <w:p w14:paraId="29D74264" w14:textId="77777777" w:rsidR="00684800" w:rsidRPr="00FD6AB7" w:rsidRDefault="00684800">
            <w:pPr>
              <w:pStyle w:val="TableParagraph"/>
              <w:spacing w:line="247" w:lineRule="exact"/>
              <w:ind w:left="575"/>
              <w:rPr>
                <w:rFonts w:ascii="Sylfaen" w:eastAsia="Sylfaen" w:hAnsi="Sylfaen" w:cs="Sylfaen"/>
                <w:sz w:val="20"/>
                <w:szCs w:val="20"/>
                <w:lang w:val="ka-GE"/>
              </w:rPr>
            </w:pPr>
            <w:r w:rsidRPr="00FD6AB7">
              <w:rPr>
                <w:rFonts w:ascii="Sylfaen" w:eastAsia="Sylfaen" w:hAnsi="Sylfaen" w:cs="Sylfaen"/>
                <w:sz w:val="20"/>
                <w:szCs w:val="20"/>
                <w:lang w:val="ka-GE"/>
              </w:rPr>
              <w:t>6.0×12.5</w:t>
            </w:r>
          </w:p>
        </w:tc>
        <w:tc>
          <w:tcPr>
            <w:tcW w:w="1375" w:type="dxa"/>
            <w:tcBorders>
              <w:top w:val="single" w:sz="4" w:space="0" w:color="auto"/>
              <w:left w:val="single" w:sz="4" w:space="0" w:color="auto"/>
              <w:bottom w:val="single" w:sz="4" w:space="0" w:color="auto"/>
              <w:right w:val="single" w:sz="4" w:space="0" w:color="auto"/>
            </w:tcBorders>
            <w:hideMark/>
          </w:tcPr>
          <w:p w14:paraId="421AD124" w14:textId="77777777" w:rsidR="00684800" w:rsidRPr="00FD6AB7" w:rsidRDefault="00684800" w:rsidP="00AD5FE2">
            <w:pPr>
              <w:pStyle w:val="TableParagraph"/>
              <w:spacing w:line="257" w:lineRule="exact"/>
              <w:ind w:right="174"/>
              <w:jc w:val="center"/>
              <w:rPr>
                <w:rFonts w:ascii="Sylfaen" w:hAnsi="Sylfaen"/>
                <w:sz w:val="20"/>
                <w:lang w:val="ka-GE"/>
              </w:rPr>
            </w:pPr>
            <w:r w:rsidRPr="00FD6AB7">
              <w:rPr>
                <w:rFonts w:ascii="Sylfaen" w:hAnsi="Sylfaen"/>
                <w:sz w:val="20"/>
                <w:lang w:val="ka-GE"/>
              </w:rPr>
              <w:t>მ</w:t>
            </w:r>
          </w:p>
        </w:tc>
      </w:tr>
      <w:tr w:rsidR="00684800" w:rsidRPr="00FD6AB7" w14:paraId="5679A699"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5822" w:type="dxa"/>
            <w:tcBorders>
              <w:top w:val="single" w:sz="4" w:space="0" w:color="auto"/>
              <w:left w:val="single" w:sz="4" w:space="0" w:color="auto"/>
              <w:bottom w:val="single" w:sz="4" w:space="0" w:color="auto"/>
              <w:right w:val="single" w:sz="4" w:space="0" w:color="auto"/>
            </w:tcBorders>
            <w:hideMark/>
          </w:tcPr>
          <w:p w14:paraId="493A1E37" w14:textId="77777777" w:rsidR="00684800" w:rsidRPr="00FD6AB7" w:rsidRDefault="00684800">
            <w:pPr>
              <w:pStyle w:val="TableParagraph"/>
              <w:spacing w:before="12"/>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გამრეცხის</w:t>
            </w:r>
            <w:r w:rsidRPr="00FD6AB7">
              <w:rPr>
                <w:rFonts w:ascii="Sylfaen" w:eastAsia="Sylfaen" w:hAnsi="Sylfaen" w:cs="Sylfaen"/>
                <w:spacing w:val="-13"/>
                <w:sz w:val="20"/>
                <w:szCs w:val="20"/>
                <w:lang w:val="ka-GE"/>
              </w:rPr>
              <w:t xml:space="preserve"> </w:t>
            </w:r>
            <w:r w:rsidRPr="00FD6AB7">
              <w:rPr>
                <w:rFonts w:ascii="Sylfaen" w:eastAsia="Sylfaen" w:hAnsi="Sylfaen" w:cs="Sylfaen"/>
                <w:sz w:val="20"/>
                <w:szCs w:val="20"/>
                <w:lang w:val="ka-GE"/>
              </w:rPr>
              <w:t>ქიმის</w:t>
            </w:r>
            <w:r w:rsidRPr="00FD6AB7">
              <w:rPr>
                <w:rFonts w:ascii="Sylfaen" w:eastAsia="Sylfaen" w:hAnsi="Sylfaen" w:cs="Sylfaen"/>
                <w:spacing w:val="-13"/>
                <w:sz w:val="20"/>
                <w:szCs w:val="20"/>
                <w:lang w:val="ka-GE"/>
              </w:rPr>
              <w:t xml:space="preserve"> </w:t>
            </w:r>
            <w:r w:rsidRPr="00FD6AB7">
              <w:rPr>
                <w:rFonts w:ascii="Sylfaen" w:eastAsia="Sylfaen" w:hAnsi="Sylfaen" w:cs="Sylfaen"/>
                <w:sz w:val="20"/>
                <w:szCs w:val="20"/>
                <w:lang w:val="ka-GE"/>
              </w:rPr>
              <w:t>ნიშნული</w:t>
            </w:r>
          </w:p>
        </w:tc>
        <w:tc>
          <w:tcPr>
            <w:tcW w:w="2460" w:type="dxa"/>
            <w:tcBorders>
              <w:top w:val="single" w:sz="4" w:space="0" w:color="auto"/>
              <w:left w:val="single" w:sz="4" w:space="0" w:color="auto"/>
              <w:bottom w:val="single" w:sz="4" w:space="0" w:color="auto"/>
              <w:right w:val="single" w:sz="4" w:space="0" w:color="auto"/>
            </w:tcBorders>
            <w:hideMark/>
          </w:tcPr>
          <w:p w14:paraId="55A5F713" w14:textId="77777777" w:rsidR="00684800" w:rsidRPr="00FD6AB7" w:rsidRDefault="00684800">
            <w:pPr>
              <w:pStyle w:val="TableParagraph"/>
              <w:spacing w:before="12"/>
              <w:ind w:left="652"/>
              <w:rPr>
                <w:rFonts w:ascii="Sylfaen" w:eastAsia="Sylfaen" w:hAnsi="Sylfaen" w:cs="Sylfaen"/>
                <w:sz w:val="20"/>
                <w:szCs w:val="20"/>
                <w:lang w:val="ka-GE"/>
              </w:rPr>
            </w:pPr>
            <w:r w:rsidRPr="00FD6AB7">
              <w:rPr>
                <w:rFonts w:ascii="Sylfaen" w:hAnsi="Sylfaen"/>
                <w:sz w:val="20"/>
                <w:lang w:val="ka-GE"/>
              </w:rPr>
              <w:t>449.00</w:t>
            </w:r>
          </w:p>
        </w:tc>
        <w:tc>
          <w:tcPr>
            <w:tcW w:w="1375" w:type="dxa"/>
            <w:tcBorders>
              <w:top w:val="single" w:sz="4" w:space="0" w:color="auto"/>
              <w:left w:val="single" w:sz="4" w:space="0" w:color="auto"/>
              <w:bottom w:val="single" w:sz="4" w:space="0" w:color="auto"/>
              <w:right w:val="single" w:sz="4" w:space="0" w:color="auto"/>
            </w:tcBorders>
            <w:hideMark/>
          </w:tcPr>
          <w:p w14:paraId="5B047E99" w14:textId="77777777" w:rsidR="00684800" w:rsidRPr="00FD6AB7" w:rsidRDefault="00684800">
            <w:pPr>
              <w:pStyle w:val="TableParagraph"/>
              <w:spacing w:line="257" w:lineRule="exact"/>
              <w:ind w:left="466"/>
              <w:rPr>
                <w:rFonts w:ascii="Sylfaen" w:eastAsia="Sylfaen" w:hAnsi="Sylfaen" w:cs="Sylfaen"/>
                <w:sz w:val="20"/>
                <w:szCs w:val="20"/>
                <w:lang w:val="ka-GE"/>
              </w:rPr>
            </w:pPr>
            <w:proofErr w:type="spellStart"/>
            <w:r w:rsidRPr="00FD6AB7">
              <w:rPr>
                <w:rFonts w:ascii="Sylfaen" w:eastAsia="Sylfaen" w:hAnsi="Sylfaen" w:cs="Sylfaen"/>
                <w:spacing w:val="-1"/>
                <w:sz w:val="20"/>
                <w:szCs w:val="20"/>
                <w:lang w:val="ka-GE"/>
              </w:rPr>
              <w:t>მზდ</w:t>
            </w:r>
            <w:proofErr w:type="spellEnd"/>
          </w:p>
        </w:tc>
      </w:tr>
      <w:tr w:rsidR="00684800" w:rsidRPr="00FD6AB7" w14:paraId="54AC4DEF" w14:textId="77777777" w:rsidTr="00AD5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13F90E75" w14:textId="77777777" w:rsidR="00684800" w:rsidRPr="00FD6AB7" w:rsidRDefault="00684800">
            <w:pPr>
              <w:pStyle w:val="TableParagraph"/>
              <w:spacing w:before="17"/>
              <w:ind w:left="107"/>
              <w:rPr>
                <w:rFonts w:ascii="Sylfaen" w:eastAsia="Sylfaen" w:hAnsi="Sylfaen" w:cs="Sylfaen"/>
                <w:sz w:val="20"/>
                <w:szCs w:val="20"/>
                <w:lang w:val="ka-GE"/>
              </w:rPr>
            </w:pPr>
            <w:r w:rsidRPr="00FD6AB7">
              <w:rPr>
                <w:rFonts w:ascii="Sylfaen" w:eastAsia="Sylfaen" w:hAnsi="Sylfaen" w:cs="Sylfaen"/>
                <w:b/>
                <w:bCs/>
                <w:sz w:val="20"/>
                <w:szCs w:val="20"/>
                <w:lang w:val="ka-GE"/>
              </w:rPr>
              <w:t>ჰესის</w:t>
            </w:r>
            <w:r w:rsidRPr="00FD6AB7">
              <w:rPr>
                <w:rFonts w:ascii="Sylfaen" w:eastAsia="Sylfaen" w:hAnsi="Sylfaen" w:cs="Sylfaen"/>
                <w:b/>
                <w:bCs/>
                <w:spacing w:val="11"/>
                <w:sz w:val="20"/>
                <w:szCs w:val="20"/>
                <w:lang w:val="ka-GE"/>
              </w:rPr>
              <w:t xml:space="preserve"> </w:t>
            </w:r>
            <w:r w:rsidRPr="00FD6AB7">
              <w:rPr>
                <w:rFonts w:ascii="Sylfaen" w:eastAsia="Sylfaen" w:hAnsi="Sylfaen" w:cs="Sylfaen"/>
                <w:b/>
                <w:bCs/>
                <w:sz w:val="20"/>
                <w:szCs w:val="20"/>
                <w:lang w:val="ka-GE"/>
              </w:rPr>
              <w:t>შენობა</w:t>
            </w:r>
          </w:p>
        </w:tc>
      </w:tr>
      <w:tr w:rsidR="00684800" w:rsidRPr="00FD6AB7" w14:paraId="74F4AB8F"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24"/>
        </w:trPr>
        <w:tc>
          <w:tcPr>
            <w:tcW w:w="5822" w:type="dxa"/>
            <w:tcBorders>
              <w:top w:val="single" w:sz="4" w:space="0" w:color="auto"/>
              <w:left w:val="single" w:sz="4" w:space="0" w:color="auto"/>
              <w:bottom w:val="single" w:sz="4" w:space="0" w:color="auto"/>
              <w:right w:val="single" w:sz="4" w:space="0" w:color="auto"/>
            </w:tcBorders>
            <w:hideMark/>
          </w:tcPr>
          <w:p w14:paraId="7136A2D6" w14:textId="77777777" w:rsidR="00684800" w:rsidRPr="00FD6AB7" w:rsidRDefault="00684800">
            <w:pPr>
              <w:pStyle w:val="TableParagraph"/>
              <w:spacing w:before="17"/>
              <w:ind w:left="107"/>
              <w:rPr>
                <w:rFonts w:ascii="Sylfaen" w:eastAsia="Sylfaen" w:hAnsi="Sylfaen" w:cs="Sylfaen"/>
                <w:sz w:val="20"/>
                <w:szCs w:val="20"/>
                <w:lang w:val="ka-GE"/>
              </w:rPr>
            </w:pPr>
            <w:r w:rsidRPr="00FD6AB7">
              <w:rPr>
                <w:rFonts w:ascii="Sylfaen" w:eastAsia="Sylfaen" w:hAnsi="Sylfaen" w:cs="Sylfaen"/>
                <w:sz w:val="20"/>
                <w:szCs w:val="20"/>
                <w:lang w:val="ka-GE"/>
              </w:rPr>
              <w:t>ჰესის</w:t>
            </w:r>
            <w:r w:rsidRPr="00FD6AB7">
              <w:rPr>
                <w:rFonts w:ascii="Sylfaen" w:eastAsia="Sylfaen" w:hAnsi="Sylfaen" w:cs="Sylfaen"/>
                <w:spacing w:val="-11"/>
                <w:sz w:val="20"/>
                <w:szCs w:val="20"/>
                <w:lang w:val="ka-GE"/>
              </w:rPr>
              <w:t xml:space="preserve"> </w:t>
            </w:r>
            <w:r w:rsidRPr="00FD6AB7">
              <w:rPr>
                <w:rFonts w:ascii="Sylfaen" w:eastAsia="Sylfaen" w:hAnsi="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5811E3DA" w14:textId="77777777" w:rsidR="00684800" w:rsidRPr="00FD6AB7" w:rsidRDefault="00684800">
            <w:pPr>
              <w:pStyle w:val="TableParagraph"/>
              <w:spacing w:before="17"/>
              <w:ind w:left="306"/>
              <w:rPr>
                <w:rFonts w:ascii="Sylfaen" w:eastAsia="Sylfaen" w:hAnsi="Sylfaen" w:cs="Sylfaen"/>
                <w:sz w:val="20"/>
                <w:szCs w:val="20"/>
                <w:lang w:val="ka-GE"/>
              </w:rPr>
            </w:pPr>
            <w:r w:rsidRPr="00FD6AB7">
              <w:rPr>
                <w:rFonts w:ascii="Sylfaen" w:eastAsia="Sylfaen" w:hAnsi="Sylfaen" w:cs="Sylfaen"/>
                <w:sz w:val="20"/>
                <w:szCs w:val="20"/>
                <w:lang w:val="ka-GE"/>
              </w:rPr>
              <w:t>კალაპოტური</w:t>
            </w:r>
          </w:p>
        </w:tc>
        <w:tc>
          <w:tcPr>
            <w:tcW w:w="1375" w:type="dxa"/>
            <w:tcBorders>
              <w:top w:val="single" w:sz="4" w:space="0" w:color="auto"/>
              <w:left w:val="single" w:sz="4" w:space="0" w:color="auto"/>
              <w:bottom w:val="single" w:sz="4" w:space="0" w:color="auto"/>
              <w:right w:val="single" w:sz="4" w:space="0" w:color="auto"/>
            </w:tcBorders>
          </w:tcPr>
          <w:p w14:paraId="415F02A1" w14:textId="77777777" w:rsidR="00684800" w:rsidRPr="00FD6AB7" w:rsidRDefault="00684800">
            <w:pPr>
              <w:rPr>
                <w:lang w:val="ka-GE"/>
              </w:rPr>
            </w:pPr>
          </w:p>
        </w:tc>
      </w:tr>
      <w:tr w:rsidR="00684800" w:rsidRPr="00FD6AB7" w14:paraId="0BED4EFF"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69667B51"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ჰესის</w:t>
            </w:r>
            <w:r w:rsidRPr="00FD6AB7">
              <w:rPr>
                <w:rFonts w:ascii="Sylfaen" w:eastAsia="Sylfaen" w:hAnsi="Sylfaen" w:cs="Sylfaen"/>
                <w:spacing w:val="-11"/>
                <w:sz w:val="20"/>
                <w:szCs w:val="20"/>
                <w:lang w:val="ka-GE"/>
              </w:rPr>
              <w:t xml:space="preserve"> </w:t>
            </w:r>
            <w:r w:rsidRPr="00FD6AB7">
              <w:rPr>
                <w:rFonts w:ascii="Sylfaen" w:eastAsia="Sylfaen" w:hAnsi="Sylfaen" w:cs="Sylfaen"/>
                <w:sz w:val="20"/>
                <w:szCs w:val="20"/>
                <w:lang w:val="ka-GE"/>
              </w:rPr>
              <w:t>შენობის</w:t>
            </w:r>
            <w:r w:rsidRPr="00FD6AB7">
              <w:rPr>
                <w:rFonts w:ascii="Sylfaen" w:eastAsia="Sylfaen" w:hAnsi="Sylfaen" w:cs="Sylfaen"/>
                <w:spacing w:val="-10"/>
                <w:sz w:val="20"/>
                <w:szCs w:val="20"/>
                <w:lang w:val="ka-GE"/>
              </w:rPr>
              <w:t xml:space="preserve"> </w:t>
            </w:r>
            <w:r w:rsidRPr="00FD6AB7">
              <w:rPr>
                <w:rFonts w:ascii="Sylfaen" w:eastAsia="Sylfaen" w:hAnsi="Sylfaen" w:cs="Sylfaen"/>
                <w:sz w:val="20"/>
                <w:szCs w:val="20"/>
                <w:lang w:val="ka-GE"/>
              </w:rPr>
              <w:t>ზომები,</w:t>
            </w:r>
            <w:r w:rsidRPr="00FD6AB7">
              <w:rPr>
                <w:rFonts w:ascii="Sylfaen" w:eastAsia="Sylfaen" w:hAnsi="Sylfaen" w:cs="Sylfaen"/>
                <w:spacing w:val="-9"/>
                <w:sz w:val="20"/>
                <w:szCs w:val="20"/>
                <w:lang w:val="ka-GE"/>
              </w:rPr>
              <w:t xml:space="preserve"> </w:t>
            </w:r>
            <w:r w:rsidRPr="00FD6AB7">
              <w:rPr>
                <w:rFonts w:ascii="Sylfaen" w:eastAsia="Sylfaen" w:hAnsi="Sylfaen" w:cs="Sylfaen"/>
                <w:sz w:val="20"/>
                <w:szCs w:val="20"/>
                <w:lang w:val="ka-GE"/>
              </w:rPr>
              <w:t>(</w:t>
            </w:r>
            <w:proofErr w:type="spellStart"/>
            <w:r w:rsidRPr="00FD6AB7">
              <w:rPr>
                <w:rFonts w:ascii="Sylfaen" w:eastAsia="Sylfaen" w:hAnsi="Sylfaen" w:cs="Sylfaen"/>
                <w:sz w:val="20"/>
                <w:szCs w:val="20"/>
                <w:lang w:val="ka-GE"/>
              </w:rPr>
              <w:t>WxHxL</w:t>
            </w:r>
            <w:proofErr w:type="spellEnd"/>
            <w:r w:rsidRPr="00FD6AB7">
              <w:rPr>
                <w:rFonts w:ascii="Sylfaen" w:eastAsia="Sylfaen" w:hAnsi="Sylfaen" w:cs="Sylfaen"/>
                <w:sz w:val="20"/>
                <w:szCs w:val="20"/>
                <w:lang w:val="ka-GE"/>
              </w:rPr>
              <w:t>)</w:t>
            </w:r>
          </w:p>
        </w:tc>
        <w:tc>
          <w:tcPr>
            <w:tcW w:w="2460" w:type="dxa"/>
            <w:tcBorders>
              <w:top w:val="single" w:sz="4" w:space="0" w:color="auto"/>
              <w:left w:val="single" w:sz="4" w:space="0" w:color="auto"/>
              <w:bottom w:val="single" w:sz="4" w:space="0" w:color="auto"/>
              <w:right w:val="single" w:sz="4" w:space="0" w:color="auto"/>
            </w:tcBorders>
            <w:hideMark/>
          </w:tcPr>
          <w:p w14:paraId="1B95C1B2" w14:textId="77777777" w:rsidR="00684800" w:rsidRPr="00FD6AB7" w:rsidRDefault="00684800">
            <w:pPr>
              <w:pStyle w:val="TableParagraph"/>
              <w:spacing w:line="257" w:lineRule="exact"/>
              <w:ind w:left="304"/>
              <w:rPr>
                <w:rFonts w:ascii="Sylfaen" w:eastAsia="Sylfaen" w:hAnsi="Sylfaen" w:cs="Sylfaen"/>
                <w:sz w:val="20"/>
                <w:szCs w:val="20"/>
                <w:lang w:val="ka-GE"/>
              </w:rPr>
            </w:pPr>
            <w:proofErr w:type="spellStart"/>
            <w:r w:rsidRPr="00FD6AB7">
              <w:rPr>
                <w:rFonts w:ascii="Sylfaen" w:hAnsi="Sylfaen"/>
                <w:sz w:val="20"/>
                <w:lang w:val="ka-GE"/>
              </w:rPr>
              <w:t>26.3x40.0x50.0</w:t>
            </w:r>
            <w:proofErr w:type="spellEnd"/>
          </w:p>
        </w:tc>
        <w:tc>
          <w:tcPr>
            <w:tcW w:w="1375" w:type="dxa"/>
            <w:tcBorders>
              <w:top w:val="single" w:sz="4" w:space="0" w:color="auto"/>
              <w:left w:val="single" w:sz="4" w:space="0" w:color="auto"/>
              <w:bottom w:val="single" w:sz="4" w:space="0" w:color="auto"/>
              <w:right w:val="single" w:sz="4" w:space="0" w:color="auto"/>
            </w:tcBorders>
            <w:hideMark/>
          </w:tcPr>
          <w:p w14:paraId="5B349963" w14:textId="77777777" w:rsidR="00684800" w:rsidRPr="00FD6AB7" w:rsidRDefault="00684800">
            <w:pPr>
              <w:pStyle w:val="TableParagraph"/>
              <w:spacing w:line="257" w:lineRule="exact"/>
              <w:ind w:right="107"/>
              <w:jc w:val="right"/>
              <w:rPr>
                <w:rFonts w:ascii="Sylfaen" w:eastAsia="Sylfaen" w:hAnsi="Sylfaen" w:cs="Sylfaen"/>
                <w:sz w:val="20"/>
                <w:szCs w:val="20"/>
                <w:lang w:val="ka-GE"/>
              </w:rPr>
            </w:pPr>
            <w:r w:rsidRPr="00FD6AB7">
              <w:rPr>
                <w:rFonts w:ascii="Sylfaen" w:eastAsia="Sylfaen" w:hAnsi="Sylfaen" w:cs="Sylfaen"/>
                <w:w w:val="95"/>
                <w:sz w:val="20"/>
                <w:szCs w:val="20"/>
                <w:lang w:val="ka-GE"/>
              </w:rPr>
              <w:t>მ</w:t>
            </w:r>
          </w:p>
        </w:tc>
      </w:tr>
      <w:tr w:rsidR="00684800" w:rsidRPr="00FD6AB7" w14:paraId="29EAC710"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84"/>
        </w:trPr>
        <w:tc>
          <w:tcPr>
            <w:tcW w:w="5822" w:type="dxa"/>
            <w:tcBorders>
              <w:top w:val="single" w:sz="4" w:space="0" w:color="auto"/>
              <w:left w:val="single" w:sz="4" w:space="0" w:color="auto"/>
              <w:bottom w:val="single" w:sz="4" w:space="0" w:color="auto"/>
              <w:right w:val="single" w:sz="4" w:space="0" w:color="auto"/>
            </w:tcBorders>
            <w:hideMark/>
          </w:tcPr>
          <w:p w14:paraId="29FC52EC"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აგრეგატის</w:t>
            </w:r>
            <w:r w:rsidRPr="00FD6AB7">
              <w:rPr>
                <w:rFonts w:ascii="Sylfaen" w:eastAsia="Sylfaen" w:hAnsi="Sylfaen" w:cs="Sylfaen"/>
                <w:spacing w:val="-15"/>
                <w:sz w:val="20"/>
                <w:szCs w:val="20"/>
                <w:lang w:val="ka-GE"/>
              </w:rPr>
              <w:t xml:space="preserve"> </w:t>
            </w:r>
            <w:r w:rsidRPr="00FD6AB7">
              <w:rPr>
                <w:rFonts w:ascii="Sylfaen" w:eastAsia="Sylfaen" w:hAnsi="Sylfaen" w:cs="Sylfaen"/>
                <w:sz w:val="20"/>
                <w:szCs w:val="20"/>
                <w:lang w:val="ka-GE"/>
              </w:rPr>
              <w:t>დარბაზის</w:t>
            </w:r>
            <w:r w:rsidRPr="00FD6AB7">
              <w:rPr>
                <w:rFonts w:ascii="Sylfaen" w:eastAsia="Sylfaen" w:hAnsi="Sylfaen" w:cs="Sylfaen"/>
                <w:spacing w:val="-15"/>
                <w:sz w:val="20"/>
                <w:szCs w:val="20"/>
                <w:lang w:val="ka-GE"/>
              </w:rPr>
              <w:t xml:space="preserve"> </w:t>
            </w:r>
            <w:r w:rsidRPr="00FD6AB7">
              <w:rPr>
                <w:rFonts w:ascii="Sylfaen" w:eastAsia="Sylfaen" w:hAnsi="Sylfaen" w:cs="Sylfaen"/>
                <w:sz w:val="20"/>
                <w:szCs w:val="20"/>
                <w:lang w:val="ka-GE"/>
              </w:rPr>
              <w:t>ნიშნული</w:t>
            </w:r>
          </w:p>
        </w:tc>
        <w:tc>
          <w:tcPr>
            <w:tcW w:w="2460" w:type="dxa"/>
            <w:tcBorders>
              <w:top w:val="single" w:sz="4" w:space="0" w:color="auto"/>
              <w:left w:val="single" w:sz="4" w:space="0" w:color="auto"/>
              <w:bottom w:val="single" w:sz="4" w:space="0" w:color="auto"/>
              <w:right w:val="single" w:sz="4" w:space="0" w:color="auto"/>
            </w:tcBorders>
            <w:hideMark/>
          </w:tcPr>
          <w:p w14:paraId="5005E9BF" w14:textId="77777777" w:rsidR="00684800" w:rsidRPr="00FD6AB7" w:rsidRDefault="00684800">
            <w:pPr>
              <w:pStyle w:val="TableParagraph"/>
              <w:spacing w:line="257" w:lineRule="exact"/>
              <w:ind w:left="652"/>
              <w:rPr>
                <w:rFonts w:ascii="Sylfaen" w:eastAsia="Sylfaen" w:hAnsi="Sylfaen" w:cs="Sylfaen"/>
                <w:sz w:val="20"/>
                <w:szCs w:val="20"/>
                <w:lang w:val="ka-GE"/>
              </w:rPr>
            </w:pPr>
            <w:r w:rsidRPr="00FD6AB7">
              <w:rPr>
                <w:rFonts w:ascii="Sylfaen" w:hAnsi="Sylfaen"/>
                <w:sz w:val="20"/>
                <w:lang w:val="ka-GE"/>
              </w:rPr>
              <w:t>451.45</w:t>
            </w:r>
          </w:p>
        </w:tc>
        <w:tc>
          <w:tcPr>
            <w:tcW w:w="1375" w:type="dxa"/>
            <w:tcBorders>
              <w:top w:val="single" w:sz="4" w:space="0" w:color="auto"/>
              <w:left w:val="single" w:sz="4" w:space="0" w:color="auto"/>
              <w:bottom w:val="single" w:sz="4" w:space="0" w:color="auto"/>
              <w:right w:val="single" w:sz="4" w:space="0" w:color="auto"/>
            </w:tcBorders>
            <w:hideMark/>
          </w:tcPr>
          <w:p w14:paraId="0DE51F34" w14:textId="77777777" w:rsidR="00684800" w:rsidRPr="00FD6AB7" w:rsidRDefault="00684800">
            <w:pPr>
              <w:pStyle w:val="TableParagraph"/>
              <w:spacing w:line="257" w:lineRule="exact"/>
              <w:ind w:left="466"/>
              <w:rPr>
                <w:rFonts w:ascii="Sylfaen" w:eastAsia="Sylfaen" w:hAnsi="Sylfaen" w:cs="Sylfaen"/>
                <w:sz w:val="20"/>
                <w:szCs w:val="20"/>
                <w:lang w:val="ka-GE"/>
              </w:rPr>
            </w:pPr>
            <w:proofErr w:type="spellStart"/>
            <w:r w:rsidRPr="00FD6AB7">
              <w:rPr>
                <w:rFonts w:ascii="Sylfaen" w:eastAsia="Sylfaen" w:hAnsi="Sylfaen" w:cs="Sylfaen"/>
                <w:spacing w:val="-1"/>
                <w:sz w:val="20"/>
                <w:szCs w:val="20"/>
                <w:lang w:val="ka-GE"/>
              </w:rPr>
              <w:t>მზდ</w:t>
            </w:r>
            <w:proofErr w:type="spellEnd"/>
          </w:p>
        </w:tc>
      </w:tr>
      <w:tr w:rsidR="00684800" w:rsidRPr="00FD6AB7" w14:paraId="6F48EE7B"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0"/>
        </w:trPr>
        <w:tc>
          <w:tcPr>
            <w:tcW w:w="5822" w:type="dxa"/>
            <w:tcBorders>
              <w:top w:val="single" w:sz="4" w:space="0" w:color="auto"/>
              <w:left w:val="single" w:sz="4" w:space="0" w:color="auto"/>
              <w:bottom w:val="single" w:sz="4" w:space="0" w:color="auto"/>
              <w:right w:val="single" w:sz="4" w:space="0" w:color="auto"/>
            </w:tcBorders>
            <w:hideMark/>
          </w:tcPr>
          <w:p w14:paraId="2EE37AFE" w14:textId="77777777" w:rsidR="00684800" w:rsidRPr="00FD6AB7" w:rsidRDefault="00684800">
            <w:pPr>
              <w:pStyle w:val="TableParagraph"/>
              <w:spacing w:line="262" w:lineRule="exact"/>
              <w:ind w:left="107"/>
              <w:rPr>
                <w:rFonts w:ascii="Sylfaen" w:eastAsia="Sylfaen" w:hAnsi="Sylfaen" w:cs="Sylfaen"/>
                <w:sz w:val="20"/>
                <w:szCs w:val="20"/>
                <w:lang w:val="ka-GE"/>
              </w:rPr>
            </w:pPr>
            <w:proofErr w:type="spellStart"/>
            <w:r w:rsidRPr="00FD6AB7">
              <w:rPr>
                <w:rFonts w:ascii="Sylfaen" w:eastAsia="Sylfaen" w:hAnsi="Sylfaen" w:cs="Sylfaen"/>
                <w:sz w:val="20"/>
                <w:szCs w:val="20"/>
                <w:lang w:val="ka-GE"/>
              </w:rPr>
              <w:t>სატურბინე</w:t>
            </w:r>
            <w:proofErr w:type="spellEnd"/>
            <w:r w:rsidRPr="00FD6AB7">
              <w:rPr>
                <w:rFonts w:ascii="Sylfaen" w:eastAsia="Sylfaen" w:hAnsi="Sylfaen" w:cs="Sylfaen"/>
                <w:spacing w:val="-12"/>
                <w:sz w:val="20"/>
                <w:szCs w:val="20"/>
                <w:lang w:val="ka-GE"/>
              </w:rPr>
              <w:t xml:space="preserve"> </w:t>
            </w:r>
            <w:r w:rsidRPr="00FD6AB7">
              <w:rPr>
                <w:rFonts w:ascii="Sylfaen" w:eastAsia="Sylfaen" w:hAnsi="Sylfaen" w:cs="Sylfaen"/>
                <w:sz w:val="20"/>
                <w:szCs w:val="20"/>
                <w:lang w:val="ka-GE"/>
              </w:rPr>
              <w:t>ტრაქტის</w:t>
            </w:r>
            <w:r w:rsidRPr="00FD6AB7">
              <w:rPr>
                <w:rFonts w:ascii="Sylfaen" w:eastAsia="Sylfaen" w:hAnsi="Sylfaen" w:cs="Sylfaen"/>
                <w:spacing w:val="-8"/>
                <w:sz w:val="20"/>
                <w:szCs w:val="20"/>
                <w:lang w:val="ka-GE"/>
              </w:rPr>
              <w:t xml:space="preserve"> </w:t>
            </w:r>
            <w:r w:rsidRPr="00FD6AB7">
              <w:rPr>
                <w:rFonts w:ascii="Sylfaen" w:eastAsia="Sylfaen" w:hAnsi="Sylfaen" w:cs="Sylfaen"/>
                <w:sz w:val="20"/>
                <w:szCs w:val="20"/>
                <w:lang w:val="ka-GE"/>
              </w:rPr>
              <w:t>განივკვეთი</w:t>
            </w:r>
            <w:r w:rsidRPr="00FD6AB7">
              <w:rPr>
                <w:rFonts w:ascii="Sylfaen" w:eastAsia="Sylfaen" w:hAnsi="Sylfaen" w:cs="Sylfaen"/>
                <w:spacing w:val="-11"/>
                <w:sz w:val="20"/>
                <w:szCs w:val="20"/>
                <w:lang w:val="ka-GE"/>
              </w:rPr>
              <w:t xml:space="preserve"> </w:t>
            </w:r>
            <w:r w:rsidRPr="00FD6AB7">
              <w:rPr>
                <w:rFonts w:ascii="Sylfaen" w:eastAsia="Sylfaen" w:hAnsi="Sylfaen" w:cs="Sylfaen"/>
                <w:sz w:val="20"/>
                <w:szCs w:val="20"/>
                <w:lang w:val="ka-GE"/>
              </w:rPr>
              <w:t>(</w:t>
            </w:r>
            <w:proofErr w:type="spellStart"/>
            <w:r w:rsidRPr="00FD6AB7">
              <w:rPr>
                <w:rFonts w:ascii="Sylfaen" w:eastAsia="Sylfaen" w:hAnsi="Sylfaen" w:cs="Sylfaen"/>
                <w:sz w:val="20"/>
                <w:szCs w:val="20"/>
                <w:lang w:val="ka-GE"/>
              </w:rPr>
              <w:t>WxH</w:t>
            </w:r>
            <w:proofErr w:type="spellEnd"/>
            <w:r w:rsidRPr="00FD6AB7">
              <w:rPr>
                <w:rFonts w:ascii="Sylfaen" w:eastAsia="Sylfaen" w:hAnsi="Sylfaen" w:cs="Sylfaen"/>
                <w:sz w:val="20"/>
                <w:szCs w:val="20"/>
                <w:lang w:val="ka-GE"/>
              </w:rPr>
              <w:t>)</w:t>
            </w:r>
            <w:r w:rsidRPr="00FD6AB7">
              <w:rPr>
                <w:rFonts w:ascii="Sylfaen" w:eastAsia="Sylfaen" w:hAnsi="Sylfaen" w:cs="Sylfaen"/>
                <w:spacing w:val="-11"/>
                <w:sz w:val="20"/>
                <w:szCs w:val="20"/>
                <w:lang w:val="ka-GE"/>
              </w:rPr>
              <w:t xml:space="preserve"> </w:t>
            </w:r>
            <w:proofErr w:type="spellStart"/>
            <w:r w:rsidRPr="00FD6AB7">
              <w:rPr>
                <w:rFonts w:ascii="Sylfaen" w:eastAsia="Sylfaen" w:hAnsi="Sylfaen" w:cs="Sylfaen"/>
                <w:spacing w:val="1"/>
                <w:sz w:val="20"/>
                <w:szCs w:val="20"/>
                <w:lang w:val="ka-GE"/>
              </w:rPr>
              <w:t>8.9x7.0</w:t>
            </w:r>
            <w:proofErr w:type="spellEnd"/>
          </w:p>
        </w:tc>
        <w:tc>
          <w:tcPr>
            <w:tcW w:w="2460" w:type="dxa"/>
            <w:tcBorders>
              <w:top w:val="single" w:sz="4" w:space="0" w:color="auto"/>
              <w:left w:val="single" w:sz="4" w:space="0" w:color="auto"/>
              <w:bottom w:val="single" w:sz="4" w:space="0" w:color="auto"/>
              <w:right w:val="single" w:sz="4" w:space="0" w:color="auto"/>
            </w:tcBorders>
            <w:hideMark/>
          </w:tcPr>
          <w:p w14:paraId="67F2355E" w14:textId="77777777" w:rsidR="00684800" w:rsidRPr="00FD6AB7" w:rsidRDefault="00684800">
            <w:pPr>
              <w:pStyle w:val="TableParagraph"/>
              <w:spacing w:line="262" w:lineRule="exact"/>
              <w:ind w:right="174"/>
              <w:jc w:val="center"/>
              <w:rPr>
                <w:rFonts w:ascii="Sylfaen" w:eastAsia="Sylfaen" w:hAnsi="Sylfaen" w:cs="Sylfaen"/>
                <w:sz w:val="20"/>
                <w:szCs w:val="20"/>
                <w:lang w:val="ka-GE"/>
              </w:rPr>
            </w:pPr>
            <w:r w:rsidRPr="00FD6AB7">
              <w:rPr>
                <w:rFonts w:ascii="Sylfaen" w:hAnsi="Sylfaen"/>
                <w:sz w:val="20"/>
                <w:lang w:val="ka-GE"/>
              </w:rPr>
              <w:t>62.3</w:t>
            </w:r>
          </w:p>
        </w:tc>
        <w:tc>
          <w:tcPr>
            <w:tcW w:w="1375" w:type="dxa"/>
            <w:tcBorders>
              <w:top w:val="single" w:sz="4" w:space="0" w:color="auto"/>
              <w:left w:val="single" w:sz="4" w:space="0" w:color="auto"/>
              <w:bottom w:val="single" w:sz="4" w:space="0" w:color="auto"/>
              <w:right w:val="single" w:sz="4" w:space="0" w:color="auto"/>
            </w:tcBorders>
            <w:hideMark/>
          </w:tcPr>
          <w:p w14:paraId="51F641D8" w14:textId="77777777" w:rsidR="00684800" w:rsidRPr="00FD6AB7" w:rsidRDefault="00684800">
            <w:pPr>
              <w:pStyle w:val="TableParagraph"/>
              <w:spacing w:line="262" w:lineRule="exact"/>
              <w:ind w:right="107"/>
              <w:jc w:val="right"/>
              <w:rPr>
                <w:rFonts w:ascii="Sylfaen" w:eastAsia="Sylfaen" w:hAnsi="Sylfaen" w:cs="Sylfaen"/>
                <w:sz w:val="12"/>
                <w:szCs w:val="12"/>
                <w:lang w:val="ka-GE"/>
              </w:rPr>
            </w:pPr>
            <w:r w:rsidRPr="00FD6AB7">
              <w:rPr>
                <w:rFonts w:ascii="Sylfaen" w:eastAsia="Sylfaen" w:hAnsi="Sylfaen" w:cs="Sylfaen"/>
                <w:w w:val="95"/>
                <w:position w:val="-5"/>
                <w:sz w:val="20"/>
                <w:szCs w:val="20"/>
                <w:lang w:val="ka-GE"/>
              </w:rPr>
              <w:t>მ</w:t>
            </w:r>
            <w:r w:rsidRPr="00FD6AB7">
              <w:rPr>
                <w:rFonts w:ascii="Sylfaen" w:eastAsia="Sylfaen" w:hAnsi="Sylfaen" w:cs="Sylfaen"/>
                <w:w w:val="95"/>
                <w:sz w:val="12"/>
                <w:szCs w:val="12"/>
                <w:lang w:val="ka-GE"/>
              </w:rPr>
              <w:t>2</w:t>
            </w:r>
          </w:p>
        </w:tc>
      </w:tr>
      <w:tr w:rsidR="00684800" w:rsidRPr="00FD6AB7" w14:paraId="68DB5650" w14:textId="77777777" w:rsidTr="00AD5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5BF1DDEB" w14:textId="77777777" w:rsidR="00684800" w:rsidRPr="00FD6AB7" w:rsidRDefault="00684800">
            <w:pPr>
              <w:pStyle w:val="TableParagraph"/>
              <w:spacing w:before="19"/>
              <w:ind w:left="107"/>
              <w:rPr>
                <w:rFonts w:ascii="Sylfaen" w:eastAsia="Sylfaen" w:hAnsi="Sylfaen" w:cs="Sylfaen"/>
                <w:sz w:val="20"/>
                <w:szCs w:val="20"/>
                <w:lang w:val="ka-GE"/>
              </w:rPr>
            </w:pPr>
            <w:r w:rsidRPr="00FD6AB7">
              <w:rPr>
                <w:rFonts w:ascii="Sylfaen" w:eastAsia="Sylfaen" w:hAnsi="Sylfaen" w:cs="Sylfaen"/>
                <w:b/>
                <w:bCs/>
                <w:sz w:val="20"/>
                <w:szCs w:val="20"/>
                <w:lang w:val="ka-GE"/>
              </w:rPr>
              <w:t>ტურბინები/გენერატორები</w:t>
            </w:r>
          </w:p>
        </w:tc>
      </w:tr>
      <w:tr w:rsidR="00684800" w:rsidRPr="00FD6AB7" w14:paraId="15C8EF99"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33"/>
        </w:trPr>
        <w:tc>
          <w:tcPr>
            <w:tcW w:w="5822" w:type="dxa"/>
            <w:tcBorders>
              <w:top w:val="single" w:sz="4" w:space="0" w:color="auto"/>
              <w:left w:val="single" w:sz="4" w:space="0" w:color="auto"/>
              <w:bottom w:val="single" w:sz="4" w:space="0" w:color="auto"/>
              <w:right w:val="single" w:sz="4" w:space="0" w:color="auto"/>
            </w:tcBorders>
          </w:tcPr>
          <w:p w14:paraId="418B2204" w14:textId="77777777" w:rsidR="00684800" w:rsidRPr="00FD6AB7" w:rsidRDefault="00684800">
            <w:pPr>
              <w:pStyle w:val="TableParagraph"/>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ტურბინის</w:t>
            </w:r>
            <w:r w:rsidRPr="00FD6AB7">
              <w:rPr>
                <w:rFonts w:ascii="Sylfaen" w:eastAsia="Sylfaen" w:hAnsi="Sylfaen" w:cs="Sylfaen"/>
                <w:spacing w:val="-16"/>
                <w:sz w:val="20"/>
                <w:szCs w:val="20"/>
                <w:lang w:val="ka-GE"/>
              </w:rPr>
              <w:t xml:space="preserve"> </w:t>
            </w:r>
            <w:r w:rsidRPr="00FD6AB7">
              <w:rPr>
                <w:rFonts w:ascii="Sylfaen" w:eastAsia="Sylfaen" w:hAnsi="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11A4BCF6" w14:textId="30580BAE" w:rsidR="00684800" w:rsidRPr="00FD6AB7" w:rsidRDefault="00DA18BF" w:rsidP="00CF70B1">
            <w:pPr>
              <w:pStyle w:val="TableParagraph"/>
              <w:ind w:left="131" w:right="312" w:firstLine="5"/>
              <w:jc w:val="center"/>
              <w:rPr>
                <w:rFonts w:ascii="Sylfaen" w:eastAsia="Sylfaen" w:hAnsi="Sylfaen" w:cs="Sylfaen"/>
                <w:sz w:val="20"/>
                <w:szCs w:val="20"/>
                <w:lang w:val="ka-GE"/>
              </w:rPr>
            </w:pPr>
            <w:r w:rsidRPr="00FD6AB7">
              <w:rPr>
                <w:rFonts w:ascii="Sylfaen" w:eastAsia="Sylfaen" w:hAnsi="Sylfaen" w:cs="Sylfaen"/>
                <w:spacing w:val="-1"/>
                <w:sz w:val="20"/>
                <w:szCs w:val="20"/>
                <w:lang w:val="ka-GE"/>
              </w:rPr>
              <w:t xml:space="preserve">კაპლანის ჰორიზონტალური P </w:t>
            </w:r>
          </w:p>
        </w:tc>
        <w:tc>
          <w:tcPr>
            <w:tcW w:w="1375" w:type="dxa"/>
            <w:tcBorders>
              <w:top w:val="single" w:sz="4" w:space="0" w:color="auto"/>
              <w:left w:val="single" w:sz="4" w:space="0" w:color="auto"/>
              <w:bottom w:val="single" w:sz="4" w:space="0" w:color="auto"/>
              <w:right w:val="single" w:sz="4" w:space="0" w:color="auto"/>
            </w:tcBorders>
          </w:tcPr>
          <w:p w14:paraId="77F1E41C" w14:textId="77777777" w:rsidR="00684800" w:rsidRPr="00FD6AB7" w:rsidRDefault="00684800">
            <w:pPr>
              <w:rPr>
                <w:lang w:val="ka-GE"/>
              </w:rPr>
            </w:pPr>
          </w:p>
        </w:tc>
      </w:tr>
      <w:tr w:rsidR="00684800" w:rsidRPr="00FD6AB7" w14:paraId="6B4FB319"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5822" w:type="dxa"/>
            <w:tcBorders>
              <w:top w:val="single" w:sz="4" w:space="0" w:color="auto"/>
              <w:left w:val="single" w:sz="4" w:space="0" w:color="auto"/>
              <w:bottom w:val="single" w:sz="4" w:space="0" w:color="auto"/>
              <w:right w:val="single" w:sz="4" w:space="0" w:color="auto"/>
            </w:tcBorders>
            <w:hideMark/>
          </w:tcPr>
          <w:p w14:paraId="589C89F0"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რაოდენობა</w:t>
            </w:r>
          </w:p>
        </w:tc>
        <w:tc>
          <w:tcPr>
            <w:tcW w:w="2460" w:type="dxa"/>
            <w:tcBorders>
              <w:top w:val="single" w:sz="4" w:space="0" w:color="auto"/>
              <w:left w:val="single" w:sz="4" w:space="0" w:color="auto"/>
              <w:bottom w:val="single" w:sz="4" w:space="0" w:color="auto"/>
              <w:right w:val="single" w:sz="4" w:space="0" w:color="auto"/>
            </w:tcBorders>
            <w:hideMark/>
          </w:tcPr>
          <w:p w14:paraId="08648F5D" w14:textId="77777777" w:rsidR="00684800" w:rsidRPr="00FD6AB7" w:rsidRDefault="00684800">
            <w:pPr>
              <w:pStyle w:val="TableParagraph"/>
              <w:spacing w:line="257" w:lineRule="exact"/>
              <w:ind w:right="176"/>
              <w:jc w:val="center"/>
              <w:rPr>
                <w:rFonts w:ascii="Sylfaen" w:eastAsia="Sylfaen" w:hAnsi="Sylfaen" w:cs="Sylfaen"/>
                <w:sz w:val="20"/>
                <w:szCs w:val="20"/>
                <w:lang w:val="ka-GE"/>
              </w:rPr>
            </w:pPr>
            <w:r w:rsidRPr="00FD6AB7">
              <w:rPr>
                <w:rFonts w:ascii="Sylfaen" w:hAnsi="Sylfaen"/>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14DC87BA" w14:textId="77777777" w:rsidR="00684800" w:rsidRPr="00FD6AB7" w:rsidRDefault="00684800" w:rsidP="00AD5FE2">
            <w:pPr>
              <w:pStyle w:val="TableParagraph"/>
              <w:spacing w:line="257" w:lineRule="exact"/>
              <w:ind w:right="174"/>
              <w:jc w:val="center"/>
              <w:rPr>
                <w:rFonts w:ascii="Sylfaen" w:eastAsia="Sylfaen" w:hAnsi="Sylfaen" w:cs="Sylfaen"/>
                <w:sz w:val="20"/>
                <w:szCs w:val="20"/>
                <w:lang w:val="ka-GE"/>
              </w:rPr>
            </w:pPr>
            <w:r w:rsidRPr="00FD6AB7">
              <w:rPr>
                <w:rFonts w:ascii="Sylfaen" w:eastAsia="Sylfaen" w:hAnsi="Sylfaen" w:cs="Sylfaen"/>
                <w:sz w:val="20"/>
                <w:szCs w:val="20"/>
                <w:lang w:val="ka-GE"/>
              </w:rPr>
              <w:t>ც</w:t>
            </w:r>
          </w:p>
        </w:tc>
      </w:tr>
      <w:tr w:rsidR="00684800" w:rsidRPr="00FD6AB7" w14:paraId="6140DAF1"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6B96BFB0" w14:textId="77777777" w:rsidR="00684800" w:rsidRPr="00FD6AB7" w:rsidRDefault="00684800">
            <w:pPr>
              <w:pStyle w:val="TableParagraph"/>
              <w:spacing w:line="253"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საანგარიშო</w:t>
            </w:r>
            <w:r w:rsidRPr="00FD6AB7">
              <w:rPr>
                <w:rFonts w:ascii="Sylfaen" w:eastAsia="Sylfaen" w:hAnsi="Sylfaen" w:cs="Sylfaen"/>
                <w:spacing w:val="-14"/>
                <w:sz w:val="20"/>
                <w:szCs w:val="20"/>
                <w:lang w:val="ka-GE"/>
              </w:rPr>
              <w:t xml:space="preserve"> </w:t>
            </w:r>
            <w:r w:rsidRPr="00FD6AB7">
              <w:rPr>
                <w:rFonts w:ascii="Sylfaen" w:eastAsia="Sylfaen" w:hAnsi="Sylfaen" w:cs="Sylfaen"/>
                <w:sz w:val="20"/>
                <w:szCs w:val="20"/>
                <w:lang w:val="ka-GE"/>
              </w:rPr>
              <w:t>ხარჯი</w:t>
            </w:r>
            <w:r w:rsidRPr="00FD6AB7">
              <w:rPr>
                <w:rFonts w:ascii="Sylfaen" w:eastAsia="Sylfaen" w:hAnsi="Sylfaen" w:cs="Sylfaen"/>
                <w:spacing w:val="-14"/>
                <w:sz w:val="20"/>
                <w:szCs w:val="20"/>
                <w:lang w:val="ka-GE"/>
              </w:rPr>
              <w:t xml:space="preserve"> </w:t>
            </w:r>
            <w:r w:rsidRPr="00FD6AB7">
              <w:rPr>
                <w:rFonts w:ascii="Sylfaen" w:eastAsia="Sylfaen" w:hAnsi="Sylfaen" w:cs="Sylfaen"/>
                <w:sz w:val="20"/>
                <w:szCs w:val="20"/>
                <w:lang w:val="ka-GE"/>
              </w:rPr>
              <w:t>თითოეულზე</w:t>
            </w:r>
          </w:p>
        </w:tc>
        <w:tc>
          <w:tcPr>
            <w:tcW w:w="2460" w:type="dxa"/>
            <w:tcBorders>
              <w:top w:val="single" w:sz="4" w:space="0" w:color="auto"/>
              <w:left w:val="single" w:sz="4" w:space="0" w:color="auto"/>
              <w:bottom w:val="single" w:sz="4" w:space="0" w:color="auto"/>
              <w:right w:val="single" w:sz="4" w:space="0" w:color="auto"/>
            </w:tcBorders>
            <w:hideMark/>
          </w:tcPr>
          <w:p w14:paraId="1144BBA6" w14:textId="4D3F3599" w:rsidR="00684800" w:rsidRPr="00FD6AB7" w:rsidRDefault="002911CD">
            <w:pPr>
              <w:pStyle w:val="TableParagraph"/>
              <w:spacing w:line="253" w:lineRule="exact"/>
              <w:ind w:right="170"/>
              <w:jc w:val="center"/>
              <w:rPr>
                <w:rFonts w:ascii="Sylfaen" w:eastAsia="Sylfaen" w:hAnsi="Sylfaen" w:cs="Sylfaen"/>
                <w:sz w:val="20"/>
                <w:szCs w:val="20"/>
                <w:lang w:val="ka-GE"/>
              </w:rPr>
            </w:pPr>
            <w:r w:rsidRPr="00CF70B1">
              <w:rPr>
                <w:rFonts w:ascii="Sylfaen" w:hAnsi="Sylfaen"/>
                <w:spacing w:val="1"/>
                <w:sz w:val="20"/>
                <w:lang w:val="ka-GE"/>
              </w:rPr>
              <w:t>66</w:t>
            </w:r>
          </w:p>
        </w:tc>
        <w:tc>
          <w:tcPr>
            <w:tcW w:w="1375" w:type="dxa"/>
            <w:tcBorders>
              <w:top w:val="single" w:sz="4" w:space="0" w:color="auto"/>
              <w:left w:val="single" w:sz="4" w:space="0" w:color="auto"/>
              <w:bottom w:val="single" w:sz="4" w:space="0" w:color="auto"/>
              <w:right w:val="single" w:sz="4" w:space="0" w:color="auto"/>
            </w:tcBorders>
            <w:hideMark/>
          </w:tcPr>
          <w:p w14:paraId="14DF9AC3" w14:textId="77777777" w:rsidR="00684800" w:rsidRPr="00FD6AB7" w:rsidRDefault="00684800">
            <w:pPr>
              <w:pStyle w:val="TableParagraph"/>
              <w:spacing w:line="253" w:lineRule="exact"/>
              <w:ind w:left="461"/>
              <w:rPr>
                <w:rFonts w:ascii="Sylfaen" w:eastAsia="Sylfaen" w:hAnsi="Sylfaen" w:cs="Sylfaen"/>
                <w:sz w:val="20"/>
                <w:szCs w:val="20"/>
                <w:lang w:val="ka-GE"/>
              </w:rPr>
            </w:pPr>
            <w:r w:rsidRPr="00FD6AB7">
              <w:rPr>
                <w:rFonts w:ascii="Sylfaen" w:eastAsia="Sylfaen" w:hAnsi="Sylfaen" w:cs="Sylfaen"/>
                <w:sz w:val="20"/>
                <w:szCs w:val="20"/>
                <w:lang w:val="ka-GE"/>
              </w:rPr>
              <w:t>მ</w:t>
            </w:r>
            <w:r w:rsidRPr="00FD6AB7">
              <w:rPr>
                <w:rFonts w:ascii="Sylfaen" w:eastAsia="Sylfaen" w:hAnsi="Sylfaen" w:cs="Sylfaen"/>
                <w:position w:val="6"/>
                <w:sz w:val="12"/>
                <w:szCs w:val="12"/>
                <w:lang w:val="ka-GE"/>
              </w:rPr>
              <w:t>3</w:t>
            </w:r>
            <w:r w:rsidRPr="00FD6AB7">
              <w:rPr>
                <w:rFonts w:ascii="Sylfaen" w:eastAsia="Sylfaen" w:hAnsi="Sylfaen" w:cs="Sylfaen"/>
                <w:sz w:val="20"/>
                <w:szCs w:val="20"/>
                <w:lang w:val="ka-GE"/>
              </w:rPr>
              <w:t>/წმ</w:t>
            </w:r>
          </w:p>
        </w:tc>
      </w:tr>
      <w:tr w:rsidR="00684800" w:rsidRPr="00FD6AB7" w14:paraId="00168A3A"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4"/>
        </w:trPr>
        <w:tc>
          <w:tcPr>
            <w:tcW w:w="5822" w:type="dxa"/>
            <w:tcBorders>
              <w:top w:val="single" w:sz="4" w:space="0" w:color="auto"/>
              <w:left w:val="single" w:sz="4" w:space="0" w:color="auto"/>
              <w:bottom w:val="single" w:sz="4" w:space="0" w:color="auto"/>
              <w:right w:val="single" w:sz="4" w:space="0" w:color="auto"/>
            </w:tcBorders>
            <w:hideMark/>
          </w:tcPr>
          <w:p w14:paraId="101C40EC" w14:textId="77777777" w:rsidR="00684800" w:rsidRPr="00FD6AB7" w:rsidRDefault="00ED456A">
            <w:pPr>
              <w:pStyle w:val="TableParagraph"/>
              <w:spacing w:line="260"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საანგარიშო</w:t>
            </w:r>
            <w:r w:rsidR="00684800" w:rsidRPr="00FD6AB7">
              <w:rPr>
                <w:rFonts w:ascii="Sylfaen" w:eastAsia="Sylfaen" w:hAnsi="Sylfaen" w:cs="Sylfaen"/>
                <w:spacing w:val="-14"/>
                <w:sz w:val="20"/>
                <w:szCs w:val="20"/>
                <w:lang w:val="ka-GE"/>
              </w:rPr>
              <w:t xml:space="preserve"> </w:t>
            </w:r>
            <w:r w:rsidR="00684800" w:rsidRPr="00FD6AB7">
              <w:rPr>
                <w:rFonts w:ascii="Sylfaen" w:eastAsia="Sylfaen" w:hAnsi="Sylfaen" w:cs="Sylfaen"/>
                <w:sz w:val="20"/>
                <w:szCs w:val="20"/>
                <w:lang w:val="ka-GE"/>
              </w:rPr>
              <w:t>სიმძლავრე</w:t>
            </w:r>
            <w:r w:rsidR="00684800" w:rsidRPr="00FD6AB7">
              <w:rPr>
                <w:rFonts w:ascii="Sylfaen" w:eastAsia="Sylfaen" w:hAnsi="Sylfaen" w:cs="Sylfaen"/>
                <w:spacing w:val="-14"/>
                <w:sz w:val="20"/>
                <w:szCs w:val="20"/>
                <w:lang w:val="ka-GE"/>
              </w:rPr>
              <w:t xml:space="preserve"> </w:t>
            </w:r>
            <w:r w:rsidR="00684800" w:rsidRPr="00FD6AB7">
              <w:rPr>
                <w:rFonts w:ascii="Sylfaen" w:eastAsia="Sylfaen" w:hAnsi="Sylfaen" w:cs="Sylfaen"/>
                <w:sz w:val="20"/>
                <w:szCs w:val="20"/>
                <w:lang w:val="ka-GE"/>
              </w:rPr>
              <w:t>საპროექტო</w:t>
            </w:r>
            <w:r w:rsidR="00684800" w:rsidRPr="00FD6AB7">
              <w:rPr>
                <w:rFonts w:ascii="Sylfaen" w:eastAsia="Sylfaen" w:hAnsi="Sylfaen" w:cs="Sylfaen"/>
                <w:spacing w:val="-14"/>
                <w:sz w:val="20"/>
                <w:szCs w:val="20"/>
                <w:lang w:val="ka-GE"/>
              </w:rPr>
              <w:t xml:space="preserve"> </w:t>
            </w:r>
            <w:proofErr w:type="spellStart"/>
            <w:r w:rsidR="00684800" w:rsidRPr="00FD6AB7">
              <w:rPr>
                <w:rFonts w:ascii="Sylfaen" w:eastAsia="Sylfaen" w:hAnsi="Sylfaen" w:cs="Sylfaen"/>
                <w:sz w:val="20"/>
                <w:szCs w:val="20"/>
                <w:lang w:val="ka-GE"/>
              </w:rPr>
              <w:t>დაწნევისას</w:t>
            </w:r>
            <w:proofErr w:type="spellEnd"/>
          </w:p>
        </w:tc>
        <w:tc>
          <w:tcPr>
            <w:tcW w:w="2460" w:type="dxa"/>
            <w:tcBorders>
              <w:top w:val="single" w:sz="4" w:space="0" w:color="auto"/>
              <w:left w:val="single" w:sz="4" w:space="0" w:color="auto"/>
              <w:bottom w:val="single" w:sz="4" w:space="0" w:color="auto"/>
              <w:right w:val="single" w:sz="4" w:space="0" w:color="auto"/>
            </w:tcBorders>
            <w:hideMark/>
          </w:tcPr>
          <w:p w14:paraId="26F34A65" w14:textId="77777777" w:rsidR="00684800" w:rsidRPr="00FD6AB7" w:rsidRDefault="00684800">
            <w:pPr>
              <w:pStyle w:val="TableParagraph"/>
              <w:spacing w:line="260" w:lineRule="exact"/>
              <w:ind w:right="174"/>
              <w:jc w:val="center"/>
              <w:rPr>
                <w:rFonts w:ascii="Sylfaen" w:eastAsia="Sylfaen" w:hAnsi="Sylfaen" w:cs="Sylfaen"/>
                <w:sz w:val="20"/>
                <w:szCs w:val="20"/>
                <w:lang w:val="ka-GE"/>
              </w:rPr>
            </w:pPr>
            <w:r w:rsidRPr="00FD6AB7">
              <w:rPr>
                <w:rFonts w:ascii="Sylfaen" w:hAnsi="Sylfaen"/>
                <w:sz w:val="20"/>
                <w:lang w:val="ka-GE"/>
              </w:rPr>
              <w:t>5.00</w:t>
            </w:r>
          </w:p>
        </w:tc>
        <w:tc>
          <w:tcPr>
            <w:tcW w:w="1375" w:type="dxa"/>
            <w:tcBorders>
              <w:top w:val="single" w:sz="4" w:space="0" w:color="auto"/>
              <w:left w:val="single" w:sz="4" w:space="0" w:color="auto"/>
              <w:bottom w:val="single" w:sz="4" w:space="0" w:color="auto"/>
              <w:right w:val="single" w:sz="4" w:space="0" w:color="auto"/>
            </w:tcBorders>
            <w:hideMark/>
          </w:tcPr>
          <w:p w14:paraId="5E79C20E" w14:textId="77777777" w:rsidR="00684800" w:rsidRPr="00FD6AB7" w:rsidRDefault="00684800">
            <w:pPr>
              <w:pStyle w:val="TableParagraph"/>
              <w:spacing w:line="260" w:lineRule="exact"/>
              <w:ind w:left="536"/>
              <w:rPr>
                <w:rFonts w:ascii="Sylfaen" w:eastAsia="Sylfaen" w:hAnsi="Sylfaen" w:cs="Sylfaen"/>
                <w:sz w:val="20"/>
                <w:szCs w:val="20"/>
                <w:lang w:val="ka-GE"/>
              </w:rPr>
            </w:pPr>
            <w:r w:rsidRPr="00FD6AB7">
              <w:rPr>
                <w:rFonts w:ascii="Sylfaen" w:eastAsia="Sylfaen" w:hAnsi="Sylfaen" w:cs="Sylfaen"/>
                <w:sz w:val="20"/>
                <w:szCs w:val="20"/>
                <w:lang w:val="ka-GE"/>
              </w:rPr>
              <w:t>მვტ</w:t>
            </w:r>
          </w:p>
        </w:tc>
      </w:tr>
      <w:tr w:rsidR="00684800" w:rsidRPr="00FD6AB7" w14:paraId="265070AB"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7BC17F33"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მაქსიმალური</w:t>
            </w:r>
            <w:r w:rsidRPr="00FD6AB7">
              <w:rPr>
                <w:rFonts w:ascii="Sylfaen" w:eastAsia="Sylfaen" w:hAnsi="Sylfaen" w:cs="Sylfaen"/>
                <w:spacing w:val="-24"/>
                <w:sz w:val="20"/>
                <w:szCs w:val="20"/>
                <w:lang w:val="ka-GE"/>
              </w:rPr>
              <w:t xml:space="preserve"> </w:t>
            </w:r>
            <w:r w:rsidRPr="00FD6AB7">
              <w:rPr>
                <w:rFonts w:ascii="Sylfaen" w:eastAsia="Sylfaen" w:hAnsi="Sylfaen" w:cs="Sylfaen"/>
                <w:sz w:val="20"/>
                <w:szCs w:val="20"/>
                <w:lang w:val="ka-GE"/>
              </w:rPr>
              <w:t>სიმძლავრე</w:t>
            </w:r>
          </w:p>
        </w:tc>
        <w:tc>
          <w:tcPr>
            <w:tcW w:w="2460" w:type="dxa"/>
            <w:tcBorders>
              <w:top w:val="single" w:sz="4" w:space="0" w:color="auto"/>
              <w:left w:val="single" w:sz="4" w:space="0" w:color="auto"/>
              <w:bottom w:val="single" w:sz="4" w:space="0" w:color="auto"/>
              <w:right w:val="single" w:sz="4" w:space="0" w:color="auto"/>
            </w:tcBorders>
            <w:hideMark/>
          </w:tcPr>
          <w:p w14:paraId="4939C735" w14:textId="77777777" w:rsidR="00684800" w:rsidRPr="00FD6AB7" w:rsidRDefault="00684800">
            <w:pPr>
              <w:pStyle w:val="TableParagraph"/>
              <w:spacing w:line="257" w:lineRule="exact"/>
              <w:ind w:right="174"/>
              <w:jc w:val="center"/>
              <w:rPr>
                <w:rFonts w:ascii="Sylfaen" w:eastAsia="Sylfaen" w:hAnsi="Sylfaen" w:cs="Sylfaen"/>
                <w:sz w:val="20"/>
                <w:szCs w:val="20"/>
                <w:lang w:val="ka-GE"/>
              </w:rPr>
            </w:pPr>
            <w:r w:rsidRPr="00FD6AB7">
              <w:rPr>
                <w:rFonts w:ascii="Sylfaen" w:hAnsi="Sylfaen"/>
                <w:sz w:val="20"/>
                <w:lang w:val="ka-GE"/>
              </w:rPr>
              <w:t>6.00</w:t>
            </w:r>
          </w:p>
        </w:tc>
        <w:tc>
          <w:tcPr>
            <w:tcW w:w="1375" w:type="dxa"/>
            <w:tcBorders>
              <w:top w:val="single" w:sz="4" w:space="0" w:color="auto"/>
              <w:left w:val="single" w:sz="4" w:space="0" w:color="auto"/>
              <w:bottom w:val="single" w:sz="4" w:space="0" w:color="auto"/>
              <w:right w:val="single" w:sz="4" w:space="0" w:color="auto"/>
            </w:tcBorders>
            <w:hideMark/>
          </w:tcPr>
          <w:p w14:paraId="489C114C" w14:textId="77777777" w:rsidR="00684800" w:rsidRPr="00FD6AB7" w:rsidRDefault="00684800">
            <w:pPr>
              <w:pStyle w:val="TableParagraph"/>
              <w:spacing w:line="257" w:lineRule="exact"/>
              <w:ind w:left="536"/>
              <w:rPr>
                <w:rFonts w:ascii="Sylfaen" w:eastAsia="Sylfaen" w:hAnsi="Sylfaen" w:cs="Sylfaen"/>
                <w:sz w:val="20"/>
                <w:szCs w:val="20"/>
                <w:lang w:val="ka-GE"/>
              </w:rPr>
            </w:pPr>
            <w:r w:rsidRPr="00FD6AB7">
              <w:rPr>
                <w:rFonts w:ascii="Sylfaen" w:eastAsia="Sylfaen" w:hAnsi="Sylfaen" w:cs="Sylfaen"/>
                <w:sz w:val="20"/>
                <w:szCs w:val="20"/>
                <w:lang w:val="ka-GE"/>
              </w:rPr>
              <w:t>მვტ</w:t>
            </w:r>
          </w:p>
        </w:tc>
      </w:tr>
      <w:tr w:rsidR="00684800" w:rsidRPr="00FD6AB7" w14:paraId="38D54F36"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39"/>
        </w:trPr>
        <w:tc>
          <w:tcPr>
            <w:tcW w:w="5822" w:type="dxa"/>
            <w:tcBorders>
              <w:top w:val="single" w:sz="4" w:space="0" w:color="auto"/>
              <w:left w:val="single" w:sz="4" w:space="0" w:color="auto"/>
              <w:bottom w:val="single" w:sz="4" w:space="0" w:color="auto"/>
              <w:right w:val="single" w:sz="4" w:space="0" w:color="auto"/>
            </w:tcBorders>
            <w:hideMark/>
          </w:tcPr>
          <w:p w14:paraId="76FF24B6"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ნომინალური</w:t>
            </w:r>
            <w:r w:rsidRPr="00FD6AB7">
              <w:rPr>
                <w:rFonts w:ascii="Sylfaen" w:eastAsia="Sylfaen" w:hAnsi="Sylfaen" w:cs="Sylfaen"/>
                <w:spacing w:val="-15"/>
                <w:sz w:val="20"/>
                <w:szCs w:val="20"/>
                <w:lang w:val="ka-GE"/>
              </w:rPr>
              <w:t xml:space="preserve"> </w:t>
            </w:r>
            <w:r w:rsidRPr="00FD6AB7">
              <w:rPr>
                <w:rFonts w:ascii="Sylfaen" w:eastAsia="Sylfaen" w:hAnsi="Sylfaen" w:cs="Sylfaen"/>
                <w:sz w:val="20"/>
                <w:szCs w:val="20"/>
                <w:lang w:val="ka-GE"/>
              </w:rPr>
              <w:t>ბრუნთა</w:t>
            </w:r>
            <w:r w:rsidRPr="00FD6AB7">
              <w:rPr>
                <w:rFonts w:ascii="Sylfaen" w:eastAsia="Sylfaen" w:hAnsi="Sylfaen" w:cs="Sylfaen"/>
                <w:spacing w:val="-14"/>
                <w:sz w:val="20"/>
                <w:szCs w:val="20"/>
                <w:lang w:val="ka-GE"/>
              </w:rPr>
              <w:t xml:space="preserve"> </w:t>
            </w:r>
            <w:r w:rsidRPr="00FD6AB7">
              <w:rPr>
                <w:rFonts w:ascii="Sylfaen" w:eastAsia="Sylfaen" w:hAnsi="Sylfaen" w:cs="Sylfaen"/>
                <w:sz w:val="20"/>
                <w:szCs w:val="20"/>
                <w:lang w:val="ka-GE"/>
              </w:rPr>
              <w:t>რიცხვი</w:t>
            </w:r>
          </w:p>
        </w:tc>
        <w:tc>
          <w:tcPr>
            <w:tcW w:w="2460" w:type="dxa"/>
            <w:tcBorders>
              <w:top w:val="single" w:sz="4" w:space="0" w:color="auto"/>
              <w:left w:val="single" w:sz="4" w:space="0" w:color="auto"/>
              <w:bottom w:val="single" w:sz="4" w:space="0" w:color="auto"/>
              <w:right w:val="single" w:sz="4" w:space="0" w:color="auto"/>
            </w:tcBorders>
            <w:hideMark/>
          </w:tcPr>
          <w:p w14:paraId="35305D18" w14:textId="77777777" w:rsidR="00684800" w:rsidRPr="00FD6AB7" w:rsidRDefault="00684800">
            <w:pPr>
              <w:pStyle w:val="TableParagraph"/>
              <w:spacing w:line="257" w:lineRule="exact"/>
              <w:ind w:right="170"/>
              <w:jc w:val="center"/>
              <w:rPr>
                <w:rFonts w:ascii="Sylfaen" w:eastAsia="Sylfaen" w:hAnsi="Sylfaen" w:cs="Sylfaen"/>
                <w:sz w:val="20"/>
                <w:szCs w:val="20"/>
                <w:lang w:val="ka-GE"/>
              </w:rPr>
            </w:pPr>
            <w:r w:rsidRPr="00FD6AB7">
              <w:rPr>
                <w:rFonts w:ascii="Sylfaen" w:hAnsi="Sylfaen"/>
                <w:spacing w:val="1"/>
                <w:sz w:val="20"/>
                <w:lang w:val="ka-GE"/>
              </w:rPr>
              <w:t>150</w:t>
            </w:r>
          </w:p>
        </w:tc>
        <w:tc>
          <w:tcPr>
            <w:tcW w:w="1375" w:type="dxa"/>
            <w:tcBorders>
              <w:top w:val="single" w:sz="4" w:space="0" w:color="auto"/>
              <w:left w:val="single" w:sz="4" w:space="0" w:color="auto"/>
              <w:bottom w:val="single" w:sz="4" w:space="0" w:color="auto"/>
              <w:right w:val="single" w:sz="4" w:space="0" w:color="auto"/>
            </w:tcBorders>
            <w:hideMark/>
          </w:tcPr>
          <w:p w14:paraId="1B7028AE" w14:textId="77777777" w:rsidR="00684800" w:rsidRPr="00FD6AB7" w:rsidRDefault="00684800">
            <w:pPr>
              <w:pStyle w:val="TableParagraph"/>
              <w:spacing w:line="257" w:lineRule="exact"/>
              <w:ind w:left="324"/>
              <w:rPr>
                <w:rFonts w:ascii="Sylfaen" w:eastAsia="Sylfaen" w:hAnsi="Sylfaen" w:cs="Sylfaen"/>
                <w:sz w:val="20"/>
                <w:szCs w:val="20"/>
                <w:lang w:val="ka-GE"/>
              </w:rPr>
            </w:pPr>
            <w:proofErr w:type="spellStart"/>
            <w:r w:rsidRPr="00FD6AB7">
              <w:rPr>
                <w:rFonts w:ascii="Sylfaen" w:eastAsia="Sylfaen" w:hAnsi="Sylfaen" w:cs="Sylfaen"/>
                <w:sz w:val="20"/>
                <w:szCs w:val="20"/>
                <w:lang w:val="ka-GE"/>
              </w:rPr>
              <w:t>ბრ.წთ</w:t>
            </w:r>
            <w:proofErr w:type="spellEnd"/>
          </w:p>
        </w:tc>
      </w:tr>
      <w:tr w:rsidR="00684800" w:rsidRPr="00FD6AB7" w14:paraId="35883FF8"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0"/>
        </w:trPr>
        <w:tc>
          <w:tcPr>
            <w:tcW w:w="5822" w:type="dxa"/>
            <w:tcBorders>
              <w:top w:val="single" w:sz="4" w:space="0" w:color="auto"/>
              <w:left w:val="single" w:sz="4" w:space="0" w:color="auto"/>
              <w:bottom w:val="single" w:sz="4" w:space="0" w:color="auto"/>
              <w:right w:val="single" w:sz="4" w:space="0" w:color="auto"/>
            </w:tcBorders>
            <w:hideMark/>
          </w:tcPr>
          <w:p w14:paraId="6A4CA6B4"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გენერატორის</w:t>
            </w:r>
            <w:r w:rsidRPr="00FD6AB7">
              <w:rPr>
                <w:rFonts w:ascii="Sylfaen" w:eastAsia="Sylfaen" w:hAnsi="Sylfaen" w:cs="Sylfaen"/>
                <w:spacing w:val="-16"/>
                <w:sz w:val="20"/>
                <w:szCs w:val="20"/>
                <w:lang w:val="ka-GE"/>
              </w:rPr>
              <w:t xml:space="preserve"> </w:t>
            </w:r>
            <w:r w:rsidRPr="00FD6AB7">
              <w:rPr>
                <w:rFonts w:ascii="Sylfaen" w:eastAsia="Sylfaen" w:hAnsi="Sylfaen" w:cs="Sylfaen"/>
                <w:sz w:val="20"/>
                <w:szCs w:val="20"/>
                <w:lang w:val="ka-GE"/>
              </w:rPr>
              <w:t>ნომინალური</w:t>
            </w:r>
            <w:r w:rsidRPr="00FD6AB7">
              <w:rPr>
                <w:rFonts w:ascii="Sylfaen" w:eastAsia="Sylfaen" w:hAnsi="Sylfaen" w:cs="Sylfaen"/>
                <w:spacing w:val="-15"/>
                <w:sz w:val="20"/>
                <w:szCs w:val="20"/>
                <w:lang w:val="ka-GE"/>
              </w:rPr>
              <w:t xml:space="preserve"> </w:t>
            </w:r>
            <w:r w:rsidRPr="00FD6AB7">
              <w:rPr>
                <w:rFonts w:ascii="Sylfaen" w:eastAsia="Sylfaen" w:hAnsi="Sylfaen" w:cs="Sylfaen"/>
                <w:sz w:val="20"/>
                <w:szCs w:val="20"/>
                <w:lang w:val="ka-GE"/>
              </w:rPr>
              <w:t>აქტიური</w:t>
            </w:r>
            <w:r w:rsidRPr="00FD6AB7">
              <w:rPr>
                <w:rFonts w:ascii="Sylfaen" w:eastAsia="Sylfaen" w:hAnsi="Sylfaen" w:cs="Sylfaen"/>
                <w:spacing w:val="-16"/>
                <w:sz w:val="20"/>
                <w:szCs w:val="20"/>
                <w:lang w:val="ka-GE"/>
              </w:rPr>
              <w:t xml:space="preserve"> </w:t>
            </w:r>
            <w:r w:rsidRPr="00FD6AB7">
              <w:rPr>
                <w:rFonts w:ascii="Sylfaen" w:eastAsia="Sylfaen" w:hAnsi="Sylfaen" w:cs="Sylfaen"/>
                <w:sz w:val="20"/>
                <w:szCs w:val="20"/>
                <w:lang w:val="ka-GE"/>
              </w:rPr>
              <w:t>სიმძლავრე</w:t>
            </w:r>
          </w:p>
        </w:tc>
        <w:tc>
          <w:tcPr>
            <w:tcW w:w="2460" w:type="dxa"/>
            <w:tcBorders>
              <w:top w:val="single" w:sz="4" w:space="0" w:color="auto"/>
              <w:left w:val="single" w:sz="4" w:space="0" w:color="auto"/>
              <w:bottom w:val="single" w:sz="4" w:space="0" w:color="auto"/>
              <w:right w:val="single" w:sz="4" w:space="0" w:color="auto"/>
            </w:tcBorders>
            <w:hideMark/>
          </w:tcPr>
          <w:p w14:paraId="19A42A4C" w14:textId="77777777" w:rsidR="00684800" w:rsidRPr="00FD6AB7" w:rsidRDefault="00684800">
            <w:pPr>
              <w:pStyle w:val="TableParagraph"/>
              <w:spacing w:line="257" w:lineRule="exact"/>
              <w:ind w:right="174"/>
              <w:jc w:val="center"/>
              <w:rPr>
                <w:rFonts w:ascii="Sylfaen" w:eastAsia="Sylfaen" w:hAnsi="Sylfaen" w:cs="Sylfaen"/>
                <w:sz w:val="20"/>
                <w:szCs w:val="20"/>
                <w:lang w:val="ka-GE"/>
              </w:rPr>
            </w:pPr>
            <w:r w:rsidRPr="00FD6AB7">
              <w:rPr>
                <w:rFonts w:ascii="Sylfaen" w:hAnsi="Sylfaen"/>
                <w:sz w:val="20"/>
                <w:lang w:val="ka-GE"/>
              </w:rPr>
              <w:t>6.25</w:t>
            </w:r>
          </w:p>
        </w:tc>
        <w:tc>
          <w:tcPr>
            <w:tcW w:w="1375" w:type="dxa"/>
            <w:tcBorders>
              <w:top w:val="single" w:sz="4" w:space="0" w:color="auto"/>
              <w:left w:val="single" w:sz="4" w:space="0" w:color="auto"/>
              <w:bottom w:val="single" w:sz="4" w:space="0" w:color="auto"/>
              <w:right w:val="single" w:sz="4" w:space="0" w:color="auto"/>
            </w:tcBorders>
            <w:hideMark/>
          </w:tcPr>
          <w:p w14:paraId="49F77675" w14:textId="77777777" w:rsidR="00684800" w:rsidRPr="00FD6AB7" w:rsidRDefault="00684800">
            <w:pPr>
              <w:pStyle w:val="TableParagraph"/>
              <w:spacing w:line="257" w:lineRule="exact"/>
              <w:ind w:left="536"/>
              <w:rPr>
                <w:rFonts w:ascii="Sylfaen" w:eastAsia="Sylfaen" w:hAnsi="Sylfaen" w:cs="Sylfaen"/>
                <w:sz w:val="20"/>
                <w:szCs w:val="20"/>
                <w:lang w:val="ka-GE"/>
              </w:rPr>
            </w:pPr>
            <w:r w:rsidRPr="00FD6AB7">
              <w:rPr>
                <w:rFonts w:ascii="Sylfaen" w:eastAsia="Sylfaen" w:hAnsi="Sylfaen" w:cs="Sylfaen"/>
                <w:sz w:val="20"/>
                <w:szCs w:val="20"/>
                <w:lang w:val="ka-GE"/>
              </w:rPr>
              <w:t>მვტ</w:t>
            </w:r>
          </w:p>
        </w:tc>
      </w:tr>
      <w:tr w:rsidR="00684800" w:rsidRPr="00FD6AB7" w14:paraId="7C5009B1"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09"/>
        </w:trPr>
        <w:tc>
          <w:tcPr>
            <w:tcW w:w="5822" w:type="dxa"/>
            <w:tcBorders>
              <w:top w:val="single" w:sz="4" w:space="0" w:color="auto"/>
              <w:left w:val="single" w:sz="4" w:space="0" w:color="auto"/>
              <w:bottom w:val="single" w:sz="4" w:space="0" w:color="auto"/>
              <w:right w:val="single" w:sz="4" w:space="0" w:color="auto"/>
            </w:tcBorders>
            <w:hideMark/>
          </w:tcPr>
          <w:p w14:paraId="470AE24A" w14:textId="720FDF53" w:rsidR="00684800" w:rsidRPr="00FD6AB7" w:rsidRDefault="00DA18BF" w:rsidP="00B84D62">
            <w:pPr>
              <w:pStyle w:val="TableParagraph"/>
              <w:tabs>
                <w:tab w:val="left" w:pos="1729"/>
                <w:tab w:val="left" w:pos="3324"/>
                <w:tab w:val="left" w:pos="4904"/>
              </w:tabs>
              <w:spacing w:line="247" w:lineRule="exact"/>
              <w:rPr>
                <w:rFonts w:ascii="Sylfaen" w:eastAsia="Sylfaen" w:hAnsi="Sylfaen" w:cs="Sylfaen"/>
                <w:sz w:val="20"/>
                <w:szCs w:val="20"/>
                <w:lang w:val="ka-GE"/>
              </w:rPr>
            </w:pPr>
            <w:r w:rsidRPr="00FD6AB7">
              <w:rPr>
                <w:rFonts w:ascii="Sylfaen" w:eastAsia="Sylfaen" w:hAnsi="Sylfaen" w:cs="Sylfaen"/>
                <w:sz w:val="20"/>
                <w:szCs w:val="20"/>
                <w:lang w:val="ka-GE"/>
              </w:rPr>
              <w:t xml:space="preserve">   </w:t>
            </w:r>
            <w:r w:rsidR="00684800" w:rsidRPr="00FD6AB7">
              <w:rPr>
                <w:rFonts w:ascii="Sylfaen" w:eastAsia="Sylfaen" w:hAnsi="Sylfaen" w:cs="Sylfaen"/>
                <w:sz w:val="20"/>
                <w:szCs w:val="20"/>
                <w:lang w:val="ka-GE"/>
              </w:rPr>
              <w:t>გენერატორის</w:t>
            </w:r>
            <w:r w:rsidR="00B84D62" w:rsidRPr="00FD6AB7">
              <w:rPr>
                <w:rFonts w:ascii="Sylfaen" w:eastAsia="Sylfaen" w:hAnsi="Sylfaen" w:cs="Sylfaen"/>
                <w:sz w:val="20"/>
                <w:szCs w:val="20"/>
                <w:lang w:val="ka-GE"/>
              </w:rPr>
              <w:t xml:space="preserve"> </w:t>
            </w:r>
            <w:r w:rsidR="00684800" w:rsidRPr="00FD6AB7">
              <w:rPr>
                <w:rFonts w:ascii="Sylfaen" w:eastAsia="Sylfaen" w:hAnsi="Sylfaen" w:cs="Sylfaen"/>
                <w:sz w:val="20"/>
                <w:szCs w:val="20"/>
                <w:lang w:val="ka-GE"/>
              </w:rPr>
              <w:t>ნომინალური</w:t>
            </w:r>
            <w:r w:rsidR="00B84D62" w:rsidRPr="00FD6AB7">
              <w:rPr>
                <w:rFonts w:ascii="Sylfaen" w:eastAsia="Sylfaen" w:hAnsi="Sylfaen" w:cs="Sylfaen"/>
                <w:sz w:val="20"/>
                <w:szCs w:val="20"/>
                <w:lang w:val="ka-GE"/>
              </w:rPr>
              <w:t xml:space="preserve"> </w:t>
            </w:r>
            <w:r w:rsidR="00684800" w:rsidRPr="00FD6AB7">
              <w:rPr>
                <w:rFonts w:ascii="Sylfaen" w:eastAsia="Sylfaen" w:hAnsi="Sylfaen" w:cs="Sylfaen"/>
                <w:sz w:val="20"/>
                <w:szCs w:val="20"/>
                <w:lang w:val="ka-GE"/>
              </w:rPr>
              <w:t>მოჩვენებითი</w:t>
            </w:r>
            <w:r w:rsidR="00B84D62" w:rsidRPr="00FD6AB7">
              <w:rPr>
                <w:rFonts w:ascii="Sylfaen" w:eastAsia="Sylfaen" w:hAnsi="Sylfaen" w:cs="Sylfaen"/>
                <w:sz w:val="20"/>
                <w:szCs w:val="20"/>
                <w:lang w:val="ka-GE"/>
              </w:rPr>
              <w:t xml:space="preserve">, </w:t>
            </w:r>
            <w:r w:rsidR="00684800" w:rsidRPr="00FD6AB7">
              <w:rPr>
                <w:rFonts w:ascii="Sylfaen" w:eastAsia="Sylfaen" w:hAnsi="Sylfaen" w:cs="Sylfaen"/>
                <w:sz w:val="20"/>
                <w:szCs w:val="20"/>
                <w:lang w:val="ka-GE"/>
              </w:rPr>
              <w:t>სიმძლავრე</w:t>
            </w:r>
            <w:r w:rsidR="00B84D62" w:rsidRPr="00FD6AB7">
              <w:rPr>
                <w:rFonts w:ascii="Sylfaen" w:eastAsia="Sylfaen" w:hAnsi="Sylfaen" w:cs="Sylfaen"/>
                <w:sz w:val="20"/>
                <w:szCs w:val="20"/>
                <w:lang w:val="ka-GE"/>
              </w:rPr>
              <w:t xml:space="preserve"> </w:t>
            </w:r>
            <w:r w:rsidRPr="00FD6AB7">
              <w:rPr>
                <w:rFonts w:ascii="Sylfaen" w:eastAsia="Sylfaen" w:hAnsi="Sylfaen" w:cs="Sylfaen"/>
                <w:sz w:val="20"/>
                <w:szCs w:val="20"/>
                <w:lang w:val="ka-GE"/>
              </w:rPr>
              <w:t xml:space="preserve">     </w:t>
            </w:r>
            <w:r w:rsidR="00684800" w:rsidRPr="00FD6AB7">
              <w:rPr>
                <w:rFonts w:ascii="Sylfaen" w:eastAsia="Sylfaen" w:hAnsi="Sylfaen" w:cs="Sylfaen"/>
                <w:sz w:val="20"/>
                <w:szCs w:val="20"/>
                <w:lang w:val="ka-GE"/>
              </w:rPr>
              <w:t>თითოეულზე (</w:t>
            </w:r>
            <w:proofErr w:type="spellStart"/>
            <w:r w:rsidR="00684800" w:rsidRPr="00FD6AB7">
              <w:rPr>
                <w:rFonts w:ascii="Sylfaen" w:eastAsia="Sylfaen" w:hAnsi="Sylfaen" w:cs="Sylfaen"/>
                <w:sz w:val="20"/>
                <w:szCs w:val="20"/>
                <w:lang w:val="ka-GE"/>
              </w:rPr>
              <w:t>cosφ</w:t>
            </w:r>
            <w:proofErr w:type="spellEnd"/>
            <w:r w:rsidR="00684800" w:rsidRPr="00FD6AB7">
              <w:rPr>
                <w:rFonts w:ascii="Sylfaen" w:eastAsia="Sylfaen" w:hAnsi="Sylfaen" w:cs="Sylfaen"/>
                <w:sz w:val="20"/>
                <w:szCs w:val="20"/>
                <w:lang w:val="ka-GE"/>
              </w:rPr>
              <w:t xml:space="preserve"> = 0.85)</w:t>
            </w:r>
          </w:p>
        </w:tc>
        <w:tc>
          <w:tcPr>
            <w:tcW w:w="2460" w:type="dxa"/>
            <w:tcBorders>
              <w:top w:val="single" w:sz="4" w:space="0" w:color="auto"/>
              <w:left w:val="single" w:sz="4" w:space="0" w:color="auto"/>
              <w:bottom w:val="single" w:sz="4" w:space="0" w:color="auto"/>
              <w:right w:val="single" w:sz="4" w:space="0" w:color="auto"/>
            </w:tcBorders>
          </w:tcPr>
          <w:p w14:paraId="0797F885" w14:textId="77777777" w:rsidR="00684800" w:rsidRPr="00FD6AB7" w:rsidRDefault="00684800">
            <w:pPr>
              <w:pStyle w:val="TableParagraph"/>
              <w:ind w:right="174"/>
              <w:jc w:val="center"/>
              <w:rPr>
                <w:rFonts w:ascii="Sylfaen" w:eastAsia="Sylfaen" w:hAnsi="Sylfaen" w:cs="Sylfaen"/>
                <w:sz w:val="20"/>
                <w:szCs w:val="20"/>
                <w:lang w:val="ka-GE"/>
              </w:rPr>
            </w:pPr>
            <w:r w:rsidRPr="00FD6AB7">
              <w:rPr>
                <w:rFonts w:ascii="Sylfaen" w:hAnsi="Sylfaen"/>
                <w:sz w:val="20"/>
                <w:lang w:val="ka-GE"/>
              </w:rPr>
              <w:t>7.06</w:t>
            </w:r>
          </w:p>
        </w:tc>
        <w:tc>
          <w:tcPr>
            <w:tcW w:w="1375" w:type="dxa"/>
            <w:tcBorders>
              <w:top w:val="single" w:sz="4" w:space="0" w:color="auto"/>
              <w:left w:val="single" w:sz="4" w:space="0" w:color="auto"/>
              <w:bottom w:val="single" w:sz="4" w:space="0" w:color="auto"/>
              <w:right w:val="single" w:sz="4" w:space="0" w:color="auto"/>
            </w:tcBorders>
          </w:tcPr>
          <w:p w14:paraId="6C25AC4D" w14:textId="77777777" w:rsidR="00684800" w:rsidRPr="00FD6AB7" w:rsidRDefault="00684800">
            <w:pPr>
              <w:pStyle w:val="TableParagraph"/>
              <w:ind w:left="598"/>
              <w:rPr>
                <w:rFonts w:ascii="Sylfaen" w:eastAsia="Sylfaen" w:hAnsi="Sylfaen" w:cs="Sylfaen"/>
                <w:sz w:val="20"/>
                <w:szCs w:val="20"/>
                <w:lang w:val="ka-GE"/>
              </w:rPr>
            </w:pPr>
            <w:r w:rsidRPr="00FD6AB7">
              <w:rPr>
                <w:rFonts w:ascii="Sylfaen" w:eastAsia="Sylfaen" w:hAnsi="Sylfaen" w:cs="Sylfaen"/>
                <w:sz w:val="20"/>
                <w:szCs w:val="20"/>
                <w:lang w:val="ka-GE"/>
              </w:rPr>
              <w:t>მვა</w:t>
            </w:r>
          </w:p>
        </w:tc>
      </w:tr>
      <w:tr w:rsidR="00684800" w:rsidRPr="00FD6AB7" w14:paraId="10AC0914"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7"/>
        </w:trPr>
        <w:tc>
          <w:tcPr>
            <w:tcW w:w="5822" w:type="dxa"/>
            <w:tcBorders>
              <w:top w:val="single" w:sz="4" w:space="0" w:color="auto"/>
              <w:left w:val="single" w:sz="4" w:space="0" w:color="auto"/>
              <w:bottom w:val="single" w:sz="4" w:space="0" w:color="auto"/>
              <w:right w:val="single" w:sz="4" w:space="0" w:color="auto"/>
            </w:tcBorders>
            <w:hideMark/>
          </w:tcPr>
          <w:p w14:paraId="2590D818" w14:textId="77777777" w:rsidR="00684800" w:rsidRPr="00FD6AB7" w:rsidRDefault="00684800">
            <w:pPr>
              <w:pStyle w:val="TableParagraph"/>
              <w:spacing w:line="247"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სინქრონული</w:t>
            </w:r>
            <w:r w:rsidRPr="00FD6AB7">
              <w:rPr>
                <w:rFonts w:ascii="Sylfaen" w:eastAsia="Sylfaen" w:hAnsi="Sylfaen" w:cs="Sylfaen"/>
                <w:spacing w:val="-21"/>
                <w:sz w:val="20"/>
                <w:szCs w:val="20"/>
                <w:lang w:val="ka-GE"/>
              </w:rPr>
              <w:t xml:space="preserve"> </w:t>
            </w:r>
            <w:r w:rsidRPr="00FD6AB7">
              <w:rPr>
                <w:rFonts w:ascii="Sylfaen" w:eastAsia="Sylfaen" w:hAnsi="Sylfaen" w:cs="Sylfaen"/>
                <w:sz w:val="20"/>
                <w:szCs w:val="20"/>
                <w:lang w:val="ka-GE"/>
              </w:rPr>
              <w:t>სიჩქარე</w:t>
            </w:r>
          </w:p>
        </w:tc>
        <w:tc>
          <w:tcPr>
            <w:tcW w:w="2460" w:type="dxa"/>
            <w:tcBorders>
              <w:top w:val="single" w:sz="4" w:space="0" w:color="auto"/>
              <w:left w:val="single" w:sz="4" w:space="0" w:color="auto"/>
              <w:bottom w:val="single" w:sz="4" w:space="0" w:color="auto"/>
              <w:right w:val="single" w:sz="4" w:space="0" w:color="auto"/>
            </w:tcBorders>
            <w:hideMark/>
          </w:tcPr>
          <w:p w14:paraId="40BECFE2" w14:textId="77777777" w:rsidR="00684800" w:rsidRPr="00FD6AB7" w:rsidRDefault="00684800">
            <w:pPr>
              <w:pStyle w:val="TableParagraph"/>
              <w:spacing w:line="247" w:lineRule="exact"/>
              <w:ind w:right="170"/>
              <w:jc w:val="center"/>
              <w:rPr>
                <w:rFonts w:ascii="Sylfaen" w:eastAsia="Sylfaen" w:hAnsi="Sylfaen" w:cs="Sylfaen"/>
                <w:sz w:val="20"/>
                <w:szCs w:val="20"/>
                <w:lang w:val="ka-GE"/>
              </w:rPr>
            </w:pPr>
            <w:r w:rsidRPr="00FD6AB7">
              <w:rPr>
                <w:rFonts w:ascii="Sylfaen" w:hAnsi="Sylfaen"/>
                <w:spacing w:val="1"/>
                <w:sz w:val="20"/>
                <w:lang w:val="ka-GE"/>
              </w:rPr>
              <w:t>750</w:t>
            </w:r>
          </w:p>
        </w:tc>
        <w:tc>
          <w:tcPr>
            <w:tcW w:w="1375" w:type="dxa"/>
            <w:tcBorders>
              <w:top w:val="single" w:sz="4" w:space="0" w:color="auto"/>
              <w:left w:val="single" w:sz="4" w:space="0" w:color="auto"/>
              <w:bottom w:val="single" w:sz="4" w:space="0" w:color="auto"/>
              <w:right w:val="single" w:sz="4" w:space="0" w:color="auto"/>
            </w:tcBorders>
            <w:hideMark/>
          </w:tcPr>
          <w:p w14:paraId="7339EFA9" w14:textId="77777777" w:rsidR="00684800" w:rsidRPr="00FD6AB7" w:rsidRDefault="00684800">
            <w:pPr>
              <w:pStyle w:val="TableParagraph"/>
              <w:spacing w:line="247" w:lineRule="exact"/>
              <w:ind w:left="312"/>
              <w:rPr>
                <w:rFonts w:ascii="Sylfaen" w:eastAsia="Sylfaen" w:hAnsi="Sylfaen" w:cs="Sylfaen"/>
                <w:sz w:val="20"/>
                <w:szCs w:val="20"/>
                <w:lang w:val="ka-GE"/>
              </w:rPr>
            </w:pPr>
            <w:r w:rsidRPr="00FD6AB7">
              <w:rPr>
                <w:rFonts w:ascii="Sylfaen" w:eastAsia="Sylfaen" w:hAnsi="Sylfaen" w:cs="Sylfaen"/>
                <w:sz w:val="20"/>
                <w:szCs w:val="20"/>
                <w:lang w:val="ka-GE"/>
              </w:rPr>
              <w:t>ბრ/</w:t>
            </w:r>
            <w:proofErr w:type="spellStart"/>
            <w:r w:rsidRPr="00FD6AB7">
              <w:rPr>
                <w:rFonts w:ascii="Sylfaen" w:eastAsia="Sylfaen" w:hAnsi="Sylfaen" w:cs="Sylfaen"/>
                <w:sz w:val="20"/>
                <w:szCs w:val="20"/>
                <w:lang w:val="ka-GE"/>
              </w:rPr>
              <w:t>წთ</w:t>
            </w:r>
            <w:proofErr w:type="spellEnd"/>
          </w:p>
        </w:tc>
      </w:tr>
      <w:tr w:rsidR="00684800" w:rsidRPr="00FD6AB7" w14:paraId="1648B6F4" w14:textId="77777777" w:rsidTr="00AD5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32E50049" w14:textId="77777777" w:rsidR="00684800" w:rsidRPr="00FD6AB7" w:rsidRDefault="00684800">
            <w:pPr>
              <w:pStyle w:val="TableParagraph"/>
              <w:spacing w:before="17"/>
              <w:ind w:left="107"/>
              <w:rPr>
                <w:rFonts w:ascii="Sylfaen" w:eastAsia="Sylfaen" w:hAnsi="Sylfaen" w:cs="Sylfaen"/>
                <w:sz w:val="20"/>
                <w:szCs w:val="20"/>
                <w:lang w:val="ka-GE"/>
              </w:rPr>
            </w:pPr>
            <w:r w:rsidRPr="00FD6AB7">
              <w:rPr>
                <w:rFonts w:ascii="Sylfaen" w:eastAsia="Sylfaen" w:hAnsi="Sylfaen" w:cs="Sylfaen"/>
                <w:b/>
                <w:bCs/>
                <w:sz w:val="20"/>
                <w:szCs w:val="20"/>
                <w:lang w:val="ka-GE"/>
              </w:rPr>
              <w:t>ტრანსფორმატორები</w:t>
            </w:r>
          </w:p>
        </w:tc>
      </w:tr>
      <w:tr w:rsidR="00684800" w:rsidRPr="00FD6AB7" w14:paraId="7FF862FA"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53"/>
        </w:trPr>
        <w:tc>
          <w:tcPr>
            <w:tcW w:w="5822" w:type="dxa"/>
            <w:tcBorders>
              <w:top w:val="single" w:sz="4" w:space="0" w:color="auto"/>
              <w:left w:val="single" w:sz="4" w:space="0" w:color="auto"/>
              <w:bottom w:val="single" w:sz="4" w:space="0" w:color="auto"/>
              <w:right w:val="single" w:sz="4" w:space="0" w:color="auto"/>
            </w:tcBorders>
            <w:hideMark/>
          </w:tcPr>
          <w:p w14:paraId="7E9F7E96" w14:textId="77777777" w:rsidR="00684800" w:rsidRPr="00FD6AB7" w:rsidRDefault="00684800">
            <w:pPr>
              <w:pStyle w:val="TableParagraph"/>
              <w:spacing w:before="36"/>
              <w:ind w:left="107"/>
              <w:rPr>
                <w:rFonts w:ascii="Sylfaen" w:eastAsia="Sylfaen" w:hAnsi="Sylfaen" w:cs="Sylfaen"/>
                <w:sz w:val="20"/>
                <w:szCs w:val="20"/>
                <w:lang w:val="ka-GE"/>
              </w:rPr>
            </w:pPr>
            <w:r w:rsidRPr="00FD6AB7">
              <w:rPr>
                <w:rFonts w:ascii="Sylfaen" w:eastAsia="Sylfaen" w:hAnsi="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47C8396D" w14:textId="77777777" w:rsidR="00684800" w:rsidRPr="00FD6AB7" w:rsidRDefault="00684800">
            <w:pPr>
              <w:pStyle w:val="TableParagraph"/>
              <w:spacing w:before="36"/>
              <w:ind w:left="395"/>
              <w:rPr>
                <w:rFonts w:ascii="Sylfaen" w:eastAsia="Sylfaen" w:hAnsi="Sylfaen" w:cs="Sylfaen"/>
                <w:sz w:val="20"/>
                <w:szCs w:val="20"/>
                <w:lang w:val="ka-GE"/>
              </w:rPr>
            </w:pPr>
            <w:r w:rsidRPr="00FD6AB7">
              <w:rPr>
                <w:rFonts w:ascii="Sylfaen" w:eastAsia="Sylfaen" w:hAnsi="Sylfaen" w:cs="Sylfaen"/>
                <w:spacing w:val="-1"/>
                <w:sz w:val="20"/>
                <w:szCs w:val="20"/>
                <w:lang w:val="ka-GE"/>
              </w:rPr>
              <w:t>სამფაზიანი</w:t>
            </w:r>
          </w:p>
        </w:tc>
        <w:tc>
          <w:tcPr>
            <w:tcW w:w="1375" w:type="dxa"/>
            <w:tcBorders>
              <w:top w:val="single" w:sz="4" w:space="0" w:color="auto"/>
              <w:left w:val="single" w:sz="4" w:space="0" w:color="auto"/>
              <w:bottom w:val="single" w:sz="4" w:space="0" w:color="auto"/>
              <w:right w:val="single" w:sz="4" w:space="0" w:color="auto"/>
            </w:tcBorders>
          </w:tcPr>
          <w:p w14:paraId="674FEB07" w14:textId="77777777" w:rsidR="00684800" w:rsidRPr="00FD6AB7" w:rsidRDefault="00684800">
            <w:pPr>
              <w:rPr>
                <w:lang w:val="ka-GE"/>
              </w:rPr>
            </w:pPr>
          </w:p>
        </w:tc>
      </w:tr>
      <w:tr w:rsidR="00684800" w:rsidRPr="00FD6AB7" w14:paraId="33A4FA4C" w14:textId="77777777" w:rsidTr="00DA18BF">
        <w:trPr>
          <w:trHeight w:hRule="exact" w:val="310"/>
        </w:trPr>
        <w:tc>
          <w:tcPr>
            <w:tcW w:w="5822" w:type="dxa"/>
            <w:hideMark/>
          </w:tcPr>
          <w:p w14:paraId="76F9FF30" w14:textId="77777777" w:rsidR="00684800" w:rsidRPr="00FD6AB7" w:rsidRDefault="00684800">
            <w:pPr>
              <w:pStyle w:val="TableParagraph"/>
              <w:spacing w:before="3"/>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რაოდენობა</w:t>
            </w:r>
          </w:p>
        </w:tc>
        <w:tc>
          <w:tcPr>
            <w:tcW w:w="2460" w:type="dxa"/>
            <w:vAlign w:val="center"/>
            <w:hideMark/>
          </w:tcPr>
          <w:p w14:paraId="6FBFC3B4" w14:textId="77777777" w:rsidR="00684800" w:rsidRPr="00FD6AB7" w:rsidRDefault="00684800" w:rsidP="004F3A0B">
            <w:pPr>
              <w:pStyle w:val="TableParagraph"/>
              <w:spacing w:before="3"/>
              <w:jc w:val="center"/>
              <w:rPr>
                <w:rFonts w:ascii="Sylfaen" w:eastAsia="Sylfaen" w:hAnsi="Sylfaen" w:cs="Sylfaen"/>
                <w:sz w:val="20"/>
                <w:szCs w:val="20"/>
                <w:lang w:val="ka-GE"/>
              </w:rPr>
            </w:pPr>
            <w:r w:rsidRPr="00FD6AB7">
              <w:rPr>
                <w:rFonts w:ascii="Sylfaen" w:hAnsi="Sylfaen"/>
                <w:sz w:val="20"/>
                <w:lang w:val="ka-GE"/>
              </w:rPr>
              <w:t>3</w:t>
            </w:r>
          </w:p>
        </w:tc>
        <w:tc>
          <w:tcPr>
            <w:tcW w:w="1375" w:type="dxa"/>
            <w:vAlign w:val="center"/>
            <w:hideMark/>
          </w:tcPr>
          <w:p w14:paraId="2AC3C68E" w14:textId="77777777" w:rsidR="00684800" w:rsidRPr="00FD6AB7" w:rsidRDefault="00684800" w:rsidP="004F3A0B">
            <w:pPr>
              <w:pStyle w:val="TableParagraph"/>
              <w:spacing w:before="3"/>
              <w:ind w:right="107"/>
              <w:jc w:val="center"/>
              <w:rPr>
                <w:rFonts w:ascii="Sylfaen" w:eastAsia="Sylfaen" w:hAnsi="Sylfaen" w:cs="Sylfaen"/>
                <w:spacing w:val="-1"/>
                <w:sz w:val="20"/>
                <w:szCs w:val="20"/>
                <w:lang w:val="ka-GE"/>
              </w:rPr>
            </w:pPr>
            <w:r w:rsidRPr="00FD6AB7">
              <w:rPr>
                <w:rFonts w:ascii="Sylfaen" w:eastAsia="Sylfaen" w:hAnsi="Sylfaen" w:cs="Sylfaen"/>
                <w:spacing w:val="-1"/>
                <w:sz w:val="20"/>
                <w:szCs w:val="20"/>
                <w:lang w:val="ka-GE"/>
              </w:rPr>
              <w:t>ც</w:t>
            </w:r>
          </w:p>
        </w:tc>
      </w:tr>
      <w:tr w:rsidR="00684800" w:rsidRPr="00FD6AB7" w14:paraId="423D83A1" w14:textId="77777777" w:rsidTr="00DA18BF">
        <w:trPr>
          <w:trHeight w:hRule="exact" w:val="300"/>
        </w:trPr>
        <w:tc>
          <w:tcPr>
            <w:tcW w:w="5822" w:type="dxa"/>
            <w:hideMark/>
          </w:tcPr>
          <w:p w14:paraId="5B22FEBD"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მაქსიმუმი</w:t>
            </w:r>
            <w:r w:rsidRPr="00FD6AB7">
              <w:rPr>
                <w:rFonts w:ascii="Sylfaen" w:eastAsia="Sylfaen" w:hAnsi="Sylfaen" w:cs="Sylfaen"/>
                <w:spacing w:val="-14"/>
                <w:sz w:val="20"/>
                <w:szCs w:val="20"/>
                <w:lang w:val="ka-GE"/>
              </w:rPr>
              <w:t xml:space="preserve"> </w:t>
            </w:r>
            <w:r w:rsidRPr="00FD6AB7">
              <w:rPr>
                <w:rFonts w:ascii="Sylfaen" w:eastAsia="Sylfaen" w:hAnsi="Sylfaen" w:cs="Sylfaen"/>
                <w:spacing w:val="-1"/>
                <w:sz w:val="20"/>
                <w:szCs w:val="20"/>
                <w:lang w:val="ka-GE"/>
              </w:rPr>
              <w:t>ძაბვა</w:t>
            </w:r>
          </w:p>
        </w:tc>
        <w:tc>
          <w:tcPr>
            <w:tcW w:w="2460" w:type="dxa"/>
            <w:vAlign w:val="center"/>
            <w:hideMark/>
          </w:tcPr>
          <w:p w14:paraId="68937D49" w14:textId="77777777" w:rsidR="00684800" w:rsidRPr="00FD6AB7" w:rsidRDefault="00684800" w:rsidP="004F3A0B">
            <w:pPr>
              <w:pStyle w:val="TableParagraph"/>
              <w:spacing w:line="257" w:lineRule="exact"/>
              <w:jc w:val="center"/>
              <w:rPr>
                <w:rFonts w:ascii="Sylfaen" w:eastAsia="Sylfaen" w:hAnsi="Sylfaen" w:cs="Sylfaen"/>
                <w:sz w:val="20"/>
                <w:szCs w:val="20"/>
                <w:lang w:val="ka-GE"/>
              </w:rPr>
            </w:pPr>
            <w:r w:rsidRPr="00FD6AB7">
              <w:rPr>
                <w:rFonts w:ascii="Sylfaen" w:hAnsi="Sylfaen"/>
                <w:sz w:val="20"/>
                <w:lang w:val="ka-GE"/>
              </w:rPr>
              <w:t>110/6</w:t>
            </w:r>
          </w:p>
        </w:tc>
        <w:tc>
          <w:tcPr>
            <w:tcW w:w="1375" w:type="dxa"/>
            <w:hideMark/>
          </w:tcPr>
          <w:p w14:paraId="7D3A578C" w14:textId="77777777" w:rsidR="00684800" w:rsidRPr="00FD6AB7" w:rsidRDefault="00684800">
            <w:pPr>
              <w:pStyle w:val="TableParagraph"/>
              <w:spacing w:line="257" w:lineRule="exact"/>
              <w:ind w:left="594"/>
              <w:rPr>
                <w:rFonts w:ascii="Sylfaen" w:eastAsia="Sylfaen" w:hAnsi="Sylfaen" w:cs="Sylfaen"/>
                <w:sz w:val="20"/>
                <w:szCs w:val="20"/>
                <w:lang w:val="ka-GE"/>
              </w:rPr>
            </w:pPr>
            <w:r w:rsidRPr="00FD6AB7">
              <w:rPr>
                <w:rFonts w:ascii="Sylfaen" w:eastAsia="Sylfaen" w:hAnsi="Sylfaen" w:cs="Sylfaen"/>
                <w:spacing w:val="-1"/>
                <w:sz w:val="20"/>
                <w:szCs w:val="20"/>
                <w:lang w:val="ka-GE"/>
              </w:rPr>
              <w:t>კვ</w:t>
            </w:r>
          </w:p>
        </w:tc>
      </w:tr>
      <w:tr w:rsidR="00684800" w:rsidRPr="00FD6AB7" w14:paraId="6AB99D30" w14:textId="77777777" w:rsidTr="00DA18BF">
        <w:trPr>
          <w:trHeight w:hRule="exact" w:val="274"/>
        </w:trPr>
        <w:tc>
          <w:tcPr>
            <w:tcW w:w="5822" w:type="dxa"/>
            <w:hideMark/>
          </w:tcPr>
          <w:p w14:paraId="4CEF955F"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ნომინალური</w:t>
            </w:r>
            <w:r w:rsidRPr="00FD6AB7">
              <w:rPr>
                <w:rFonts w:ascii="Sylfaen" w:eastAsia="Sylfaen" w:hAnsi="Sylfaen" w:cs="Sylfaen"/>
                <w:spacing w:val="-24"/>
                <w:sz w:val="20"/>
                <w:szCs w:val="20"/>
                <w:lang w:val="ka-GE"/>
              </w:rPr>
              <w:t xml:space="preserve"> </w:t>
            </w:r>
            <w:r w:rsidRPr="00FD6AB7">
              <w:rPr>
                <w:rFonts w:ascii="Sylfaen" w:eastAsia="Sylfaen" w:hAnsi="Sylfaen" w:cs="Sylfaen"/>
                <w:sz w:val="20"/>
                <w:szCs w:val="20"/>
                <w:lang w:val="ka-GE"/>
              </w:rPr>
              <w:t>სიმძლავრე</w:t>
            </w:r>
          </w:p>
        </w:tc>
        <w:tc>
          <w:tcPr>
            <w:tcW w:w="2460" w:type="dxa"/>
            <w:vAlign w:val="center"/>
            <w:hideMark/>
          </w:tcPr>
          <w:p w14:paraId="1E424E35" w14:textId="77777777" w:rsidR="00684800" w:rsidRPr="00FD6AB7" w:rsidRDefault="00684800" w:rsidP="004F3A0B">
            <w:pPr>
              <w:pStyle w:val="TableParagraph"/>
              <w:spacing w:line="257" w:lineRule="exact"/>
              <w:jc w:val="center"/>
              <w:rPr>
                <w:rFonts w:ascii="Sylfaen" w:eastAsia="Sylfaen" w:hAnsi="Sylfaen" w:cs="Sylfaen"/>
                <w:sz w:val="20"/>
                <w:szCs w:val="20"/>
                <w:lang w:val="ka-GE"/>
              </w:rPr>
            </w:pPr>
            <w:r w:rsidRPr="00FD6AB7">
              <w:rPr>
                <w:rFonts w:ascii="Sylfaen" w:hAnsi="Sylfaen"/>
                <w:sz w:val="20"/>
                <w:lang w:val="ka-GE"/>
              </w:rPr>
              <w:t>7.1</w:t>
            </w:r>
          </w:p>
        </w:tc>
        <w:tc>
          <w:tcPr>
            <w:tcW w:w="1375" w:type="dxa"/>
            <w:hideMark/>
          </w:tcPr>
          <w:p w14:paraId="70BF01EC" w14:textId="77777777" w:rsidR="00684800" w:rsidRPr="00FD6AB7" w:rsidRDefault="00684800">
            <w:pPr>
              <w:pStyle w:val="TableParagraph"/>
              <w:spacing w:line="257" w:lineRule="exact"/>
              <w:ind w:left="507"/>
              <w:rPr>
                <w:rFonts w:ascii="Sylfaen" w:eastAsia="Sylfaen" w:hAnsi="Sylfaen" w:cs="Sylfaen"/>
                <w:sz w:val="20"/>
                <w:szCs w:val="20"/>
                <w:lang w:val="ka-GE"/>
              </w:rPr>
            </w:pPr>
            <w:r w:rsidRPr="00FD6AB7">
              <w:rPr>
                <w:rFonts w:ascii="Sylfaen" w:eastAsia="Sylfaen" w:hAnsi="Sylfaen" w:cs="Sylfaen"/>
                <w:spacing w:val="-1"/>
                <w:sz w:val="20"/>
                <w:szCs w:val="20"/>
                <w:lang w:val="ka-GE"/>
              </w:rPr>
              <w:t>კვა</w:t>
            </w:r>
          </w:p>
        </w:tc>
      </w:tr>
      <w:tr w:rsidR="00684800" w:rsidRPr="00FD6AB7" w14:paraId="668F0C75" w14:textId="77777777" w:rsidTr="00AD5FE2">
        <w:trPr>
          <w:trHeight w:val="300"/>
        </w:trPr>
        <w:tc>
          <w:tcPr>
            <w:tcW w:w="9657" w:type="dxa"/>
            <w:gridSpan w:val="3"/>
            <w:shd w:val="clear" w:color="auto" w:fill="C5D9F0"/>
            <w:hideMark/>
          </w:tcPr>
          <w:p w14:paraId="6DD02E59" w14:textId="77777777" w:rsidR="00684800" w:rsidRPr="00FD6AB7" w:rsidRDefault="00684800">
            <w:pPr>
              <w:pStyle w:val="TableParagraph"/>
              <w:spacing w:before="19"/>
              <w:ind w:left="107"/>
              <w:rPr>
                <w:rFonts w:ascii="Sylfaen" w:eastAsia="Sylfaen" w:hAnsi="Sylfaen" w:cs="Sylfaen"/>
                <w:sz w:val="20"/>
                <w:szCs w:val="20"/>
                <w:lang w:val="ka-GE"/>
              </w:rPr>
            </w:pPr>
            <w:r w:rsidRPr="00FD6AB7">
              <w:rPr>
                <w:rFonts w:ascii="Sylfaen" w:eastAsia="Sylfaen" w:hAnsi="Sylfaen" w:cs="Sylfaen"/>
                <w:b/>
                <w:bCs/>
                <w:sz w:val="20"/>
                <w:szCs w:val="20"/>
                <w:lang w:val="ka-GE"/>
              </w:rPr>
              <w:t>გადაცემა</w:t>
            </w:r>
          </w:p>
        </w:tc>
      </w:tr>
      <w:tr w:rsidR="00684800" w:rsidRPr="00FD6AB7" w14:paraId="16C07296" w14:textId="77777777" w:rsidTr="00DA18BF">
        <w:trPr>
          <w:trHeight w:hRule="exact" w:val="343"/>
        </w:trPr>
        <w:tc>
          <w:tcPr>
            <w:tcW w:w="5822" w:type="dxa"/>
            <w:hideMark/>
          </w:tcPr>
          <w:p w14:paraId="18DDD5B9" w14:textId="77777777" w:rsidR="00684800" w:rsidRPr="00FD6AB7" w:rsidRDefault="00684800">
            <w:pPr>
              <w:pStyle w:val="TableParagraph"/>
              <w:spacing w:before="36"/>
              <w:ind w:left="107"/>
              <w:rPr>
                <w:rFonts w:ascii="Sylfaen" w:eastAsia="Sylfaen" w:hAnsi="Sylfaen" w:cs="Sylfaen"/>
                <w:sz w:val="20"/>
                <w:szCs w:val="20"/>
                <w:lang w:val="ka-GE"/>
              </w:rPr>
            </w:pPr>
            <w:r w:rsidRPr="00FD6AB7">
              <w:rPr>
                <w:rFonts w:ascii="Sylfaen" w:eastAsia="Sylfaen" w:hAnsi="Sylfaen" w:cs="Sylfaen"/>
                <w:sz w:val="20"/>
                <w:szCs w:val="20"/>
                <w:lang w:val="ka-GE"/>
              </w:rPr>
              <w:t>გადამცემი</w:t>
            </w:r>
            <w:r w:rsidRPr="00FD6AB7">
              <w:rPr>
                <w:rFonts w:ascii="Sylfaen" w:eastAsia="Sylfaen" w:hAnsi="Sylfaen" w:cs="Sylfaen"/>
                <w:spacing w:val="-7"/>
                <w:sz w:val="20"/>
                <w:szCs w:val="20"/>
                <w:lang w:val="ka-GE"/>
              </w:rPr>
              <w:t xml:space="preserve"> </w:t>
            </w:r>
            <w:r w:rsidRPr="00FD6AB7">
              <w:rPr>
                <w:rFonts w:ascii="Sylfaen" w:eastAsia="Sylfaen" w:hAnsi="Sylfaen" w:cs="Sylfaen"/>
                <w:sz w:val="20"/>
                <w:szCs w:val="20"/>
                <w:lang w:val="ka-GE"/>
              </w:rPr>
              <w:t>ხაზის</w:t>
            </w:r>
            <w:r w:rsidRPr="00FD6AB7">
              <w:rPr>
                <w:rFonts w:ascii="Sylfaen" w:eastAsia="Sylfaen" w:hAnsi="Sylfaen" w:cs="Sylfaen"/>
                <w:spacing w:val="-7"/>
                <w:sz w:val="20"/>
                <w:szCs w:val="20"/>
                <w:lang w:val="ka-GE"/>
              </w:rPr>
              <w:t xml:space="preserve"> </w:t>
            </w:r>
            <w:r w:rsidRPr="00FD6AB7">
              <w:rPr>
                <w:rFonts w:ascii="Sylfaen" w:eastAsia="Sylfaen" w:hAnsi="Sylfaen" w:cs="Sylfaen"/>
                <w:sz w:val="20"/>
                <w:szCs w:val="20"/>
                <w:lang w:val="ka-GE"/>
              </w:rPr>
              <w:t>ტიპი</w:t>
            </w:r>
            <w:r w:rsidRPr="00FD6AB7">
              <w:rPr>
                <w:rFonts w:ascii="Sylfaen" w:eastAsia="Sylfaen" w:hAnsi="Sylfaen" w:cs="Sylfaen"/>
                <w:spacing w:val="-6"/>
                <w:sz w:val="20"/>
                <w:szCs w:val="20"/>
                <w:lang w:val="ka-GE"/>
              </w:rPr>
              <w:t xml:space="preserve"> </w:t>
            </w:r>
            <w:r w:rsidRPr="00FD6AB7">
              <w:rPr>
                <w:rFonts w:ascii="Sylfaen" w:eastAsia="Sylfaen" w:hAnsi="Sylfaen" w:cs="Sylfaen"/>
                <w:sz w:val="20"/>
                <w:szCs w:val="20"/>
                <w:lang w:val="ka-GE"/>
              </w:rPr>
              <w:t>(500,</w:t>
            </w:r>
            <w:r w:rsidRPr="00FD6AB7">
              <w:rPr>
                <w:rFonts w:ascii="Sylfaen" w:eastAsia="Sylfaen" w:hAnsi="Sylfaen" w:cs="Sylfaen"/>
                <w:spacing w:val="-6"/>
                <w:sz w:val="20"/>
                <w:szCs w:val="20"/>
                <w:lang w:val="ka-GE"/>
              </w:rPr>
              <w:t xml:space="preserve"> </w:t>
            </w:r>
            <w:r w:rsidRPr="00FD6AB7">
              <w:rPr>
                <w:rFonts w:ascii="Sylfaen" w:eastAsia="Sylfaen" w:hAnsi="Sylfaen" w:cs="Sylfaen"/>
                <w:sz w:val="20"/>
                <w:szCs w:val="20"/>
                <w:lang w:val="ka-GE"/>
              </w:rPr>
              <w:t>200,</w:t>
            </w:r>
            <w:r w:rsidRPr="00FD6AB7">
              <w:rPr>
                <w:rFonts w:ascii="Sylfaen" w:eastAsia="Sylfaen" w:hAnsi="Sylfaen" w:cs="Sylfaen"/>
                <w:spacing w:val="-6"/>
                <w:sz w:val="20"/>
                <w:szCs w:val="20"/>
                <w:lang w:val="ka-GE"/>
              </w:rPr>
              <w:t xml:space="preserve"> </w:t>
            </w:r>
            <w:r w:rsidRPr="00FD6AB7">
              <w:rPr>
                <w:rFonts w:ascii="Sylfaen" w:eastAsia="Sylfaen" w:hAnsi="Sylfaen" w:cs="Sylfaen"/>
                <w:sz w:val="20"/>
                <w:szCs w:val="20"/>
                <w:lang w:val="ka-GE"/>
              </w:rPr>
              <w:t>110,</w:t>
            </w:r>
            <w:r w:rsidRPr="00FD6AB7">
              <w:rPr>
                <w:rFonts w:ascii="Sylfaen" w:eastAsia="Sylfaen" w:hAnsi="Sylfaen" w:cs="Sylfaen"/>
                <w:spacing w:val="-7"/>
                <w:sz w:val="20"/>
                <w:szCs w:val="20"/>
                <w:lang w:val="ka-GE"/>
              </w:rPr>
              <w:t xml:space="preserve"> </w:t>
            </w:r>
            <w:r w:rsidRPr="00FD6AB7">
              <w:rPr>
                <w:rFonts w:ascii="Sylfaen" w:eastAsia="Sylfaen" w:hAnsi="Sylfaen" w:cs="Sylfaen"/>
                <w:sz w:val="20"/>
                <w:szCs w:val="20"/>
                <w:lang w:val="ka-GE"/>
              </w:rPr>
              <w:t>35)</w:t>
            </w:r>
          </w:p>
        </w:tc>
        <w:tc>
          <w:tcPr>
            <w:tcW w:w="2460" w:type="dxa"/>
            <w:vAlign w:val="center"/>
            <w:hideMark/>
          </w:tcPr>
          <w:p w14:paraId="115CDF4B" w14:textId="77777777" w:rsidR="00684800" w:rsidRPr="00FD6AB7" w:rsidRDefault="00684800" w:rsidP="004F3A0B">
            <w:pPr>
              <w:pStyle w:val="TableParagraph"/>
              <w:spacing w:before="36"/>
              <w:jc w:val="center"/>
              <w:rPr>
                <w:rFonts w:ascii="Sylfaen" w:eastAsia="Sylfaen" w:hAnsi="Sylfaen" w:cs="Sylfaen"/>
                <w:sz w:val="20"/>
                <w:szCs w:val="20"/>
                <w:lang w:val="ka-GE"/>
              </w:rPr>
            </w:pPr>
            <w:r w:rsidRPr="00FD6AB7">
              <w:rPr>
                <w:rFonts w:ascii="Sylfaen" w:hAnsi="Sylfaen"/>
                <w:spacing w:val="1"/>
                <w:sz w:val="20"/>
                <w:lang w:val="ka-GE"/>
              </w:rPr>
              <w:t>110</w:t>
            </w:r>
          </w:p>
        </w:tc>
        <w:tc>
          <w:tcPr>
            <w:tcW w:w="1375" w:type="dxa"/>
            <w:hideMark/>
          </w:tcPr>
          <w:p w14:paraId="32EF05DB" w14:textId="77777777" w:rsidR="00684800" w:rsidRPr="00FD6AB7" w:rsidRDefault="00684800">
            <w:pPr>
              <w:pStyle w:val="TableParagraph"/>
              <w:spacing w:before="36"/>
              <w:ind w:left="594"/>
              <w:rPr>
                <w:rFonts w:ascii="Sylfaen" w:eastAsia="Sylfaen" w:hAnsi="Sylfaen" w:cs="Sylfaen"/>
                <w:sz w:val="20"/>
                <w:szCs w:val="20"/>
                <w:lang w:val="ka-GE"/>
              </w:rPr>
            </w:pPr>
            <w:r w:rsidRPr="00FD6AB7">
              <w:rPr>
                <w:rFonts w:ascii="Sylfaen" w:eastAsia="Sylfaen" w:hAnsi="Sylfaen" w:cs="Sylfaen"/>
                <w:spacing w:val="-1"/>
                <w:sz w:val="20"/>
                <w:szCs w:val="20"/>
                <w:lang w:val="ka-GE"/>
              </w:rPr>
              <w:t>კვ</w:t>
            </w:r>
          </w:p>
        </w:tc>
      </w:tr>
      <w:tr w:rsidR="00684800" w:rsidRPr="00FD6AB7" w14:paraId="10FE7261" w14:textId="77777777" w:rsidTr="00DA18BF">
        <w:trPr>
          <w:trHeight w:hRule="exact" w:val="300"/>
        </w:trPr>
        <w:tc>
          <w:tcPr>
            <w:tcW w:w="5822" w:type="dxa"/>
            <w:hideMark/>
          </w:tcPr>
          <w:p w14:paraId="6FF897AA"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გადამცემი</w:t>
            </w:r>
            <w:r w:rsidRPr="00FD6AB7">
              <w:rPr>
                <w:rFonts w:ascii="Sylfaen" w:eastAsia="Sylfaen" w:hAnsi="Sylfaen" w:cs="Sylfaen"/>
                <w:spacing w:val="-12"/>
                <w:sz w:val="20"/>
                <w:szCs w:val="20"/>
                <w:lang w:val="ka-GE"/>
              </w:rPr>
              <w:t xml:space="preserve"> </w:t>
            </w:r>
            <w:r w:rsidRPr="00FD6AB7">
              <w:rPr>
                <w:rFonts w:ascii="Sylfaen" w:eastAsia="Sylfaen" w:hAnsi="Sylfaen" w:cs="Sylfaen"/>
                <w:sz w:val="20"/>
                <w:szCs w:val="20"/>
                <w:lang w:val="ka-GE"/>
              </w:rPr>
              <w:t>ხაზის</w:t>
            </w:r>
            <w:r w:rsidRPr="00FD6AB7">
              <w:rPr>
                <w:rFonts w:ascii="Sylfaen" w:eastAsia="Sylfaen" w:hAnsi="Sylfaen" w:cs="Sylfaen"/>
                <w:spacing w:val="-10"/>
                <w:sz w:val="20"/>
                <w:szCs w:val="20"/>
                <w:lang w:val="ka-GE"/>
              </w:rPr>
              <w:t xml:space="preserve"> </w:t>
            </w:r>
            <w:r w:rsidRPr="00FD6AB7">
              <w:rPr>
                <w:rFonts w:ascii="Sylfaen" w:eastAsia="Sylfaen" w:hAnsi="Sylfaen" w:cs="Sylfaen"/>
                <w:sz w:val="20"/>
                <w:szCs w:val="20"/>
                <w:lang w:val="ka-GE"/>
              </w:rPr>
              <w:t>სიგრძე</w:t>
            </w:r>
          </w:p>
        </w:tc>
        <w:tc>
          <w:tcPr>
            <w:tcW w:w="2460" w:type="dxa"/>
            <w:vAlign w:val="center"/>
            <w:hideMark/>
          </w:tcPr>
          <w:p w14:paraId="2EDF5749" w14:textId="77777777" w:rsidR="00684800" w:rsidRPr="00FD6AB7" w:rsidRDefault="00684800" w:rsidP="004F3A0B">
            <w:pPr>
              <w:pStyle w:val="TableParagraph"/>
              <w:spacing w:line="257" w:lineRule="exact"/>
              <w:jc w:val="center"/>
              <w:rPr>
                <w:rFonts w:ascii="Sylfaen" w:eastAsia="Sylfaen" w:hAnsi="Sylfaen" w:cs="Sylfaen"/>
                <w:sz w:val="20"/>
                <w:szCs w:val="20"/>
                <w:lang w:val="ka-GE"/>
              </w:rPr>
            </w:pPr>
            <w:r w:rsidRPr="00FD6AB7">
              <w:rPr>
                <w:rFonts w:ascii="Sylfaen" w:hAnsi="Sylfaen"/>
                <w:sz w:val="20"/>
                <w:lang w:val="ka-GE"/>
              </w:rPr>
              <w:t>4.5</w:t>
            </w:r>
          </w:p>
        </w:tc>
        <w:tc>
          <w:tcPr>
            <w:tcW w:w="1375" w:type="dxa"/>
            <w:hideMark/>
          </w:tcPr>
          <w:p w14:paraId="49244F2E" w14:textId="77777777" w:rsidR="00684800" w:rsidRPr="00FD6AB7" w:rsidRDefault="00684800">
            <w:pPr>
              <w:pStyle w:val="TableParagraph"/>
              <w:spacing w:line="257" w:lineRule="exact"/>
              <w:ind w:left="591"/>
              <w:rPr>
                <w:rFonts w:ascii="Sylfaen" w:eastAsia="Sylfaen" w:hAnsi="Sylfaen" w:cs="Sylfaen"/>
                <w:sz w:val="20"/>
                <w:szCs w:val="20"/>
                <w:lang w:val="ka-GE"/>
              </w:rPr>
            </w:pPr>
            <w:r w:rsidRPr="00FD6AB7">
              <w:rPr>
                <w:rFonts w:ascii="Sylfaen" w:eastAsia="Sylfaen" w:hAnsi="Sylfaen" w:cs="Sylfaen"/>
                <w:spacing w:val="-1"/>
                <w:sz w:val="20"/>
                <w:szCs w:val="20"/>
                <w:lang w:val="ka-GE"/>
              </w:rPr>
              <w:t>კმ</w:t>
            </w:r>
          </w:p>
        </w:tc>
      </w:tr>
      <w:tr w:rsidR="00684800" w:rsidRPr="00FD6AB7" w14:paraId="58C7FEDE" w14:textId="77777777" w:rsidTr="00DA18BF">
        <w:trPr>
          <w:trHeight w:hRule="exact" w:val="300"/>
        </w:trPr>
        <w:tc>
          <w:tcPr>
            <w:tcW w:w="5822" w:type="dxa"/>
            <w:hideMark/>
          </w:tcPr>
          <w:p w14:paraId="0C769E7A"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t>სადენის</w:t>
            </w:r>
            <w:r w:rsidRPr="00FD6AB7">
              <w:rPr>
                <w:rFonts w:ascii="Sylfaen" w:eastAsia="Sylfaen" w:hAnsi="Sylfaen" w:cs="Sylfaen"/>
                <w:spacing w:val="-14"/>
                <w:sz w:val="20"/>
                <w:szCs w:val="20"/>
                <w:lang w:val="ka-GE"/>
              </w:rPr>
              <w:t xml:space="preserve"> </w:t>
            </w:r>
            <w:r w:rsidRPr="00FD6AB7">
              <w:rPr>
                <w:rFonts w:ascii="Sylfaen" w:eastAsia="Sylfaen" w:hAnsi="Sylfaen" w:cs="Sylfaen"/>
                <w:sz w:val="20"/>
                <w:szCs w:val="20"/>
                <w:lang w:val="ka-GE"/>
              </w:rPr>
              <w:t>ტიპი</w:t>
            </w:r>
          </w:p>
        </w:tc>
        <w:tc>
          <w:tcPr>
            <w:tcW w:w="2460" w:type="dxa"/>
            <w:vAlign w:val="center"/>
            <w:hideMark/>
          </w:tcPr>
          <w:p w14:paraId="3DAA5A61" w14:textId="77777777" w:rsidR="00684800" w:rsidRPr="00FD6AB7" w:rsidRDefault="00684800" w:rsidP="004F3A0B">
            <w:pPr>
              <w:pStyle w:val="TableParagraph"/>
              <w:spacing w:line="257" w:lineRule="exact"/>
              <w:jc w:val="center"/>
              <w:rPr>
                <w:rFonts w:ascii="Sylfaen" w:eastAsia="Sylfaen" w:hAnsi="Sylfaen" w:cs="Sylfaen"/>
                <w:sz w:val="20"/>
                <w:szCs w:val="20"/>
                <w:lang w:val="ka-GE"/>
              </w:rPr>
            </w:pPr>
            <w:r w:rsidRPr="00FD6AB7">
              <w:rPr>
                <w:rFonts w:ascii="Sylfaen" w:eastAsia="Sylfaen" w:hAnsi="Sylfaen" w:cs="Sylfaen"/>
                <w:sz w:val="20"/>
                <w:szCs w:val="20"/>
                <w:lang w:val="ka-GE"/>
              </w:rPr>
              <w:t>ალუმინი,</w:t>
            </w:r>
            <w:r w:rsidRPr="00FD6AB7">
              <w:rPr>
                <w:rFonts w:ascii="Sylfaen" w:eastAsia="Sylfaen" w:hAnsi="Sylfaen" w:cs="Sylfaen"/>
                <w:spacing w:val="-14"/>
                <w:sz w:val="20"/>
                <w:szCs w:val="20"/>
                <w:lang w:val="ka-GE"/>
              </w:rPr>
              <w:t xml:space="preserve"> </w:t>
            </w:r>
            <w:proofErr w:type="spellStart"/>
            <w:r w:rsidRPr="00FD6AB7">
              <w:rPr>
                <w:rFonts w:ascii="Sylfaen" w:eastAsia="Sylfaen" w:hAnsi="Sylfaen" w:cs="Sylfaen"/>
                <w:sz w:val="20"/>
                <w:szCs w:val="20"/>
                <w:lang w:val="ka-GE"/>
              </w:rPr>
              <w:t>A120</w:t>
            </w:r>
            <w:proofErr w:type="spellEnd"/>
          </w:p>
        </w:tc>
        <w:tc>
          <w:tcPr>
            <w:tcW w:w="1375" w:type="dxa"/>
          </w:tcPr>
          <w:p w14:paraId="4B5A0D96" w14:textId="77777777" w:rsidR="00684800" w:rsidRPr="00FD6AB7" w:rsidRDefault="00684800">
            <w:pPr>
              <w:rPr>
                <w:lang w:val="ka-GE"/>
              </w:rPr>
            </w:pPr>
          </w:p>
        </w:tc>
      </w:tr>
      <w:tr w:rsidR="00684800" w:rsidRPr="00FD6AB7" w14:paraId="66E205E0" w14:textId="77777777" w:rsidTr="00DA18BF">
        <w:trPr>
          <w:trHeight w:hRule="exact" w:val="300"/>
        </w:trPr>
        <w:tc>
          <w:tcPr>
            <w:tcW w:w="5822" w:type="dxa"/>
            <w:hideMark/>
          </w:tcPr>
          <w:p w14:paraId="0B898084"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z w:val="20"/>
                <w:szCs w:val="20"/>
                <w:lang w:val="ka-GE"/>
              </w:rPr>
              <w:t>კონსტრუქციის</w:t>
            </w:r>
            <w:r w:rsidRPr="00FD6AB7">
              <w:rPr>
                <w:rFonts w:ascii="Sylfaen" w:eastAsia="Sylfaen" w:hAnsi="Sylfaen" w:cs="Sylfaen"/>
                <w:spacing w:val="-20"/>
                <w:sz w:val="20"/>
                <w:szCs w:val="20"/>
                <w:lang w:val="ka-GE"/>
              </w:rPr>
              <w:t xml:space="preserve"> </w:t>
            </w:r>
            <w:r w:rsidRPr="00FD6AB7">
              <w:rPr>
                <w:rFonts w:ascii="Sylfaen" w:eastAsia="Sylfaen" w:hAnsi="Sylfaen" w:cs="Sylfaen"/>
                <w:sz w:val="20"/>
                <w:szCs w:val="20"/>
                <w:lang w:val="ka-GE"/>
              </w:rPr>
              <w:t>ტიპი</w:t>
            </w:r>
          </w:p>
        </w:tc>
        <w:tc>
          <w:tcPr>
            <w:tcW w:w="2460" w:type="dxa"/>
            <w:vAlign w:val="center"/>
            <w:hideMark/>
          </w:tcPr>
          <w:p w14:paraId="3513F0B7" w14:textId="77777777" w:rsidR="00684800" w:rsidRPr="00FD6AB7" w:rsidRDefault="00684800" w:rsidP="004F3A0B">
            <w:pPr>
              <w:pStyle w:val="TableParagraph"/>
              <w:spacing w:line="257" w:lineRule="exact"/>
              <w:jc w:val="center"/>
              <w:rPr>
                <w:rFonts w:ascii="Sylfaen" w:eastAsia="Sylfaen" w:hAnsi="Sylfaen" w:cs="Sylfaen"/>
                <w:sz w:val="20"/>
                <w:szCs w:val="20"/>
                <w:lang w:val="ka-GE"/>
              </w:rPr>
            </w:pPr>
            <w:r w:rsidRPr="00FD6AB7">
              <w:rPr>
                <w:rFonts w:ascii="Sylfaen" w:eastAsia="Sylfaen" w:hAnsi="Sylfaen" w:cs="Sylfaen"/>
                <w:sz w:val="20"/>
                <w:szCs w:val="20"/>
                <w:lang w:val="ka-GE"/>
              </w:rPr>
              <w:t>ლითონის</w:t>
            </w:r>
          </w:p>
        </w:tc>
        <w:tc>
          <w:tcPr>
            <w:tcW w:w="1375" w:type="dxa"/>
          </w:tcPr>
          <w:p w14:paraId="59066F20" w14:textId="77777777" w:rsidR="00684800" w:rsidRPr="00FD6AB7" w:rsidRDefault="00684800">
            <w:pPr>
              <w:rPr>
                <w:lang w:val="ka-GE"/>
              </w:rPr>
            </w:pPr>
          </w:p>
        </w:tc>
      </w:tr>
      <w:tr w:rsidR="00684800" w:rsidRPr="00FD6AB7" w14:paraId="1E9E9FE7" w14:textId="77777777" w:rsidTr="00DA18BF">
        <w:trPr>
          <w:trHeight w:hRule="exact" w:val="310"/>
        </w:trPr>
        <w:tc>
          <w:tcPr>
            <w:tcW w:w="5822" w:type="dxa"/>
            <w:hideMark/>
          </w:tcPr>
          <w:p w14:paraId="080847C2" w14:textId="77777777" w:rsidR="00684800" w:rsidRPr="00FD6AB7" w:rsidRDefault="00684800">
            <w:pPr>
              <w:pStyle w:val="TableParagraph"/>
              <w:spacing w:line="257" w:lineRule="exact"/>
              <w:ind w:left="107"/>
              <w:rPr>
                <w:rFonts w:ascii="Sylfaen" w:eastAsia="Sylfaen" w:hAnsi="Sylfaen" w:cs="Sylfaen"/>
                <w:sz w:val="20"/>
                <w:szCs w:val="20"/>
                <w:lang w:val="ka-GE"/>
              </w:rPr>
            </w:pPr>
            <w:r w:rsidRPr="00FD6AB7">
              <w:rPr>
                <w:rFonts w:ascii="Sylfaen" w:eastAsia="Sylfaen" w:hAnsi="Sylfaen" w:cs="Sylfaen"/>
                <w:spacing w:val="-1"/>
                <w:sz w:val="20"/>
                <w:szCs w:val="20"/>
                <w:lang w:val="ka-GE"/>
              </w:rPr>
              <w:lastRenderedPageBreak/>
              <w:t>გასხვისების</w:t>
            </w:r>
            <w:r w:rsidRPr="00FD6AB7">
              <w:rPr>
                <w:rFonts w:ascii="Sylfaen" w:eastAsia="Sylfaen" w:hAnsi="Sylfaen" w:cs="Sylfaen"/>
                <w:spacing w:val="-16"/>
                <w:sz w:val="20"/>
                <w:szCs w:val="20"/>
                <w:lang w:val="ka-GE"/>
              </w:rPr>
              <w:t xml:space="preserve"> </w:t>
            </w:r>
            <w:r w:rsidRPr="00FD6AB7">
              <w:rPr>
                <w:rFonts w:ascii="Sylfaen" w:eastAsia="Sylfaen" w:hAnsi="Sylfaen" w:cs="Sylfaen"/>
                <w:sz w:val="20"/>
                <w:szCs w:val="20"/>
                <w:lang w:val="ka-GE"/>
              </w:rPr>
              <w:t>ზოლი</w:t>
            </w:r>
          </w:p>
        </w:tc>
        <w:tc>
          <w:tcPr>
            <w:tcW w:w="2460" w:type="dxa"/>
            <w:vAlign w:val="center"/>
            <w:hideMark/>
          </w:tcPr>
          <w:p w14:paraId="40B587BD" w14:textId="77777777" w:rsidR="00684800" w:rsidRPr="00FD6AB7" w:rsidRDefault="00684800" w:rsidP="004F3A0B">
            <w:pPr>
              <w:pStyle w:val="TableParagraph"/>
              <w:spacing w:line="257" w:lineRule="exact"/>
              <w:jc w:val="center"/>
              <w:rPr>
                <w:rFonts w:ascii="Sylfaen" w:eastAsia="Sylfaen" w:hAnsi="Sylfaen" w:cs="Sylfaen"/>
                <w:sz w:val="20"/>
                <w:szCs w:val="20"/>
                <w:lang w:val="ka-GE"/>
              </w:rPr>
            </w:pPr>
            <w:r w:rsidRPr="00FD6AB7">
              <w:rPr>
                <w:rFonts w:ascii="Sylfaen" w:hAnsi="Sylfaen"/>
                <w:spacing w:val="1"/>
                <w:sz w:val="20"/>
                <w:lang w:val="ka-GE"/>
              </w:rPr>
              <w:t>50</w:t>
            </w:r>
          </w:p>
        </w:tc>
        <w:tc>
          <w:tcPr>
            <w:tcW w:w="1375" w:type="dxa"/>
            <w:hideMark/>
          </w:tcPr>
          <w:p w14:paraId="0F252239" w14:textId="77777777" w:rsidR="00684800" w:rsidRPr="00FD6AB7" w:rsidRDefault="00684800" w:rsidP="00AD5FE2">
            <w:pPr>
              <w:pStyle w:val="TableParagraph"/>
              <w:spacing w:line="257" w:lineRule="exact"/>
              <w:ind w:left="754"/>
              <w:jc w:val="center"/>
              <w:rPr>
                <w:rFonts w:ascii="Sylfaen" w:eastAsia="Sylfaen" w:hAnsi="Sylfaen" w:cs="Sylfaen"/>
                <w:sz w:val="20"/>
                <w:szCs w:val="20"/>
                <w:lang w:val="ka-GE"/>
              </w:rPr>
            </w:pPr>
            <w:r w:rsidRPr="00FD6AB7">
              <w:rPr>
                <w:rFonts w:ascii="Sylfaen" w:hAnsi="Sylfaen"/>
                <w:spacing w:val="1"/>
                <w:sz w:val="20"/>
                <w:lang w:val="ka-GE"/>
              </w:rPr>
              <w:t>მ</w:t>
            </w:r>
          </w:p>
        </w:tc>
      </w:tr>
    </w:tbl>
    <w:p w14:paraId="4669276D" w14:textId="77777777" w:rsidR="00684800" w:rsidRPr="00FD6AB7" w:rsidRDefault="00684800" w:rsidP="00112BCE">
      <w:pPr>
        <w:pStyle w:val="Default"/>
        <w:spacing w:before="120" w:after="120"/>
        <w:jc w:val="both"/>
        <w:rPr>
          <w:sz w:val="22"/>
          <w:szCs w:val="22"/>
          <w:lang w:val="ka-GE"/>
        </w:rPr>
      </w:pPr>
    </w:p>
    <w:p w14:paraId="4B1A5784" w14:textId="77777777" w:rsidR="00684800" w:rsidRPr="00FD6AB7" w:rsidRDefault="00334C01" w:rsidP="00334C01">
      <w:pPr>
        <w:pStyle w:val="Heading3"/>
      </w:pPr>
      <w:bookmarkStart w:id="5" w:name="_Toc110262755"/>
      <w:r w:rsidRPr="00FD6AB7">
        <w:t>წყალსაშვიანი დასაშლელი (</w:t>
      </w:r>
      <w:proofErr w:type="spellStart"/>
      <w:r w:rsidRPr="00FD6AB7">
        <w:t>ფარებიანი</w:t>
      </w:r>
      <w:proofErr w:type="spellEnd"/>
      <w:r w:rsidRPr="00FD6AB7">
        <w:t>) კაშხალის დახასიათება</w:t>
      </w:r>
      <w:bookmarkEnd w:id="5"/>
    </w:p>
    <w:p w14:paraId="4C9C3167" w14:textId="77777777" w:rsidR="00334C01" w:rsidRPr="00FD6AB7" w:rsidRDefault="00334C01" w:rsidP="00334C01">
      <w:pPr>
        <w:pStyle w:val="Default"/>
        <w:spacing w:before="120"/>
        <w:jc w:val="both"/>
        <w:rPr>
          <w:sz w:val="22"/>
          <w:szCs w:val="22"/>
          <w:lang w:val="ka-GE"/>
        </w:rPr>
      </w:pPr>
      <w:r w:rsidRPr="00FD6AB7">
        <w:rPr>
          <w:sz w:val="22"/>
          <w:szCs w:val="22"/>
          <w:lang w:val="ka-GE"/>
        </w:rPr>
        <w:t xml:space="preserve">კალაპოტური ტიპის სათავე ნაგებობა წარმოადგენს </w:t>
      </w:r>
      <w:r w:rsidR="005A55C0" w:rsidRPr="00FD6AB7">
        <w:rPr>
          <w:sz w:val="22"/>
          <w:szCs w:val="22"/>
          <w:lang w:val="ka-GE"/>
        </w:rPr>
        <w:t xml:space="preserve">გრავიტაციული ტიპის </w:t>
      </w:r>
      <w:proofErr w:type="spellStart"/>
      <w:r w:rsidRPr="00FD6AB7">
        <w:rPr>
          <w:sz w:val="22"/>
          <w:szCs w:val="22"/>
          <w:lang w:val="ka-GE"/>
        </w:rPr>
        <w:t>წყალსაშვიან</w:t>
      </w:r>
      <w:proofErr w:type="spellEnd"/>
      <w:r w:rsidRPr="00FD6AB7">
        <w:rPr>
          <w:sz w:val="22"/>
          <w:szCs w:val="22"/>
          <w:lang w:val="ka-GE"/>
        </w:rPr>
        <w:t xml:space="preserve"> დასაშლელ (ფარებიან) კაშხალს. </w:t>
      </w:r>
      <w:proofErr w:type="spellStart"/>
      <w:r w:rsidRPr="00FD6AB7">
        <w:rPr>
          <w:sz w:val="22"/>
          <w:szCs w:val="22"/>
          <w:lang w:val="ka-GE"/>
        </w:rPr>
        <w:t>წყალსაშვი</w:t>
      </w:r>
      <w:proofErr w:type="spellEnd"/>
      <w:r w:rsidRPr="00FD6AB7">
        <w:rPr>
          <w:sz w:val="22"/>
          <w:szCs w:val="22"/>
          <w:lang w:val="ka-GE"/>
        </w:rPr>
        <w:t xml:space="preserve"> ნაწილი შედგება 9.0 მ სიგანის ხუთი მალისაგან, რომლებიც აღჭურვილია რადიალური ფარებით და ერთმანეთისაგან 3.0 მ სიგანის სამი </w:t>
      </w:r>
      <w:proofErr w:type="spellStart"/>
      <w:r w:rsidRPr="00FD6AB7">
        <w:rPr>
          <w:sz w:val="22"/>
          <w:szCs w:val="22"/>
          <w:lang w:val="ka-GE"/>
        </w:rPr>
        <w:t>ბურჯითაა</w:t>
      </w:r>
      <w:proofErr w:type="spellEnd"/>
      <w:r w:rsidRPr="00FD6AB7">
        <w:rPr>
          <w:sz w:val="22"/>
          <w:szCs w:val="22"/>
          <w:lang w:val="ka-GE"/>
        </w:rPr>
        <w:t xml:space="preserve"> გამოყოფილი. კაშხლის </w:t>
      </w:r>
      <w:proofErr w:type="spellStart"/>
      <w:r w:rsidRPr="00FD6AB7">
        <w:rPr>
          <w:sz w:val="22"/>
          <w:szCs w:val="22"/>
          <w:lang w:val="ka-GE"/>
        </w:rPr>
        <w:t>წყალსაშვი</w:t>
      </w:r>
      <w:proofErr w:type="spellEnd"/>
      <w:r w:rsidRPr="00FD6AB7">
        <w:rPr>
          <w:sz w:val="22"/>
          <w:szCs w:val="22"/>
          <w:lang w:val="ka-GE"/>
        </w:rPr>
        <w:t xml:space="preserve"> ფრონტის საერთო სიგრძე </w:t>
      </w:r>
      <w:proofErr w:type="spellStart"/>
      <w:r w:rsidRPr="00FD6AB7">
        <w:rPr>
          <w:sz w:val="22"/>
          <w:szCs w:val="22"/>
          <w:lang w:val="ka-GE"/>
        </w:rPr>
        <w:t>61.0მ</w:t>
      </w:r>
      <w:proofErr w:type="spellEnd"/>
      <w:r w:rsidRPr="00FD6AB7">
        <w:rPr>
          <w:sz w:val="22"/>
          <w:szCs w:val="22"/>
          <w:lang w:val="ka-GE"/>
        </w:rPr>
        <w:t xml:space="preserve">-ია, ზღურბლის ნიშნული 452.0 მ. კაშხლის რადიალურ </w:t>
      </w:r>
      <w:proofErr w:type="spellStart"/>
      <w:r w:rsidRPr="00FD6AB7">
        <w:rPr>
          <w:sz w:val="22"/>
          <w:szCs w:val="22"/>
          <w:lang w:val="ka-GE"/>
        </w:rPr>
        <w:t>ფარებიანი</w:t>
      </w:r>
      <w:proofErr w:type="spellEnd"/>
      <w:r w:rsidRPr="00FD6AB7">
        <w:rPr>
          <w:sz w:val="22"/>
          <w:szCs w:val="22"/>
          <w:lang w:val="ka-GE"/>
        </w:rPr>
        <w:t xml:space="preserve"> ნაწილი ზომებით 9.0×9.5 მ უზრუნველყოფს მდინარის 12.0 მეტრით </w:t>
      </w:r>
      <w:proofErr w:type="spellStart"/>
      <w:r w:rsidRPr="00FD6AB7">
        <w:rPr>
          <w:sz w:val="22"/>
          <w:szCs w:val="22"/>
          <w:lang w:val="ka-GE"/>
        </w:rPr>
        <w:t>შეტბორვას</w:t>
      </w:r>
      <w:proofErr w:type="spellEnd"/>
      <w:r w:rsidRPr="00FD6AB7">
        <w:rPr>
          <w:sz w:val="22"/>
          <w:szCs w:val="22"/>
          <w:lang w:val="ka-GE"/>
        </w:rPr>
        <w:t xml:space="preserve"> ზედა ბიეფის მაქსიმალური შეტბორვის ნიშნულამდე </w:t>
      </w:r>
      <w:proofErr w:type="spellStart"/>
      <w:r w:rsidRPr="00FD6AB7">
        <w:rPr>
          <w:sz w:val="22"/>
          <w:szCs w:val="22"/>
          <w:lang w:val="ka-GE"/>
        </w:rPr>
        <w:t>461.0მ</w:t>
      </w:r>
      <w:proofErr w:type="spellEnd"/>
      <w:r w:rsidRPr="00FD6AB7">
        <w:rPr>
          <w:sz w:val="22"/>
          <w:szCs w:val="22"/>
          <w:lang w:val="ka-GE"/>
        </w:rPr>
        <w:t>.  (</w:t>
      </w:r>
      <w:proofErr w:type="spellStart"/>
      <w:r w:rsidRPr="00FD6AB7">
        <w:rPr>
          <w:sz w:val="22"/>
          <w:szCs w:val="22"/>
          <w:lang w:val="ka-GE"/>
        </w:rPr>
        <w:t>ნშდ</w:t>
      </w:r>
      <w:proofErr w:type="spellEnd"/>
      <w:r w:rsidRPr="00FD6AB7">
        <w:rPr>
          <w:sz w:val="22"/>
          <w:szCs w:val="22"/>
          <w:lang w:val="ka-GE"/>
        </w:rPr>
        <w:t xml:space="preserve"> 460.0).</w:t>
      </w:r>
    </w:p>
    <w:p w14:paraId="1F201D14" w14:textId="77777777" w:rsidR="00334C01" w:rsidRPr="00FD6AB7" w:rsidRDefault="00334C01" w:rsidP="00334C01">
      <w:pPr>
        <w:pStyle w:val="Default"/>
        <w:spacing w:before="120"/>
        <w:jc w:val="both"/>
        <w:rPr>
          <w:sz w:val="22"/>
          <w:szCs w:val="22"/>
          <w:lang w:val="ka-GE"/>
        </w:rPr>
      </w:pPr>
      <w:r w:rsidRPr="00FD6AB7">
        <w:rPr>
          <w:sz w:val="22"/>
          <w:szCs w:val="22"/>
          <w:lang w:val="ka-GE"/>
        </w:rPr>
        <w:t xml:space="preserve">კაშხლის წყალსაშვიანი ნაწილის მალები ლითონის რადიალური ფარებით არის გადაკეტილი, რომელთა მომსახურეობისათვის დამონტაჟდება </w:t>
      </w:r>
      <w:r w:rsidR="00C238EA" w:rsidRPr="00FD6AB7">
        <w:rPr>
          <w:sz w:val="22"/>
          <w:szCs w:val="22"/>
          <w:lang w:val="ka-GE"/>
        </w:rPr>
        <w:t>შესაბამისი</w:t>
      </w:r>
      <w:r w:rsidR="005A55C0" w:rsidRPr="00FD6AB7">
        <w:rPr>
          <w:sz w:val="22"/>
          <w:szCs w:val="22"/>
          <w:lang w:val="ka-GE"/>
        </w:rPr>
        <w:t xml:space="preserve"> </w:t>
      </w:r>
      <w:r w:rsidRPr="00FD6AB7">
        <w:rPr>
          <w:sz w:val="22"/>
          <w:szCs w:val="22"/>
          <w:lang w:val="ka-GE"/>
        </w:rPr>
        <w:t xml:space="preserve">ამწე მექანიზმები. მუშა ფარების წინ გათვალისწინებულია სარემონტო ბრტყელი </w:t>
      </w:r>
      <w:proofErr w:type="spellStart"/>
      <w:r w:rsidRPr="00FD6AB7">
        <w:rPr>
          <w:sz w:val="22"/>
          <w:szCs w:val="22"/>
          <w:lang w:val="ka-GE"/>
        </w:rPr>
        <w:t>შანდორული</w:t>
      </w:r>
      <w:proofErr w:type="spellEnd"/>
      <w:r w:rsidRPr="00FD6AB7">
        <w:rPr>
          <w:sz w:val="22"/>
          <w:szCs w:val="22"/>
          <w:lang w:val="ka-GE"/>
        </w:rPr>
        <w:t xml:space="preserve"> ფარების კილოების მოწყობა</w:t>
      </w:r>
      <w:r w:rsidR="005A55C0" w:rsidRPr="00FD6AB7">
        <w:rPr>
          <w:sz w:val="22"/>
          <w:szCs w:val="22"/>
          <w:lang w:val="ka-GE"/>
        </w:rPr>
        <w:t>, რომელთა მომსახურეობისათვის დამონტაჟდება სტაციონარული ამწე მექანიზმები.</w:t>
      </w:r>
    </w:p>
    <w:p w14:paraId="2E0847E2" w14:textId="77777777" w:rsidR="00334C01" w:rsidRPr="00FD6AB7" w:rsidRDefault="00334C01" w:rsidP="00334C01">
      <w:pPr>
        <w:pStyle w:val="Default"/>
        <w:spacing w:before="120"/>
        <w:jc w:val="both"/>
        <w:rPr>
          <w:sz w:val="22"/>
          <w:szCs w:val="22"/>
          <w:lang w:val="ka-GE"/>
        </w:rPr>
      </w:pPr>
      <w:r w:rsidRPr="00FD6AB7">
        <w:rPr>
          <w:sz w:val="22"/>
          <w:szCs w:val="22"/>
          <w:lang w:val="ka-GE"/>
        </w:rPr>
        <w:t xml:space="preserve">ნაგებობის ფუძე კლდოვანია და წარმოდგენილია </w:t>
      </w:r>
      <w:proofErr w:type="spellStart"/>
      <w:r w:rsidRPr="00FD6AB7">
        <w:rPr>
          <w:sz w:val="22"/>
          <w:szCs w:val="22"/>
          <w:lang w:val="ka-GE"/>
        </w:rPr>
        <w:t>ტუფოგენური</w:t>
      </w:r>
      <w:proofErr w:type="spellEnd"/>
      <w:r w:rsidRPr="00FD6AB7">
        <w:rPr>
          <w:sz w:val="22"/>
          <w:szCs w:val="22"/>
          <w:lang w:val="ka-GE"/>
        </w:rPr>
        <w:t xml:space="preserve"> ქვიშაქვებით და </w:t>
      </w:r>
      <w:proofErr w:type="spellStart"/>
      <w:r w:rsidRPr="00FD6AB7">
        <w:rPr>
          <w:sz w:val="22"/>
          <w:szCs w:val="22"/>
          <w:lang w:val="ka-GE"/>
        </w:rPr>
        <w:t>არგელიტების</w:t>
      </w:r>
      <w:proofErr w:type="spellEnd"/>
      <w:r w:rsidRPr="00FD6AB7">
        <w:rPr>
          <w:sz w:val="22"/>
          <w:szCs w:val="22"/>
          <w:lang w:val="ka-GE"/>
        </w:rPr>
        <w:t xml:space="preserve"> </w:t>
      </w:r>
      <w:proofErr w:type="spellStart"/>
      <w:r w:rsidRPr="00FD6AB7">
        <w:rPr>
          <w:sz w:val="22"/>
          <w:szCs w:val="22"/>
          <w:lang w:val="ka-GE"/>
        </w:rPr>
        <w:t>შუაშრეებით</w:t>
      </w:r>
      <w:proofErr w:type="spellEnd"/>
      <w:r w:rsidRPr="00FD6AB7">
        <w:rPr>
          <w:sz w:val="22"/>
          <w:szCs w:val="22"/>
          <w:lang w:val="ka-GE"/>
        </w:rPr>
        <w:t xml:space="preserve">. დროთა განმავლობაში კლდოვანი ქანების შესაძლო გარეცხვის თავიდან ასაცილებლად და ქვედა ბიეფში წყლის ნაკადის ენერგიის ჩასაქრობად, მთელი </w:t>
      </w:r>
      <w:proofErr w:type="spellStart"/>
      <w:r w:rsidRPr="00FD6AB7">
        <w:rPr>
          <w:sz w:val="22"/>
          <w:szCs w:val="22"/>
          <w:lang w:val="ka-GE"/>
        </w:rPr>
        <w:t>წყალსაშვი</w:t>
      </w:r>
      <w:proofErr w:type="spellEnd"/>
      <w:r w:rsidRPr="00FD6AB7">
        <w:rPr>
          <w:sz w:val="22"/>
          <w:szCs w:val="22"/>
          <w:lang w:val="ka-GE"/>
        </w:rPr>
        <w:t xml:space="preserve"> ფრონტის გასწვრივ გათვალისწინებულია 33.0 მ სიგრძისა და 4.2 მ სიღრმის </w:t>
      </w:r>
      <w:proofErr w:type="spellStart"/>
      <w:r w:rsidRPr="00FD6AB7">
        <w:rPr>
          <w:sz w:val="22"/>
          <w:szCs w:val="22"/>
          <w:lang w:val="ka-GE"/>
        </w:rPr>
        <w:t>წყალსაცემი</w:t>
      </w:r>
      <w:proofErr w:type="spellEnd"/>
      <w:r w:rsidRPr="00FD6AB7">
        <w:rPr>
          <w:sz w:val="22"/>
          <w:szCs w:val="22"/>
          <w:lang w:val="ka-GE"/>
        </w:rPr>
        <w:t xml:space="preserve"> ჭის მოწყობა.</w:t>
      </w:r>
    </w:p>
    <w:p w14:paraId="0EBA64BF" w14:textId="77777777" w:rsidR="00334C01" w:rsidRPr="00FD6AB7" w:rsidRDefault="00334C01" w:rsidP="00334C01">
      <w:pPr>
        <w:pStyle w:val="Default"/>
        <w:spacing w:before="120"/>
        <w:jc w:val="both"/>
        <w:rPr>
          <w:sz w:val="22"/>
          <w:szCs w:val="22"/>
          <w:lang w:val="ka-GE"/>
        </w:rPr>
      </w:pPr>
      <w:r w:rsidRPr="00FD6AB7">
        <w:rPr>
          <w:sz w:val="22"/>
          <w:szCs w:val="22"/>
          <w:lang w:val="ka-GE"/>
        </w:rPr>
        <w:t xml:space="preserve">წყალსაშვიანი კაშხლის მარჯვენა ბურჯთან მოწყობილია </w:t>
      </w:r>
      <w:proofErr w:type="spellStart"/>
      <w:r w:rsidRPr="00FD6AB7">
        <w:rPr>
          <w:sz w:val="22"/>
          <w:szCs w:val="22"/>
          <w:lang w:val="ka-GE"/>
        </w:rPr>
        <w:t>თევზსატარი</w:t>
      </w:r>
      <w:proofErr w:type="spellEnd"/>
      <w:r w:rsidRPr="00FD6AB7">
        <w:rPr>
          <w:sz w:val="22"/>
          <w:szCs w:val="22"/>
          <w:lang w:val="ka-GE"/>
        </w:rPr>
        <w:t xml:space="preserve"> ნაგებობა, წყალმიმღები არხის სიღრმით 0.8 მ, სიგანით 1.8 მ.</w:t>
      </w:r>
    </w:p>
    <w:p w14:paraId="1FB7BD58" w14:textId="77777777" w:rsidR="00334C01" w:rsidRPr="00FD6AB7" w:rsidRDefault="00334C01" w:rsidP="00334C01">
      <w:pPr>
        <w:pStyle w:val="Default"/>
        <w:spacing w:before="120"/>
        <w:jc w:val="both"/>
        <w:rPr>
          <w:sz w:val="22"/>
          <w:szCs w:val="22"/>
          <w:lang w:val="ka-GE"/>
        </w:rPr>
      </w:pPr>
      <w:r w:rsidRPr="00FD6AB7">
        <w:rPr>
          <w:sz w:val="22"/>
          <w:szCs w:val="22"/>
          <w:lang w:val="ka-GE"/>
        </w:rPr>
        <w:t xml:space="preserve">წყალსაშვიანი ნაწილის ფუძეში გათვალისწინებულია </w:t>
      </w:r>
      <w:proofErr w:type="spellStart"/>
      <w:r w:rsidRPr="00FD6AB7">
        <w:rPr>
          <w:sz w:val="22"/>
          <w:szCs w:val="22"/>
          <w:lang w:val="ka-GE"/>
        </w:rPr>
        <w:t>საცემენტაციო</w:t>
      </w:r>
      <w:proofErr w:type="spellEnd"/>
      <w:r w:rsidRPr="00FD6AB7">
        <w:rPr>
          <w:sz w:val="22"/>
          <w:szCs w:val="22"/>
          <w:lang w:val="ka-GE"/>
        </w:rPr>
        <w:t xml:space="preserve"> ფარდის მოწყობა, ბიჯით </w:t>
      </w:r>
      <w:proofErr w:type="spellStart"/>
      <w:r w:rsidRPr="00FD6AB7">
        <w:rPr>
          <w:sz w:val="22"/>
          <w:szCs w:val="22"/>
          <w:lang w:val="ka-GE"/>
        </w:rPr>
        <w:t>3.0მ</w:t>
      </w:r>
      <w:proofErr w:type="spellEnd"/>
      <w:r w:rsidRPr="00FD6AB7">
        <w:rPr>
          <w:sz w:val="22"/>
          <w:szCs w:val="22"/>
          <w:lang w:val="ka-GE"/>
        </w:rPr>
        <w:t>. ორ რიგად</w:t>
      </w:r>
      <w:r w:rsidR="005A55C0" w:rsidRPr="00FD6AB7">
        <w:rPr>
          <w:sz w:val="22"/>
          <w:szCs w:val="22"/>
          <w:lang w:val="ka-GE"/>
        </w:rPr>
        <w:t>,</w:t>
      </w:r>
      <w:r w:rsidRPr="00FD6AB7">
        <w:rPr>
          <w:sz w:val="22"/>
          <w:szCs w:val="22"/>
          <w:lang w:val="ka-GE"/>
        </w:rPr>
        <w:t xml:space="preserve"> სიღრმით 5.0</w:t>
      </w:r>
      <w:r w:rsidR="005A55C0" w:rsidRPr="00FD6AB7">
        <w:rPr>
          <w:sz w:val="22"/>
          <w:szCs w:val="22"/>
          <w:lang w:val="ka-GE"/>
        </w:rPr>
        <w:t xml:space="preserve"> </w:t>
      </w:r>
      <w:r w:rsidRPr="00FD6AB7">
        <w:rPr>
          <w:sz w:val="22"/>
          <w:szCs w:val="22"/>
          <w:lang w:val="ka-GE"/>
        </w:rPr>
        <w:t>მ-მდე.</w:t>
      </w:r>
    </w:p>
    <w:p w14:paraId="66E79728" w14:textId="77777777" w:rsidR="00112BCE" w:rsidRPr="00FD6AB7" w:rsidRDefault="00112BCE" w:rsidP="00334C01">
      <w:pPr>
        <w:pStyle w:val="Default"/>
        <w:spacing w:before="120" w:after="120"/>
        <w:jc w:val="both"/>
        <w:rPr>
          <w:sz w:val="22"/>
          <w:szCs w:val="22"/>
          <w:lang w:val="ka-GE"/>
        </w:rPr>
      </w:pPr>
    </w:p>
    <w:p w14:paraId="5D9ED097" w14:textId="77777777" w:rsidR="00334C01" w:rsidRPr="00FD6AB7" w:rsidRDefault="00334C01" w:rsidP="00DA3C5F">
      <w:pPr>
        <w:pStyle w:val="Heading4"/>
        <w:rPr>
          <w:lang w:val="ka-GE"/>
        </w:rPr>
      </w:pPr>
      <w:bookmarkStart w:id="6" w:name="_Toc110262756"/>
      <w:r w:rsidRPr="00FD6AB7">
        <w:rPr>
          <w:lang w:val="ka-GE"/>
        </w:rPr>
        <w:t>გრავიტაციული კაშხალი</w:t>
      </w:r>
      <w:bookmarkEnd w:id="6"/>
    </w:p>
    <w:p w14:paraId="30B522BF" w14:textId="31047A6C" w:rsidR="00334C01" w:rsidRPr="00DB68FA" w:rsidRDefault="00334C01" w:rsidP="00334C01">
      <w:pPr>
        <w:spacing w:before="120"/>
        <w:jc w:val="both"/>
        <w:rPr>
          <w:color w:val="000000" w:themeColor="text1"/>
          <w:lang w:val="ka-GE"/>
        </w:rPr>
      </w:pPr>
      <w:r w:rsidRPr="00DB68FA">
        <w:rPr>
          <w:color w:val="000000" w:themeColor="text1"/>
          <w:lang w:val="ka-GE"/>
        </w:rPr>
        <w:t xml:space="preserve">კაშხლის გასწორის მარჯვენა და მარცხენა ნაპირი, ასევე </w:t>
      </w:r>
      <w:proofErr w:type="spellStart"/>
      <w:r w:rsidRPr="00DB68FA">
        <w:rPr>
          <w:color w:val="000000" w:themeColor="text1"/>
          <w:lang w:val="ka-GE"/>
        </w:rPr>
        <w:t>წყალსაშვიან</w:t>
      </w:r>
      <w:proofErr w:type="spellEnd"/>
      <w:r w:rsidRPr="00DB68FA">
        <w:rPr>
          <w:color w:val="000000" w:themeColor="text1"/>
          <w:lang w:val="ka-GE"/>
        </w:rPr>
        <w:t xml:space="preserve"> კაშხალსა და </w:t>
      </w:r>
      <w:proofErr w:type="spellStart"/>
      <w:r w:rsidRPr="00DB68FA">
        <w:rPr>
          <w:color w:val="000000" w:themeColor="text1"/>
          <w:lang w:val="ka-GE"/>
        </w:rPr>
        <w:t>გამრეცხს</w:t>
      </w:r>
      <w:proofErr w:type="spellEnd"/>
      <w:r w:rsidRPr="00DB68FA">
        <w:rPr>
          <w:color w:val="000000" w:themeColor="text1"/>
          <w:lang w:val="ka-GE"/>
        </w:rPr>
        <w:t xml:space="preserve"> შორის კალაპოტი გადაკეტილია გრავიტაციული ბეტონის კაშხლით, მაქსიმალური სიმაღლით 1</w:t>
      </w:r>
      <w:r w:rsidR="00071A08" w:rsidRPr="00DB68FA">
        <w:rPr>
          <w:color w:val="000000" w:themeColor="text1"/>
          <w:lang w:val="ka-GE"/>
        </w:rPr>
        <w:t>2</w:t>
      </w:r>
      <w:r w:rsidRPr="00DB68FA">
        <w:rPr>
          <w:color w:val="000000" w:themeColor="text1"/>
          <w:lang w:val="ka-GE"/>
        </w:rPr>
        <w:t>.0</w:t>
      </w:r>
      <w:r w:rsidR="00263B1A" w:rsidRPr="00DB68FA">
        <w:rPr>
          <w:color w:val="000000" w:themeColor="text1"/>
          <w:lang w:val="ka-GE"/>
        </w:rPr>
        <w:t xml:space="preserve"> </w:t>
      </w:r>
      <w:r w:rsidRPr="00DB68FA">
        <w:rPr>
          <w:color w:val="000000" w:themeColor="text1"/>
          <w:lang w:val="ka-GE"/>
        </w:rPr>
        <w:t>მ. თხემის ჯამური სიგრძით 143.0</w:t>
      </w:r>
      <w:r w:rsidR="007C3418" w:rsidRPr="00DB68FA">
        <w:rPr>
          <w:color w:val="000000" w:themeColor="text1"/>
          <w:lang w:val="ka-GE"/>
        </w:rPr>
        <w:t xml:space="preserve"> </w:t>
      </w:r>
      <w:r w:rsidRPr="00DB68FA">
        <w:rPr>
          <w:color w:val="000000" w:themeColor="text1"/>
          <w:lang w:val="ka-GE"/>
        </w:rPr>
        <w:t>მ, თხემის სიგანე 6.4</w:t>
      </w:r>
      <w:r w:rsidR="007C3418" w:rsidRPr="00DB68FA">
        <w:rPr>
          <w:color w:val="000000" w:themeColor="text1"/>
          <w:lang w:val="ka-GE"/>
        </w:rPr>
        <w:t xml:space="preserve"> </w:t>
      </w:r>
      <w:r w:rsidRPr="00DB68FA">
        <w:rPr>
          <w:color w:val="000000" w:themeColor="text1"/>
          <w:lang w:val="ka-GE"/>
        </w:rPr>
        <w:t>მ-ია.</w:t>
      </w:r>
    </w:p>
    <w:p w14:paraId="3002D6D3" w14:textId="77777777" w:rsidR="00334C01" w:rsidRPr="00FD6AB7" w:rsidRDefault="00334C01" w:rsidP="00334C01">
      <w:pPr>
        <w:spacing w:before="120"/>
        <w:jc w:val="both"/>
        <w:rPr>
          <w:color w:val="000000" w:themeColor="text1"/>
          <w:lang w:val="ka-GE"/>
        </w:rPr>
      </w:pPr>
      <w:r w:rsidRPr="00DB68FA">
        <w:rPr>
          <w:color w:val="000000" w:themeColor="text1"/>
          <w:lang w:val="ka-GE"/>
        </w:rPr>
        <w:t xml:space="preserve">კაშხლის ფუძეში გათვალისწინებულია </w:t>
      </w:r>
      <w:proofErr w:type="spellStart"/>
      <w:r w:rsidRPr="00DB68FA">
        <w:rPr>
          <w:color w:val="000000" w:themeColor="text1"/>
          <w:lang w:val="ka-GE"/>
        </w:rPr>
        <w:t>საცემენტაციო</w:t>
      </w:r>
      <w:proofErr w:type="spellEnd"/>
      <w:r w:rsidRPr="00DB68FA">
        <w:rPr>
          <w:color w:val="000000" w:themeColor="text1"/>
          <w:lang w:val="ka-GE"/>
        </w:rPr>
        <w:t xml:space="preserve"> ფარდის მოწყობა, ბიჯით 3.0</w:t>
      </w:r>
      <w:r w:rsidR="007C3418" w:rsidRPr="00DB68FA">
        <w:rPr>
          <w:color w:val="000000" w:themeColor="text1"/>
          <w:lang w:val="ka-GE"/>
        </w:rPr>
        <w:t xml:space="preserve"> </w:t>
      </w:r>
      <w:r w:rsidRPr="00DB68FA">
        <w:rPr>
          <w:color w:val="000000" w:themeColor="text1"/>
          <w:lang w:val="ka-GE"/>
        </w:rPr>
        <w:t>მ</w:t>
      </w:r>
      <w:r w:rsidR="005A55C0" w:rsidRPr="00DB68FA">
        <w:rPr>
          <w:color w:val="000000" w:themeColor="text1"/>
          <w:lang w:val="ka-GE"/>
        </w:rPr>
        <w:t>,</w:t>
      </w:r>
      <w:r w:rsidRPr="00DB68FA">
        <w:rPr>
          <w:color w:val="000000" w:themeColor="text1"/>
          <w:lang w:val="ka-GE"/>
        </w:rPr>
        <w:t xml:space="preserve"> ორ რიგად</w:t>
      </w:r>
      <w:r w:rsidR="005A55C0" w:rsidRPr="00DB68FA">
        <w:rPr>
          <w:color w:val="000000" w:themeColor="text1"/>
          <w:lang w:val="ka-GE"/>
        </w:rPr>
        <w:t>,</w:t>
      </w:r>
      <w:r w:rsidRPr="00DB68FA">
        <w:rPr>
          <w:color w:val="000000" w:themeColor="text1"/>
          <w:lang w:val="ka-GE"/>
        </w:rPr>
        <w:t xml:space="preserve"> სიღრმით 5.0</w:t>
      </w:r>
      <w:r w:rsidR="007C3418" w:rsidRPr="00DB68FA">
        <w:rPr>
          <w:color w:val="000000" w:themeColor="text1"/>
          <w:lang w:val="ka-GE"/>
        </w:rPr>
        <w:t xml:space="preserve"> </w:t>
      </w:r>
      <w:r w:rsidRPr="00DB68FA">
        <w:rPr>
          <w:color w:val="000000" w:themeColor="text1"/>
          <w:lang w:val="ka-GE"/>
        </w:rPr>
        <w:t>მ-მდე.</w:t>
      </w:r>
    </w:p>
    <w:p w14:paraId="77F82388" w14:textId="77777777" w:rsidR="007C3418" w:rsidRPr="00FD6AB7" w:rsidRDefault="007C3418" w:rsidP="00334C01">
      <w:pPr>
        <w:spacing w:before="120"/>
        <w:jc w:val="both"/>
        <w:rPr>
          <w:color w:val="000000" w:themeColor="text1"/>
          <w:lang w:val="ka-GE"/>
        </w:rPr>
      </w:pPr>
    </w:p>
    <w:p w14:paraId="0578122B" w14:textId="77777777" w:rsidR="00334C01" w:rsidRPr="00FD6AB7" w:rsidRDefault="00334C01" w:rsidP="00DA3C5F">
      <w:pPr>
        <w:pStyle w:val="Heading4"/>
        <w:rPr>
          <w:lang w:val="ka-GE"/>
        </w:rPr>
      </w:pPr>
      <w:r w:rsidRPr="00FD6AB7">
        <w:rPr>
          <w:lang w:val="ka-GE"/>
        </w:rPr>
        <w:t xml:space="preserve"> </w:t>
      </w:r>
      <w:bookmarkStart w:id="7" w:name="_Toc110262757"/>
      <w:r w:rsidRPr="00FD6AB7">
        <w:rPr>
          <w:lang w:val="ka-GE"/>
        </w:rPr>
        <w:t>წყალმიმღები</w:t>
      </w:r>
      <w:bookmarkEnd w:id="7"/>
    </w:p>
    <w:p w14:paraId="6A5DB58A" w14:textId="2A879CF3" w:rsidR="00334C01" w:rsidRPr="00FD6AB7" w:rsidRDefault="00334C01" w:rsidP="00334C01">
      <w:pPr>
        <w:spacing w:before="120"/>
        <w:jc w:val="both"/>
        <w:rPr>
          <w:color w:val="000000" w:themeColor="text1"/>
          <w:lang w:val="ka-GE"/>
        </w:rPr>
      </w:pPr>
      <w:r w:rsidRPr="00FD6AB7">
        <w:rPr>
          <w:color w:val="000000" w:themeColor="text1"/>
          <w:lang w:val="ka-GE"/>
        </w:rPr>
        <w:t xml:space="preserve">წყალმიმღების ზღურბლის ნიშნულია </w:t>
      </w:r>
      <w:proofErr w:type="spellStart"/>
      <w:r w:rsidRPr="00FD6AB7">
        <w:rPr>
          <w:color w:val="000000" w:themeColor="text1"/>
          <w:lang w:val="ka-GE"/>
        </w:rPr>
        <w:t>452.0მ</w:t>
      </w:r>
      <w:proofErr w:type="spellEnd"/>
      <w:r w:rsidRPr="00FD6AB7">
        <w:rPr>
          <w:color w:val="000000" w:themeColor="text1"/>
          <w:lang w:val="ka-GE"/>
        </w:rPr>
        <w:t>. სიგ</w:t>
      </w:r>
      <w:r w:rsidR="007C3418" w:rsidRPr="00FD6AB7">
        <w:rPr>
          <w:color w:val="000000" w:themeColor="text1"/>
          <w:lang w:val="ka-GE"/>
        </w:rPr>
        <w:t>ა</w:t>
      </w:r>
      <w:r w:rsidRPr="00FD6AB7">
        <w:rPr>
          <w:color w:val="000000" w:themeColor="text1"/>
          <w:lang w:val="ka-GE"/>
        </w:rPr>
        <w:t>ნე 29.3</w:t>
      </w:r>
      <w:r w:rsidR="0003422B" w:rsidRPr="00FD6AB7">
        <w:rPr>
          <w:color w:val="000000" w:themeColor="text1"/>
          <w:lang w:val="ka-GE"/>
        </w:rPr>
        <w:t xml:space="preserve"> </w:t>
      </w:r>
      <w:r w:rsidRPr="00FD6AB7">
        <w:rPr>
          <w:color w:val="000000" w:themeColor="text1"/>
          <w:lang w:val="ka-GE"/>
        </w:rPr>
        <w:t xml:space="preserve">მ. წყალმიმღები კამერის ბოლო ნაწილი </w:t>
      </w:r>
      <w:proofErr w:type="spellStart"/>
      <w:r w:rsidRPr="00FD6AB7">
        <w:rPr>
          <w:color w:val="000000" w:themeColor="text1"/>
          <w:lang w:val="ka-GE"/>
        </w:rPr>
        <w:t>სამმალიანია</w:t>
      </w:r>
      <w:proofErr w:type="spellEnd"/>
      <w:r w:rsidRPr="00FD6AB7">
        <w:rPr>
          <w:color w:val="000000" w:themeColor="text1"/>
          <w:lang w:val="ka-GE"/>
        </w:rPr>
        <w:t xml:space="preserve">, თითოეული სიგანით </w:t>
      </w:r>
      <w:proofErr w:type="spellStart"/>
      <w:r w:rsidRPr="00FD6AB7">
        <w:rPr>
          <w:color w:val="000000" w:themeColor="text1"/>
          <w:lang w:val="ka-GE"/>
        </w:rPr>
        <w:t>8.35მ</w:t>
      </w:r>
      <w:proofErr w:type="spellEnd"/>
      <w:r w:rsidRPr="00FD6AB7">
        <w:rPr>
          <w:color w:val="000000" w:themeColor="text1"/>
          <w:lang w:val="ka-GE"/>
        </w:rPr>
        <w:t xml:space="preserve">, ბურჯებს შორის გათვალიწინებულია წმინდა ნაგავდამჭერი გისოსი, ზომებით </w:t>
      </w:r>
      <w:proofErr w:type="spellStart"/>
      <w:r w:rsidRPr="00FD6AB7">
        <w:rPr>
          <w:color w:val="000000" w:themeColor="text1"/>
          <w:lang w:val="ka-GE"/>
        </w:rPr>
        <w:t>8.35×11.0მ</w:t>
      </w:r>
      <w:proofErr w:type="spellEnd"/>
      <w:r w:rsidRPr="00FD6AB7">
        <w:rPr>
          <w:color w:val="000000" w:themeColor="text1"/>
          <w:lang w:val="ka-GE"/>
        </w:rPr>
        <w:t xml:space="preserve">, სარემონტო </w:t>
      </w:r>
      <w:proofErr w:type="spellStart"/>
      <w:r w:rsidRPr="00FD6AB7">
        <w:rPr>
          <w:color w:val="000000" w:themeColor="text1"/>
          <w:lang w:val="ka-GE"/>
        </w:rPr>
        <w:t>შანდორული</w:t>
      </w:r>
      <w:proofErr w:type="spellEnd"/>
      <w:r w:rsidRPr="00FD6AB7">
        <w:rPr>
          <w:color w:val="000000" w:themeColor="text1"/>
          <w:lang w:val="ka-GE"/>
        </w:rPr>
        <w:t xml:space="preserve"> საკეტი, ზომებით </w:t>
      </w:r>
      <w:proofErr w:type="spellStart"/>
      <w:r w:rsidRPr="00FD6AB7">
        <w:rPr>
          <w:color w:val="000000" w:themeColor="text1"/>
          <w:lang w:val="ka-GE"/>
        </w:rPr>
        <w:t>8.35×7.3მ</w:t>
      </w:r>
      <w:proofErr w:type="spellEnd"/>
      <w:r w:rsidRPr="00FD6AB7">
        <w:rPr>
          <w:color w:val="000000" w:themeColor="text1"/>
          <w:lang w:val="ka-GE"/>
        </w:rPr>
        <w:t xml:space="preserve"> რომელსაც მოემსახურება </w:t>
      </w:r>
      <w:proofErr w:type="spellStart"/>
      <w:r w:rsidRPr="00FD6AB7">
        <w:rPr>
          <w:color w:val="000000" w:themeColor="text1"/>
          <w:lang w:val="ka-GE"/>
        </w:rPr>
        <w:t>ჯოჯგინა</w:t>
      </w:r>
      <w:proofErr w:type="spellEnd"/>
      <w:r w:rsidRPr="00FD6AB7">
        <w:rPr>
          <w:color w:val="000000" w:themeColor="text1"/>
          <w:lang w:val="ka-GE"/>
        </w:rPr>
        <w:t xml:space="preserve"> ამწე და სიღრმული მუშა ფარი, ზომებით </w:t>
      </w:r>
      <w:proofErr w:type="spellStart"/>
      <w:r w:rsidRPr="00FD6AB7">
        <w:rPr>
          <w:color w:val="000000" w:themeColor="text1"/>
          <w:lang w:val="ka-GE"/>
        </w:rPr>
        <w:t>8.35×7.3მ</w:t>
      </w:r>
      <w:proofErr w:type="spellEnd"/>
      <w:r w:rsidRPr="00FD6AB7">
        <w:rPr>
          <w:color w:val="000000" w:themeColor="text1"/>
          <w:lang w:val="ka-GE"/>
        </w:rPr>
        <w:t xml:space="preserve"> რომლის მართვა გათვალისწინებულია ელექტრული ძრავის საშუალებით.</w:t>
      </w:r>
    </w:p>
    <w:p w14:paraId="280A58A2" w14:textId="77777777" w:rsidR="00334C01" w:rsidRPr="00FD6AB7" w:rsidRDefault="00334C01" w:rsidP="00334C01">
      <w:pPr>
        <w:spacing w:before="120"/>
        <w:jc w:val="both"/>
        <w:rPr>
          <w:color w:val="000000" w:themeColor="text1"/>
          <w:lang w:val="ka-GE"/>
        </w:rPr>
      </w:pPr>
      <w:r w:rsidRPr="00FD6AB7">
        <w:rPr>
          <w:color w:val="000000" w:themeColor="text1"/>
          <w:lang w:val="ka-GE"/>
        </w:rPr>
        <w:t xml:space="preserve">წყალმიმღების ფუძეში გათვალისწინებულია </w:t>
      </w:r>
      <w:proofErr w:type="spellStart"/>
      <w:r w:rsidRPr="00FD6AB7">
        <w:rPr>
          <w:color w:val="000000" w:themeColor="text1"/>
          <w:lang w:val="ka-GE"/>
        </w:rPr>
        <w:t>საცემენტაციო</w:t>
      </w:r>
      <w:proofErr w:type="spellEnd"/>
      <w:r w:rsidRPr="00FD6AB7">
        <w:rPr>
          <w:color w:val="000000" w:themeColor="text1"/>
          <w:lang w:val="ka-GE"/>
        </w:rPr>
        <w:t xml:space="preserve"> ფარდის მოწყობა, ბიჯით </w:t>
      </w:r>
      <w:proofErr w:type="spellStart"/>
      <w:r w:rsidRPr="00FD6AB7">
        <w:rPr>
          <w:color w:val="000000" w:themeColor="text1"/>
          <w:lang w:val="ka-GE"/>
        </w:rPr>
        <w:t>3.0მ</w:t>
      </w:r>
      <w:proofErr w:type="spellEnd"/>
      <w:r w:rsidRPr="00FD6AB7">
        <w:rPr>
          <w:color w:val="000000" w:themeColor="text1"/>
          <w:lang w:val="ka-GE"/>
        </w:rPr>
        <w:t>.</w:t>
      </w:r>
    </w:p>
    <w:p w14:paraId="2FF70F1A" w14:textId="77777777" w:rsidR="00334C01" w:rsidRPr="00FD6AB7" w:rsidRDefault="00334C01" w:rsidP="00334C01">
      <w:pPr>
        <w:spacing w:before="120"/>
        <w:jc w:val="both"/>
        <w:rPr>
          <w:color w:val="000000" w:themeColor="text1"/>
          <w:lang w:val="ka-GE"/>
        </w:rPr>
      </w:pPr>
      <w:r w:rsidRPr="00FD6AB7">
        <w:rPr>
          <w:color w:val="000000" w:themeColor="text1"/>
          <w:lang w:val="ka-GE"/>
        </w:rPr>
        <w:t xml:space="preserve">ორ რიგად. სიღრმით 0-დან </w:t>
      </w:r>
      <w:proofErr w:type="spellStart"/>
      <w:r w:rsidRPr="00FD6AB7">
        <w:rPr>
          <w:color w:val="000000" w:themeColor="text1"/>
          <w:lang w:val="ka-GE"/>
        </w:rPr>
        <w:t>5.0მ</w:t>
      </w:r>
      <w:proofErr w:type="spellEnd"/>
      <w:r w:rsidRPr="00FD6AB7">
        <w:rPr>
          <w:color w:val="000000" w:themeColor="text1"/>
          <w:lang w:val="ka-GE"/>
        </w:rPr>
        <w:t>-მდე.</w:t>
      </w:r>
    </w:p>
    <w:p w14:paraId="340B2087" w14:textId="77777777" w:rsidR="00334C01" w:rsidRPr="00FD6AB7" w:rsidRDefault="00334C01" w:rsidP="00334C01">
      <w:pPr>
        <w:spacing w:before="120"/>
        <w:jc w:val="both"/>
        <w:rPr>
          <w:color w:val="000000" w:themeColor="text1"/>
          <w:lang w:val="ka-GE"/>
        </w:rPr>
      </w:pPr>
    </w:p>
    <w:p w14:paraId="29EBAAD8" w14:textId="77777777" w:rsidR="00334C01" w:rsidRPr="00FD6AB7" w:rsidRDefault="00334C01" w:rsidP="00DA3C5F">
      <w:pPr>
        <w:pStyle w:val="Heading4"/>
        <w:rPr>
          <w:lang w:val="ka-GE"/>
        </w:rPr>
      </w:pPr>
      <w:r w:rsidRPr="00FD6AB7">
        <w:rPr>
          <w:lang w:val="ka-GE"/>
        </w:rPr>
        <w:lastRenderedPageBreak/>
        <w:t xml:space="preserve"> </w:t>
      </w:r>
      <w:bookmarkStart w:id="8" w:name="_Toc110262758"/>
      <w:r w:rsidRPr="00FD6AB7">
        <w:rPr>
          <w:lang w:val="ka-GE"/>
        </w:rPr>
        <w:t>გამრეცხი</w:t>
      </w:r>
      <w:bookmarkEnd w:id="8"/>
    </w:p>
    <w:p w14:paraId="5105E51A" w14:textId="77777777" w:rsidR="00334C01" w:rsidRPr="00FD6AB7" w:rsidRDefault="00334C01" w:rsidP="00334C01">
      <w:pPr>
        <w:spacing w:before="120"/>
        <w:jc w:val="both"/>
        <w:rPr>
          <w:color w:val="000000" w:themeColor="text1"/>
          <w:lang w:val="ka-GE"/>
        </w:rPr>
      </w:pPr>
      <w:r w:rsidRPr="00FD6AB7">
        <w:rPr>
          <w:color w:val="000000" w:themeColor="text1"/>
          <w:lang w:val="ka-GE"/>
        </w:rPr>
        <w:t xml:space="preserve">წყალმიმღების მარჯვენა მხარეს მოწყობილია </w:t>
      </w:r>
      <w:proofErr w:type="spellStart"/>
      <w:r w:rsidRPr="00FD6AB7">
        <w:rPr>
          <w:color w:val="000000" w:themeColor="text1"/>
          <w:lang w:val="ka-GE"/>
        </w:rPr>
        <w:t>სამმალიანი</w:t>
      </w:r>
      <w:proofErr w:type="spellEnd"/>
      <w:r w:rsidRPr="00FD6AB7">
        <w:rPr>
          <w:color w:val="000000" w:themeColor="text1"/>
          <w:lang w:val="ka-GE"/>
        </w:rPr>
        <w:t xml:space="preserve"> გამრეცხი ნაგებობა, ზღურბლის ნიშნულით </w:t>
      </w:r>
      <w:proofErr w:type="spellStart"/>
      <w:r w:rsidRPr="00FD6AB7">
        <w:rPr>
          <w:color w:val="000000" w:themeColor="text1"/>
          <w:lang w:val="ka-GE"/>
        </w:rPr>
        <w:t>449.0მ</w:t>
      </w:r>
      <w:proofErr w:type="spellEnd"/>
      <w:r w:rsidRPr="00FD6AB7">
        <w:rPr>
          <w:color w:val="000000" w:themeColor="text1"/>
          <w:lang w:val="ka-GE"/>
        </w:rPr>
        <w:t xml:space="preserve">. თითოეული მალის სიგანე </w:t>
      </w:r>
      <w:proofErr w:type="spellStart"/>
      <w:r w:rsidRPr="00FD6AB7">
        <w:rPr>
          <w:color w:val="000000" w:themeColor="text1"/>
          <w:lang w:val="ka-GE"/>
        </w:rPr>
        <w:t>6.0მ</w:t>
      </w:r>
      <w:proofErr w:type="spellEnd"/>
      <w:r w:rsidRPr="00FD6AB7">
        <w:rPr>
          <w:color w:val="000000" w:themeColor="text1"/>
          <w:lang w:val="ka-GE"/>
        </w:rPr>
        <w:t xml:space="preserve">-ია. გამრეცხი აღჭურვილია მუშა ფარებით, ზომებით </w:t>
      </w:r>
      <w:proofErr w:type="spellStart"/>
      <w:r w:rsidRPr="00FD6AB7">
        <w:rPr>
          <w:color w:val="000000" w:themeColor="text1"/>
          <w:lang w:val="ka-GE"/>
        </w:rPr>
        <w:t>6.0×12.5მ</w:t>
      </w:r>
      <w:proofErr w:type="spellEnd"/>
      <w:r w:rsidRPr="00FD6AB7">
        <w:rPr>
          <w:color w:val="000000" w:themeColor="text1"/>
          <w:lang w:val="ka-GE"/>
        </w:rPr>
        <w:t xml:space="preserve"> და სარემონტო </w:t>
      </w:r>
      <w:proofErr w:type="spellStart"/>
      <w:r w:rsidRPr="00FD6AB7">
        <w:rPr>
          <w:color w:val="000000" w:themeColor="text1"/>
          <w:lang w:val="ka-GE"/>
        </w:rPr>
        <w:t>შანდორული</w:t>
      </w:r>
      <w:proofErr w:type="spellEnd"/>
      <w:r w:rsidRPr="00FD6AB7">
        <w:rPr>
          <w:color w:val="000000" w:themeColor="text1"/>
          <w:lang w:val="ka-GE"/>
        </w:rPr>
        <w:t xml:space="preserve"> საკეტებით, ზომებით </w:t>
      </w:r>
      <w:proofErr w:type="spellStart"/>
      <w:r w:rsidRPr="00FD6AB7">
        <w:rPr>
          <w:color w:val="000000" w:themeColor="text1"/>
          <w:lang w:val="ka-GE"/>
        </w:rPr>
        <w:t>6.0×12.5მ</w:t>
      </w:r>
      <w:proofErr w:type="spellEnd"/>
      <w:r w:rsidRPr="00FD6AB7">
        <w:rPr>
          <w:color w:val="000000" w:themeColor="text1"/>
          <w:lang w:val="ka-GE"/>
        </w:rPr>
        <w:t xml:space="preserve">, რომლებსაც მოემსახურება </w:t>
      </w:r>
      <w:proofErr w:type="spellStart"/>
      <w:r w:rsidRPr="00FD6AB7">
        <w:rPr>
          <w:color w:val="000000" w:themeColor="text1"/>
          <w:lang w:val="ka-GE"/>
        </w:rPr>
        <w:t>ჯოჯგინა</w:t>
      </w:r>
      <w:proofErr w:type="spellEnd"/>
      <w:r w:rsidRPr="00FD6AB7">
        <w:rPr>
          <w:color w:val="000000" w:themeColor="text1"/>
          <w:lang w:val="ka-GE"/>
        </w:rPr>
        <w:t xml:space="preserve"> ამწე.</w:t>
      </w:r>
    </w:p>
    <w:p w14:paraId="6A32FEF8" w14:textId="77777777" w:rsidR="00334C01" w:rsidRPr="00FD6AB7" w:rsidRDefault="00334C01" w:rsidP="00334C01">
      <w:pPr>
        <w:spacing w:before="120"/>
        <w:jc w:val="both"/>
        <w:rPr>
          <w:color w:val="000000" w:themeColor="text1"/>
          <w:lang w:val="ka-GE"/>
        </w:rPr>
      </w:pPr>
      <w:r w:rsidRPr="00FD6AB7">
        <w:rPr>
          <w:color w:val="000000" w:themeColor="text1"/>
          <w:lang w:val="ka-GE"/>
        </w:rPr>
        <w:t xml:space="preserve">ქვედა ბიეფში, წყლის ნაკადის ენერგიის ჩასაქრობად გათვალისწინებულია 45.0 მ სიგრძისა და 5.0 მ სიღრმის </w:t>
      </w:r>
      <w:proofErr w:type="spellStart"/>
      <w:r w:rsidRPr="00FD6AB7">
        <w:rPr>
          <w:color w:val="000000" w:themeColor="text1"/>
          <w:lang w:val="ka-GE"/>
        </w:rPr>
        <w:t>წყალსაცემი</w:t>
      </w:r>
      <w:proofErr w:type="spellEnd"/>
      <w:r w:rsidRPr="00FD6AB7">
        <w:rPr>
          <w:color w:val="000000" w:themeColor="text1"/>
          <w:lang w:val="ka-GE"/>
        </w:rPr>
        <w:t xml:space="preserve"> ჭის მოწყობა.</w:t>
      </w:r>
    </w:p>
    <w:p w14:paraId="416C58D8" w14:textId="77777777" w:rsidR="00334C01" w:rsidRPr="00FD6AB7" w:rsidRDefault="00334C01" w:rsidP="00334C01">
      <w:pPr>
        <w:spacing w:before="120"/>
        <w:jc w:val="both"/>
        <w:rPr>
          <w:color w:val="000000" w:themeColor="text1"/>
          <w:lang w:val="ka-GE"/>
        </w:rPr>
      </w:pPr>
      <w:r w:rsidRPr="00FD6AB7">
        <w:rPr>
          <w:color w:val="000000" w:themeColor="text1"/>
          <w:lang w:val="ka-GE"/>
        </w:rPr>
        <w:t xml:space="preserve">გამრეცხის ფუძეში გათვალისწინებულია </w:t>
      </w:r>
      <w:proofErr w:type="spellStart"/>
      <w:r w:rsidRPr="00FD6AB7">
        <w:rPr>
          <w:color w:val="000000" w:themeColor="text1"/>
          <w:lang w:val="ka-GE"/>
        </w:rPr>
        <w:t>საცემენტაციო</w:t>
      </w:r>
      <w:proofErr w:type="spellEnd"/>
      <w:r w:rsidRPr="00FD6AB7">
        <w:rPr>
          <w:color w:val="000000" w:themeColor="text1"/>
          <w:lang w:val="ka-GE"/>
        </w:rPr>
        <w:t xml:space="preserve"> ფარდის მოწყობა, ბიჯით 3.0</w:t>
      </w:r>
      <w:r w:rsidR="005A55C0" w:rsidRPr="00FD6AB7">
        <w:rPr>
          <w:color w:val="000000" w:themeColor="text1"/>
          <w:lang w:val="ka-GE"/>
        </w:rPr>
        <w:t xml:space="preserve"> </w:t>
      </w:r>
      <w:r w:rsidRPr="00FD6AB7">
        <w:rPr>
          <w:color w:val="000000" w:themeColor="text1"/>
          <w:lang w:val="ka-GE"/>
        </w:rPr>
        <w:t>მ</w:t>
      </w:r>
      <w:r w:rsidR="005A55C0" w:rsidRPr="00FD6AB7">
        <w:rPr>
          <w:color w:val="000000" w:themeColor="text1"/>
          <w:lang w:val="ka-GE"/>
        </w:rPr>
        <w:t>,</w:t>
      </w:r>
      <w:r w:rsidRPr="00FD6AB7">
        <w:rPr>
          <w:color w:val="000000" w:themeColor="text1"/>
          <w:lang w:val="ka-GE"/>
        </w:rPr>
        <w:t xml:space="preserve"> ორ რიგად</w:t>
      </w:r>
      <w:r w:rsidR="005A55C0" w:rsidRPr="00FD6AB7">
        <w:rPr>
          <w:color w:val="000000" w:themeColor="text1"/>
          <w:lang w:val="ka-GE"/>
        </w:rPr>
        <w:t>,</w:t>
      </w:r>
      <w:r w:rsidRPr="00FD6AB7">
        <w:rPr>
          <w:color w:val="000000" w:themeColor="text1"/>
          <w:lang w:val="ka-GE"/>
        </w:rPr>
        <w:t xml:space="preserve"> სიღრმით  5.0</w:t>
      </w:r>
      <w:r w:rsidR="005A55C0" w:rsidRPr="00FD6AB7">
        <w:rPr>
          <w:color w:val="000000" w:themeColor="text1"/>
          <w:lang w:val="ka-GE"/>
        </w:rPr>
        <w:t xml:space="preserve"> </w:t>
      </w:r>
      <w:r w:rsidRPr="00FD6AB7">
        <w:rPr>
          <w:color w:val="000000" w:themeColor="text1"/>
          <w:lang w:val="ka-GE"/>
        </w:rPr>
        <w:t>მ-მდე.</w:t>
      </w:r>
    </w:p>
    <w:p w14:paraId="337D5CC5" w14:textId="77777777" w:rsidR="00334C01" w:rsidRPr="00FD6AB7" w:rsidRDefault="00334C01" w:rsidP="00334C01">
      <w:pPr>
        <w:spacing w:before="120"/>
        <w:jc w:val="both"/>
        <w:rPr>
          <w:color w:val="000000" w:themeColor="text1"/>
          <w:lang w:val="ka-GE"/>
        </w:rPr>
      </w:pPr>
      <w:r w:rsidRPr="00FD6AB7">
        <w:rPr>
          <w:color w:val="000000" w:themeColor="text1"/>
          <w:lang w:val="ka-GE"/>
        </w:rPr>
        <w:t xml:space="preserve"> </w:t>
      </w:r>
    </w:p>
    <w:p w14:paraId="6B5CBD9E" w14:textId="77777777" w:rsidR="00334C01" w:rsidRPr="00FD6AB7" w:rsidRDefault="00334C01" w:rsidP="00DA3C5F">
      <w:pPr>
        <w:pStyle w:val="Heading4"/>
        <w:rPr>
          <w:lang w:val="ka-GE"/>
        </w:rPr>
      </w:pPr>
      <w:bookmarkStart w:id="9" w:name="_Toc110262759"/>
      <w:r w:rsidRPr="00FD6AB7">
        <w:rPr>
          <w:lang w:val="ka-GE"/>
        </w:rPr>
        <w:t>წყალსაცავი</w:t>
      </w:r>
      <w:bookmarkEnd w:id="9"/>
    </w:p>
    <w:p w14:paraId="5FE33E3F" w14:textId="77777777" w:rsidR="00334C01" w:rsidRPr="00FD6AB7" w:rsidRDefault="00334C01" w:rsidP="00334C01">
      <w:pPr>
        <w:spacing w:before="120"/>
        <w:jc w:val="both"/>
        <w:rPr>
          <w:color w:val="000000" w:themeColor="text1"/>
          <w:lang w:val="ka-GE"/>
        </w:rPr>
      </w:pPr>
      <w:r w:rsidRPr="00FD6AB7">
        <w:rPr>
          <w:color w:val="000000" w:themeColor="text1"/>
          <w:lang w:val="ka-GE"/>
        </w:rPr>
        <w:t xml:space="preserve">სათავე ნაგებობა ქმნის წყალსაცავს </w:t>
      </w:r>
      <w:r w:rsidR="005A55C0" w:rsidRPr="00FD6AB7">
        <w:rPr>
          <w:color w:val="000000" w:themeColor="text1"/>
          <w:lang w:val="ka-GE"/>
        </w:rPr>
        <w:t xml:space="preserve">დაახლოებით </w:t>
      </w:r>
      <w:r w:rsidRPr="00FD6AB7">
        <w:rPr>
          <w:color w:val="000000" w:themeColor="text1"/>
          <w:lang w:val="ka-GE"/>
        </w:rPr>
        <w:t xml:space="preserve">11.0 მეტრიანი </w:t>
      </w:r>
      <w:proofErr w:type="spellStart"/>
      <w:r w:rsidRPr="00FD6AB7">
        <w:rPr>
          <w:color w:val="000000" w:themeColor="text1"/>
          <w:lang w:val="ka-GE"/>
        </w:rPr>
        <w:t>შეტბორვით</w:t>
      </w:r>
      <w:proofErr w:type="spellEnd"/>
      <w:r w:rsidRPr="00FD6AB7">
        <w:rPr>
          <w:color w:val="000000" w:themeColor="text1"/>
          <w:lang w:val="ka-GE"/>
        </w:rPr>
        <w:t xml:space="preserve"> ნორმალური შეტბორვის ნიშნულამდე, სიგრძით 2800.0 მ, საშუალო სიგანით 214.0 მ. სარკისებური ზედაპირის ფართობით - 406 ათასი </w:t>
      </w:r>
      <w:proofErr w:type="spellStart"/>
      <w:r w:rsidRPr="00FD6AB7">
        <w:rPr>
          <w:color w:val="000000" w:themeColor="text1"/>
          <w:lang w:val="ka-GE"/>
        </w:rPr>
        <w:t>მ</w:t>
      </w:r>
      <w:r w:rsidRPr="00FD6AB7">
        <w:rPr>
          <w:color w:val="000000" w:themeColor="text1"/>
          <w:vertAlign w:val="superscript"/>
          <w:lang w:val="ka-GE"/>
        </w:rPr>
        <w:t>2</w:t>
      </w:r>
      <w:proofErr w:type="spellEnd"/>
      <w:r w:rsidRPr="00FD6AB7">
        <w:rPr>
          <w:color w:val="000000" w:themeColor="text1"/>
          <w:lang w:val="ka-GE"/>
        </w:rPr>
        <w:t xml:space="preserve">, საერთო მოცულობით 1.74 </w:t>
      </w:r>
      <w:proofErr w:type="spellStart"/>
      <w:r w:rsidRPr="00FD6AB7">
        <w:rPr>
          <w:color w:val="000000" w:themeColor="text1"/>
          <w:lang w:val="ka-GE"/>
        </w:rPr>
        <w:t>მლნ.მ</w:t>
      </w:r>
      <w:r w:rsidRPr="00FD6AB7">
        <w:rPr>
          <w:color w:val="000000" w:themeColor="text1"/>
          <w:vertAlign w:val="superscript"/>
          <w:lang w:val="ka-GE"/>
        </w:rPr>
        <w:t>3</w:t>
      </w:r>
      <w:proofErr w:type="spellEnd"/>
      <w:r w:rsidRPr="00FD6AB7">
        <w:rPr>
          <w:color w:val="000000" w:themeColor="text1"/>
          <w:lang w:val="ka-GE"/>
        </w:rPr>
        <w:t xml:space="preserve">, რაც უზრუნველყოფს ნატანის სრულ დალექვას წყალმიმღებამდე. კაშხლის წყალსაშვიანი ნაწილი და გამრეცხი ნაგებობა უზრუნველყოფენ წყალსაცავის გარეცხვას დალექილი ნატანისგან, რაც გამორიცხავს წყალმიმღებში ნატანის მოხვედრას. </w:t>
      </w:r>
    </w:p>
    <w:p w14:paraId="2CC214C7" w14:textId="77777777" w:rsidR="004B3827" w:rsidRPr="00FD6AB7" w:rsidRDefault="004B3827" w:rsidP="005F5674">
      <w:pPr>
        <w:spacing w:before="120"/>
        <w:jc w:val="both"/>
        <w:rPr>
          <w:color w:val="000000" w:themeColor="text1"/>
          <w:highlight w:val="yellow"/>
          <w:lang w:val="ka-GE"/>
        </w:rPr>
      </w:pPr>
    </w:p>
    <w:p w14:paraId="16DF3E7E" w14:textId="77777777" w:rsidR="00334C01" w:rsidRPr="00FD6AB7" w:rsidRDefault="00334C01" w:rsidP="00DA3C5F">
      <w:pPr>
        <w:pStyle w:val="Heading4"/>
        <w:rPr>
          <w:lang w:val="ka-GE"/>
        </w:rPr>
      </w:pPr>
      <w:bookmarkStart w:id="10" w:name="_Toc110262760"/>
      <w:r w:rsidRPr="00FD6AB7">
        <w:rPr>
          <w:lang w:val="ka-GE"/>
        </w:rPr>
        <w:t>ჰესის შენობა</w:t>
      </w:r>
      <w:bookmarkEnd w:id="10"/>
    </w:p>
    <w:p w14:paraId="0D6D2DE9" w14:textId="1E4FBD44" w:rsidR="00334C01" w:rsidRPr="00C468AE" w:rsidRDefault="00334C01" w:rsidP="00334C01">
      <w:pPr>
        <w:spacing w:before="120"/>
        <w:jc w:val="both"/>
        <w:rPr>
          <w:lang w:val="ka-GE"/>
        </w:rPr>
      </w:pPr>
      <w:r w:rsidRPr="00C468AE">
        <w:rPr>
          <w:lang w:val="ka-GE"/>
        </w:rPr>
        <w:t xml:space="preserve">ჰესის შენობა წარმოადგენს კალაპოტური ტიპის მიწისზედა ნაგებობას, ზომებით გეგმაში </w:t>
      </w:r>
      <w:r w:rsidR="002911CD" w:rsidRPr="00C468AE">
        <w:rPr>
          <w:lang w:val="ka-GE"/>
        </w:rPr>
        <w:t xml:space="preserve">დაახლოებით </w:t>
      </w:r>
      <w:r w:rsidRPr="00C468AE">
        <w:rPr>
          <w:lang w:val="ka-GE"/>
        </w:rPr>
        <w:t>26.3</w:t>
      </w:r>
      <w:r w:rsidR="00C468AE" w:rsidRPr="00C468AE">
        <w:rPr>
          <w:lang w:val="ka-GE"/>
        </w:rPr>
        <w:t xml:space="preserve"> </w:t>
      </w:r>
      <w:proofErr w:type="spellStart"/>
      <w:r w:rsidR="002911CD" w:rsidRPr="00C468AE">
        <w:rPr>
          <w:lang w:val="ka-GE"/>
        </w:rPr>
        <w:t>მ</w:t>
      </w:r>
      <w:r w:rsidRPr="00C468AE">
        <w:rPr>
          <w:lang w:val="ka-GE"/>
        </w:rPr>
        <w:t>×50</w:t>
      </w:r>
      <w:proofErr w:type="spellEnd"/>
      <w:r w:rsidR="002911CD" w:rsidRPr="00C468AE">
        <w:rPr>
          <w:lang w:val="ka-GE"/>
        </w:rPr>
        <w:t xml:space="preserve"> </w:t>
      </w:r>
      <w:r w:rsidRPr="00C468AE">
        <w:rPr>
          <w:lang w:val="ka-GE"/>
        </w:rPr>
        <w:t>მ. სიმაღლით</w:t>
      </w:r>
      <w:r w:rsidR="002911CD" w:rsidRPr="00C468AE">
        <w:rPr>
          <w:lang w:val="ka-GE"/>
        </w:rPr>
        <w:t xml:space="preserve"> დაახლოებით 40 </w:t>
      </w:r>
      <w:r w:rsidRPr="00C468AE">
        <w:rPr>
          <w:lang w:val="ka-GE"/>
        </w:rPr>
        <w:t xml:space="preserve">მ. შენობასთან გათვალისწინებულია სამონტაჟო მოედანის მოწყობა. ელექტროტექნიკური, </w:t>
      </w:r>
      <w:proofErr w:type="spellStart"/>
      <w:r w:rsidRPr="00C468AE">
        <w:rPr>
          <w:lang w:val="ka-GE"/>
        </w:rPr>
        <w:t>ჰიდროძალოვანი</w:t>
      </w:r>
      <w:proofErr w:type="spellEnd"/>
      <w:r w:rsidRPr="00C468AE">
        <w:rPr>
          <w:lang w:val="ka-GE"/>
        </w:rPr>
        <w:t xml:space="preserve"> და მექანიკური მოწყობილობების მონტაჟისათვის გათვალიწინებულია სხვადასხვა ზომის </w:t>
      </w:r>
      <w:proofErr w:type="spellStart"/>
      <w:r w:rsidRPr="00C468AE">
        <w:rPr>
          <w:lang w:val="ka-GE"/>
        </w:rPr>
        <w:t>ხიდურა</w:t>
      </w:r>
      <w:proofErr w:type="spellEnd"/>
      <w:r w:rsidRPr="00C468AE">
        <w:rPr>
          <w:lang w:val="ka-GE"/>
        </w:rPr>
        <w:t xml:space="preserve"> და </w:t>
      </w:r>
      <w:proofErr w:type="spellStart"/>
      <w:r w:rsidRPr="00C468AE">
        <w:rPr>
          <w:lang w:val="ka-GE"/>
        </w:rPr>
        <w:t>ჯოჯგინა</w:t>
      </w:r>
      <w:proofErr w:type="spellEnd"/>
      <w:r w:rsidRPr="00C468AE">
        <w:rPr>
          <w:lang w:val="ka-GE"/>
        </w:rPr>
        <w:t xml:space="preserve"> ამწეები.</w:t>
      </w:r>
    </w:p>
    <w:p w14:paraId="3086F7B9" w14:textId="7E2BF091" w:rsidR="00334C01" w:rsidRPr="00FD6AB7" w:rsidRDefault="00334C01" w:rsidP="00334C01">
      <w:pPr>
        <w:spacing w:before="120"/>
        <w:jc w:val="both"/>
        <w:rPr>
          <w:color w:val="000000" w:themeColor="text1"/>
          <w:lang w:val="ka-GE"/>
        </w:rPr>
      </w:pPr>
      <w:proofErr w:type="spellStart"/>
      <w:r w:rsidRPr="00FD6AB7">
        <w:rPr>
          <w:color w:val="000000" w:themeColor="text1"/>
          <w:lang w:val="ka-GE"/>
        </w:rPr>
        <w:t>ჰიდროსდგურის</w:t>
      </w:r>
      <w:proofErr w:type="spellEnd"/>
      <w:r w:rsidRPr="00FD6AB7">
        <w:rPr>
          <w:color w:val="000000" w:themeColor="text1"/>
          <w:lang w:val="ka-GE"/>
        </w:rPr>
        <w:t xml:space="preserve"> სამი აგრეგატი წარმოდგენილია ერთნაირი მახასიათებლების მქონე </w:t>
      </w:r>
      <w:r w:rsidR="005A55C0" w:rsidRPr="00FD6AB7">
        <w:rPr>
          <w:color w:val="000000" w:themeColor="text1"/>
          <w:lang w:val="ka-GE"/>
        </w:rPr>
        <w:t>S-</w:t>
      </w:r>
      <w:r w:rsidRPr="00FD6AB7">
        <w:rPr>
          <w:color w:val="000000" w:themeColor="text1"/>
          <w:lang w:val="ka-GE"/>
        </w:rPr>
        <w:t xml:space="preserve">ტიპის </w:t>
      </w:r>
      <w:r w:rsidR="005A55C0" w:rsidRPr="00FD6AB7">
        <w:rPr>
          <w:color w:val="000000" w:themeColor="text1"/>
          <w:lang w:val="ka-GE"/>
        </w:rPr>
        <w:t xml:space="preserve">ან </w:t>
      </w:r>
      <w:r w:rsidR="002472D8" w:rsidRPr="00FD6AB7">
        <w:rPr>
          <w:color w:val="000000" w:themeColor="text1"/>
          <w:lang w:val="ka-GE"/>
        </w:rPr>
        <w:t xml:space="preserve">P - </w:t>
      </w:r>
      <w:r w:rsidR="005A55C0" w:rsidRPr="00FD6AB7">
        <w:rPr>
          <w:color w:val="000000" w:themeColor="text1"/>
          <w:lang w:val="ka-GE"/>
        </w:rPr>
        <w:t xml:space="preserve">კაფსულის ტიპის </w:t>
      </w:r>
      <w:proofErr w:type="spellStart"/>
      <w:r w:rsidRPr="00FD6AB7">
        <w:rPr>
          <w:color w:val="000000" w:themeColor="text1"/>
          <w:lang w:val="ka-GE"/>
        </w:rPr>
        <w:t>ჰორიზონტალურღერძიანი</w:t>
      </w:r>
      <w:proofErr w:type="spellEnd"/>
      <w:r w:rsidRPr="00FD6AB7">
        <w:rPr>
          <w:color w:val="000000" w:themeColor="text1"/>
          <w:lang w:val="ka-GE"/>
        </w:rPr>
        <w:t xml:space="preserve"> ტურბინებით, ტურბინები უშუალოდ წყალმიმღების </w:t>
      </w:r>
      <w:proofErr w:type="spellStart"/>
      <w:r w:rsidRPr="00FD6AB7">
        <w:rPr>
          <w:color w:val="000000" w:themeColor="text1"/>
          <w:lang w:val="ka-GE"/>
        </w:rPr>
        <w:t>ბურჯებშია</w:t>
      </w:r>
      <w:proofErr w:type="spellEnd"/>
      <w:r w:rsidRPr="00FD6AB7">
        <w:rPr>
          <w:color w:val="000000" w:themeColor="text1"/>
          <w:lang w:val="ka-GE"/>
        </w:rPr>
        <w:t xml:space="preserve"> განლაგებული. აქვეა გამანაწილებელი მოწყობილობა, დამხმარე სათავსოები, მართვის ფარი და სხვა.</w:t>
      </w:r>
    </w:p>
    <w:p w14:paraId="44DA30E6" w14:textId="77777777" w:rsidR="00334C01" w:rsidRPr="00FD6AB7" w:rsidRDefault="00334C01" w:rsidP="00334C01">
      <w:pPr>
        <w:spacing w:before="120"/>
        <w:jc w:val="both"/>
        <w:rPr>
          <w:color w:val="000000" w:themeColor="text1"/>
          <w:lang w:val="ka-GE"/>
        </w:rPr>
      </w:pPr>
      <w:r w:rsidRPr="00FD6AB7">
        <w:rPr>
          <w:color w:val="000000" w:themeColor="text1"/>
          <w:lang w:val="ka-GE"/>
        </w:rPr>
        <w:t xml:space="preserve">ტურბინები მუშაობენ მდინარის ჩამონადენზე. ჰესის დადგმული სიმძლავრე არის N=15.0 მვტ. ტურბინების მიერ გადამუშავებული წყალი ჰესის შენობიდან ჩაედინება მდინარე მტკვრის კალაპოტში </w:t>
      </w:r>
      <w:proofErr w:type="spellStart"/>
      <w:r w:rsidRPr="00FD6AB7">
        <w:rPr>
          <w:color w:val="000000" w:themeColor="text1"/>
          <w:lang w:val="ka-GE"/>
        </w:rPr>
        <w:t>450.20მ</w:t>
      </w:r>
      <w:proofErr w:type="spellEnd"/>
      <w:r w:rsidRPr="00FD6AB7">
        <w:rPr>
          <w:color w:val="000000" w:themeColor="text1"/>
          <w:lang w:val="ka-GE"/>
        </w:rPr>
        <w:t>. ნიშნულზე.</w:t>
      </w:r>
    </w:p>
    <w:p w14:paraId="0192C658" w14:textId="77777777" w:rsidR="00334C01" w:rsidRPr="00FD6AB7" w:rsidRDefault="00334C01" w:rsidP="00334C01">
      <w:pPr>
        <w:spacing w:before="120"/>
        <w:jc w:val="both"/>
        <w:rPr>
          <w:color w:val="000000" w:themeColor="text1"/>
          <w:lang w:val="ka-GE"/>
        </w:rPr>
      </w:pPr>
      <w:r w:rsidRPr="00FD6AB7">
        <w:rPr>
          <w:color w:val="000000" w:themeColor="text1"/>
          <w:lang w:val="ka-GE"/>
        </w:rPr>
        <w:t xml:space="preserve">სამონტაჟო მოედნის პირველ სართულზე განთავსებული იქნება </w:t>
      </w:r>
      <w:proofErr w:type="spellStart"/>
      <w:r w:rsidRPr="00FD6AB7">
        <w:rPr>
          <w:color w:val="000000" w:themeColor="text1"/>
          <w:lang w:val="ka-GE"/>
        </w:rPr>
        <w:t>სატურბინე</w:t>
      </w:r>
      <w:proofErr w:type="spellEnd"/>
      <w:r w:rsidRPr="00FD6AB7">
        <w:rPr>
          <w:color w:val="000000" w:themeColor="text1"/>
          <w:lang w:val="ka-GE"/>
        </w:rPr>
        <w:t xml:space="preserve"> კამერა, გენერატორის </w:t>
      </w:r>
      <w:proofErr w:type="spellStart"/>
      <w:r w:rsidRPr="00FD6AB7">
        <w:rPr>
          <w:color w:val="000000" w:themeColor="text1"/>
          <w:lang w:val="ka-GE"/>
        </w:rPr>
        <w:t>ამგზნები</w:t>
      </w:r>
      <w:proofErr w:type="spellEnd"/>
      <w:r w:rsidRPr="00FD6AB7">
        <w:rPr>
          <w:color w:val="000000" w:themeColor="text1"/>
          <w:lang w:val="ka-GE"/>
        </w:rPr>
        <w:t xml:space="preserve"> აგრეგატი, </w:t>
      </w:r>
      <w:proofErr w:type="spellStart"/>
      <w:r w:rsidRPr="00FD6AB7">
        <w:rPr>
          <w:color w:val="000000" w:themeColor="text1"/>
          <w:lang w:val="ka-GE"/>
        </w:rPr>
        <w:t>დამმუხტველი</w:t>
      </w:r>
      <w:proofErr w:type="spellEnd"/>
      <w:r w:rsidRPr="00FD6AB7">
        <w:rPr>
          <w:color w:val="000000" w:themeColor="text1"/>
          <w:lang w:val="ka-GE"/>
        </w:rPr>
        <w:t xml:space="preserve"> მოტორ-გენერატორები, მილიდან წყლის </w:t>
      </w:r>
      <w:proofErr w:type="spellStart"/>
      <w:r w:rsidRPr="00FD6AB7">
        <w:rPr>
          <w:color w:val="000000" w:themeColor="text1"/>
          <w:lang w:val="ka-GE"/>
        </w:rPr>
        <w:t>ამომტუმბავი</w:t>
      </w:r>
      <w:proofErr w:type="spellEnd"/>
      <w:r w:rsidRPr="00FD6AB7">
        <w:rPr>
          <w:color w:val="000000" w:themeColor="text1"/>
          <w:lang w:val="ka-GE"/>
        </w:rPr>
        <w:t xml:space="preserve">, გენერატორის ფიზიკური და ნულოვანი </w:t>
      </w:r>
      <w:proofErr w:type="spellStart"/>
      <w:r w:rsidRPr="00FD6AB7">
        <w:rPr>
          <w:color w:val="000000" w:themeColor="text1"/>
          <w:lang w:val="ka-GE"/>
        </w:rPr>
        <w:t>გამომყვანები</w:t>
      </w:r>
      <w:proofErr w:type="spellEnd"/>
      <w:r w:rsidRPr="00FD6AB7">
        <w:rPr>
          <w:color w:val="000000" w:themeColor="text1"/>
          <w:lang w:val="ka-GE"/>
        </w:rPr>
        <w:t xml:space="preserve"> და სხვა.</w:t>
      </w:r>
    </w:p>
    <w:p w14:paraId="76CFC8D3" w14:textId="77777777" w:rsidR="00334C01" w:rsidRPr="00FD6AB7" w:rsidRDefault="00334C01" w:rsidP="00334C01">
      <w:pPr>
        <w:spacing w:before="120"/>
        <w:jc w:val="both"/>
        <w:rPr>
          <w:color w:val="000000" w:themeColor="text1"/>
          <w:lang w:val="ka-GE"/>
        </w:rPr>
      </w:pPr>
      <w:r w:rsidRPr="00FD6AB7">
        <w:rPr>
          <w:color w:val="000000" w:themeColor="text1"/>
          <w:lang w:val="ka-GE"/>
        </w:rPr>
        <w:t xml:space="preserve"> მეორე სართულზე განლაგებული ინება ავტომატური მართვის და საკუთარი მოხმარების ცვლადი დენის ფარები, საკუთარი მოხმარების 6 კვ ტრანსფორმატორის გამანაწილებელი მოწყობილობა და საკაბელო შახტი, </w:t>
      </w:r>
      <w:proofErr w:type="spellStart"/>
      <w:r w:rsidRPr="00FD6AB7">
        <w:rPr>
          <w:color w:val="000000" w:themeColor="text1"/>
          <w:lang w:val="ka-GE"/>
        </w:rPr>
        <w:t>სააკუმულატორო</w:t>
      </w:r>
      <w:proofErr w:type="spellEnd"/>
      <w:r w:rsidRPr="00FD6AB7">
        <w:rPr>
          <w:color w:val="000000" w:themeColor="text1"/>
          <w:lang w:val="ka-GE"/>
        </w:rPr>
        <w:t>, სავე</w:t>
      </w:r>
      <w:r w:rsidR="00A928EB" w:rsidRPr="00FD6AB7">
        <w:rPr>
          <w:color w:val="000000" w:themeColor="text1"/>
          <w:lang w:val="ka-GE"/>
        </w:rPr>
        <w:t>ნ</w:t>
      </w:r>
      <w:r w:rsidRPr="00FD6AB7">
        <w:rPr>
          <w:color w:val="000000" w:themeColor="text1"/>
          <w:lang w:val="ka-GE"/>
        </w:rPr>
        <w:t>ტილაციო სათავსოები და მუდმივი დენის ფარები.</w:t>
      </w:r>
    </w:p>
    <w:p w14:paraId="7F66605C" w14:textId="6FD381B7" w:rsidR="00E81043" w:rsidRPr="00FD6AB7" w:rsidRDefault="00AC6DE9" w:rsidP="00334C01">
      <w:pPr>
        <w:spacing w:before="120"/>
        <w:jc w:val="both"/>
        <w:rPr>
          <w:color w:val="000000" w:themeColor="text1"/>
          <w:lang w:val="ka-GE"/>
        </w:rPr>
      </w:pPr>
      <w:r w:rsidRPr="00FD6AB7">
        <w:rPr>
          <w:color w:val="000000" w:themeColor="text1"/>
          <w:lang w:val="ka-GE"/>
        </w:rPr>
        <w:t>ჰესის შენობის მახლობლად გან</w:t>
      </w:r>
      <w:r w:rsidR="00A928EB" w:rsidRPr="00FD6AB7">
        <w:rPr>
          <w:color w:val="000000" w:themeColor="text1"/>
          <w:lang w:val="ka-GE"/>
        </w:rPr>
        <w:t>თ</w:t>
      </w:r>
      <w:r w:rsidRPr="00FD6AB7">
        <w:rPr>
          <w:color w:val="000000" w:themeColor="text1"/>
          <w:lang w:val="ka-GE"/>
        </w:rPr>
        <w:t xml:space="preserve">ავსება 110 კვ ძაბვის ქვესადგური, რომელიც იქნება </w:t>
      </w:r>
      <w:r w:rsidR="00A928EB" w:rsidRPr="00FD6AB7">
        <w:rPr>
          <w:color w:val="000000" w:themeColor="text1"/>
          <w:lang w:val="ka-GE"/>
        </w:rPr>
        <w:t>ღია</w:t>
      </w:r>
      <w:r w:rsidRPr="00FD6AB7">
        <w:rPr>
          <w:color w:val="000000" w:themeColor="text1"/>
          <w:lang w:val="ka-GE"/>
        </w:rPr>
        <w:t xml:space="preserve"> ტიპის</w:t>
      </w:r>
      <w:r w:rsidR="0075084A" w:rsidRPr="00FD6AB7">
        <w:rPr>
          <w:color w:val="000000" w:themeColor="text1"/>
          <w:lang w:val="ka-GE"/>
        </w:rPr>
        <w:t xml:space="preserve">, </w:t>
      </w:r>
      <w:r w:rsidR="00447C01" w:rsidRPr="00FD6AB7">
        <w:rPr>
          <w:color w:val="000000" w:themeColor="text1"/>
          <w:lang w:val="ka-GE"/>
        </w:rPr>
        <w:t xml:space="preserve">ქვესადგურის მდებარეობა ჰესის </w:t>
      </w:r>
      <w:proofErr w:type="spellStart"/>
      <w:r w:rsidR="00447C01" w:rsidRPr="00FD6AB7">
        <w:rPr>
          <w:color w:val="000000" w:themeColor="text1"/>
          <w:lang w:val="ka-GE"/>
        </w:rPr>
        <w:t>ინფრაქტუქტურასთან</w:t>
      </w:r>
      <w:proofErr w:type="spellEnd"/>
      <w:r w:rsidR="00447C01" w:rsidRPr="00FD6AB7">
        <w:rPr>
          <w:color w:val="000000" w:themeColor="text1"/>
          <w:lang w:val="ka-GE"/>
        </w:rPr>
        <w:t xml:space="preserve"> მიმართებით მოცემულია სურათზე 4.1.1 (პო</w:t>
      </w:r>
      <w:r w:rsidR="006A1A7D" w:rsidRPr="00FD6AB7">
        <w:rPr>
          <w:color w:val="000000" w:themeColor="text1"/>
          <w:lang w:val="ka-GE"/>
        </w:rPr>
        <w:t>ზიც</w:t>
      </w:r>
      <w:r w:rsidR="00447C01" w:rsidRPr="00FD6AB7">
        <w:rPr>
          <w:color w:val="000000" w:themeColor="text1"/>
          <w:lang w:val="ka-GE"/>
        </w:rPr>
        <w:t>ია 8)</w:t>
      </w:r>
      <w:r w:rsidR="00D23FF2" w:rsidRPr="00FD6AB7">
        <w:rPr>
          <w:color w:val="000000" w:themeColor="text1"/>
          <w:lang w:val="ka-GE"/>
        </w:rPr>
        <w:t xml:space="preserve">. </w:t>
      </w:r>
      <w:r w:rsidR="00BE7423" w:rsidRPr="00FD6AB7">
        <w:rPr>
          <w:color w:val="000000" w:themeColor="text1"/>
          <w:lang w:val="ka-GE"/>
        </w:rPr>
        <w:t xml:space="preserve">ქვესადგური აღჭურვილი იქნება 2 ერთეული ძალოვანი ტრანსფორმატორით. </w:t>
      </w:r>
    </w:p>
    <w:p w14:paraId="7D3548E8" w14:textId="77777777" w:rsidR="006C1E3A" w:rsidRPr="00FD6AB7" w:rsidRDefault="006C1E3A" w:rsidP="00334C01">
      <w:pPr>
        <w:spacing w:before="120"/>
        <w:jc w:val="both"/>
        <w:rPr>
          <w:color w:val="000000" w:themeColor="text1"/>
          <w:lang w:val="ka-GE"/>
        </w:rPr>
      </w:pPr>
    </w:p>
    <w:p w14:paraId="593C7D5B" w14:textId="6FA68324" w:rsidR="00572670" w:rsidRPr="00FD6AB7" w:rsidRDefault="00572670" w:rsidP="00572670">
      <w:pPr>
        <w:pStyle w:val="Heading4"/>
        <w:rPr>
          <w:lang w:val="ka-GE"/>
        </w:rPr>
      </w:pPr>
      <w:bookmarkStart w:id="11" w:name="_Toc110262761"/>
      <w:r w:rsidRPr="00FD6AB7">
        <w:rPr>
          <w:lang w:val="ka-GE"/>
        </w:rPr>
        <w:lastRenderedPageBreak/>
        <w:t>გამომუშავებული ელ. ენერგიის ელექტროსისტემაში ჩართვის სქემა</w:t>
      </w:r>
      <w:bookmarkEnd w:id="11"/>
    </w:p>
    <w:p w14:paraId="554B4F3F" w14:textId="2678A8F9" w:rsidR="00BB270F" w:rsidRPr="00FD6AB7" w:rsidRDefault="00572670" w:rsidP="00DC1976">
      <w:pPr>
        <w:spacing w:before="120"/>
        <w:jc w:val="both"/>
        <w:rPr>
          <w:lang w:val="ka-GE"/>
        </w:rPr>
      </w:pPr>
      <w:r w:rsidRPr="00FD6AB7">
        <w:rPr>
          <w:lang w:val="ka-GE"/>
        </w:rPr>
        <w:t>როგორც აღინიშნა</w:t>
      </w:r>
      <w:r w:rsidR="008F7670" w:rsidRPr="00FD6AB7">
        <w:rPr>
          <w:lang w:val="ka-GE"/>
        </w:rPr>
        <w:t xml:space="preserve">, პროექტის ფარგლებში </w:t>
      </w:r>
      <w:r w:rsidR="006A1A7D" w:rsidRPr="00FD6AB7">
        <w:rPr>
          <w:lang w:val="ka-GE"/>
        </w:rPr>
        <w:t xml:space="preserve">ჰესის შენობის მიმდებარედ მოეწყობა 110 კვ ძაბვის ქვესადგური, საიდანაც </w:t>
      </w:r>
      <w:r w:rsidR="00FD2BD3" w:rsidRPr="00FD6AB7">
        <w:rPr>
          <w:lang w:val="ka-GE"/>
        </w:rPr>
        <w:t>გამომუშავებული ელ. ენერგია ცენტრალურ ენერგ</w:t>
      </w:r>
      <w:r w:rsidR="00BB270F" w:rsidRPr="00FD6AB7">
        <w:rPr>
          <w:lang w:val="ka-GE"/>
        </w:rPr>
        <w:t>ო</w:t>
      </w:r>
      <w:r w:rsidR="00FD2BD3" w:rsidRPr="00FD6AB7">
        <w:rPr>
          <w:lang w:val="ka-GE"/>
        </w:rPr>
        <w:t xml:space="preserve"> სისტემაში ჩაერთვება 110 კვ-იანი ძაბვის</w:t>
      </w:r>
      <w:r w:rsidR="00BB270F" w:rsidRPr="00FD6AB7">
        <w:rPr>
          <w:lang w:val="ka-GE"/>
        </w:rPr>
        <w:t xml:space="preserve"> დაახლოებით </w:t>
      </w:r>
      <w:r w:rsidR="00283927" w:rsidRPr="00FD6AB7">
        <w:rPr>
          <w:lang w:val="ka-GE"/>
        </w:rPr>
        <w:t>4.2-</w:t>
      </w:r>
      <w:r w:rsidR="00BB270F" w:rsidRPr="00FD6AB7">
        <w:rPr>
          <w:lang w:val="ka-GE"/>
        </w:rPr>
        <w:t xml:space="preserve"> </w:t>
      </w:r>
      <w:r w:rsidR="00283927" w:rsidRPr="00FD6AB7">
        <w:rPr>
          <w:lang w:val="ka-GE"/>
        </w:rPr>
        <w:t xml:space="preserve">4.8 </w:t>
      </w:r>
      <w:r w:rsidR="00BB270F" w:rsidRPr="00FD6AB7">
        <w:rPr>
          <w:lang w:val="ka-GE"/>
        </w:rPr>
        <w:t>კმ-იანი</w:t>
      </w:r>
      <w:r w:rsidR="00FD2BD3" w:rsidRPr="00FD6AB7">
        <w:rPr>
          <w:lang w:val="ka-GE"/>
        </w:rPr>
        <w:t xml:space="preserve"> საჰაერო ეგხ-ის საშუალებით. </w:t>
      </w:r>
    </w:p>
    <w:p w14:paraId="6201DEC2" w14:textId="1A20A747" w:rsidR="00572670" w:rsidRPr="00FD6AB7" w:rsidRDefault="00FD2BD3" w:rsidP="00DC1976">
      <w:pPr>
        <w:spacing w:before="120"/>
        <w:jc w:val="both"/>
        <w:rPr>
          <w:lang w:val="ka-GE"/>
        </w:rPr>
      </w:pPr>
      <w:r w:rsidRPr="00FD6AB7">
        <w:rPr>
          <w:lang w:val="ka-GE"/>
        </w:rPr>
        <w:t>„</w:t>
      </w:r>
      <w:proofErr w:type="spellStart"/>
      <w:r w:rsidRPr="00FD6AB7">
        <w:rPr>
          <w:lang w:val="ka-GE"/>
        </w:rPr>
        <w:t>ძეგვიჰესის</w:t>
      </w:r>
      <w:proofErr w:type="spellEnd"/>
      <w:r w:rsidRPr="00FD6AB7">
        <w:rPr>
          <w:lang w:val="ka-GE"/>
        </w:rPr>
        <w:t xml:space="preserve">“ მიერ </w:t>
      </w:r>
      <w:r w:rsidR="00AC787D" w:rsidRPr="00FD6AB7">
        <w:rPr>
          <w:lang w:val="ka-GE"/>
        </w:rPr>
        <w:t>გამომუშავებული</w:t>
      </w:r>
      <w:r w:rsidRPr="00FD6AB7">
        <w:rPr>
          <w:lang w:val="ka-GE"/>
        </w:rPr>
        <w:t xml:space="preserve"> ელ. ენერგია </w:t>
      </w:r>
      <w:r w:rsidR="00AC787D" w:rsidRPr="00FD6AB7">
        <w:rPr>
          <w:lang w:val="ka-GE"/>
        </w:rPr>
        <w:t>დაუერთდება</w:t>
      </w:r>
      <w:r w:rsidRPr="00FD6AB7">
        <w:rPr>
          <w:lang w:val="ka-GE"/>
        </w:rPr>
        <w:t xml:space="preserve"> </w:t>
      </w:r>
      <w:r w:rsidR="00AC787D" w:rsidRPr="00FD6AB7">
        <w:rPr>
          <w:lang w:val="ka-GE"/>
        </w:rPr>
        <w:t xml:space="preserve">შპს "საქართველოს სახელმწიფო ელექტროსისტემას" ქვესადგურს </w:t>
      </w:r>
      <w:r w:rsidR="00DC1976" w:rsidRPr="00FD6AB7">
        <w:rPr>
          <w:lang w:val="ka-GE"/>
        </w:rPr>
        <w:t>„ქსანი 500“</w:t>
      </w:r>
      <w:r w:rsidR="00BB270F" w:rsidRPr="00FD6AB7">
        <w:rPr>
          <w:lang w:val="ka-GE"/>
        </w:rPr>
        <w:t>-ს</w:t>
      </w:r>
      <w:r w:rsidR="00DC1976" w:rsidRPr="00FD6AB7">
        <w:rPr>
          <w:lang w:val="ka-GE"/>
        </w:rPr>
        <w:t xml:space="preserve">. </w:t>
      </w:r>
      <w:r w:rsidR="00283927" w:rsidRPr="00FD6AB7">
        <w:rPr>
          <w:lang w:val="ka-GE"/>
        </w:rPr>
        <w:t xml:space="preserve">სიტუაციური </w:t>
      </w:r>
      <w:r w:rsidR="00DC1976" w:rsidRPr="00FD6AB7">
        <w:rPr>
          <w:lang w:val="ka-GE"/>
        </w:rPr>
        <w:t xml:space="preserve">სქემაზე 4.2.1.7.1 </w:t>
      </w:r>
      <w:r w:rsidR="00092465" w:rsidRPr="00FD6AB7">
        <w:rPr>
          <w:lang w:val="ka-GE"/>
        </w:rPr>
        <w:t xml:space="preserve">და გენ-გეგმაზე </w:t>
      </w:r>
      <w:r w:rsidR="0003772E">
        <w:rPr>
          <w:lang w:val="ka-GE"/>
        </w:rPr>
        <w:t>2</w:t>
      </w:r>
      <w:r w:rsidR="00092465" w:rsidRPr="00FD6AB7">
        <w:rPr>
          <w:lang w:val="ka-GE"/>
        </w:rPr>
        <w:t>.2.1.</w:t>
      </w:r>
      <w:r w:rsidR="0003772E">
        <w:rPr>
          <w:lang w:val="ka-GE"/>
        </w:rPr>
        <w:t>6</w:t>
      </w:r>
      <w:r w:rsidR="00092465" w:rsidRPr="00FD6AB7">
        <w:rPr>
          <w:lang w:val="ka-GE"/>
        </w:rPr>
        <w:t xml:space="preserve">.2 </w:t>
      </w:r>
      <w:r w:rsidR="00DC1976" w:rsidRPr="00FD6AB7">
        <w:rPr>
          <w:lang w:val="ka-GE"/>
        </w:rPr>
        <w:t xml:space="preserve">მოცემულია ეგხ-ის დერეფნის პირველადი ვარიანტი, რომელიც დამოუკიდებელი პროექტის სახით წარედინება სამინისტროს შესათანხმებლად. </w:t>
      </w:r>
    </w:p>
    <w:p w14:paraId="741A306A" w14:textId="55C81008" w:rsidR="00572670" w:rsidRPr="00FD6AB7" w:rsidRDefault="00BB270F" w:rsidP="00572670">
      <w:pPr>
        <w:rPr>
          <w:sz w:val="20"/>
          <w:lang w:val="ka-GE"/>
        </w:rPr>
      </w:pPr>
      <w:r w:rsidRPr="00FD6AB7">
        <w:rPr>
          <w:b/>
          <w:sz w:val="20"/>
          <w:lang w:val="ka-GE"/>
        </w:rPr>
        <w:t xml:space="preserve">სურათი </w:t>
      </w:r>
      <w:r w:rsidR="0003772E">
        <w:rPr>
          <w:b/>
          <w:sz w:val="20"/>
          <w:lang w:val="ka-GE"/>
        </w:rPr>
        <w:t>2</w:t>
      </w:r>
      <w:r w:rsidRPr="00FD6AB7">
        <w:rPr>
          <w:b/>
          <w:sz w:val="20"/>
          <w:lang w:val="ka-GE"/>
        </w:rPr>
        <w:t>.2.1.</w:t>
      </w:r>
      <w:r w:rsidR="0003772E">
        <w:rPr>
          <w:b/>
          <w:sz w:val="20"/>
          <w:lang w:val="ka-GE"/>
        </w:rPr>
        <w:t>6</w:t>
      </w:r>
      <w:r w:rsidRPr="00FD6AB7">
        <w:rPr>
          <w:b/>
          <w:sz w:val="20"/>
          <w:lang w:val="ka-GE"/>
        </w:rPr>
        <w:t>.1</w:t>
      </w:r>
      <w:r w:rsidR="003126D1" w:rsidRPr="00FD6AB7">
        <w:rPr>
          <w:sz w:val="20"/>
          <w:lang w:val="ka-GE"/>
        </w:rPr>
        <w:t xml:space="preserve"> ეგხ-ის დერეფნის პირველადი </w:t>
      </w:r>
      <w:r w:rsidR="00092465" w:rsidRPr="00FD6AB7">
        <w:rPr>
          <w:sz w:val="20"/>
          <w:lang w:val="ka-GE"/>
        </w:rPr>
        <w:t>სიტუაციური სქემა</w:t>
      </w:r>
    </w:p>
    <w:p w14:paraId="78EDA424" w14:textId="6944B5FC" w:rsidR="003126D1" w:rsidRPr="00FD6AB7" w:rsidRDefault="00EF33CA" w:rsidP="0090717C">
      <w:pPr>
        <w:jc w:val="center"/>
        <w:rPr>
          <w:sz w:val="20"/>
          <w:lang w:val="ka-GE"/>
        </w:rPr>
      </w:pPr>
      <w:r w:rsidRPr="00FD6AB7">
        <w:rPr>
          <w:noProof/>
          <w:lang w:val="ka-GE" w:eastAsia="ka-GE"/>
        </w:rPr>
        <w:drawing>
          <wp:inline distT="0" distB="0" distL="0" distR="0" wp14:anchorId="0C066A3A" wp14:editId="383B5454">
            <wp:extent cx="5404514" cy="3629939"/>
            <wp:effectExtent l="0" t="0" r="5715" b="8890"/>
            <wp:docPr id="8445" name="Picture 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7942" cy="3632241"/>
                    </a:xfrm>
                    <a:prstGeom prst="rect">
                      <a:avLst/>
                    </a:prstGeom>
                  </pic:spPr>
                </pic:pic>
              </a:graphicData>
            </a:graphic>
          </wp:inline>
        </w:drawing>
      </w:r>
    </w:p>
    <w:p w14:paraId="2482F403" w14:textId="77777777" w:rsidR="00092465" w:rsidRDefault="00092465" w:rsidP="00092465">
      <w:pPr>
        <w:rPr>
          <w:b/>
          <w:sz w:val="20"/>
          <w:lang w:val="ka-GE"/>
        </w:rPr>
      </w:pPr>
    </w:p>
    <w:p w14:paraId="010DA393" w14:textId="679D5892" w:rsidR="007B2844" w:rsidRPr="00FD6AB7" w:rsidRDefault="007B2844" w:rsidP="007B2844">
      <w:pPr>
        <w:pStyle w:val="Heading4"/>
        <w:rPr>
          <w:lang w:val="ka-GE"/>
        </w:rPr>
      </w:pPr>
      <w:bookmarkStart w:id="12" w:name="_Toc110262762"/>
      <w:r w:rsidRPr="00FD6AB7">
        <w:rPr>
          <w:lang w:val="ka-GE"/>
        </w:rPr>
        <w:t>თევ</w:t>
      </w:r>
      <w:r w:rsidR="00A928EB" w:rsidRPr="00FD6AB7">
        <w:rPr>
          <w:lang w:val="ka-GE"/>
        </w:rPr>
        <w:t>ზ</w:t>
      </w:r>
      <w:r w:rsidRPr="00FD6AB7">
        <w:rPr>
          <w:lang w:val="ka-GE"/>
        </w:rPr>
        <w:t>სავალი</w:t>
      </w:r>
      <w:bookmarkEnd w:id="12"/>
    </w:p>
    <w:p w14:paraId="0348E778" w14:textId="77777777" w:rsidR="007B2844" w:rsidRPr="00FD6AB7" w:rsidRDefault="007B2844" w:rsidP="007B2844">
      <w:pPr>
        <w:spacing w:before="120"/>
        <w:jc w:val="both"/>
        <w:rPr>
          <w:lang w:val="ka-GE"/>
        </w:rPr>
      </w:pPr>
      <w:r w:rsidRPr="00FD6AB7">
        <w:rPr>
          <w:lang w:val="ka-GE"/>
        </w:rPr>
        <w:t xml:space="preserve">მდინარე მტკვრის საპროექტო მონაკვეთში ჩატარებული იქთიოფაუნიდან ირკვევა, რომ აქ გვხვდება სხვადასხვა სახეობის თევზი. წარმოდგენილი თევზის ჯიშების გათვალისწინებით, რომლებისთვისაც საჭიროა 0.6-1.2 მ/წმ სიჩქარე, </w:t>
      </w:r>
      <w:proofErr w:type="spellStart"/>
      <w:r w:rsidRPr="00FD6AB7">
        <w:rPr>
          <w:lang w:val="ka-GE"/>
        </w:rPr>
        <w:t>თევზსავლის</w:t>
      </w:r>
      <w:proofErr w:type="spellEnd"/>
      <w:r w:rsidRPr="00FD6AB7">
        <w:rPr>
          <w:lang w:val="ka-GE"/>
        </w:rPr>
        <w:t xml:space="preserve"> ჰიდრავლიკური გაანგარიშება მოხდება ზემოაღნიშნული სიჩქარისა და შესაბამისი ხარჯის გატარების გათვალისწინებით. ყოველ საფეხურიან ღარში ეწყობა განივი ტიხრები, რომლებიც წარმოქმნიან აუზის თანმიმდევრულ რიგს. ტიხრებზე რიგრიგობით ღარის კედლებთან ეწყობა </w:t>
      </w:r>
      <w:proofErr w:type="spellStart"/>
      <w:r w:rsidRPr="00FD6AB7">
        <w:rPr>
          <w:lang w:val="ka-GE"/>
        </w:rPr>
        <w:t>ე.წ</w:t>
      </w:r>
      <w:proofErr w:type="spellEnd"/>
      <w:r w:rsidRPr="00FD6AB7">
        <w:rPr>
          <w:lang w:val="ka-GE"/>
        </w:rPr>
        <w:t xml:space="preserve">. ,,მცურავი“ ხვრეტები ზომით </w:t>
      </w:r>
      <w:proofErr w:type="spellStart"/>
      <w:r w:rsidRPr="00FD6AB7">
        <w:rPr>
          <w:lang w:val="ka-GE"/>
        </w:rPr>
        <w:t>49X49</w:t>
      </w:r>
      <w:proofErr w:type="spellEnd"/>
      <w:r w:rsidRPr="00FD6AB7">
        <w:rPr>
          <w:lang w:val="ka-GE"/>
        </w:rPr>
        <w:t xml:space="preserve"> სმ, რომლებიც მოთავსებულია უშუალოდ ფსკერზე. თევზსავალის წყალმიმღები არხის სიღრმე განისაზღვრა 2 მ, შესვლის სიჩქარე </w:t>
      </w:r>
      <w:proofErr w:type="spellStart"/>
      <w:r w:rsidRPr="00FD6AB7">
        <w:rPr>
          <w:lang w:val="ka-GE"/>
        </w:rPr>
        <w:t>Vo</w:t>
      </w:r>
      <w:proofErr w:type="spellEnd"/>
      <w:r w:rsidRPr="00FD6AB7">
        <w:rPr>
          <w:lang w:val="ka-GE"/>
        </w:rPr>
        <w:t xml:space="preserve"> დაინიშნა 0.9 მ/წმ, ხოლო ხარჯი 2.0 მ</w:t>
      </w:r>
      <w:r w:rsidRPr="00FD6AB7">
        <w:rPr>
          <w:vertAlign w:val="superscript"/>
          <w:lang w:val="ka-GE"/>
        </w:rPr>
        <w:t>3</w:t>
      </w:r>
      <w:r w:rsidRPr="00FD6AB7">
        <w:rPr>
          <w:lang w:val="ka-GE"/>
        </w:rPr>
        <w:t xml:space="preserve">/წ. ნახაზზე 4.2.8 მოცემულია თევზსავალის გეგმა, რომელის შერჩევაც მოხდა ძეგვი ჰესისთვის იქთიოფაუნის გათვალისწინებით. </w:t>
      </w:r>
    </w:p>
    <w:p w14:paraId="1EE48864" w14:textId="77777777" w:rsidR="007B2844" w:rsidRPr="00FD6AB7" w:rsidRDefault="007B2844" w:rsidP="00334C01">
      <w:pPr>
        <w:spacing w:before="120"/>
        <w:jc w:val="both"/>
        <w:rPr>
          <w:color w:val="000000" w:themeColor="text1"/>
          <w:lang w:val="ka-GE"/>
        </w:rPr>
      </w:pPr>
    </w:p>
    <w:p w14:paraId="4051203B" w14:textId="76B4CE0A" w:rsidR="00BC4C72" w:rsidRPr="00FD6AB7" w:rsidRDefault="00BC4C72" w:rsidP="00BC4C72">
      <w:pPr>
        <w:pStyle w:val="Heading5"/>
        <w:rPr>
          <w:lang w:val="ka-GE"/>
        </w:rPr>
      </w:pPr>
      <w:bookmarkStart w:id="13" w:name="_Toc110262763"/>
      <w:r w:rsidRPr="00FD6AB7">
        <w:rPr>
          <w:lang w:val="ka-GE"/>
        </w:rPr>
        <w:t>თევ</w:t>
      </w:r>
      <w:r w:rsidR="00830877" w:rsidRPr="00FD6AB7">
        <w:rPr>
          <w:lang w:val="ka-GE"/>
        </w:rPr>
        <w:t>ზ</w:t>
      </w:r>
      <w:r w:rsidRPr="00FD6AB7">
        <w:rPr>
          <w:lang w:val="ka-GE"/>
        </w:rPr>
        <w:t>სავალის ჰიდრავლიკური გაანგარიშება</w:t>
      </w:r>
      <w:bookmarkEnd w:id="13"/>
    </w:p>
    <w:p w14:paraId="6F4463FB" w14:textId="77777777" w:rsidR="003E28BA" w:rsidRPr="00FD6AB7" w:rsidRDefault="003E28BA" w:rsidP="003E28BA">
      <w:pPr>
        <w:rPr>
          <w:lang w:val="ka-GE"/>
        </w:rPr>
      </w:pPr>
      <w:r w:rsidRPr="00FD6AB7">
        <w:rPr>
          <w:lang w:val="ka-GE"/>
        </w:rPr>
        <w:t>თევზსავალის ძირითადი დანიშნულებაა მიგრირებული თევზის გადასვლა ჰიდროტექნიკურ ნაგებობაზე.</w:t>
      </w:r>
    </w:p>
    <w:p w14:paraId="57E4CC00" w14:textId="77777777" w:rsidR="0090717C" w:rsidRDefault="0090717C">
      <w:pPr>
        <w:spacing w:after="160" w:line="259" w:lineRule="auto"/>
        <w:rPr>
          <w:b/>
          <w:sz w:val="20"/>
          <w:lang w:val="ka-GE"/>
        </w:rPr>
      </w:pPr>
      <w:r>
        <w:rPr>
          <w:b/>
          <w:sz w:val="20"/>
          <w:lang w:val="ka-GE"/>
        </w:rPr>
        <w:br w:type="page"/>
      </w:r>
    </w:p>
    <w:p w14:paraId="2DBC7512" w14:textId="571EE930" w:rsidR="003E28BA" w:rsidRPr="00FD6AB7" w:rsidRDefault="003E28BA" w:rsidP="003E28BA">
      <w:pPr>
        <w:rPr>
          <w:sz w:val="20"/>
          <w:lang w:val="ka-GE"/>
        </w:rPr>
      </w:pPr>
      <w:r w:rsidRPr="00FD6AB7">
        <w:rPr>
          <w:b/>
          <w:sz w:val="20"/>
          <w:lang w:val="ka-GE"/>
        </w:rPr>
        <w:lastRenderedPageBreak/>
        <w:t xml:space="preserve">ნახაზი </w:t>
      </w:r>
      <w:r w:rsidR="0003772E">
        <w:rPr>
          <w:b/>
          <w:sz w:val="20"/>
          <w:lang w:val="ka-GE"/>
        </w:rPr>
        <w:t>2</w:t>
      </w:r>
      <w:r w:rsidRPr="00FD6AB7">
        <w:rPr>
          <w:b/>
          <w:sz w:val="20"/>
          <w:lang w:val="ka-GE"/>
        </w:rPr>
        <w:t>.2.1.</w:t>
      </w:r>
      <w:r w:rsidR="0003772E">
        <w:rPr>
          <w:b/>
          <w:sz w:val="20"/>
          <w:lang w:val="ka-GE"/>
        </w:rPr>
        <w:t>7</w:t>
      </w:r>
      <w:r w:rsidRPr="00FD6AB7">
        <w:rPr>
          <w:b/>
          <w:sz w:val="20"/>
          <w:lang w:val="ka-GE"/>
        </w:rPr>
        <w:t>.1</w:t>
      </w:r>
      <w:r w:rsidRPr="00FD6AB7">
        <w:rPr>
          <w:sz w:val="20"/>
          <w:lang w:val="ka-GE"/>
        </w:rPr>
        <w:t xml:space="preserve"> თევზსავალი</w:t>
      </w:r>
    </w:p>
    <w:p w14:paraId="31E3F8B3" w14:textId="77777777" w:rsidR="003E28BA" w:rsidRPr="00FD6AB7" w:rsidRDefault="003E28BA" w:rsidP="003E28BA">
      <w:pPr>
        <w:jc w:val="center"/>
        <w:rPr>
          <w:lang w:val="ka-GE"/>
        </w:rPr>
      </w:pPr>
      <w:r w:rsidRPr="00FD6AB7">
        <w:rPr>
          <w:noProof/>
          <w:lang w:val="ka-GE" w:eastAsia="ka-GE"/>
        </w:rPr>
        <w:drawing>
          <wp:inline distT="0" distB="0" distL="0" distR="0" wp14:anchorId="6980B882" wp14:editId="0A333B88">
            <wp:extent cx="4450115" cy="2320505"/>
            <wp:effectExtent l="0" t="0" r="7620" b="3810"/>
            <wp:docPr id="7231" name="Picture 723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4455905" cy="2323524"/>
                    </a:xfrm>
                    <a:prstGeom prst="rect">
                      <a:avLst/>
                    </a:prstGeom>
                    <a:ln>
                      <a:noFill/>
                    </a:ln>
                    <a:extLst>
                      <a:ext uri="{53640926-AAD7-44D8-BBD7-CCE9431645EC}">
                        <a14:shadowObscured xmlns:a14="http://schemas.microsoft.com/office/drawing/2010/main"/>
                      </a:ext>
                    </a:extLst>
                  </pic:spPr>
                </pic:pic>
              </a:graphicData>
            </a:graphic>
          </wp:inline>
        </w:drawing>
      </w:r>
    </w:p>
    <w:p w14:paraId="11C8B79B" w14:textId="77777777" w:rsidR="003E28BA" w:rsidRPr="00FD6AB7" w:rsidRDefault="003E28BA" w:rsidP="003E28BA">
      <w:pPr>
        <w:rPr>
          <w:lang w:val="ka-GE"/>
        </w:rPr>
      </w:pPr>
    </w:p>
    <w:p w14:paraId="5C388136" w14:textId="77777777" w:rsidR="003E28BA" w:rsidRPr="00FD6AB7" w:rsidRDefault="003E28BA" w:rsidP="00C468AE">
      <w:pPr>
        <w:pStyle w:val="Heading6"/>
        <w:rPr>
          <w:lang w:val="ka-GE"/>
        </w:rPr>
      </w:pPr>
      <w:bookmarkStart w:id="14" w:name="_Toc110262764"/>
      <w:r w:rsidRPr="00FD6AB7">
        <w:rPr>
          <w:lang w:val="ka-GE"/>
        </w:rPr>
        <w:t>თევზსავალის კონსტრუქცია</w:t>
      </w:r>
      <w:bookmarkEnd w:id="14"/>
    </w:p>
    <w:p w14:paraId="7EC1CE87" w14:textId="77777777" w:rsidR="003E28BA" w:rsidRPr="00FD6AB7" w:rsidRDefault="003E28BA" w:rsidP="003E28BA">
      <w:pPr>
        <w:rPr>
          <w:lang w:val="ka-GE"/>
        </w:rPr>
      </w:pPr>
      <w:r w:rsidRPr="00FD6AB7">
        <w:rPr>
          <w:lang w:val="ka-GE"/>
        </w:rPr>
        <w:t>საერთაშორისო სტანდარტებით თევზსავალის რეკომენდირებული ზომები თევზების სახეობის მიხედვით.</w:t>
      </w:r>
    </w:p>
    <w:p w14:paraId="6C1D100B" w14:textId="442719D5" w:rsidR="003E28BA" w:rsidRPr="00FD6AB7" w:rsidRDefault="003E28BA" w:rsidP="003E28BA">
      <w:pPr>
        <w:rPr>
          <w:sz w:val="20"/>
          <w:lang w:val="ka-GE"/>
        </w:rPr>
      </w:pPr>
      <w:r w:rsidRPr="00FD6AB7">
        <w:rPr>
          <w:b/>
          <w:sz w:val="20"/>
          <w:lang w:val="ka-GE"/>
        </w:rPr>
        <w:t xml:space="preserve">ცხრილი </w:t>
      </w:r>
      <w:r w:rsidR="0003772E">
        <w:rPr>
          <w:b/>
          <w:sz w:val="20"/>
          <w:lang w:val="ka-GE"/>
        </w:rPr>
        <w:t>2</w:t>
      </w:r>
      <w:r w:rsidRPr="00FD6AB7">
        <w:rPr>
          <w:b/>
          <w:sz w:val="20"/>
          <w:lang w:val="ka-GE"/>
        </w:rPr>
        <w:t>.2.1.</w:t>
      </w:r>
      <w:r w:rsidR="0003772E">
        <w:rPr>
          <w:b/>
          <w:sz w:val="20"/>
          <w:lang w:val="ka-GE"/>
        </w:rPr>
        <w:t>7</w:t>
      </w:r>
      <w:r w:rsidRPr="00FD6AB7">
        <w:rPr>
          <w:b/>
          <w:sz w:val="20"/>
          <w:lang w:val="ka-GE"/>
        </w:rPr>
        <w:t>.1.1.1</w:t>
      </w:r>
      <w:r w:rsidRPr="00FD6AB7">
        <w:rPr>
          <w:sz w:val="20"/>
          <w:lang w:val="ka-GE"/>
        </w:rPr>
        <w:t>. რეკომენდირებული პარამეტრები</w:t>
      </w:r>
    </w:p>
    <w:p w14:paraId="31FD71B4" w14:textId="77777777" w:rsidR="003E28BA" w:rsidRPr="00FD6AB7" w:rsidRDefault="003E28BA" w:rsidP="003E28BA">
      <w:pPr>
        <w:rPr>
          <w:lang w:val="ka-GE"/>
        </w:rPr>
      </w:pPr>
      <w:r w:rsidRPr="00FD6AB7">
        <w:rPr>
          <w:noProof/>
          <w:lang w:val="ka-GE" w:eastAsia="ka-GE"/>
        </w:rPr>
        <w:drawing>
          <wp:inline distT="0" distB="0" distL="0" distR="0" wp14:anchorId="6A7F7DE3" wp14:editId="380D511F">
            <wp:extent cx="6592373" cy="1600200"/>
            <wp:effectExtent l="0" t="0" r="0" b="0"/>
            <wp:docPr id="7232" name="Picture 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95271" cy="1600903"/>
                    </a:xfrm>
                    <a:prstGeom prst="rect">
                      <a:avLst/>
                    </a:prstGeom>
                    <a:noFill/>
                    <a:ln>
                      <a:noFill/>
                    </a:ln>
                  </pic:spPr>
                </pic:pic>
              </a:graphicData>
            </a:graphic>
          </wp:inline>
        </w:drawing>
      </w:r>
    </w:p>
    <w:p w14:paraId="62FFDC08" w14:textId="20A490EC" w:rsidR="003E28BA" w:rsidRPr="00FD6AB7" w:rsidRDefault="003E28BA" w:rsidP="003E28BA">
      <w:pPr>
        <w:rPr>
          <w:lang w:val="ka-GE"/>
        </w:rPr>
      </w:pPr>
      <w:r w:rsidRPr="00FD6AB7">
        <w:rPr>
          <w:b/>
          <w:sz w:val="20"/>
          <w:szCs w:val="20"/>
          <w:lang w:val="ka-GE"/>
        </w:rPr>
        <w:t xml:space="preserve">ნახაზი </w:t>
      </w:r>
      <w:r w:rsidR="0003772E">
        <w:rPr>
          <w:b/>
          <w:sz w:val="20"/>
          <w:szCs w:val="20"/>
          <w:lang w:val="ka-GE"/>
        </w:rPr>
        <w:t>2</w:t>
      </w:r>
      <w:r w:rsidRPr="00FD6AB7">
        <w:rPr>
          <w:b/>
          <w:sz w:val="20"/>
          <w:szCs w:val="20"/>
          <w:lang w:val="ka-GE"/>
        </w:rPr>
        <w:t>.2.1.</w:t>
      </w:r>
      <w:r w:rsidR="0003772E">
        <w:rPr>
          <w:b/>
          <w:sz w:val="20"/>
          <w:szCs w:val="20"/>
          <w:lang w:val="ka-GE"/>
        </w:rPr>
        <w:t>7</w:t>
      </w:r>
      <w:r w:rsidRPr="00FD6AB7">
        <w:rPr>
          <w:b/>
          <w:sz w:val="20"/>
          <w:szCs w:val="20"/>
          <w:lang w:val="ka-GE"/>
        </w:rPr>
        <w:t>.1.1.</w:t>
      </w:r>
      <w:r w:rsidR="0003772E">
        <w:rPr>
          <w:b/>
          <w:sz w:val="20"/>
          <w:szCs w:val="20"/>
          <w:lang w:val="ka-GE"/>
        </w:rPr>
        <w:t>2</w:t>
      </w:r>
      <w:r w:rsidRPr="00FD6AB7">
        <w:rPr>
          <w:b/>
          <w:sz w:val="20"/>
          <w:szCs w:val="20"/>
          <w:lang w:val="ka-GE"/>
        </w:rPr>
        <w:t>.</w:t>
      </w:r>
      <w:r w:rsidRPr="00FD6AB7">
        <w:rPr>
          <w:lang w:val="ka-GE"/>
        </w:rPr>
        <w:t xml:space="preserve"> </w:t>
      </w:r>
      <w:r w:rsidRPr="00FD6AB7">
        <w:rPr>
          <w:sz w:val="20"/>
          <w:lang w:val="ka-GE"/>
        </w:rPr>
        <w:t>თევზსავალის სქემატური გრძივი ჭრილი</w:t>
      </w:r>
    </w:p>
    <w:p w14:paraId="0CA9105A" w14:textId="77777777" w:rsidR="003E28BA" w:rsidRPr="00FD6AB7" w:rsidRDefault="003E28BA" w:rsidP="003E28BA">
      <w:pPr>
        <w:rPr>
          <w:lang w:val="ka-GE"/>
        </w:rPr>
      </w:pPr>
      <w:r w:rsidRPr="00FD6AB7">
        <w:rPr>
          <w:noProof/>
          <w:lang w:val="ka-GE" w:eastAsia="ka-GE"/>
        </w:rPr>
        <w:drawing>
          <wp:inline distT="0" distB="0" distL="0" distR="0" wp14:anchorId="71EDDC10" wp14:editId="4D204ECB">
            <wp:extent cx="6530001" cy="2552700"/>
            <wp:effectExtent l="0" t="0" r="4445" b="0"/>
            <wp:docPr id="7233" name="Picture 723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a:blip r:embed="rId25" cstate="print">
                      <a:extLst>
                        <a:ext uri="{28A0092B-C50C-407E-A947-70E740481C1C}">
                          <a14:useLocalDpi xmlns:a14="http://schemas.microsoft.com/office/drawing/2010/main"/>
                        </a:ext>
                      </a:extLst>
                    </a:blip>
                    <a:stretch>
                      <a:fillRect/>
                    </a:stretch>
                  </pic:blipFill>
                  <pic:spPr>
                    <a:xfrm>
                      <a:off x="0" y="0"/>
                      <a:ext cx="6535982" cy="2555038"/>
                    </a:xfrm>
                    <a:prstGeom prst="rect">
                      <a:avLst/>
                    </a:prstGeom>
                  </pic:spPr>
                </pic:pic>
              </a:graphicData>
            </a:graphic>
          </wp:inline>
        </w:drawing>
      </w:r>
    </w:p>
    <w:p w14:paraId="78456B2A" w14:textId="77777777" w:rsidR="0090717C" w:rsidRDefault="0090717C">
      <w:pPr>
        <w:spacing w:after="160" w:line="259" w:lineRule="auto"/>
        <w:rPr>
          <w:b/>
          <w:sz w:val="20"/>
          <w:szCs w:val="20"/>
          <w:lang w:val="ka-GE"/>
        </w:rPr>
      </w:pPr>
      <w:r>
        <w:rPr>
          <w:b/>
          <w:sz w:val="20"/>
          <w:szCs w:val="20"/>
          <w:lang w:val="ka-GE"/>
        </w:rPr>
        <w:br w:type="page"/>
      </w:r>
    </w:p>
    <w:p w14:paraId="4CE50052" w14:textId="7F72F59C" w:rsidR="003E28BA" w:rsidRPr="00FD6AB7" w:rsidRDefault="003E28BA" w:rsidP="003E28BA">
      <w:pPr>
        <w:rPr>
          <w:lang w:val="ka-GE"/>
        </w:rPr>
      </w:pPr>
      <w:r w:rsidRPr="00FD6AB7">
        <w:rPr>
          <w:b/>
          <w:sz w:val="20"/>
          <w:szCs w:val="20"/>
          <w:lang w:val="ka-GE"/>
        </w:rPr>
        <w:lastRenderedPageBreak/>
        <w:t xml:space="preserve">ნახაზი </w:t>
      </w:r>
      <w:r w:rsidR="0003772E">
        <w:rPr>
          <w:b/>
          <w:sz w:val="20"/>
          <w:szCs w:val="20"/>
          <w:lang w:val="ka-GE"/>
        </w:rPr>
        <w:t>2</w:t>
      </w:r>
      <w:r w:rsidRPr="00FD6AB7">
        <w:rPr>
          <w:b/>
          <w:sz w:val="20"/>
          <w:szCs w:val="20"/>
          <w:lang w:val="ka-GE"/>
        </w:rPr>
        <w:t>.2.1.</w:t>
      </w:r>
      <w:r w:rsidR="0003772E">
        <w:rPr>
          <w:b/>
          <w:sz w:val="20"/>
          <w:szCs w:val="20"/>
          <w:lang w:val="ka-GE"/>
        </w:rPr>
        <w:t>7</w:t>
      </w:r>
      <w:r w:rsidRPr="00FD6AB7">
        <w:rPr>
          <w:b/>
          <w:sz w:val="20"/>
          <w:szCs w:val="20"/>
          <w:lang w:val="ka-GE"/>
        </w:rPr>
        <w:t>.1.1.</w:t>
      </w:r>
      <w:r w:rsidR="0003772E">
        <w:rPr>
          <w:b/>
          <w:sz w:val="20"/>
          <w:szCs w:val="20"/>
          <w:lang w:val="ka-GE"/>
        </w:rPr>
        <w:t>3</w:t>
      </w:r>
      <w:r w:rsidRPr="00FD6AB7">
        <w:rPr>
          <w:lang w:val="ka-GE"/>
        </w:rPr>
        <w:t xml:space="preserve"> </w:t>
      </w:r>
      <w:r w:rsidRPr="00FD6AB7">
        <w:rPr>
          <w:sz w:val="20"/>
          <w:lang w:val="ka-GE"/>
        </w:rPr>
        <w:t>თევზსავალის სქემატური განივი ჭრილი</w:t>
      </w:r>
    </w:p>
    <w:p w14:paraId="084A2967" w14:textId="77777777" w:rsidR="003E28BA" w:rsidRPr="00FD6AB7" w:rsidRDefault="003E28BA" w:rsidP="003E28BA">
      <w:pPr>
        <w:rPr>
          <w:lang w:val="ka-GE"/>
        </w:rPr>
      </w:pPr>
      <w:r w:rsidRPr="00FD6AB7">
        <w:rPr>
          <w:noProof/>
          <w:lang w:val="ka-GE" w:eastAsia="ka-GE"/>
        </w:rPr>
        <w:drawing>
          <wp:inline distT="0" distB="0" distL="0" distR="0" wp14:anchorId="6B7B9AAF" wp14:editId="7FEA1CB6">
            <wp:extent cx="6457709" cy="2943225"/>
            <wp:effectExtent l="0" t="0" r="635" b="0"/>
            <wp:docPr id="7234" name="Picture 72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6" cstate="print">
                      <a:extLst>
                        <a:ext uri="{28A0092B-C50C-407E-A947-70E740481C1C}">
                          <a14:useLocalDpi xmlns:a14="http://schemas.microsoft.com/office/drawing/2010/main"/>
                        </a:ext>
                      </a:extLst>
                    </a:blip>
                    <a:stretch>
                      <a:fillRect/>
                    </a:stretch>
                  </pic:blipFill>
                  <pic:spPr>
                    <a:xfrm>
                      <a:off x="0" y="0"/>
                      <a:ext cx="6461697" cy="2945043"/>
                    </a:xfrm>
                    <a:prstGeom prst="rect">
                      <a:avLst/>
                    </a:prstGeom>
                  </pic:spPr>
                </pic:pic>
              </a:graphicData>
            </a:graphic>
          </wp:inline>
        </w:drawing>
      </w:r>
    </w:p>
    <w:p w14:paraId="2022FF34" w14:textId="77777777" w:rsidR="003E28BA" w:rsidRPr="00FD6AB7" w:rsidRDefault="003E28BA" w:rsidP="003E28BA">
      <w:pPr>
        <w:rPr>
          <w:lang w:val="ka-GE"/>
        </w:rPr>
      </w:pPr>
      <w:r w:rsidRPr="00FD6AB7">
        <w:rPr>
          <w:lang w:val="ka-GE"/>
        </w:rPr>
        <w:t>საწყისი მონაცემები:</w:t>
      </w:r>
    </w:p>
    <w:p w14:paraId="79A53CDD" w14:textId="77777777" w:rsidR="003E28BA" w:rsidRPr="00FD6AB7" w:rsidRDefault="003E28BA" w:rsidP="003E28BA">
      <w:pPr>
        <w:rPr>
          <w:rFonts w:eastAsiaTheme="minorEastAsia"/>
          <w:lang w:val="ka-GE"/>
        </w:rPr>
      </w:pPr>
      <m:oMath>
        <m:r>
          <w:rPr>
            <w:rFonts w:ascii="Cambria Math" w:hAnsi="Cambria Math"/>
            <w:lang w:val="ka-GE"/>
          </w:rPr>
          <m:t>∆h</m:t>
        </m:r>
      </m:oMath>
      <w:r w:rsidRPr="00FD6AB7">
        <w:rPr>
          <w:rFonts w:eastAsiaTheme="minorEastAsia"/>
          <w:lang w:val="ka-GE"/>
        </w:rPr>
        <w:t xml:space="preserve"> - კამერებს შორის წყლის </w:t>
      </w:r>
      <w:proofErr w:type="spellStart"/>
      <w:r w:rsidRPr="00FD6AB7">
        <w:rPr>
          <w:rFonts w:eastAsiaTheme="minorEastAsia"/>
          <w:lang w:val="ka-GE"/>
        </w:rPr>
        <w:t>ვარდნილების</w:t>
      </w:r>
      <w:proofErr w:type="spellEnd"/>
      <w:r w:rsidRPr="00FD6AB7">
        <w:rPr>
          <w:rFonts w:eastAsiaTheme="minorEastAsia"/>
          <w:lang w:val="ka-GE"/>
        </w:rPr>
        <w:t xml:space="preserve"> დონე. </w:t>
      </w:r>
      <m:oMath>
        <m:r>
          <w:rPr>
            <w:rFonts w:ascii="Cambria Math" w:hAnsi="Cambria Math"/>
            <w:lang w:val="ka-GE"/>
          </w:rPr>
          <m:t>∆h</m:t>
        </m:r>
      </m:oMath>
      <w:r w:rsidRPr="00FD6AB7">
        <w:rPr>
          <w:rFonts w:eastAsiaTheme="minorEastAsia"/>
          <w:lang w:val="ka-GE"/>
        </w:rPr>
        <w:t xml:space="preserve"> = 0.15 მ.</w:t>
      </w:r>
    </w:p>
    <w:p w14:paraId="531CD55B" w14:textId="77777777" w:rsidR="003E28BA" w:rsidRPr="00FD6AB7" w:rsidRDefault="003E28BA" w:rsidP="003E28BA">
      <w:pPr>
        <w:rPr>
          <w:rFonts w:eastAsiaTheme="minorEastAsia"/>
          <w:lang w:val="ka-GE"/>
        </w:rPr>
      </w:pPr>
      <w:r w:rsidRPr="00FD6AB7">
        <w:rPr>
          <w:rFonts w:eastAsiaTheme="minorEastAsia"/>
          <w:lang w:val="ka-GE"/>
        </w:rPr>
        <w:t xml:space="preserve"> g - თავისუფალი ვარდნის აჩქარება </w:t>
      </w:r>
      <m:oMath>
        <m:r>
          <w:rPr>
            <w:rFonts w:ascii="Cambria Math" w:eastAsiaTheme="minorEastAsia" w:hAnsi="Cambria Math"/>
            <w:lang w:val="ka-GE"/>
          </w:rPr>
          <m:t xml:space="preserve">9.81 </m:t>
        </m:r>
        <m:f>
          <m:fPr>
            <m:type m:val="skw"/>
            <m:ctrlPr>
              <w:rPr>
                <w:rFonts w:ascii="Cambria Math" w:eastAsiaTheme="minorEastAsia" w:hAnsi="Cambria Math"/>
                <w:i/>
                <w:lang w:val="ka-GE"/>
              </w:rPr>
            </m:ctrlPr>
          </m:fPr>
          <m:num>
            <m:r>
              <w:rPr>
                <w:rFonts w:eastAsiaTheme="minorEastAsia" w:cs="Sylfaen"/>
                <w:lang w:val="ka-GE"/>
              </w:rPr>
              <m:t>მ</m:t>
            </m:r>
          </m:num>
          <m:den>
            <m:sSup>
              <m:sSupPr>
                <m:ctrlPr>
                  <w:rPr>
                    <w:rFonts w:ascii="Cambria Math" w:eastAsiaTheme="minorEastAsia" w:hAnsi="Cambria Math"/>
                    <w:i/>
                    <w:lang w:val="ka-GE"/>
                  </w:rPr>
                </m:ctrlPr>
              </m:sSupPr>
              <m:e>
                <m:r>
                  <w:rPr>
                    <w:rFonts w:eastAsiaTheme="minorEastAsia" w:cs="Sylfaen"/>
                    <w:lang w:val="ka-GE"/>
                  </w:rPr>
                  <m:t>წმ</m:t>
                </m:r>
              </m:e>
              <m:sup>
                <m:r>
                  <w:rPr>
                    <w:rFonts w:ascii="Cambria Math" w:eastAsiaTheme="minorEastAsia" w:hAnsi="Cambria Math"/>
                    <w:lang w:val="ka-GE"/>
                  </w:rPr>
                  <m:t>2</m:t>
                </m:r>
              </m:sup>
            </m:sSup>
          </m:den>
        </m:f>
      </m:oMath>
      <w:r w:rsidRPr="00FD6AB7">
        <w:rPr>
          <w:rFonts w:eastAsiaTheme="minorEastAsia"/>
          <w:lang w:val="ka-GE"/>
        </w:rPr>
        <w:t xml:space="preserve"> </w:t>
      </w:r>
    </w:p>
    <w:p w14:paraId="1431F3A1" w14:textId="77777777" w:rsidR="003E28BA" w:rsidRPr="00FD6AB7" w:rsidRDefault="00F11166" w:rsidP="003E28BA">
      <w:pPr>
        <w:rPr>
          <w:rFonts w:eastAsiaTheme="minorEastAsia"/>
          <w:lang w:val="ka-GE"/>
        </w:rPr>
      </w:pPr>
      <m:oMath>
        <m:sSub>
          <m:sSubPr>
            <m:ctrlPr>
              <w:rPr>
                <w:rFonts w:ascii="Cambria Math" w:hAnsi="Cambria Math"/>
                <w:i/>
                <w:lang w:val="ka-GE"/>
              </w:rPr>
            </m:ctrlPr>
          </m:sSubPr>
          <m:e>
            <m:r>
              <w:rPr>
                <w:rFonts w:ascii="Cambria Math" w:hAnsi="Cambria Math"/>
                <w:lang w:val="ka-GE"/>
              </w:rPr>
              <m:t>b</m:t>
            </m:r>
          </m:e>
          <m:sub>
            <m:r>
              <w:rPr>
                <w:rFonts w:ascii="Cambria Math" w:hAnsi="Cambria Math"/>
                <w:lang w:val="ka-GE"/>
              </w:rPr>
              <m:t>s</m:t>
            </m:r>
          </m:sub>
        </m:sSub>
      </m:oMath>
      <w:r w:rsidR="003E28BA" w:rsidRPr="00FD6AB7">
        <w:rPr>
          <w:rFonts w:eastAsiaTheme="minorEastAsia"/>
          <w:lang w:val="ka-GE"/>
        </w:rPr>
        <w:t xml:space="preserve"> = 0.2 მ. თევზსავალის კამერის ქვედა გასასვლელი ხვრეტის სიგრძე.</w:t>
      </w:r>
    </w:p>
    <w:p w14:paraId="5B5C2CB8" w14:textId="77777777" w:rsidR="003E28BA" w:rsidRPr="00FD6AB7" w:rsidRDefault="00F11166" w:rsidP="003E28BA">
      <w:pPr>
        <w:rPr>
          <w:rFonts w:eastAsiaTheme="minorEastAsia"/>
          <w:lang w:val="ka-GE"/>
        </w:rPr>
      </w:pPr>
      <m:oMath>
        <m:sSub>
          <m:sSubPr>
            <m:ctrlPr>
              <w:rPr>
                <w:rFonts w:ascii="Cambria Math" w:hAnsi="Cambria Math"/>
                <w:i/>
                <w:lang w:val="ka-GE"/>
              </w:rPr>
            </m:ctrlPr>
          </m:sSubPr>
          <m:e>
            <m:r>
              <w:rPr>
                <w:rFonts w:ascii="Cambria Math" w:hAnsi="Cambria Math"/>
                <w:lang w:val="ka-GE"/>
              </w:rPr>
              <m:t>h</m:t>
            </m:r>
          </m:e>
          <m:sub>
            <m:r>
              <w:rPr>
                <w:rFonts w:ascii="Cambria Math" w:hAnsi="Cambria Math"/>
                <w:lang w:val="ka-GE"/>
              </w:rPr>
              <m:t>s</m:t>
            </m:r>
          </m:sub>
        </m:sSub>
      </m:oMath>
      <w:r w:rsidR="003E28BA" w:rsidRPr="00FD6AB7">
        <w:rPr>
          <w:rFonts w:eastAsiaTheme="minorEastAsia"/>
          <w:lang w:val="ka-GE"/>
        </w:rPr>
        <w:t xml:space="preserve"> = 0.2 მ . თევზსავალის კამერის ქვედა გასასვლელი ხვრეტის სიმაღლე.</w:t>
      </w:r>
    </w:p>
    <w:p w14:paraId="7A2C88C0" w14:textId="77777777" w:rsidR="003E28BA" w:rsidRPr="00FD6AB7" w:rsidRDefault="003E28BA" w:rsidP="003E28BA">
      <w:pPr>
        <w:rPr>
          <w:rFonts w:eastAsiaTheme="minorEastAsia"/>
          <w:lang w:val="ka-GE"/>
        </w:rPr>
      </w:pPr>
      <m:oMath>
        <m:r>
          <w:rPr>
            <w:rFonts w:ascii="Cambria Math" w:hAnsi="Cambria Math"/>
            <w:lang w:val="ka-GE"/>
          </w:rPr>
          <m:t>φ</m:t>
        </m:r>
      </m:oMath>
      <w:r w:rsidRPr="00FD6AB7">
        <w:rPr>
          <w:rFonts w:eastAsiaTheme="minorEastAsia"/>
          <w:lang w:val="ka-GE"/>
        </w:rPr>
        <w:t xml:space="preserve"> = 0,65 </w:t>
      </w:r>
      <m:oMath>
        <m:r>
          <w:rPr>
            <w:rFonts w:ascii="Cambria Math" w:eastAsiaTheme="minorEastAsia" w:hAnsi="Cambria Math"/>
            <w:lang w:val="ka-GE"/>
          </w:rPr>
          <m:t>÷</m:t>
        </m:r>
      </m:oMath>
      <w:r w:rsidRPr="00FD6AB7">
        <w:rPr>
          <w:rFonts w:eastAsiaTheme="minorEastAsia"/>
          <w:lang w:val="ka-GE"/>
        </w:rPr>
        <w:t xml:space="preserve"> 0,85 - ხარჯის კოეფიციენტი.</w:t>
      </w:r>
    </w:p>
    <w:p w14:paraId="19871BE6" w14:textId="77777777" w:rsidR="003E28BA" w:rsidRPr="00FD6AB7" w:rsidRDefault="003E28BA" w:rsidP="003E28BA">
      <w:pPr>
        <w:rPr>
          <w:rFonts w:eastAsiaTheme="minorEastAsia"/>
          <w:lang w:val="ka-GE"/>
        </w:rPr>
      </w:pPr>
      <w:r w:rsidRPr="00FD6AB7">
        <w:rPr>
          <w:iCs/>
          <w:lang w:val="ka-GE"/>
        </w:rPr>
        <w:t xml:space="preserve">A = </w:t>
      </w:r>
      <m:oMath>
        <m:sSub>
          <m:sSubPr>
            <m:ctrlPr>
              <w:rPr>
                <w:rFonts w:ascii="Cambria Math" w:hAnsi="Cambria Math"/>
                <w:i/>
                <w:lang w:val="ka-GE"/>
              </w:rPr>
            </m:ctrlPr>
          </m:sSubPr>
          <m:e>
            <m:r>
              <w:rPr>
                <w:rFonts w:ascii="Cambria Math" w:hAnsi="Cambria Math"/>
                <w:lang w:val="ka-GE"/>
              </w:rPr>
              <m:t>b</m:t>
            </m:r>
          </m:e>
          <m:sub>
            <m:r>
              <w:rPr>
                <w:rFonts w:ascii="Cambria Math" w:hAnsi="Cambria Math"/>
                <w:lang w:val="ka-GE"/>
              </w:rPr>
              <m:t>s</m:t>
            </m:r>
          </m:sub>
        </m:sSub>
      </m:oMath>
      <w:r w:rsidRPr="00FD6AB7">
        <w:rPr>
          <w:rFonts w:eastAsiaTheme="minorEastAsia"/>
          <w:lang w:val="ka-GE"/>
        </w:rPr>
        <w:t xml:space="preserve"> * </w:t>
      </w:r>
      <m:oMath>
        <m:sSub>
          <m:sSubPr>
            <m:ctrlPr>
              <w:rPr>
                <w:rFonts w:ascii="Cambria Math" w:hAnsi="Cambria Math"/>
                <w:i/>
                <w:lang w:val="ka-GE"/>
              </w:rPr>
            </m:ctrlPr>
          </m:sSubPr>
          <m:e>
            <m:r>
              <w:rPr>
                <w:rFonts w:ascii="Cambria Math" w:hAnsi="Cambria Math"/>
                <w:lang w:val="ka-GE"/>
              </w:rPr>
              <m:t>h</m:t>
            </m:r>
          </m:e>
          <m:sub>
            <m:r>
              <w:rPr>
                <w:rFonts w:ascii="Cambria Math" w:hAnsi="Cambria Math"/>
                <w:lang w:val="ka-GE"/>
              </w:rPr>
              <m:t>s</m:t>
            </m:r>
          </m:sub>
        </m:sSub>
        <m:r>
          <w:rPr>
            <w:rFonts w:ascii="Cambria Math" w:hAnsi="Cambria Math"/>
            <w:lang w:val="ka-GE"/>
          </w:rPr>
          <m:t xml:space="preserve"> </m:t>
        </m:r>
      </m:oMath>
      <w:r w:rsidRPr="00FD6AB7">
        <w:rPr>
          <w:rFonts w:eastAsiaTheme="minorEastAsia"/>
          <w:lang w:val="ka-GE"/>
        </w:rPr>
        <w:t>= 0.2 *0.2 = 0.04.</w:t>
      </w:r>
    </w:p>
    <w:p w14:paraId="6F45FAA1" w14:textId="77777777" w:rsidR="003E28BA" w:rsidRPr="00FD6AB7" w:rsidRDefault="003E28BA" w:rsidP="003E28BA">
      <w:pPr>
        <w:rPr>
          <w:rFonts w:eastAsiaTheme="minorEastAsia"/>
          <w:iCs/>
          <w:lang w:val="ka-GE"/>
        </w:rPr>
      </w:pPr>
      <m:oMath>
        <m:r>
          <w:rPr>
            <w:rFonts w:ascii="Cambria Math" w:hAnsi="Cambria Math"/>
            <w:lang w:val="ka-GE"/>
          </w:rPr>
          <m:t>μ</m:t>
        </m:r>
      </m:oMath>
      <w:r w:rsidRPr="00FD6AB7">
        <w:rPr>
          <w:rFonts w:eastAsiaTheme="minorEastAsia"/>
          <w:iCs/>
          <w:lang w:val="ka-GE"/>
        </w:rPr>
        <w:t xml:space="preserve"> = 0.6  - ხარჯის კოეფიციენტი.</w:t>
      </w:r>
    </w:p>
    <w:p w14:paraId="6AACD58B" w14:textId="77777777" w:rsidR="003E28BA" w:rsidRPr="00FD6AB7" w:rsidRDefault="00F11166" w:rsidP="003E28BA">
      <w:pPr>
        <w:rPr>
          <w:rFonts w:eastAsiaTheme="minorEastAsia"/>
          <w:iCs/>
          <w:lang w:val="ka-GE"/>
        </w:rPr>
      </w:pPr>
      <m:oMath>
        <m:sSub>
          <m:sSubPr>
            <m:ctrlPr>
              <w:rPr>
                <w:rFonts w:ascii="Cambria Math" w:hAnsi="Cambria Math"/>
                <w:i/>
                <w:iCs/>
                <w:lang w:val="ka-GE"/>
              </w:rPr>
            </m:ctrlPr>
          </m:sSubPr>
          <m:e>
            <m:r>
              <w:rPr>
                <w:rFonts w:ascii="Cambria Math" w:hAnsi="Cambria Math"/>
                <w:lang w:val="ka-GE"/>
              </w:rPr>
              <m:t>l</m:t>
            </m:r>
          </m:e>
          <m:sub>
            <m:r>
              <w:rPr>
                <w:rFonts w:ascii="Cambria Math" w:hAnsi="Cambria Math"/>
                <w:lang w:val="ka-GE"/>
              </w:rPr>
              <m:t>b</m:t>
            </m:r>
          </m:sub>
        </m:sSub>
      </m:oMath>
      <w:r w:rsidR="003E28BA" w:rsidRPr="00FD6AB7">
        <w:rPr>
          <w:rFonts w:eastAsiaTheme="minorEastAsia"/>
          <w:iCs/>
          <w:lang w:val="ka-GE"/>
        </w:rPr>
        <w:t xml:space="preserve"> - კამერის სიგრძე.</w:t>
      </w:r>
    </w:p>
    <w:p w14:paraId="0389146F" w14:textId="77777777" w:rsidR="003E28BA" w:rsidRPr="00FD6AB7" w:rsidRDefault="003E28BA" w:rsidP="003E28BA">
      <w:pPr>
        <w:rPr>
          <w:rFonts w:eastAsiaTheme="minorEastAsia"/>
          <w:iCs/>
          <w:lang w:val="ka-GE"/>
        </w:rPr>
      </w:pPr>
      <w:r w:rsidRPr="00FD6AB7">
        <w:rPr>
          <w:rFonts w:eastAsiaTheme="minorEastAsia"/>
          <w:iCs/>
          <w:lang w:val="ka-GE"/>
        </w:rPr>
        <w:t>d - კამერებს შორის კედლის სისქე d = 0.2 მ.</w:t>
      </w:r>
    </w:p>
    <w:p w14:paraId="3CE19F1F" w14:textId="77777777" w:rsidR="003E28BA" w:rsidRPr="00FD6AB7" w:rsidRDefault="003E28BA" w:rsidP="003E28BA">
      <w:pPr>
        <w:rPr>
          <w:iCs/>
          <w:lang w:val="ka-GE"/>
        </w:rPr>
      </w:pPr>
      <w:r w:rsidRPr="00FD6AB7">
        <w:rPr>
          <w:iCs/>
          <w:lang w:val="ka-GE"/>
        </w:rPr>
        <w:t>ნაკადის სიჩქარე და ხარჯი თევზსავალის კამერაში.</w:t>
      </w:r>
    </w:p>
    <w:p w14:paraId="36A235F7" w14:textId="77777777" w:rsidR="003E28BA" w:rsidRPr="00FD6AB7" w:rsidRDefault="003E28BA" w:rsidP="003E28BA">
      <w:pPr>
        <w:rPr>
          <w:lang w:val="ka-GE"/>
        </w:rPr>
      </w:pPr>
      <w:r w:rsidRPr="00FD6AB7">
        <w:rPr>
          <w:lang w:val="ka-GE"/>
        </w:rPr>
        <w:t>მაქსიმალური წყლის სიჩქარე თევზსავალის კამერაში გამოითვლება შემდეგი ფორმულით:</w:t>
      </w:r>
    </w:p>
    <w:p w14:paraId="07FD0612" w14:textId="77777777" w:rsidR="003E28BA" w:rsidRPr="00FD6AB7" w:rsidRDefault="00F11166" w:rsidP="003E28BA">
      <w:pPr>
        <w:rPr>
          <w:rFonts w:eastAsiaTheme="minorEastAsia"/>
          <w:lang w:val="ka-GE"/>
        </w:rPr>
      </w:pPr>
      <m:oMath>
        <m:sSub>
          <m:sSubPr>
            <m:ctrlPr>
              <w:rPr>
                <w:rFonts w:ascii="Cambria Math" w:hAnsi="Cambria Math"/>
                <w:i/>
                <w:lang w:val="ka-GE"/>
              </w:rPr>
            </m:ctrlPr>
          </m:sSubPr>
          <m:e>
            <m:r>
              <w:rPr>
                <w:rFonts w:ascii="Cambria Math" w:hAnsi="Cambria Math"/>
                <w:lang w:val="ka-GE"/>
              </w:rPr>
              <m:t>V</m:t>
            </m:r>
          </m:e>
          <m:sub>
            <m:r>
              <w:rPr>
                <w:rFonts w:ascii="Cambria Math" w:hAnsi="Cambria Math"/>
                <w:lang w:val="ka-GE"/>
              </w:rPr>
              <m:t>s</m:t>
            </m:r>
          </m:sub>
        </m:sSub>
        <m:r>
          <w:rPr>
            <w:rFonts w:ascii="Cambria Math" w:hAnsi="Cambria Math"/>
            <w:lang w:val="ka-GE"/>
          </w:rPr>
          <m:t xml:space="preserve">= </m:t>
        </m:r>
        <m:rad>
          <m:radPr>
            <m:degHide m:val="1"/>
            <m:ctrlPr>
              <w:rPr>
                <w:rFonts w:ascii="Cambria Math" w:hAnsi="Cambria Math"/>
                <w:i/>
                <w:lang w:val="ka-GE"/>
              </w:rPr>
            </m:ctrlPr>
          </m:radPr>
          <m:deg/>
          <m:e>
            <m:r>
              <w:rPr>
                <w:rFonts w:ascii="Cambria Math" w:hAnsi="Cambria Math"/>
                <w:lang w:val="ka-GE"/>
              </w:rPr>
              <m:t>2g∆h</m:t>
            </m:r>
          </m:e>
        </m:rad>
        <m:r>
          <w:rPr>
            <w:rFonts w:ascii="Cambria Math" w:hAnsi="Cambria Math"/>
            <w:lang w:val="ka-GE"/>
          </w:rPr>
          <m:t xml:space="preserve">= </m:t>
        </m:r>
        <m:rad>
          <m:radPr>
            <m:degHide m:val="1"/>
            <m:ctrlPr>
              <w:rPr>
                <w:rFonts w:ascii="Cambria Math" w:hAnsi="Cambria Math"/>
                <w:i/>
                <w:lang w:val="ka-GE"/>
              </w:rPr>
            </m:ctrlPr>
          </m:radPr>
          <m:deg/>
          <m:e>
            <m:r>
              <w:rPr>
                <w:rFonts w:ascii="Cambria Math" w:hAnsi="Cambria Math"/>
                <w:lang w:val="ka-GE"/>
              </w:rPr>
              <m:t>2*9.81*0.15</m:t>
            </m:r>
          </m:e>
        </m:rad>
      </m:oMath>
      <w:r w:rsidR="003E28BA" w:rsidRPr="00FD6AB7">
        <w:rPr>
          <w:rFonts w:eastAsiaTheme="minorEastAsia"/>
          <w:lang w:val="ka-GE"/>
        </w:rPr>
        <w:t xml:space="preserve"> = 1.7 მ/წმ.</w:t>
      </w:r>
    </w:p>
    <w:p w14:paraId="10DEA301" w14:textId="77777777" w:rsidR="003E28BA" w:rsidRPr="00FD6AB7" w:rsidRDefault="003E28BA" w:rsidP="003E28BA">
      <w:pPr>
        <w:rPr>
          <w:rFonts w:eastAsiaTheme="minorEastAsia"/>
          <w:lang w:val="ka-GE"/>
        </w:rPr>
      </w:pPr>
      <w:r w:rsidRPr="00FD6AB7">
        <w:rPr>
          <w:rFonts w:eastAsiaTheme="minorEastAsia"/>
          <w:lang w:val="ka-GE"/>
        </w:rPr>
        <w:t>დასაშვები სიჩქარე თევზსავალის კამერაში არ უნდა აღემატებოდეს 2.0 მ/წმ - ს.</w:t>
      </w:r>
    </w:p>
    <w:p w14:paraId="48201542" w14:textId="77777777" w:rsidR="003E28BA" w:rsidRPr="00FD6AB7" w:rsidRDefault="003E28BA" w:rsidP="003E28BA">
      <w:pPr>
        <w:rPr>
          <w:rFonts w:eastAsiaTheme="minorEastAsia"/>
          <w:lang w:val="ka-GE"/>
        </w:rPr>
      </w:pPr>
      <w:r w:rsidRPr="00FD6AB7">
        <w:rPr>
          <w:rFonts w:eastAsiaTheme="minorEastAsia"/>
          <w:lang w:val="ka-GE"/>
        </w:rPr>
        <w:t>ხარჯი გამოითვლება შემდეგი ფორმულით:</w:t>
      </w:r>
    </w:p>
    <w:p w14:paraId="11DC7226" w14:textId="77777777" w:rsidR="003E28BA" w:rsidRPr="00FD6AB7" w:rsidRDefault="00F11166" w:rsidP="003E28BA">
      <w:pPr>
        <w:rPr>
          <w:rFonts w:eastAsiaTheme="minorEastAsia"/>
          <w:lang w:val="ka-GE"/>
        </w:rPr>
      </w:pPr>
      <m:oMath>
        <m:sSub>
          <m:sSubPr>
            <m:ctrlPr>
              <w:rPr>
                <w:rFonts w:ascii="Cambria Math" w:eastAsiaTheme="minorEastAsia" w:hAnsi="Cambria Math"/>
                <w:i/>
                <w:lang w:val="ka-GE"/>
              </w:rPr>
            </m:ctrlPr>
          </m:sSubPr>
          <m:e>
            <m:r>
              <w:rPr>
                <w:rFonts w:ascii="Cambria Math" w:eastAsiaTheme="minorEastAsia" w:hAnsi="Cambria Math"/>
                <w:lang w:val="ka-GE"/>
              </w:rPr>
              <m:t>Q</m:t>
            </m:r>
          </m:e>
          <m:sub>
            <m:r>
              <w:rPr>
                <w:rFonts w:ascii="Cambria Math" w:eastAsiaTheme="minorEastAsia" w:hAnsi="Cambria Math"/>
                <w:lang w:val="ka-GE"/>
              </w:rPr>
              <m:t>s</m:t>
            </m:r>
          </m:sub>
        </m:sSub>
        <m:r>
          <w:rPr>
            <w:rFonts w:ascii="Cambria Math" w:eastAsiaTheme="minorEastAsia" w:hAnsi="Cambria Math"/>
            <w:lang w:val="ka-GE"/>
          </w:rPr>
          <m:t>=φA</m:t>
        </m:r>
        <m:rad>
          <m:radPr>
            <m:degHide m:val="1"/>
            <m:ctrlPr>
              <w:rPr>
                <w:rFonts w:ascii="Cambria Math" w:eastAsiaTheme="minorEastAsia" w:hAnsi="Cambria Math"/>
                <w:i/>
                <w:lang w:val="ka-GE"/>
              </w:rPr>
            </m:ctrlPr>
          </m:radPr>
          <m:deg/>
          <m:e>
            <m:r>
              <w:rPr>
                <w:rFonts w:ascii="Cambria Math" w:eastAsiaTheme="minorEastAsia" w:hAnsi="Cambria Math"/>
                <w:lang w:val="ka-GE"/>
              </w:rPr>
              <m:t>2g</m:t>
            </m:r>
            <m:r>
              <m:rPr>
                <m:sty m:val="p"/>
              </m:rPr>
              <w:rPr>
                <w:rFonts w:ascii="Cambria Math" w:eastAsiaTheme="minorEastAsia" w:hAnsi="Cambria Math"/>
                <w:lang w:val="ka-GE"/>
              </w:rPr>
              <m:t>Δ</m:t>
            </m:r>
            <m:r>
              <w:rPr>
                <w:rFonts w:ascii="Cambria Math" w:eastAsiaTheme="minorEastAsia" w:hAnsi="Cambria Math"/>
                <w:lang w:val="ka-GE"/>
              </w:rPr>
              <m:t>h</m:t>
            </m:r>
          </m:e>
        </m:rad>
      </m:oMath>
      <w:r w:rsidR="003E28BA" w:rsidRPr="00FD6AB7">
        <w:rPr>
          <w:rFonts w:eastAsiaTheme="minorEastAsia"/>
          <w:lang w:val="ka-GE"/>
        </w:rPr>
        <w:t xml:space="preserve"> = 0.7*0.04*</w:t>
      </w:r>
      <m:oMath>
        <m:rad>
          <m:radPr>
            <m:degHide m:val="1"/>
            <m:ctrlPr>
              <w:rPr>
                <w:rFonts w:ascii="Cambria Math" w:eastAsiaTheme="minorEastAsia" w:hAnsi="Cambria Math"/>
                <w:i/>
                <w:lang w:val="ka-GE"/>
              </w:rPr>
            </m:ctrlPr>
          </m:radPr>
          <m:deg/>
          <m:e>
            <m:r>
              <w:rPr>
                <w:rFonts w:ascii="Cambria Math" w:eastAsiaTheme="minorEastAsia" w:hAnsi="Cambria Math"/>
                <w:lang w:val="ka-GE"/>
              </w:rPr>
              <m:t>2*9.81*0.15</m:t>
            </m:r>
          </m:e>
        </m:rad>
      </m:oMath>
      <w:r w:rsidR="003E28BA" w:rsidRPr="00FD6AB7">
        <w:rPr>
          <w:rFonts w:eastAsiaTheme="minorEastAsia"/>
          <w:lang w:val="ka-GE"/>
        </w:rPr>
        <w:t xml:space="preserve"> = 0.045 </w:t>
      </w:r>
      <m:oMath>
        <m:f>
          <m:fPr>
            <m:type m:val="skw"/>
            <m:ctrlPr>
              <w:rPr>
                <w:rFonts w:ascii="Cambria Math" w:eastAsiaTheme="minorEastAsia" w:hAnsi="Cambria Math"/>
                <w:i/>
                <w:lang w:val="ka-GE"/>
              </w:rPr>
            </m:ctrlPr>
          </m:fPr>
          <m:num>
            <m:sSup>
              <m:sSupPr>
                <m:ctrlPr>
                  <w:rPr>
                    <w:rFonts w:ascii="Cambria Math" w:eastAsiaTheme="minorEastAsia" w:hAnsi="Cambria Math"/>
                    <w:i/>
                    <w:lang w:val="ka-GE"/>
                  </w:rPr>
                </m:ctrlPr>
              </m:sSupPr>
              <m:e>
                <m:r>
                  <w:rPr>
                    <w:rFonts w:eastAsiaTheme="minorEastAsia" w:cs="Sylfaen"/>
                    <w:lang w:val="ka-GE"/>
                  </w:rPr>
                  <m:t>მ</m:t>
                </m:r>
              </m:e>
              <m:sup>
                <m:r>
                  <w:rPr>
                    <w:rFonts w:ascii="Cambria Math" w:eastAsiaTheme="minorEastAsia" w:hAnsi="Cambria Math"/>
                    <w:lang w:val="ka-GE"/>
                  </w:rPr>
                  <m:t>3</m:t>
                </m:r>
              </m:sup>
            </m:sSup>
          </m:num>
          <m:den>
            <m:r>
              <w:rPr>
                <w:rFonts w:eastAsiaTheme="minorEastAsia" w:cs="Sylfaen"/>
                <w:lang w:val="ka-GE"/>
              </w:rPr>
              <m:t>წმ</m:t>
            </m:r>
          </m:den>
        </m:f>
      </m:oMath>
      <w:r w:rsidR="003E28BA" w:rsidRPr="00FD6AB7">
        <w:rPr>
          <w:rFonts w:eastAsiaTheme="minorEastAsia"/>
          <w:lang w:val="ka-GE"/>
        </w:rPr>
        <w:t xml:space="preserve"> </w:t>
      </w:r>
    </w:p>
    <w:p w14:paraId="5113E83B" w14:textId="77777777" w:rsidR="003E28BA" w:rsidRPr="00FD6AB7" w:rsidRDefault="003E28BA" w:rsidP="003E28BA">
      <w:pPr>
        <w:rPr>
          <w:lang w:val="ka-GE"/>
        </w:rPr>
      </w:pPr>
      <w:r w:rsidRPr="00FD6AB7">
        <w:rPr>
          <w:lang w:val="ka-GE"/>
        </w:rPr>
        <w:t xml:space="preserve">ნაკადის </w:t>
      </w:r>
      <w:proofErr w:type="spellStart"/>
      <w:r w:rsidRPr="00FD6AB7">
        <w:rPr>
          <w:lang w:val="ka-GE"/>
        </w:rPr>
        <w:t>დაძირულობის</w:t>
      </w:r>
      <w:proofErr w:type="spellEnd"/>
      <w:r w:rsidRPr="00FD6AB7">
        <w:rPr>
          <w:lang w:val="ka-GE"/>
        </w:rPr>
        <w:t xml:space="preserve"> შემამცირებელი კოეფიციენტი გამოითვლება შემდეგი ფორმულით:</w:t>
      </w:r>
    </w:p>
    <w:p w14:paraId="03C103C4" w14:textId="77777777" w:rsidR="003E28BA" w:rsidRPr="00FD6AB7" w:rsidRDefault="003E28BA" w:rsidP="003E28BA">
      <w:pPr>
        <w:rPr>
          <w:rFonts w:eastAsiaTheme="minorEastAsia"/>
          <w:i/>
          <w:iCs/>
          <w:lang w:val="ka-GE"/>
        </w:rPr>
      </w:pPr>
      <m:oMath>
        <m:r>
          <w:rPr>
            <w:rFonts w:ascii="Cambria Math" w:hAnsi="Cambria Math"/>
            <w:lang w:val="ka-GE"/>
          </w:rPr>
          <m:t>σ=(1-(1-</m:t>
        </m:r>
        <m:f>
          <m:fPr>
            <m:ctrlPr>
              <w:rPr>
                <w:rFonts w:ascii="Cambria Math" w:hAnsi="Cambria Math"/>
                <w:i/>
                <w:lang w:val="ka-GE"/>
              </w:rPr>
            </m:ctrlPr>
          </m:fPr>
          <m:num>
            <m:r>
              <m:rPr>
                <m:sty m:val="p"/>
              </m:rPr>
              <w:rPr>
                <w:rFonts w:ascii="Cambria Math" w:hAnsi="Cambria Math"/>
                <w:lang w:val="ka-GE"/>
              </w:rPr>
              <m:t>Δ</m:t>
            </m:r>
            <m:r>
              <w:rPr>
                <w:rFonts w:ascii="Cambria Math" w:hAnsi="Cambria Math"/>
                <w:lang w:val="ka-GE"/>
              </w:rPr>
              <m:t>h</m:t>
            </m:r>
          </m:num>
          <m:den>
            <m:r>
              <w:rPr>
                <w:rFonts w:ascii="Cambria Math" w:hAnsi="Cambria Math"/>
                <w:lang w:val="ka-GE"/>
              </w:rPr>
              <m:t>h</m:t>
            </m:r>
          </m:den>
        </m:f>
        <m:sSup>
          <m:sSupPr>
            <m:ctrlPr>
              <w:rPr>
                <w:rFonts w:ascii="Cambria Math" w:hAnsi="Cambria Math"/>
                <w:i/>
                <w:lang w:val="ka-GE"/>
              </w:rPr>
            </m:ctrlPr>
          </m:sSupPr>
          <m:e>
            <m:r>
              <w:rPr>
                <w:rFonts w:ascii="Cambria Math" w:hAnsi="Cambria Math"/>
                <w:lang w:val="ka-GE"/>
              </w:rPr>
              <m:t>)</m:t>
            </m:r>
          </m:e>
          <m:sup>
            <m:r>
              <w:rPr>
                <w:rFonts w:ascii="Cambria Math" w:hAnsi="Cambria Math"/>
                <w:lang w:val="ka-GE"/>
              </w:rPr>
              <m:t>1.5</m:t>
            </m:r>
          </m:sup>
        </m:sSup>
        <m:sSup>
          <m:sSupPr>
            <m:ctrlPr>
              <w:rPr>
                <w:rFonts w:ascii="Cambria Math" w:hAnsi="Cambria Math"/>
                <w:i/>
                <w:lang w:val="ka-GE"/>
              </w:rPr>
            </m:ctrlPr>
          </m:sSupPr>
          <m:e>
            <m:r>
              <w:rPr>
                <w:rFonts w:ascii="Cambria Math" w:hAnsi="Cambria Math"/>
                <w:lang w:val="ka-GE"/>
              </w:rPr>
              <m:t>)</m:t>
            </m:r>
          </m:e>
          <m:sup>
            <m:r>
              <w:rPr>
                <w:rFonts w:ascii="Cambria Math" w:hAnsi="Cambria Math"/>
                <w:lang w:val="ka-GE"/>
              </w:rPr>
              <m:t>0.385</m:t>
            </m:r>
          </m:sup>
        </m:sSup>
      </m:oMath>
      <w:r w:rsidRPr="00FD6AB7">
        <w:rPr>
          <w:rFonts w:eastAsiaTheme="minorEastAsia"/>
          <w:i/>
          <w:lang w:val="ka-GE"/>
        </w:rPr>
        <w:t xml:space="preserve"> </w:t>
      </w:r>
      <w:r w:rsidRPr="00FD6AB7">
        <w:rPr>
          <w:rFonts w:eastAsiaTheme="minorEastAsia"/>
          <w:iCs/>
          <w:lang w:val="ka-GE"/>
        </w:rPr>
        <w:t>= (1-(1-</w:t>
      </w:r>
      <m:oMath>
        <m:f>
          <m:fPr>
            <m:ctrlPr>
              <w:rPr>
                <w:rFonts w:ascii="Cambria Math" w:eastAsiaTheme="minorEastAsia" w:hAnsi="Cambria Math"/>
                <w:i/>
                <w:iCs/>
                <w:lang w:val="ka-GE"/>
              </w:rPr>
            </m:ctrlPr>
          </m:fPr>
          <m:num>
            <m:r>
              <w:rPr>
                <w:rFonts w:ascii="Cambria Math" w:eastAsiaTheme="minorEastAsia" w:hAnsi="Cambria Math"/>
                <w:lang w:val="ka-GE"/>
              </w:rPr>
              <m:t>0.15</m:t>
            </m:r>
          </m:num>
          <m:den>
            <m:r>
              <w:rPr>
                <w:rFonts w:ascii="Cambria Math" w:eastAsiaTheme="minorEastAsia" w:hAnsi="Cambria Math"/>
                <w:lang w:val="ka-GE"/>
              </w:rPr>
              <m:t>0.8</m:t>
            </m:r>
          </m:den>
        </m:f>
        <m:sSup>
          <m:sSupPr>
            <m:ctrlPr>
              <w:rPr>
                <w:rFonts w:ascii="Cambria Math" w:eastAsiaTheme="minorEastAsia" w:hAnsi="Cambria Math"/>
                <w:i/>
                <w:iCs/>
                <w:lang w:val="ka-GE"/>
              </w:rPr>
            </m:ctrlPr>
          </m:sSupPr>
          <m:e>
            <m:r>
              <w:rPr>
                <w:rFonts w:ascii="Cambria Math" w:eastAsiaTheme="minorEastAsia" w:hAnsi="Cambria Math"/>
                <w:lang w:val="ka-GE"/>
              </w:rPr>
              <m:t>)</m:t>
            </m:r>
          </m:e>
          <m:sup>
            <m:r>
              <w:rPr>
                <w:rFonts w:ascii="Cambria Math" w:eastAsiaTheme="minorEastAsia" w:hAnsi="Cambria Math"/>
                <w:lang w:val="ka-GE"/>
              </w:rPr>
              <m:t>1.5</m:t>
            </m:r>
          </m:sup>
        </m:sSup>
        <m:sSup>
          <m:sSupPr>
            <m:ctrlPr>
              <w:rPr>
                <w:rFonts w:ascii="Cambria Math" w:eastAsiaTheme="minorEastAsia" w:hAnsi="Cambria Math"/>
                <w:i/>
                <w:iCs/>
                <w:lang w:val="ka-GE"/>
              </w:rPr>
            </m:ctrlPr>
          </m:sSupPr>
          <m:e>
            <m:r>
              <w:rPr>
                <w:rFonts w:ascii="Cambria Math" w:eastAsiaTheme="minorEastAsia" w:hAnsi="Cambria Math"/>
                <w:lang w:val="ka-GE"/>
              </w:rPr>
              <m:t>)</m:t>
            </m:r>
          </m:e>
          <m:sup>
            <m:r>
              <w:rPr>
                <w:rFonts w:ascii="Cambria Math" w:eastAsiaTheme="minorEastAsia" w:hAnsi="Cambria Math"/>
                <w:lang w:val="ka-GE"/>
              </w:rPr>
              <m:t>0.385</m:t>
            </m:r>
          </m:sup>
        </m:sSup>
        <m:r>
          <w:rPr>
            <w:rFonts w:ascii="Cambria Math" w:eastAsiaTheme="minorEastAsia" w:hAnsi="Cambria Math"/>
            <w:lang w:val="ka-GE"/>
          </w:rPr>
          <m:t>=0.60</m:t>
        </m:r>
      </m:oMath>
    </w:p>
    <w:p w14:paraId="1EBA3200" w14:textId="77777777" w:rsidR="003E28BA" w:rsidRPr="00FD6AB7" w:rsidRDefault="003E28BA" w:rsidP="003E28BA">
      <w:pPr>
        <w:rPr>
          <w:rFonts w:eastAsiaTheme="minorEastAsia"/>
          <w:iCs/>
          <w:lang w:val="ka-GE"/>
        </w:rPr>
      </w:pPr>
      <w:r w:rsidRPr="00FD6AB7">
        <w:rPr>
          <w:rFonts w:eastAsiaTheme="minorEastAsia"/>
          <w:iCs/>
          <w:lang w:val="ka-GE"/>
        </w:rPr>
        <w:t xml:space="preserve">თევზსავალის კამერის ზედა ქიმის ხვრეტის ხარჯი იქნება : </w:t>
      </w:r>
    </w:p>
    <w:p w14:paraId="681CDB87" w14:textId="77777777" w:rsidR="003E28BA" w:rsidRPr="00FD6AB7" w:rsidRDefault="00F11166" w:rsidP="003E28BA">
      <w:pPr>
        <w:rPr>
          <w:rFonts w:eastAsiaTheme="minorEastAsia"/>
          <w:lang w:val="ka-GE"/>
        </w:rPr>
      </w:pPr>
      <m:oMath>
        <m:sSub>
          <m:sSubPr>
            <m:ctrlPr>
              <w:rPr>
                <w:rFonts w:ascii="Cambria Math" w:hAnsi="Cambria Math"/>
                <w:i/>
                <w:iCs/>
                <w:lang w:val="ka-GE"/>
              </w:rPr>
            </m:ctrlPr>
          </m:sSubPr>
          <m:e>
            <m:r>
              <w:rPr>
                <w:rFonts w:ascii="Cambria Math" w:hAnsi="Cambria Math"/>
                <w:lang w:val="ka-GE"/>
              </w:rPr>
              <m:t>Q</m:t>
            </m:r>
          </m:e>
          <m:sub>
            <m:r>
              <w:rPr>
                <w:rFonts w:ascii="Cambria Math" w:hAnsi="Cambria Math"/>
                <w:lang w:val="ka-GE"/>
              </w:rPr>
              <m:t>a</m:t>
            </m:r>
          </m:sub>
        </m:sSub>
        <m:r>
          <w:rPr>
            <w:rFonts w:ascii="Cambria Math" w:hAnsi="Cambria Math"/>
            <w:lang w:val="ka-GE"/>
          </w:rPr>
          <m:t>=</m:t>
        </m:r>
        <m:f>
          <m:fPr>
            <m:ctrlPr>
              <w:rPr>
                <w:rFonts w:ascii="Cambria Math" w:hAnsi="Cambria Math"/>
                <w:i/>
                <w:iCs/>
                <w:lang w:val="ka-GE"/>
              </w:rPr>
            </m:ctrlPr>
          </m:fPr>
          <m:num>
            <m:r>
              <w:rPr>
                <w:rFonts w:ascii="Cambria Math" w:hAnsi="Cambria Math"/>
                <w:lang w:val="ka-GE"/>
              </w:rPr>
              <m:t>2</m:t>
            </m:r>
          </m:num>
          <m:den>
            <m:r>
              <w:rPr>
                <w:rFonts w:ascii="Cambria Math" w:hAnsi="Cambria Math"/>
                <w:lang w:val="ka-GE"/>
              </w:rPr>
              <m:t>3</m:t>
            </m:r>
          </m:den>
        </m:f>
        <m:r>
          <w:rPr>
            <w:rFonts w:ascii="Cambria Math" w:hAnsi="Cambria Math"/>
            <w:lang w:val="ka-GE"/>
          </w:rPr>
          <m:t>μσ</m:t>
        </m:r>
        <m:sSub>
          <m:sSubPr>
            <m:ctrlPr>
              <w:rPr>
                <w:rFonts w:ascii="Cambria Math" w:hAnsi="Cambria Math"/>
                <w:i/>
                <w:iCs/>
                <w:lang w:val="ka-GE"/>
              </w:rPr>
            </m:ctrlPr>
          </m:sSubPr>
          <m:e>
            <m:r>
              <w:rPr>
                <w:rFonts w:ascii="Cambria Math" w:hAnsi="Cambria Math"/>
                <w:lang w:val="ka-GE"/>
              </w:rPr>
              <m:t>b</m:t>
            </m:r>
          </m:e>
          <m:sub>
            <m:r>
              <w:rPr>
                <w:rFonts w:ascii="Cambria Math" w:hAnsi="Cambria Math"/>
                <w:lang w:val="ka-GE"/>
              </w:rPr>
              <m:t>a</m:t>
            </m:r>
          </m:sub>
        </m:sSub>
        <m:rad>
          <m:radPr>
            <m:degHide m:val="1"/>
            <m:ctrlPr>
              <w:rPr>
                <w:rFonts w:ascii="Cambria Math" w:hAnsi="Cambria Math"/>
                <w:i/>
                <w:iCs/>
                <w:lang w:val="ka-GE"/>
              </w:rPr>
            </m:ctrlPr>
          </m:radPr>
          <m:deg/>
          <m:e>
            <m:r>
              <w:rPr>
                <w:rFonts w:ascii="Cambria Math" w:hAnsi="Cambria Math"/>
                <w:lang w:val="ka-GE"/>
              </w:rPr>
              <m:t>2g</m:t>
            </m:r>
          </m:e>
        </m:rad>
        <m:sSup>
          <m:sSupPr>
            <m:ctrlPr>
              <w:rPr>
                <w:rFonts w:ascii="Cambria Math" w:eastAsiaTheme="minorEastAsia" w:hAnsi="Cambria Math"/>
                <w:i/>
                <w:iCs/>
                <w:lang w:val="ka-GE"/>
              </w:rPr>
            </m:ctrlPr>
          </m:sSupPr>
          <m:e>
            <m:r>
              <w:rPr>
                <w:rFonts w:ascii="Cambria Math" w:eastAsiaTheme="minorEastAsia" w:hAnsi="Cambria Math"/>
                <w:lang w:val="ka-GE"/>
              </w:rPr>
              <m:t>h</m:t>
            </m:r>
          </m:e>
          <m:sup>
            <m:f>
              <m:fPr>
                <m:type m:val="skw"/>
                <m:ctrlPr>
                  <w:rPr>
                    <w:rFonts w:ascii="Cambria Math" w:eastAsiaTheme="minorEastAsia" w:hAnsi="Cambria Math"/>
                    <w:i/>
                    <w:iCs/>
                    <w:lang w:val="ka-GE"/>
                  </w:rPr>
                </m:ctrlPr>
              </m:fPr>
              <m:num>
                <m:r>
                  <w:rPr>
                    <w:rFonts w:ascii="Cambria Math" w:eastAsiaTheme="minorEastAsia" w:hAnsi="Cambria Math"/>
                    <w:lang w:val="ka-GE"/>
                  </w:rPr>
                  <m:t>3</m:t>
                </m:r>
              </m:num>
              <m:den>
                <m:r>
                  <w:rPr>
                    <w:rFonts w:ascii="Cambria Math" w:eastAsiaTheme="minorEastAsia" w:hAnsi="Cambria Math"/>
                    <w:lang w:val="ka-GE"/>
                  </w:rPr>
                  <m:t>2</m:t>
                </m:r>
              </m:den>
            </m:f>
          </m:sup>
        </m:sSup>
      </m:oMath>
      <w:r w:rsidR="003E28BA" w:rsidRPr="00FD6AB7">
        <w:rPr>
          <w:rFonts w:eastAsiaTheme="minorEastAsia"/>
          <w:iCs/>
          <w:lang w:val="ka-GE"/>
        </w:rPr>
        <w:t xml:space="preserve"> = </w:t>
      </w:r>
      <m:oMath>
        <m:f>
          <m:fPr>
            <m:ctrlPr>
              <w:rPr>
                <w:rFonts w:ascii="Cambria Math" w:eastAsiaTheme="minorEastAsia" w:hAnsi="Cambria Math"/>
                <w:i/>
                <w:iCs/>
                <w:lang w:val="ka-GE"/>
              </w:rPr>
            </m:ctrlPr>
          </m:fPr>
          <m:num>
            <m:r>
              <w:rPr>
                <w:rFonts w:ascii="Cambria Math" w:eastAsiaTheme="minorEastAsia" w:hAnsi="Cambria Math"/>
                <w:lang w:val="ka-GE"/>
              </w:rPr>
              <m:t>2</m:t>
            </m:r>
          </m:num>
          <m:den>
            <m:r>
              <w:rPr>
                <w:rFonts w:ascii="Cambria Math" w:eastAsiaTheme="minorEastAsia" w:hAnsi="Cambria Math"/>
                <w:lang w:val="ka-GE"/>
              </w:rPr>
              <m:t>3</m:t>
            </m:r>
          </m:den>
        </m:f>
        <m:r>
          <w:rPr>
            <w:rFonts w:ascii="Cambria Math" w:eastAsiaTheme="minorEastAsia" w:hAnsi="Cambria Math"/>
            <w:lang w:val="ka-GE"/>
          </w:rPr>
          <m:t>*0.6*0.6*0.4*</m:t>
        </m:r>
        <m:rad>
          <m:radPr>
            <m:degHide m:val="1"/>
            <m:ctrlPr>
              <w:rPr>
                <w:rFonts w:ascii="Cambria Math" w:eastAsiaTheme="minorEastAsia" w:hAnsi="Cambria Math"/>
                <w:i/>
                <w:iCs/>
                <w:lang w:val="ka-GE"/>
              </w:rPr>
            </m:ctrlPr>
          </m:radPr>
          <m:deg/>
          <m:e>
            <m:r>
              <w:rPr>
                <w:rFonts w:ascii="Cambria Math" w:eastAsiaTheme="minorEastAsia" w:hAnsi="Cambria Math"/>
                <w:lang w:val="ka-GE"/>
              </w:rPr>
              <m:t>19.62</m:t>
            </m:r>
          </m:e>
        </m:rad>
      </m:oMath>
      <w:r w:rsidR="003E28BA" w:rsidRPr="00FD6AB7">
        <w:rPr>
          <w:rFonts w:eastAsiaTheme="minorEastAsia"/>
          <w:iCs/>
          <w:lang w:val="ka-GE"/>
        </w:rPr>
        <w:t>*</w:t>
      </w:r>
      <m:oMath>
        <m:sSup>
          <m:sSupPr>
            <m:ctrlPr>
              <w:rPr>
                <w:rFonts w:ascii="Cambria Math" w:eastAsiaTheme="minorEastAsia" w:hAnsi="Cambria Math"/>
                <w:i/>
                <w:iCs/>
                <w:lang w:val="ka-GE"/>
              </w:rPr>
            </m:ctrlPr>
          </m:sSupPr>
          <m:e>
            <m:r>
              <w:rPr>
                <w:rFonts w:ascii="Cambria Math" w:eastAsiaTheme="minorEastAsia" w:hAnsi="Cambria Math"/>
                <w:lang w:val="ka-GE"/>
              </w:rPr>
              <m:t>0.8</m:t>
            </m:r>
          </m:e>
          <m:sup>
            <m:f>
              <m:fPr>
                <m:type m:val="skw"/>
                <m:ctrlPr>
                  <w:rPr>
                    <w:rFonts w:ascii="Cambria Math" w:eastAsiaTheme="minorEastAsia" w:hAnsi="Cambria Math"/>
                    <w:i/>
                    <w:iCs/>
                    <w:lang w:val="ka-GE"/>
                  </w:rPr>
                </m:ctrlPr>
              </m:fPr>
              <m:num>
                <m:r>
                  <w:rPr>
                    <w:rFonts w:ascii="Cambria Math" w:eastAsiaTheme="minorEastAsia" w:hAnsi="Cambria Math"/>
                    <w:lang w:val="ka-GE"/>
                  </w:rPr>
                  <m:t>3</m:t>
                </m:r>
              </m:num>
              <m:den>
                <m:r>
                  <w:rPr>
                    <w:rFonts w:ascii="Cambria Math" w:eastAsiaTheme="minorEastAsia" w:hAnsi="Cambria Math"/>
                    <w:lang w:val="ka-GE"/>
                  </w:rPr>
                  <m:t>2</m:t>
                </m:r>
              </m:den>
            </m:f>
          </m:sup>
        </m:sSup>
      </m:oMath>
      <w:r w:rsidR="003E28BA" w:rsidRPr="00FD6AB7">
        <w:rPr>
          <w:rFonts w:eastAsiaTheme="minorEastAsia"/>
          <w:iCs/>
          <w:lang w:val="ka-GE"/>
        </w:rPr>
        <w:t xml:space="preserve"> = 0.3 </w:t>
      </w:r>
      <m:oMath>
        <m:f>
          <m:fPr>
            <m:type m:val="skw"/>
            <m:ctrlPr>
              <w:rPr>
                <w:rFonts w:ascii="Cambria Math" w:eastAsiaTheme="minorEastAsia" w:hAnsi="Cambria Math"/>
                <w:i/>
                <w:lang w:val="ka-GE"/>
              </w:rPr>
            </m:ctrlPr>
          </m:fPr>
          <m:num>
            <m:sSup>
              <m:sSupPr>
                <m:ctrlPr>
                  <w:rPr>
                    <w:rFonts w:ascii="Cambria Math" w:eastAsiaTheme="minorEastAsia" w:hAnsi="Cambria Math"/>
                    <w:i/>
                    <w:lang w:val="ka-GE"/>
                  </w:rPr>
                </m:ctrlPr>
              </m:sSupPr>
              <m:e>
                <m:r>
                  <w:rPr>
                    <w:rFonts w:eastAsiaTheme="minorEastAsia" w:cs="Sylfaen"/>
                    <w:lang w:val="ka-GE"/>
                  </w:rPr>
                  <m:t>მ</m:t>
                </m:r>
              </m:e>
              <m:sup>
                <m:r>
                  <w:rPr>
                    <w:rFonts w:ascii="Cambria Math" w:eastAsiaTheme="minorEastAsia" w:hAnsi="Cambria Math"/>
                    <w:lang w:val="ka-GE"/>
                  </w:rPr>
                  <m:t>3</m:t>
                </m:r>
              </m:sup>
            </m:sSup>
          </m:num>
          <m:den>
            <m:r>
              <w:rPr>
                <w:rFonts w:eastAsiaTheme="minorEastAsia" w:cs="Sylfaen"/>
                <w:lang w:val="ka-GE"/>
              </w:rPr>
              <m:t>წმ</m:t>
            </m:r>
          </m:den>
        </m:f>
      </m:oMath>
      <w:r w:rsidR="003E28BA" w:rsidRPr="00FD6AB7">
        <w:rPr>
          <w:rFonts w:eastAsiaTheme="minorEastAsia"/>
          <w:lang w:val="ka-GE"/>
        </w:rPr>
        <w:t xml:space="preserve"> </w:t>
      </w:r>
    </w:p>
    <w:p w14:paraId="361EA65B" w14:textId="77777777" w:rsidR="003E28BA" w:rsidRPr="00FD6AB7" w:rsidRDefault="003E28BA" w:rsidP="003E28BA">
      <w:pPr>
        <w:rPr>
          <w:rFonts w:cs="Helvetica"/>
          <w:lang w:val="ka-GE"/>
        </w:rPr>
      </w:pPr>
      <w:r w:rsidRPr="00FD6AB7">
        <w:rPr>
          <w:rFonts w:eastAsiaTheme="minorEastAsia"/>
          <w:lang w:val="ka-GE"/>
        </w:rPr>
        <w:lastRenderedPageBreak/>
        <w:t xml:space="preserve">თევზსავალის კამერაში, რომ უზრუნველვყოთ დაბალი ტურბულენტური ნაკადის ენერგიის გარდაქმნა, მოცულობითი ენერგიის </w:t>
      </w:r>
      <w:proofErr w:type="spellStart"/>
      <w:r w:rsidRPr="00FD6AB7">
        <w:rPr>
          <w:rFonts w:eastAsiaTheme="minorEastAsia"/>
          <w:lang w:val="ka-GE"/>
        </w:rPr>
        <w:t>განშლა</w:t>
      </w:r>
      <w:proofErr w:type="spellEnd"/>
      <w:r w:rsidRPr="00FD6AB7">
        <w:rPr>
          <w:rFonts w:eastAsiaTheme="minorEastAsia"/>
          <w:lang w:val="ka-GE"/>
        </w:rPr>
        <w:t xml:space="preserve"> კამერაში არ უნდა აღემატებოდეს </w:t>
      </w:r>
      <w:r w:rsidRPr="00FD6AB7">
        <w:rPr>
          <w:rFonts w:cs="Helvetica"/>
          <w:lang w:val="ka-GE"/>
        </w:rPr>
        <w:t xml:space="preserve">E = 150 </w:t>
      </w:r>
      <w:proofErr w:type="spellStart"/>
      <w:r w:rsidRPr="00FD6AB7">
        <w:rPr>
          <w:rFonts w:cs="Helvetica"/>
          <w:lang w:val="ka-GE"/>
        </w:rPr>
        <w:t>to</w:t>
      </w:r>
      <w:proofErr w:type="spellEnd"/>
      <w:r w:rsidRPr="00FD6AB7">
        <w:rPr>
          <w:rFonts w:cs="Helvetica"/>
          <w:lang w:val="ka-GE"/>
        </w:rPr>
        <w:t xml:space="preserve"> 200 W/</w:t>
      </w:r>
      <w:proofErr w:type="spellStart"/>
      <w:r w:rsidRPr="00FD6AB7">
        <w:rPr>
          <w:rFonts w:cs="Helvetica"/>
          <w:lang w:val="ka-GE"/>
        </w:rPr>
        <w:t>m</w:t>
      </w:r>
      <w:r w:rsidRPr="00FD6AB7">
        <w:rPr>
          <w:rFonts w:cs="Helvetica"/>
          <w:vertAlign w:val="superscript"/>
          <w:lang w:val="ka-GE"/>
        </w:rPr>
        <w:t>3</w:t>
      </w:r>
      <w:proofErr w:type="spellEnd"/>
      <w:r w:rsidRPr="00FD6AB7">
        <w:rPr>
          <w:rFonts w:cs="Helvetica"/>
          <w:lang w:val="ka-GE"/>
        </w:rPr>
        <w:t>.</w:t>
      </w:r>
    </w:p>
    <w:p w14:paraId="50E0C281" w14:textId="77777777" w:rsidR="003E28BA" w:rsidRPr="00FD6AB7" w:rsidRDefault="003E28BA" w:rsidP="003E28BA">
      <w:pPr>
        <w:rPr>
          <w:rFonts w:cs="Helvetica"/>
          <w:lang w:val="ka-GE"/>
        </w:rPr>
      </w:pPr>
      <w:r w:rsidRPr="00FD6AB7">
        <w:rPr>
          <w:rFonts w:cs="Helvetica"/>
          <w:lang w:val="ka-GE"/>
        </w:rPr>
        <w:t xml:space="preserve">თევზსავალი კამერის საერთო ხარჯი იქნება : </w:t>
      </w:r>
    </w:p>
    <w:p w14:paraId="5992B9B6" w14:textId="77777777" w:rsidR="003E28BA" w:rsidRPr="00FD6AB7" w:rsidRDefault="003E28BA" w:rsidP="003E28BA">
      <w:pPr>
        <w:rPr>
          <w:rFonts w:eastAsiaTheme="minorEastAsia"/>
          <w:lang w:val="ka-GE"/>
        </w:rPr>
      </w:pPr>
      <m:oMathPara>
        <m:oMath>
          <m:r>
            <w:rPr>
              <w:rFonts w:ascii="Cambria Math" w:hAnsi="Cambria Math"/>
              <w:lang w:val="ka-GE"/>
            </w:rPr>
            <m:t xml:space="preserve">Q= </m:t>
          </m:r>
          <m:sSub>
            <m:sSubPr>
              <m:ctrlPr>
                <w:rPr>
                  <w:rFonts w:ascii="Cambria Math" w:hAnsi="Cambria Math"/>
                  <w:i/>
                  <w:iCs/>
                  <w:lang w:val="ka-GE"/>
                </w:rPr>
              </m:ctrlPr>
            </m:sSubPr>
            <m:e>
              <m:r>
                <w:rPr>
                  <w:rFonts w:ascii="Cambria Math" w:hAnsi="Cambria Math"/>
                  <w:lang w:val="ka-GE"/>
                </w:rPr>
                <m:t>Q</m:t>
              </m:r>
            </m:e>
            <m:sub>
              <m:r>
                <w:rPr>
                  <w:rFonts w:ascii="Cambria Math" w:hAnsi="Cambria Math"/>
                  <w:lang w:val="ka-GE"/>
                </w:rPr>
                <m:t>s</m:t>
              </m:r>
            </m:sub>
          </m:sSub>
          <m:r>
            <w:rPr>
              <w:rFonts w:ascii="Cambria Math" w:hAnsi="Cambria Math"/>
              <w:lang w:val="ka-GE"/>
            </w:rPr>
            <m:t xml:space="preserve">+ </m:t>
          </m:r>
          <m:sSub>
            <m:sSubPr>
              <m:ctrlPr>
                <w:rPr>
                  <w:rFonts w:ascii="Cambria Math" w:hAnsi="Cambria Math"/>
                  <w:i/>
                  <w:iCs/>
                  <w:lang w:val="ka-GE"/>
                </w:rPr>
              </m:ctrlPr>
            </m:sSubPr>
            <m:e>
              <m:r>
                <w:rPr>
                  <w:rFonts w:ascii="Cambria Math" w:hAnsi="Cambria Math"/>
                  <w:lang w:val="ka-GE"/>
                </w:rPr>
                <m:t>Q</m:t>
              </m:r>
            </m:e>
            <m:sub>
              <m:r>
                <w:rPr>
                  <w:rFonts w:ascii="Cambria Math" w:hAnsi="Cambria Math"/>
                  <w:lang w:val="ka-GE"/>
                </w:rPr>
                <m:t>a</m:t>
              </m:r>
            </m:sub>
          </m:sSub>
          <m:r>
            <w:rPr>
              <w:rFonts w:ascii="Cambria Math" w:hAnsi="Cambria Math"/>
              <w:lang w:val="ka-GE"/>
            </w:rPr>
            <m:t xml:space="preserve">=0.045+0.3=0.345  </m:t>
          </m:r>
          <m:f>
            <m:fPr>
              <m:type m:val="skw"/>
              <m:ctrlPr>
                <w:rPr>
                  <w:rFonts w:ascii="Cambria Math" w:eastAsiaTheme="minorEastAsia" w:hAnsi="Cambria Math"/>
                  <w:i/>
                  <w:lang w:val="ka-GE"/>
                </w:rPr>
              </m:ctrlPr>
            </m:fPr>
            <m:num>
              <m:sSup>
                <m:sSupPr>
                  <m:ctrlPr>
                    <w:rPr>
                      <w:rFonts w:ascii="Cambria Math" w:eastAsiaTheme="minorEastAsia" w:hAnsi="Cambria Math"/>
                      <w:i/>
                      <w:lang w:val="ka-GE"/>
                    </w:rPr>
                  </m:ctrlPr>
                </m:sSupPr>
                <m:e>
                  <m:r>
                    <w:rPr>
                      <w:rFonts w:eastAsiaTheme="minorEastAsia" w:cs="Sylfaen"/>
                      <w:lang w:val="ka-GE"/>
                    </w:rPr>
                    <m:t>მ</m:t>
                  </m:r>
                </m:e>
                <m:sup>
                  <m:r>
                    <w:rPr>
                      <w:rFonts w:ascii="Cambria Math" w:eastAsiaTheme="minorEastAsia" w:hAnsi="Cambria Math"/>
                      <w:lang w:val="ka-GE"/>
                    </w:rPr>
                    <m:t>3</m:t>
                  </m:r>
                </m:sup>
              </m:sSup>
            </m:num>
            <m:den>
              <m:r>
                <w:rPr>
                  <w:rFonts w:eastAsiaTheme="minorEastAsia" w:cs="Sylfaen"/>
                  <w:lang w:val="ka-GE"/>
                </w:rPr>
                <m:t>წმ</m:t>
              </m:r>
            </m:den>
          </m:f>
        </m:oMath>
      </m:oMathPara>
    </w:p>
    <w:p w14:paraId="6CEB55B4" w14:textId="77777777" w:rsidR="003E28BA" w:rsidRPr="00FD6AB7" w:rsidRDefault="003E28BA" w:rsidP="003E28BA">
      <w:pPr>
        <w:rPr>
          <w:rFonts w:eastAsiaTheme="minorEastAsia"/>
          <w:lang w:val="ka-GE"/>
        </w:rPr>
      </w:pPr>
    </w:p>
    <w:p w14:paraId="1B43CB63" w14:textId="77777777" w:rsidR="003E28BA" w:rsidRPr="00FD6AB7" w:rsidRDefault="003E28BA" w:rsidP="003E28BA">
      <w:pPr>
        <w:rPr>
          <w:rFonts w:eastAsiaTheme="minorEastAsia"/>
          <w:iCs/>
          <w:lang w:val="ka-GE"/>
        </w:rPr>
      </w:pPr>
      <m:oMathPara>
        <m:oMath>
          <m:r>
            <w:rPr>
              <w:rFonts w:ascii="Cambria Math" w:hAnsi="Cambria Math"/>
              <w:lang w:val="ka-GE"/>
            </w:rPr>
            <m:t xml:space="preserve">E= </m:t>
          </m:r>
          <m:f>
            <m:fPr>
              <m:ctrlPr>
                <w:rPr>
                  <w:rFonts w:ascii="Cambria Math" w:hAnsi="Cambria Math"/>
                  <w:i/>
                  <w:iCs/>
                  <w:lang w:val="ka-GE"/>
                </w:rPr>
              </m:ctrlPr>
            </m:fPr>
            <m:num>
              <m:r>
                <w:rPr>
                  <w:rFonts w:ascii="Cambria Math" w:hAnsi="Cambria Math"/>
                  <w:lang w:val="ka-GE"/>
                </w:rPr>
                <m:t>ρg</m:t>
              </m:r>
              <m:r>
                <m:rPr>
                  <m:sty m:val="p"/>
                </m:rPr>
                <w:rPr>
                  <w:rFonts w:ascii="Cambria Math" w:hAnsi="Cambria Math"/>
                  <w:lang w:val="ka-GE"/>
                </w:rPr>
                <m:t>Δ</m:t>
              </m:r>
              <m:r>
                <w:rPr>
                  <w:rFonts w:ascii="Cambria Math" w:hAnsi="Cambria Math"/>
                  <w:lang w:val="ka-GE"/>
                </w:rPr>
                <m:t>hQ</m:t>
              </m:r>
            </m:num>
            <m:den>
              <m:r>
                <w:rPr>
                  <w:rFonts w:ascii="Cambria Math" w:hAnsi="Cambria Math"/>
                  <w:lang w:val="ka-GE"/>
                </w:rPr>
                <m:t>bh(</m:t>
              </m:r>
              <m:sSub>
                <m:sSubPr>
                  <m:ctrlPr>
                    <w:rPr>
                      <w:rFonts w:ascii="Cambria Math" w:hAnsi="Cambria Math"/>
                      <w:i/>
                      <w:iCs/>
                      <w:lang w:val="ka-GE"/>
                    </w:rPr>
                  </m:ctrlPr>
                </m:sSubPr>
                <m:e>
                  <m:r>
                    <w:rPr>
                      <w:rFonts w:ascii="Cambria Math" w:hAnsi="Cambria Math"/>
                      <w:lang w:val="ka-GE"/>
                    </w:rPr>
                    <m:t>l</m:t>
                  </m:r>
                </m:e>
                <m:sub>
                  <m:r>
                    <w:rPr>
                      <w:rFonts w:ascii="Cambria Math" w:hAnsi="Cambria Math"/>
                      <w:lang w:val="ka-GE"/>
                    </w:rPr>
                    <m:t>b</m:t>
                  </m:r>
                </m:sub>
              </m:sSub>
              <m:r>
                <w:rPr>
                  <w:rFonts w:ascii="Cambria Math" w:hAnsi="Cambria Math"/>
                  <w:lang w:val="ka-GE"/>
                </w:rPr>
                <m:t>-d)</m:t>
              </m:r>
            </m:den>
          </m:f>
          <m:r>
            <w:rPr>
              <w:rFonts w:ascii="Cambria Math" w:hAnsi="Cambria Math"/>
              <w:lang w:val="ka-GE"/>
            </w:rPr>
            <m:t>=188</m:t>
          </m:r>
        </m:oMath>
      </m:oMathPara>
    </w:p>
    <w:p w14:paraId="12DE4526" w14:textId="29B5A77C" w:rsidR="003E28BA" w:rsidRPr="00FD6AB7" w:rsidRDefault="003E28BA" w:rsidP="003E28BA">
      <w:pPr>
        <w:rPr>
          <w:iCs/>
          <w:sz w:val="20"/>
          <w:szCs w:val="20"/>
          <w:lang w:val="ka-GE"/>
        </w:rPr>
      </w:pPr>
      <w:r w:rsidRPr="00FD6AB7">
        <w:rPr>
          <w:b/>
          <w:sz w:val="20"/>
          <w:szCs w:val="20"/>
          <w:lang w:val="ka-GE"/>
        </w:rPr>
        <w:t xml:space="preserve">ნახაზი </w:t>
      </w:r>
      <w:r w:rsidR="0003772E">
        <w:rPr>
          <w:b/>
          <w:sz w:val="20"/>
          <w:szCs w:val="20"/>
          <w:lang w:val="ka-GE"/>
        </w:rPr>
        <w:t>2</w:t>
      </w:r>
      <w:r w:rsidRPr="00FD6AB7">
        <w:rPr>
          <w:b/>
          <w:sz w:val="20"/>
          <w:szCs w:val="20"/>
          <w:lang w:val="ka-GE"/>
        </w:rPr>
        <w:t>.2.1.</w:t>
      </w:r>
      <w:r w:rsidR="0003772E">
        <w:rPr>
          <w:b/>
          <w:sz w:val="20"/>
          <w:szCs w:val="20"/>
          <w:lang w:val="ka-GE"/>
        </w:rPr>
        <w:t>7</w:t>
      </w:r>
      <w:r w:rsidRPr="00FD6AB7">
        <w:rPr>
          <w:b/>
          <w:sz w:val="20"/>
          <w:szCs w:val="20"/>
          <w:lang w:val="ka-GE"/>
        </w:rPr>
        <w:t>.1.1.</w:t>
      </w:r>
      <w:r w:rsidR="0003772E">
        <w:rPr>
          <w:b/>
          <w:sz w:val="20"/>
          <w:szCs w:val="20"/>
          <w:lang w:val="ka-GE"/>
        </w:rPr>
        <w:t>4</w:t>
      </w:r>
      <w:r w:rsidRPr="00FD6AB7">
        <w:rPr>
          <w:b/>
          <w:sz w:val="20"/>
          <w:szCs w:val="20"/>
          <w:lang w:val="ka-GE"/>
        </w:rPr>
        <w:t>.</w:t>
      </w:r>
      <w:r w:rsidR="0003772E">
        <w:rPr>
          <w:b/>
          <w:sz w:val="20"/>
          <w:szCs w:val="20"/>
          <w:lang w:val="ka-GE"/>
        </w:rPr>
        <w:t xml:space="preserve"> </w:t>
      </w:r>
      <w:r w:rsidRPr="00FD6AB7">
        <w:rPr>
          <w:sz w:val="20"/>
          <w:szCs w:val="20"/>
          <w:lang w:val="ka-GE"/>
        </w:rPr>
        <w:t>თევზსავალის გეგმა და გრძივი ჭრილი</w:t>
      </w:r>
    </w:p>
    <w:p w14:paraId="740F6E69" w14:textId="77777777" w:rsidR="003E28BA" w:rsidRPr="00FD6AB7" w:rsidRDefault="003E28BA" w:rsidP="003E28BA">
      <w:pPr>
        <w:jc w:val="center"/>
        <w:rPr>
          <w:iCs/>
          <w:lang w:val="ka-GE"/>
        </w:rPr>
      </w:pPr>
      <w:r w:rsidRPr="00FD6AB7">
        <w:rPr>
          <w:noProof/>
          <w:lang w:val="ka-GE" w:eastAsia="ka-GE"/>
        </w:rPr>
        <w:drawing>
          <wp:inline distT="0" distB="0" distL="0" distR="0" wp14:anchorId="535C7D1C" wp14:editId="7ECD3333">
            <wp:extent cx="5231958" cy="1783978"/>
            <wp:effectExtent l="0" t="0" r="6985" b="6985"/>
            <wp:docPr id="7235" name="Picture 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5266141" cy="1795634"/>
                    </a:xfrm>
                    <a:prstGeom prst="rect">
                      <a:avLst/>
                    </a:prstGeom>
                    <a:ln>
                      <a:noFill/>
                    </a:ln>
                    <a:extLst>
                      <a:ext uri="{53640926-AAD7-44D8-BBD7-CCE9431645EC}">
                        <a14:shadowObscured xmlns:a14="http://schemas.microsoft.com/office/drawing/2010/main"/>
                      </a:ext>
                    </a:extLst>
                  </pic:spPr>
                </pic:pic>
              </a:graphicData>
            </a:graphic>
          </wp:inline>
        </w:drawing>
      </w:r>
    </w:p>
    <w:p w14:paraId="4D2224F6" w14:textId="38E71A69" w:rsidR="003E28BA" w:rsidRPr="00FD6AB7" w:rsidRDefault="003E28BA" w:rsidP="003E28BA">
      <w:pPr>
        <w:jc w:val="center"/>
        <w:rPr>
          <w:iCs/>
          <w:lang w:val="ka-GE"/>
        </w:rPr>
      </w:pPr>
    </w:p>
    <w:p w14:paraId="31F0C596" w14:textId="77777777" w:rsidR="00BC4C72" w:rsidRPr="00FD6AB7" w:rsidRDefault="00595895" w:rsidP="00BC4C72">
      <w:pPr>
        <w:rPr>
          <w:b/>
          <w:u w:val="single"/>
          <w:lang w:val="ka-GE"/>
        </w:rPr>
      </w:pPr>
      <w:r w:rsidRPr="00FD6AB7">
        <w:rPr>
          <w:b/>
          <w:u w:val="single"/>
          <w:lang w:val="ka-GE"/>
        </w:rPr>
        <w:t>შენიშვნა</w:t>
      </w:r>
      <w:r w:rsidR="00B13B68" w:rsidRPr="00FD6AB7">
        <w:rPr>
          <w:b/>
          <w:u w:val="single"/>
          <w:lang w:val="ka-GE"/>
        </w:rPr>
        <w:t>:</w:t>
      </w:r>
      <w:r w:rsidR="004D4375" w:rsidRPr="00FD6AB7">
        <w:rPr>
          <w:b/>
          <w:u w:val="single"/>
          <w:lang w:val="ka-GE"/>
        </w:rPr>
        <w:t xml:space="preserve"> </w:t>
      </w:r>
      <w:r w:rsidR="00B13B68" w:rsidRPr="00FD6AB7">
        <w:rPr>
          <w:u w:val="single"/>
          <w:lang w:val="ka-GE"/>
        </w:rPr>
        <w:t>ჰესის სხვა ობიექტებისთვის ჩატარებული ჰიდრავლიკური გაან</w:t>
      </w:r>
      <w:r w:rsidR="008759D8" w:rsidRPr="00FD6AB7">
        <w:rPr>
          <w:u w:val="single"/>
          <w:lang w:val="ka-GE"/>
        </w:rPr>
        <w:t>გ</w:t>
      </w:r>
      <w:r w:rsidR="00B13B68" w:rsidRPr="00FD6AB7">
        <w:rPr>
          <w:u w:val="single"/>
          <w:lang w:val="ka-GE"/>
        </w:rPr>
        <w:t>არიშება მოცემულია ცალკე</w:t>
      </w:r>
      <w:r w:rsidR="00175AB4" w:rsidRPr="00FD6AB7">
        <w:rPr>
          <w:u w:val="single"/>
          <w:lang w:val="ka-GE"/>
        </w:rPr>
        <w:t>,</w:t>
      </w:r>
      <w:r w:rsidR="00B13B68" w:rsidRPr="00FD6AB7">
        <w:rPr>
          <w:u w:val="single"/>
          <w:lang w:val="ka-GE"/>
        </w:rPr>
        <w:t xml:space="preserve"> დოკუმენტაციას თანდართულ ელ. დანართებში. </w:t>
      </w:r>
    </w:p>
    <w:p w14:paraId="7CD8EB9F" w14:textId="77777777" w:rsidR="003E28BA" w:rsidRPr="00FD6AB7" w:rsidRDefault="003E28BA" w:rsidP="00BC4C72">
      <w:pPr>
        <w:rPr>
          <w:lang w:val="ka-GE"/>
        </w:rPr>
      </w:pPr>
    </w:p>
    <w:p w14:paraId="55A0C147" w14:textId="5A1F8BC2" w:rsidR="00DC4A09" w:rsidRPr="00FD6AB7" w:rsidRDefault="00DC4A09" w:rsidP="00C468AE">
      <w:pPr>
        <w:pStyle w:val="Heading6"/>
        <w:rPr>
          <w:lang w:val="ka-GE"/>
        </w:rPr>
      </w:pPr>
      <w:bookmarkStart w:id="15" w:name="_Toc110262765"/>
      <w:r w:rsidRPr="00FD6AB7">
        <w:rPr>
          <w:lang w:val="ka-GE"/>
        </w:rPr>
        <w:t>თევზამრიდი</w:t>
      </w:r>
      <w:bookmarkEnd w:id="15"/>
    </w:p>
    <w:p w14:paraId="4026B1BB" w14:textId="414EE8A1" w:rsidR="00DC4A09" w:rsidRPr="00FD6AB7" w:rsidRDefault="00DC4A09" w:rsidP="00DC4A09">
      <w:pPr>
        <w:widowControl w:val="0"/>
        <w:spacing w:before="3" w:after="0"/>
        <w:jc w:val="both"/>
        <w:rPr>
          <w:rFonts w:eastAsia="Times New Roman" w:cs="Sylfaen"/>
          <w:color w:val="000000"/>
          <w:lang w:val="ka-GE"/>
        </w:rPr>
      </w:pPr>
      <w:r w:rsidRPr="00FD6AB7">
        <w:rPr>
          <w:rFonts w:eastAsia="Times New Roman" w:cs="Sylfaen"/>
          <w:color w:val="000000"/>
          <w:lang w:val="ka-GE"/>
        </w:rPr>
        <w:t xml:space="preserve">წყალმიმღებში თევზის მოხვედრის პრევენციის მიზნით </w:t>
      </w:r>
      <w:r w:rsidR="001F6C80" w:rsidRPr="00FD6AB7">
        <w:rPr>
          <w:rFonts w:eastAsia="Times New Roman" w:cs="Sylfaen"/>
          <w:color w:val="000000"/>
          <w:lang w:val="ka-GE"/>
        </w:rPr>
        <w:t>გათვალისწინებულია</w:t>
      </w:r>
      <w:r w:rsidRPr="00FD6AB7">
        <w:rPr>
          <w:rFonts w:eastAsia="Times New Roman" w:cs="Sylfaen"/>
          <w:color w:val="000000"/>
          <w:lang w:val="ka-GE"/>
        </w:rPr>
        <w:t xml:space="preserve">  ჰიდროდინამიკური </w:t>
      </w:r>
      <w:proofErr w:type="spellStart"/>
      <w:r w:rsidRPr="00FD6AB7">
        <w:rPr>
          <w:rFonts w:eastAsia="Times New Roman" w:cs="Sylfaen"/>
          <w:color w:val="000000"/>
          <w:lang w:val="ka-GE"/>
        </w:rPr>
        <w:t>აირბუშტოვანი</w:t>
      </w:r>
      <w:proofErr w:type="spellEnd"/>
      <w:r w:rsidRPr="00FD6AB7">
        <w:rPr>
          <w:rFonts w:eastAsia="Times New Roman" w:cs="Sylfaen"/>
          <w:color w:val="000000"/>
          <w:lang w:val="ka-GE"/>
        </w:rPr>
        <w:t xml:space="preserve"> ფარდის/</w:t>
      </w:r>
      <w:proofErr w:type="spellStart"/>
      <w:r w:rsidRPr="00FD6AB7">
        <w:rPr>
          <w:rFonts w:eastAsia="Times New Roman" w:cs="Sylfaen"/>
          <w:color w:val="000000"/>
          <w:lang w:val="ka-GE"/>
        </w:rPr>
        <w:t>აერლიფტის</w:t>
      </w:r>
      <w:proofErr w:type="spellEnd"/>
      <w:r w:rsidRPr="00FD6AB7">
        <w:rPr>
          <w:rFonts w:eastAsia="Times New Roman" w:cs="Sylfaen"/>
          <w:color w:val="000000"/>
          <w:lang w:val="ka-GE"/>
        </w:rPr>
        <w:t xml:space="preserve"> </w:t>
      </w:r>
      <w:proofErr w:type="spellStart"/>
      <w:r w:rsidRPr="00FD6AB7">
        <w:rPr>
          <w:rFonts w:eastAsia="Times New Roman" w:cs="Sylfaen"/>
          <w:color w:val="000000"/>
          <w:lang w:val="ka-GE"/>
        </w:rPr>
        <w:t>პრონციპზე</w:t>
      </w:r>
      <w:proofErr w:type="spellEnd"/>
      <w:r w:rsidRPr="00FD6AB7">
        <w:rPr>
          <w:rFonts w:eastAsia="Times New Roman" w:cs="Sylfaen"/>
          <w:color w:val="000000"/>
          <w:lang w:val="ka-GE"/>
        </w:rPr>
        <w:t xml:space="preserve"> მომუშავე თევზამრიდი მოწყობილობის დამონტაჟება.</w:t>
      </w:r>
    </w:p>
    <w:p w14:paraId="277D2D73" w14:textId="77777777" w:rsidR="00DC4A09" w:rsidRPr="00FD6AB7" w:rsidRDefault="00DC4A09" w:rsidP="00DC4A09">
      <w:pPr>
        <w:spacing w:before="120"/>
        <w:jc w:val="both"/>
        <w:rPr>
          <w:rFonts w:eastAsia="Times New Roman" w:cs="Sylfaen"/>
          <w:color w:val="000000"/>
          <w:lang w:val="ka-GE"/>
        </w:rPr>
      </w:pPr>
      <w:r w:rsidRPr="00FD6AB7">
        <w:rPr>
          <w:rFonts w:eastAsia="Times New Roman" w:cs="Sylfaen"/>
          <w:color w:val="000000"/>
          <w:lang w:val="ka-GE"/>
        </w:rPr>
        <w:t xml:space="preserve">მოწყობილობა მუშაობს </w:t>
      </w:r>
      <w:proofErr w:type="spellStart"/>
      <w:r w:rsidRPr="00FD6AB7">
        <w:rPr>
          <w:rFonts w:eastAsia="Times New Roman" w:cs="Sylfaen"/>
          <w:color w:val="000000"/>
          <w:lang w:val="ka-GE"/>
        </w:rPr>
        <w:t>ეარლიფტის</w:t>
      </w:r>
      <w:proofErr w:type="spellEnd"/>
      <w:r w:rsidRPr="00FD6AB7">
        <w:rPr>
          <w:rFonts w:eastAsia="Times New Roman" w:cs="Sylfaen"/>
          <w:color w:val="000000"/>
          <w:lang w:val="ka-GE"/>
        </w:rPr>
        <w:t xml:space="preserve"> პრინციპზე, კერძოდ: ჰაერის ბუშტუკებს წყლის ზედაპირზე ამოსვლისას შეუძლიათ წარიტაცონ და ზედაპირზე ამოიტანონ საკმაოდ მაღალი სიმკვრივის მყარი ნაწილაკები და საგნები მათ შორის თევზებიც.</w:t>
      </w:r>
    </w:p>
    <w:p w14:paraId="08455871" w14:textId="77777777" w:rsidR="00DC4A09" w:rsidRPr="00FD6AB7" w:rsidRDefault="00DC4A09" w:rsidP="00DC4A09">
      <w:pPr>
        <w:spacing w:before="120"/>
        <w:jc w:val="both"/>
        <w:rPr>
          <w:rFonts w:eastAsia="Times New Roman" w:cs="Sylfaen"/>
          <w:color w:val="000000"/>
          <w:lang w:val="ka-GE"/>
        </w:rPr>
      </w:pPr>
      <w:r w:rsidRPr="00FD6AB7">
        <w:rPr>
          <w:rFonts w:eastAsia="Times New Roman" w:cs="Sylfaen"/>
          <w:color w:val="000000"/>
          <w:lang w:val="ka-GE"/>
        </w:rPr>
        <w:t xml:space="preserve">წყლის ზედაპირზე სხეულის ამოტანა ხდება ჰაერის </w:t>
      </w:r>
      <w:proofErr w:type="spellStart"/>
      <w:r w:rsidRPr="00FD6AB7">
        <w:rPr>
          <w:rFonts w:eastAsia="Times New Roman" w:cs="Sylfaen"/>
          <w:color w:val="000000"/>
          <w:lang w:val="ka-GE"/>
        </w:rPr>
        <w:t>მიკრობუშტუკების</w:t>
      </w:r>
      <w:proofErr w:type="spellEnd"/>
      <w:r w:rsidRPr="00FD6AB7">
        <w:rPr>
          <w:rFonts w:eastAsia="Times New Roman" w:cs="Sylfaen"/>
          <w:color w:val="000000"/>
          <w:lang w:val="ka-GE"/>
        </w:rPr>
        <w:t xml:space="preserve"> საგანზე მიწებების (ფლოტაციის ეფექტი) შედეგად და მსხვილი ბუშტუკების ინტენსიური ნაკადით, რომლებიც სხეულის ქვედა ზედაპირს </w:t>
      </w:r>
      <w:proofErr w:type="spellStart"/>
      <w:r w:rsidRPr="00FD6AB7">
        <w:rPr>
          <w:rFonts w:eastAsia="Times New Roman" w:cs="Sylfaen"/>
          <w:color w:val="000000"/>
          <w:lang w:val="ka-GE"/>
        </w:rPr>
        <w:t>ეკვრიან</w:t>
      </w:r>
      <w:proofErr w:type="spellEnd"/>
      <w:r w:rsidRPr="00FD6AB7">
        <w:rPr>
          <w:rFonts w:eastAsia="Times New Roman" w:cs="Sylfaen"/>
          <w:color w:val="000000"/>
          <w:lang w:val="ka-GE"/>
        </w:rPr>
        <w:t xml:space="preserve"> და ამცირებენ სხეულის კუთრ წონას, რაც შედეგად განაპირობებს მათ ზედაპირზე ამოტივტივებას. სწორედ ეს ეფექტია, როცა პასიურად მოდრეიფე თევზები შეიძლება წყლის ზედაპირზე აღმოჩნდნენ.</w:t>
      </w:r>
    </w:p>
    <w:p w14:paraId="675E9B59" w14:textId="33ED407F" w:rsidR="00DC4A09" w:rsidRPr="00FD6AB7" w:rsidRDefault="00DC4A09" w:rsidP="00DC4A09">
      <w:pPr>
        <w:spacing w:before="120"/>
        <w:jc w:val="both"/>
        <w:rPr>
          <w:rFonts w:eastAsia="Times New Roman" w:cs="Times New Roman"/>
          <w:color w:val="000000"/>
          <w:lang w:val="ka-GE"/>
        </w:rPr>
      </w:pPr>
      <w:r w:rsidRPr="00FD6AB7">
        <w:rPr>
          <w:rFonts w:eastAsia="Times New Roman" w:cs="Sylfaen"/>
          <w:color w:val="000000"/>
          <w:lang w:val="ka-GE"/>
        </w:rPr>
        <w:t>გარდა აღნიშნულისა, სხეულს წყლის ზედაპირზე ამოიტანს ჰაერ-</w:t>
      </w:r>
      <w:proofErr w:type="spellStart"/>
      <w:r w:rsidRPr="00FD6AB7">
        <w:rPr>
          <w:rFonts w:eastAsia="Times New Roman" w:cs="Sylfaen"/>
          <w:color w:val="000000"/>
          <w:lang w:val="ka-GE"/>
        </w:rPr>
        <w:t>ბუშტუკოვანი</w:t>
      </w:r>
      <w:proofErr w:type="spellEnd"/>
      <w:r w:rsidRPr="00FD6AB7">
        <w:rPr>
          <w:rFonts w:eastAsia="Times New Roman" w:cs="Sylfaen"/>
          <w:color w:val="000000"/>
          <w:lang w:val="ka-GE"/>
        </w:rPr>
        <w:t xml:space="preserve"> ნაკადის</w:t>
      </w:r>
      <w:r w:rsidRPr="00FD6AB7">
        <w:rPr>
          <w:rFonts w:eastAsia="Times New Roman" w:cs="Times New Roman"/>
          <w:color w:val="000000"/>
          <w:lang w:val="ka-GE"/>
        </w:rPr>
        <w:t xml:space="preserve"> </w:t>
      </w:r>
      <w:r w:rsidRPr="00FD6AB7">
        <w:rPr>
          <w:rFonts w:eastAsia="Times New Roman" w:cs="Sylfaen"/>
          <w:color w:val="000000"/>
          <w:lang w:val="ka-GE"/>
        </w:rPr>
        <w:t>მიერ</w:t>
      </w:r>
      <w:r w:rsidRPr="00FD6AB7">
        <w:rPr>
          <w:rFonts w:eastAsia="Times New Roman" w:cs="Times New Roman"/>
          <w:color w:val="000000"/>
          <w:lang w:val="ka-GE"/>
        </w:rPr>
        <w:t xml:space="preserve"> </w:t>
      </w:r>
      <w:r w:rsidRPr="00FD6AB7">
        <w:rPr>
          <w:rFonts w:eastAsia="Times New Roman" w:cs="Sylfaen"/>
          <w:color w:val="000000"/>
          <w:lang w:val="ka-GE"/>
        </w:rPr>
        <w:t>შექმნილი</w:t>
      </w:r>
      <w:r w:rsidRPr="00FD6AB7">
        <w:rPr>
          <w:rFonts w:eastAsia="Times New Roman" w:cs="Times New Roman"/>
          <w:color w:val="000000"/>
          <w:lang w:val="ka-GE"/>
        </w:rPr>
        <w:t xml:space="preserve"> </w:t>
      </w:r>
      <w:r w:rsidRPr="00FD6AB7">
        <w:rPr>
          <w:rFonts w:eastAsia="Times New Roman" w:cs="Sylfaen"/>
          <w:color w:val="000000"/>
          <w:lang w:val="ka-GE"/>
        </w:rPr>
        <w:t>წყლის</w:t>
      </w:r>
      <w:r w:rsidRPr="00FD6AB7">
        <w:rPr>
          <w:rFonts w:eastAsia="Times New Roman" w:cs="Times New Roman"/>
          <w:color w:val="000000"/>
          <w:lang w:val="ka-GE"/>
        </w:rPr>
        <w:t xml:space="preserve"> </w:t>
      </w:r>
      <w:r w:rsidRPr="00FD6AB7">
        <w:rPr>
          <w:rFonts w:eastAsia="Times New Roman" w:cs="Sylfaen"/>
          <w:color w:val="000000"/>
          <w:lang w:val="ka-GE"/>
        </w:rPr>
        <w:t>მასის</w:t>
      </w:r>
      <w:r w:rsidRPr="00FD6AB7">
        <w:rPr>
          <w:rFonts w:eastAsia="Times New Roman" w:cs="Times New Roman"/>
          <w:color w:val="000000"/>
          <w:lang w:val="ka-GE"/>
        </w:rPr>
        <w:t xml:space="preserve"> </w:t>
      </w:r>
      <w:r w:rsidRPr="00FD6AB7">
        <w:rPr>
          <w:rFonts w:eastAsia="Times New Roman" w:cs="Sylfaen"/>
          <w:color w:val="000000"/>
          <w:lang w:val="ka-GE"/>
        </w:rPr>
        <w:t>ვერტიკალური</w:t>
      </w:r>
      <w:r w:rsidRPr="00FD6AB7">
        <w:rPr>
          <w:rFonts w:eastAsia="Times New Roman" w:cs="Times New Roman"/>
          <w:color w:val="000000"/>
          <w:lang w:val="ka-GE"/>
        </w:rPr>
        <w:t xml:space="preserve"> </w:t>
      </w:r>
      <w:r w:rsidRPr="00FD6AB7">
        <w:rPr>
          <w:rFonts w:eastAsia="Times New Roman" w:cs="Sylfaen"/>
          <w:color w:val="000000"/>
          <w:lang w:val="ka-GE"/>
        </w:rPr>
        <w:t>დინებებიც</w:t>
      </w:r>
      <w:r w:rsidRPr="00FD6AB7">
        <w:rPr>
          <w:rFonts w:eastAsia="Times New Roman" w:cs="Times New Roman"/>
          <w:color w:val="000000"/>
          <w:lang w:val="ka-GE"/>
        </w:rPr>
        <w:t xml:space="preserve">. </w:t>
      </w:r>
      <w:r w:rsidRPr="00FD6AB7">
        <w:rPr>
          <w:rFonts w:eastAsia="Times New Roman" w:cs="Sylfaen"/>
          <w:color w:val="000000"/>
          <w:lang w:val="ka-GE"/>
        </w:rPr>
        <w:t>აღნიშნულ</w:t>
      </w:r>
      <w:r w:rsidRPr="00FD6AB7">
        <w:rPr>
          <w:rFonts w:eastAsia="Times New Roman" w:cs="Times New Roman"/>
          <w:color w:val="000000"/>
          <w:lang w:val="ka-GE"/>
        </w:rPr>
        <w:t xml:space="preserve"> </w:t>
      </w:r>
      <w:r w:rsidRPr="00FD6AB7">
        <w:rPr>
          <w:rFonts w:eastAsia="Times New Roman" w:cs="Sylfaen"/>
          <w:color w:val="000000"/>
          <w:lang w:val="ka-GE"/>
        </w:rPr>
        <w:t>პრინციპზე</w:t>
      </w:r>
      <w:r w:rsidRPr="00FD6AB7">
        <w:rPr>
          <w:rFonts w:eastAsia="Times New Roman" w:cs="Times New Roman"/>
          <w:color w:val="000000"/>
          <w:lang w:val="ka-GE"/>
        </w:rPr>
        <w:t xml:space="preserve"> </w:t>
      </w:r>
      <w:r w:rsidRPr="00FD6AB7">
        <w:rPr>
          <w:rFonts w:eastAsia="Times New Roman" w:cs="Sylfaen"/>
          <w:color w:val="000000"/>
          <w:lang w:val="ka-GE"/>
        </w:rPr>
        <w:t>დაფუძნებული</w:t>
      </w:r>
      <w:r w:rsidRPr="00FD6AB7">
        <w:rPr>
          <w:rFonts w:eastAsia="Times New Roman" w:cs="Times New Roman"/>
          <w:color w:val="000000"/>
          <w:lang w:val="ka-GE"/>
        </w:rPr>
        <w:t xml:space="preserve"> </w:t>
      </w:r>
      <w:proofErr w:type="spellStart"/>
      <w:r w:rsidRPr="00FD6AB7">
        <w:rPr>
          <w:rFonts w:eastAsia="Times New Roman" w:cs="Sylfaen"/>
          <w:color w:val="000000"/>
          <w:lang w:val="ka-GE"/>
        </w:rPr>
        <w:t>თევზდაცვის</w:t>
      </w:r>
      <w:proofErr w:type="spellEnd"/>
      <w:r w:rsidRPr="00FD6AB7">
        <w:rPr>
          <w:rFonts w:eastAsia="Times New Roman" w:cs="Times New Roman"/>
          <w:color w:val="000000"/>
          <w:lang w:val="ka-GE"/>
        </w:rPr>
        <w:t xml:space="preserve"> </w:t>
      </w:r>
      <w:r w:rsidRPr="00FD6AB7">
        <w:rPr>
          <w:rFonts w:eastAsia="Times New Roman" w:cs="Sylfaen"/>
          <w:color w:val="000000"/>
          <w:lang w:val="ka-GE"/>
        </w:rPr>
        <w:t>ეფექტურობა მერყეობს 75%-დან 90%-დე. თევზამრიდი</w:t>
      </w:r>
      <w:r w:rsidRPr="00FD6AB7">
        <w:rPr>
          <w:rFonts w:eastAsia="Times New Roman" w:cs="Times New Roman"/>
          <w:color w:val="000000"/>
          <w:lang w:val="ka-GE"/>
        </w:rPr>
        <w:t xml:space="preserve"> ნაგებობის ს</w:t>
      </w:r>
      <w:r w:rsidR="0003772E">
        <w:rPr>
          <w:rFonts w:eastAsia="Times New Roman" w:cs="Times New Roman"/>
          <w:color w:val="000000"/>
          <w:lang w:val="ka-GE"/>
        </w:rPr>
        <w:t>ქემა მოცემულია ნახაზზე 2</w:t>
      </w:r>
      <w:r w:rsidRPr="00FD6AB7">
        <w:rPr>
          <w:rFonts w:eastAsia="Times New Roman" w:cs="Times New Roman"/>
          <w:color w:val="000000"/>
          <w:lang w:val="ka-GE"/>
        </w:rPr>
        <w:t>.2.1.</w:t>
      </w:r>
      <w:r w:rsidR="0003772E">
        <w:rPr>
          <w:rFonts w:eastAsia="Times New Roman" w:cs="Times New Roman"/>
          <w:color w:val="000000"/>
          <w:lang w:val="ka-GE"/>
        </w:rPr>
        <w:t>7</w:t>
      </w:r>
      <w:r w:rsidRPr="00FD6AB7">
        <w:rPr>
          <w:rFonts w:eastAsia="Times New Roman" w:cs="Times New Roman"/>
          <w:color w:val="000000"/>
          <w:lang w:val="ka-GE"/>
        </w:rPr>
        <w:t xml:space="preserve">.1.2.1 </w:t>
      </w:r>
    </w:p>
    <w:p w14:paraId="4DCEF023" w14:textId="77777777" w:rsidR="0090717C" w:rsidRDefault="0090717C">
      <w:pPr>
        <w:spacing w:after="160" w:line="259" w:lineRule="auto"/>
        <w:rPr>
          <w:rFonts w:eastAsia="Calibri" w:cs="Sylfaen"/>
          <w:b/>
          <w:color w:val="000000"/>
          <w:sz w:val="20"/>
          <w:szCs w:val="20"/>
          <w:lang w:val="ka-GE"/>
        </w:rPr>
      </w:pPr>
      <w:r>
        <w:rPr>
          <w:rFonts w:eastAsia="Calibri" w:cs="Sylfaen"/>
          <w:b/>
          <w:color w:val="000000"/>
          <w:sz w:val="20"/>
          <w:szCs w:val="20"/>
          <w:lang w:val="ka-GE"/>
        </w:rPr>
        <w:br w:type="page"/>
      </w:r>
    </w:p>
    <w:p w14:paraId="337A9D4B" w14:textId="1A2D1017" w:rsidR="00DC4A09" w:rsidRPr="00FD6AB7" w:rsidRDefault="00DC4A09" w:rsidP="00DC4A09">
      <w:pPr>
        <w:rPr>
          <w:rFonts w:eastAsia="Calibri" w:cs="Times New Roman"/>
          <w:color w:val="000000"/>
          <w:sz w:val="20"/>
          <w:szCs w:val="20"/>
          <w:lang w:val="ka-GE"/>
        </w:rPr>
      </w:pPr>
      <w:r w:rsidRPr="00FD6AB7">
        <w:rPr>
          <w:rFonts w:eastAsia="Calibri" w:cs="Sylfaen"/>
          <w:b/>
          <w:color w:val="000000"/>
          <w:sz w:val="20"/>
          <w:szCs w:val="20"/>
          <w:lang w:val="ka-GE"/>
        </w:rPr>
        <w:lastRenderedPageBreak/>
        <w:t xml:space="preserve">ნახაზი </w:t>
      </w:r>
      <w:r w:rsidR="0003772E">
        <w:rPr>
          <w:b/>
          <w:sz w:val="20"/>
          <w:szCs w:val="20"/>
          <w:lang w:val="ka-GE"/>
        </w:rPr>
        <w:t>2</w:t>
      </w:r>
      <w:r w:rsidRPr="00FD6AB7">
        <w:rPr>
          <w:b/>
          <w:sz w:val="20"/>
          <w:szCs w:val="20"/>
          <w:lang w:val="ka-GE"/>
        </w:rPr>
        <w:t>.2.1.</w:t>
      </w:r>
      <w:r w:rsidR="0003772E">
        <w:rPr>
          <w:b/>
          <w:sz w:val="20"/>
          <w:szCs w:val="20"/>
          <w:lang w:val="ka-GE"/>
        </w:rPr>
        <w:t>7</w:t>
      </w:r>
      <w:r w:rsidRPr="00FD6AB7">
        <w:rPr>
          <w:b/>
          <w:sz w:val="20"/>
          <w:szCs w:val="20"/>
          <w:lang w:val="ka-GE"/>
        </w:rPr>
        <w:t xml:space="preserve">.1.2.1 </w:t>
      </w:r>
      <w:r w:rsidRPr="00FD6AB7">
        <w:rPr>
          <w:rFonts w:eastAsia="Calibri" w:cs="Sylfaen"/>
          <w:color w:val="000000"/>
          <w:sz w:val="20"/>
          <w:szCs w:val="20"/>
          <w:lang w:val="ka-GE"/>
        </w:rPr>
        <w:t>წყალმიმღებზე</w:t>
      </w:r>
      <w:r w:rsidRPr="00FD6AB7">
        <w:rPr>
          <w:rFonts w:eastAsia="Calibri" w:cs="Times New Roman"/>
          <w:color w:val="000000"/>
          <w:sz w:val="20"/>
          <w:szCs w:val="20"/>
          <w:lang w:val="ka-GE"/>
        </w:rPr>
        <w:t xml:space="preserve"> დაგეგმილი </w:t>
      </w:r>
      <w:proofErr w:type="spellStart"/>
      <w:r w:rsidRPr="00FD6AB7">
        <w:rPr>
          <w:rFonts w:eastAsia="Calibri" w:cs="Sylfaen"/>
          <w:color w:val="000000"/>
          <w:sz w:val="20"/>
          <w:szCs w:val="20"/>
          <w:lang w:val="ka-GE"/>
        </w:rPr>
        <w:t>ეარლიფტის</w:t>
      </w:r>
      <w:proofErr w:type="spellEnd"/>
      <w:r w:rsidRPr="00FD6AB7">
        <w:rPr>
          <w:rFonts w:eastAsia="Calibri" w:cs="Times New Roman"/>
          <w:color w:val="000000"/>
          <w:sz w:val="20"/>
          <w:szCs w:val="20"/>
          <w:lang w:val="ka-GE"/>
        </w:rPr>
        <w:t xml:space="preserve"> </w:t>
      </w:r>
      <w:r w:rsidRPr="00FD6AB7">
        <w:rPr>
          <w:rFonts w:eastAsia="Calibri" w:cs="Sylfaen"/>
          <w:color w:val="000000"/>
          <w:sz w:val="20"/>
          <w:szCs w:val="20"/>
          <w:lang w:val="ka-GE"/>
        </w:rPr>
        <w:t>ეფექტზე</w:t>
      </w:r>
      <w:r w:rsidRPr="00FD6AB7">
        <w:rPr>
          <w:rFonts w:eastAsia="Calibri" w:cs="Times New Roman"/>
          <w:color w:val="000000"/>
          <w:sz w:val="20"/>
          <w:szCs w:val="20"/>
          <w:lang w:val="ka-GE"/>
        </w:rPr>
        <w:t xml:space="preserve"> </w:t>
      </w:r>
      <w:r w:rsidRPr="00FD6AB7">
        <w:rPr>
          <w:rFonts w:eastAsia="Calibri" w:cs="Sylfaen"/>
          <w:color w:val="000000"/>
          <w:sz w:val="20"/>
          <w:szCs w:val="20"/>
          <w:lang w:val="ka-GE"/>
        </w:rPr>
        <w:t>დაფუძნებული</w:t>
      </w:r>
      <w:r w:rsidRPr="00FD6AB7">
        <w:rPr>
          <w:rFonts w:eastAsia="Calibri" w:cs="Times New Roman"/>
          <w:color w:val="000000"/>
          <w:sz w:val="20"/>
          <w:szCs w:val="20"/>
          <w:lang w:val="ka-GE"/>
        </w:rPr>
        <w:t xml:space="preserve"> </w:t>
      </w:r>
      <w:proofErr w:type="spellStart"/>
      <w:r w:rsidRPr="00FD6AB7">
        <w:rPr>
          <w:rFonts w:eastAsia="Calibri" w:cs="Sylfaen"/>
          <w:color w:val="000000"/>
          <w:sz w:val="20"/>
          <w:szCs w:val="20"/>
          <w:lang w:val="ka-GE"/>
        </w:rPr>
        <w:t>თევზამრიდის</w:t>
      </w:r>
      <w:proofErr w:type="spellEnd"/>
      <w:r w:rsidRPr="00FD6AB7">
        <w:rPr>
          <w:rFonts w:eastAsia="Calibri" w:cs="Times New Roman"/>
          <w:color w:val="000000"/>
          <w:sz w:val="20"/>
          <w:szCs w:val="20"/>
          <w:lang w:val="ka-GE"/>
        </w:rPr>
        <w:t xml:space="preserve"> </w:t>
      </w:r>
      <w:r w:rsidRPr="00FD6AB7">
        <w:rPr>
          <w:rFonts w:eastAsia="Calibri" w:cs="Sylfaen"/>
          <w:color w:val="000000"/>
          <w:sz w:val="20"/>
          <w:szCs w:val="20"/>
          <w:lang w:val="ka-GE"/>
        </w:rPr>
        <w:t>სქემა</w:t>
      </w:r>
      <w:r w:rsidRPr="00FD6AB7">
        <w:rPr>
          <w:rFonts w:eastAsia="Calibri" w:cs="Times New Roman"/>
          <w:color w:val="000000"/>
          <w:sz w:val="20"/>
          <w:szCs w:val="20"/>
          <w:lang w:val="ka-GE"/>
        </w:rPr>
        <w:t>:</w:t>
      </w:r>
    </w:p>
    <w:p w14:paraId="01F118AC" w14:textId="77777777" w:rsidR="00DC4A09" w:rsidRPr="00FD6AB7" w:rsidRDefault="00DC4A09" w:rsidP="00DC4A09">
      <w:pPr>
        <w:jc w:val="center"/>
        <w:rPr>
          <w:rFonts w:eastAsia="Calibri" w:cs="Times New Roman"/>
          <w:color w:val="000000"/>
          <w:lang w:val="ka-GE"/>
        </w:rPr>
      </w:pPr>
      <w:r w:rsidRPr="00FD6AB7">
        <w:rPr>
          <w:rFonts w:eastAsia="Calibri" w:cs="Times New Roman"/>
          <w:noProof/>
          <w:color w:val="000000"/>
          <w:lang w:val="ka-GE" w:eastAsia="ka-GE"/>
        </w:rPr>
        <w:drawing>
          <wp:inline distT="0" distB="0" distL="0" distR="0" wp14:anchorId="1A0608FA" wp14:editId="2471F4C2">
            <wp:extent cx="3379305" cy="1917273"/>
            <wp:effectExtent l="0" t="0" r="0" b="6985"/>
            <wp:docPr id="137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cstate="print">
                      <a:extLst>
                        <a:ext uri="{28A0092B-C50C-407E-A947-70E740481C1C}">
                          <a14:useLocalDpi xmlns:a14="http://schemas.microsoft.com/office/drawing/2010/main" val="0"/>
                        </a:ext>
                      </a:extLst>
                    </a:blip>
                    <a:srcRect l="1689"/>
                    <a:stretch>
                      <a:fillRect/>
                    </a:stretch>
                  </pic:blipFill>
                  <pic:spPr bwMode="auto">
                    <a:xfrm>
                      <a:off x="0" y="0"/>
                      <a:ext cx="3414377" cy="1937171"/>
                    </a:xfrm>
                    <a:prstGeom prst="rect">
                      <a:avLst/>
                    </a:prstGeom>
                    <a:noFill/>
                    <a:ln>
                      <a:noFill/>
                    </a:ln>
                  </pic:spPr>
                </pic:pic>
              </a:graphicData>
            </a:graphic>
          </wp:inline>
        </w:drawing>
      </w:r>
    </w:p>
    <w:p w14:paraId="194C2A78" w14:textId="77777777" w:rsidR="00DC4A09" w:rsidRPr="00FD6AB7" w:rsidRDefault="00DC4A09" w:rsidP="00DC4A09">
      <w:pPr>
        <w:spacing w:before="120" w:line="252" w:lineRule="auto"/>
        <w:jc w:val="both"/>
        <w:rPr>
          <w:rFonts w:eastAsia="Calibri" w:cs="Times New Roman"/>
          <w:sz w:val="20"/>
          <w:szCs w:val="20"/>
          <w:lang w:val="ka-GE"/>
        </w:rPr>
      </w:pPr>
      <w:r w:rsidRPr="00FD6AB7">
        <w:rPr>
          <w:rFonts w:eastAsia="Calibri" w:cs="Times New Roman"/>
          <w:b/>
          <w:sz w:val="20"/>
          <w:szCs w:val="20"/>
          <w:lang w:val="ka-GE"/>
        </w:rPr>
        <w:t>ექსპლიკაცია:</w:t>
      </w:r>
      <w:r w:rsidRPr="00FD6AB7">
        <w:rPr>
          <w:rFonts w:eastAsia="Calibri" w:cs="Times New Roman"/>
          <w:sz w:val="20"/>
          <w:szCs w:val="20"/>
          <w:lang w:val="ka-GE"/>
        </w:rPr>
        <w:t xml:space="preserve"> 1-ჰაერის კომპრესორი, 2-</w:t>
      </w:r>
      <w:proofErr w:type="spellStart"/>
      <w:r w:rsidRPr="00FD6AB7">
        <w:rPr>
          <w:rFonts w:eastAsia="Calibri" w:cs="Times New Roman"/>
          <w:sz w:val="20"/>
          <w:szCs w:val="20"/>
          <w:lang w:val="ka-GE"/>
        </w:rPr>
        <w:t>ჰაერმიმყვანი</w:t>
      </w:r>
      <w:proofErr w:type="spellEnd"/>
      <w:r w:rsidRPr="00FD6AB7">
        <w:rPr>
          <w:rFonts w:eastAsia="Calibri" w:cs="Times New Roman"/>
          <w:sz w:val="20"/>
          <w:szCs w:val="20"/>
          <w:lang w:val="ka-GE"/>
        </w:rPr>
        <w:t xml:space="preserve"> მილი, 3-პერფორირებული(დახვრეტილი) მილი, </w:t>
      </w:r>
      <w:r w:rsidRPr="00FD6AB7">
        <w:rPr>
          <w:rFonts w:eastAsia="Calibri" w:cs="Times New Roman"/>
          <w:sz w:val="20"/>
          <w:szCs w:val="20"/>
          <w:lang w:val="ka-GE"/>
        </w:rPr>
        <w:br/>
        <w:t>4-ჰაერ-</w:t>
      </w:r>
      <w:proofErr w:type="spellStart"/>
      <w:r w:rsidRPr="00FD6AB7">
        <w:rPr>
          <w:rFonts w:eastAsia="Calibri" w:cs="Times New Roman"/>
          <w:sz w:val="20"/>
          <w:szCs w:val="20"/>
          <w:lang w:val="ka-GE"/>
        </w:rPr>
        <w:t>ბუშტუკოვანი</w:t>
      </w:r>
      <w:proofErr w:type="spellEnd"/>
      <w:r w:rsidRPr="00FD6AB7">
        <w:rPr>
          <w:rFonts w:eastAsia="Calibri" w:cs="Times New Roman"/>
          <w:sz w:val="20"/>
          <w:szCs w:val="20"/>
          <w:lang w:val="ka-GE"/>
        </w:rPr>
        <w:t xml:space="preserve"> ფარდა, 5-</w:t>
      </w:r>
      <w:proofErr w:type="spellStart"/>
      <w:r w:rsidRPr="00FD6AB7">
        <w:rPr>
          <w:rFonts w:eastAsia="Calibri" w:cs="Times New Roman"/>
          <w:sz w:val="20"/>
          <w:szCs w:val="20"/>
          <w:lang w:val="ka-GE"/>
        </w:rPr>
        <w:t>ჯორგსაჭერი</w:t>
      </w:r>
      <w:proofErr w:type="spellEnd"/>
      <w:r w:rsidRPr="00FD6AB7">
        <w:rPr>
          <w:rFonts w:eastAsia="Calibri" w:cs="Times New Roman"/>
          <w:sz w:val="20"/>
          <w:szCs w:val="20"/>
          <w:lang w:val="ka-GE"/>
        </w:rPr>
        <w:t>, 6-</w:t>
      </w:r>
      <w:proofErr w:type="spellStart"/>
      <w:r w:rsidRPr="00FD6AB7">
        <w:rPr>
          <w:rFonts w:eastAsia="Calibri" w:cs="Times New Roman"/>
          <w:sz w:val="20"/>
          <w:szCs w:val="20"/>
          <w:lang w:val="ka-GE"/>
        </w:rPr>
        <w:t>წყალამღები</w:t>
      </w:r>
      <w:proofErr w:type="spellEnd"/>
      <w:r w:rsidRPr="00FD6AB7">
        <w:rPr>
          <w:rFonts w:eastAsia="Calibri" w:cs="Times New Roman"/>
          <w:sz w:val="20"/>
          <w:szCs w:val="20"/>
          <w:lang w:val="ka-GE"/>
        </w:rPr>
        <w:t xml:space="preserve">.  </w:t>
      </w:r>
    </w:p>
    <w:p w14:paraId="41074645" w14:textId="77777777" w:rsidR="00DC4A09" w:rsidRPr="00FD6AB7" w:rsidRDefault="00DC4A09" w:rsidP="00DC4A09">
      <w:pPr>
        <w:rPr>
          <w:lang w:val="ka-GE"/>
        </w:rPr>
      </w:pPr>
    </w:p>
    <w:p w14:paraId="28D434B0" w14:textId="77777777" w:rsidR="00175AB4" w:rsidRPr="00FD6AB7" w:rsidRDefault="00175AB4" w:rsidP="00175AB4">
      <w:pPr>
        <w:pStyle w:val="Heading4"/>
        <w:rPr>
          <w:lang w:val="ka-GE"/>
        </w:rPr>
      </w:pPr>
      <w:bookmarkStart w:id="16" w:name="_Toc110262766"/>
      <w:r w:rsidRPr="00FD6AB7">
        <w:rPr>
          <w:lang w:val="ka-GE"/>
        </w:rPr>
        <w:t>დამცავი კედელი</w:t>
      </w:r>
      <w:bookmarkEnd w:id="16"/>
    </w:p>
    <w:p w14:paraId="6FF61C93" w14:textId="77777777" w:rsidR="00175AB4" w:rsidRPr="00FD6AB7" w:rsidRDefault="00175AB4" w:rsidP="00932370">
      <w:pPr>
        <w:jc w:val="both"/>
        <w:rPr>
          <w:lang w:val="ka-GE"/>
        </w:rPr>
      </w:pPr>
      <w:r w:rsidRPr="00FD6AB7">
        <w:rPr>
          <w:lang w:val="ka-GE"/>
        </w:rPr>
        <w:t>პროექტის ფარგლებში მდინარე მტკ</w:t>
      </w:r>
      <w:r w:rsidR="004D4375" w:rsidRPr="00FD6AB7">
        <w:rPr>
          <w:lang w:val="ka-GE"/>
        </w:rPr>
        <w:t>ვრის მარჯვენა სანაპიროზე არსებული მიწის ნაკვე</w:t>
      </w:r>
      <w:r w:rsidR="008759D8" w:rsidRPr="00FD6AB7">
        <w:rPr>
          <w:lang w:val="ka-GE"/>
        </w:rPr>
        <w:t>თ</w:t>
      </w:r>
      <w:r w:rsidR="004D4375" w:rsidRPr="00FD6AB7">
        <w:rPr>
          <w:lang w:val="ka-GE"/>
        </w:rPr>
        <w:t>ის</w:t>
      </w:r>
      <w:r w:rsidR="009A1CC2" w:rsidRPr="00FD6AB7">
        <w:rPr>
          <w:lang w:val="ka-GE"/>
        </w:rPr>
        <w:t xml:space="preserve"> დატბორვის თავიდან არიდების მიზნით </w:t>
      </w:r>
      <w:r w:rsidR="005A55C0" w:rsidRPr="00FD6AB7">
        <w:rPr>
          <w:lang w:val="ka-GE"/>
        </w:rPr>
        <w:t xml:space="preserve">იგეგმება </w:t>
      </w:r>
      <w:r w:rsidR="00932370" w:rsidRPr="00FD6AB7">
        <w:rPr>
          <w:lang w:val="ka-GE"/>
        </w:rPr>
        <w:t>ნაპირსამაგრი კედელი</w:t>
      </w:r>
      <w:r w:rsidR="005A55C0" w:rsidRPr="00FD6AB7">
        <w:rPr>
          <w:lang w:val="ka-GE"/>
        </w:rPr>
        <w:t>ს მოწყობა</w:t>
      </w:r>
      <w:r w:rsidR="00932370" w:rsidRPr="00FD6AB7">
        <w:rPr>
          <w:lang w:val="ka-GE"/>
        </w:rPr>
        <w:t>.</w:t>
      </w:r>
    </w:p>
    <w:p w14:paraId="4FB32F09" w14:textId="7ACAE669" w:rsidR="00932370" w:rsidRPr="00881624" w:rsidRDefault="00932370" w:rsidP="00786AA5">
      <w:pPr>
        <w:jc w:val="both"/>
        <w:rPr>
          <w:lang w:val="ka-GE"/>
        </w:rPr>
      </w:pPr>
      <w:r w:rsidRPr="00FD6AB7">
        <w:rPr>
          <w:lang w:val="ka-GE"/>
        </w:rPr>
        <w:t>სოფ. ძე</w:t>
      </w:r>
      <w:r w:rsidRPr="00881624">
        <w:rPr>
          <w:lang w:val="ka-GE"/>
        </w:rPr>
        <w:t xml:space="preserve">გვთან წყალსაცავის მარჯვენა ნაპირის </w:t>
      </w:r>
      <w:r w:rsidR="005A55C0" w:rsidRPr="00881624">
        <w:rPr>
          <w:lang w:val="ka-GE"/>
        </w:rPr>
        <w:t>დაცვა იგეგმება</w:t>
      </w:r>
      <w:r w:rsidRPr="00881624">
        <w:rPr>
          <w:lang w:val="ka-GE"/>
        </w:rPr>
        <w:t xml:space="preserve"> ნაპირდამცავი რკინაბეტონის კედლით,</w:t>
      </w:r>
      <w:r w:rsidR="005E2859" w:rsidRPr="00881624">
        <w:rPr>
          <w:lang w:val="ka-GE"/>
        </w:rPr>
        <w:t xml:space="preserve"> რომლის</w:t>
      </w:r>
      <w:r w:rsidRPr="00881624">
        <w:rPr>
          <w:lang w:val="ka-GE"/>
        </w:rPr>
        <w:t xml:space="preserve"> სიგრძ</w:t>
      </w:r>
      <w:r w:rsidR="005E2859" w:rsidRPr="00881624">
        <w:rPr>
          <w:lang w:val="ka-GE"/>
        </w:rPr>
        <w:t>ე იქნება</w:t>
      </w:r>
      <w:r w:rsidRPr="00881624">
        <w:rPr>
          <w:lang w:val="ka-GE"/>
        </w:rPr>
        <w:t xml:space="preserve"> </w:t>
      </w:r>
      <w:r w:rsidR="00F002BC" w:rsidRPr="00881624">
        <w:rPr>
          <w:lang w:val="ka-GE"/>
        </w:rPr>
        <w:t xml:space="preserve">დაახლოებით </w:t>
      </w:r>
      <w:r w:rsidR="003357B7" w:rsidRPr="00881624">
        <w:rPr>
          <w:lang w:val="ka-GE"/>
        </w:rPr>
        <w:t xml:space="preserve">120 - </w:t>
      </w:r>
      <w:r w:rsidRPr="00881624">
        <w:rPr>
          <w:lang w:val="ka-GE"/>
        </w:rPr>
        <w:t>165.0</w:t>
      </w:r>
      <w:r w:rsidR="005E2859" w:rsidRPr="00881624">
        <w:rPr>
          <w:lang w:val="ka-GE"/>
        </w:rPr>
        <w:t xml:space="preserve"> მ</w:t>
      </w:r>
      <w:r w:rsidR="00262281" w:rsidRPr="00881624">
        <w:rPr>
          <w:lang w:val="ka-GE"/>
        </w:rPr>
        <w:t xml:space="preserve">. </w:t>
      </w:r>
      <w:r w:rsidRPr="00881624">
        <w:rPr>
          <w:lang w:val="ka-GE"/>
        </w:rPr>
        <w:t xml:space="preserve">კედლის სიმაღლე </w:t>
      </w:r>
      <w:r w:rsidR="0082273A" w:rsidRPr="00881624">
        <w:rPr>
          <w:lang w:val="ka-GE"/>
        </w:rPr>
        <w:t xml:space="preserve">კალაპოტის დონიდან </w:t>
      </w:r>
      <w:r w:rsidRPr="00881624">
        <w:rPr>
          <w:lang w:val="ka-GE"/>
        </w:rPr>
        <w:t xml:space="preserve">ცვალებადია </w:t>
      </w:r>
      <w:r w:rsidR="005A55C0" w:rsidRPr="00881624">
        <w:rPr>
          <w:lang w:val="ka-GE"/>
        </w:rPr>
        <w:t xml:space="preserve">3.0 მ-დან 4.3 </w:t>
      </w:r>
      <w:r w:rsidRPr="00881624">
        <w:rPr>
          <w:lang w:val="ka-GE"/>
        </w:rPr>
        <w:t>მ-მდე.</w:t>
      </w:r>
      <w:r w:rsidR="005A55C0" w:rsidRPr="00881624">
        <w:rPr>
          <w:lang w:val="ka-GE"/>
        </w:rPr>
        <w:t xml:space="preserve"> </w:t>
      </w:r>
      <w:r w:rsidRPr="00881624">
        <w:rPr>
          <w:lang w:val="ka-GE"/>
        </w:rPr>
        <w:t>კედელი უზრუნველყოფს, როგორც ნორმალური შეტბორვის (</w:t>
      </w:r>
      <w:proofErr w:type="spellStart"/>
      <w:r w:rsidRPr="00881624">
        <w:rPr>
          <w:lang w:val="ka-GE"/>
        </w:rPr>
        <w:t>ნშდ</w:t>
      </w:r>
      <w:proofErr w:type="spellEnd"/>
      <w:r w:rsidRPr="00881624">
        <w:rPr>
          <w:lang w:val="ka-GE"/>
        </w:rPr>
        <w:t xml:space="preserve"> 460.0), ასევე მაქსიმალური შეტბორვის დროს მიმდებარე ტერიტორიების </w:t>
      </w:r>
      <w:r w:rsidR="00862CD0" w:rsidRPr="00881624">
        <w:rPr>
          <w:lang w:val="ka-GE"/>
        </w:rPr>
        <w:t>დატბორვის პრევენციას</w:t>
      </w:r>
      <w:r w:rsidRPr="00881624">
        <w:rPr>
          <w:lang w:val="ka-GE"/>
        </w:rPr>
        <w:t>.</w:t>
      </w:r>
    </w:p>
    <w:p w14:paraId="068A1C37" w14:textId="407986C1" w:rsidR="00E025F0" w:rsidRPr="00FD6AB7" w:rsidRDefault="00F907B7" w:rsidP="00786AA5">
      <w:pPr>
        <w:jc w:val="both"/>
        <w:rPr>
          <w:lang w:val="ka-GE"/>
        </w:rPr>
      </w:pPr>
      <w:r w:rsidRPr="00881624">
        <w:rPr>
          <w:lang w:val="ka-GE"/>
        </w:rPr>
        <w:t xml:space="preserve">ნაპირსამაგრის გეოლოგიური გარემოს კვლევისთვის, ტერიტორიაზე მოხდა 4 შურფების გაყვანა, </w:t>
      </w:r>
      <w:r w:rsidR="0082273A" w:rsidRPr="00881624">
        <w:rPr>
          <w:lang w:val="ka-GE"/>
        </w:rPr>
        <w:t>ამოღ</w:t>
      </w:r>
      <w:r w:rsidRPr="00881624">
        <w:rPr>
          <w:lang w:val="ka-GE"/>
        </w:rPr>
        <w:t xml:space="preserve">ებული მასალის ლაბორატორიული </w:t>
      </w:r>
      <w:r w:rsidR="0082273A" w:rsidRPr="00881624">
        <w:rPr>
          <w:lang w:val="ka-GE"/>
        </w:rPr>
        <w:t>კვლევების</w:t>
      </w:r>
      <w:r w:rsidRPr="00881624">
        <w:rPr>
          <w:lang w:val="ka-GE"/>
        </w:rPr>
        <w:t xml:space="preserve"> მიხედვით გაყვანილ შურფებში არანაკლე</w:t>
      </w:r>
      <w:r w:rsidR="0082273A" w:rsidRPr="00881624">
        <w:rPr>
          <w:lang w:val="ka-GE"/>
        </w:rPr>
        <w:t>ბ</w:t>
      </w:r>
      <w:r w:rsidRPr="00881624">
        <w:rPr>
          <w:lang w:val="ka-GE"/>
        </w:rPr>
        <w:t xml:space="preserve"> 1.15-1.25 მ-ის შემდგომ ვლინდება საშუალო სიმტკიცის ქვიშაქვა, რომელიც ნაპირსამაგრი კედლის </w:t>
      </w:r>
      <w:proofErr w:type="spellStart"/>
      <w:r w:rsidRPr="00881624">
        <w:rPr>
          <w:lang w:val="ka-GE"/>
        </w:rPr>
        <w:t>დაბჯენისთვისთვის</w:t>
      </w:r>
      <w:proofErr w:type="spellEnd"/>
      <w:r w:rsidRPr="00881624">
        <w:rPr>
          <w:lang w:val="ka-GE"/>
        </w:rPr>
        <w:t xml:space="preserve"> ხელსაყრელ პირობას წარმოადგენს და შემდგომ ჰესის ექსპლუატაციის ეტაპზე მდინარე მტკვრის მარჯვენა სანაპიროს დატბორვის რისკებს ამცირებს.</w:t>
      </w:r>
      <w:r w:rsidR="0082273A" w:rsidRPr="00881624">
        <w:rPr>
          <w:lang w:val="ka-GE"/>
        </w:rPr>
        <w:t xml:space="preserve"> კვლევის შედეგების მიხედვით, დამცავი კედლის საძირკვლის ჩაღრმავება ქვიშაქვის ფენაში უნდა მოხდეს არანაკლებ 1.5-2.0 მ სიღრმეზე (იხილეთ ნახაზი </w:t>
      </w:r>
      <w:r w:rsidR="0003772E">
        <w:rPr>
          <w:lang w:val="ka-GE"/>
        </w:rPr>
        <w:t>2</w:t>
      </w:r>
      <w:r w:rsidR="0082273A" w:rsidRPr="00881624">
        <w:rPr>
          <w:lang w:val="ka-GE"/>
        </w:rPr>
        <w:t>.2.1.</w:t>
      </w:r>
      <w:r w:rsidR="0003772E">
        <w:rPr>
          <w:lang w:val="ka-GE"/>
        </w:rPr>
        <w:t>8</w:t>
      </w:r>
      <w:r w:rsidR="0082273A" w:rsidRPr="00881624">
        <w:rPr>
          <w:lang w:val="ka-GE"/>
        </w:rPr>
        <w:t>.1).</w:t>
      </w:r>
      <w:r w:rsidR="0082273A" w:rsidRPr="00FD6AB7">
        <w:rPr>
          <w:lang w:val="ka-GE"/>
        </w:rPr>
        <w:t xml:space="preserve">  </w:t>
      </w:r>
    </w:p>
    <w:p w14:paraId="7B692CD0" w14:textId="77777777" w:rsidR="00D56DA7" w:rsidRPr="00FD6AB7" w:rsidRDefault="00D56DA7" w:rsidP="00786AA5">
      <w:pPr>
        <w:jc w:val="both"/>
        <w:rPr>
          <w:lang w:val="ka-GE"/>
        </w:rPr>
        <w:sectPr w:rsidR="00D56DA7" w:rsidRPr="00FD6AB7" w:rsidSect="00F94EE8">
          <w:headerReference w:type="default" r:id="rId29"/>
          <w:pgSz w:w="11909" w:h="16834" w:code="9"/>
          <w:pgMar w:top="1138" w:right="1138" w:bottom="1138" w:left="1138" w:header="720" w:footer="720" w:gutter="0"/>
          <w:cols w:space="720"/>
          <w:docGrid w:linePitch="360"/>
        </w:sectPr>
      </w:pPr>
    </w:p>
    <w:p w14:paraId="0CE928AB" w14:textId="48FF7D73" w:rsidR="00D56DA7" w:rsidRPr="00FD6AB7" w:rsidRDefault="00D56DA7" w:rsidP="00786AA5">
      <w:pPr>
        <w:jc w:val="both"/>
        <w:rPr>
          <w:lang w:val="ka-GE"/>
        </w:rPr>
      </w:pPr>
      <w:r w:rsidRPr="00FD6AB7">
        <w:rPr>
          <w:b/>
          <w:lang w:val="ka-GE"/>
        </w:rPr>
        <w:lastRenderedPageBreak/>
        <w:t xml:space="preserve">ნახაზი </w:t>
      </w:r>
      <w:r w:rsidR="0003772E">
        <w:rPr>
          <w:b/>
          <w:lang w:val="ka-GE"/>
        </w:rPr>
        <w:t>2</w:t>
      </w:r>
      <w:r w:rsidRPr="00FD6AB7">
        <w:rPr>
          <w:b/>
          <w:lang w:val="ka-GE"/>
        </w:rPr>
        <w:t>.2.1.</w:t>
      </w:r>
      <w:r w:rsidR="0003772E">
        <w:rPr>
          <w:b/>
          <w:lang w:val="ka-GE"/>
        </w:rPr>
        <w:t>8</w:t>
      </w:r>
      <w:r w:rsidRPr="00FD6AB7">
        <w:rPr>
          <w:b/>
          <w:lang w:val="ka-GE"/>
        </w:rPr>
        <w:t xml:space="preserve">.1 </w:t>
      </w:r>
      <w:r w:rsidRPr="00FD6AB7">
        <w:rPr>
          <w:lang w:val="ka-GE"/>
        </w:rPr>
        <w:t>დამცავი კედლის ჭრ</w:t>
      </w:r>
      <w:r w:rsidR="00A928EB" w:rsidRPr="00FD6AB7">
        <w:rPr>
          <w:lang w:val="ka-GE"/>
        </w:rPr>
        <w:t>ი</w:t>
      </w:r>
      <w:r w:rsidRPr="00FD6AB7">
        <w:rPr>
          <w:lang w:val="ka-GE"/>
        </w:rPr>
        <w:t>ლები</w:t>
      </w:r>
    </w:p>
    <w:p w14:paraId="67C9DA65" w14:textId="77777777" w:rsidR="00D56DA7" w:rsidRPr="00FD6AB7" w:rsidRDefault="00D56DA7" w:rsidP="00597F2E">
      <w:pPr>
        <w:jc w:val="center"/>
        <w:rPr>
          <w:lang w:val="ka-GE"/>
        </w:rPr>
      </w:pPr>
      <w:r w:rsidRPr="00FD6AB7">
        <w:rPr>
          <w:noProof/>
          <w:lang w:val="ka-GE" w:eastAsia="ka-GE"/>
        </w:rPr>
        <w:drawing>
          <wp:inline distT="0" distB="0" distL="0" distR="0" wp14:anchorId="41D2170E" wp14:editId="33CB5CB0">
            <wp:extent cx="7344477" cy="5743575"/>
            <wp:effectExtent l="0" t="0" r="8890" b="0"/>
            <wp:docPr id="8336" name="Picture 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700" t="2764"/>
                    <a:stretch/>
                  </pic:blipFill>
                  <pic:spPr bwMode="auto">
                    <a:xfrm>
                      <a:off x="0" y="0"/>
                      <a:ext cx="7350740" cy="5589586"/>
                    </a:xfrm>
                    <a:prstGeom prst="rect">
                      <a:avLst/>
                    </a:prstGeom>
                    <a:ln>
                      <a:noFill/>
                    </a:ln>
                    <a:extLst>
                      <a:ext uri="{53640926-AAD7-44D8-BBD7-CCE9431645EC}">
                        <a14:shadowObscured xmlns:a14="http://schemas.microsoft.com/office/drawing/2010/main"/>
                      </a:ext>
                    </a:extLst>
                  </pic:spPr>
                </pic:pic>
              </a:graphicData>
            </a:graphic>
          </wp:inline>
        </w:drawing>
      </w:r>
    </w:p>
    <w:p w14:paraId="4A324EC0" w14:textId="77777777" w:rsidR="00597F2E" w:rsidRPr="00FD6AB7" w:rsidRDefault="00F405A1" w:rsidP="00F405A1">
      <w:pPr>
        <w:jc w:val="center"/>
        <w:rPr>
          <w:lang w:val="ka-GE"/>
        </w:rPr>
      </w:pPr>
      <w:r w:rsidRPr="00FD6AB7">
        <w:rPr>
          <w:noProof/>
          <w:lang w:val="ka-GE" w:eastAsia="ka-GE"/>
        </w:rPr>
        <w:lastRenderedPageBreak/>
        <w:drawing>
          <wp:inline distT="0" distB="0" distL="0" distR="0" wp14:anchorId="0E17A12D" wp14:editId="3B8F03E1">
            <wp:extent cx="7557770" cy="6116955"/>
            <wp:effectExtent l="0" t="0" r="5080" b="0"/>
            <wp:docPr id="8338" name="Picture 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557770" cy="6116955"/>
                    </a:xfrm>
                    <a:prstGeom prst="rect">
                      <a:avLst/>
                    </a:prstGeom>
                  </pic:spPr>
                </pic:pic>
              </a:graphicData>
            </a:graphic>
          </wp:inline>
        </w:drawing>
      </w:r>
    </w:p>
    <w:p w14:paraId="07040A59" w14:textId="77777777" w:rsidR="00597F2E" w:rsidRPr="00FD6AB7" w:rsidRDefault="00597F2E" w:rsidP="00F405A1">
      <w:pPr>
        <w:jc w:val="center"/>
        <w:rPr>
          <w:lang w:val="ka-GE"/>
        </w:rPr>
      </w:pPr>
      <w:r w:rsidRPr="00FD6AB7">
        <w:rPr>
          <w:noProof/>
          <w:lang w:val="ka-GE" w:eastAsia="ka-GE"/>
        </w:rPr>
        <w:lastRenderedPageBreak/>
        <w:drawing>
          <wp:inline distT="0" distB="0" distL="0" distR="0" wp14:anchorId="7894A1FB" wp14:editId="791712D1">
            <wp:extent cx="7044055" cy="5962650"/>
            <wp:effectExtent l="0" t="0" r="4445" b="0"/>
            <wp:docPr id="8339" name="Picture 8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727" b="1796"/>
                    <a:stretch/>
                  </pic:blipFill>
                  <pic:spPr bwMode="auto">
                    <a:xfrm>
                      <a:off x="0" y="0"/>
                      <a:ext cx="7044055" cy="5962650"/>
                    </a:xfrm>
                    <a:prstGeom prst="rect">
                      <a:avLst/>
                    </a:prstGeom>
                    <a:ln>
                      <a:noFill/>
                    </a:ln>
                    <a:extLst>
                      <a:ext uri="{53640926-AAD7-44D8-BBD7-CCE9431645EC}">
                        <a14:shadowObscured xmlns:a14="http://schemas.microsoft.com/office/drawing/2010/main"/>
                      </a:ext>
                    </a:extLst>
                  </pic:spPr>
                </pic:pic>
              </a:graphicData>
            </a:graphic>
          </wp:inline>
        </w:drawing>
      </w:r>
    </w:p>
    <w:p w14:paraId="410DAFB4" w14:textId="77777777" w:rsidR="00597F2E" w:rsidRPr="00FD6AB7" w:rsidRDefault="00597F2E" w:rsidP="00F405A1">
      <w:pPr>
        <w:jc w:val="center"/>
        <w:rPr>
          <w:lang w:val="ka-GE"/>
        </w:rPr>
      </w:pPr>
      <w:r w:rsidRPr="00FD6AB7">
        <w:rPr>
          <w:noProof/>
          <w:lang w:val="ka-GE" w:eastAsia="ka-GE"/>
        </w:rPr>
        <w:lastRenderedPageBreak/>
        <w:drawing>
          <wp:inline distT="0" distB="0" distL="0" distR="0" wp14:anchorId="0539C6DA" wp14:editId="148E5477">
            <wp:extent cx="6488264" cy="5718339"/>
            <wp:effectExtent l="0" t="0" r="8255" b="0"/>
            <wp:docPr id="8340" name="Picture 8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93391" cy="5722858"/>
                    </a:xfrm>
                    <a:prstGeom prst="rect">
                      <a:avLst/>
                    </a:prstGeom>
                  </pic:spPr>
                </pic:pic>
              </a:graphicData>
            </a:graphic>
          </wp:inline>
        </w:drawing>
      </w:r>
    </w:p>
    <w:p w14:paraId="451A6F25" w14:textId="472ED0FC" w:rsidR="00597F2E" w:rsidRPr="00FD6AB7" w:rsidRDefault="00597F2E" w:rsidP="00F405A1">
      <w:pPr>
        <w:jc w:val="center"/>
        <w:rPr>
          <w:lang w:val="ka-GE"/>
        </w:rPr>
        <w:sectPr w:rsidR="00597F2E" w:rsidRPr="00FD6AB7" w:rsidSect="00D56DA7">
          <w:pgSz w:w="16834" w:h="11909" w:orient="landscape" w:code="9"/>
          <w:pgMar w:top="1138" w:right="1138" w:bottom="1138" w:left="1138" w:header="720" w:footer="720" w:gutter="0"/>
          <w:cols w:space="720"/>
          <w:docGrid w:linePitch="360"/>
        </w:sectPr>
      </w:pPr>
    </w:p>
    <w:p w14:paraId="2226C7B8" w14:textId="77777777" w:rsidR="007C3418" w:rsidRPr="00FD6AB7" w:rsidRDefault="007C3418" w:rsidP="007C3418">
      <w:pPr>
        <w:pStyle w:val="Heading3"/>
      </w:pPr>
      <w:bookmarkStart w:id="17" w:name="_Toc110262767"/>
      <w:r w:rsidRPr="00FD6AB7">
        <w:lastRenderedPageBreak/>
        <w:t>მექანიკური და ჰიდრომექანიკური ნაწილი</w:t>
      </w:r>
      <w:bookmarkEnd w:id="17"/>
    </w:p>
    <w:p w14:paraId="44C89930" w14:textId="77777777" w:rsidR="00DA3C5F" w:rsidRPr="00FD6AB7" w:rsidRDefault="00DA3C5F" w:rsidP="00DA3C5F">
      <w:pPr>
        <w:spacing w:before="120"/>
        <w:jc w:val="both"/>
        <w:rPr>
          <w:lang w:val="ka-GE"/>
        </w:rPr>
      </w:pPr>
      <w:r w:rsidRPr="00FD6AB7">
        <w:rPr>
          <w:lang w:val="ka-GE"/>
        </w:rPr>
        <w:t>წინამდებარე პარაგრაფში წარმოდგენილი ინფომრაცია „</w:t>
      </w:r>
      <w:proofErr w:type="spellStart"/>
      <w:r w:rsidRPr="00FD6AB7">
        <w:rPr>
          <w:lang w:val="ka-GE"/>
        </w:rPr>
        <w:t>ძეგვიჰესი</w:t>
      </w:r>
      <w:proofErr w:type="spellEnd"/>
      <w:r w:rsidRPr="00FD6AB7">
        <w:rPr>
          <w:lang w:val="ka-GE"/>
        </w:rPr>
        <w:t>“-ს  ძირითადი  მექანიკური  და ჰიდრომექანიკური აღჭურვილობა, მოიცავს შემდეგ ძირითად ელემენტებს:</w:t>
      </w:r>
    </w:p>
    <w:p w14:paraId="5EA99AE1" w14:textId="77777777" w:rsidR="00DA3C5F" w:rsidRPr="00FD6AB7" w:rsidRDefault="00DA3C5F" w:rsidP="002A1DB9">
      <w:pPr>
        <w:pStyle w:val="ListParagraph"/>
        <w:numPr>
          <w:ilvl w:val="0"/>
          <w:numId w:val="47"/>
        </w:numPr>
      </w:pPr>
      <w:r w:rsidRPr="00FD6AB7">
        <w:t>ტურბინები ჰესის შენობაში;</w:t>
      </w:r>
    </w:p>
    <w:p w14:paraId="2BA79EC7" w14:textId="77777777" w:rsidR="00DA3C5F" w:rsidRPr="00FD6AB7" w:rsidRDefault="00DA3C5F" w:rsidP="002A1DB9">
      <w:pPr>
        <w:pStyle w:val="ListParagraph"/>
        <w:numPr>
          <w:ilvl w:val="0"/>
          <w:numId w:val="7"/>
        </w:numPr>
      </w:pPr>
      <w:r w:rsidRPr="00FD6AB7">
        <w:t>ამწეები ჰესის შენობაში;</w:t>
      </w:r>
    </w:p>
    <w:p w14:paraId="5883077E" w14:textId="77777777" w:rsidR="00DA3C5F" w:rsidRPr="00FD6AB7" w:rsidRDefault="00DA3C5F" w:rsidP="002A1DB9">
      <w:pPr>
        <w:pStyle w:val="ListParagraph"/>
        <w:numPr>
          <w:ilvl w:val="0"/>
          <w:numId w:val="7"/>
        </w:numPr>
      </w:pPr>
      <w:r w:rsidRPr="00FD6AB7">
        <w:t>გათბობა, ვენტილაცია და კონდიცირება ჰესის შენობაში;</w:t>
      </w:r>
    </w:p>
    <w:p w14:paraId="35C34663" w14:textId="77777777" w:rsidR="00DA3C5F" w:rsidRPr="00FD6AB7" w:rsidRDefault="00DA3C5F" w:rsidP="002A1DB9">
      <w:pPr>
        <w:pStyle w:val="ListParagraph"/>
        <w:numPr>
          <w:ilvl w:val="0"/>
          <w:numId w:val="7"/>
        </w:numPr>
      </w:pPr>
      <w:r w:rsidRPr="00FD6AB7">
        <w:t>საკეტები გისოსი და ამწეები წყალმიმღებ ნაგებობებზე</w:t>
      </w:r>
      <w:r w:rsidR="005A55C0" w:rsidRPr="00FD6AB7">
        <w:t>, გამრეცხი ნაგებობა, წყალსაგდები და ძალური კვანძი</w:t>
      </w:r>
      <w:r w:rsidRPr="00FD6AB7">
        <w:t>;</w:t>
      </w:r>
    </w:p>
    <w:p w14:paraId="1F702719" w14:textId="77777777" w:rsidR="00DA3C5F" w:rsidRPr="00FD6AB7" w:rsidRDefault="00DA3C5F" w:rsidP="002A1DB9">
      <w:pPr>
        <w:pStyle w:val="ListParagraph"/>
        <w:numPr>
          <w:ilvl w:val="0"/>
          <w:numId w:val="7"/>
        </w:numPr>
      </w:pPr>
      <w:r w:rsidRPr="00FD6AB7">
        <w:t>საკეტები და ამწეები ჰესის გამყვან არხზე.</w:t>
      </w:r>
    </w:p>
    <w:p w14:paraId="2C98A979" w14:textId="77777777" w:rsidR="00DA3C5F" w:rsidRPr="00FD6AB7" w:rsidRDefault="00DA3C5F" w:rsidP="00DA3C5F">
      <w:pPr>
        <w:jc w:val="both"/>
        <w:rPr>
          <w:u w:val="single"/>
          <w:lang w:val="ka-GE"/>
        </w:rPr>
      </w:pPr>
      <w:r w:rsidRPr="00FD6AB7">
        <w:rPr>
          <w:u w:val="single"/>
          <w:lang w:val="ka-GE"/>
        </w:rPr>
        <w:t>პროექტირების შემდეგ ეტაპზე დეტალური პარამეტრები მოწოდებული იქნება მექანიკური და ჰიდრომექანიკური აღჭურვილობების დამამზადებლების მიერ.</w:t>
      </w:r>
    </w:p>
    <w:p w14:paraId="77AA540E" w14:textId="77777777" w:rsidR="00C95738" w:rsidRPr="00FD6AB7" w:rsidRDefault="00C95738" w:rsidP="00DA3C5F">
      <w:pPr>
        <w:jc w:val="both"/>
        <w:rPr>
          <w:u w:val="single"/>
          <w:lang w:val="ka-GE"/>
        </w:rPr>
      </w:pPr>
    </w:p>
    <w:p w14:paraId="5C6799C4" w14:textId="77777777" w:rsidR="00C95738" w:rsidRPr="00FD6AB7" w:rsidRDefault="00C95738" w:rsidP="00F472D4">
      <w:pPr>
        <w:pStyle w:val="Heading4"/>
        <w:rPr>
          <w:lang w:val="ka-GE"/>
        </w:rPr>
      </w:pPr>
      <w:bookmarkStart w:id="18" w:name="_Toc110262768"/>
      <w:r w:rsidRPr="00FD6AB7">
        <w:rPr>
          <w:lang w:val="ka-GE"/>
        </w:rPr>
        <w:t>ტურბინა</w:t>
      </w:r>
      <w:bookmarkEnd w:id="18"/>
    </w:p>
    <w:p w14:paraId="0D82D7A3" w14:textId="7FAEF9D4" w:rsidR="00C95738" w:rsidRPr="00FD6AB7" w:rsidRDefault="00C95738" w:rsidP="00C95738">
      <w:pPr>
        <w:widowControl w:val="0"/>
        <w:spacing w:before="104" w:after="0"/>
        <w:ind w:left="118" w:right="111"/>
        <w:jc w:val="both"/>
        <w:rPr>
          <w:lang w:val="ka-GE"/>
        </w:rPr>
      </w:pPr>
      <w:proofErr w:type="spellStart"/>
      <w:r w:rsidRPr="00FD6AB7">
        <w:rPr>
          <w:lang w:val="ka-GE"/>
        </w:rPr>
        <w:t>ჰიდროსდგურის</w:t>
      </w:r>
      <w:proofErr w:type="spellEnd"/>
      <w:r w:rsidRPr="00FD6AB7">
        <w:rPr>
          <w:lang w:val="ka-GE"/>
        </w:rPr>
        <w:t xml:space="preserve"> სამი აგრეგატი წარმოდგენილია ერთნაირი მახასიათებლების მქონე</w:t>
      </w:r>
      <w:r w:rsidR="005A55C0" w:rsidRPr="00FD6AB7">
        <w:rPr>
          <w:lang w:val="ka-GE"/>
        </w:rPr>
        <w:t xml:space="preserve"> </w:t>
      </w:r>
      <w:r w:rsidRPr="00FD6AB7">
        <w:rPr>
          <w:lang w:val="ka-GE"/>
        </w:rPr>
        <w:t xml:space="preserve"> </w:t>
      </w:r>
      <w:r w:rsidR="005A55C0" w:rsidRPr="00FD6AB7">
        <w:rPr>
          <w:lang w:val="ka-GE"/>
        </w:rPr>
        <w:t xml:space="preserve"> </w:t>
      </w:r>
      <w:r w:rsidR="00807A56" w:rsidRPr="00FD6AB7">
        <w:rPr>
          <w:lang w:val="ka-GE"/>
        </w:rPr>
        <w:t>P</w:t>
      </w:r>
      <w:r w:rsidR="005A55C0" w:rsidRPr="00FD6AB7">
        <w:rPr>
          <w:lang w:val="ka-GE"/>
        </w:rPr>
        <w:t>-</w:t>
      </w:r>
      <w:r w:rsidRPr="00FD6AB7">
        <w:rPr>
          <w:lang w:val="ka-GE"/>
        </w:rPr>
        <w:t>ტიპის</w:t>
      </w:r>
      <w:r w:rsidR="005A55C0" w:rsidRPr="00FD6AB7">
        <w:rPr>
          <w:lang w:val="ka-GE"/>
        </w:rPr>
        <w:t xml:space="preserve"> </w:t>
      </w:r>
      <w:proofErr w:type="spellStart"/>
      <w:r w:rsidRPr="00FD6AB7">
        <w:rPr>
          <w:lang w:val="ka-GE"/>
        </w:rPr>
        <w:t>ჰორიზონტალურღერძიანი</w:t>
      </w:r>
      <w:proofErr w:type="spellEnd"/>
      <w:r w:rsidRPr="00FD6AB7">
        <w:rPr>
          <w:lang w:val="ka-GE"/>
        </w:rPr>
        <w:t xml:space="preserve"> ტურბინებით, ტურბინები უშუალოდ კაშხლის წყალმიმღების </w:t>
      </w:r>
      <w:proofErr w:type="spellStart"/>
      <w:r w:rsidRPr="00FD6AB7">
        <w:rPr>
          <w:lang w:val="ka-GE"/>
        </w:rPr>
        <w:t>ბურჯებშია</w:t>
      </w:r>
      <w:proofErr w:type="spellEnd"/>
      <w:r w:rsidRPr="00FD6AB7">
        <w:rPr>
          <w:lang w:val="ka-GE"/>
        </w:rPr>
        <w:t xml:space="preserve"> განლაგებული. ძირითადი პარამეტრები (მოწოდებულია ტურბინა-გენერატორების დამამზადებელი ქარხნის </w:t>
      </w:r>
      <w:proofErr w:type="spellStart"/>
      <w:r w:rsidRPr="00FD6AB7">
        <w:rPr>
          <w:lang w:val="ka-GE"/>
        </w:rPr>
        <w:t>BFL</w:t>
      </w:r>
      <w:proofErr w:type="spellEnd"/>
      <w:r w:rsidRPr="00FD6AB7">
        <w:rPr>
          <w:lang w:val="ka-GE"/>
        </w:rPr>
        <w:t>-ის მიერ) :</w:t>
      </w:r>
    </w:p>
    <w:p w14:paraId="6F973D1D" w14:textId="77777777" w:rsidR="00C95738" w:rsidRPr="00FD6AB7" w:rsidRDefault="00C95738" w:rsidP="002A1DB9">
      <w:pPr>
        <w:pStyle w:val="ListParagraph"/>
        <w:widowControl w:val="0"/>
        <w:numPr>
          <w:ilvl w:val="0"/>
          <w:numId w:val="8"/>
        </w:numPr>
        <w:tabs>
          <w:tab w:val="left" w:pos="838"/>
          <w:tab w:val="left" w:pos="5159"/>
        </w:tabs>
        <w:spacing w:before="60" w:after="0"/>
      </w:pPr>
      <w:r w:rsidRPr="00FD6AB7">
        <w:t>ტურბინების რაოდენობა</w:t>
      </w:r>
      <w:r w:rsidRPr="00FD6AB7">
        <w:tab/>
        <w:t>3 ცალი</w:t>
      </w:r>
    </w:p>
    <w:p w14:paraId="18106485" w14:textId="082F5524" w:rsidR="00C95738" w:rsidRPr="00FD6AB7" w:rsidRDefault="00C95738" w:rsidP="002A1DB9">
      <w:pPr>
        <w:pStyle w:val="ListParagraph"/>
        <w:widowControl w:val="0"/>
        <w:numPr>
          <w:ilvl w:val="0"/>
          <w:numId w:val="8"/>
        </w:numPr>
        <w:tabs>
          <w:tab w:val="left" w:pos="838"/>
          <w:tab w:val="left" w:pos="5159"/>
        </w:tabs>
        <w:spacing w:before="144" w:after="0"/>
      </w:pPr>
      <w:r w:rsidRPr="00FD6AB7">
        <w:t>ტურბინის ტიპი</w:t>
      </w:r>
      <w:r w:rsidRPr="00FD6AB7">
        <w:tab/>
      </w:r>
      <w:r w:rsidR="005A55C0" w:rsidRPr="00FD6AB7">
        <w:t xml:space="preserve">დაბალი დაწნევის </w:t>
      </w:r>
      <w:r w:rsidRPr="00FD6AB7">
        <w:t xml:space="preserve">ჰორიზონტალური </w:t>
      </w:r>
      <w:r w:rsidR="00807A56" w:rsidRPr="00FD6AB7">
        <w:t>P</w:t>
      </w:r>
      <w:r w:rsidR="005A55C0" w:rsidRPr="00FD6AB7">
        <w:t xml:space="preserve">-        ტიპის </w:t>
      </w:r>
    </w:p>
    <w:p w14:paraId="47ECF3D8" w14:textId="385D3CDF" w:rsidR="00C95738" w:rsidRPr="00C468AE" w:rsidRDefault="00C95738" w:rsidP="002A1DB9">
      <w:pPr>
        <w:pStyle w:val="ListParagraph"/>
        <w:widowControl w:val="0"/>
        <w:numPr>
          <w:ilvl w:val="0"/>
          <w:numId w:val="8"/>
        </w:numPr>
        <w:tabs>
          <w:tab w:val="left" w:pos="838"/>
          <w:tab w:val="left" w:pos="5159"/>
        </w:tabs>
        <w:spacing w:before="144" w:after="0"/>
      </w:pPr>
      <w:r w:rsidRPr="00FD6AB7">
        <w:t>საანგარიშო წყლის ხარჯი</w:t>
      </w:r>
      <w:r w:rsidRPr="00FD6AB7">
        <w:tab/>
      </w:r>
      <w:r w:rsidR="00B344D1" w:rsidRPr="00C468AE">
        <w:t>200</w:t>
      </w:r>
      <w:r w:rsidRPr="00C468AE">
        <w:t xml:space="preserve"> მ</w:t>
      </w:r>
      <w:r w:rsidRPr="00C468AE">
        <w:rPr>
          <w:vertAlign w:val="superscript"/>
        </w:rPr>
        <w:t>3</w:t>
      </w:r>
      <w:r w:rsidRPr="00C468AE">
        <w:t>/წმ</w:t>
      </w:r>
    </w:p>
    <w:p w14:paraId="685381C7" w14:textId="77777777" w:rsidR="00C95738" w:rsidRPr="00FD6AB7" w:rsidRDefault="00C95738" w:rsidP="002A1DB9">
      <w:pPr>
        <w:pStyle w:val="ListParagraph"/>
        <w:widowControl w:val="0"/>
        <w:numPr>
          <w:ilvl w:val="0"/>
          <w:numId w:val="8"/>
        </w:numPr>
        <w:tabs>
          <w:tab w:val="left" w:pos="838"/>
          <w:tab w:val="left" w:pos="5159"/>
        </w:tabs>
        <w:spacing w:before="145" w:after="0"/>
      </w:pPr>
      <w:r w:rsidRPr="00FD6AB7">
        <w:t>მინიმალური წყლის ხარჯი</w:t>
      </w:r>
      <w:r w:rsidRPr="00FD6AB7">
        <w:tab/>
        <w:t>22.75 მ</w:t>
      </w:r>
      <w:r w:rsidRPr="00FD6AB7">
        <w:rPr>
          <w:vertAlign w:val="superscript"/>
        </w:rPr>
        <w:t>3</w:t>
      </w:r>
      <w:r w:rsidRPr="00FD6AB7">
        <w:t>/წმ</w:t>
      </w:r>
    </w:p>
    <w:p w14:paraId="66A6A71A" w14:textId="77777777" w:rsidR="00C95738" w:rsidRPr="00FD6AB7" w:rsidRDefault="00C95738" w:rsidP="002A1DB9">
      <w:pPr>
        <w:pStyle w:val="ListParagraph"/>
        <w:widowControl w:val="0"/>
        <w:numPr>
          <w:ilvl w:val="0"/>
          <w:numId w:val="8"/>
        </w:numPr>
        <w:tabs>
          <w:tab w:val="left" w:pos="838"/>
          <w:tab w:val="left" w:pos="5159"/>
        </w:tabs>
        <w:spacing w:before="144" w:after="0"/>
      </w:pPr>
      <w:r w:rsidRPr="00FD6AB7">
        <w:t>ნორმალური შეტბორვის დონე</w:t>
      </w:r>
      <w:r w:rsidRPr="00FD6AB7">
        <w:tab/>
        <w:t xml:space="preserve">460.0 </w:t>
      </w:r>
      <w:proofErr w:type="spellStart"/>
      <w:r w:rsidRPr="00FD6AB7">
        <w:t>მზდ</w:t>
      </w:r>
      <w:proofErr w:type="spellEnd"/>
    </w:p>
    <w:p w14:paraId="22657B4C" w14:textId="77777777" w:rsidR="00C95738" w:rsidRPr="00FD6AB7" w:rsidRDefault="00C95738" w:rsidP="002A1DB9">
      <w:pPr>
        <w:pStyle w:val="ListParagraph"/>
        <w:widowControl w:val="0"/>
        <w:numPr>
          <w:ilvl w:val="0"/>
          <w:numId w:val="8"/>
        </w:numPr>
        <w:tabs>
          <w:tab w:val="left" w:pos="838"/>
          <w:tab w:val="left" w:pos="5159"/>
        </w:tabs>
        <w:spacing w:before="144" w:after="0"/>
      </w:pPr>
      <w:r w:rsidRPr="00FD6AB7">
        <w:t>ტურბინის ღერძის ნიშნული</w:t>
      </w:r>
      <w:r w:rsidRPr="00FD6AB7">
        <w:tab/>
        <w:t xml:space="preserve">446.97 </w:t>
      </w:r>
      <w:proofErr w:type="spellStart"/>
      <w:r w:rsidRPr="00FD6AB7">
        <w:t>მზდ</w:t>
      </w:r>
      <w:proofErr w:type="spellEnd"/>
    </w:p>
    <w:p w14:paraId="2A37C6D6" w14:textId="77777777" w:rsidR="00C95738" w:rsidRPr="00FD6AB7" w:rsidRDefault="00C95738" w:rsidP="002A1DB9">
      <w:pPr>
        <w:pStyle w:val="ListParagraph"/>
        <w:widowControl w:val="0"/>
        <w:numPr>
          <w:ilvl w:val="0"/>
          <w:numId w:val="8"/>
        </w:numPr>
        <w:tabs>
          <w:tab w:val="left" w:pos="838"/>
          <w:tab w:val="left" w:pos="5159"/>
        </w:tabs>
        <w:spacing w:before="144" w:after="0"/>
      </w:pPr>
      <w:r w:rsidRPr="00FD6AB7">
        <w:t>საანგარიშო დაწნევა</w:t>
      </w:r>
      <w:r w:rsidRPr="00FD6AB7">
        <w:tab/>
        <w:t>9.65 მ</w:t>
      </w:r>
    </w:p>
    <w:p w14:paraId="38D3CA5F" w14:textId="77777777" w:rsidR="00C95738" w:rsidRPr="00FD6AB7" w:rsidRDefault="00C95738" w:rsidP="002A1DB9">
      <w:pPr>
        <w:pStyle w:val="ListParagraph"/>
        <w:widowControl w:val="0"/>
        <w:numPr>
          <w:ilvl w:val="0"/>
          <w:numId w:val="8"/>
        </w:numPr>
        <w:tabs>
          <w:tab w:val="left" w:pos="838"/>
          <w:tab w:val="left" w:pos="5159"/>
        </w:tabs>
        <w:spacing w:before="144" w:after="0"/>
      </w:pPr>
      <w:r w:rsidRPr="00FD6AB7">
        <w:t>ტურბინის საანგარიშო სიმძლავრე</w:t>
      </w:r>
      <w:r w:rsidRPr="00FD6AB7">
        <w:tab/>
        <w:t>5.3 მვტ</w:t>
      </w:r>
    </w:p>
    <w:p w14:paraId="3007750E" w14:textId="77777777" w:rsidR="00C95738" w:rsidRPr="00FD6AB7" w:rsidRDefault="00C95738" w:rsidP="002A1DB9">
      <w:pPr>
        <w:pStyle w:val="ListParagraph"/>
        <w:widowControl w:val="0"/>
        <w:numPr>
          <w:ilvl w:val="0"/>
          <w:numId w:val="8"/>
        </w:numPr>
        <w:tabs>
          <w:tab w:val="left" w:pos="838"/>
          <w:tab w:val="left" w:pos="5159"/>
        </w:tabs>
        <w:spacing w:before="142" w:after="0"/>
      </w:pPr>
      <w:r w:rsidRPr="00FD6AB7">
        <w:t>ნომინალურ ბრუნთა რიცხვი</w:t>
      </w:r>
      <w:r w:rsidRPr="00FD6AB7">
        <w:tab/>
        <w:t>150 ბრ/</w:t>
      </w:r>
      <w:proofErr w:type="spellStart"/>
      <w:r w:rsidRPr="00FD6AB7">
        <w:t>წთ</w:t>
      </w:r>
      <w:proofErr w:type="spellEnd"/>
    </w:p>
    <w:p w14:paraId="29226C0F" w14:textId="0172FE0A" w:rsidR="00C501D9" w:rsidRPr="009D7A64" w:rsidRDefault="00C501D9" w:rsidP="00C501D9">
      <w:pPr>
        <w:spacing w:before="120"/>
        <w:jc w:val="both"/>
        <w:rPr>
          <w:lang w:val="ka-GE"/>
        </w:rPr>
      </w:pPr>
      <w:r w:rsidRPr="00FD6AB7">
        <w:rPr>
          <w:lang w:val="ka-GE"/>
        </w:rPr>
        <w:t>გენერატორების მისაერთებლად 110</w:t>
      </w:r>
      <w:r w:rsidR="00E71E5F">
        <w:rPr>
          <w:lang w:val="ka-GE"/>
        </w:rPr>
        <w:t xml:space="preserve"> </w:t>
      </w:r>
      <w:r w:rsidRPr="00FD6AB7">
        <w:rPr>
          <w:lang w:val="ka-GE"/>
        </w:rPr>
        <w:t xml:space="preserve">კვ-იან </w:t>
      </w:r>
      <w:r w:rsidR="000B67E4" w:rsidRPr="00FD6AB7">
        <w:rPr>
          <w:lang w:val="ka-GE"/>
        </w:rPr>
        <w:t>ელექტროგადამცემ</w:t>
      </w:r>
      <w:r w:rsidRPr="00FD6AB7">
        <w:rPr>
          <w:lang w:val="ka-GE"/>
        </w:rPr>
        <w:t xml:space="preserve"> ხაზთან </w:t>
      </w:r>
      <w:r w:rsidR="005A55C0" w:rsidRPr="00FD6AB7">
        <w:rPr>
          <w:lang w:val="ka-GE"/>
        </w:rPr>
        <w:t xml:space="preserve">სავარაუდოდ </w:t>
      </w:r>
      <w:r w:rsidRPr="009D7A64">
        <w:rPr>
          <w:lang w:val="ka-GE"/>
        </w:rPr>
        <w:t xml:space="preserve">გამოიყენება 2 ცალი ტრანსფორმატორი, რომლებიც </w:t>
      </w:r>
      <w:r w:rsidR="00780FBF" w:rsidRPr="009D7A64">
        <w:rPr>
          <w:lang w:val="ka-GE"/>
        </w:rPr>
        <w:t xml:space="preserve">განლაგდება </w:t>
      </w:r>
      <w:r w:rsidRPr="009D7A64">
        <w:rPr>
          <w:lang w:val="ka-GE"/>
        </w:rPr>
        <w:t>ჰესის შენობის სიახლოვეს.</w:t>
      </w:r>
    </w:p>
    <w:p w14:paraId="5E1323DB" w14:textId="6A2DF75F" w:rsidR="00F450F8" w:rsidRPr="009D7A64" w:rsidRDefault="00F450F8" w:rsidP="00F450F8">
      <w:pPr>
        <w:jc w:val="both"/>
        <w:rPr>
          <w:lang w:val="ka-GE"/>
        </w:rPr>
      </w:pPr>
      <w:r w:rsidRPr="009D7A64">
        <w:rPr>
          <w:lang w:val="ka-GE"/>
        </w:rPr>
        <w:t xml:space="preserve">ძეგვი ჰესზე ჰიდრომექანიკური აღჭურვილობიდან და ნაწილებიდან წყლის დაბინძურების რისკი თითქმის ნულია, რადგან პროექტში </w:t>
      </w:r>
      <w:proofErr w:type="spellStart"/>
      <w:r w:rsidRPr="009D7A64">
        <w:rPr>
          <w:lang w:val="ka-GE"/>
        </w:rPr>
        <w:t>გამო</w:t>
      </w:r>
      <w:r w:rsidR="006D21EA" w:rsidRPr="009D7A64">
        <w:rPr>
          <w:lang w:val="ka-GE"/>
        </w:rPr>
        <w:t>იყენებული</w:t>
      </w:r>
      <w:proofErr w:type="spellEnd"/>
      <w:r w:rsidRPr="009D7A64">
        <w:rPr>
          <w:lang w:val="ka-GE"/>
        </w:rPr>
        <w:t xml:space="preserve"> გადაცემათა კოლოფის, ტურბინის ღერძის, გენერატორის ელექტრომექანიკური მოწყობილობა მთლიანად ბეტონისა და ფოლადის დაცულ ორმოში არის მოთავსებული.</w:t>
      </w:r>
    </w:p>
    <w:p w14:paraId="1F537A01" w14:textId="77777777" w:rsidR="00F450F8" w:rsidRPr="009D7A64" w:rsidRDefault="00F450F8" w:rsidP="00F450F8">
      <w:pPr>
        <w:jc w:val="both"/>
        <w:rPr>
          <w:lang w:val="ka-GE"/>
        </w:rPr>
      </w:pPr>
      <w:r w:rsidRPr="009D7A64">
        <w:rPr>
          <w:lang w:val="ka-GE"/>
        </w:rPr>
        <w:t>წყალი პირდაპირ  კონტაქტში არ არის არც ერთ მოწყობილობასთან (წყალთან პირდაპირი კონტაქტი არ არის).</w:t>
      </w:r>
    </w:p>
    <w:p w14:paraId="16B06886" w14:textId="77777777" w:rsidR="00F450F8" w:rsidRPr="009D7A64" w:rsidRDefault="00F450F8" w:rsidP="00F450F8">
      <w:pPr>
        <w:jc w:val="both"/>
        <w:rPr>
          <w:lang w:val="ka-GE"/>
        </w:rPr>
      </w:pPr>
      <w:r w:rsidRPr="009D7A64">
        <w:rPr>
          <w:lang w:val="ka-GE"/>
        </w:rPr>
        <w:t xml:space="preserve">ყველა ელექტრომექანიკური ნაწილი განცალკევებული და იზოლირებულია და დაცულია წყალთან კონტაქტისგან, რათა არ მოხდეს გამოყენებული წყლის ზეთით დაბინძურება, ჰიდროტურბინის მუშა ნაწილი (ტურბინის ღერძი და საკისრები) თავსდება ბეტონის ორმოში ან ყუთის ტიპის კონსტრუქციაში.   ჰიდროტურბინის </w:t>
      </w:r>
      <w:proofErr w:type="spellStart"/>
      <w:r w:rsidRPr="009D7A64">
        <w:rPr>
          <w:lang w:val="ka-GE"/>
        </w:rPr>
        <w:t>გაპოხვის</w:t>
      </w:r>
      <w:proofErr w:type="spellEnd"/>
      <w:r w:rsidRPr="009D7A64">
        <w:rPr>
          <w:lang w:val="ka-GE"/>
        </w:rPr>
        <w:t xml:space="preserve"> ასეთი სისტემა არის ეკოლოგიურად სუფთა და ფართოდ გამოიყენება თანამედროვე  ტურბინებში. გამომდინარე აღნიშნულიდან ნამუშევარ წყალში ტურბინის ზეთის მოხვედრის რისკი მინიმალურია.</w:t>
      </w:r>
    </w:p>
    <w:p w14:paraId="08A68778" w14:textId="77777777" w:rsidR="00F450F8" w:rsidRPr="009D7A64" w:rsidRDefault="00F450F8" w:rsidP="00F450F8">
      <w:pPr>
        <w:jc w:val="both"/>
        <w:rPr>
          <w:lang w:val="ka-GE"/>
        </w:rPr>
      </w:pPr>
      <w:r w:rsidRPr="009D7A64">
        <w:rPr>
          <w:lang w:val="ka-GE"/>
        </w:rPr>
        <w:t xml:space="preserve">როგორც წესი, გენერატორი განთავსებულია სამანქანო დარბაზში, წყლის დონიდან ბევრად მაღლა და არ აქვს კავშირი წყალთან. გენერატორის საკისრების გაპოხვა ხორციელდება ზეთით, </w:t>
      </w:r>
      <w:r w:rsidRPr="009D7A64">
        <w:rPr>
          <w:lang w:val="ka-GE"/>
        </w:rPr>
        <w:lastRenderedPageBreak/>
        <w:t xml:space="preserve">რომელიც მოთავსებულია ჩაკეტილ წრეში და მისი დაღვრა გამართულად ოპერირების შემთხვევაში გამორიცხულია. </w:t>
      </w:r>
    </w:p>
    <w:p w14:paraId="76F948F6" w14:textId="12933ED1" w:rsidR="00F450F8" w:rsidRPr="00C468AE" w:rsidRDefault="00F450F8" w:rsidP="00F450F8">
      <w:pPr>
        <w:jc w:val="both"/>
        <w:rPr>
          <w:lang w:val="ka-GE"/>
        </w:rPr>
      </w:pPr>
      <w:r w:rsidRPr="009D7A64">
        <w:rPr>
          <w:b/>
          <w:lang w:val="ka-GE"/>
        </w:rPr>
        <w:t>ვენტილაციის სისტემა:</w:t>
      </w:r>
      <w:r w:rsidR="009D7A64">
        <w:rPr>
          <w:b/>
          <w:lang w:val="ka-GE"/>
        </w:rPr>
        <w:t xml:space="preserve"> </w:t>
      </w:r>
      <w:r w:rsidRPr="009D7A64">
        <w:rPr>
          <w:lang w:val="ka-GE"/>
        </w:rPr>
        <w:t xml:space="preserve">ჰიდროგენერატორის </w:t>
      </w:r>
      <w:proofErr w:type="spellStart"/>
      <w:r w:rsidRPr="009D7A64">
        <w:rPr>
          <w:lang w:val="ka-GE"/>
        </w:rPr>
        <w:t>გაციებისათვის</w:t>
      </w:r>
      <w:proofErr w:type="spellEnd"/>
      <w:r w:rsidRPr="009D7A64">
        <w:rPr>
          <w:lang w:val="ka-GE"/>
        </w:rPr>
        <w:t xml:space="preserve"> გამოყენებულია ჰაერით გაცივების სისტემა. ამისათვის გენერატორის ღერძის ბოლოს განთავსებულია ვენტილატორი, რომელიც სამანქანო დარბაზის ჰაერს </w:t>
      </w:r>
      <w:r w:rsidRPr="00C468AE">
        <w:rPr>
          <w:lang w:val="ka-GE"/>
        </w:rPr>
        <w:t xml:space="preserve">უბერავს </w:t>
      </w:r>
      <w:r w:rsidR="00B344D1" w:rsidRPr="00C468AE">
        <w:rPr>
          <w:lang w:val="ka-GE"/>
        </w:rPr>
        <w:t>გაგრილების მიზნით.</w:t>
      </w:r>
      <w:r w:rsidRPr="00C468AE">
        <w:rPr>
          <w:lang w:val="ka-GE"/>
        </w:rPr>
        <w:t xml:space="preserve"> </w:t>
      </w:r>
    </w:p>
    <w:p w14:paraId="0C716080" w14:textId="34C805C7" w:rsidR="00F450F8" w:rsidRPr="009D7A64" w:rsidRDefault="00F450F8" w:rsidP="00F450F8">
      <w:pPr>
        <w:jc w:val="both"/>
        <w:rPr>
          <w:lang w:val="ka-GE"/>
        </w:rPr>
      </w:pPr>
      <w:r w:rsidRPr="009D7A64">
        <w:rPr>
          <w:b/>
          <w:lang w:val="ka-GE"/>
        </w:rPr>
        <w:t>გამწოვი სისტემა</w:t>
      </w:r>
      <w:r w:rsidRPr="009D7A64">
        <w:rPr>
          <w:lang w:val="ka-GE"/>
        </w:rPr>
        <w:t>:</w:t>
      </w:r>
      <w:r w:rsidR="009D7A64">
        <w:rPr>
          <w:lang w:val="ka-GE"/>
        </w:rPr>
        <w:t xml:space="preserve"> </w:t>
      </w:r>
      <w:r w:rsidRPr="009D7A64">
        <w:rPr>
          <w:lang w:val="ka-GE"/>
        </w:rPr>
        <w:t>გაცხელებული ჰაერი ჩვეულებრივ ჰესის შენობიდან გამოდის საჰაერო გამწოვებით ზაფხულის პერიოდში, ხოლო ზამთარში გამოიყენება ჰესის შენობის გასათბობად.</w:t>
      </w:r>
    </w:p>
    <w:p w14:paraId="7F63F787" w14:textId="25984161" w:rsidR="00F450F8" w:rsidRPr="00FD6AB7" w:rsidRDefault="00F450F8" w:rsidP="00F450F8">
      <w:pPr>
        <w:jc w:val="both"/>
        <w:rPr>
          <w:lang w:val="ka-GE"/>
        </w:rPr>
      </w:pPr>
      <w:r w:rsidRPr="009D7A64">
        <w:rPr>
          <w:b/>
          <w:lang w:val="ka-GE"/>
        </w:rPr>
        <w:t>გაუწყლოება:</w:t>
      </w:r>
      <w:r w:rsidR="009D7A64" w:rsidRPr="009D7A64">
        <w:rPr>
          <w:b/>
          <w:lang w:val="ka-GE"/>
        </w:rPr>
        <w:t xml:space="preserve"> </w:t>
      </w:r>
      <w:r w:rsidRPr="009D7A64">
        <w:rPr>
          <w:lang w:val="ka-GE"/>
        </w:rPr>
        <w:t xml:space="preserve">გენერატორის მწყობრიდან გამოსვლის შემთხვევაში დაღვრილი წყალი შეგროვდება შემგროვებელ ორმოებში და მისი არინება მოხდება </w:t>
      </w:r>
      <w:proofErr w:type="spellStart"/>
      <w:r w:rsidRPr="009D7A64">
        <w:rPr>
          <w:lang w:val="ka-GE"/>
        </w:rPr>
        <w:t>ელექტროძრავებით</w:t>
      </w:r>
      <w:proofErr w:type="spellEnd"/>
      <w:r w:rsidRPr="009D7A64">
        <w:rPr>
          <w:lang w:val="ka-GE"/>
        </w:rPr>
        <w:t xml:space="preserve"> (ზეთის ტუმბოები არ გამოიყენება)</w:t>
      </w:r>
    </w:p>
    <w:p w14:paraId="058AC21D" w14:textId="77777777" w:rsidR="00595895" w:rsidRPr="00FD6AB7" w:rsidRDefault="00595895" w:rsidP="00FA537C">
      <w:pPr>
        <w:jc w:val="both"/>
        <w:rPr>
          <w:lang w:val="ka-GE"/>
        </w:rPr>
      </w:pPr>
    </w:p>
    <w:p w14:paraId="1482A249" w14:textId="77777777" w:rsidR="008E2ADC" w:rsidRPr="00FD6AB7" w:rsidRDefault="008E2ADC" w:rsidP="00F472D4">
      <w:pPr>
        <w:pStyle w:val="Heading4"/>
        <w:rPr>
          <w:lang w:val="ka-GE"/>
        </w:rPr>
      </w:pPr>
      <w:bookmarkStart w:id="19" w:name="_Toc110262769"/>
      <w:r w:rsidRPr="00FD6AB7">
        <w:rPr>
          <w:lang w:val="ka-GE"/>
        </w:rPr>
        <w:t>წყალსაშვიანი კაშხალი</w:t>
      </w:r>
      <w:bookmarkEnd w:id="19"/>
    </w:p>
    <w:p w14:paraId="7298833D" w14:textId="77777777" w:rsidR="008E2ADC" w:rsidRPr="00FD6AB7" w:rsidRDefault="008E2ADC" w:rsidP="008E2ADC">
      <w:pPr>
        <w:spacing w:before="120"/>
        <w:rPr>
          <w:lang w:val="ka-GE"/>
        </w:rPr>
      </w:pPr>
      <w:proofErr w:type="spellStart"/>
      <w:r w:rsidRPr="00FD6AB7">
        <w:rPr>
          <w:lang w:val="ka-GE"/>
        </w:rPr>
        <w:t>წყალსაშვიან</w:t>
      </w:r>
      <w:proofErr w:type="spellEnd"/>
      <w:r w:rsidRPr="00FD6AB7">
        <w:rPr>
          <w:lang w:val="ka-GE"/>
        </w:rPr>
        <w:t xml:space="preserve"> კაშხალზე გათვალისწინებულია სარემონტო </w:t>
      </w:r>
      <w:proofErr w:type="spellStart"/>
      <w:r w:rsidRPr="00FD6AB7">
        <w:rPr>
          <w:lang w:val="ka-GE"/>
        </w:rPr>
        <w:t>შანდორული</w:t>
      </w:r>
      <w:proofErr w:type="spellEnd"/>
      <w:r w:rsidRPr="00FD6AB7">
        <w:rPr>
          <w:lang w:val="ka-GE"/>
        </w:rPr>
        <w:t xml:space="preserve"> და რადიალური საკეტების მოწყობა.</w:t>
      </w:r>
    </w:p>
    <w:p w14:paraId="5FEFA841" w14:textId="77777777" w:rsidR="008E2ADC" w:rsidRPr="00FD6AB7" w:rsidRDefault="008E2ADC" w:rsidP="008E2ADC">
      <w:pPr>
        <w:rPr>
          <w:lang w:val="ka-GE"/>
        </w:rPr>
      </w:pPr>
    </w:p>
    <w:p w14:paraId="0816B170" w14:textId="77777777" w:rsidR="008E2ADC" w:rsidRPr="00FD6AB7" w:rsidRDefault="008E2ADC" w:rsidP="00407C69">
      <w:pPr>
        <w:pStyle w:val="Heading4"/>
        <w:rPr>
          <w:lang w:val="ka-GE"/>
        </w:rPr>
      </w:pPr>
      <w:bookmarkStart w:id="20" w:name="_Toc110262770"/>
      <w:r w:rsidRPr="00FD6AB7">
        <w:rPr>
          <w:lang w:val="ka-GE"/>
        </w:rPr>
        <w:t>წყალსაშვიანი კაშხლის რადიალური საკეტები</w:t>
      </w:r>
      <w:bookmarkEnd w:id="20"/>
    </w:p>
    <w:p w14:paraId="69A1D7C6" w14:textId="77777777" w:rsidR="008E2ADC" w:rsidRPr="00FD6AB7" w:rsidRDefault="008E2ADC" w:rsidP="00407C69">
      <w:pPr>
        <w:spacing w:before="120"/>
        <w:jc w:val="both"/>
        <w:rPr>
          <w:lang w:val="ka-GE"/>
        </w:rPr>
      </w:pPr>
      <w:r w:rsidRPr="00FD6AB7">
        <w:rPr>
          <w:lang w:val="ka-GE"/>
        </w:rPr>
        <w:t xml:space="preserve">წყლის ხარჯის რეგულირებისთვის </w:t>
      </w:r>
      <w:proofErr w:type="spellStart"/>
      <w:r w:rsidRPr="00FD6AB7">
        <w:rPr>
          <w:lang w:val="ka-GE"/>
        </w:rPr>
        <w:t>წყალსაშვიან</w:t>
      </w:r>
      <w:proofErr w:type="spellEnd"/>
      <w:r w:rsidRPr="00FD6AB7">
        <w:rPr>
          <w:lang w:val="ka-GE"/>
        </w:rPr>
        <w:t xml:space="preserve"> კაშხალზე ბურჯებს შორის მოწყობილია რადიალური საკეტები. თითოეული საკეტი მოძრაობაში მოჰყავს ორ </w:t>
      </w:r>
      <w:proofErr w:type="spellStart"/>
      <w:r w:rsidRPr="00FD6AB7">
        <w:rPr>
          <w:lang w:val="ka-GE"/>
        </w:rPr>
        <w:t>სერვოძრავას</w:t>
      </w:r>
      <w:proofErr w:type="spellEnd"/>
      <w:r w:rsidRPr="00FD6AB7">
        <w:rPr>
          <w:lang w:val="ka-GE"/>
        </w:rPr>
        <w:t>.</w:t>
      </w:r>
    </w:p>
    <w:p w14:paraId="00DFA8B7" w14:textId="77777777" w:rsidR="008E2ADC" w:rsidRPr="00FD6AB7" w:rsidRDefault="008E2ADC" w:rsidP="008E2ADC">
      <w:pPr>
        <w:rPr>
          <w:lang w:val="ka-GE"/>
        </w:rPr>
      </w:pPr>
      <w:r w:rsidRPr="00FD6AB7">
        <w:rPr>
          <w:lang w:val="ka-GE"/>
        </w:rPr>
        <w:t>ძირითადი ტექნიკური მონაცემებია:</w:t>
      </w:r>
    </w:p>
    <w:p w14:paraId="1F582988" w14:textId="77777777" w:rsidR="008E2ADC" w:rsidRPr="00FD6AB7" w:rsidRDefault="008E2ADC" w:rsidP="002A1DB9">
      <w:pPr>
        <w:pStyle w:val="ListParagraph"/>
        <w:numPr>
          <w:ilvl w:val="0"/>
          <w:numId w:val="9"/>
        </w:numPr>
      </w:pPr>
      <w:r w:rsidRPr="00FD6AB7">
        <w:t>რადიალური საკეტის რაოდენობა</w:t>
      </w:r>
      <w:r w:rsidR="00D14BC9" w:rsidRPr="00FD6AB7">
        <w:t xml:space="preserve"> - </w:t>
      </w:r>
      <w:r w:rsidRPr="00FD6AB7">
        <w:t>5 ცალი</w:t>
      </w:r>
    </w:p>
    <w:p w14:paraId="143E10F7" w14:textId="77777777" w:rsidR="008E2ADC" w:rsidRPr="00FD6AB7" w:rsidRDefault="008E2ADC" w:rsidP="002A1DB9">
      <w:pPr>
        <w:pStyle w:val="ListParagraph"/>
        <w:numPr>
          <w:ilvl w:val="0"/>
          <w:numId w:val="9"/>
        </w:numPr>
      </w:pPr>
      <w:r w:rsidRPr="00FD6AB7">
        <w:t>სიგანე სიოში</w:t>
      </w:r>
      <w:r w:rsidRPr="00FD6AB7">
        <w:tab/>
      </w:r>
      <w:r w:rsidR="00D14BC9" w:rsidRPr="00FD6AB7">
        <w:t xml:space="preserve">- </w:t>
      </w:r>
      <w:r w:rsidRPr="00FD6AB7">
        <w:t>9.0 მ</w:t>
      </w:r>
    </w:p>
    <w:p w14:paraId="2C1D8872" w14:textId="77777777" w:rsidR="008E2ADC" w:rsidRPr="00FD6AB7" w:rsidRDefault="008E2ADC" w:rsidP="002A1DB9">
      <w:pPr>
        <w:pStyle w:val="ListParagraph"/>
        <w:numPr>
          <w:ilvl w:val="0"/>
          <w:numId w:val="9"/>
        </w:numPr>
      </w:pPr>
      <w:r w:rsidRPr="00FD6AB7">
        <w:t>საკეტის სიმაღლე</w:t>
      </w:r>
      <w:r w:rsidR="00D14BC9" w:rsidRPr="00FD6AB7">
        <w:t xml:space="preserve"> - </w:t>
      </w:r>
      <w:r w:rsidRPr="00FD6AB7">
        <w:t>9.5 მ</w:t>
      </w:r>
    </w:p>
    <w:p w14:paraId="04083BCC" w14:textId="77777777" w:rsidR="008E2ADC" w:rsidRPr="00FD6AB7" w:rsidRDefault="008E2ADC" w:rsidP="002A1DB9">
      <w:pPr>
        <w:pStyle w:val="ListParagraph"/>
        <w:numPr>
          <w:ilvl w:val="0"/>
          <w:numId w:val="9"/>
        </w:numPr>
      </w:pPr>
      <w:r w:rsidRPr="00FD6AB7">
        <w:t>ზღურბლის ნიშნული</w:t>
      </w:r>
      <w:r w:rsidR="00D14BC9" w:rsidRPr="00FD6AB7">
        <w:t xml:space="preserve"> - </w:t>
      </w:r>
      <w:r w:rsidRPr="00FD6AB7">
        <w:t xml:space="preserve">452.0 </w:t>
      </w:r>
      <w:proofErr w:type="spellStart"/>
      <w:r w:rsidRPr="00FD6AB7">
        <w:t>მზდ</w:t>
      </w:r>
      <w:proofErr w:type="spellEnd"/>
    </w:p>
    <w:p w14:paraId="4AEAA9AF" w14:textId="77777777" w:rsidR="008E2ADC" w:rsidRPr="00FD6AB7" w:rsidRDefault="008E2ADC" w:rsidP="002A1DB9">
      <w:pPr>
        <w:pStyle w:val="ListParagraph"/>
        <w:numPr>
          <w:ilvl w:val="0"/>
          <w:numId w:val="9"/>
        </w:numPr>
      </w:pPr>
      <w:r w:rsidRPr="00FD6AB7">
        <w:t>წყლის ნორმალური შეტბორვის ნიშნული</w:t>
      </w:r>
      <w:r w:rsidR="00D14BC9" w:rsidRPr="00FD6AB7">
        <w:t xml:space="preserve"> - </w:t>
      </w:r>
      <w:r w:rsidRPr="00FD6AB7">
        <w:t xml:space="preserve">460.0 </w:t>
      </w:r>
      <w:proofErr w:type="spellStart"/>
      <w:r w:rsidRPr="00FD6AB7">
        <w:t>მზდ</w:t>
      </w:r>
      <w:proofErr w:type="spellEnd"/>
    </w:p>
    <w:p w14:paraId="6C53E597" w14:textId="77777777" w:rsidR="008E2ADC" w:rsidRPr="00FD6AB7" w:rsidRDefault="008E2ADC" w:rsidP="002A1DB9">
      <w:pPr>
        <w:pStyle w:val="ListParagraph"/>
        <w:numPr>
          <w:ilvl w:val="0"/>
          <w:numId w:val="9"/>
        </w:numPr>
      </w:pPr>
      <w:r w:rsidRPr="00FD6AB7">
        <w:t>საკეტის მართვა</w:t>
      </w:r>
      <w:r w:rsidR="00D14BC9" w:rsidRPr="00FD6AB7">
        <w:t xml:space="preserve"> - </w:t>
      </w:r>
      <w:proofErr w:type="spellStart"/>
      <w:r w:rsidRPr="00FD6AB7">
        <w:t>სერვოძრავი</w:t>
      </w:r>
      <w:proofErr w:type="spellEnd"/>
    </w:p>
    <w:p w14:paraId="699BCCF6" w14:textId="77777777" w:rsidR="002D342E" w:rsidRPr="00FD6AB7" w:rsidRDefault="002D342E" w:rsidP="00407C69">
      <w:pPr>
        <w:jc w:val="both"/>
        <w:rPr>
          <w:lang w:val="ka-GE"/>
        </w:rPr>
      </w:pPr>
    </w:p>
    <w:p w14:paraId="1912E3FE" w14:textId="77777777" w:rsidR="008E2ADC" w:rsidRPr="00FD6AB7" w:rsidRDefault="008E2ADC" w:rsidP="00B63605">
      <w:pPr>
        <w:pStyle w:val="Heading4"/>
        <w:rPr>
          <w:lang w:val="ka-GE"/>
        </w:rPr>
      </w:pPr>
      <w:bookmarkStart w:id="21" w:name="_Toc110262771"/>
      <w:r w:rsidRPr="00FD6AB7">
        <w:rPr>
          <w:lang w:val="ka-GE"/>
        </w:rPr>
        <w:t>გამრეცხი</w:t>
      </w:r>
      <w:bookmarkEnd w:id="21"/>
    </w:p>
    <w:p w14:paraId="04C14CF6" w14:textId="77777777" w:rsidR="008E2ADC" w:rsidRPr="00FD6AB7" w:rsidRDefault="008E2ADC" w:rsidP="008E2ADC">
      <w:pPr>
        <w:rPr>
          <w:lang w:val="ka-GE"/>
        </w:rPr>
      </w:pPr>
      <w:r w:rsidRPr="00FD6AB7">
        <w:rPr>
          <w:lang w:val="ka-GE"/>
        </w:rPr>
        <w:t xml:space="preserve">გამრეცხ ნაგებობაზე გათვალისწინებულია სარემონტო </w:t>
      </w:r>
      <w:proofErr w:type="spellStart"/>
      <w:r w:rsidRPr="00FD6AB7">
        <w:rPr>
          <w:lang w:val="ka-GE"/>
        </w:rPr>
        <w:t>შანდორული</w:t>
      </w:r>
      <w:proofErr w:type="spellEnd"/>
      <w:r w:rsidRPr="00FD6AB7">
        <w:rPr>
          <w:lang w:val="ka-GE"/>
        </w:rPr>
        <w:t xml:space="preserve"> და ბრტყელი სიღრმული საკეტების მოწყობა.</w:t>
      </w:r>
    </w:p>
    <w:p w14:paraId="06B22A00" w14:textId="77777777" w:rsidR="008E2ADC" w:rsidRPr="00FD6AB7" w:rsidRDefault="008E2ADC" w:rsidP="008E2ADC">
      <w:pPr>
        <w:rPr>
          <w:lang w:val="ka-GE"/>
        </w:rPr>
      </w:pPr>
      <w:r w:rsidRPr="00FD6AB7">
        <w:rPr>
          <w:lang w:val="ka-GE"/>
        </w:rPr>
        <w:t>გამრეცხის სიღრმული მუშა საკეტები</w:t>
      </w:r>
    </w:p>
    <w:p w14:paraId="7C01F10D" w14:textId="77777777" w:rsidR="008E2ADC" w:rsidRPr="00FD6AB7" w:rsidRDefault="008E2ADC" w:rsidP="008E2ADC">
      <w:pPr>
        <w:rPr>
          <w:lang w:val="ka-GE"/>
        </w:rPr>
      </w:pPr>
      <w:r w:rsidRPr="00FD6AB7">
        <w:rPr>
          <w:lang w:val="ka-GE"/>
        </w:rPr>
        <w:t>გამრეცხის ბურჯებს შორის მოწყობილია ბორბლებიანი სიღრმული საკეტები. თითოეული საკეტი მოძრაობაში მოჰყავს ელექტრულ ძრავს</w:t>
      </w:r>
      <w:r w:rsidR="00D14BC9" w:rsidRPr="00FD6AB7">
        <w:rPr>
          <w:lang w:val="ka-GE"/>
        </w:rPr>
        <w:t>, რომლის</w:t>
      </w:r>
      <w:r w:rsidRPr="00FD6AB7">
        <w:rPr>
          <w:lang w:val="ka-GE"/>
        </w:rPr>
        <w:t xml:space="preserve"> ძირითადი ტექნიკური მონაცემებია:</w:t>
      </w:r>
    </w:p>
    <w:p w14:paraId="7189829F" w14:textId="77777777" w:rsidR="008E2ADC" w:rsidRPr="00FD6AB7" w:rsidRDefault="008E2ADC" w:rsidP="002A1DB9">
      <w:pPr>
        <w:pStyle w:val="ListParagraph"/>
        <w:numPr>
          <w:ilvl w:val="0"/>
          <w:numId w:val="10"/>
        </w:numPr>
      </w:pPr>
      <w:r w:rsidRPr="00FD6AB7">
        <w:t>საკეტის რაოდენობა</w:t>
      </w:r>
      <w:r w:rsidRPr="00FD6AB7">
        <w:tab/>
        <w:t>3 ცალი</w:t>
      </w:r>
    </w:p>
    <w:p w14:paraId="4364F430" w14:textId="77777777" w:rsidR="008E2ADC" w:rsidRPr="00FD6AB7" w:rsidRDefault="008E2ADC" w:rsidP="002A1DB9">
      <w:pPr>
        <w:pStyle w:val="ListParagraph"/>
        <w:numPr>
          <w:ilvl w:val="0"/>
          <w:numId w:val="10"/>
        </w:numPr>
      </w:pPr>
      <w:r w:rsidRPr="00FD6AB7">
        <w:t>საკეტის ტიპი</w:t>
      </w:r>
      <w:r w:rsidRPr="00FD6AB7">
        <w:tab/>
        <w:t>ბორბლებიანი სიღრმული</w:t>
      </w:r>
    </w:p>
    <w:p w14:paraId="12F8BAF8" w14:textId="77777777" w:rsidR="008E2ADC" w:rsidRPr="00FD6AB7" w:rsidRDefault="008E2ADC" w:rsidP="002A1DB9">
      <w:pPr>
        <w:pStyle w:val="ListParagraph"/>
        <w:numPr>
          <w:ilvl w:val="0"/>
          <w:numId w:val="10"/>
        </w:numPr>
      </w:pPr>
      <w:r w:rsidRPr="00FD6AB7">
        <w:t>სიგანე სიოში</w:t>
      </w:r>
      <w:r w:rsidRPr="00FD6AB7">
        <w:tab/>
        <w:t>6.0 მ</w:t>
      </w:r>
    </w:p>
    <w:p w14:paraId="6B29744A" w14:textId="77777777" w:rsidR="008E2ADC" w:rsidRPr="00FD6AB7" w:rsidRDefault="008E2ADC" w:rsidP="002A1DB9">
      <w:pPr>
        <w:pStyle w:val="ListParagraph"/>
        <w:numPr>
          <w:ilvl w:val="0"/>
          <w:numId w:val="10"/>
        </w:numPr>
      </w:pPr>
      <w:r w:rsidRPr="00FD6AB7">
        <w:t>სიმაღლე</w:t>
      </w:r>
      <w:r w:rsidRPr="00FD6AB7">
        <w:tab/>
        <w:t>12.5 მ</w:t>
      </w:r>
    </w:p>
    <w:p w14:paraId="305F1D91" w14:textId="77777777" w:rsidR="008E2ADC" w:rsidRPr="00FD6AB7" w:rsidRDefault="008E2ADC" w:rsidP="002A1DB9">
      <w:pPr>
        <w:pStyle w:val="ListParagraph"/>
        <w:numPr>
          <w:ilvl w:val="0"/>
          <w:numId w:val="10"/>
        </w:numPr>
      </w:pPr>
      <w:r w:rsidRPr="00FD6AB7">
        <w:t>ზღურბლის ნიშნული</w:t>
      </w:r>
      <w:r w:rsidRPr="00FD6AB7">
        <w:tab/>
        <w:t xml:space="preserve">449.0 </w:t>
      </w:r>
      <w:proofErr w:type="spellStart"/>
      <w:r w:rsidRPr="00FD6AB7">
        <w:t>მზდ</w:t>
      </w:r>
      <w:proofErr w:type="spellEnd"/>
    </w:p>
    <w:p w14:paraId="4BFDFFB1" w14:textId="77777777" w:rsidR="008E2ADC" w:rsidRPr="00FD6AB7" w:rsidRDefault="008E2ADC" w:rsidP="002A1DB9">
      <w:pPr>
        <w:pStyle w:val="ListParagraph"/>
        <w:numPr>
          <w:ilvl w:val="0"/>
          <w:numId w:val="10"/>
        </w:numPr>
      </w:pPr>
      <w:r w:rsidRPr="00FD6AB7">
        <w:t>წყლის ნორმალური შეტბორვის ნიშნული</w:t>
      </w:r>
      <w:r w:rsidRPr="00FD6AB7">
        <w:tab/>
        <w:t xml:space="preserve">460.0 </w:t>
      </w:r>
      <w:proofErr w:type="spellStart"/>
      <w:r w:rsidRPr="00FD6AB7">
        <w:t>მზდ</w:t>
      </w:r>
      <w:proofErr w:type="spellEnd"/>
    </w:p>
    <w:p w14:paraId="44278D08" w14:textId="77777777" w:rsidR="008E2ADC" w:rsidRPr="00FD6AB7" w:rsidRDefault="008E2ADC" w:rsidP="002A1DB9">
      <w:pPr>
        <w:pStyle w:val="ListParagraph"/>
        <w:numPr>
          <w:ilvl w:val="0"/>
          <w:numId w:val="10"/>
        </w:numPr>
      </w:pPr>
      <w:r w:rsidRPr="00FD6AB7">
        <w:t>საკეტის მართვა</w:t>
      </w:r>
      <w:r w:rsidRPr="00FD6AB7">
        <w:tab/>
        <w:t>ელექტრული ძრავი</w:t>
      </w:r>
    </w:p>
    <w:p w14:paraId="3C5A3E7A" w14:textId="77777777" w:rsidR="008E2ADC" w:rsidRPr="00FD6AB7" w:rsidRDefault="008E2ADC" w:rsidP="00D14BC9">
      <w:pPr>
        <w:jc w:val="both"/>
        <w:rPr>
          <w:lang w:val="ka-GE"/>
        </w:rPr>
      </w:pPr>
      <w:r w:rsidRPr="00FD6AB7">
        <w:rPr>
          <w:lang w:val="ka-GE"/>
        </w:rPr>
        <w:t xml:space="preserve">საკეტი დამზადებულია ფოლადის შედუღებული ფურცლებისა და </w:t>
      </w:r>
      <w:r w:rsidR="008759D8" w:rsidRPr="00FD6AB7">
        <w:rPr>
          <w:lang w:val="ka-GE"/>
        </w:rPr>
        <w:t>პროფილებისაგან</w:t>
      </w:r>
      <w:r w:rsidRPr="00FD6AB7">
        <w:rPr>
          <w:lang w:val="ka-GE"/>
        </w:rPr>
        <w:t xml:space="preserve">. ჰერმეტიზაციისთვის გამოყენებულია </w:t>
      </w:r>
      <w:r w:rsidR="008759D8" w:rsidRPr="00FD6AB7">
        <w:rPr>
          <w:lang w:val="ka-GE"/>
        </w:rPr>
        <w:t>სინთეტიკური</w:t>
      </w:r>
      <w:r w:rsidRPr="00FD6AB7">
        <w:rPr>
          <w:lang w:val="ka-GE"/>
        </w:rPr>
        <w:t xml:space="preserve"> რეზინის შემამჭიდროებლები. ზღურბლის შემამჭიდროებელი მართკუთხა </w:t>
      </w:r>
      <w:proofErr w:type="spellStart"/>
      <w:r w:rsidRPr="00FD6AB7">
        <w:rPr>
          <w:lang w:val="ka-GE"/>
        </w:rPr>
        <w:t>განივკვეთისაა</w:t>
      </w:r>
      <w:proofErr w:type="spellEnd"/>
      <w:r w:rsidRPr="00FD6AB7">
        <w:rPr>
          <w:lang w:val="ka-GE"/>
        </w:rPr>
        <w:t xml:space="preserve">, ხოლო გვერდების </w:t>
      </w:r>
      <w:proofErr w:type="spellStart"/>
      <w:r w:rsidRPr="00FD6AB7">
        <w:rPr>
          <w:lang w:val="ka-GE"/>
        </w:rPr>
        <w:t>პროფილირებული</w:t>
      </w:r>
      <w:proofErr w:type="spellEnd"/>
      <w:r w:rsidRPr="00FD6AB7">
        <w:rPr>
          <w:lang w:val="ka-GE"/>
        </w:rPr>
        <w:t xml:space="preserve"> რეზინის.</w:t>
      </w:r>
    </w:p>
    <w:p w14:paraId="6D1BAE9A" w14:textId="77777777" w:rsidR="008E2ADC" w:rsidRPr="00FD6AB7" w:rsidRDefault="008E2ADC" w:rsidP="008E2ADC">
      <w:pPr>
        <w:rPr>
          <w:lang w:val="ka-GE"/>
        </w:rPr>
      </w:pPr>
    </w:p>
    <w:p w14:paraId="5A063371" w14:textId="77777777" w:rsidR="008E2ADC" w:rsidRPr="00FD6AB7" w:rsidRDefault="008E2ADC" w:rsidP="00F472D4">
      <w:pPr>
        <w:pStyle w:val="Heading4"/>
        <w:rPr>
          <w:lang w:val="ka-GE"/>
        </w:rPr>
      </w:pPr>
      <w:bookmarkStart w:id="22" w:name="_Toc110262772"/>
      <w:r w:rsidRPr="00FD6AB7">
        <w:rPr>
          <w:lang w:val="ka-GE"/>
        </w:rPr>
        <w:t xml:space="preserve">გამრეცხის სარემონტო </w:t>
      </w:r>
      <w:proofErr w:type="spellStart"/>
      <w:r w:rsidRPr="00FD6AB7">
        <w:rPr>
          <w:lang w:val="ka-GE"/>
        </w:rPr>
        <w:t>შანდორული</w:t>
      </w:r>
      <w:proofErr w:type="spellEnd"/>
      <w:r w:rsidRPr="00FD6AB7">
        <w:rPr>
          <w:lang w:val="ka-GE"/>
        </w:rPr>
        <w:t xml:space="preserve"> საკეტი</w:t>
      </w:r>
      <w:bookmarkEnd w:id="22"/>
    </w:p>
    <w:p w14:paraId="3AF06CAA" w14:textId="77777777" w:rsidR="008E2ADC" w:rsidRPr="00FD6AB7" w:rsidRDefault="008E2ADC" w:rsidP="00D14BC9">
      <w:pPr>
        <w:jc w:val="both"/>
        <w:rPr>
          <w:lang w:val="ka-GE"/>
        </w:rPr>
      </w:pPr>
      <w:r w:rsidRPr="00FD6AB7">
        <w:rPr>
          <w:lang w:val="ka-GE"/>
        </w:rPr>
        <w:t xml:space="preserve">გამრეცხ ნაგებობაზე მუშა საკეტების წინ, ბურჯებს შორის მოწყობილია </w:t>
      </w:r>
      <w:proofErr w:type="spellStart"/>
      <w:r w:rsidRPr="00FD6AB7">
        <w:rPr>
          <w:lang w:val="ka-GE"/>
        </w:rPr>
        <w:t>შანდორული</w:t>
      </w:r>
      <w:proofErr w:type="spellEnd"/>
      <w:r w:rsidRPr="00FD6AB7">
        <w:rPr>
          <w:lang w:val="ka-GE"/>
        </w:rPr>
        <w:t xml:space="preserve"> საკეტის კილოები.</w:t>
      </w:r>
      <w:r w:rsidR="00D14BC9" w:rsidRPr="00FD6AB7">
        <w:rPr>
          <w:lang w:val="ka-GE"/>
        </w:rPr>
        <w:t xml:space="preserve"> </w:t>
      </w:r>
      <w:r w:rsidRPr="00FD6AB7">
        <w:rPr>
          <w:lang w:val="ka-GE"/>
        </w:rPr>
        <w:t>ძირითადი ტექნიკური მონაცემებია:</w:t>
      </w:r>
    </w:p>
    <w:p w14:paraId="34857DD7" w14:textId="77777777" w:rsidR="008E2ADC" w:rsidRPr="00FD6AB7" w:rsidRDefault="008E2ADC" w:rsidP="002A1DB9">
      <w:pPr>
        <w:pStyle w:val="ListParagraph"/>
        <w:numPr>
          <w:ilvl w:val="0"/>
          <w:numId w:val="11"/>
        </w:numPr>
      </w:pPr>
      <w:r w:rsidRPr="00FD6AB7">
        <w:t>საკეტების რაოდენობა</w:t>
      </w:r>
      <w:r w:rsidRPr="00FD6AB7">
        <w:tab/>
        <w:t>2 ცალი</w:t>
      </w:r>
    </w:p>
    <w:p w14:paraId="003970E9" w14:textId="77777777" w:rsidR="008E2ADC" w:rsidRPr="00FD6AB7" w:rsidRDefault="008E2ADC" w:rsidP="002A1DB9">
      <w:pPr>
        <w:pStyle w:val="ListParagraph"/>
        <w:numPr>
          <w:ilvl w:val="0"/>
          <w:numId w:val="11"/>
        </w:numPr>
      </w:pPr>
      <w:r w:rsidRPr="00FD6AB7">
        <w:t>სიგანე სიოში</w:t>
      </w:r>
      <w:r w:rsidRPr="00FD6AB7">
        <w:tab/>
        <w:t>6.0 მ</w:t>
      </w:r>
    </w:p>
    <w:p w14:paraId="36AD38EB" w14:textId="77777777" w:rsidR="008E2ADC" w:rsidRPr="00FD6AB7" w:rsidRDefault="008E2ADC" w:rsidP="002A1DB9">
      <w:pPr>
        <w:pStyle w:val="ListParagraph"/>
        <w:numPr>
          <w:ilvl w:val="0"/>
          <w:numId w:val="11"/>
        </w:numPr>
      </w:pPr>
      <w:r w:rsidRPr="00FD6AB7">
        <w:t>საკეტის სიმაღლე</w:t>
      </w:r>
      <w:r w:rsidRPr="00FD6AB7">
        <w:tab/>
        <w:t>12.5 მ</w:t>
      </w:r>
    </w:p>
    <w:p w14:paraId="2E6D5189" w14:textId="77777777" w:rsidR="008E2ADC" w:rsidRPr="00FD6AB7" w:rsidRDefault="008E2ADC" w:rsidP="002A1DB9">
      <w:pPr>
        <w:pStyle w:val="ListParagraph"/>
        <w:numPr>
          <w:ilvl w:val="0"/>
          <w:numId w:val="11"/>
        </w:numPr>
      </w:pPr>
      <w:r w:rsidRPr="00FD6AB7">
        <w:t>ზღურბლის ნიშნული</w:t>
      </w:r>
      <w:r w:rsidRPr="00FD6AB7">
        <w:tab/>
        <w:t xml:space="preserve">449.0 </w:t>
      </w:r>
      <w:proofErr w:type="spellStart"/>
      <w:r w:rsidRPr="00FD6AB7">
        <w:t>მზდ</w:t>
      </w:r>
      <w:proofErr w:type="spellEnd"/>
    </w:p>
    <w:p w14:paraId="32DDC58B" w14:textId="77777777" w:rsidR="008E2ADC" w:rsidRPr="00FD6AB7" w:rsidRDefault="008E2ADC" w:rsidP="002A1DB9">
      <w:pPr>
        <w:pStyle w:val="ListParagraph"/>
        <w:numPr>
          <w:ilvl w:val="0"/>
          <w:numId w:val="11"/>
        </w:numPr>
      </w:pPr>
      <w:r w:rsidRPr="00FD6AB7">
        <w:t>წყლის ნორმალური შეტბორვის ნიშნული</w:t>
      </w:r>
      <w:r w:rsidRPr="00FD6AB7">
        <w:tab/>
        <w:t xml:space="preserve">460.0 </w:t>
      </w:r>
      <w:proofErr w:type="spellStart"/>
      <w:r w:rsidRPr="00FD6AB7">
        <w:t>მზდ</w:t>
      </w:r>
      <w:proofErr w:type="spellEnd"/>
    </w:p>
    <w:p w14:paraId="1AA0E497" w14:textId="77777777" w:rsidR="008E2ADC" w:rsidRPr="00FD6AB7" w:rsidRDefault="008E2ADC" w:rsidP="002A1DB9">
      <w:pPr>
        <w:pStyle w:val="ListParagraph"/>
        <w:numPr>
          <w:ilvl w:val="0"/>
          <w:numId w:val="11"/>
        </w:numPr>
      </w:pPr>
      <w:r w:rsidRPr="00FD6AB7">
        <w:t>ოპერირება</w:t>
      </w:r>
      <w:r w:rsidRPr="00FD6AB7">
        <w:tab/>
      </w:r>
      <w:proofErr w:type="spellStart"/>
      <w:r w:rsidRPr="00FD6AB7">
        <w:t>ჯოჯგინა</w:t>
      </w:r>
      <w:proofErr w:type="spellEnd"/>
      <w:r w:rsidRPr="00FD6AB7">
        <w:t xml:space="preserve"> ამწე</w:t>
      </w:r>
    </w:p>
    <w:p w14:paraId="296E3C1D" w14:textId="77777777" w:rsidR="008E2ADC" w:rsidRPr="00FD6AB7" w:rsidRDefault="008E2ADC" w:rsidP="00D14BC9">
      <w:pPr>
        <w:jc w:val="both"/>
        <w:rPr>
          <w:lang w:val="ka-GE"/>
        </w:rPr>
      </w:pPr>
      <w:r w:rsidRPr="00FD6AB7">
        <w:rPr>
          <w:lang w:val="ka-GE"/>
        </w:rPr>
        <w:t xml:space="preserve">სარემონტო </w:t>
      </w:r>
      <w:proofErr w:type="spellStart"/>
      <w:r w:rsidRPr="00FD6AB7">
        <w:rPr>
          <w:lang w:val="ka-GE"/>
        </w:rPr>
        <w:t>შანდორული</w:t>
      </w:r>
      <w:proofErr w:type="spellEnd"/>
      <w:r w:rsidRPr="00FD6AB7">
        <w:rPr>
          <w:lang w:val="ka-GE"/>
        </w:rPr>
        <w:t xml:space="preserve"> საკეტი დამზადებულია ფოლადის შედუღებული ფურცლებისა და </w:t>
      </w:r>
      <w:r w:rsidR="008759D8" w:rsidRPr="00FD6AB7">
        <w:rPr>
          <w:lang w:val="ka-GE"/>
        </w:rPr>
        <w:t>პროფილებისაგან</w:t>
      </w:r>
      <w:r w:rsidRPr="00FD6AB7">
        <w:rPr>
          <w:lang w:val="ka-GE"/>
        </w:rPr>
        <w:t xml:space="preserve">. ჰერმეტიზაციისთვის გამოყენებულია </w:t>
      </w:r>
      <w:r w:rsidR="008759D8" w:rsidRPr="00FD6AB7">
        <w:rPr>
          <w:lang w:val="ka-GE"/>
        </w:rPr>
        <w:t>სინთეტიკური</w:t>
      </w:r>
      <w:r w:rsidRPr="00FD6AB7">
        <w:rPr>
          <w:lang w:val="ka-GE"/>
        </w:rPr>
        <w:t xml:space="preserve"> რეზინის შემამჭიდროებლები. ზღურბლის შემამჭიდროებელი მართკუთხა </w:t>
      </w:r>
      <w:proofErr w:type="spellStart"/>
      <w:r w:rsidRPr="00FD6AB7">
        <w:rPr>
          <w:lang w:val="ka-GE"/>
        </w:rPr>
        <w:t>განივკვეთისაა</w:t>
      </w:r>
      <w:proofErr w:type="spellEnd"/>
      <w:r w:rsidRPr="00FD6AB7">
        <w:rPr>
          <w:lang w:val="ka-GE"/>
        </w:rPr>
        <w:t xml:space="preserve">, ხოლო გვერდების </w:t>
      </w:r>
      <w:proofErr w:type="spellStart"/>
      <w:r w:rsidRPr="00FD6AB7">
        <w:rPr>
          <w:lang w:val="ka-GE"/>
        </w:rPr>
        <w:t>პროფილირებული</w:t>
      </w:r>
      <w:proofErr w:type="spellEnd"/>
      <w:r w:rsidRPr="00FD6AB7">
        <w:rPr>
          <w:lang w:val="ka-GE"/>
        </w:rPr>
        <w:t xml:space="preserve"> რეზინის.</w:t>
      </w:r>
    </w:p>
    <w:p w14:paraId="0504FFEA" w14:textId="77777777" w:rsidR="008E2ADC" w:rsidRPr="00FD6AB7" w:rsidRDefault="008E2ADC" w:rsidP="008E2ADC">
      <w:pPr>
        <w:rPr>
          <w:lang w:val="ka-GE"/>
        </w:rPr>
      </w:pPr>
      <w:r w:rsidRPr="00FD6AB7">
        <w:rPr>
          <w:lang w:val="ka-GE"/>
        </w:rPr>
        <w:t xml:space="preserve"> </w:t>
      </w:r>
    </w:p>
    <w:p w14:paraId="2BDA67E6" w14:textId="77777777" w:rsidR="008E2ADC" w:rsidRPr="00FD6AB7" w:rsidRDefault="008E2ADC" w:rsidP="00F472D4">
      <w:pPr>
        <w:pStyle w:val="Heading4"/>
        <w:rPr>
          <w:lang w:val="ka-GE"/>
        </w:rPr>
      </w:pPr>
      <w:bookmarkStart w:id="23" w:name="_Toc110262773"/>
      <w:r w:rsidRPr="00FD6AB7">
        <w:rPr>
          <w:lang w:val="ka-GE"/>
        </w:rPr>
        <w:t>ჰესის წყალმიმღები</w:t>
      </w:r>
      <w:bookmarkEnd w:id="23"/>
    </w:p>
    <w:p w14:paraId="74D0A101" w14:textId="77777777" w:rsidR="008E2ADC" w:rsidRPr="00FD6AB7" w:rsidRDefault="008E2ADC" w:rsidP="00D14BC9">
      <w:pPr>
        <w:jc w:val="both"/>
        <w:rPr>
          <w:lang w:val="ka-GE"/>
        </w:rPr>
      </w:pPr>
      <w:r w:rsidRPr="00FD6AB7">
        <w:rPr>
          <w:lang w:val="ka-GE"/>
        </w:rPr>
        <w:t>წყალმიმღებ ნაგებობაზე გათვალისწინებულია</w:t>
      </w:r>
      <w:r w:rsidR="00EC618B" w:rsidRPr="00FD6AB7">
        <w:rPr>
          <w:lang w:val="ka-GE"/>
        </w:rPr>
        <w:t xml:space="preserve"> </w:t>
      </w:r>
      <w:r w:rsidRPr="00FD6AB7">
        <w:rPr>
          <w:lang w:val="ka-GE"/>
        </w:rPr>
        <w:t xml:space="preserve">ნაგავდამჭერი გისოსის, სარემონტო </w:t>
      </w:r>
      <w:proofErr w:type="spellStart"/>
      <w:r w:rsidRPr="00FD6AB7">
        <w:rPr>
          <w:lang w:val="ka-GE"/>
        </w:rPr>
        <w:t>შანდორული</w:t>
      </w:r>
      <w:proofErr w:type="spellEnd"/>
      <w:r w:rsidRPr="00FD6AB7">
        <w:rPr>
          <w:lang w:val="ka-GE"/>
        </w:rPr>
        <w:t xml:space="preserve"> და ბრტყელი სიღრმული საკეტების მოწყობა.</w:t>
      </w:r>
    </w:p>
    <w:p w14:paraId="02BD9FA3" w14:textId="77777777" w:rsidR="00595895" w:rsidRPr="00FD6AB7" w:rsidRDefault="00595895" w:rsidP="00D14BC9">
      <w:pPr>
        <w:jc w:val="both"/>
        <w:rPr>
          <w:lang w:val="ka-GE"/>
        </w:rPr>
      </w:pPr>
    </w:p>
    <w:p w14:paraId="3FA1DA40" w14:textId="77777777" w:rsidR="008E2ADC" w:rsidRPr="00FD6AB7" w:rsidRDefault="008E2ADC" w:rsidP="00F472D4">
      <w:pPr>
        <w:pStyle w:val="Heading4"/>
        <w:rPr>
          <w:lang w:val="ka-GE"/>
        </w:rPr>
      </w:pPr>
      <w:r w:rsidRPr="00FD6AB7">
        <w:rPr>
          <w:lang w:val="ka-GE"/>
        </w:rPr>
        <w:t xml:space="preserve"> </w:t>
      </w:r>
      <w:bookmarkStart w:id="24" w:name="_Toc110262774"/>
      <w:r w:rsidRPr="00FD6AB7">
        <w:rPr>
          <w:lang w:val="ka-GE"/>
        </w:rPr>
        <w:t>წყალმიმღების სიღრმული მუშა საკეტები</w:t>
      </w:r>
      <w:bookmarkEnd w:id="24"/>
    </w:p>
    <w:p w14:paraId="3F3E9F45" w14:textId="77777777" w:rsidR="008E2ADC" w:rsidRPr="00FD6AB7" w:rsidRDefault="008E2ADC" w:rsidP="008E2ADC">
      <w:pPr>
        <w:rPr>
          <w:lang w:val="ka-GE"/>
        </w:rPr>
      </w:pPr>
      <w:r w:rsidRPr="00FD6AB7">
        <w:rPr>
          <w:lang w:val="ka-GE"/>
        </w:rPr>
        <w:t>წყალმიმღების</w:t>
      </w:r>
      <w:r w:rsidRPr="00FD6AB7">
        <w:rPr>
          <w:lang w:val="ka-GE"/>
        </w:rPr>
        <w:tab/>
        <w:t>ბურჯებს</w:t>
      </w:r>
      <w:r w:rsidRPr="00FD6AB7">
        <w:rPr>
          <w:lang w:val="ka-GE"/>
        </w:rPr>
        <w:tab/>
        <w:t>შორის</w:t>
      </w:r>
      <w:r w:rsidRPr="00FD6AB7">
        <w:rPr>
          <w:lang w:val="ka-GE"/>
        </w:rPr>
        <w:tab/>
        <w:t>მოწყობილია</w:t>
      </w:r>
      <w:r w:rsidRPr="00FD6AB7">
        <w:rPr>
          <w:lang w:val="ka-GE"/>
        </w:rPr>
        <w:tab/>
        <w:t>ბორბლებიანი</w:t>
      </w:r>
      <w:r w:rsidRPr="00FD6AB7">
        <w:rPr>
          <w:lang w:val="ka-GE"/>
        </w:rPr>
        <w:tab/>
        <w:t>სიღრმული</w:t>
      </w:r>
      <w:r w:rsidRPr="00FD6AB7">
        <w:rPr>
          <w:lang w:val="ka-GE"/>
        </w:rPr>
        <w:tab/>
        <w:t>საკეტები. თითოეული საკეტი მოძრაობაში მოჰყავს ელექტრულ ძრავს.</w:t>
      </w:r>
    </w:p>
    <w:p w14:paraId="6070F8A0" w14:textId="77777777" w:rsidR="008E2ADC" w:rsidRPr="00FD6AB7" w:rsidRDefault="008E2ADC" w:rsidP="008E2ADC">
      <w:pPr>
        <w:rPr>
          <w:lang w:val="ka-GE"/>
        </w:rPr>
      </w:pPr>
      <w:r w:rsidRPr="00FD6AB7">
        <w:rPr>
          <w:lang w:val="ka-GE"/>
        </w:rPr>
        <w:t>ძირითადი ტექნიკური მონაცემებია:</w:t>
      </w:r>
    </w:p>
    <w:p w14:paraId="68FEF4CE" w14:textId="77777777" w:rsidR="008E2ADC" w:rsidRPr="00FD6AB7" w:rsidRDefault="008E2ADC" w:rsidP="002A1DB9">
      <w:pPr>
        <w:pStyle w:val="ListParagraph"/>
        <w:numPr>
          <w:ilvl w:val="0"/>
          <w:numId w:val="12"/>
        </w:numPr>
      </w:pPr>
      <w:r w:rsidRPr="00FD6AB7">
        <w:t>საკეტის რაოდენობა</w:t>
      </w:r>
      <w:r w:rsidRPr="00FD6AB7">
        <w:tab/>
        <w:t>3 ცალი</w:t>
      </w:r>
    </w:p>
    <w:p w14:paraId="18026525" w14:textId="77777777" w:rsidR="008E2ADC" w:rsidRPr="00FD6AB7" w:rsidRDefault="008E2ADC" w:rsidP="002A1DB9">
      <w:pPr>
        <w:pStyle w:val="ListParagraph"/>
        <w:numPr>
          <w:ilvl w:val="0"/>
          <w:numId w:val="12"/>
        </w:numPr>
      </w:pPr>
      <w:r w:rsidRPr="00FD6AB7">
        <w:t>საკეტის ტიპი</w:t>
      </w:r>
      <w:r w:rsidRPr="00FD6AB7">
        <w:tab/>
        <w:t>ბორბლებიანი სიღრმული</w:t>
      </w:r>
    </w:p>
    <w:p w14:paraId="2EEEFBE8" w14:textId="77777777" w:rsidR="008E2ADC" w:rsidRPr="00FD6AB7" w:rsidRDefault="008E2ADC" w:rsidP="002A1DB9">
      <w:pPr>
        <w:pStyle w:val="ListParagraph"/>
        <w:numPr>
          <w:ilvl w:val="0"/>
          <w:numId w:val="12"/>
        </w:numPr>
      </w:pPr>
      <w:r w:rsidRPr="00FD6AB7">
        <w:t>სიგანე სიოში</w:t>
      </w:r>
      <w:r w:rsidRPr="00FD6AB7">
        <w:tab/>
        <w:t>8.35 მ</w:t>
      </w:r>
    </w:p>
    <w:p w14:paraId="2142C75A" w14:textId="77777777" w:rsidR="008E2ADC" w:rsidRPr="00FD6AB7" w:rsidRDefault="008E2ADC" w:rsidP="002A1DB9">
      <w:pPr>
        <w:pStyle w:val="ListParagraph"/>
        <w:numPr>
          <w:ilvl w:val="0"/>
          <w:numId w:val="12"/>
        </w:numPr>
      </w:pPr>
      <w:r w:rsidRPr="00FD6AB7">
        <w:t>სიმაღლე სიოში</w:t>
      </w:r>
      <w:r w:rsidRPr="00FD6AB7">
        <w:tab/>
        <w:t>7.3 მ</w:t>
      </w:r>
    </w:p>
    <w:p w14:paraId="19E699E5" w14:textId="77777777" w:rsidR="008E2ADC" w:rsidRPr="00FD6AB7" w:rsidRDefault="008E2ADC" w:rsidP="002A1DB9">
      <w:pPr>
        <w:pStyle w:val="ListParagraph"/>
        <w:numPr>
          <w:ilvl w:val="0"/>
          <w:numId w:val="12"/>
        </w:numPr>
      </w:pPr>
      <w:r w:rsidRPr="00FD6AB7">
        <w:t>ზღურბლის ნიშნული</w:t>
      </w:r>
      <w:r w:rsidRPr="00FD6AB7">
        <w:tab/>
        <w:t xml:space="preserve">443.77 </w:t>
      </w:r>
      <w:proofErr w:type="spellStart"/>
      <w:r w:rsidRPr="00FD6AB7">
        <w:t>მზდ</w:t>
      </w:r>
      <w:proofErr w:type="spellEnd"/>
    </w:p>
    <w:p w14:paraId="3EAAA3A2" w14:textId="77777777" w:rsidR="008E2ADC" w:rsidRPr="00FD6AB7" w:rsidRDefault="008E2ADC" w:rsidP="002A1DB9">
      <w:pPr>
        <w:pStyle w:val="ListParagraph"/>
        <w:numPr>
          <w:ilvl w:val="0"/>
          <w:numId w:val="12"/>
        </w:numPr>
      </w:pPr>
      <w:r w:rsidRPr="00FD6AB7">
        <w:t>წყლის ნორმალური შეტბორვის ნიშნული</w:t>
      </w:r>
      <w:r w:rsidRPr="00FD6AB7">
        <w:tab/>
        <w:t xml:space="preserve">460.0 </w:t>
      </w:r>
      <w:proofErr w:type="spellStart"/>
      <w:r w:rsidRPr="00FD6AB7">
        <w:t>მზდ</w:t>
      </w:r>
      <w:proofErr w:type="spellEnd"/>
    </w:p>
    <w:p w14:paraId="45647698" w14:textId="77777777" w:rsidR="008E2ADC" w:rsidRPr="00FD6AB7" w:rsidRDefault="008E2ADC" w:rsidP="002A1DB9">
      <w:pPr>
        <w:pStyle w:val="ListParagraph"/>
        <w:numPr>
          <w:ilvl w:val="0"/>
          <w:numId w:val="12"/>
        </w:numPr>
      </w:pPr>
      <w:r w:rsidRPr="00FD6AB7">
        <w:t>საკეტის მართვა</w:t>
      </w:r>
      <w:r w:rsidRPr="00FD6AB7">
        <w:tab/>
        <w:t>ელექტრული ძრავი</w:t>
      </w:r>
    </w:p>
    <w:p w14:paraId="3A267EE9" w14:textId="77777777" w:rsidR="008E2ADC" w:rsidRPr="00FD6AB7" w:rsidRDefault="008E2ADC" w:rsidP="00833570">
      <w:pPr>
        <w:jc w:val="both"/>
        <w:rPr>
          <w:lang w:val="ka-GE"/>
        </w:rPr>
      </w:pPr>
      <w:r w:rsidRPr="00FD6AB7">
        <w:rPr>
          <w:lang w:val="ka-GE"/>
        </w:rPr>
        <w:t xml:space="preserve">საკეტი დამზადებულია ფოლადის შედუღებული ფურცლებისა და </w:t>
      </w:r>
      <w:r w:rsidR="008759D8" w:rsidRPr="00FD6AB7">
        <w:rPr>
          <w:lang w:val="ka-GE"/>
        </w:rPr>
        <w:t>პროფილებისაგან</w:t>
      </w:r>
      <w:r w:rsidRPr="00FD6AB7">
        <w:rPr>
          <w:lang w:val="ka-GE"/>
        </w:rPr>
        <w:t xml:space="preserve">. ჰერმეტიზაციისთვის გამოყენებულია </w:t>
      </w:r>
      <w:r w:rsidR="008759D8" w:rsidRPr="00FD6AB7">
        <w:rPr>
          <w:lang w:val="ka-GE"/>
        </w:rPr>
        <w:t>სინთეტიკური</w:t>
      </w:r>
      <w:r w:rsidRPr="00FD6AB7">
        <w:rPr>
          <w:lang w:val="ka-GE"/>
        </w:rPr>
        <w:t xml:space="preserve"> რეზინის შემამჭიდროებლები. ზღურბლის შემამჭიდროებელი მართკუთხა </w:t>
      </w:r>
      <w:proofErr w:type="spellStart"/>
      <w:r w:rsidRPr="00FD6AB7">
        <w:rPr>
          <w:lang w:val="ka-GE"/>
        </w:rPr>
        <w:t>განივკვეთისაა</w:t>
      </w:r>
      <w:proofErr w:type="spellEnd"/>
      <w:r w:rsidRPr="00FD6AB7">
        <w:rPr>
          <w:lang w:val="ka-GE"/>
        </w:rPr>
        <w:t xml:space="preserve">, ხოლო გვერდების და ზედა თავის </w:t>
      </w:r>
      <w:proofErr w:type="spellStart"/>
      <w:r w:rsidRPr="00FD6AB7">
        <w:rPr>
          <w:lang w:val="ka-GE"/>
        </w:rPr>
        <w:t>პროფილირებული</w:t>
      </w:r>
      <w:proofErr w:type="spellEnd"/>
      <w:r w:rsidRPr="00FD6AB7">
        <w:rPr>
          <w:lang w:val="ka-GE"/>
        </w:rPr>
        <w:t xml:space="preserve"> რეზინის.</w:t>
      </w:r>
    </w:p>
    <w:p w14:paraId="71DF7461" w14:textId="77777777" w:rsidR="008E2ADC" w:rsidRPr="00FD6AB7" w:rsidRDefault="008E2ADC" w:rsidP="008E2ADC">
      <w:pPr>
        <w:rPr>
          <w:lang w:val="ka-GE"/>
        </w:rPr>
      </w:pPr>
    </w:p>
    <w:p w14:paraId="24808EDF" w14:textId="77777777" w:rsidR="008E2ADC" w:rsidRPr="00FD6AB7" w:rsidRDefault="008E2ADC" w:rsidP="00F472D4">
      <w:pPr>
        <w:pStyle w:val="Heading4"/>
        <w:rPr>
          <w:lang w:val="ka-GE"/>
        </w:rPr>
      </w:pPr>
      <w:bookmarkStart w:id="25" w:name="_Toc110262775"/>
      <w:r w:rsidRPr="00FD6AB7">
        <w:rPr>
          <w:lang w:val="ka-GE"/>
        </w:rPr>
        <w:t xml:space="preserve">წყალმიმღების სარემონტო </w:t>
      </w:r>
      <w:proofErr w:type="spellStart"/>
      <w:r w:rsidRPr="00FD6AB7">
        <w:rPr>
          <w:lang w:val="ka-GE"/>
        </w:rPr>
        <w:t>შანდორული</w:t>
      </w:r>
      <w:proofErr w:type="spellEnd"/>
      <w:r w:rsidRPr="00FD6AB7">
        <w:rPr>
          <w:lang w:val="ka-GE"/>
        </w:rPr>
        <w:t xml:space="preserve"> საკეტი</w:t>
      </w:r>
      <w:bookmarkEnd w:id="25"/>
    </w:p>
    <w:p w14:paraId="72F5CE8F" w14:textId="77777777" w:rsidR="008E2ADC" w:rsidRPr="00FD6AB7" w:rsidRDefault="008E2ADC" w:rsidP="00F472D4">
      <w:pPr>
        <w:spacing w:before="120"/>
        <w:rPr>
          <w:lang w:val="ka-GE"/>
        </w:rPr>
      </w:pPr>
      <w:r w:rsidRPr="00FD6AB7">
        <w:rPr>
          <w:lang w:val="ka-GE"/>
        </w:rPr>
        <w:t xml:space="preserve">წყალმიმღებ ნაგებობაზე მუშა საკეტების წინ, ბურჯებს შორის მოწყობილია </w:t>
      </w:r>
      <w:proofErr w:type="spellStart"/>
      <w:r w:rsidRPr="00FD6AB7">
        <w:rPr>
          <w:lang w:val="ka-GE"/>
        </w:rPr>
        <w:t>შანდორული</w:t>
      </w:r>
      <w:proofErr w:type="spellEnd"/>
      <w:r w:rsidRPr="00FD6AB7">
        <w:rPr>
          <w:lang w:val="ka-GE"/>
        </w:rPr>
        <w:t xml:space="preserve"> საკეტის კილოები.</w:t>
      </w:r>
    </w:p>
    <w:p w14:paraId="5B024413" w14:textId="77777777" w:rsidR="008E2ADC" w:rsidRPr="00FD6AB7" w:rsidRDefault="008E2ADC" w:rsidP="008E2ADC">
      <w:pPr>
        <w:rPr>
          <w:lang w:val="ka-GE"/>
        </w:rPr>
      </w:pPr>
      <w:r w:rsidRPr="00FD6AB7">
        <w:rPr>
          <w:lang w:val="ka-GE"/>
        </w:rPr>
        <w:t>ძირითადი ტექნიკური მონაცემებია:</w:t>
      </w:r>
    </w:p>
    <w:p w14:paraId="00FA7E20" w14:textId="77777777" w:rsidR="008E2ADC" w:rsidRPr="00FD6AB7" w:rsidRDefault="008E2ADC" w:rsidP="002A1DB9">
      <w:pPr>
        <w:pStyle w:val="ListParagraph"/>
        <w:numPr>
          <w:ilvl w:val="0"/>
          <w:numId w:val="13"/>
        </w:numPr>
      </w:pPr>
      <w:r w:rsidRPr="00FD6AB7">
        <w:t>საკეტების რაოდენობა</w:t>
      </w:r>
      <w:r w:rsidRPr="00FD6AB7">
        <w:tab/>
        <w:t>3 ცალი</w:t>
      </w:r>
    </w:p>
    <w:p w14:paraId="24C53059" w14:textId="77777777" w:rsidR="008E2ADC" w:rsidRPr="00FD6AB7" w:rsidRDefault="008E2ADC" w:rsidP="002A1DB9">
      <w:pPr>
        <w:pStyle w:val="ListParagraph"/>
        <w:numPr>
          <w:ilvl w:val="0"/>
          <w:numId w:val="13"/>
        </w:numPr>
      </w:pPr>
      <w:r w:rsidRPr="00FD6AB7">
        <w:t>სიგანე სიოში</w:t>
      </w:r>
      <w:r w:rsidRPr="00FD6AB7">
        <w:tab/>
        <w:t>8.35 მ</w:t>
      </w:r>
    </w:p>
    <w:p w14:paraId="3BDC8BF1" w14:textId="77777777" w:rsidR="008E2ADC" w:rsidRPr="00FD6AB7" w:rsidRDefault="008E2ADC" w:rsidP="002A1DB9">
      <w:pPr>
        <w:pStyle w:val="ListParagraph"/>
        <w:numPr>
          <w:ilvl w:val="0"/>
          <w:numId w:val="13"/>
        </w:numPr>
      </w:pPr>
      <w:r w:rsidRPr="00FD6AB7">
        <w:t>სიმაღლე სიოში</w:t>
      </w:r>
      <w:r w:rsidRPr="00FD6AB7">
        <w:tab/>
        <w:t>7.3 მ</w:t>
      </w:r>
    </w:p>
    <w:p w14:paraId="16F17814" w14:textId="77777777" w:rsidR="008E2ADC" w:rsidRPr="00FD6AB7" w:rsidRDefault="008E2ADC" w:rsidP="002A1DB9">
      <w:pPr>
        <w:pStyle w:val="ListParagraph"/>
        <w:numPr>
          <w:ilvl w:val="0"/>
          <w:numId w:val="13"/>
        </w:numPr>
      </w:pPr>
      <w:r w:rsidRPr="00FD6AB7">
        <w:t>ზღურბლის ნიშნული</w:t>
      </w:r>
      <w:r w:rsidRPr="00FD6AB7">
        <w:tab/>
        <w:t xml:space="preserve">443.77 </w:t>
      </w:r>
      <w:proofErr w:type="spellStart"/>
      <w:r w:rsidRPr="00FD6AB7">
        <w:t>მზდ</w:t>
      </w:r>
      <w:proofErr w:type="spellEnd"/>
    </w:p>
    <w:p w14:paraId="4898590D" w14:textId="77777777" w:rsidR="008E2ADC" w:rsidRPr="00FD6AB7" w:rsidRDefault="008E2ADC" w:rsidP="002A1DB9">
      <w:pPr>
        <w:pStyle w:val="ListParagraph"/>
        <w:numPr>
          <w:ilvl w:val="0"/>
          <w:numId w:val="13"/>
        </w:numPr>
      </w:pPr>
      <w:r w:rsidRPr="00FD6AB7">
        <w:lastRenderedPageBreak/>
        <w:t>წყლის ნორმალური შეტბორვის ნიშნული</w:t>
      </w:r>
      <w:r w:rsidRPr="00FD6AB7">
        <w:tab/>
        <w:t xml:space="preserve">460.0 </w:t>
      </w:r>
      <w:proofErr w:type="spellStart"/>
      <w:r w:rsidRPr="00FD6AB7">
        <w:t>მზდ</w:t>
      </w:r>
      <w:proofErr w:type="spellEnd"/>
    </w:p>
    <w:p w14:paraId="04E0832D" w14:textId="77777777" w:rsidR="008E2ADC" w:rsidRPr="00FD6AB7" w:rsidRDefault="008E2ADC" w:rsidP="002A1DB9">
      <w:pPr>
        <w:pStyle w:val="ListParagraph"/>
        <w:numPr>
          <w:ilvl w:val="0"/>
          <w:numId w:val="13"/>
        </w:numPr>
      </w:pPr>
      <w:r w:rsidRPr="00FD6AB7">
        <w:t>ოპერირება</w:t>
      </w:r>
      <w:r w:rsidRPr="00FD6AB7">
        <w:tab/>
      </w:r>
      <w:proofErr w:type="spellStart"/>
      <w:r w:rsidRPr="00FD6AB7">
        <w:t>ჯოჯგინა</w:t>
      </w:r>
      <w:proofErr w:type="spellEnd"/>
      <w:r w:rsidRPr="00FD6AB7">
        <w:t xml:space="preserve"> ამწე</w:t>
      </w:r>
    </w:p>
    <w:p w14:paraId="3414F80A" w14:textId="77777777" w:rsidR="008E2ADC" w:rsidRPr="00FD6AB7" w:rsidRDefault="008E2ADC" w:rsidP="00833570">
      <w:pPr>
        <w:jc w:val="both"/>
        <w:rPr>
          <w:lang w:val="ka-GE"/>
        </w:rPr>
      </w:pPr>
      <w:r w:rsidRPr="00FD6AB7">
        <w:rPr>
          <w:lang w:val="ka-GE"/>
        </w:rPr>
        <w:t xml:space="preserve">სარემონტო </w:t>
      </w:r>
      <w:proofErr w:type="spellStart"/>
      <w:r w:rsidRPr="00FD6AB7">
        <w:rPr>
          <w:lang w:val="ka-GE"/>
        </w:rPr>
        <w:t>შანდორული</w:t>
      </w:r>
      <w:proofErr w:type="spellEnd"/>
      <w:r w:rsidRPr="00FD6AB7">
        <w:rPr>
          <w:lang w:val="ka-GE"/>
        </w:rPr>
        <w:t xml:space="preserve"> საკეტი დამზადებულია ფოლადის შედუღებული ფურცლებისა და </w:t>
      </w:r>
      <w:r w:rsidR="008759D8" w:rsidRPr="00FD6AB7">
        <w:rPr>
          <w:lang w:val="ka-GE"/>
        </w:rPr>
        <w:t>პროფილებისაგან</w:t>
      </w:r>
      <w:r w:rsidRPr="00FD6AB7">
        <w:rPr>
          <w:lang w:val="ka-GE"/>
        </w:rPr>
        <w:t xml:space="preserve">. ჰერმეტიზაციისთვის გამოყენებულია </w:t>
      </w:r>
      <w:r w:rsidR="008759D8" w:rsidRPr="00FD6AB7">
        <w:rPr>
          <w:lang w:val="ka-GE"/>
        </w:rPr>
        <w:t>სინთეტიკური</w:t>
      </w:r>
      <w:r w:rsidRPr="00FD6AB7">
        <w:rPr>
          <w:lang w:val="ka-GE"/>
        </w:rPr>
        <w:t xml:space="preserve"> რეზინის შემამჭიდროებლები. ზღურბლის შემამჭიდროებელი მართკუთხა </w:t>
      </w:r>
      <w:proofErr w:type="spellStart"/>
      <w:r w:rsidRPr="00FD6AB7">
        <w:rPr>
          <w:lang w:val="ka-GE"/>
        </w:rPr>
        <w:t>განივკვეთისაა</w:t>
      </w:r>
      <w:proofErr w:type="spellEnd"/>
      <w:r w:rsidRPr="00FD6AB7">
        <w:rPr>
          <w:lang w:val="ka-GE"/>
        </w:rPr>
        <w:t xml:space="preserve">, ხოლო გვერდების და ზედა თავის </w:t>
      </w:r>
      <w:proofErr w:type="spellStart"/>
      <w:r w:rsidRPr="00FD6AB7">
        <w:rPr>
          <w:lang w:val="ka-GE"/>
        </w:rPr>
        <w:t>პროფილირებული</w:t>
      </w:r>
      <w:proofErr w:type="spellEnd"/>
      <w:r w:rsidRPr="00FD6AB7">
        <w:rPr>
          <w:lang w:val="ka-GE"/>
        </w:rPr>
        <w:t xml:space="preserve"> რეზინის.</w:t>
      </w:r>
    </w:p>
    <w:p w14:paraId="237C754C" w14:textId="77777777" w:rsidR="008E2ADC" w:rsidRPr="00FD6AB7" w:rsidRDefault="008E2ADC" w:rsidP="008E2ADC">
      <w:pPr>
        <w:rPr>
          <w:lang w:val="ka-GE"/>
        </w:rPr>
      </w:pPr>
    </w:p>
    <w:p w14:paraId="78AC9A08" w14:textId="77777777" w:rsidR="008E2ADC" w:rsidRPr="00FD6AB7" w:rsidRDefault="008E2ADC" w:rsidP="00F472D4">
      <w:pPr>
        <w:pStyle w:val="Heading4"/>
        <w:rPr>
          <w:lang w:val="ka-GE"/>
        </w:rPr>
      </w:pPr>
      <w:bookmarkStart w:id="26" w:name="_Toc110262776"/>
      <w:r w:rsidRPr="00FD6AB7">
        <w:rPr>
          <w:lang w:val="ka-GE"/>
        </w:rPr>
        <w:t>წყალმიმღების  ნაგავდამჭერი გისოსი</w:t>
      </w:r>
      <w:bookmarkEnd w:id="26"/>
    </w:p>
    <w:p w14:paraId="109E124E" w14:textId="77777777" w:rsidR="008E2ADC" w:rsidRPr="00FD6AB7" w:rsidRDefault="008E2ADC" w:rsidP="008E2ADC">
      <w:pPr>
        <w:rPr>
          <w:lang w:val="ka-GE"/>
        </w:rPr>
      </w:pPr>
      <w:r w:rsidRPr="00FD6AB7">
        <w:rPr>
          <w:lang w:val="ka-GE"/>
        </w:rPr>
        <w:t xml:space="preserve">წყალმიმღებ ნაგებობაზე, სარემონტო </w:t>
      </w:r>
      <w:proofErr w:type="spellStart"/>
      <w:r w:rsidRPr="00FD6AB7">
        <w:rPr>
          <w:lang w:val="ka-GE"/>
        </w:rPr>
        <w:t>შანდორული</w:t>
      </w:r>
      <w:proofErr w:type="spellEnd"/>
      <w:r w:rsidRPr="00FD6AB7">
        <w:rPr>
          <w:lang w:val="ka-GE"/>
        </w:rPr>
        <w:t xml:space="preserve"> და მუშა საკეტების წინ, ბურჯებს შორის მოწყობილია ნაგავდამჭერი გისოსები, გამწმენდი დანადგარით.</w:t>
      </w:r>
    </w:p>
    <w:p w14:paraId="1B30F54F" w14:textId="77777777" w:rsidR="008E2ADC" w:rsidRPr="00FD6AB7" w:rsidRDefault="008E2ADC" w:rsidP="008E2ADC">
      <w:pPr>
        <w:rPr>
          <w:lang w:val="ka-GE"/>
        </w:rPr>
      </w:pPr>
      <w:r w:rsidRPr="00FD6AB7">
        <w:rPr>
          <w:lang w:val="ka-GE"/>
        </w:rPr>
        <w:t>ძირითადი ტექნიკური მონაცემებია:</w:t>
      </w:r>
    </w:p>
    <w:p w14:paraId="403F894D" w14:textId="77777777" w:rsidR="008E2ADC" w:rsidRPr="00FD6AB7" w:rsidRDefault="008E2ADC" w:rsidP="002A1DB9">
      <w:pPr>
        <w:pStyle w:val="ListParagraph"/>
        <w:numPr>
          <w:ilvl w:val="0"/>
          <w:numId w:val="14"/>
        </w:numPr>
      </w:pPr>
      <w:r w:rsidRPr="00FD6AB7">
        <w:t>გისოსების რაოდენობა</w:t>
      </w:r>
      <w:r w:rsidRPr="00FD6AB7">
        <w:tab/>
        <w:t>3 ცალი</w:t>
      </w:r>
    </w:p>
    <w:p w14:paraId="60833240" w14:textId="77777777" w:rsidR="008E2ADC" w:rsidRPr="00FD6AB7" w:rsidRDefault="008E2ADC" w:rsidP="002A1DB9">
      <w:pPr>
        <w:pStyle w:val="ListParagraph"/>
        <w:numPr>
          <w:ilvl w:val="0"/>
          <w:numId w:val="14"/>
        </w:numPr>
      </w:pPr>
      <w:r w:rsidRPr="00FD6AB7">
        <w:t>ტიპი</w:t>
      </w:r>
      <w:r w:rsidRPr="00FD6AB7">
        <w:tab/>
      </w:r>
      <w:r w:rsidR="00EC618B" w:rsidRPr="00FD6AB7">
        <w:t xml:space="preserve">- </w:t>
      </w:r>
      <w:r w:rsidR="005A55C0" w:rsidRPr="00FD6AB7">
        <w:t>რკინის</w:t>
      </w:r>
    </w:p>
    <w:p w14:paraId="242BB4F1" w14:textId="47345F2D" w:rsidR="008E2ADC" w:rsidRPr="00FD6AB7" w:rsidRDefault="008E2ADC" w:rsidP="002A1DB9">
      <w:pPr>
        <w:pStyle w:val="ListParagraph"/>
        <w:numPr>
          <w:ilvl w:val="0"/>
          <w:numId w:val="14"/>
        </w:numPr>
      </w:pPr>
      <w:r w:rsidRPr="00FD6AB7">
        <w:t xml:space="preserve">სიგანე </w:t>
      </w:r>
      <w:r w:rsidR="0033796F" w:rsidRPr="00FD6AB7">
        <w:t>-</w:t>
      </w:r>
      <w:r w:rsidRPr="00FD6AB7">
        <w:t>8.35 მ</w:t>
      </w:r>
    </w:p>
    <w:p w14:paraId="3BC94669" w14:textId="4F79642C" w:rsidR="008E2ADC" w:rsidRPr="00FD6AB7" w:rsidRDefault="008E2ADC" w:rsidP="002A1DB9">
      <w:pPr>
        <w:pStyle w:val="ListParagraph"/>
        <w:numPr>
          <w:ilvl w:val="0"/>
          <w:numId w:val="14"/>
        </w:numPr>
      </w:pPr>
      <w:r w:rsidRPr="00FD6AB7">
        <w:t>გისოსის სიმაღლე</w:t>
      </w:r>
      <w:r w:rsidR="0033796F" w:rsidRPr="00FD6AB7">
        <w:t>-</w:t>
      </w:r>
      <w:r w:rsidRPr="00FD6AB7">
        <w:t>11.0 მ</w:t>
      </w:r>
    </w:p>
    <w:p w14:paraId="75FE5100" w14:textId="03D3FEA7" w:rsidR="008E2ADC" w:rsidRPr="00FD6AB7" w:rsidRDefault="008E2ADC" w:rsidP="002A1DB9">
      <w:pPr>
        <w:pStyle w:val="ListParagraph"/>
        <w:numPr>
          <w:ilvl w:val="0"/>
          <w:numId w:val="14"/>
        </w:numPr>
      </w:pPr>
      <w:r w:rsidRPr="00FD6AB7">
        <w:t>ოპერირება</w:t>
      </w:r>
      <w:r w:rsidR="0033796F" w:rsidRPr="00FD6AB7">
        <w:t xml:space="preserve"> -</w:t>
      </w:r>
      <w:r w:rsidR="00635DA3" w:rsidRPr="00FD6AB7">
        <w:t xml:space="preserve"> </w:t>
      </w:r>
      <w:proofErr w:type="spellStart"/>
      <w:r w:rsidRPr="00FD6AB7">
        <w:t>ავტოამწე</w:t>
      </w:r>
      <w:proofErr w:type="spellEnd"/>
    </w:p>
    <w:p w14:paraId="626A0A20" w14:textId="77777777" w:rsidR="00C73952" w:rsidRPr="00FD6AB7" w:rsidRDefault="00C73952" w:rsidP="00CC2B94">
      <w:pPr>
        <w:spacing w:before="120"/>
        <w:rPr>
          <w:lang w:val="ka-GE"/>
        </w:rPr>
      </w:pPr>
    </w:p>
    <w:p w14:paraId="19134F69" w14:textId="77777777" w:rsidR="00CD2CDA" w:rsidRPr="00FD6AB7" w:rsidRDefault="00CD2CDA" w:rsidP="00026380">
      <w:pPr>
        <w:pStyle w:val="Heading2"/>
      </w:pPr>
      <w:bookmarkStart w:id="27" w:name="_Toc110262777"/>
      <w:r w:rsidRPr="00FD6AB7">
        <w:t>მშენებლობის ორგანიზაცია</w:t>
      </w:r>
      <w:bookmarkEnd w:id="27"/>
    </w:p>
    <w:p w14:paraId="14DA2432" w14:textId="2D772541" w:rsidR="00CD2CDA" w:rsidRPr="00FD6AB7" w:rsidRDefault="00C11CDE" w:rsidP="00C11CDE">
      <w:pPr>
        <w:pStyle w:val="Heading3"/>
      </w:pPr>
      <w:bookmarkStart w:id="28" w:name="_Toc110262778"/>
      <w:r w:rsidRPr="00FD6AB7">
        <w:t>ზოგადი მიმოხილვა</w:t>
      </w:r>
      <w:bookmarkEnd w:id="28"/>
    </w:p>
    <w:p w14:paraId="0FAB5CB9" w14:textId="77777777" w:rsidR="00C11CDE" w:rsidRPr="00FD6AB7" w:rsidRDefault="00C11CDE" w:rsidP="00C11CDE">
      <w:pPr>
        <w:spacing w:before="120"/>
        <w:jc w:val="both"/>
        <w:rPr>
          <w:rFonts w:eastAsia="Times New Roman" w:cs="Times New Roman"/>
          <w:szCs w:val="16"/>
          <w:lang w:val="ka-GE"/>
        </w:rPr>
      </w:pPr>
      <w:r w:rsidRPr="00FD6AB7">
        <w:rPr>
          <w:rFonts w:eastAsia="Times New Roman" w:cs="Times New Roman"/>
          <w:szCs w:val="16"/>
          <w:lang w:val="ka-GE"/>
        </w:rPr>
        <w:t>მშენებლობის ეტაპი შეიძლება დაიყოს შემდეგ ძირითად სამუშაოებად:</w:t>
      </w:r>
    </w:p>
    <w:p w14:paraId="3C10CE6B" w14:textId="77777777" w:rsidR="00C11CDE" w:rsidRPr="00FD6AB7" w:rsidRDefault="00C11CDE" w:rsidP="002A1DB9">
      <w:pPr>
        <w:numPr>
          <w:ilvl w:val="0"/>
          <w:numId w:val="4"/>
        </w:numPr>
        <w:spacing w:after="0"/>
        <w:contextualSpacing/>
        <w:jc w:val="both"/>
        <w:rPr>
          <w:rFonts w:eastAsia="Times New Roman" w:cs="Times New Roman"/>
          <w:szCs w:val="20"/>
          <w:lang w:val="ka-GE"/>
        </w:rPr>
      </w:pPr>
      <w:r w:rsidRPr="00FD6AB7">
        <w:rPr>
          <w:rFonts w:eastAsia="Times New Roman" w:cs="Times New Roman"/>
          <w:szCs w:val="20"/>
          <w:lang w:val="ka-GE"/>
        </w:rPr>
        <w:t>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14:paraId="6BCBB4F6" w14:textId="77777777" w:rsidR="00C11CDE" w:rsidRPr="00FD6AB7" w:rsidRDefault="00C11CDE" w:rsidP="002A1DB9">
      <w:pPr>
        <w:numPr>
          <w:ilvl w:val="0"/>
          <w:numId w:val="4"/>
        </w:numPr>
        <w:spacing w:after="0"/>
        <w:contextualSpacing/>
        <w:jc w:val="both"/>
        <w:rPr>
          <w:rFonts w:eastAsia="Times New Roman" w:cs="Times New Roman"/>
          <w:szCs w:val="20"/>
          <w:lang w:val="ka-GE"/>
        </w:rPr>
      </w:pPr>
      <w:r w:rsidRPr="00FD6AB7">
        <w:rPr>
          <w:rFonts w:eastAsia="Times New Roman" w:cs="Times New Roman"/>
          <w:szCs w:val="20"/>
          <w:lang w:val="ka-GE"/>
        </w:rPr>
        <w:t>მისასვლელი გზების მოწყობა-მოწესრიგება;</w:t>
      </w:r>
    </w:p>
    <w:p w14:paraId="00EA3642" w14:textId="77777777" w:rsidR="00C11CDE" w:rsidRPr="00FD6AB7" w:rsidRDefault="00C11CDE" w:rsidP="002A1DB9">
      <w:pPr>
        <w:numPr>
          <w:ilvl w:val="0"/>
          <w:numId w:val="4"/>
        </w:numPr>
        <w:spacing w:after="0"/>
        <w:contextualSpacing/>
        <w:jc w:val="both"/>
        <w:rPr>
          <w:rFonts w:eastAsia="Times New Roman" w:cs="Times New Roman"/>
          <w:szCs w:val="20"/>
          <w:lang w:val="ka-GE"/>
        </w:rPr>
      </w:pPr>
      <w:r w:rsidRPr="00FD6AB7">
        <w:rPr>
          <w:rFonts w:eastAsia="Times New Roman" w:cs="Times New Roman"/>
          <w:szCs w:val="20"/>
          <w:lang w:val="ka-GE"/>
        </w:rPr>
        <w:t>ძირითადი სამუშაოები:</w:t>
      </w:r>
    </w:p>
    <w:p w14:paraId="3430433D" w14:textId="77777777" w:rsidR="00C11CDE" w:rsidRPr="00FD6AB7" w:rsidRDefault="00C11CDE" w:rsidP="002A1DB9">
      <w:pPr>
        <w:numPr>
          <w:ilvl w:val="0"/>
          <w:numId w:val="3"/>
        </w:numPr>
        <w:spacing w:after="0"/>
        <w:contextualSpacing/>
        <w:rPr>
          <w:rFonts w:eastAsia="Times New Roman" w:cs="Times New Roman"/>
          <w:szCs w:val="20"/>
          <w:lang w:val="ka-GE"/>
        </w:rPr>
      </w:pPr>
      <w:r w:rsidRPr="00FD6AB7">
        <w:rPr>
          <w:rFonts w:eastAsia="Times New Roman" w:cs="Times New Roman"/>
          <w:szCs w:val="20"/>
          <w:lang w:val="ka-GE"/>
        </w:rPr>
        <w:t>მიწის სამუშაოები, ნაგებობის ფუნდამენტების მომზადება;</w:t>
      </w:r>
    </w:p>
    <w:p w14:paraId="3A905D05" w14:textId="77777777" w:rsidR="00C11CDE" w:rsidRPr="00FD6AB7" w:rsidRDefault="00C11CDE" w:rsidP="002A1DB9">
      <w:pPr>
        <w:numPr>
          <w:ilvl w:val="0"/>
          <w:numId w:val="3"/>
        </w:numPr>
        <w:spacing w:after="0"/>
        <w:contextualSpacing/>
        <w:rPr>
          <w:rFonts w:eastAsia="Times New Roman" w:cs="Times New Roman"/>
          <w:szCs w:val="20"/>
          <w:lang w:val="ka-GE"/>
        </w:rPr>
      </w:pPr>
      <w:r w:rsidRPr="00FD6AB7">
        <w:rPr>
          <w:rFonts w:eastAsia="Times New Roman" w:cs="Times New Roman"/>
          <w:szCs w:val="20"/>
          <w:lang w:val="ka-GE"/>
        </w:rPr>
        <w:t>წარმოქმნილი გრუნტის მართვა;</w:t>
      </w:r>
    </w:p>
    <w:p w14:paraId="4F4D5056" w14:textId="77777777" w:rsidR="00C11CDE" w:rsidRPr="00FD6AB7" w:rsidRDefault="00C11CDE" w:rsidP="002A1DB9">
      <w:pPr>
        <w:numPr>
          <w:ilvl w:val="0"/>
          <w:numId w:val="3"/>
        </w:numPr>
        <w:spacing w:after="0"/>
        <w:contextualSpacing/>
        <w:rPr>
          <w:rFonts w:eastAsia="Times New Roman" w:cs="Times New Roman"/>
          <w:szCs w:val="20"/>
          <w:lang w:val="ka-GE"/>
        </w:rPr>
      </w:pPr>
      <w:r w:rsidRPr="00FD6AB7">
        <w:rPr>
          <w:rFonts w:eastAsia="Times New Roman" w:cs="Times New Roman"/>
          <w:szCs w:val="20"/>
          <w:lang w:val="ka-GE"/>
        </w:rPr>
        <w:t>მუდმივი კონსტრუქციების მშენებლობა;</w:t>
      </w:r>
    </w:p>
    <w:p w14:paraId="640FC85C" w14:textId="77777777" w:rsidR="00C11CDE" w:rsidRPr="00FD6AB7" w:rsidRDefault="00C11CDE" w:rsidP="002A1DB9">
      <w:pPr>
        <w:numPr>
          <w:ilvl w:val="0"/>
          <w:numId w:val="4"/>
        </w:numPr>
        <w:spacing w:after="0"/>
        <w:contextualSpacing/>
        <w:jc w:val="both"/>
        <w:rPr>
          <w:rFonts w:eastAsia="Times New Roman" w:cs="Times New Roman"/>
          <w:szCs w:val="20"/>
          <w:lang w:val="ka-GE"/>
        </w:rPr>
      </w:pPr>
      <w:r w:rsidRPr="00FD6AB7">
        <w:rPr>
          <w:rFonts w:eastAsia="Times New Roman" w:cs="Times New Roman"/>
          <w:szCs w:val="20"/>
          <w:lang w:val="ka-GE"/>
        </w:rPr>
        <w:t xml:space="preserve">სარეკულტივაციო სამუშაოები და ნაგებობების ექსპლუატაციაში გასაშვებად მომზადება. </w:t>
      </w:r>
    </w:p>
    <w:p w14:paraId="190C7B92" w14:textId="6F90239A" w:rsidR="00297670" w:rsidRPr="00FD6AB7" w:rsidRDefault="00297670" w:rsidP="00466A5A">
      <w:pPr>
        <w:spacing w:before="120"/>
        <w:jc w:val="both"/>
        <w:rPr>
          <w:lang w:val="ka-GE"/>
        </w:rPr>
      </w:pPr>
      <w:r w:rsidRPr="00FD6AB7">
        <w:rPr>
          <w:lang w:val="ka-GE"/>
        </w:rPr>
        <w:t>სამშენებლო გეგმის შედგენისას გათვალისწინებულია დამხმარე საწარმოთა და სხვა დროებითი ნაგებობების მოწყობა</w:t>
      </w:r>
      <w:r w:rsidR="009D00FD" w:rsidRPr="00FD6AB7">
        <w:rPr>
          <w:lang w:val="ka-GE"/>
        </w:rPr>
        <w:t xml:space="preserve"> </w:t>
      </w:r>
      <w:r w:rsidRPr="00FD6AB7">
        <w:rPr>
          <w:lang w:val="ka-GE"/>
        </w:rPr>
        <w:t>სოფლის</w:t>
      </w:r>
      <w:r w:rsidR="009D00FD" w:rsidRPr="00FD6AB7">
        <w:rPr>
          <w:lang w:val="ka-GE"/>
        </w:rPr>
        <w:t xml:space="preserve"> </w:t>
      </w:r>
      <w:r w:rsidRPr="00FD6AB7">
        <w:rPr>
          <w:lang w:val="ka-GE"/>
        </w:rPr>
        <w:t>მეურნეობისათვის ნაკლებად</w:t>
      </w:r>
      <w:r w:rsidR="009D00FD" w:rsidRPr="00FD6AB7">
        <w:rPr>
          <w:lang w:val="ka-GE"/>
        </w:rPr>
        <w:t xml:space="preserve"> </w:t>
      </w:r>
      <w:r w:rsidRPr="00FD6AB7">
        <w:rPr>
          <w:lang w:val="ka-GE"/>
        </w:rPr>
        <w:t>ხელსაყრელ მოედნებზე, აგრეთვე არსებული საინჟინრო კომუნიკაციების, საავტომობილო და სარკინიგზო გზების მაქსიმალურად გამოყენება.</w:t>
      </w:r>
    </w:p>
    <w:p w14:paraId="0EED56A0" w14:textId="77777777" w:rsidR="00297670" w:rsidRPr="00FD6AB7" w:rsidRDefault="00297670" w:rsidP="00297670">
      <w:pPr>
        <w:jc w:val="both"/>
        <w:rPr>
          <w:lang w:val="ka-GE"/>
        </w:rPr>
      </w:pPr>
      <w:r w:rsidRPr="00FD6AB7">
        <w:rPr>
          <w:lang w:val="ka-GE"/>
        </w:rPr>
        <w:t>ცალ</w:t>
      </w:r>
      <w:r w:rsidR="005A55C0" w:rsidRPr="00FD6AB7">
        <w:rPr>
          <w:lang w:val="ka-GE"/>
        </w:rPr>
        <w:t>კ</w:t>
      </w:r>
      <w:r w:rsidRPr="00FD6AB7">
        <w:rPr>
          <w:lang w:val="ka-GE"/>
        </w:rPr>
        <w:t xml:space="preserve">ეული ჰიდროკვანძის სამშენებლო მოედნებზე სატიტულო დროებითი შენობების და ნაგებობების შემადგენლობის საფუძველზე ეწყობა საწარმოები და მეურნეობები, რომლებიც ტექნოლოგიურად დაკავშირებული არიან მშენებლობასთან, ასეთებია: </w:t>
      </w:r>
      <w:proofErr w:type="spellStart"/>
      <w:r w:rsidRPr="00FD6AB7">
        <w:rPr>
          <w:lang w:val="ka-GE"/>
        </w:rPr>
        <w:t>ობიექტისპირა</w:t>
      </w:r>
      <w:proofErr w:type="spellEnd"/>
      <w:r w:rsidRPr="00FD6AB7">
        <w:rPr>
          <w:lang w:val="ka-GE"/>
        </w:rPr>
        <w:t xml:space="preserve"> მეურნეობები, დროებითი დამხმარე საწარმოები და სხვა.</w:t>
      </w:r>
    </w:p>
    <w:p w14:paraId="4220EFA6" w14:textId="77777777" w:rsidR="004E47FA" w:rsidRPr="00FD6AB7" w:rsidRDefault="00297670" w:rsidP="004E47FA">
      <w:pPr>
        <w:jc w:val="both"/>
        <w:rPr>
          <w:lang w:val="ka-GE"/>
        </w:rPr>
      </w:pPr>
      <w:r w:rsidRPr="00FD6AB7">
        <w:rPr>
          <w:lang w:val="ka-GE"/>
        </w:rPr>
        <w:t>მშენებლობისთვის განკუთვნილი ტერიტორიის საერთო ფართი შეადგენს 24</w:t>
      </w:r>
      <w:r w:rsidR="00B86088" w:rsidRPr="00FD6AB7">
        <w:rPr>
          <w:lang w:val="ka-GE"/>
        </w:rPr>
        <w:t xml:space="preserve"> </w:t>
      </w:r>
      <w:r w:rsidRPr="00FD6AB7">
        <w:rPr>
          <w:lang w:val="ka-GE"/>
        </w:rPr>
        <w:t xml:space="preserve">215.6 </w:t>
      </w:r>
      <w:proofErr w:type="spellStart"/>
      <w:r w:rsidRPr="00FD6AB7">
        <w:rPr>
          <w:lang w:val="ka-GE"/>
        </w:rPr>
        <w:t>მ</w:t>
      </w:r>
      <w:r w:rsidRPr="00FD6AB7">
        <w:rPr>
          <w:vertAlign w:val="superscript"/>
          <w:lang w:val="ka-GE"/>
        </w:rPr>
        <w:t>2</w:t>
      </w:r>
      <w:proofErr w:type="spellEnd"/>
      <w:r w:rsidRPr="00FD6AB7">
        <w:rPr>
          <w:lang w:val="ka-GE"/>
        </w:rPr>
        <w:t>, განაშენიანების ფართი 109</w:t>
      </w:r>
      <w:r w:rsidR="00B86088" w:rsidRPr="00FD6AB7">
        <w:rPr>
          <w:lang w:val="ka-GE"/>
        </w:rPr>
        <w:t xml:space="preserve"> </w:t>
      </w:r>
      <w:r w:rsidRPr="00FD6AB7">
        <w:rPr>
          <w:lang w:val="ka-GE"/>
        </w:rPr>
        <w:t xml:space="preserve">680.5 </w:t>
      </w:r>
      <w:proofErr w:type="spellStart"/>
      <w:r w:rsidRPr="00FD6AB7">
        <w:rPr>
          <w:lang w:val="ka-GE"/>
        </w:rPr>
        <w:t>მ</w:t>
      </w:r>
      <w:r w:rsidRPr="00FD6AB7">
        <w:rPr>
          <w:vertAlign w:val="superscript"/>
          <w:lang w:val="ka-GE"/>
        </w:rPr>
        <w:t>2</w:t>
      </w:r>
      <w:proofErr w:type="spellEnd"/>
      <w:r w:rsidRPr="00FD6AB7">
        <w:rPr>
          <w:lang w:val="ka-GE"/>
        </w:rPr>
        <w:t>.</w:t>
      </w:r>
      <w:r w:rsidR="004E47FA" w:rsidRPr="00FD6AB7">
        <w:rPr>
          <w:lang w:val="ka-GE"/>
        </w:rPr>
        <w:t xml:space="preserve"> </w:t>
      </w:r>
    </w:p>
    <w:p w14:paraId="04967DA3" w14:textId="77777777" w:rsidR="009A5951" w:rsidRPr="00FD6AB7" w:rsidRDefault="00297670" w:rsidP="004E47FA">
      <w:pPr>
        <w:jc w:val="both"/>
        <w:rPr>
          <w:lang w:val="ka-GE"/>
        </w:rPr>
      </w:pPr>
      <w:r w:rsidRPr="00FD6AB7">
        <w:rPr>
          <w:lang w:val="ka-GE"/>
        </w:rPr>
        <w:t>კალენდარული</w:t>
      </w:r>
      <w:r w:rsidR="009D00FD" w:rsidRPr="00FD6AB7">
        <w:rPr>
          <w:lang w:val="ka-GE"/>
        </w:rPr>
        <w:t xml:space="preserve"> </w:t>
      </w:r>
      <w:r w:rsidRPr="00FD6AB7">
        <w:rPr>
          <w:lang w:val="ka-GE"/>
        </w:rPr>
        <w:t>გეგმის</w:t>
      </w:r>
      <w:r w:rsidR="009D00FD" w:rsidRPr="00FD6AB7">
        <w:rPr>
          <w:lang w:val="ka-GE"/>
        </w:rPr>
        <w:t xml:space="preserve"> </w:t>
      </w:r>
      <w:r w:rsidRPr="00FD6AB7">
        <w:rPr>
          <w:lang w:val="ka-GE"/>
        </w:rPr>
        <w:t>თანახმად</w:t>
      </w:r>
      <w:r w:rsidR="009D00FD" w:rsidRPr="00FD6AB7">
        <w:rPr>
          <w:lang w:val="ka-GE"/>
        </w:rPr>
        <w:t xml:space="preserve"> </w:t>
      </w:r>
      <w:r w:rsidRPr="00FD6AB7">
        <w:rPr>
          <w:lang w:val="ka-GE"/>
        </w:rPr>
        <w:t>ჰიდროკვანძის</w:t>
      </w:r>
      <w:r w:rsidR="004E47FA" w:rsidRPr="00FD6AB7">
        <w:rPr>
          <w:lang w:val="ka-GE"/>
        </w:rPr>
        <w:t xml:space="preserve"> </w:t>
      </w:r>
      <w:r w:rsidRPr="00FD6AB7">
        <w:rPr>
          <w:lang w:val="ka-GE"/>
        </w:rPr>
        <w:t>მშენებლობის</w:t>
      </w:r>
      <w:r w:rsidR="009D00FD" w:rsidRPr="00FD6AB7">
        <w:rPr>
          <w:lang w:val="ka-GE"/>
        </w:rPr>
        <w:t xml:space="preserve"> </w:t>
      </w:r>
      <w:r w:rsidRPr="00FD6AB7">
        <w:rPr>
          <w:lang w:val="ka-GE"/>
        </w:rPr>
        <w:t>ხანგრძლივობა განსაზღვრულია</w:t>
      </w:r>
      <w:r w:rsidR="009D00FD" w:rsidRPr="00FD6AB7">
        <w:rPr>
          <w:lang w:val="ka-GE"/>
        </w:rPr>
        <w:t xml:space="preserve"> 36 </w:t>
      </w:r>
      <w:r w:rsidRPr="00FD6AB7">
        <w:rPr>
          <w:lang w:val="ka-GE"/>
        </w:rPr>
        <w:t>თვით.</w:t>
      </w:r>
    </w:p>
    <w:p w14:paraId="1C5E90E3" w14:textId="77777777" w:rsidR="009D00FD" w:rsidRPr="00FD6AB7" w:rsidRDefault="009D00FD" w:rsidP="009D00FD">
      <w:pPr>
        <w:spacing w:before="120"/>
        <w:jc w:val="both"/>
        <w:rPr>
          <w:lang w:val="ka-GE"/>
        </w:rPr>
      </w:pPr>
      <w:r w:rsidRPr="00FD6AB7">
        <w:rPr>
          <w:lang w:val="ka-GE"/>
        </w:rPr>
        <w:t>მოსამზადებელ პერიოდში გათვალისწინებულია იმ სამუშაოთა შესრულება, რომლებიც უზრუნველყოფენ მისასვლელი გზების, ელექტროგადამცემი და კავშირგაბმულობის ხაზების და ბაზის მოწყობას;</w:t>
      </w:r>
    </w:p>
    <w:p w14:paraId="72E9108E" w14:textId="77777777" w:rsidR="009D00FD" w:rsidRPr="00FD6AB7" w:rsidRDefault="009D00FD" w:rsidP="009D00FD">
      <w:pPr>
        <w:jc w:val="both"/>
        <w:rPr>
          <w:lang w:val="ka-GE"/>
        </w:rPr>
      </w:pPr>
      <w:r w:rsidRPr="00FD6AB7">
        <w:rPr>
          <w:lang w:val="ka-GE"/>
        </w:rPr>
        <w:lastRenderedPageBreak/>
        <w:t>მშენებლობის უზრუნველყოფა ბეტონით, რკინაბეტონის და ბეტონის ნაკეთობებით, ლითონის ნაკეთობებით, ხე-ტყის მასალით და დიზელის საწვავით გათვალისწინებულია თბილისიდან, ქუთაისიდან, რუსთავიდან და ადგილობრივი ბაზრიდან.</w:t>
      </w:r>
    </w:p>
    <w:p w14:paraId="722D0B59" w14:textId="77777777" w:rsidR="009D00FD" w:rsidRPr="00FD6AB7" w:rsidRDefault="009D00FD" w:rsidP="009D00FD">
      <w:pPr>
        <w:jc w:val="both"/>
        <w:rPr>
          <w:lang w:val="ka-GE"/>
        </w:rPr>
      </w:pPr>
      <w:r w:rsidRPr="00FD6AB7">
        <w:rPr>
          <w:lang w:val="ka-GE"/>
        </w:rPr>
        <w:t>სამშენებლო ბაზის და მშენებლობის ძირითადი ნაგებობების მშენებლობაზე გათვალისწინებულია ძირითადად ადგილობრივი მაცხოვრებლების დასაქმება. მომუშავეთა რაოდენობა სნ/</w:t>
      </w:r>
      <w:proofErr w:type="spellStart"/>
      <w:r w:rsidRPr="00FD6AB7">
        <w:rPr>
          <w:lang w:val="ka-GE"/>
        </w:rPr>
        <w:t>წ1.01.03</w:t>
      </w:r>
      <w:proofErr w:type="spellEnd"/>
      <w:r w:rsidRPr="00FD6AB7">
        <w:rPr>
          <w:lang w:val="ka-GE"/>
        </w:rPr>
        <w:t xml:space="preserve">.-85 განისაზღვრება გარკვეულ სამუშაოებებზე </w:t>
      </w:r>
      <w:proofErr w:type="spellStart"/>
      <w:r w:rsidRPr="00FD6AB7">
        <w:rPr>
          <w:lang w:val="ka-GE"/>
        </w:rPr>
        <w:t>შრომატევადობის</w:t>
      </w:r>
      <w:proofErr w:type="spellEnd"/>
      <w:r w:rsidRPr="00FD6AB7">
        <w:rPr>
          <w:lang w:val="ka-GE"/>
        </w:rPr>
        <w:t xml:space="preserve"> ნორმების მიხედვით. </w:t>
      </w:r>
    </w:p>
    <w:p w14:paraId="45194799" w14:textId="4F269F09" w:rsidR="009D00FD" w:rsidRPr="00C468AE" w:rsidRDefault="009D00FD" w:rsidP="009D00FD">
      <w:pPr>
        <w:jc w:val="both"/>
        <w:rPr>
          <w:lang w:val="ka-GE"/>
        </w:rPr>
      </w:pPr>
      <w:r w:rsidRPr="00C468AE">
        <w:rPr>
          <w:lang w:val="ka-GE"/>
        </w:rPr>
        <w:t>სამუშაო დღის ხანგრძლივობა</w:t>
      </w:r>
      <w:r w:rsidR="00D70855" w:rsidRPr="00C468AE">
        <w:rPr>
          <w:lang w:val="ka-GE"/>
        </w:rPr>
        <w:t xml:space="preserve"> მოისაზრება </w:t>
      </w:r>
      <w:r w:rsidRPr="00C468AE">
        <w:rPr>
          <w:lang w:val="ka-GE"/>
        </w:rPr>
        <w:t>8</w:t>
      </w:r>
      <w:r w:rsidR="005A55C0" w:rsidRPr="00C468AE">
        <w:rPr>
          <w:lang w:val="ka-GE"/>
        </w:rPr>
        <w:t>-დან 12</w:t>
      </w:r>
      <w:r w:rsidRPr="00C468AE">
        <w:rPr>
          <w:lang w:val="ka-GE"/>
        </w:rPr>
        <w:t xml:space="preserve"> საათ</w:t>
      </w:r>
      <w:r w:rsidR="005A55C0" w:rsidRPr="00C468AE">
        <w:rPr>
          <w:lang w:val="ka-GE"/>
        </w:rPr>
        <w:t>ამდეა</w:t>
      </w:r>
      <w:r w:rsidRPr="00C468AE">
        <w:rPr>
          <w:lang w:val="ka-GE"/>
        </w:rPr>
        <w:t>; მიღებულია ორცვლიანი</w:t>
      </w:r>
      <w:r w:rsidR="005A55C0" w:rsidRPr="00C468AE">
        <w:rPr>
          <w:lang w:val="ka-GE"/>
        </w:rPr>
        <w:t xml:space="preserve"> </w:t>
      </w:r>
      <w:r w:rsidR="00D70855" w:rsidRPr="00C468AE">
        <w:rPr>
          <w:lang w:val="ka-GE"/>
        </w:rPr>
        <w:t>ან/და</w:t>
      </w:r>
      <w:r w:rsidR="005A55C0" w:rsidRPr="00C468AE">
        <w:rPr>
          <w:lang w:val="ka-GE"/>
        </w:rPr>
        <w:t>/</w:t>
      </w:r>
      <w:r w:rsidR="00D70855" w:rsidRPr="00C468AE">
        <w:rPr>
          <w:lang w:val="ka-GE"/>
        </w:rPr>
        <w:t xml:space="preserve"> </w:t>
      </w:r>
      <w:r w:rsidR="005A55C0" w:rsidRPr="00C468AE">
        <w:rPr>
          <w:lang w:val="ka-GE"/>
        </w:rPr>
        <w:t>სამცვლიანი</w:t>
      </w:r>
      <w:r w:rsidRPr="00C468AE">
        <w:rPr>
          <w:lang w:val="ka-GE"/>
        </w:rPr>
        <w:t xml:space="preserve"> მუშაობის რეჟიმი. </w:t>
      </w:r>
      <w:r w:rsidR="00D70855" w:rsidRPr="00C468AE">
        <w:rPr>
          <w:lang w:val="ka-GE"/>
        </w:rPr>
        <w:t xml:space="preserve">მოსალოდნელია, რომ სამშენებლო სამუშაოები ყოველდღიურად ოცდაოთხი საათის განმავლობაში განხორციელდება. </w:t>
      </w:r>
      <w:r w:rsidRPr="00C468AE">
        <w:rPr>
          <w:lang w:val="ka-GE"/>
        </w:rPr>
        <w:t>სამშენებლო მეურნეობის შემადგენლობაში შედის: ადმინისტრაციული შენობა, ლაბორატორია, სახელოსნოები, ავტოსადგომი მოედნები, სასაწყობო მეურნეობა.</w:t>
      </w:r>
    </w:p>
    <w:p w14:paraId="68876A19" w14:textId="59A7F448" w:rsidR="007B0F23" w:rsidRPr="00FD6AB7" w:rsidRDefault="009D00FD" w:rsidP="007B0F23">
      <w:pPr>
        <w:rPr>
          <w:lang w:val="ka-GE"/>
        </w:rPr>
      </w:pPr>
      <w:r w:rsidRPr="00FD6AB7">
        <w:rPr>
          <w:b/>
          <w:lang w:val="ka-GE"/>
        </w:rPr>
        <w:t>ცხრილი 4.2.1.2</w:t>
      </w:r>
      <w:r w:rsidRPr="00FD6AB7">
        <w:rPr>
          <w:lang w:val="ka-GE"/>
        </w:rPr>
        <w:t xml:space="preserve"> სამშენებლო სამუშაოების პროცესში</w:t>
      </w:r>
      <w:r w:rsidR="00F94A48" w:rsidRPr="00FD6AB7">
        <w:rPr>
          <w:lang w:val="ka-GE"/>
        </w:rPr>
        <w:t xml:space="preserve"> </w:t>
      </w:r>
      <w:r w:rsidRPr="00FD6AB7">
        <w:rPr>
          <w:lang w:val="ka-GE"/>
        </w:rPr>
        <w:t>გამოსაყენებელი ტექ</w:t>
      </w:r>
      <w:r w:rsidR="00F94A48" w:rsidRPr="00FD6AB7">
        <w:rPr>
          <w:lang w:val="ka-GE"/>
        </w:rPr>
        <w:t>ნიკა</w:t>
      </w:r>
      <w:r w:rsidR="00B73FD2" w:rsidRPr="00FD6AB7">
        <w:rPr>
          <w:rStyle w:val="FootnoteReference"/>
          <w:sz w:val="20"/>
          <w:lang w:val="ka-GE"/>
        </w:rPr>
        <w:footnoteReference w:id="1"/>
      </w:r>
      <w:r w:rsidRPr="00FD6AB7">
        <w:rPr>
          <w:lang w:val="ka-GE"/>
        </w:rPr>
        <w:t>-მოწყობილობის ნუსხა</w:t>
      </w:r>
    </w:p>
    <w:tbl>
      <w:tblPr>
        <w:tblW w:w="0" w:type="auto"/>
        <w:jc w:val="center"/>
        <w:tblLayout w:type="fixed"/>
        <w:tblCellMar>
          <w:left w:w="0" w:type="dxa"/>
          <w:right w:w="0" w:type="dxa"/>
        </w:tblCellMar>
        <w:tblLook w:val="01E0" w:firstRow="1" w:lastRow="1" w:firstColumn="1" w:lastColumn="1" w:noHBand="0" w:noVBand="0"/>
      </w:tblPr>
      <w:tblGrid>
        <w:gridCol w:w="605"/>
        <w:gridCol w:w="3824"/>
        <w:gridCol w:w="1778"/>
        <w:gridCol w:w="1385"/>
      </w:tblGrid>
      <w:tr w:rsidR="0087493E" w:rsidRPr="00FD6AB7" w14:paraId="7851188A"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shd w:val="clear" w:color="auto" w:fill="BEBEBE"/>
          </w:tcPr>
          <w:p w14:paraId="29EFCAA6"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b/>
                <w:sz w:val="18"/>
                <w:lang w:val="ka-GE"/>
              </w:rPr>
              <w:t>N</w:t>
            </w:r>
          </w:p>
        </w:tc>
        <w:tc>
          <w:tcPr>
            <w:tcW w:w="3824" w:type="dxa"/>
            <w:tcBorders>
              <w:top w:val="single" w:sz="5" w:space="0" w:color="000000"/>
              <w:left w:val="single" w:sz="5" w:space="0" w:color="000000"/>
              <w:bottom w:val="single" w:sz="5" w:space="0" w:color="000000"/>
              <w:right w:val="single" w:sz="5" w:space="0" w:color="000000"/>
            </w:tcBorders>
            <w:shd w:val="clear" w:color="auto" w:fill="BEBEBE"/>
          </w:tcPr>
          <w:p w14:paraId="6F3E1373" w14:textId="77777777" w:rsidR="0087493E" w:rsidRPr="00FD6AB7" w:rsidRDefault="0087493E" w:rsidP="00F94A48">
            <w:pPr>
              <w:widowControl w:val="0"/>
              <w:spacing w:after="0"/>
              <w:jc w:val="center"/>
              <w:rPr>
                <w:rFonts w:eastAsia="Sylfaen" w:cs="Sylfaen"/>
                <w:sz w:val="18"/>
                <w:szCs w:val="20"/>
                <w:lang w:val="ka-GE"/>
              </w:rPr>
            </w:pPr>
            <w:r w:rsidRPr="00FD6AB7">
              <w:rPr>
                <w:rFonts w:eastAsia="Sylfaen" w:cs="Sylfaen"/>
                <w:b/>
                <w:bCs/>
                <w:sz w:val="18"/>
                <w:szCs w:val="20"/>
                <w:lang w:val="ka-GE"/>
              </w:rPr>
              <w:t>დასახელება</w:t>
            </w:r>
          </w:p>
        </w:tc>
        <w:tc>
          <w:tcPr>
            <w:tcW w:w="1778" w:type="dxa"/>
            <w:tcBorders>
              <w:top w:val="single" w:sz="5" w:space="0" w:color="000000"/>
              <w:left w:val="single" w:sz="5" w:space="0" w:color="000000"/>
              <w:bottom w:val="single" w:sz="5" w:space="0" w:color="000000"/>
              <w:right w:val="single" w:sz="5" w:space="0" w:color="000000"/>
            </w:tcBorders>
            <w:shd w:val="clear" w:color="auto" w:fill="BEBEBE"/>
          </w:tcPr>
          <w:p w14:paraId="3B7D181E" w14:textId="77777777" w:rsidR="0087493E" w:rsidRPr="00FD6AB7" w:rsidRDefault="0087493E" w:rsidP="00F94A48">
            <w:pPr>
              <w:widowControl w:val="0"/>
              <w:spacing w:after="0"/>
              <w:jc w:val="center"/>
              <w:rPr>
                <w:rFonts w:eastAsia="Sylfaen" w:cs="Sylfaen"/>
                <w:sz w:val="18"/>
                <w:szCs w:val="20"/>
                <w:lang w:val="ka-GE"/>
              </w:rPr>
            </w:pPr>
            <w:r w:rsidRPr="00FD6AB7">
              <w:rPr>
                <w:rFonts w:eastAsia="Sylfaen" w:cs="Sylfaen"/>
                <w:b/>
                <w:bCs/>
                <w:sz w:val="18"/>
                <w:szCs w:val="20"/>
                <w:lang w:val="ka-GE"/>
              </w:rPr>
              <w:t>მარკა</w:t>
            </w:r>
          </w:p>
        </w:tc>
        <w:tc>
          <w:tcPr>
            <w:tcW w:w="1385" w:type="dxa"/>
            <w:tcBorders>
              <w:top w:val="single" w:sz="5" w:space="0" w:color="000000"/>
              <w:left w:val="single" w:sz="5" w:space="0" w:color="000000"/>
              <w:bottom w:val="single" w:sz="5" w:space="0" w:color="000000"/>
              <w:right w:val="single" w:sz="5" w:space="0" w:color="000000"/>
            </w:tcBorders>
            <w:shd w:val="clear" w:color="auto" w:fill="BEBEBE"/>
          </w:tcPr>
          <w:p w14:paraId="4912FBC2"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b/>
                <w:bCs/>
                <w:sz w:val="18"/>
                <w:szCs w:val="20"/>
                <w:lang w:val="ka-GE"/>
              </w:rPr>
              <w:t>რაოდენობა</w:t>
            </w:r>
          </w:p>
        </w:tc>
      </w:tr>
      <w:tr w:rsidR="0087493E" w:rsidRPr="00FD6AB7" w14:paraId="7F145FA7"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5A2768E2"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1</w:t>
            </w:r>
          </w:p>
        </w:tc>
        <w:tc>
          <w:tcPr>
            <w:tcW w:w="3824" w:type="dxa"/>
            <w:tcBorders>
              <w:top w:val="single" w:sz="5" w:space="0" w:color="000000"/>
              <w:left w:val="single" w:sz="5" w:space="0" w:color="000000"/>
              <w:bottom w:val="single" w:sz="5" w:space="0" w:color="000000"/>
              <w:right w:val="single" w:sz="5" w:space="0" w:color="000000"/>
            </w:tcBorders>
          </w:tcPr>
          <w:p w14:paraId="34EF7E98"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2</w:t>
            </w:r>
          </w:p>
        </w:tc>
        <w:tc>
          <w:tcPr>
            <w:tcW w:w="1778" w:type="dxa"/>
            <w:tcBorders>
              <w:top w:val="single" w:sz="5" w:space="0" w:color="000000"/>
              <w:left w:val="single" w:sz="5" w:space="0" w:color="000000"/>
              <w:bottom w:val="single" w:sz="5" w:space="0" w:color="000000"/>
              <w:right w:val="single" w:sz="5" w:space="0" w:color="000000"/>
            </w:tcBorders>
          </w:tcPr>
          <w:p w14:paraId="62D8548C"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3</w:t>
            </w:r>
          </w:p>
        </w:tc>
        <w:tc>
          <w:tcPr>
            <w:tcW w:w="1385" w:type="dxa"/>
            <w:tcBorders>
              <w:top w:val="single" w:sz="5" w:space="0" w:color="000000"/>
              <w:left w:val="single" w:sz="5" w:space="0" w:color="000000"/>
              <w:bottom w:val="single" w:sz="5" w:space="0" w:color="000000"/>
              <w:right w:val="single" w:sz="5" w:space="0" w:color="000000"/>
            </w:tcBorders>
          </w:tcPr>
          <w:p w14:paraId="20307C11"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4</w:t>
            </w:r>
          </w:p>
        </w:tc>
      </w:tr>
      <w:tr w:rsidR="0087493E" w:rsidRPr="00FD6AB7" w14:paraId="432ABAD5"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4BA694CF"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2</w:t>
            </w:r>
          </w:p>
        </w:tc>
        <w:tc>
          <w:tcPr>
            <w:tcW w:w="3824" w:type="dxa"/>
            <w:tcBorders>
              <w:top w:val="single" w:sz="5" w:space="0" w:color="000000"/>
              <w:left w:val="single" w:sz="5" w:space="0" w:color="000000"/>
              <w:bottom w:val="single" w:sz="5" w:space="0" w:color="000000"/>
              <w:right w:val="single" w:sz="5" w:space="0" w:color="000000"/>
            </w:tcBorders>
          </w:tcPr>
          <w:p w14:paraId="50A7AEE0"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თვითმცლელი</w:t>
            </w:r>
            <w:r w:rsidRPr="00FD6AB7">
              <w:rPr>
                <w:rFonts w:eastAsia="Sylfaen" w:cs="Sylfaen"/>
                <w:spacing w:val="-9"/>
                <w:sz w:val="18"/>
                <w:szCs w:val="20"/>
                <w:lang w:val="ka-GE"/>
              </w:rPr>
              <w:t xml:space="preserve"> </w:t>
            </w:r>
            <w:r w:rsidRPr="00FD6AB7">
              <w:rPr>
                <w:rFonts w:eastAsia="Sylfaen" w:cs="Sylfaen"/>
                <w:sz w:val="18"/>
                <w:szCs w:val="20"/>
                <w:lang w:val="ka-GE"/>
              </w:rPr>
              <w:t>30</w:t>
            </w:r>
            <w:r w:rsidRPr="00FD6AB7">
              <w:rPr>
                <w:rFonts w:eastAsia="Sylfaen" w:cs="Sylfaen"/>
                <w:spacing w:val="-9"/>
                <w:sz w:val="18"/>
                <w:szCs w:val="20"/>
                <w:lang w:val="ka-GE"/>
              </w:rPr>
              <w:t xml:space="preserve"> </w:t>
            </w:r>
            <w:r w:rsidRPr="00FD6AB7">
              <w:rPr>
                <w:rFonts w:eastAsia="Sylfaen" w:cs="Sylfaen"/>
                <w:spacing w:val="-1"/>
                <w:sz w:val="18"/>
                <w:szCs w:val="20"/>
                <w:lang w:val="ka-GE"/>
              </w:rPr>
              <w:t>ტ-ნი</w:t>
            </w:r>
          </w:p>
        </w:tc>
        <w:tc>
          <w:tcPr>
            <w:tcW w:w="1778" w:type="dxa"/>
            <w:tcBorders>
              <w:top w:val="single" w:sz="5" w:space="0" w:color="000000"/>
              <w:left w:val="single" w:sz="5" w:space="0" w:color="000000"/>
              <w:bottom w:val="single" w:sz="5" w:space="0" w:color="000000"/>
              <w:right w:val="single" w:sz="5" w:space="0" w:color="000000"/>
            </w:tcBorders>
          </w:tcPr>
          <w:p w14:paraId="4BECB3DF"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სხვადასხვა</w:t>
            </w:r>
          </w:p>
        </w:tc>
        <w:tc>
          <w:tcPr>
            <w:tcW w:w="1385" w:type="dxa"/>
            <w:tcBorders>
              <w:top w:val="single" w:sz="5" w:space="0" w:color="000000"/>
              <w:left w:val="single" w:sz="5" w:space="0" w:color="000000"/>
              <w:bottom w:val="single" w:sz="5" w:space="0" w:color="000000"/>
              <w:right w:val="single" w:sz="5" w:space="0" w:color="000000"/>
            </w:tcBorders>
          </w:tcPr>
          <w:p w14:paraId="52BD4C73"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8</w:t>
            </w:r>
          </w:p>
        </w:tc>
      </w:tr>
      <w:tr w:rsidR="0087493E" w:rsidRPr="00FD6AB7" w14:paraId="06D891C6"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594E5C29"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3</w:t>
            </w:r>
          </w:p>
        </w:tc>
        <w:tc>
          <w:tcPr>
            <w:tcW w:w="3824" w:type="dxa"/>
            <w:tcBorders>
              <w:top w:val="single" w:sz="5" w:space="0" w:color="000000"/>
              <w:left w:val="single" w:sz="5" w:space="0" w:color="000000"/>
              <w:bottom w:val="single" w:sz="5" w:space="0" w:color="000000"/>
              <w:right w:val="single" w:sz="5" w:space="0" w:color="000000"/>
            </w:tcBorders>
          </w:tcPr>
          <w:p w14:paraId="2E32887B"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pacing w:val="-1"/>
                <w:sz w:val="18"/>
                <w:szCs w:val="20"/>
                <w:lang w:val="ka-GE"/>
              </w:rPr>
              <w:t>ბეტონის</w:t>
            </w:r>
            <w:r w:rsidRPr="00FD6AB7">
              <w:rPr>
                <w:rFonts w:eastAsia="Sylfaen" w:cs="Sylfaen"/>
                <w:spacing w:val="-15"/>
                <w:sz w:val="18"/>
                <w:szCs w:val="20"/>
                <w:lang w:val="ka-GE"/>
              </w:rPr>
              <w:t xml:space="preserve"> </w:t>
            </w:r>
            <w:r w:rsidRPr="00FD6AB7">
              <w:rPr>
                <w:rFonts w:eastAsia="Sylfaen" w:cs="Sylfaen"/>
                <w:sz w:val="18"/>
                <w:szCs w:val="20"/>
                <w:lang w:val="ka-GE"/>
              </w:rPr>
              <w:t>ტუმბო</w:t>
            </w:r>
          </w:p>
        </w:tc>
        <w:tc>
          <w:tcPr>
            <w:tcW w:w="1778" w:type="dxa"/>
            <w:tcBorders>
              <w:top w:val="single" w:sz="5" w:space="0" w:color="000000"/>
              <w:left w:val="single" w:sz="5" w:space="0" w:color="000000"/>
              <w:bottom w:val="single" w:sz="5" w:space="0" w:color="000000"/>
              <w:right w:val="single" w:sz="5" w:space="0" w:color="000000"/>
            </w:tcBorders>
          </w:tcPr>
          <w:p w14:paraId="63AAACA0" w14:textId="77777777" w:rsidR="0087493E" w:rsidRPr="00FD6AB7" w:rsidRDefault="0087493E" w:rsidP="00F94A48">
            <w:pPr>
              <w:widowControl w:val="0"/>
              <w:spacing w:after="0"/>
              <w:rPr>
                <w:rFonts w:eastAsia="Sylfaen" w:cs="Sylfaen"/>
                <w:sz w:val="18"/>
                <w:szCs w:val="20"/>
                <w:lang w:val="ka-GE"/>
              </w:rPr>
            </w:pPr>
            <w:proofErr w:type="spellStart"/>
            <w:r w:rsidRPr="00FD6AB7">
              <w:rPr>
                <w:rFonts w:eastAsia="Sylfaen" w:cs="Sylfaen"/>
                <w:sz w:val="18"/>
                <w:szCs w:val="20"/>
                <w:lang w:val="ka-GE"/>
              </w:rPr>
              <w:t>ცჟ</w:t>
            </w:r>
            <w:proofErr w:type="spellEnd"/>
            <w:r w:rsidRPr="00FD6AB7">
              <w:rPr>
                <w:rFonts w:eastAsia="Sylfaen" w:cs="Sylfaen"/>
                <w:sz w:val="18"/>
                <w:szCs w:val="20"/>
                <w:lang w:val="ka-GE"/>
              </w:rPr>
              <w:t>-48(</w:t>
            </w:r>
            <w:proofErr w:type="spellStart"/>
            <w:r w:rsidRPr="00FD6AB7">
              <w:rPr>
                <w:rFonts w:eastAsia="Sylfaen" w:cs="Sylfaen"/>
                <w:sz w:val="18"/>
                <w:szCs w:val="20"/>
                <w:lang w:val="ka-GE"/>
              </w:rPr>
              <w:t>ც854</w:t>
            </w:r>
            <w:proofErr w:type="spellEnd"/>
            <w:r w:rsidRPr="00FD6AB7">
              <w:rPr>
                <w:rFonts w:eastAsia="Sylfaen" w:cs="Sylfaen"/>
                <w:sz w:val="18"/>
                <w:szCs w:val="20"/>
                <w:lang w:val="ka-GE"/>
              </w:rPr>
              <w:t>)</w:t>
            </w:r>
          </w:p>
        </w:tc>
        <w:tc>
          <w:tcPr>
            <w:tcW w:w="1385" w:type="dxa"/>
            <w:tcBorders>
              <w:top w:val="single" w:sz="5" w:space="0" w:color="000000"/>
              <w:left w:val="single" w:sz="5" w:space="0" w:color="000000"/>
              <w:bottom w:val="single" w:sz="5" w:space="0" w:color="000000"/>
              <w:right w:val="single" w:sz="5" w:space="0" w:color="000000"/>
            </w:tcBorders>
          </w:tcPr>
          <w:p w14:paraId="25AD5D14"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6</w:t>
            </w:r>
          </w:p>
        </w:tc>
      </w:tr>
      <w:tr w:rsidR="0087493E" w:rsidRPr="00FD6AB7" w14:paraId="2D3AE266"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3D5D13AD"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4</w:t>
            </w:r>
          </w:p>
        </w:tc>
        <w:tc>
          <w:tcPr>
            <w:tcW w:w="3824" w:type="dxa"/>
            <w:tcBorders>
              <w:top w:val="single" w:sz="5" w:space="0" w:color="000000"/>
              <w:left w:val="single" w:sz="5" w:space="0" w:color="000000"/>
              <w:bottom w:val="single" w:sz="5" w:space="0" w:color="000000"/>
              <w:right w:val="single" w:sz="5" w:space="0" w:color="000000"/>
            </w:tcBorders>
          </w:tcPr>
          <w:p w14:paraId="36C896E9" w14:textId="77777777" w:rsidR="0087493E" w:rsidRPr="00FD6AB7" w:rsidRDefault="0087493E" w:rsidP="00F94A48">
            <w:pPr>
              <w:widowControl w:val="0"/>
              <w:spacing w:after="0"/>
              <w:rPr>
                <w:rFonts w:eastAsia="Sylfaen" w:cs="Sylfaen"/>
                <w:sz w:val="18"/>
                <w:szCs w:val="20"/>
                <w:lang w:val="ka-GE"/>
              </w:rPr>
            </w:pPr>
            <w:proofErr w:type="spellStart"/>
            <w:r w:rsidRPr="00FD6AB7">
              <w:rPr>
                <w:rFonts w:eastAsia="Sylfaen" w:cs="Sylfaen"/>
                <w:sz w:val="18"/>
                <w:szCs w:val="20"/>
                <w:lang w:val="ka-GE"/>
              </w:rPr>
              <w:t>ავტობეტონმრევი</w:t>
            </w:r>
            <w:proofErr w:type="spellEnd"/>
            <w:r w:rsidRPr="00FD6AB7">
              <w:rPr>
                <w:rFonts w:eastAsia="Sylfaen" w:cs="Sylfaen"/>
                <w:spacing w:val="-23"/>
                <w:sz w:val="18"/>
                <w:szCs w:val="20"/>
                <w:lang w:val="ka-GE"/>
              </w:rPr>
              <w:t xml:space="preserve"> </w:t>
            </w:r>
            <w:r w:rsidRPr="00FD6AB7">
              <w:rPr>
                <w:rFonts w:eastAsia="Sylfaen" w:cs="Sylfaen"/>
                <w:sz w:val="18"/>
                <w:szCs w:val="20"/>
                <w:lang w:val="ka-GE"/>
              </w:rPr>
              <w:t>მიქსერი</w:t>
            </w:r>
          </w:p>
        </w:tc>
        <w:tc>
          <w:tcPr>
            <w:tcW w:w="1778" w:type="dxa"/>
            <w:tcBorders>
              <w:top w:val="single" w:sz="5" w:space="0" w:color="000000"/>
              <w:left w:val="single" w:sz="5" w:space="0" w:color="000000"/>
              <w:bottom w:val="single" w:sz="5" w:space="0" w:color="000000"/>
              <w:right w:val="single" w:sz="5" w:space="0" w:color="000000"/>
            </w:tcBorders>
          </w:tcPr>
          <w:p w14:paraId="485231ED" w14:textId="77777777" w:rsidR="0087493E" w:rsidRPr="00FD6AB7" w:rsidRDefault="0087493E" w:rsidP="00F94A48">
            <w:pPr>
              <w:widowControl w:val="0"/>
              <w:spacing w:after="0"/>
              <w:jc w:val="center"/>
              <w:rPr>
                <w:rFonts w:eastAsia="Sylfaen" w:cs="Sylfaen"/>
                <w:sz w:val="18"/>
                <w:szCs w:val="20"/>
                <w:lang w:val="ka-GE"/>
              </w:rPr>
            </w:pPr>
            <w:r w:rsidRPr="00FD6AB7">
              <w:rPr>
                <w:rFonts w:eastAsia="Sylfaen" w:cs="Sylfaen"/>
                <w:spacing w:val="-1"/>
                <w:sz w:val="18"/>
                <w:szCs w:val="20"/>
                <w:lang w:val="ka-GE"/>
              </w:rPr>
              <w:t>მბ-5</w:t>
            </w:r>
          </w:p>
        </w:tc>
        <w:tc>
          <w:tcPr>
            <w:tcW w:w="1385" w:type="dxa"/>
            <w:tcBorders>
              <w:top w:val="single" w:sz="5" w:space="0" w:color="000000"/>
              <w:left w:val="single" w:sz="5" w:space="0" w:color="000000"/>
              <w:bottom w:val="single" w:sz="5" w:space="0" w:color="000000"/>
              <w:right w:val="single" w:sz="5" w:space="0" w:color="000000"/>
            </w:tcBorders>
          </w:tcPr>
          <w:p w14:paraId="14521D4D"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6</w:t>
            </w:r>
          </w:p>
        </w:tc>
      </w:tr>
      <w:tr w:rsidR="0087493E" w:rsidRPr="00FD6AB7" w14:paraId="78AB9D92"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470C2B36"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5</w:t>
            </w:r>
          </w:p>
        </w:tc>
        <w:tc>
          <w:tcPr>
            <w:tcW w:w="3824" w:type="dxa"/>
            <w:tcBorders>
              <w:top w:val="single" w:sz="5" w:space="0" w:color="000000"/>
              <w:left w:val="single" w:sz="5" w:space="0" w:color="000000"/>
              <w:bottom w:val="single" w:sz="5" w:space="0" w:color="000000"/>
              <w:right w:val="single" w:sz="5" w:space="0" w:color="000000"/>
            </w:tcBorders>
          </w:tcPr>
          <w:p w14:paraId="38E28D63"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გადასატანი</w:t>
            </w:r>
            <w:r w:rsidRPr="00FD6AB7">
              <w:rPr>
                <w:rFonts w:eastAsia="Sylfaen" w:cs="Sylfaen"/>
                <w:spacing w:val="-23"/>
                <w:sz w:val="18"/>
                <w:szCs w:val="20"/>
                <w:lang w:val="ka-GE"/>
              </w:rPr>
              <w:t xml:space="preserve"> </w:t>
            </w:r>
            <w:r w:rsidRPr="00FD6AB7">
              <w:rPr>
                <w:rFonts w:eastAsia="Sylfaen" w:cs="Sylfaen"/>
                <w:sz w:val="18"/>
                <w:szCs w:val="20"/>
                <w:lang w:val="ka-GE"/>
              </w:rPr>
              <w:t>კომპრესორი</w:t>
            </w:r>
          </w:p>
        </w:tc>
        <w:tc>
          <w:tcPr>
            <w:tcW w:w="1778" w:type="dxa"/>
            <w:tcBorders>
              <w:top w:val="single" w:sz="5" w:space="0" w:color="000000"/>
              <w:left w:val="single" w:sz="5" w:space="0" w:color="000000"/>
              <w:bottom w:val="single" w:sz="5" w:space="0" w:color="000000"/>
              <w:right w:val="single" w:sz="5" w:space="0" w:color="000000"/>
            </w:tcBorders>
          </w:tcPr>
          <w:p w14:paraId="6656CF7A"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პრ-10/8</w:t>
            </w:r>
            <w:r w:rsidRPr="00FD6AB7">
              <w:rPr>
                <w:rFonts w:eastAsia="Sylfaen" w:cs="Sylfaen"/>
                <w:spacing w:val="-10"/>
                <w:sz w:val="18"/>
                <w:szCs w:val="20"/>
                <w:lang w:val="ka-GE"/>
              </w:rPr>
              <w:t xml:space="preserve"> </w:t>
            </w:r>
            <w:proofErr w:type="spellStart"/>
            <w:r w:rsidRPr="00FD6AB7">
              <w:rPr>
                <w:rFonts w:eastAsia="Sylfaen" w:cs="Sylfaen"/>
                <w:spacing w:val="-1"/>
                <w:sz w:val="18"/>
                <w:szCs w:val="20"/>
                <w:lang w:val="ka-GE"/>
              </w:rPr>
              <w:t>მკუბ</w:t>
            </w:r>
            <w:proofErr w:type="spellEnd"/>
          </w:p>
        </w:tc>
        <w:tc>
          <w:tcPr>
            <w:tcW w:w="1385" w:type="dxa"/>
            <w:tcBorders>
              <w:top w:val="single" w:sz="5" w:space="0" w:color="000000"/>
              <w:left w:val="single" w:sz="5" w:space="0" w:color="000000"/>
              <w:bottom w:val="single" w:sz="5" w:space="0" w:color="000000"/>
              <w:right w:val="single" w:sz="5" w:space="0" w:color="000000"/>
            </w:tcBorders>
          </w:tcPr>
          <w:p w14:paraId="2B626439"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4</w:t>
            </w:r>
          </w:p>
        </w:tc>
      </w:tr>
      <w:tr w:rsidR="0087493E" w:rsidRPr="00FD6AB7" w14:paraId="50159297"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6AC8D316"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7</w:t>
            </w:r>
          </w:p>
        </w:tc>
        <w:tc>
          <w:tcPr>
            <w:tcW w:w="3824" w:type="dxa"/>
            <w:tcBorders>
              <w:top w:val="single" w:sz="5" w:space="0" w:color="000000"/>
              <w:left w:val="single" w:sz="5" w:space="0" w:color="000000"/>
              <w:bottom w:val="single" w:sz="5" w:space="0" w:color="000000"/>
              <w:right w:val="single" w:sz="5" w:space="0" w:color="000000"/>
            </w:tcBorders>
          </w:tcPr>
          <w:p w14:paraId="3556E64F" w14:textId="77777777" w:rsidR="0087493E" w:rsidRPr="00FD6AB7" w:rsidRDefault="0087493E" w:rsidP="00F94A48">
            <w:pPr>
              <w:widowControl w:val="0"/>
              <w:spacing w:after="0"/>
              <w:rPr>
                <w:rFonts w:eastAsia="Sylfaen" w:cs="Sylfaen"/>
                <w:sz w:val="18"/>
                <w:szCs w:val="20"/>
                <w:lang w:val="ka-GE"/>
              </w:rPr>
            </w:pPr>
            <w:proofErr w:type="spellStart"/>
            <w:r w:rsidRPr="00FD6AB7">
              <w:rPr>
                <w:rFonts w:eastAsia="Sylfaen" w:cs="Sylfaen"/>
                <w:sz w:val="18"/>
                <w:szCs w:val="20"/>
                <w:lang w:val="ka-GE"/>
              </w:rPr>
              <w:t>სიღრმითი</w:t>
            </w:r>
            <w:proofErr w:type="spellEnd"/>
            <w:r w:rsidRPr="00FD6AB7">
              <w:rPr>
                <w:rFonts w:eastAsia="Sylfaen" w:cs="Sylfaen"/>
                <w:spacing w:val="-21"/>
                <w:sz w:val="18"/>
                <w:szCs w:val="20"/>
                <w:lang w:val="ka-GE"/>
              </w:rPr>
              <w:t xml:space="preserve"> </w:t>
            </w:r>
            <w:r w:rsidRPr="00FD6AB7">
              <w:rPr>
                <w:rFonts w:eastAsia="Sylfaen" w:cs="Sylfaen"/>
                <w:sz w:val="18"/>
                <w:szCs w:val="20"/>
                <w:lang w:val="ka-GE"/>
              </w:rPr>
              <w:t>ვიბრატორი</w:t>
            </w:r>
          </w:p>
        </w:tc>
        <w:tc>
          <w:tcPr>
            <w:tcW w:w="1778" w:type="dxa"/>
            <w:tcBorders>
              <w:top w:val="single" w:sz="5" w:space="0" w:color="000000"/>
              <w:left w:val="single" w:sz="5" w:space="0" w:color="000000"/>
              <w:bottom w:val="single" w:sz="5" w:space="0" w:color="000000"/>
              <w:right w:val="single" w:sz="5" w:space="0" w:color="000000"/>
            </w:tcBorders>
          </w:tcPr>
          <w:p w14:paraId="61CE2D27" w14:textId="77777777" w:rsidR="0087493E" w:rsidRPr="00FD6AB7" w:rsidRDefault="0087493E" w:rsidP="00F94A48">
            <w:pPr>
              <w:widowControl w:val="0"/>
              <w:spacing w:after="0"/>
              <w:jc w:val="center"/>
              <w:rPr>
                <w:rFonts w:eastAsia="Sylfaen" w:cs="Sylfaen"/>
                <w:sz w:val="18"/>
                <w:szCs w:val="20"/>
                <w:lang w:val="ka-GE"/>
              </w:rPr>
            </w:pPr>
            <w:proofErr w:type="spellStart"/>
            <w:r w:rsidRPr="00FD6AB7">
              <w:rPr>
                <w:rFonts w:eastAsia="Sylfaen" w:cs="Sylfaen"/>
                <w:sz w:val="18"/>
                <w:szCs w:val="20"/>
                <w:lang w:val="ka-GE"/>
              </w:rPr>
              <w:t>ს3698</w:t>
            </w:r>
            <w:proofErr w:type="spellEnd"/>
          </w:p>
        </w:tc>
        <w:tc>
          <w:tcPr>
            <w:tcW w:w="1385" w:type="dxa"/>
            <w:tcBorders>
              <w:top w:val="single" w:sz="5" w:space="0" w:color="000000"/>
              <w:left w:val="single" w:sz="5" w:space="0" w:color="000000"/>
              <w:bottom w:val="single" w:sz="5" w:space="0" w:color="000000"/>
              <w:right w:val="single" w:sz="5" w:space="0" w:color="000000"/>
            </w:tcBorders>
          </w:tcPr>
          <w:p w14:paraId="3DA723CF"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5</w:t>
            </w:r>
          </w:p>
        </w:tc>
      </w:tr>
      <w:tr w:rsidR="0087493E" w:rsidRPr="00FD6AB7" w14:paraId="5DF8EE4E"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66A59540"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8</w:t>
            </w:r>
          </w:p>
        </w:tc>
        <w:tc>
          <w:tcPr>
            <w:tcW w:w="3824" w:type="dxa"/>
            <w:tcBorders>
              <w:top w:val="single" w:sz="5" w:space="0" w:color="000000"/>
              <w:left w:val="single" w:sz="5" w:space="0" w:color="000000"/>
              <w:bottom w:val="single" w:sz="5" w:space="0" w:color="000000"/>
              <w:right w:val="single" w:sz="5" w:space="0" w:color="000000"/>
            </w:tcBorders>
          </w:tcPr>
          <w:p w14:paraId="795BB5C0"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pacing w:val="-1"/>
                <w:sz w:val="18"/>
                <w:szCs w:val="20"/>
                <w:lang w:val="ka-GE"/>
              </w:rPr>
              <w:t>ელ.</w:t>
            </w:r>
            <w:r w:rsidRPr="00FD6AB7">
              <w:rPr>
                <w:rFonts w:eastAsia="Sylfaen" w:cs="Sylfaen"/>
                <w:spacing w:val="-10"/>
                <w:sz w:val="18"/>
                <w:szCs w:val="20"/>
                <w:lang w:val="ka-GE"/>
              </w:rPr>
              <w:t xml:space="preserve"> </w:t>
            </w:r>
            <w:r w:rsidRPr="00FD6AB7">
              <w:rPr>
                <w:rFonts w:eastAsia="Sylfaen" w:cs="Sylfaen"/>
                <w:sz w:val="18"/>
                <w:szCs w:val="20"/>
                <w:lang w:val="ka-GE"/>
              </w:rPr>
              <w:t>შედუღების</w:t>
            </w:r>
            <w:r w:rsidRPr="00FD6AB7">
              <w:rPr>
                <w:rFonts w:eastAsia="Sylfaen" w:cs="Sylfaen"/>
                <w:spacing w:val="-8"/>
                <w:sz w:val="18"/>
                <w:szCs w:val="20"/>
                <w:lang w:val="ka-GE"/>
              </w:rPr>
              <w:t xml:space="preserve"> </w:t>
            </w:r>
            <w:r w:rsidRPr="00FD6AB7">
              <w:rPr>
                <w:rFonts w:eastAsia="Sylfaen" w:cs="Sylfaen"/>
                <w:spacing w:val="-1"/>
                <w:sz w:val="18"/>
                <w:szCs w:val="20"/>
                <w:lang w:val="ka-GE"/>
              </w:rPr>
              <w:t>აპარატი</w:t>
            </w:r>
          </w:p>
        </w:tc>
        <w:tc>
          <w:tcPr>
            <w:tcW w:w="1778" w:type="dxa"/>
            <w:tcBorders>
              <w:top w:val="single" w:sz="5" w:space="0" w:color="000000"/>
              <w:left w:val="single" w:sz="5" w:space="0" w:color="000000"/>
              <w:bottom w:val="single" w:sz="5" w:space="0" w:color="000000"/>
              <w:right w:val="single" w:sz="5" w:space="0" w:color="000000"/>
            </w:tcBorders>
          </w:tcPr>
          <w:p w14:paraId="4E589078"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კომპლექტი</w:t>
            </w:r>
          </w:p>
        </w:tc>
        <w:tc>
          <w:tcPr>
            <w:tcW w:w="1385" w:type="dxa"/>
            <w:tcBorders>
              <w:top w:val="single" w:sz="5" w:space="0" w:color="000000"/>
              <w:left w:val="single" w:sz="5" w:space="0" w:color="000000"/>
              <w:bottom w:val="single" w:sz="5" w:space="0" w:color="000000"/>
              <w:right w:val="single" w:sz="5" w:space="0" w:color="000000"/>
            </w:tcBorders>
          </w:tcPr>
          <w:p w14:paraId="36AB200A"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6</w:t>
            </w:r>
          </w:p>
        </w:tc>
      </w:tr>
      <w:tr w:rsidR="0087493E" w:rsidRPr="00FD6AB7" w14:paraId="59C8D4F7"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31DB1BE6"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9</w:t>
            </w:r>
          </w:p>
        </w:tc>
        <w:tc>
          <w:tcPr>
            <w:tcW w:w="3824" w:type="dxa"/>
            <w:tcBorders>
              <w:top w:val="single" w:sz="5" w:space="0" w:color="000000"/>
              <w:left w:val="single" w:sz="5" w:space="0" w:color="000000"/>
              <w:bottom w:val="single" w:sz="5" w:space="0" w:color="000000"/>
              <w:right w:val="single" w:sz="5" w:space="0" w:color="000000"/>
            </w:tcBorders>
          </w:tcPr>
          <w:p w14:paraId="3DCA202B" w14:textId="77777777" w:rsidR="0087493E" w:rsidRPr="00FD6AB7" w:rsidRDefault="0087493E" w:rsidP="00F94A48">
            <w:pPr>
              <w:widowControl w:val="0"/>
              <w:spacing w:after="0"/>
              <w:rPr>
                <w:rFonts w:eastAsia="Sylfaen" w:cs="Sylfaen"/>
                <w:sz w:val="18"/>
                <w:szCs w:val="20"/>
                <w:lang w:val="ka-GE"/>
              </w:rPr>
            </w:pPr>
            <w:proofErr w:type="spellStart"/>
            <w:r w:rsidRPr="00FD6AB7">
              <w:rPr>
                <w:rFonts w:eastAsia="Sylfaen" w:cs="Sylfaen"/>
                <w:sz w:val="18"/>
                <w:szCs w:val="20"/>
                <w:lang w:val="ka-GE"/>
              </w:rPr>
              <w:t>ავტოგენით</w:t>
            </w:r>
            <w:proofErr w:type="spellEnd"/>
            <w:r w:rsidRPr="00FD6AB7">
              <w:rPr>
                <w:rFonts w:eastAsia="Sylfaen" w:cs="Sylfaen"/>
                <w:spacing w:val="-16"/>
                <w:sz w:val="18"/>
                <w:szCs w:val="20"/>
                <w:lang w:val="ka-GE"/>
              </w:rPr>
              <w:t xml:space="preserve"> </w:t>
            </w:r>
            <w:r w:rsidRPr="00FD6AB7">
              <w:rPr>
                <w:rFonts w:eastAsia="Sylfaen" w:cs="Sylfaen"/>
                <w:sz w:val="18"/>
                <w:szCs w:val="20"/>
                <w:lang w:val="ka-GE"/>
              </w:rPr>
              <w:t>შესადუღებელი</w:t>
            </w:r>
            <w:r w:rsidRPr="00FD6AB7">
              <w:rPr>
                <w:rFonts w:eastAsia="Sylfaen" w:cs="Sylfaen"/>
                <w:spacing w:val="-16"/>
                <w:sz w:val="18"/>
                <w:szCs w:val="20"/>
                <w:lang w:val="ka-GE"/>
              </w:rPr>
              <w:t xml:space="preserve"> </w:t>
            </w:r>
            <w:r w:rsidRPr="00FD6AB7">
              <w:rPr>
                <w:rFonts w:eastAsia="Sylfaen" w:cs="Sylfaen"/>
                <w:spacing w:val="-1"/>
                <w:sz w:val="18"/>
                <w:szCs w:val="20"/>
                <w:lang w:val="ka-GE"/>
              </w:rPr>
              <w:t>აპარატი</w:t>
            </w:r>
          </w:p>
        </w:tc>
        <w:tc>
          <w:tcPr>
            <w:tcW w:w="1778" w:type="dxa"/>
            <w:tcBorders>
              <w:top w:val="single" w:sz="5" w:space="0" w:color="000000"/>
              <w:left w:val="single" w:sz="5" w:space="0" w:color="000000"/>
              <w:bottom w:val="single" w:sz="5" w:space="0" w:color="000000"/>
              <w:right w:val="single" w:sz="5" w:space="0" w:color="000000"/>
            </w:tcBorders>
          </w:tcPr>
          <w:p w14:paraId="0E40F4C1"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კომპლექტი</w:t>
            </w:r>
          </w:p>
        </w:tc>
        <w:tc>
          <w:tcPr>
            <w:tcW w:w="1385" w:type="dxa"/>
            <w:tcBorders>
              <w:top w:val="single" w:sz="5" w:space="0" w:color="000000"/>
              <w:left w:val="single" w:sz="5" w:space="0" w:color="000000"/>
              <w:bottom w:val="single" w:sz="5" w:space="0" w:color="000000"/>
              <w:right w:val="single" w:sz="5" w:space="0" w:color="000000"/>
            </w:tcBorders>
          </w:tcPr>
          <w:p w14:paraId="6CFA4F80"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4</w:t>
            </w:r>
          </w:p>
        </w:tc>
      </w:tr>
      <w:tr w:rsidR="0087493E" w:rsidRPr="00FD6AB7" w14:paraId="112581EC"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089EDE20"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10</w:t>
            </w:r>
          </w:p>
        </w:tc>
        <w:tc>
          <w:tcPr>
            <w:tcW w:w="3824" w:type="dxa"/>
            <w:tcBorders>
              <w:top w:val="single" w:sz="5" w:space="0" w:color="000000"/>
              <w:left w:val="single" w:sz="5" w:space="0" w:color="000000"/>
              <w:bottom w:val="single" w:sz="5" w:space="0" w:color="000000"/>
              <w:right w:val="single" w:sz="5" w:space="0" w:color="000000"/>
            </w:tcBorders>
          </w:tcPr>
          <w:p w14:paraId="51BC35A9"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მობილური</w:t>
            </w:r>
            <w:r w:rsidRPr="00FD6AB7">
              <w:rPr>
                <w:rFonts w:eastAsia="Sylfaen" w:cs="Sylfaen"/>
                <w:spacing w:val="-15"/>
                <w:sz w:val="18"/>
                <w:szCs w:val="20"/>
                <w:lang w:val="ka-GE"/>
              </w:rPr>
              <w:t xml:space="preserve"> </w:t>
            </w:r>
            <w:r w:rsidRPr="00FD6AB7">
              <w:rPr>
                <w:rFonts w:eastAsia="Sylfaen" w:cs="Sylfaen"/>
                <w:sz w:val="18"/>
                <w:szCs w:val="20"/>
                <w:lang w:val="ka-GE"/>
              </w:rPr>
              <w:t>ამწე</w:t>
            </w:r>
          </w:p>
        </w:tc>
        <w:tc>
          <w:tcPr>
            <w:tcW w:w="1778" w:type="dxa"/>
            <w:tcBorders>
              <w:top w:val="single" w:sz="5" w:space="0" w:color="000000"/>
              <w:left w:val="single" w:sz="5" w:space="0" w:color="000000"/>
              <w:bottom w:val="single" w:sz="5" w:space="0" w:color="000000"/>
              <w:right w:val="single" w:sz="5" w:space="0" w:color="000000"/>
            </w:tcBorders>
          </w:tcPr>
          <w:p w14:paraId="3C636B89" w14:textId="77777777" w:rsidR="0087493E" w:rsidRPr="00FD6AB7" w:rsidRDefault="0087493E" w:rsidP="00F94A48">
            <w:pPr>
              <w:widowControl w:val="0"/>
              <w:spacing w:after="0"/>
              <w:rPr>
                <w:rFonts w:eastAsia="Sylfaen" w:cs="Sylfaen"/>
                <w:sz w:val="18"/>
                <w:szCs w:val="20"/>
                <w:lang w:val="ka-GE"/>
              </w:rPr>
            </w:pPr>
            <w:proofErr w:type="spellStart"/>
            <w:r w:rsidRPr="00FD6AB7">
              <w:rPr>
                <w:rFonts w:eastAsia="Sylfaen" w:cs="Sylfaen"/>
                <w:sz w:val="18"/>
                <w:szCs w:val="20"/>
                <w:lang w:val="ka-GE"/>
              </w:rPr>
              <w:t>კს35714კ</w:t>
            </w:r>
            <w:proofErr w:type="spellEnd"/>
          </w:p>
        </w:tc>
        <w:tc>
          <w:tcPr>
            <w:tcW w:w="1385" w:type="dxa"/>
            <w:tcBorders>
              <w:top w:val="single" w:sz="5" w:space="0" w:color="000000"/>
              <w:left w:val="single" w:sz="5" w:space="0" w:color="000000"/>
              <w:bottom w:val="single" w:sz="5" w:space="0" w:color="000000"/>
              <w:right w:val="single" w:sz="5" w:space="0" w:color="000000"/>
            </w:tcBorders>
          </w:tcPr>
          <w:p w14:paraId="4D214A20"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1</w:t>
            </w:r>
          </w:p>
        </w:tc>
      </w:tr>
      <w:tr w:rsidR="0087493E" w:rsidRPr="00FD6AB7" w14:paraId="28E86B19"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66F5FB78"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11</w:t>
            </w:r>
          </w:p>
        </w:tc>
        <w:tc>
          <w:tcPr>
            <w:tcW w:w="3824" w:type="dxa"/>
            <w:tcBorders>
              <w:top w:val="single" w:sz="5" w:space="0" w:color="000000"/>
              <w:left w:val="single" w:sz="5" w:space="0" w:color="000000"/>
              <w:bottom w:val="single" w:sz="5" w:space="0" w:color="000000"/>
              <w:right w:val="single" w:sz="5" w:space="0" w:color="000000"/>
            </w:tcBorders>
          </w:tcPr>
          <w:p w14:paraId="05BD2867"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ბულდოზერი</w:t>
            </w:r>
          </w:p>
        </w:tc>
        <w:tc>
          <w:tcPr>
            <w:tcW w:w="1778" w:type="dxa"/>
            <w:tcBorders>
              <w:top w:val="single" w:sz="5" w:space="0" w:color="000000"/>
              <w:left w:val="single" w:sz="5" w:space="0" w:color="000000"/>
              <w:bottom w:val="single" w:sz="5" w:space="0" w:color="000000"/>
              <w:right w:val="single" w:sz="5" w:space="0" w:color="000000"/>
            </w:tcBorders>
          </w:tcPr>
          <w:p w14:paraId="44C3A9EB" w14:textId="77777777" w:rsidR="0087493E" w:rsidRPr="00FD6AB7" w:rsidRDefault="0087493E" w:rsidP="00F94A48">
            <w:pPr>
              <w:widowControl w:val="0"/>
              <w:spacing w:after="0"/>
              <w:jc w:val="center"/>
              <w:rPr>
                <w:rFonts w:eastAsia="Sylfaen" w:cs="Sylfaen"/>
                <w:sz w:val="18"/>
                <w:szCs w:val="20"/>
                <w:lang w:val="ka-GE"/>
              </w:rPr>
            </w:pPr>
            <w:proofErr w:type="spellStart"/>
            <w:r w:rsidRPr="00FD6AB7">
              <w:rPr>
                <w:rFonts w:eastAsia="Sylfaen" w:cs="Sylfaen"/>
                <w:sz w:val="18"/>
                <w:szCs w:val="20"/>
                <w:lang w:val="ka-GE"/>
              </w:rPr>
              <w:t>ტ250</w:t>
            </w:r>
            <w:proofErr w:type="spellEnd"/>
          </w:p>
        </w:tc>
        <w:tc>
          <w:tcPr>
            <w:tcW w:w="1385" w:type="dxa"/>
            <w:tcBorders>
              <w:top w:val="single" w:sz="5" w:space="0" w:color="000000"/>
              <w:left w:val="single" w:sz="5" w:space="0" w:color="000000"/>
              <w:bottom w:val="single" w:sz="5" w:space="0" w:color="000000"/>
              <w:right w:val="single" w:sz="5" w:space="0" w:color="000000"/>
            </w:tcBorders>
          </w:tcPr>
          <w:p w14:paraId="215A868C"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3</w:t>
            </w:r>
          </w:p>
        </w:tc>
      </w:tr>
      <w:tr w:rsidR="0087493E" w:rsidRPr="00FD6AB7" w14:paraId="0BFDC8D9"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7761676F"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12</w:t>
            </w:r>
          </w:p>
        </w:tc>
        <w:tc>
          <w:tcPr>
            <w:tcW w:w="3824" w:type="dxa"/>
            <w:tcBorders>
              <w:top w:val="single" w:sz="5" w:space="0" w:color="000000"/>
              <w:left w:val="single" w:sz="5" w:space="0" w:color="000000"/>
              <w:bottom w:val="single" w:sz="5" w:space="0" w:color="000000"/>
              <w:right w:val="single" w:sz="5" w:space="0" w:color="000000"/>
            </w:tcBorders>
          </w:tcPr>
          <w:p w14:paraId="6ECA06DB"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ექსკავატორი</w:t>
            </w:r>
            <w:r w:rsidRPr="00FD6AB7">
              <w:rPr>
                <w:rFonts w:eastAsia="Sylfaen" w:cs="Sylfaen"/>
                <w:spacing w:val="-14"/>
                <w:sz w:val="18"/>
                <w:szCs w:val="20"/>
                <w:lang w:val="ka-GE"/>
              </w:rPr>
              <w:t xml:space="preserve"> </w:t>
            </w:r>
            <w:r w:rsidRPr="00FD6AB7">
              <w:rPr>
                <w:rFonts w:eastAsia="Sylfaen" w:cs="Sylfaen"/>
                <w:sz w:val="18"/>
                <w:szCs w:val="20"/>
                <w:lang w:val="ka-GE"/>
              </w:rPr>
              <w:t>მუხლუხა</w:t>
            </w:r>
            <w:r w:rsidRPr="00FD6AB7">
              <w:rPr>
                <w:rFonts w:eastAsia="Sylfaen" w:cs="Sylfaen"/>
                <w:spacing w:val="-14"/>
                <w:sz w:val="18"/>
                <w:szCs w:val="20"/>
                <w:lang w:val="ka-GE"/>
              </w:rPr>
              <w:t xml:space="preserve"> </w:t>
            </w:r>
            <w:r w:rsidRPr="00FD6AB7">
              <w:rPr>
                <w:rFonts w:eastAsia="Sylfaen" w:cs="Sylfaen"/>
                <w:sz w:val="18"/>
                <w:szCs w:val="20"/>
                <w:lang w:val="ka-GE"/>
              </w:rPr>
              <w:t>სვლაზე</w:t>
            </w:r>
          </w:p>
        </w:tc>
        <w:tc>
          <w:tcPr>
            <w:tcW w:w="1778" w:type="dxa"/>
            <w:tcBorders>
              <w:top w:val="single" w:sz="5" w:space="0" w:color="000000"/>
              <w:left w:val="single" w:sz="5" w:space="0" w:color="000000"/>
              <w:bottom w:val="single" w:sz="5" w:space="0" w:color="000000"/>
              <w:right w:val="single" w:sz="5" w:space="0" w:color="000000"/>
            </w:tcBorders>
          </w:tcPr>
          <w:p w14:paraId="5775F160" w14:textId="77777777" w:rsidR="0087493E" w:rsidRPr="00FD6AB7" w:rsidRDefault="0087493E" w:rsidP="00F94A48">
            <w:pPr>
              <w:widowControl w:val="0"/>
              <w:spacing w:after="0"/>
              <w:rPr>
                <w:rFonts w:eastAsia="Calibri" w:cs="Times New Roman"/>
                <w:sz w:val="18"/>
                <w:lang w:val="ka-GE"/>
              </w:rPr>
            </w:pPr>
          </w:p>
        </w:tc>
        <w:tc>
          <w:tcPr>
            <w:tcW w:w="1385" w:type="dxa"/>
            <w:tcBorders>
              <w:top w:val="single" w:sz="5" w:space="0" w:color="000000"/>
              <w:left w:val="single" w:sz="5" w:space="0" w:color="000000"/>
              <w:bottom w:val="single" w:sz="5" w:space="0" w:color="000000"/>
              <w:right w:val="single" w:sz="5" w:space="0" w:color="000000"/>
            </w:tcBorders>
          </w:tcPr>
          <w:p w14:paraId="62B9C66A"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2</w:t>
            </w:r>
          </w:p>
        </w:tc>
      </w:tr>
      <w:tr w:rsidR="0087493E" w:rsidRPr="00FD6AB7" w14:paraId="3C5E6452"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220ED55F"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13</w:t>
            </w:r>
          </w:p>
        </w:tc>
        <w:tc>
          <w:tcPr>
            <w:tcW w:w="3824" w:type="dxa"/>
            <w:tcBorders>
              <w:top w:val="single" w:sz="5" w:space="0" w:color="000000"/>
              <w:left w:val="single" w:sz="5" w:space="0" w:color="000000"/>
              <w:bottom w:val="single" w:sz="5" w:space="0" w:color="000000"/>
              <w:right w:val="single" w:sz="5" w:space="0" w:color="000000"/>
            </w:tcBorders>
          </w:tcPr>
          <w:p w14:paraId="2E1C5B41"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ექსკავატორი</w:t>
            </w:r>
            <w:r w:rsidRPr="00FD6AB7">
              <w:rPr>
                <w:rFonts w:eastAsia="Sylfaen" w:cs="Sylfaen"/>
                <w:spacing w:val="-17"/>
                <w:sz w:val="18"/>
                <w:szCs w:val="20"/>
                <w:lang w:val="ka-GE"/>
              </w:rPr>
              <w:t xml:space="preserve"> </w:t>
            </w:r>
            <w:proofErr w:type="spellStart"/>
            <w:r w:rsidRPr="00FD6AB7">
              <w:rPr>
                <w:rFonts w:eastAsia="Sylfaen" w:cs="Sylfaen"/>
                <w:sz w:val="18"/>
                <w:szCs w:val="20"/>
                <w:lang w:val="ka-GE"/>
              </w:rPr>
              <w:t>პნევმოთვლიან</w:t>
            </w:r>
            <w:proofErr w:type="spellEnd"/>
            <w:r w:rsidRPr="00FD6AB7">
              <w:rPr>
                <w:rFonts w:eastAsia="Sylfaen" w:cs="Sylfaen"/>
                <w:spacing w:val="-15"/>
                <w:sz w:val="18"/>
                <w:szCs w:val="20"/>
                <w:lang w:val="ka-GE"/>
              </w:rPr>
              <w:t xml:space="preserve"> </w:t>
            </w:r>
            <w:r w:rsidRPr="00FD6AB7">
              <w:rPr>
                <w:rFonts w:eastAsia="Sylfaen" w:cs="Sylfaen"/>
                <w:sz w:val="18"/>
                <w:szCs w:val="20"/>
                <w:lang w:val="ka-GE"/>
              </w:rPr>
              <w:t>სვლაზე</w:t>
            </w:r>
          </w:p>
        </w:tc>
        <w:tc>
          <w:tcPr>
            <w:tcW w:w="1778" w:type="dxa"/>
            <w:tcBorders>
              <w:top w:val="single" w:sz="5" w:space="0" w:color="000000"/>
              <w:left w:val="single" w:sz="5" w:space="0" w:color="000000"/>
              <w:bottom w:val="single" w:sz="5" w:space="0" w:color="000000"/>
              <w:right w:val="single" w:sz="5" w:space="0" w:color="000000"/>
            </w:tcBorders>
          </w:tcPr>
          <w:p w14:paraId="10E599DE" w14:textId="77777777" w:rsidR="0087493E" w:rsidRPr="00FD6AB7" w:rsidRDefault="0087493E" w:rsidP="00F94A48">
            <w:pPr>
              <w:widowControl w:val="0"/>
              <w:spacing w:after="0"/>
              <w:rPr>
                <w:rFonts w:eastAsia="Calibri" w:cs="Times New Roman"/>
                <w:sz w:val="18"/>
                <w:lang w:val="ka-GE"/>
              </w:rPr>
            </w:pPr>
          </w:p>
        </w:tc>
        <w:tc>
          <w:tcPr>
            <w:tcW w:w="1385" w:type="dxa"/>
            <w:tcBorders>
              <w:top w:val="single" w:sz="5" w:space="0" w:color="000000"/>
              <w:left w:val="single" w:sz="5" w:space="0" w:color="000000"/>
              <w:bottom w:val="single" w:sz="5" w:space="0" w:color="000000"/>
              <w:right w:val="single" w:sz="5" w:space="0" w:color="000000"/>
            </w:tcBorders>
          </w:tcPr>
          <w:p w14:paraId="534C978A"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2</w:t>
            </w:r>
          </w:p>
        </w:tc>
      </w:tr>
      <w:tr w:rsidR="0087493E" w:rsidRPr="00FD6AB7" w14:paraId="26DB25D8"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0C3B79CE"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14</w:t>
            </w:r>
          </w:p>
        </w:tc>
        <w:tc>
          <w:tcPr>
            <w:tcW w:w="3824" w:type="dxa"/>
            <w:tcBorders>
              <w:top w:val="single" w:sz="5" w:space="0" w:color="000000"/>
              <w:left w:val="single" w:sz="5" w:space="0" w:color="000000"/>
              <w:bottom w:val="single" w:sz="5" w:space="0" w:color="000000"/>
              <w:right w:val="single" w:sz="5" w:space="0" w:color="000000"/>
            </w:tcBorders>
          </w:tcPr>
          <w:p w14:paraId="60BC8968"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მტვირთავი</w:t>
            </w:r>
          </w:p>
        </w:tc>
        <w:tc>
          <w:tcPr>
            <w:tcW w:w="1778" w:type="dxa"/>
            <w:tcBorders>
              <w:top w:val="single" w:sz="5" w:space="0" w:color="000000"/>
              <w:left w:val="single" w:sz="5" w:space="0" w:color="000000"/>
              <w:bottom w:val="single" w:sz="5" w:space="0" w:color="000000"/>
              <w:right w:val="single" w:sz="5" w:space="0" w:color="000000"/>
            </w:tcBorders>
          </w:tcPr>
          <w:p w14:paraId="3BF0561D" w14:textId="77777777" w:rsidR="0087493E" w:rsidRPr="00FD6AB7" w:rsidRDefault="0087493E" w:rsidP="00F94A48">
            <w:pPr>
              <w:widowControl w:val="0"/>
              <w:spacing w:after="0"/>
              <w:rPr>
                <w:rFonts w:eastAsia="Sylfaen" w:cs="Sylfaen"/>
                <w:sz w:val="18"/>
                <w:szCs w:val="20"/>
                <w:lang w:val="ka-GE"/>
              </w:rPr>
            </w:pPr>
            <w:proofErr w:type="spellStart"/>
            <w:r w:rsidRPr="00FD6AB7">
              <w:rPr>
                <w:rFonts w:eastAsia="Sylfaen" w:cs="Sylfaen"/>
                <w:spacing w:val="-1"/>
                <w:sz w:val="18"/>
                <w:szCs w:val="20"/>
                <w:lang w:val="ka-GE"/>
              </w:rPr>
              <w:t>ბობკატი</w:t>
            </w:r>
            <w:proofErr w:type="spellEnd"/>
          </w:p>
        </w:tc>
        <w:tc>
          <w:tcPr>
            <w:tcW w:w="1385" w:type="dxa"/>
            <w:tcBorders>
              <w:top w:val="single" w:sz="5" w:space="0" w:color="000000"/>
              <w:left w:val="single" w:sz="5" w:space="0" w:color="000000"/>
              <w:bottom w:val="single" w:sz="5" w:space="0" w:color="000000"/>
              <w:right w:val="single" w:sz="5" w:space="0" w:color="000000"/>
            </w:tcBorders>
          </w:tcPr>
          <w:p w14:paraId="0E246FA1"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3</w:t>
            </w:r>
          </w:p>
        </w:tc>
      </w:tr>
      <w:tr w:rsidR="0087493E" w:rsidRPr="00FD6AB7" w14:paraId="3BC08014"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40478558"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15</w:t>
            </w:r>
          </w:p>
        </w:tc>
        <w:tc>
          <w:tcPr>
            <w:tcW w:w="3824" w:type="dxa"/>
            <w:tcBorders>
              <w:top w:val="single" w:sz="5" w:space="0" w:color="000000"/>
              <w:left w:val="single" w:sz="5" w:space="0" w:color="000000"/>
              <w:bottom w:val="single" w:sz="5" w:space="0" w:color="000000"/>
              <w:right w:val="single" w:sz="5" w:space="0" w:color="000000"/>
            </w:tcBorders>
          </w:tcPr>
          <w:p w14:paraId="12D34B73"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არმატურის</w:t>
            </w:r>
            <w:r w:rsidRPr="00FD6AB7">
              <w:rPr>
                <w:rFonts w:eastAsia="Sylfaen" w:cs="Sylfaen"/>
                <w:spacing w:val="-12"/>
                <w:sz w:val="18"/>
                <w:szCs w:val="20"/>
                <w:lang w:val="ka-GE"/>
              </w:rPr>
              <w:t xml:space="preserve"> </w:t>
            </w:r>
            <w:r w:rsidRPr="00FD6AB7">
              <w:rPr>
                <w:rFonts w:eastAsia="Sylfaen" w:cs="Sylfaen"/>
                <w:sz w:val="18"/>
                <w:szCs w:val="20"/>
                <w:lang w:val="ka-GE"/>
              </w:rPr>
              <w:t>საჭრელი</w:t>
            </w:r>
            <w:r w:rsidRPr="00FD6AB7">
              <w:rPr>
                <w:rFonts w:eastAsia="Sylfaen" w:cs="Sylfaen"/>
                <w:spacing w:val="-13"/>
                <w:sz w:val="18"/>
                <w:szCs w:val="20"/>
                <w:lang w:val="ka-GE"/>
              </w:rPr>
              <w:t xml:space="preserve"> </w:t>
            </w:r>
            <w:r w:rsidRPr="00FD6AB7">
              <w:rPr>
                <w:rFonts w:eastAsia="Sylfaen" w:cs="Sylfaen"/>
                <w:sz w:val="18"/>
                <w:szCs w:val="20"/>
                <w:lang w:val="ka-GE"/>
              </w:rPr>
              <w:t>დაზგა</w:t>
            </w:r>
          </w:p>
        </w:tc>
        <w:tc>
          <w:tcPr>
            <w:tcW w:w="1778" w:type="dxa"/>
            <w:tcBorders>
              <w:top w:val="single" w:sz="5" w:space="0" w:color="000000"/>
              <w:left w:val="single" w:sz="5" w:space="0" w:color="000000"/>
              <w:bottom w:val="single" w:sz="5" w:space="0" w:color="000000"/>
              <w:right w:val="single" w:sz="5" w:space="0" w:color="000000"/>
            </w:tcBorders>
          </w:tcPr>
          <w:p w14:paraId="4F024362" w14:textId="77777777" w:rsidR="0087493E" w:rsidRPr="00FD6AB7" w:rsidRDefault="0087493E" w:rsidP="00F94A48">
            <w:pPr>
              <w:widowControl w:val="0"/>
              <w:spacing w:after="0"/>
              <w:rPr>
                <w:rFonts w:eastAsia="Calibri" w:cs="Times New Roman"/>
                <w:sz w:val="18"/>
                <w:lang w:val="ka-GE"/>
              </w:rPr>
            </w:pPr>
          </w:p>
        </w:tc>
        <w:tc>
          <w:tcPr>
            <w:tcW w:w="1385" w:type="dxa"/>
            <w:tcBorders>
              <w:top w:val="single" w:sz="5" w:space="0" w:color="000000"/>
              <w:left w:val="single" w:sz="5" w:space="0" w:color="000000"/>
              <w:bottom w:val="single" w:sz="5" w:space="0" w:color="000000"/>
              <w:right w:val="single" w:sz="5" w:space="0" w:color="000000"/>
            </w:tcBorders>
          </w:tcPr>
          <w:p w14:paraId="24DFE0D1"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2</w:t>
            </w:r>
          </w:p>
        </w:tc>
      </w:tr>
      <w:tr w:rsidR="0087493E" w:rsidRPr="00FD6AB7" w14:paraId="3A28840E"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62FE440C"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16</w:t>
            </w:r>
          </w:p>
        </w:tc>
        <w:tc>
          <w:tcPr>
            <w:tcW w:w="3824" w:type="dxa"/>
            <w:tcBorders>
              <w:top w:val="single" w:sz="5" w:space="0" w:color="000000"/>
              <w:left w:val="single" w:sz="5" w:space="0" w:color="000000"/>
              <w:bottom w:val="single" w:sz="5" w:space="0" w:color="000000"/>
              <w:right w:val="single" w:sz="5" w:space="0" w:color="000000"/>
            </w:tcBorders>
          </w:tcPr>
          <w:p w14:paraId="4F8576D2" w14:textId="77777777" w:rsidR="0087493E" w:rsidRPr="00FD6AB7" w:rsidRDefault="0087493E" w:rsidP="008759D8">
            <w:pPr>
              <w:widowControl w:val="0"/>
              <w:spacing w:after="0"/>
              <w:rPr>
                <w:rFonts w:eastAsia="Sylfaen" w:cs="Sylfaen"/>
                <w:sz w:val="18"/>
                <w:szCs w:val="20"/>
                <w:lang w:val="ka-GE"/>
              </w:rPr>
            </w:pPr>
            <w:r w:rsidRPr="00FD6AB7">
              <w:rPr>
                <w:rFonts w:eastAsia="Sylfaen" w:cs="Sylfaen"/>
                <w:spacing w:val="-1"/>
                <w:sz w:val="18"/>
                <w:szCs w:val="20"/>
                <w:lang w:val="ka-GE"/>
              </w:rPr>
              <w:t>საბურღი</w:t>
            </w:r>
            <w:r w:rsidRPr="00FD6AB7">
              <w:rPr>
                <w:rFonts w:eastAsia="Sylfaen" w:cs="Sylfaen"/>
                <w:spacing w:val="-24"/>
                <w:sz w:val="18"/>
                <w:szCs w:val="20"/>
                <w:lang w:val="ka-GE"/>
              </w:rPr>
              <w:t xml:space="preserve"> </w:t>
            </w:r>
            <w:proofErr w:type="spellStart"/>
            <w:r w:rsidRPr="00FD6AB7">
              <w:rPr>
                <w:rFonts w:eastAsia="Sylfaen" w:cs="Sylfaen"/>
                <w:sz w:val="18"/>
                <w:szCs w:val="20"/>
                <w:lang w:val="ka-GE"/>
              </w:rPr>
              <w:t>პერფ</w:t>
            </w:r>
            <w:r w:rsidR="008759D8" w:rsidRPr="00FD6AB7">
              <w:rPr>
                <w:rFonts w:eastAsia="Sylfaen" w:cs="Sylfaen"/>
                <w:sz w:val="18"/>
                <w:szCs w:val="20"/>
                <w:lang w:val="ka-GE"/>
              </w:rPr>
              <w:t>ო</w:t>
            </w:r>
            <w:r w:rsidRPr="00FD6AB7">
              <w:rPr>
                <w:rFonts w:eastAsia="Sylfaen" w:cs="Sylfaen"/>
                <w:sz w:val="18"/>
                <w:szCs w:val="20"/>
                <w:lang w:val="ka-GE"/>
              </w:rPr>
              <w:t>რატორები</w:t>
            </w:r>
            <w:proofErr w:type="spellEnd"/>
          </w:p>
        </w:tc>
        <w:tc>
          <w:tcPr>
            <w:tcW w:w="1778" w:type="dxa"/>
            <w:tcBorders>
              <w:top w:val="single" w:sz="5" w:space="0" w:color="000000"/>
              <w:left w:val="single" w:sz="5" w:space="0" w:color="000000"/>
              <w:bottom w:val="single" w:sz="5" w:space="0" w:color="000000"/>
              <w:right w:val="single" w:sz="5" w:space="0" w:color="000000"/>
            </w:tcBorders>
          </w:tcPr>
          <w:p w14:paraId="4E2C36CC" w14:textId="77777777" w:rsidR="0087493E" w:rsidRPr="00FD6AB7" w:rsidRDefault="0087493E" w:rsidP="00F94A48">
            <w:pPr>
              <w:widowControl w:val="0"/>
              <w:spacing w:after="0"/>
              <w:rPr>
                <w:rFonts w:eastAsia="Sylfaen" w:cs="Sylfaen"/>
                <w:sz w:val="18"/>
                <w:szCs w:val="20"/>
                <w:lang w:val="ka-GE"/>
              </w:rPr>
            </w:pPr>
            <w:proofErr w:type="spellStart"/>
            <w:r w:rsidRPr="00FD6AB7">
              <w:rPr>
                <w:rFonts w:eastAsia="Sylfaen" w:cs="Sylfaen"/>
                <w:spacing w:val="-1"/>
                <w:sz w:val="18"/>
                <w:szCs w:val="20"/>
                <w:lang w:val="ka-GE"/>
              </w:rPr>
              <w:t>პპ63</w:t>
            </w:r>
            <w:proofErr w:type="spellEnd"/>
            <w:r w:rsidRPr="00FD6AB7">
              <w:rPr>
                <w:rFonts w:eastAsia="Sylfaen" w:cs="Sylfaen"/>
                <w:spacing w:val="-14"/>
                <w:sz w:val="18"/>
                <w:szCs w:val="20"/>
                <w:lang w:val="ka-GE"/>
              </w:rPr>
              <w:t xml:space="preserve"> </w:t>
            </w:r>
            <w:r w:rsidRPr="00FD6AB7">
              <w:rPr>
                <w:rFonts w:eastAsia="Sylfaen" w:cs="Sylfaen"/>
                <w:sz w:val="18"/>
                <w:szCs w:val="20"/>
                <w:lang w:val="ka-GE"/>
              </w:rPr>
              <w:t>კომპლექტი</w:t>
            </w:r>
          </w:p>
        </w:tc>
        <w:tc>
          <w:tcPr>
            <w:tcW w:w="1385" w:type="dxa"/>
            <w:tcBorders>
              <w:top w:val="single" w:sz="5" w:space="0" w:color="000000"/>
              <w:left w:val="single" w:sz="5" w:space="0" w:color="000000"/>
              <w:bottom w:val="single" w:sz="5" w:space="0" w:color="000000"/>
              <w:right w:val="single" w:sz="5" w:space="0" w:color="000000"/>
            </w:tcBorders>
          </w:tcPr>
          <w:p w14:paraId="113F0827"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4</w:t>
            </w:r>
          </w:p>
        </w:tc>
      </w:tr>
      <w:tr w:rsidR="0087493E" w:rsidRPr="00FD6AB7" w14:paraId="585D6D6B"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3F5ED64B"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17</w:t>
            </w:r>
          </w:p>
        </w:tc>
        <w:tc>
          <w:tcPr>
            <w:tcW w:w="3824" w:type="dxa"/>
            <w:tcBorders>
              <w:top w:val="single" w:sz="5" w:space="0" w:color="000000"/>
              <w:left w:val="single" w:sz="5" w:space="0" w:color="000000"/>
              <w:bottom w:val="single" w:sz="5" w:space="0" w:color="000000"/>
              <w:right w:val="single" w:sz="5" w:space="0" w:color="000000"/>
            </w:tcBorders>
          </w:tcPr>
          <w:p w14:paraId="344FC07B"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pacing w:val="-1"/>
                <w:sz w:val="18"/>
                <w:szCs w:val="20"/>
                <w:lang w:val="ka-GE"/>
              </w:rPr>
              <w:t>განათების</w:t>
            </w:r>
            <w:r w:rsidRPr="00FD6AB7">
              <w:rPr>
                <w:rFonts w:eastAsia="Sylfaen" w:cs="Sylfaen"/>
                <w:spacing w:val="-26"/>
                <w:sz w:val="18"/>
                <w:szCs w:val="20"/>
                <w:lang w:val="ka-GE"/>
              </w:rPr>
              <w:t xml:space="preserve"> </w:t>
            </w:r>
            <w:r w:rsidRPr="00FD6AB7">
              <w:rPr>
                <w:rFonts w:eastAsia="Sylfaen" w:cs="Sylfaen"/>
                <w:sz w:val="18"/>
                <w:szCs w:val="20"/>
                <w:lang w:val="ka-GE"/>
              </w:rPr>
              <w:t>ტრანსფორმატორი</w:t>
            </w:r>
          </w:p>
        </w:tc>
        <w:tc>
          <w:tcPr>
            <w:tcW w:w="1778" w:type="dxa"/>
            <w:tcBorders>
              <w:top w:val="single" w:sz="5" w:space="0" w:color="000000"/>
              <w:left w:val="single" w:sz="5" w:space="0" w:color="000000"/>
              <w:bottom w:val="single" w:sz="5" w:space="0" w:color="000000"/>
              <w:right w:val="single" w:sz="5" w:space="0" w:color="000000"/>
            </w:tcBorders>
          </w:tcPr>
          <w:p w14:paraId="7298023A"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pacing w:val="1"/>
                <w:sz w:val="18"/>
                <w:lang w:val="ka-GE"/>
              </w:rPr>
              <w:t>380</w:t>
            </w:r>
          </w:p>
        </w:tc>
        <w:tc>
          <w:tcPr>
            <w:tcW w:w="1385" w:type="dxa"/>
            <w:tcBorders>
              <w:top w:val="single" w:sz="5" w:space="0" w:color="000000"/>
              <w:left w:val="single" w:sz="5" w:space="0" w:color="000000"/>
              <w:bottom w:val="single" w:sz="5" w:space="0" w:color="000000"/>
              <w:right w:val="single" w:sz="5" w:space="0" w:color="000000"/>
            </w:tcBorders>
          </w:tcPr>
          <w:p w14:paraId="4C9A5937"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2</w:t>
            </w:r>
          </w:p>
        </w:tc>
      </w:tr>
      <w:tr w:rsidR="0087493E" w:rsidRPr="00FD6AB7" w14:paraId="53B202AB"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133B84EE"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18</w:t>
            </w:r>
          </w:p>
        </w:tc>
        <w:tc>
          <w:tcPr>
            <w:tcW w:w="3824" w:type="dxa"/>
            <w:tcBorders>
              <w:top w:val="single" w:sz="5" w:space="0" w:color="000000"/>
              <w:left w:val="single" w:sz="5" w:space="0" w:color="000000"/>
              <w:bottom w:val="single" w:sz="5" w:space="0" w:color="000000"/>
              <w:right w:val="single" w:sz="5" w:space="0" w:color="000000"/>
            </w:tcBorders>
          </w:tcPr>
          <w:p w14:paraId="6D6756E1"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სხვადასხვა</w:t>
            </w:r>
            <w:r w:rsidRPr="00FD6AB7">
              <w:rPr>
                <w:rFonts w:eastAsia="Sylfaen" w:cs="Sylfaen"/>
                <w:spacing w:val="-16"/>
                <w:sz w:val="18"/>
                <w:szCs w:val="20"/>
                <w:lang w:val="ka-GE"/>
              </w:rPr>
              <w:t xml:space="preserve"> </w:t>
            </w:r>
            <w:r w:rsidRPr="00FD6AB7">
              <w:rPr>
                <w:rFonts w:eastAsia="Sylfaen" w:cs="Sylfaen"/>
                <w:sz w:val="18"/>
                <w:szCs w:val="20"/>
                <w:lang w:val="ka-GE"/>
              </w:rPr>
              <w:t>დანიშნულების</w:t>
            </w:r>
            <w:r w:rsidRPr="00FD6AB7">
              <w:rPr>
                <w:rFonts w:eastAsia="Sylfaen" w:cs="Sylfaen"/>
                <w:spacing w:val="-14"/>
                <w:sz w:val="18"/>
                <w:szCs w:val="20"/>
                <w:lang w:val="ka-GE"/>
              </w:rPr>
              <w:t xml:space="preserve"> </w:t>
            </w:r>
            <w:r w:rsidRPr="00FD6AB7">
              <w:rPr>
                <w:rFonts w:eastAsia="Sylfaen" w:cs="Sylfaen"/>
                <w:spacing w:val="-1"/>
                <w:sz w:val="18"/>
                <w:szCs w:val="20"/>
                <w:lang w:val="ka-GE"/>
              </w:rPr>
              <w:t>ხელის</w:t>
            </w:r>
            <w:r w:rsidRPr="00FD6AB7">
              <w:rPr>
                <w:rFonts w:eastAsia="Sylfaen" w:cs="Sylfaen"/>
                <w:spacing w:val="28"/>
                <w:w w:val="99"/>
                <w:sz w:val="18"/>
                <w:szCs w:val="20"/>
                <w:lang w:val="ka-GE"/>
              </w:rPr>
              <w:t xml:space="preserve"> </w:t>
            </w:r>
            <w:r w:rsidRPr="00FD6AB7">
              <w:rPr>
                <w:rFonts w:eastAsia="Sylfaen" w:cs="Sylfaen"/>
                <w:sz w:val="18"/>
                <w:szCs w:val="20"/>
                <w:lang w:val="ka-GE"/>
              </w:rPr>
              <w:t>იარაღი</w:t>
            </w:r>
          </w:p>
        </w:tc>
        <w:tc>
          <w:tcPr>
            <w:tcW w:w="1778" w:type="dxa"/>
            <w:tcBorders>
              <w:top w:val="single" w:sz="5" w:space="0" w:color="000000"/>
              <w:left w:val="single" w:sz="5" w:space="0" w:color="000000"/>
              <w:bottom w:val="single" w:sz="5" w:space="0" w:color="000000"/>
              <w:right w:val="single" w:sz="5" w:space="0" w:color="000000"/>
            </w:tcBorders>
          </w:tcPr>
          <w:p w14:paraId="307CED53"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კომპლექტი</w:t>
            </w:r>
          </w:p>
        </w:tc>
        <w:tc>
          <w:tcPr>
            <w:tcW w:w="1385" w:type="dxa"/>
            <w:tcBorders>
              <w:top w:val="single" w:sz="5" w:space="0" w:color="000000"/>
              <w:left w:val="single" w:sz="5" w:space="0" w:color="000000"/>
              <w:bottom w:val="single" w:sz="5" w:space="0" w:color="000000"/>
              <w:right w:val="single" w:sz="5" w:space="0" w:color="000000"/>
            </w:tcBorders>
          </w:tcPr>
          <w:p w14:paraId="43A95F18"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pacing w:val="1"/>
                <w:sz w:val="18"/>
                <w:lang w:val="ka-GE"/>
              </w:rPr>
              <w:t>200</w:t>
            </w:r>
          </w:p>
        </w:tc>
      </w:tr>
      <w:tr w:rsidR="0087493E" w:rsidRPr="00FD6AB7" w14:paraId="3D8B0B05"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6F1D49FD"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19</w:t>
            </w:r>
          </w:p>
        </w:tc>
        <w:tc>
          <w:tcPr>
            <w:tcW w:w="3824" w:type="dxa"/>
            <w:tcBorders>
              <w:top w:val="single" w:sz="5" w:space="0" w:color="000000"/>
              <w:left w:val="single" w:sz="5" w:space="0" w:color="000000"/>
              <w:bottom w:val="single" w:sz="5" w:space="0" w:color="000000"/>
              <w:right w:val="single" w:sz="5" w:space="0" w:color="000000"/>
            </w:tcBorders>
          </w:tcPr>
          <w:p w14:paraId="51AC5004"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pacing w:val="-1"/>
                <w:sz w:val="18"/>
                <w:szCs w:val="20"/>
                <w:lang w:val="ka-GE"/>
              </w:rPr>
              <w:t>სახარატო</w:t>
            </w:r>
            <w:r w:rsidRPr="00FD6AB7">
              <w:rPr>
                <w:rFonts w:eastAsia="Sylfaen" w:cs="Sylfaen"/>
                <w:spacing w:val="-13"/>
                <w:sz w:val="18"/>
                <w:szCs w:val="20"/>
                <w:lang w:val="ka-GE"/>
              </w:rPr>
              <w:t xml:space="preserve"> </w:t>
            </w:r>
            <w:r w:rsidRPr="00FD6AB7">
              <w:rPr>
                <w:rFonts w:eastAsia="Sylfaen" w:cs="Sylfaen"/>
                <w:sz w:val="18"/>
                <w:szCs w:val="20"/>
                <w:lang w:val="ka-GE"/>
              </w:rPr>
              <w:t>ჩარხი</w:t>
            </w:r>
          </w:p>
        </w:tc>
        <w:tc>
          <w:tcPr>
            <w:tcW w:w="1778" w:type="dxa"/>
            <w:tcBorders>
              <w:top w:val="single" w:sz="5" w:space="0" w:color="000000"/>
              <w:left w:val="single" w:sz="5" w:space="0" w:color="000000"/>
              <w:bottom w:val="single" w:sz="5" w:space="0" w:color="000000"/>
              <w:right w:val="single" w:sz="5" w:space="0" w:color="000000"/>
            </w:tcBorders>
          </w:tcPr>
          <w:p w14:paraId="5A8692E0"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კომპლექტი</w:t>
            </w:r>
          </w:p>
        </w:tc>
        <w:tc>
          <w:tcPr>
            <w:tcW w:w="1385" w:type="dxa"/>
            <w:tcBorders>
              <w:top w:val="single" w:sz="5" w:space="0" w:color="000000"/>
              <w:left w:val="single" w:sz="5" w:space="0" w:color="000000"/>
              <w:bottom w:val="single" w:sz="5" w:space="0" w:color="000000"/>
              <w:right w:val="single" w:sz="5" w:space="0" w:color="000000"/>
            </w:tcBorders>
          </w:tcPr>
          <w:p w14:paraId="77BD8B04"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z w:val="18"/>
                <w:lang w:val="ka-GE"/>
              </w:rPr>
              <w:t>2</w:t>
            </w:r>
          </w:p>
        </w:tc>
      </w:tr>
      <w:tr w:rsidR="0087493E" w:rsidRPr="00FD6AB7" w14:paraId="755A6F14" w14:textId="77777777" w:rsidTr="00F94A48">
        <w:trPr>
          <w:trHeight w:val="20"/>
          <w:jc w:val="center"/>
        </w:trPr>
        <w:tc>
          <w:tcPr>
            <w:tcW w:w="605" w:type="dxa"/>
            <w:tcBorders>
              <w:top w:val="single" w:sz="5" w:space="0" w:color="000000"/>
              <w:left w:val="single" w:sz="5" w:space="0" w:color="000000"/>
              <w:bottom w:val="single" w:sz="5" w:space="0" w:color="000000"/>
              <w:right w:val="single" w:sz="5" w:space="0" w:color="000000"/>
            </w:tcBorders>
          </w:tcPr>
          <w:p w14:paraId="1A328E51" w14:textId="77777777" w:rsidR="0087493E" w:rsidRPr="00FD6AB7" w:rsidRDefault="0087493E" w:rsidP="00F94A48">
            <w:pPr>
              <w:widowControl w:val="0"/>
              <w:spacing w:after="0"/>
              <w:rPr>
                <w:rFonts w:eastAsia="Sylfaen" w:cs="Sylfaen"/>
                <w:sz w:val="18"/>
                <w:szCs w:val="20"/>
                <w:lang w:val="ka-GE"/>
              </w:rPr>
            </w:pPr>
            <w:r w:rsidRPr="00FD6AB7">
              <w:rPr>
                <w:rFonts w:eastAsia="Calibri" w:cs="Times New Roman"/>
                <w:spacing w:val="1"/>
                <w:sz w:val="18"/>
                <w:lang w:val="ka-GE"/>
              </w:rPr>
              <w:t>20</w:t>
            </w:r>
          </w:p>
        </w:tc>
        <w:tc>
          <w:tcPr>
            <w:tcW w:w="3824" w:type="dxa"/>
            <w:tcBorders>
              <w:top w:val="single" w:sz="5" w:space="0" w:color="000000"/>
              <w:left w:val="single" w:sz="5" w:space="0" w:color="000000"/>
              <w:bottom w:val="single" w:sz="5" w:space="0" w:color="000000"/>
              <w:right w:val="single" w:sz="5" w:space="0" w:color="000000"/>
            </w:tcBorders>
          </w:tcPr>
          <w:p w14:paraId="208A888D" w14:textId="77777777" w:rsidR="0087493E" w:rsidRPr="00FD6AB7" w:rsidRDefault="0087493E" w:rsidP="00F94A48">
            <w:pPr>
              <w:widowControl w:val="0"/>
              <w:spacing w:after="0"/>
              <w:rPr>
                <w:rFonts w:eastAsia="Sylfaen" w:cs="Sylfaen"/>
                <w:sz w:val="18"/>
                <w:szCs w:val="20"/>
                <w:lang w:val="ka-GE"/>
              </w:rPr>
            </w:pPr>
            <w:proofErr w:type="spellStart"/>
            <w:r w:rsidRPr="00FD6AB7">
              <w:rPr>
                <w:rFonts w:eastAsia="Sylfaen" w:cs="Sylfaen"/>
                <w:sz w:val="18"/>
                <w:szCs w:val="20"/>
                <w:lang w:val="ka-GE"/>
              </w:rPr>
              <w:t>ქარგილები</w:t>
            </w:r>
            <w:proofErr w:type="spellEnd"/>
          </w:p>
        </w:tc>
        <w:tc>
          <w:tcPr>
            <w:tcW w:w="1778" w:type="dxa"/>
            <w:tcBorders>
              <w:top w:val="single" w:sz="5" w:space="0" w:color="000000"/>
              <w:left w:val="single" w:sz="5" w:space="0" w:color="000000"/>
              <w:bottom w:val="single" w:sz="5" w:space="0" w:color="000000"/>
              <w:right w:val="single" w:sz="5" w:space="0" w:color="000000"/>
            </w:tcBorders>
          </w:tcPr>
          <w:p w14:paraId="7DA55BDD" w14:textId="77777777" w:rsidR="0087493E" w:rsidRPr="00FD6AB7" w:rsidRDefault="0087493E" w:rsidP="00F94A48">
            <w:pPr>
              <w:widowControl w:val="0"/>
              <w:spacing w:after="0"/>
              <w:rPr>
                <w:rFonts w:eastAsia="Sylfaen" w:cs="Sylfaen"/>
                <w:sz w:val="18"/>
                <w:szCs w:val="20"/>
                <w:lang w:val="ka-GE"/>
              </w:rPr>
            </w:pPr>
            <w:r w:rsidRPr="00FD6AB7">
              <w:rPr>
                <w:rFonts w:eastAsia="Sylfaen" w:cs="Sylfaen"/>
                <w:sz w:val="18"/>
                <w:szCs w:val="20"/>
                <w:lang w:val="ka-GE"/>
              </w:rPr>
              <w:t>მ</w:t>
            </w:r>
            <w:r w:rsidRPr="00FD6AB7">
              <w:rPr>
                <w:rFonts w:eastAsia="Sylfaen" w:cs="Sylfaen"/>
                <w:spacing w:val="-11"/>
                <w:sz w:val="18"/>
                <w:szCs w:val="20"/>
                <w:lang w:val="ka-GE"/>
              </w:rPr>
              <w:t xml:space="preserve"> </w:t>
            </w:r>
            <w:r w:rsidRPr="00FD6AB7">
              <w:rPr>
                <w:rFonts w:eastAsia="Sylfaen" w:cs="Sylfaen"/>
                <w:sz w:val="18"/>
                <w:szCs w:val="20"/>
                <w:lang w:val="ka-GE"/>
              </w:rPr>
              <w:t>კვადრატი</w:t>
            </w:r>
          </w:p>
        </w:tc>
        <w:tc>
          <w:tcPr>
            <w:tcW w:w="1385" w:type="dxa"/>
            <w:tcBorders>
              <w:top w:val="single" w:sz="5" w:space="0" w:color="000000"/>
              <w:left w:val="single" w:sz="5" w:space="0" w:color="000000"/>
              <w:bottom w:val="single" w:sz="5" w:space="0" w:color="000000"/>
              <w:right w:val="single" w:sz="5" w:space="0" w:color="000000"/>
            </w:tcBorders>
          </w:tcPr>
          <w:p w14:paraId="4BC23AE6" w14:textId="77777777" w:rsidR="0087493E" w:rsidRPr="00FD6AB7" w:rsidRDefault="0087493E" w:rsidP="00F94A48">
            <w:pPr>
              <w:widowControl w:val="0"/>
              <w:spacing w:after="0"/>
              <w:jc w:val="center"/>
              <w:rPr>
                <w:rFonts w:eastAsia="Sylfaen" w:cs="Sylfaen"/>
                <w:sz w:val="18"/>
                <w:szCs w:val="20"/>
                <w:lang w:val="ka-GE"/>
              </w:rPr>
            </w:pPr>
            <w:r w:rsidRPr="00FD6AB7">
              <w:rPr>
                <w:rFonts w:eastAsia="Calibri" w:cs="Times New Roman"/>
                <w:spacing w:val="1"/>
                <w:sz w:val="18"/>
                <w:lang w:val="ka-GE"/>
              </w:rPr>
              <w:t>700</w:t>
            </w:r>
          </w:p>
        </w:tc>
      </w:tr>
    </w:tbl>
    <w:p w14:paraId="29645731" w14:textId="77777777" w:rsidR="009A5951" w:rsidRPr="00FD6AB7" w:rsidRDefault="009A5951" w:rsidP="00AA303A">
      <w:pPr>
        <w:contextualSpacing/>
        <w:rPr>
          <w:lang w:val="ka-GE"/>
        </w:rPr>
      </w:pPr>
    </w:p>
    <w:p w14:paraId="0971AF46" w14:textId="77777777" w:rsidR="009A5951" w:rsidRPr="00FD6AB7" w:rsidRDefault="009A5951" w:rsidP="00AA303A">
      <w:pPr>
        <w:contextualSpacing/>
        <w:rPr>
          <w:lang w:val="ka-GE"/>
        </w:rPr>
      </w:pPr>
    </w:p>
    <w:p w14:paraId="3649F34E" w14:textId="77777777" w:rsidR="00AA303A" w:rsidRPr="00FD6AB7" w:rsidRDefault="009A5951" w:rsidP="00A928EB">
      <w:pPr>
        <w:pStyle w:val="Heading3"/>
        <w:spacing w:before="120" w:after="120"/>
      </w:pPr>
      <w:r w:rsidRPr="00FD6AB7">
        <w:t xml:space="preserve"> </w:t>
      </w:r>
      <w:bookmarkStart w:id="29" w:name="_Toc110262779"/>
      <w:r w:rsidR="00AA303A" w:rsidRPr="00FD6AB7">
        <w:t>სამშენებლო ბანაკის დახასიათება</w:t>
      </w:r>
      <w:bookmarkEnd w:id="29"/>
    </w:p>
    <w:p w14:paraId="4E07C81C" w14:textId="77777777" w:rsidR="009A5951" w:rsidRPr="00FD6AB7" w:rsidRDefault="009A5951" w:rsidP="009A5951">
      <w:pPr>
        <w:jc w:val="both"/>
        <w:rPr>
          <w:lang w:val="ka-GE"/>
        </w:rPr>
      </w:pPr>
      <w:r w:rsidRPr="00FD6AB7">
        <w:rPr>
          <w:lang w:val="ka-GE"/>
        </w:rPr>
        <w:t>სამშენებლო ბანაკის მოწყობისათვის ტერიტორიის შერჩევისას მაქსიმალურად გათვალისწინებული იყო ანალოგიური ობიექტებისთვის მიღებული მოთხოვნები, კერძოდ:</w:t>
      </w:r>
    </w:p>
    <w:p w14:paraId="1B94ACAC" w14:textId="77777777" w:rsidR="009A5951" w:rsidRPr="00FD6AB7" w:rsidRDefault="009A5951" w:rsidP="002A1DB9">
      <w:pPr>
        <w:numPr>
          <w:ilvl w:val="0"/>
          <w:numId w:val="4"/>
        </w:numPr>
        <w:contextualSpacing/>
        <w:jc w:val="both"/>
        <w:rPr>
          <w:lang w:val="ka-GE"/>
        </w:rPr>
      </w:pPr>
      <w:r w:rsidRPr="00FD6AB7">
        <w:rPr>
          <w:lang w:val="ka-GE"/>
        </w:rPr>
        <w:t xml:space="preserve">მნიშვნელოვანია სამშენებლო ბანაკის მოწყობა მაქსიმალურად ახლოს სამშენებლო უბნებთან და ასევე ტერიტორიის </w:t>
      </w:r>
      <w:proofErr w:type="spellStart"/>
      <w:r w:rsidRPr="00FD6AB7">
        <w:rPr>
          <w:lang w:val="ka-GE"/>
        </w:rPr>
        <w:t>მისადგომობა</w:t>
      </w:r>
      <w:proofErr w:type="spellEnd"/>
      <w:r w:rsidRPr="00FD6AB7">
        <w:rPr>
          <w:lang w:val="ka-GE"/>
        </w:rPr>
        <w:t>;</w:t>
      </w:r>
    </w:p>
    <w:p w14:paraId="31B0F570" w14:textId="77777777" w:rsidR="009A5951" w:rsidRPr="00FD6AB7" w:rsidRDefault="009A5951" w:rsidP="002A1DB9">
      <w:pPr>
        <w:numPr>
          <w:ilvl w:val="0"/>
          <w:numId w:val="4"/>
        </w:numPr>
        <w:contextualSpacing/>
        <w:jc w:val="both"/>
        <w:rPr>
          <w:lang w:val="ka-GE"/>
        </w:rPr>
      </w:pPr>
      <w:r w:rsidRPr="00FD6AB7">
        <w:rPr>
          <w:lang w:val="ka-GE"/>
        </w:rPr>
        <w:t>ბანაკი უნდა განთავსდეს ტერიტორიაზე, სადაც მაქსიმალურად;</w:t>
      </w:r>
    </w:p>
    <w:p w14:paraId="6CC490F1" w14:textId="77777777" w:rsidR="009A5951" w:rsidRPr="00FD6AB7" w:rsidRDefault="009A5951" w:rsidP="002A1DB9">
      <w:pPr>
        <w:numPr>
          <w:ilvl w:val="0"/>
          <w:numId w:val="4"/>
        </w:numPr>
        <w:contextualSpacing/>
        <w:jc w:val="both"/>
        <w:rPr>
          <w:lang w:val="ka-GE"/>
        </w:rPr>
      </w:pPr>
      <w:r w:rsidRPr="00FD6AB7">
        <w:rPr>
          <w:lang w:val="ka-GE"/>
        </w:rPr>
        <w:t>შეიზღუდება ატმოსფერულ ჰაერში მავნე ნივთიერებების და ხმაურის გავრცელებით, ასევე მანქანების ზედმეტი გადაადგილებით მოსახლეობის შეწუხება;</w:t>
      </w:r>
    </w:p>
    <w:p w14:paraId="4BF963CA" w14:textId="77777777" w:rsidR="009A5951" w:rsidRPr="00FD6AB7" w:rsidRDefault="009A5951" w:rsidP="002A1DB9">
      <w:pPr>
        <w:numPr>
          <w:ilvl w:val="0"/>
          <w:numId w:val="4"/>
        </w:numPr>
        <w:contextualSpacing/>
        <w:jc w:val="both"/>
        <w:rPr>
          <w:lang w:val="ka-GE"/>
        </w:rPr>
      </w:pPr>
      <w:r w:rsidRPr="00FD6AB7">
        <w:rPr>
          <w:lang w:val="ka-GE"/>
        </w:rPr>
        <w:lastRenderedPageBreak/>
        <w:t>შერჩეული უნდა იქნას ტერიტორია, სადაც შესაძლებელი იქნება ნიადაგის და მცენარეული საფარის დაზიანების მაქსიმალური შეზღუდვა;</w:t>
      </w:r>
    </w:p>
    <w:p w14:paraId="39760823" w14:textId="77777777" w:rsidR="009A5951" w:rsidRPr="00FD6AB7" w:rsidRDefault="009A5951" w:rsidP="002A1DB9">
      <w:pPr>
        <w:numPr>
          <w:ilvl w:val="0"/>
          <w:numId w:val="4"/>
        </w:numPr>
        <w:contextualSpacing/>
        <w:jc w:val="both"/>
        <w:rPr>
          <w:lang w:val="ka-GE"/>
        </w:rPr>
      </w:pPr>
      <w:r w:rsidRPr="00FD6AB7">
        <w:rPr>
          <w:lang w:val="ka-GE"/>
        </w:rPr>
        <w:t>ზედაპირული წყლების დაბინძურების დაბალი რისკი;</w:t>
      </w:r>
    </w:p>
    <w:p w14:paraId="0022F2B2" w14:textId="77777777" w:rsidR="009A5951" w:rsidRPr="00FD6AB7" w:rsidRDefault="009A5951" w:rsidP="002A1DB9">
      <w:pPr>
        <w:numPr>
          <w:ilvl w:val="0"/>
          <w:numId w:val="4"/>
        </w:numPr>
        <w:contextualSpacing/>
        <w:jc w:val="both"/>
        <w:rPr>
          <w:lang w:val="ka-GE"/>
        </w:rPr>
      </w:pPr>
      <w:r w:rsidRPr="00FD6AB7">
        <w:rPr>
          <w:lang w:val="ka-GE"/>
        </w:rPr>
        <w:t>ტერიტორიის ადგილმდებარეობა და რელიეფი ხელს უნდა უწყობდეს ინფრასტრუქტურის მოწყობას;</w:t>
      </w:r>
    </w:p>
    <w:p w14:paraId="57C5512F" w14:textId="77777777" w:rsidR="009A5951" w:rsidRPr="00FD6AB7" w:rsidRDefault="009A5951" w:rsidP="002A1DB9">
      <w:pPr>
        <w:numPr>
          <w:ilvl w:val="0"/>
          <w:numId w:val="4"/>
        </w:numPr>
        <w:contextualSpacing/>
        <w:jc w:val="both"/>
        <w:rPr>
          <w:lang w:val="ka-GE"/>
        </w:rPr>
      </w:pPr>
      <w:r w:rsidRPr="00FD6AB7">
        <w:rPr>
          <w:lang w:val="ka-GE"/>
        </w:rPr>
        <w:t xml:space="preserve">გაადვილებული უნდა იყოს სამშენებლო ბანაკის სასმელ-სამეურნეო და ტექნიკური წყლებით, ასევე ელექტროენერგიით მომარაგება. </w:t>
      </w:r>
    </w:p>
    <w:p w14:paraId="47C84C98" w14:textId="77777777" w:rsidR="009A5951" w:rsidRPr="00FD6AB7" w:rsidRDefault="009A5951" w:rsidP="002A1DB9">
      <w:pPr>
        <w:numPr>
          <w:ilvl w:val="0"/>
          <w:numId w:val="4"/>
        </w:numPr>
        <w:spacing w:after="0"/>
        <w:contextualSpacing/>
        <w:jc w:val="both"/>
        <w:rPr>
          <w:lang w:val="ka-GE"/>
        </w:rPr>
      </w:pPr>
      <w:r w:rsidRPr="00FD6AB7">
        <w:rPr>
          <w:lang w:val="ka-GE"/>
        </w:rPr>
        <w:t>საგულისხმოა ის გარემოება, რომ ჰესის მშენებლობისთვის შერჩეული რეგიონი საკმაოდ რთული რელიეფით ხასიათდება და შესაბამისად ბანაკის მოწყობისათვის ტერიტორიების არჩევანის მრავალფეროვნებით არ გამოირჩევა.</w:t>
      </w:r>
    </w:p>
    <w:p w14:paraId="6A2F473F" w14:textId="393C72D3" w:rsidR="009A5951" w:rsidRPr="00FD6AB7" w:rsidRDefault="009A5951" w:rsidP="00C468AE">
      <w:pPr>
        <w:spacing w:before="120"/>
        <w:jc w:val="both"/>
        <w:rPr>
          <w:lang w:val="ka-GE"/>
        </w:rPr>
      </w:pPr>
      <w:r w:rsidRPr="00FD6AB7">
        <w:rPr>
          <w:lang w:val="ka-GE"/>
        </w:rPr>
        <w:t>ზემო</w:t>
      </w:r>
      <w:r w:rsidR="006C1B7E">
        <w:rPr>
          <w:lang w:val="ka-GE"/>
        </w:rPr>
        <w:t xml:space="preserve">თ </w:t>
      </w:r>
      <w:r w:rsidRPr="00FD6AB7">
        <w:rPr>
          <w:lang w:val="ka-GE"/>
        </w:rPr>
        <w:t>ჩამოთვლილი კრიტერიუმების გათვალისწინებით შერჩეული  სამშენებლო ბანაკის გენ-გეგმა მოცემულია ნახაზზე 4.</w:t>
      </w:r>
      <w:r w:rsidR="00A928EB" w:rsidRPr="00FD6AB7">
        <w:rPr>
          <w:lang w:val="ka-GE"/>
        </w:rPr>
        <w:t>4</w:t>
      </w:r>
      <w:r w:rsidRPr="00FD6AB7">
        <w:rPr>
          <w:lang w:val="ka-GE"/>
        </w:rPr>
        <w:t>.</w:t>
      </w:r>
      <w:r w:rsidR="00A928EB" w:rsidRPr="00FD6AB7">
        <w:rPr>
          <w:lang w:val="ka-GE"/>
        </w:rPr>
        <w:t>2</w:t>
      </w:r>
      <w:r w:rsidRPr="00FD6AB7">
        <w:rPr>
          <w:lang w:val="ka-GE"/>
        </w:rPr>
        <w:t xml:space="preserve">.1. </w:t>
      </w:r>
    </w:p>
    <w:p w14:paraId="7EE7FA26" w14:textId="54344B4B" w:rsidR="00BC1E4C" w:rsidRPr="00FD6AB7" w:rsidRDefault="00BC1E4C" w:rsidP="009A5951">
      <w:pPr>
        <w:jc w:val="both"/>
        <w:rPr>
          <w:lang w:val="ka-GE"/>
        </w:rPr>
      </w:pPr>
      <w:r w:rsidRPr="00FD6AB7">
        <w:rPr>
          <w:lang w:val="ka-GE"/>
        </w:rPr>
        <w:t>ჰესის მშენებლობის ეტაპზე</w:t>
      </w:r>
      <w:r w:rsidR="00F71D12" w:rsidRPr="00FD6AB7">
        <w:rPr>
          <w:lang w:val="ka-GE"/>
        </w:rPr>
        <w:t xml:space="preserve"> ხმაურის და ემისიის სტაციონალური წყაროები, ბეტონის კვანძი ან სამსხვრევ-დამხარისხებელი საამქროს მოწყობა, სამშენებლო სამუშაოების დროს გამოყენებული იქნება </w:t>
      </w:r>
      <w:r w:rsidR="00D350A1" w:rsidRPr="00FD6AB7">
        <w:rPr>
          <w:lang w:val="ka-GE"/>
        </w:rPr>
        <w:t xml:space="preserve">მობილური სამსხვრევი და ბეტონი კვანძი. </w:t>
      </w:r>
      <w:r w:rsidRPr="00FD6AB7">
        <w:rPr>
          <w:lang w:val="ka-GE"/>
        </w:rPr>
        <w:t xml:space="preserve"> </w:t>
      </w:r>
    </w:p>
    <w:p w14:paraId="46A4DA1D" w14:textId="77777777" w:rsidR="00652E6E" w:rsidRPr="00FD6AB7" w:rsidRDefault="00652E6E" w:rsidP="00652E6E">
      <w:pPr>
        <w:spacing w:before="120"/>
        <w:jc w:val="both"/>
        <w:rPr>
          <w:lang w:val="ka-GE"/>
        </w:rPr>
      </w:pPr>
      <w:r w:rsidRPr="00FD6AB7">
        <w:rPr>
          <w:lang w:val="ka-GE"/>
        </w:rPr>
        <w:t>ძირითადი  სამშენებლო  მასალების,  ნახევარფაბრიკატების და მოწყობილობების მომწოდებლებად სავარაუდოდ დასახულია:</w:t>
      </w:r>
    </w:p>
    <w:p w14:paraId="17452739" w14:textId="1804A7EE" w:rsidR="00C468AE" w:rsidRDefault="00C468AE" w:rsidP="002A1DB9">
      <w:pPr>
        <w:pStyle w:val="ListParagraph"/>
        <w:numPr>
          <w:ilvl w:val="0"/>
          <w:numId w:val="5"/>
        </w:numPr>
      </w:pPr>
      <w:r>
        <w:t xml:space="preserve">პროექტის </w:t>
      </w:r>
      <w:proofErr w:type="spellStart"/>
      <w:r>
        <w:t>მიზენებისათვის</w:t>
      </w:r>
      <w:proofErr w:type="spellEnd"/>
      <w:r>
        <w:t xml:space="preserve"> ბეტონის კვანძის მოწყობა დაგეგმილია რ არის. ბეტონის ხსნარის შემოტანა მოხდება </w:t>
      </w:r>
      <w:r w:rsidR="008A2BB6">
        <w:t xml:space="preserve">სოფ ძეგვის </w:t>
      </w:r>
      <w:proofErr w:type="spellStart"/>
      <w:r w:rsidR="008A2BB6">
        <w:t>ტერიტორიზე</w:t>
      </w:r>
      <w:proofErr w:type="spellEnd"/>
      <w:r w:rsidR="008A2BB6">
        <w:t xml:space="preserve"> არსებული სხვა იურიდიული პირების ბეტონის ქარხნებიდან;</w:t>
      </w:r>
      <w:r>
        <w:t xml:space="preserve"> </w:t>
      </w:r>
    </w:p>
    <w:p w14:paraId="4FF0EB01" w14:textId="77777777" w:rsidR="00652E6E" w:rsidRPr="00FD6AB7" w:rsidRDefault="00652E6E" w:rsidP="002A1DB9">
      <w:pPr>
        <w:pStyle w:val="ListParagraph"/>
        <w:numPr>
          <w:ilvl w:val="0"/>
          <w:numId w:val="5"/>
        </w:numPr>
      </w:pPr>
      <w:r w:rsidRPr="00FD6AB7">
        <w:t>ლითონის ნაკეთობები - თბილისი და რუსთავი;</w:t>
      </w:r>
    </w:p>
    <w:p w14:paraId="68746053" w14:textId="77777777" w:rsidR="00652E6E" w:rsidRPr="00FD6AB7" w:rsidRDefault="00652E6E" w:rsidP="002A1DB9">
      <w:pPr>
        <w:pStyle w:val="ListParagraph"/>
        <w:numPr>
          <w:ilvl w:val="0"/>
          <w:numId w:val="5"/>
        </w:numPr>
      </w:pPr>
      <w:r w:rsidRPr="00FD6AB7">
        <w:t>რკინაბეტონის და ბეტონის ნაკეთობები -  რუსთავი და თბილისი;</w:t>
      </w:r>
    </w:p>
    <w:p w14:paraId="53A03D9F" w14:textId="77777777" w:rsidR="00652E6E" w:rsidRPr="00FD6AB7" w:rsidRDefault="00652E6E" w:rsidP="002A1DB9">
      <w:pPr>
        <w:pStyle w:val="ListParagraph"/>
        <w:numPr>
          <w:ilvl w:val="0"/>
          <w:numId w:val="5"/>
        </w:numPr>
      </w:pPr>
      <w:r w:rsidRPr="00FD6AB7">
        <w:t>დიზელის საწვავი - ადგილობრივი ბაზარი;</w:t>
      </w:r>
    </w:p>
    <w:p w14:paraId="4568E510" w14:textId="77777777" w:rsidR="00652E6E" w:rsidRPr="00FD6AB7" w:rsidRDefault="00652E6E" w:rsidP="002A1DB9">
      <w:pPr>
        <w:pStyle w:val="ListParagraph"/>
        <w:numPr>
          <w:ilvl w:val="0"/>
          <w:numId w:val="5"/>
        </w:numPr>
      </w:pPr>
      <w:r w:rsidRPr="00FD6AB7">
        <w:t>ხე-ტყის მასალა - ადგილობრივი ბაზარი;</w:t>
      </w:r>
    </w:p>
    <w:p w14:paraId="32CD2889" w14:textId="77777777" w:rsidR="009A5951" w:rsidRPr="00FD6AB7" w:rsidRDefault="009A5951" w:rsidP="009A5951">
      <w:pPr>
        <w:jc w:val="both"/>
        <w:rPr>
          <w:lang w:val="ka-GE"/>
        </w:rPr>
      </w:pPr>
      <w:r w:rsidRPr="00FD6AB7">
        <w:rPr>
          <w:lang w:val="ka-GE"/>
        </w:rPr>
        <w:t>სამშენებლო ბანაკის და სამუშაო უბნების ელექტრომომარაგების განხორციელება გათვალისწინებულია, როგორც არსებული ქსელიდან, ასევე დიზელ-გენერატორების საშუალებით.</w:t>
      </w:r>
    </w:p>
    <w:p w14:paraId="4D539C37" w14:textId="77777777" w:rsidR="00466A5A" w:rsidRDefault="00466A5A">
      <w:pPr>
        <w:spacing w:after="160" w:line="259" w:lineRule="auto"/>
        <w:rPr>
          <w:lang w:val="ka-GE"/>
        </w:rPr>
      </w:pPr>
    </w:p>
    <w:p w14:paraId="5C876F4C" w14:textId="77777777" w:rsidR="006C4737" w:rsidRPr="00FD6AB7" w:rsidRDefault="006C4737" w:rsidP="00A86645">
      <w:pPr>
        <w:pStyle w:val="Heading2"/>
      </w:pPr>
      <w:bookmarkStart w:id="30" w:name="_Toc110262780"/>
      <w:r w:rsidRPr="00FD6AB7">
        <w:t>წყალმომარაგება და ჩამდინარე წყლების არინება</w:t>
      </w:r>
      <w:bookmarkEnd w:id="30"/>
    </w:p>
    <w:p w14:paraId="52C5AD72" w14:textId="01716312" w:rsidR="00065276" w:rsidRPr="00FD6AB7" w:rsidRDefault="00065276" w:rsidP="00D95681">
      <w:pPr>
        <w:pStyle w:val="Heading3"/>
      </w:pPr>
      <w:bookmarkStart w:id="31" w:name="_Toc110262781"/>
      <w:r w:rsidRPr="00FD6AB7">
        <w:t>წყალმომარაგება</w:t>
      </w:r>
      <w:bookmarkEnd w:id="31"/>
    </w:p>
    <w:p w14:paraId="68B5C6FE" w14:textId="2C205303" w:rsidR="000E1080" w:rsidRPr="007F3295" w:rsidRDefault="000E1080" w:rsidP="000E1080">
      <w:pPr>
        <w:widowControl w:val="0"/>
        <w:spacing w:before="120"/>
        <w:jc w:val="both"/>
        <w:rPr>
          <w:rFonts w:eastAsia="Sylfaen"/>
          <w:spacing w:val="-1"/>
          <w:szCs w:val="24"/>
          <w:lang w:val="ka-GE"/>
        </w:rPr>
      </w:pPr>
      <w:r w:rsidRPr="007F3295">
        <w:rPr>
          <w:rFonts w:eastAsia="Sylfaen"/>
          <w:spacing w:val="-1"/>
          <w:szCs w:val="24"/>
          <w:lang w:val="ka-GE"/>
        </w:rPr>
        <w:t>პროექტის</w:t>
      </w:r>
      <w:r w:rsidRPr="007F3295">
        <w:rPr>
          <w:rFonts w:eastAsia="Sylfaen"/>
          <w:spacing w:val="14"/>
          <w:szCs w:val="24"/>
          <w:lang w:val="ka-GE"/>
        </w:rPr>
        <w:t xml:space="preserve"> </w:t>
      </w:r>
      <w:r w:rsidRPr="007F3295">
        <w:rPr>
          <w:rFonts w:eastAsia="Sylfaen"/>
          <w:spacing w:val="-1"/>
          <w:szCs w:val="24"/>
          <w:lang w:val="ka-GE"/>
        </w:rPr>
        <w:t>მიხედვით</w:t>
      </w:r>
      <w:r w:rsidRPr="007F3295">
        <w:rPr>
          <w:rFonts w:eastAsia="Sylfaen"/>
          <w:spacing w:val="10"/>
          <w:szCs w:val="24"/>
          <w:lang w:val="ka-GE"/>
        </w:rPr>
        <w:t xml:space="preserve"> </w:t>
      </w:r>
      <w:proofErr w:type="spellStart"/>
      <w:r w:rsidRPr="007F3295">
        <w:rPr>
          <w:rFonts w:eastAsia="Sylfaen"/>
          <w:spacing w:val="-1"/>
          <w:szCs w:val="24"/>
          <w:lang w:val="ka-GE"/>
        </w:rPr>
        <w:t>ძეგვიჰესის</w:t>
      </w:r>
      <w:proofErr w:type="spellEnd"/>
      <w:r w:rsidRPr="007F3295">
        <w:rPr>
          <w:rFonts w:eastAsia="Sylfaen"/>
          <w:spacing w:val="24"/>
          <w:szCs w:val="24"/>
          <w:lang w:val="ka-GE"/>
        </w:rPr>
        <w:t xml:space="preserve"> </w:t>
      </w:r>
      <w:r w:rsidRPr="007F3295">
        <w:rPr>
          <w:rFonts w:eastAsia="Sylfaen"/>
          <w:spacing w:val="-1"/>
          <w:szCs w:val="24"/>
          <w:lang w:val="ka-GE"/>
        </w:rPr>
        <w:t>წყალმომარაგება</w:t>
      </w:r>
      <w:r w:rsidRPr="007F3295">
        <w:rPr>
          <w:rFonts w:eastAsia="Sylfaen"/>
          <w:spacing w:val="13"/>
          <w:szCs w:val="24"/>
          <w:lang w:val="ka-GE"/>
        </w:rPr>
        <w:t xml:space="preserve"> </w:t>
      </w:r>
      <w:r w:rsidRPr="007F3295">
        <w:rPr>
          <w:rFonts w:eastAsia="Sylfaen"/>
          <w:spacing w:val="-1"/>
          <w:szCs w:val="24"/>
          <w:lang w:val="ka-GE"/>
        </w:rPr>
        <w:t>მოიცავს</w:t>
      </w:r>
      <w:r w:rsidRPr="007F3295">
        <w:rPr>
          <w:rFonts w:eastAsia="Sylfaen"/>
          <w:spacing w:val="13"/>
          <w:szCs w:val="24"/>
          <w:lang w:val="ka-GE"/>
        </w:rPr>
        <w:t xml:space="preserve"> </w:t>
      </w:r>
      <w:r w:rsidRPr="007F3295">
        <w:rPr>
          <w:rFonts w:eastAsia="Sylfaen"/>
          <w:spacing w:val="-1"/>
          <w:szCs w:val="24"/>
          <w:lang w:val="ka-GE"/>
        </w:rPr>
        <w:t>ჰესის</w:t>
      </w:r>
      <w:r w:rsidRPr="007F3295">
        <w:rPr>
          <w:rFonts w:eastAsia="Sylfaen"/>
          <w:spacing w:val="11"/>
          <w:szCs w:val="24"/>
          <w:lang w:val="ka-GE"/>
        </w:rPr>
        <w:t xml:space="preserve"> </w:t>
      </w:r>
      <w:r w:rsidRPr="007F3295">
        <w:rPr>
          <w:rFonts w:eastAsia="Sylfaen"/>
          <w:spacing w:val="-1"/>
          <w:szCs w:val="24"/>
          <w:lang w:val="ka-GE"/>
        </w:rPr>
        <w:t>შენობისა</w:t>
      </w:r>
      <w:r w:rsidRPr="007F3295">
        <w:rPr>
          <w:rFonts w:eastAsia="Sylfaen"/>
          <w:spacing w:val="12"/>
          <w:szCs w:val="24"/>
          <w:lang w:val="ka-GE"/>
        </w:rPr>
        <w:t xml:space="preserve"> </w:t>
      </w:r>
      <w:r w:rsidRPr="007F3295">
        <w:rPr>
          <w:rFonts w:eastAsia="Sylfaen"/>
          <w:szCs w:val="24"/>
          <w:lang w:val="ka-GE"/>
        </w:rPr>
        <w:t>და</w:t>
      </w:r>
      <w:r w:rsidRPr="007F3295">
        <w:rPr>
          <w:rFonts w:eastAsia="Sylfaen"/>
          <w:spacing w:val="34"/>
          <w:szCs w:val="24"/>
          <w:lang w:val="ka-GE"/>
        </w:rPr>
        <w:t xml:space="preserve"> </w:t>
      </w:r>
      <w:r w:rsidRPr="007F3295">
        <w:rPr>
          <w:rFonts w:eastAsia="Sylfaen"/>
          <w:spacing w:val="-1"/>
          <w:szCs w:val="24"/>
          <w:lang w:val="ka-GE"/>
        </w:rPr>
        <w:t>სამშენებლო</w:t>
      </w:r>
      <w:r w:rsidRPr="007F3295">
        <w:rPr>
          <w:rFonts w:eastAsia="Sylfaen"/>
          <w:spacing w:val="29"/>
          <w:szCs w:val="24"/>
          <w:lang w:val="ka-GE"/>
        </w:rPr>
        <w:t xml:space="preserve"> </w:t>
      </w:r>
      <w:r w:rsidRPr="007F3295">
        <w:rPr>
          <w:rFonts w:eastAsia="Sylfaen"/>
          <w:spacing w:val="-1"/>
          <w:szCs w:val="24"/>
          <w:lang w:val="ka-GE"/>
        </w:rPr>
        <w:t>ბანაკის</w:t>
      </w:r>
      <w:r w:rsidRPr="007F3295">
        <w:rPr>
          <w:rFonts w:eastAsia="Sylfaen"/>
          <w:spacing w:val="4"/>
          <w:szCs w:val="24"/>
          <w:lang w:val="ka-GE"/>
        </w:rPr>
        <w:t xml:space="preserve"> </w:t>
      </w:r>
      <w:r w:rsidRPr="007F3295">
        <w:rPr>
          <w:rFonts w:eastAsia="Sylfaen"/>
          <w:spacing w:val="-1"/>
          <w:szCs w:val="24"/>
          <w:lang w:val="ka-GE"/>
        </w:rPr>
        <w:t>წყალმომარაგებას</w:t>
      </w:r>
      <w:r w:rsidRPr="007F3295">
        <w:rPr>
          <w:rFonts w:eastAsia="Sylfaen" w:cs="Sylfaen"/>
          <w:spacing w:val="-1"/>
          <w:szCs w:val="24"/>
          <w:lang w:val="ka-GE"/>
        </w:rPr>
        <w:t>.</w:t>
      </w:r>
      <w:r w:rsidRPr="007F3295">
        <w:rPr>
          <w:rFonts w:eastAsia="Sylfaen" w:cs="Sylfaen"/>
          <w:spacing w:val="3"/>
          <w:szCs w:val="24"/>
          <w:lang w:val="ka-GE"/>
        </w:rPr>
        <w:t xml:space="preserve"> </w:t>
      </w:r>
      <w:r w:rsidRPr="007F3295">
        <w:rPr>
          <w:rFonts w:eastAsia="Sylfaen"/>
          <w:spacing w:val="-1"/>
          <w:szCs w:val="24"/>
          <w:lang w:val="ka-GE"/>
        </w:rPr>
        <w:t>ჰესის</w:t>
      </w:r>
      <w:r w:rsidRPr="007F3295">
        <w:rPr>
          <w:rFonts w:eastAsia="Sylfaen"/>
          <w:spacing w:val="4"/>
          <w:szCs w:val="24"/>
          <w:lang w:val="ka-GE"/>
        </w:rPr>
        <w:t xml:space="preserve"> მშენებლობის</w:t>
      </w:r>
      <w:r w:rsidRPr="007F3295">
        <w:rPr>
          <w:rFonts w:eastAsia="Sylfaen"/>
          <w:spacing w:val="2"/>
          <w:szCs w:val="24"/>
          <w:lang w:val="ka-GE"/>
        </w:rPr>
        <w:t xml:space="preserve"> </w:t>
      </w:r>
      <w:r w:rsidRPr="007F3295">
        <w:rPr>
          <w:rFonts w:eastAsia="Sylfaen"/>
          <w:spacing w:val="-1"/>
          <w:szCs w:val="24"/>
          <w:lang w:val="ka-GE"/>
        </w:rPr>
        <w:t>დროს</w:t>
      </w:r>
      <w:r w:rsidRPr="007F3295">
        <w:rPr>
          <w:rFonts w:eastAsia="Sylfaen" w:cs="Sylfaen"/>
          <w:spacing w:val="-1"/>
          <w:szCs w:val="24"/>
          <w:lang w:val="ka-GE"/>
        </w:rPr>
        <w:t>,</w:t>
      </w:r>
      <w:r w:rsidRPr="007F3295">
        <w:rPr>
          <w:rFonts w:eastAsia="Sylfaen" w:cs="Sylfaen"/>
          <w:szCs w:val="24"/>
          <w:lang w:val="ka-GE"/>
        </w:rPr>
        <w:t xml:space="preserve"> </w:t>
      </w:r>
      <w:r w:rsidRPr="007F3295">
        <w:rPr>
          <w:rFonts w:eastAsia="Sylfaen"/>
          <w:spacing w:val="-1"/>
          <w:szCs w:val="24"/>
          <w:lang w:val="ka-GE"/>
        </w:rPr>
        <w:t>ერთ</w:t>
      </w:r>
      <w:r w:rsidRPr="007F3295">
        <w:rPr>
          <w:rFonts w:eastAsia="Sylfaen"/>
          <w:spacing w:val="4"/>
          <w:szCs w:val="24"/>
          <w:lang w:val="ka-GE"/>
        </w:rPr>
        <w:t xml:space="preserve"> </w:t>
      </w:r>
      <w:r w:rsidRPr="007F3295">
        <w:rPr>
          <w:rFonts w:eastAsia="Sylfaen"/>
          <w:spacing w:val="-1"/>
          <w:szCs w:val="24"/>
          <w:lang w:val="ka-GE"/>
        </w:rPr>
        <w:t>ადამიანზე</w:t>
      </w:r>
      <w:r w:rsidRPr="007F3295">
        <w:rPr>
          <w:rFonts w:eastAsia="Sylfaen"/>
          <w:spacing w:val="5"/>
          <w:szCs w:val="24"/>
          <w:lang w:val="ka-GE"/>
        </w:rPr>
        <w:t xml:space="preserve"> </w:t>
      </w:r>
      <w:r w:rsidRPr="007F3295">
        <w:rPr>
          <w:rFonts w:eastAsia="Sylfaen"/>
          <w:spacing w:val="-1"/>
          <w:szCs w:val="24"/>
          <w:lang w:val="ka-GE"/>
        </w:rPr>
        <w:t>დღის</w:t>
      </w:r>
      <w:r w:rsidRPr="007F3295">
        <w:rPr>
          <w:rFonts w:eastAsia="Sylfaen"/>
          <w:spacing w:val="49"/>
          <w:szCs w:val="24"/>
          <w:lang w:val="ka-GE"/>
        </w:rPr>
        <w:t xml:space="preserve"> </w:t>
      </w:r>
      <w:r w:rsidRPr="007F3295">
        <w:rPr>
          <w:rFonts w:eastAsia="Sylfaen"/>
          <w:spacing w:val="-1"/>
          <w:szCs w:val="24"/>
          <w:lang w:val="ka-GE"/>
        </w:rPr>
        <w:t>განმავლობაში</w:t>
      </w:r>
      <w:r w:rsidRPr="007F3295">
        <w:rPr>
          <w:rFonts w:eastAsia="Sylfaen"/>
          <w:spacing w:val="21"/>
          <w:szCs w:val="24"/>
          <w:lang w:val="ka-GE"/>
        </w:rPr>
        <w:t xml:space="preserve"> </w:t>
      </w:r>
      <w:r w:rsidRPr="007F3295">
        <w:rPr>
          <w:rFonts w:eastAsia="Sylfaen"/>
          <w:spacing w:val="-1"/>
          <w:szCs w:val="24"/>
          <w:lang w:val="ka-GE"/>
        </w:rPr>
        <w:t>საჭირო</w:t>
      </w:r>
      <w:r w:rsidRPr="007F3295">
        <w:rPr>
          <w:rFonts w:eastAsia="Sylfaen"/>
          <w:spacing w:val="24"/>
          <w:szCs w:val="24"/>
          <w:lang w:val="ka-GE"/>
        </w:rPr>
        <w:t xml:space="preserve"> </w:t>
      </w:r>
      <w:r w:rsidRPr="007F3295">
        <w:rPr>
          <w:rFonts w:eastAsia="Sylfaen"/>
          <w:spacing w:val="-2"/>
          <w:szCs w:val="24"/>
          <w:lang w:val="ka-GE"/>
        </w:rPr>
        <w:t>წყლის</w:t>
      </w:r>
      <w:r w:rsidRPr="007F3295">
        <w:rPr>
          <w:rFonts w:eastAsia="Sylfaen"/>
          <w:spacing w:val="26"/>
          <w:szCs w:val="24"/>
          <w:lang w:val="ka-GE"/>
        </w:rPr>
        <w:t xml:space="preserve"> </w:t>
      </w:r>
      <w:r w:rsidRPr="007F3295">
        <w:rPr>
          <w:rFonts w:eastAsia="Sylfaen"/>
          <w:spacing w:val="-1"/>
          <w:szCs w:val="24"/>
          <w:lang w:val="ka-GE"/>
        </w:rPr>
        <w:t>ხარჯი</w:t>
      </w:r>
      <w:r w:rsidRPr="007F3295">
        <w:rPr>
          <w:rFonts w:eastAsia="Sylfaen"/>
          <w:spacing w:val="23"/>
          <w:szCs w:val="24"/>
          <w:lang w:val="ka-GE"/>
        </w:rPr>
        <w:t xml:space="preserve"> </w:t>
      </w:r>
      <w:r w:rsidRPr="007F3295">
        <w:rPr>
          <w:rFonts w:eastAsia="Sylfaen"/>
          <w:spacing w:val="-1"/>
          <w:szCs w:val="24"/>
          <w:lang w:val="ka-GE"/>
        </w:rPr>
        <w:t>შეადგენს</w:t>
      </w:r>
      <w:r w:rsidRPr="007F3295">
        <w:rPr>
          <w:rFonts w:eastAsia="Sylfaen"/>
          <w:spacing w:val="21"/>
          <w:szCs w:val="24"/>
          <w:lang w:val="ka-GE"/>
        </w:rPr>
        <w:t xml:space="preserve"> </w:t>
      </w:r>
      <w:r w:rsidRPr="007F3295">
        <w:rPr>
          <w:rFonts w:eastAsia="Sylfaen" w:cs="Sylfaen"/>
          <w:szCs w:val="24"/>
          <w:lang w:val="ka-GE"/>
        </w:rPr>
        <w:t>25</w:t>
      </w:r>
      <w:r w:rsidRPr="007F3295">
        <w:rPr>
          <w:rFonts w:eastAsia="Sylfaen" w:cs="Sylfaen"/>
          <w:spacing w:val="24"/>
          <w:szCs w:val="24"/>
          <w:lang w:val="ka-GE"/>
        </w:rPr>
        <w:t xml:space="preserve"> </w:t>
      </w:r>
      <w:r w:rsidRPr="007F3295">
        <w:rPr>
          <w:rFonts w:eastAsia="Sylfaen"/>
          <w:spacing w:val="-1"/>
          <w:szCs w:val="24"/>
          <w:lang w:val="ka-GE"/>
        </w:rPr>
        <w:t>ლიტრს</w:t>
      </w:r>
      <w:r w:rsidRPr="007F3295">
        <w:rPr>
          <w:rFonts w:eastAsia="Sylfaen" w:cs="Sylfaen"/>
          <w:spacing w:val="-1"/>
          <w:szCs w:val="24"/>
          <w:lang w:val="ka-GE"/>
        </w:rPr>
        <w:t>,</w:t>
      </w:r>
      <w:r w:rsidRPr="007F3295">
        <w:rPr>
          <w:rFonts w:eastAsia="Sylfaen" w:cs="Sylfaen"/>
          <w:spacing w:val="21"/>
          <w:szCs w:val="24"/>
          <w:lang w:val="ka-GE"/>
        </w:rPr>
        <w:t xml:space="preserve"> </w:t>
      </w:r>
      <w:r w:rsidRPr="007F3295">
        <w:rPr>
          <w:rFonts w:eastAsia="Sylfaen"/>
          <w:spacing w:val="-1"/>
          <w:szCs w:val="24"/>
          <w:lang w:val="ka-GE"/>
        </w:rPr>
        <w:t>მაშინ</w:t>
      </w:r>
      <w:r w:rsidRPr="007F3295">
        <w:rPr>
          <w:rFonts w:eastAsia="Sylfaen"/>
          <w:spacing w:val="23"/>
          <w:szCs w:val="24"/>
          <w:lang w:val="ka-GE"/>
        </w:rPr>
        <w:t xml:space="preserve"> </w:t>
      </w:r>
      <w:r w:rsidR="00943468" w:rsidRPr="007F3295">
        <w:rPr>
          <w:rFonts w:eastAsia="Sylfaen"/>
          <w:spacing w:val="-1"/>
          <w:szCs w:val="24"/>
          <w:lang w:val="ka-GE"/>
        </w:rPr>
        <w:t>მოსალოდნელი</w:t>
      </w:r>
      <w:r w:rsidRPr="007F3295">
        <w:rPr>
          <w:rFonts w:eastAsia="Sylfaen"/>
          <w:spacing w:val="24"/>
          <w:szCs w:val="24"/>
          <w:lang w:val="ka-GE"/>
        </w:rPr>
        <w:t xml:space="preserve"> </w:t>
      </w:r>
      <w:r w:rsidRPr="007F3295">
        <w:rPr>
          <w:rFonts w:eastAsia="Sylfaen"/>
          <w:spacing w:val="-1"/>
          <w:szCs w:val="24"/>
          <w:lang w:val="ka-GE"/>
        </w:rPr>
        <w:t>წყლის</w:t>
      </w:r>
      <w:r w:rsidRPr="007F3295">
        <w:rPr>
          <w:rFonts w:eastAsia="Sylfaen"/>
          <w:spacing w:val="23"/>
          <w:szCs w:val="24"/>
          <w:lang w:val="ka-GE"/>
        </w:rPr>
        <w:t xml:space="preserve"> </w:t>
      </w:r>
      <w:r w:rsidRPr="007F3295">
        <w:rPr>
          <w:rFonts w:eastAsia="Sylfaen"/>
          <w:spacing w:val="-1"/>
          <w:szCs w:val="24"/>
          <w:lang w:val="ka-GE"/>
        </w:rPr>
        <w:t>რაოდენობა</w:t>
      </w:r>
      <w:r w:rsidRPr="007F3295">
        <w:rPr>
          <w:rFonts w:eastAsia="Sylfaen"/>
          <w:spacing w:val="67"/>
          <w:szCs w:val="24"/>
          <w:lang w:val="ka-GE"/>
        </w:rPr>
        <w:t xml:space="preserve"> </w:t>
      </w:r>
      <w:proofErr w:type="spellStart"/>
      <w:r w:rsidRPr="007F3295">
        <w:rPr>
          <w:rFonts w:eastAsia="Sylfaen"/>
          <w:spacing w:val="-1"/>
          <w:szCs w:val="24"/>
          <w:lang w:val="ka-GE"/>
        </w:rPr>
        <w:t>იქნება</w:t>
      </w:r>
      <w:r w:rsidRPr="007F3295">
        <w:rPr>
          <w:rFonts w:eastAsia="Sylfaen" w:cs="Sylfaen"/>
          <w:spacing w:val="-1"/>
          <w:szCs w:val="24"/>
          <w:lang w:val="ka-GE"/>
        </w:rPr>
        <w:t>:150X25</w:t>
      </w:r>
      <w:proofErr w:type="spellEnd"/>
      <w:r w:rsidRPr="007F3295">
        <w:rPr>
          <w:rFonts w:eastAsia="Sylfaen" w:cs="Sylfaen"/>
          <w:spacing w:val="-1"/>
          <w:szCs w:val="24"/>
          <w:lang w:val="ka-GE"/>
        </w:rPr>
        <w:t>=3750 ლ/</w:t>
      </w:r>
      <w:proofErr w:type="spellStart"/>
      <w:r w:rsidRPr="007F3295">
        <w:rPr>
          <w:rFonts w:eastAsia="Sylfaen" w:cs="Sylfaen"/>
          <w:spacing w:val="-1"/>
          <w:szCs w:val="24"/>
          <w:lang w:val="ka-GE"/>
        </w:rPr>
        <w:t>დღღ</w:t>
      </w:r>
      <w:proofErr w:type="spellEnd"/>
      <w:r w:rsidRPr="007F3295">
        <w:rPr>
          <w:rFonts w:eastAsia="Sylfaen" w:cs="Sylfaen"/>
          <w:spacing w:val="-1"/>
          <w:szCs w:val="24"/>
          <w:lang w:val="ka-GE"/>
        </w:rPr>
        <w:t>, ანუ 3,75 მ</w:t>
      </w:r>
      <w:r w:rsidRPr="007F3295">
        <w:rPr>
          <w:rFonts w:eastAsia="Sylfaen" w:cs="Sylfaen"/>
          <w:spacing w:val="-1"/>
          <w:szCs w:val="24"/>
          <w:vertAlign w:val="superscript"/>
          <w:lang w:val="ka-GE"/>
        </w:rPr>
        <w:t>3</w:t>
      </w:r>
      <w:r w:rsidRPr="007F3295">
        <w:rPr>
          <w:rFonts w:eastAsia="Sylfaen" w:cs="Sylfaen"/>
          <w:spacing w:val="-1"/>
          <w:szCs w:val="24"/>
          <w:lang w:val="ka-GE"/>
        </w:rPr>
        <w:t xml:space="preserve">/ </w:t>
      </w:r>
      <w:proofErr w:type="spellStart"/>
      <w:r w:rsidRPr="007F3295">
        <w:rPr>
          <w:rFonts w:eastAsia="Sylfaen" w:cs="Sylfaen"/>
          <w:spacing w:val="-1"/>
          <w:szCs w:val="24"/>
          <w:lang w:val="ka-GE"/>
        </w:rPr>
        <w:t>დღღ</w:t>
      </w:r>
      <w:proofErr w:type="spellEnd"/>
      <w:r w:rsidRPr="007F3295">
        <w:rPr>
          <w:rFonts w:eastAsia="Sylfaen" w:cs="Sylfaen"/>
          <w:spacing w:val="-1"/>
          <w:szCs w:val="24"/>
          <w:lang w:val="ka-GE"/>
        </w:rPr>
        <w:t xml:space="preserve">. სამშენებლო ბანაკში სამშენებლო სამუშაოები განხორციელდება წელიწადში დაახლოებით </w:t>
      </w:r>
      <w:r w:rsidR="00943468" w:rsidRPr="007F3295">
        <w:rPr>
          <w:rFonts w:eastAsia="Sylfaen" w:cs="Sylfaen"/>
          <w:spacing w:val="-1"/>
          <w:szCs w:val="24"/>
          <w:lang w:val="ka-GE"/>
        </w:rPr>
        <w:t>365</w:t>
      </w:r>
      <w:r w:rsidRPr="007F3295">
        <w:rPr>
          <w:rFonts w:eastAsia="Sylfaen" w:cs="Sylfaen"/>
          <w:spacing w:val="-1"/>
          <w:szCs w:val="24"/>
          <w:lang w:val="ka-GE"/>
        </w:rPr>
        <w:t xml:space="preserve"> დღე შესაბამისად წელიწადში საჭიროა  </w:t>
      </w:r>
      <w:r w:rsidR="00943468" w:rsidRPr="007F3295">
        <w:rPr>
          <w:rFonts w:eastAsia="Sylfaen" w:cs="Sylfaen"/>
          <w:spacing w:val="-1"/>
          <w:szCs w:val="24"/>
          <w:lang w:val="ka-GE"/>
        </w:rPr>
        <w:t>დაახლოებით 1370</w:t>
      </w:r>
      <w:r w:rsidRPr="007F3295">
        <w:rPr>
          <w:rFonts w:eastAsia="Sylfaen" w:cs="Sylfaen"/>
          <w:spacing w:val="-1"/>
          <w:szCs w:val="24"/>
          <w:lang w:val="ka-GE"/>
        </w:rPr>
        <w:t xml:space="preserve"> მ</w:t>
      </w:r>
      <w:r w:rsidRPr="007F3295">
        <w:rPr>
          <w:rFonts w:eastAsia="Sylfaen" w:cs="Sylfaen"/>
          <w:spacing w:val="-1"/>
          <w:szCs w:val="24"/>
          <w:vertAlign w:val="superscript"/>
          <w:lang w:val="ka-GE"/>
        </w:rPr>
        <w:t>3</w:t>
      </w:r>
      <w:r w:rsidRPr="007F3295">
        <w:rPr>
          <w:rFonts w:eastAsia="Sylfaen" w:cs="Sylfaen"/>
          <w:spacing w:val="-1"/>
          <w:szCs w:val="24"/>
          <w:lang w:val="ka-GE"/>
        </w:rPr>
        <w:t xml:space="preserve">/წელ წყალი. </w:t>
      </w:r>
      <w:r w:rsidRPr="007F3295">
        <w:rPr>
          <w:rFonts w:eastAsia="Sylfaen"/>
          <w:spacing w:val="-1"/>
          <w:szCs w:val="24"/>
          <w:lang w:val="ka-GE"/>
        </w:rPr>
        <w:t>სამეურნეო</w:t>
      </w:r>
      <w:r w:rsidRPr="007F3295">
        <w:rPr>
          <w:rFonts w:eastAsia="Sylfaen"/>
          <w:spacing w:val="25"/>
          <w:szCs w:val="24"/>
          <w:lang w:val="ka-GE"/>
        </w:rPr>
        <w:t xml:space="preserve"> </w:t>
      </w:r>
      <w:r w:rsidRPr="007F3295">
        <w:rPr>
          <w:rFonts w:eastAsia="Sylfaen"/>
          <w:spacing w:val="-1"/>
          <w:szCs w:val="24"/>
          <w:lang w:val="ka-GE"/>
        </w:rPr>
        <w:t xml:space="preserve">მიზნებისათვის სამშენებლო ბანაკს და ჰესის შენობას წყალი მიეწოდება სოფ. ძეგვის წყალსადენის ქსელიდან. </w:t>
      </w:r>
    </w:p>
    <w:p w14:paraId="209FE59A" w14:textId="77777777" w:rsidR="000E1080" w:rsidRPr="00FD6AB7" w:rsidRDefault="000E1080" w:rsidP="000E1080">
      <w:pPr>
        <w:widowControl w:val="0"/>
        <w:spacing w:before="120"/>
        <w:jc w:val="both"/>
        <w:rPr>
          <w:rFonts w:eastAsia="Sylfaen" w:cs="Sylfaen"/>
          <w:szCs w:val="24"/>
          <w:lang w:val="ka-GE"/>
        </w:rPr>
      </w:pPr>
      <w:r w:rsidRPr="00FD6AB7">
        <w:rPr>
          <w:rFonts w:eastAsia="Sylfaen"/>
          <w:spacing w:val="-1"/>
          <w:szCs w:val="24"/>
          <w:lang w:val="ka-GE"/>
        </w:rPr>
        <w:t xml:space="preserve">ჰესის ექსპლუატაციის ეტაპზე დასაქმდება 10-15 ადამიანი, რომელთათვისაც საჭირო წყლის რაოდენობა იქნება 15 </w:t>
      </w:r>
      <w:proofErr w:type="spellStart"/>
      <w:r w:rsidRPr="00FD6AB7">
        <w:rPr>
          <w:rFonts w:eastAsia="Sylfaen" w:cs="Sylfaen"/>
          <w:spacing w:val="-1"/>
          <w:szCs w:val="24"/>
          <w:lang w:val="ka-GE"/>
        </w:rPr>
        <w:t>X25</w:t>
      </w:r>
      <w:proofErr w:type="spellEnd"/>
      <w:r w:rsidRPr="00FD6AB7">
        <w:rPr>
          <w:rFonts w:eastAsia="Sylfaen" w:cs="Sylfaen"/>
          <w:spacing w:val="-1"/>
          <w:szCs w:val="24"/>
          <w:lang w:val="ka-GE"/>
        </w:rPr>
        <w:t>=375 ლ/</w:t>
      </w:r>
      <w:proofErr w:type="spellStart"/>
      <w:r w:rsidRPr="00FD6AB7">
        <w:rPr>
          <w:rFonts w:eastAsia="Sylfaen" w:cs="Sylfaen"/>
          <w:spacing w:val="-1"/>
          <w:szCs w:val="24"/>
          <w:lang w:val="ka-GE"/>
        </w:rPr>
        <w:t>დღღ</w:t>
      </w:r>
      <w:proofErr w:type="spellEnd"/>
      <w:r w:rsidRPr="00FD6AB7">
        <w:rPr>
          <w:rFonts w:eastAsia="Sylfaen" w:cs="Sylfaen"/>
          <w:spacing w:val="-1"/>
          <w:szCs w:val="24"/>
          <w:lang w:val="ka-GE"/>
        </w:rPr>
        <w:t>, ანუ 0.375 მ</w:t>
      </w:r>
      <w:r w:rsidRPr="00FD6AB7">
        <w:rPr>
          <w:rFonts w:eastAsia="Sylfaen" w:cs="Sylfaen"/>
          <w:spacing w:val="-1"/>
          <w:szCs w:val="24"/>
          <w:vertAlign w:val="superscript"/>
          <w:lang w:val="ka-GE"/>
        </w:rPr>
        <w:t>3</w:t>
      </w:r>
      <w:r w:rsidRPr="00FD6AB7">
        <w:rPr>
          <w:rFonts w:eastAsia="Sylfaen" w:cs="Sylfaen"/>
          <w:spacing w:val="-1"/>
          <w:szCs w:val="24"/>
          <w:lang w:val="ka-GE"/>
        </w:rPr>
        <w:t>/</w:t>
      </w:r>
      <w:proofErr w:type="spellStart"/>
      <w:r w:rsidRPr="00FD6AB7">
        <w:rPr>
          <w:rFonts w:eastAsia="Sylfaen" w:cs="Sylfaen"/>
          <w:spacing w:val="-1"/>
          <w:szCs w:val="24"/>
          <w:lang w:val="ka-GE"/>
        </w:rPr>
        <w:t>დღღ</w:t>
      </w:r>
      <w:proofErr w:type="spellEnd"/>
      <w:r w:rsidRPr="00FD6AB7">
        <w:rPr>
          <w:rFonts w:eastAsia="Sylfaen" w:cs="Sylfaen"/>
          <w:spacing w:val="-1"/>
          <w:szCs w:val="24"/>
          <w:lang w:val="ka-GE"/>
        </w:rPr>
        <w:t xml:space="preserve"> და 0.375 X 365=</w:t>
      </w:r>
      <w:r w:rsidRPr="00FD6AB7">
        <w:rPr>
          <w:rFonts w:eastAsia="Sylfaen"/>
          <w:sz w:val="24"/>
          <w:szCs w:val="24"/>
          <w:lang w:val="ka-GE"/>
        </w:rPr>
        <w:t xml:space="preserve"> </w:t>
      </w:r>
      <w:r w:rsidRPr="00FD6AB7">
        <w:rPr>
          <w:rFonts w:eastAsia="Sylfaen" w:cs="Sylfaen"/>
          <w:spacing w:val="-1"/>
          <w:szCs w:val="24"/>
          <w:lang w:val="ka-GE"/>
        </w:rPr>
        <w:t>136.875  მ</w:t>
      </w:r>
      <w:r w:rsidRPr="00FD6AB7">
        <w:rPr>
          <w:rFonts w:eastAsia="Sylfaen" w:cs="Sylfaen"/>
          <w:spacing w:val="-1"/>
          <w:szCs w:val="24"/>
          <w:vertAlign w:val="superscript"/>
          <w:lang w:val="ka-GE"/>
        </w:rPr>
        <w:t>3</w:t>
      </w:r>
      <w:r w:rsidRPr="00FD6AB7">
        <w:rPr>
          <w:rFonts w:eastAsia="Sylfaen" w:cs="Sylfaen"/>
          <w:spacing w:val="-1"/>
          <w:szCs w:val="24"/>
          <w:lang w:val="ka-GE"/>
        </w:rPr>
        <w:t xml:space="preserve">/წელ. </w:t>
      </w:r>
    </w:p>
    <w:p w14:paraId="31380AEE" w14:textId="77777777" w:rsidR="000E1080" w:rsidRPr="00FD6AB7" w:rsidRDefault="000E1080" w:rsidP="000E1080">
      <w:pPr>
        <w:widowControl w:val="0"/>
        <w:spacing w:before="120"/>
        <w:jc w:val="both"/>
        <w:rPr>
          <w:rFonts w:eastAsia="Sylfaen" w:cs="Sylfaen"/>
          <w:szCs w:val="24"/>
          <w:lang w:val="ka-GE"/>
        </w:rPr>
      </w:pPr>
      <w:r w:rsidRPr="00FD6AB7">
        <w:rPr>
          <w:rFonts w:eastAsia="Sylfaen"/>
          <w:spacing w:val="-1"/>
          <w:szCs w:val="24"/>
          <w:lang w:val="ka-GE"/>
        </w:rPr>
        <w:t>ჰესის</w:t>
      </w:r>
      <w:r w:rsidRPr="00FD6AB7">
        <w:rPr>
          <w:rFonts w:eastAsia="Sylfaen"/>
          <w:spacing w:val="4"/>
          <w:szCs w:val="24"/>
          <w:lang w:val="ka-GE"/>
        </w:rPr>
        <w:t xml:space="preserve"> </w:t>
      </w:r>
      <w:r w:rsidRPr="00FD6AB7">
        <w:rPr>
          <w:rFonts w:eastAsia="Sylfaen"/>
          <w:spacing w:val="-1"/>
          <w:szCs w:val="24"/>
          <w:lang w:val="ka-GE"/>
        </w:rPr>
        <w:t>შენობის</w:t>
      </w:r>
      <w:r w:rsidRPr="00FD6AB7">
        <w:rPr>
          <w:rFonts w:eastAsia="Sylfaen"/>
          <w:spacing w:val="4"/>
          <w:szCs w:val="24"/>
          <w:lang w:val="ka-GE"/>
        </w:rPr>
        <w:t xml:space="preserve"> </w:t>
      </w:r>
      <w:r w:rsidRPr="00FD6AB7">
        <w:rPr>
          <w:rFonts w:eastAsia="Sylfaen"/>
          <w:spacing w:val="-1"/>
          <w:szCs w:val="24"/>
          <w:lang w:val="ka-GE"/>
        </w:rPr>
        <w:t>ხანძარსაწინააღმდეგო</w:t>
      </w:r>
      <w:r w:rsidRPr="00FD6AB7">
        <w:rPr>
          <w:rFonts w:eastAsia="Sylfaen"/>
          <w:spacing w:val="4"/>
          <w:szCs w:val="24"/>
          <w:lang w:val="ka-GE"/>
        </w:rPr>
        <w:t xml:space="preserve"> </w:t>
      </w:r>
      <w:r w:rsidRPr="00FD6AB7">
        <w:rPr>
          <w:rFonts w:eastAsia="Sylfaen"/>
          <w:spacing w:val="-1"/>
          <w:szCs w:val="24"/>
          <w:lang w:val="ka-GE"/>
        </w:rPr>
        <w:t>ღონისძიებისათვის</w:t>
      </w:r>
      <w:r w:rsidRPr="00FD6AB7">
        <w:rPr>
          <w:rFonts w:eastAsia="Sylfaen"/>
          <w:spacing w:val="3"/>
          <w:szCs w:val="24"/>
          <w:lang w:val="ka-GE"/>
        </w:rPr>
        <w:t xml:space="preserve"> </w:t>
      </w:r>
      <w:r w:rsidRPr="00FD6AB7">
        <w:rPr>
          <w:rFonts w:eastAsia="Sylfaen"/>
          <w:spacing w:val="-1"/>
          <w:szCs w:val="24"/>
          <w:lang w:val="ka-GE"/>
        </w:rPr>
        <w:t>შენობის</w:t>
      </w:r>
      <w:r w:rsidRPr="00FD6AB7">
        <w:rPr>
          <w:rFonts w:eastAsia="Sylfaen"/>
          <w:spacing w:val="1"/>
          <w:szCs w:val="24"/>
          <w:lang w:val="ka-GE"/>
        </w:rPr>
        <w:t xml:space="preserve"> </w:t>
      </w:r>
      <w:r w:rsidRPr="00FD6AB7">
        <w:rPr>
          <w:rFonts w:eastAsia="Sylfaen"/>
          <w:spacing w:val="-1"/>
          <w:szCs w:val="24"/>
          <w:lang w:val="ka-GE"/>
        </w:rPr>
        <w:t>პირველ</w:t>
      </w:r>
      <w:r w:rsidRPr="00FD6AB7">
        <w:rPr>
          <w:rFonts w:eastAsia="Sylfaen"/>
          <w:spacing w:val="4"/>
          <w:szCs w:val="24"/>
          <w:lang w:val="ka-GE"/>
        </w:rPr>
        <w:t xml:space="preserve"> </w:t>
      </w:r>
      <w:r w:rsidRPr="00FD6AB7">
        <w:rPr>
          <w:rFonts w:eastAsia="Sylfaen"/>
          <w:spacing w:val="-1"/>
          <w:szCs w:val="24"/>
          <w:lang w:val="ka-GE"/>
        </w:rPr>
        <w:t>სართულზე</w:t>
      </w:r>
      <w:r w:rsidRPr="00FD6AB7">
        <w:rPr>
          <w:rFonts w:eastAsia="Sylfaen"/>
          <w:spacing w:val="37"/>
          <w:szCs w:val="24"/>
          <w:lang w:val="ka-GE"/>
        </w:rPr>
        <w:t xml:space="preserve"> </w:t>
      </w:r>
      <w:r w:rsidRPr="00FD6AB7">
        <w:rPr>
          <w:rFonts w:eastAsia="Sylfaen"/>
          <w:spacing w:val="-1"/>
          <w:szCs w:val="24"/>
          <w:lang w:val="ka-GE"/>
        </w:rPr>
        <w:t>მოწყობილია</w:t>
      </w:r>
      <w:r w:rsidRPr="00FD6AB7">
        <w:rPr>
          <w:rFonts w:eastAsia="Sylfaen"/>
          <w:spacing w:val="43"/>
          <w:szCs w:val="24"/>
          <w:lang w:val="ka-GE"/>
        </w:rPr>
        <w:t xml:space="preserve"> </w:t>
      </w:r>
      <w:r w:rsidRPr="00FD6AB7">
        <w:rPr>
          <w:rFonts w:eastAsia="Sylfaen"/>
          <w:spacing w:val="-1"/>
          <w:szCs w:val="24"/>
          <w:lang w:val="ka-GE"/>
        </w:rPr>
        <w:t>სახანძრო</w:t>
      </w:r>
      <w:r w:rsidRPr="00FD6AB7">
        <w:rPr>
          <w:rFonts w:eastAsia="Sylfaen"/>
          <w:spacing w:val="43"/>
          <w:szCs w:val="24"/>
          <w:lang w:val="ka-GE"/>
        </w:rPr>
        <w:t xml:space="preserve"> </w:t>
      </w:r>
      <w:r w:rsidRPr="00FD6AB7">
        <w:rPr>
          <w:rFonts w:eastAsia="Sylfaen"/>
          <w:spacing w:val="-1"/>
          <w:szCs w:val="24"/>
          <w:lang w:val="ka-GE"/>
        </w:rPr>
        <w:t>ტუმბოები</w:t>
      </w:r>
      <w:r w:rsidRPr="00FD6AB7">
        <w:rPr>
          <w:rFonts w:eastAsia="Sylfaen" w:cs="Sylfaen"/>
          <w:spacing w:val="-1"/>
          <w:szCs w:val="24"/>
          <w:lang w:val="ka-GE"/>
        </w:rPr>
        <w:t>,</w:t>
      </w:r>
      <w:r w:rsidRPr="00FD6AB7">
        <w:rPr>
          <w:rFonts w:eastAsia="Sylfaen" w:cs="Sylfaen"/>
          <w:spacing w:val="45"/>
          <w:szCs w:val="24"/>
          <w:lang w:val="ka-GE"/>
        </w:rPr>
        <w:t xml:space="preserve"> </w:t>
      </w:r>
      <w:r w:rsidRPr="00FD6AB7">
        <w:rPr>
          <w:rFonts w:eastAsia="Sylfaen"/>
          <w:spacing w:val="-1"/>
          <w:szCs w:val="24"/>
          <w:lang w:val="ka-GE"/>
        </w:rPr>
        <w:t>წყალი</w:t>
      </w:r>
      <w:r w:rsidRPr="00FD6AB7">
        <w:rPr>
          <w:rFonts w:eastAsia="Sylfaen"/>
          <w:spacing w:val="45"/>
          <w:szCs w:val="24"/>
          <w:lang w:val="ka-GE"/>
        </w:rPr>
        <w:t xml:space="preserve"> </w:t>
      </w:r>
      <w:r w:rsidRPr="00FD6AB7">
        <w:rPr>
          <w:rFonts w:eastAsia="Sylfaen"/>
          <w:spacing w:val="-1"/>
          <w:szCs w:val="24"/>
          <w:lang w:val="ka-GE"/>
        </w:rPr>
        <w:t>მიიღება</w:t>
      </w:r>
      <w:r w:rsidRPr="00FD6AB7">
        <w:rPr>
          <w:rFonts w:eastAsia="Sylfaen"/>
          <w:spacing w:val="46"/>
          <w:szCs w:val="24"/>
          <w:lang w:val="ka-GE"/>
        </w:rPr>
        <w:t xml:space="preserve"> </w:t>
      </w:r>
      <w:r w:rsidRPr="00FD6AB7">
        <w:rPr>
          <w:rFonts w:eastAsia="Sylfaen"/>
          <w:spacing w:val="-1"/>
          <w:szCs w:val="24"/>
          <w:lang w:val="ka-GE"/>
        </w:rPr>
        <w:t>აგრეგატებიდან</w:t>
      </w:r>
      <w:r w:rsidRPr="00FD6AB7">
        <w:rPr>
          <w:rFonts w:eastAsia="Sylfaen"/>
          <w:spacing w:val="47"/>
          <w:szCs w:val="24"/>
          <w:lang w:val="ka-GE"/>
        </w:rPr>
        <w:t xml:space="preserve"> </w:t>
      </w:r>
      <w:r w:rsidRPr="00FD6AB7">
        <w:rPr>
          <w:rFonts w:eastAsia="Sylfaen"/>
          <w:spacing w:val="-1"/>
          <w:szCs w:val="24"/>
          <w:lang w:val="ka-GE"/>
        </w:rPr>
        <w:t>გამონამუშევარი</w:t>
      </w:r>
      <w:r w:rsidRPr="00FD6AB7">
        <w:rPr>
          <w:rFonts w:eastAsia="Sylfaen"/>
          <w:spacing w:val="46"/>
          <w:szCs w:val="24"/>
          <w:lang w:val="ka-GE"/>
        </w:rPr>
        <w:t xml:space="preserve"> </w:t>
      </w:r>
      <w:r w:rsidRPr="00FD6AB7">
        <w:rPr>
          <w:rFonts w:eastAsia="Sylfaen"/>
          <w:spacing w:val="-2"/>
          <w:szCs w:val="24"/>
          <w:lang w:val="ka-GE"/>
        </w:rPr>
        <w:t>წყლის</w:t>
      </w:r>
      <w:r w:rsidRPr="00FD6AB7">
        <w:rPr>
          <w:rFonts w:eastAsia="Sylfaen"/>
          <w:spacing w:val="65"/>
          <w:szCs w:val="24"/>
          <w:lang w:val="ka-GE"/>
        </w:rPr>
        <w:t xml:space="preserve"> </w:t>
      </w:r>
      <w:r w:rsidRPr="00FD6AB7">
        <w:rPr>
          <w:rFonts w:eastAsia="Sylfaen"/>
          <w:spacing w:val="-1"/>
          <w:szCs w:val="24"/>
          <w:lang w:val="ka-GE"/>
        </w:rPr>
        <w:t>გამყვანი არხიდან</w:t>
      </w:r>
      <w:r w:rsidRPr="00FD6AB7">
        <w:rPr>
          <w:rFonts w:eastAsia="Sylfaen" w:cs="Sylfaen"/>
          <w:spacing w:val="-1"/>
          <w:szCs w:val="24"/>
          <w:lang w:val="ka-GE"/>
        </w:rPr>
        <w:t>,</w:t>
      </w:r>
      <w:r w:rsidRPr="00FD6AB7">
        <w:rPr>
          <w:rFonts w:eastAsia="Sylfaen" w:cs="Sylfaen"/>
          <w:spacing w:val="-3"/>
          <w:szCs w:val="24"/>
          <w:lang w:val="ka-GE"/>
        </w:rPr>
        <w:t xml:space="preserve"> </w:t>
      </w:r>
      <w:r w:rsidRPr="00FD6AB7">
        <w:rPr>
          <w:rFonts w:eastAsia="Sylfaen"/>
          <w:spacing w:val="-1"/>
          <w:szCs w:val="24"/>
          <w:lang w:val="ka-GE"/>
        </w:rPr>
        <w:t>სახანძრო ქსელზე მოწყობილია</w:t>
      </w:r>
      <w:r w:rsidRPr="00FD6AB7">
        <w:rPr>
          <w:rFonts w:eastAsia="Sylfaen"/>
          <w:szCs w:val="24"/>
          <w:lang w:val="ka-GE"/>
        </w:rPr>
        <w:t xml:space="preserve"> </w:t>
      </w:r>
      <w:r w:rsidRPr="00FD6AB7">
        <w:rPr>
          <w:rFonts w:eastAsia="Sylfaen"/>
          <w:spacing w:val="-1"/>
          <w:szCs w:val="24"/>
          <w:lang w:val="ka-GE"/>
        </w:rPr>
        <w:t>სახანძრო</w:t>
      </w:r>
      <w:r w:rsidRPr="00FD6AB7">
        <w:rPr>
          <w:rFonts w:eastAsia="Sylfaen"/>
          <w:spacing w:val="1"/>
          <w:szCs w:val="24"/>
          <w:lang w:val="ka-GE"/>
        </w:rPr>
        <w:t xml:space="preserve"> </w:t>
      </w:r>
      <w:r w:rsidRPr="00FD6AB7">
        <w:rPr>
          <w:rFonts w:eastAsia="Sylfaen"/>
          <w:spacing w:val="-1"/>
          <w:szCs w:val="24"/>
          <w:lang w:val="ka-GE"/>
        </w:rPr>
        <w:t>ონკანები</w:t>
      </w:r>
      <w:r w:rsidRPr="00FD6AB7">
        <w:rPr>
          <w:rFonts w:eastAsia="Sylfaen" w:cs="Sylfaen"/>
          <w:spacing w:val="-1"/>
          <w:szCs w:val="24"/>
          <w:lang w:val="ka-GE"/>
        </w:rPr>
        <w:t>.</w:t>
      </w:r>
    </w:p>
    <w:p w14:paraId="4E0818F6" w14:textId="6F1D6AEF" w:rsidR="000E1080" w:rsidRPr="00FD6AB7" w:rsidRDefault="000E1080" w:rsidP="000E1080">
      <w:pPr>
        <w:widowControl w:val="0"/>
        <w:spacing w:before="120"/>
        <w:jc w:val="both"/>
        <w:rPr>
          <w:rFonts w:eastAsia="Sylfaen" w:cs="Sylfaen"/>
          <w:szCs w:val="24"/>
          <w:lang w:val="ka-GE"/>
        </w:rPr>
      </w:pPr>
      <w:r w:rsidRPr="00FD6AB7">
        <w:rPr>
          <w:rFonts w:eastAsia="Sylfaen"/>
          <w:spacing w:val="-2"/>
          <w:szCs w:val="24"/>
          <w:lang w:val="ka-GE"/>
        </w:rPr>
        <w:t>წყალი</w:t>
      </w:r>
      <w:r w:rsidRPr="00FD6AB7">
        <w:rPr>
          <w:rFonts w:eastAsia="Sylfaen"/>
          <w:spacing w:val="36"/>
          <w:szCs w:val="24"/>
          <w:lang w:val="ka-GE"/>
        </w:rPr>
        <w:t xml:space="preserve"> </w:t>
      </w:r>
      <w:r w:rsidRPr="00FD6AB7">
        <w:rPr>
          <w:rFonts w:eastAsia="Sylfaen"/>
          <w:spacing w:val="-1"/>
          <w:szCs w:val="24"/>
          <w:lang w:val="ka-GE"/>
        </w:rPr>
        <w:t>ჰესის</w:t>
      </w:r>
      <w:r w:rsidRPr="00FD6AB7">
        <w:rPr>
          <w:rFonts w:eastAsia="Sylfaen"/>
          <w:spacing w:val="38"/>
          <w:szCs w:val="24"/>
          <w:lang w:val="ka-GE"/>
        </w:rPr>
        <w:t xml:space="preserve"> </w:t>
      </w:r>
      <w:r w:rsidRPr="00FD6AB7">
        <w:rPr>
          <w:rFonts w:eastAsia="Sylfaen"/>
          <w:spacing w:val="-1"/>
          <w:szCs w:val="24"/>
          <w:lang w:val="ka-GE"/>
        </w:rPr>
        <w:t>შენობაში</w:t>
      </w:r>
      <w:r w:rsidRPr="00FD6AB7">
        <w:rPr>
          <w:rFonts w:eastAsia="Sylfaen"/>
          <w:spacing w:val="36"/>
          <w:szCs w:val="24"/>
          <w:lang w:val="ka-GE"/>
        </w:rPr>
        <w:t xml:space="preserve"> </w:t>
      </w:r>
      <w:r w:rsidRPr="00FD6AB7">
        <w:rPr>
          <w:rFonts w:eastAsia="Sylfaen"/>
          <w:spacing w:val="-1"/>
          <w:szCs w:val="24"/>
          <w:lang w:val="ka-GE"/>
        </w:rPr>
        <w:t>და</w:t>
      </w:r>
      <w:r w:rsidRPr="00FD6AB7">
        <w:rPr>
          <w:rFonts w:eastAsia="Sylfaen"/>
          <w:spacing w:val="36"/>
          <w:szCs w:val="24"/>
          <w:lang w:val="ka-GE"/>
        </w:rPr>
        <w:t xml:space="preserve"> </w:t>
      </w:r>
      <w:r w:rsidRPr="00FD6AB7">
        <w:rPr>
          <w:rFonts w:eastAsia="Sylfaen"/>
          <w:spacing w:val="-1"/>
          <w:szCs w:val="24"/>
          <w:lang w:val="ka-GE"/>
        </w:rPr>
        <w:t>სამშენებლო</w:t>
      </w:r>
      <w:r w:rsidRPr="00FD6AB7">
        <w:rPr>
          <w:rFonts w:eastAsia="Sylfaen"/>
          <w:spacing w:val="38"/>
          <w:szCs w:val="24"/>
          <w:lang w:val="ka-GE"/>
        </w:rPr>
        <w:t xml:space="preserve"> </w:t>
      </w:r>
      <w:r w:rsidRPr="00FD6AB7">
        <w:rPr>
          <w:rFonts w:eastAsia="Sylfaen"/>
          <w:spacing w:val="-2"/>
          <w:szCs w:val="24"/>
          <w:lang w:val="ka-GE"/>
        </w:rPr>
        <w:t>ბანაკში</w:t>
      </w:r>
      <w:r w:rsidRPr="00FD6AB7">
        <w:rPr>
          <w:rFonts w:eastAsia="Sylfaen"/>
          <w:spacing w:val="36"/>
          <w:szCs w:val="24"/>
          <w:lang w:val="ka-GE"/>
        </w:rPr>
        <w:t xml:space="preserve"> </w:t>
      </w:r>
      <w:proofErr w:type="spellStart"/>
      <w:r w:rsidRPr="00FD6AB7">
        <w:rPr>
          <w:rFonts w:eastAsia="Sylfaen"/>
          <w:spacing w:val="-1"/>
          <w:szCs w:val="24"/>
          <w:lang w:val="ka-GE"/>
        </w:rPr>
        <w:t>მიიყვანება</w:t>
      </w:r>
      <w:proofErr w:type="spellEnd"/>
      <w:r w:rsidRPr="00FD6AB7">
        <w:rPr>
          <w:rFonts w:eastAsia="Sylfaen"/>
          <w:spacing w:val="35"/>
          <w:szCs w:val="24"/>
          <w:lang w:val="ka-GE"/>
        </w:rPr>
        <w:t xml:space="preserve"> </w:t>
      </w:r>
      <w:r w:rsidRPr="00FD6AB7">
        <w:rPr>
          <w:rFonts w:eastAsia="Sylfaen"/>
          <w:spacing w:val="-1"/>
          <w:szCs w:val="24"/>
          <w:lang w:val="ka-GE"/>
        </w:rPr>
        <w:t>მილსადენით</w:t>
      </w:r>
      <w:r w:rsidRPr="00FD6AB7">
        <w:rPr>
          <w:rFonts w:eastAsia="Sylfaen" w:cs="Sylfaen"/>
          <w:spacing w:val="-1"/>
          <w:szCs w:val="24"/>
          <w:lang w:val="ka-GE"/>
        </w:rPr>
        <w:t>.</w:t>
      </w:r>
      <w:r w:rsidRPr="00FD6AB7">
        <w:rPr>
          <w:rFonts w:eastAsia="Sylfaen" w:cs="Sylfaen"/>
          <w:spacing w:val="8"/>
          <w:szCs w:val="24"/>
          <w:lang w:val="ka-GE"/>
        </w:rPr>
        <w:t xml:space="preserve"> </w:t>
      </w:r>
      <w:proofErr w:type="spellStart"/>
      <w:r w:rsidRPr="00FD6AB7">
        <w:rPr>
          <w:rFonts w:eastAsia="Sylfaen"/>
          <w:spacing w:val="-1"/>
          <w:szCs w:val="24"/>
          <w:lang w:val="ka-GE"/>
        </w:rPr>
        <w:t>სამშ</w:t>
      </w:r>
      <w:proofErr w:type="spellEnd"/>
      <w:r w:rsidRPr="00FD6AB7">
        <w:rPr>
          <w:rFonts w:eastAsia="Sylfaen" w:cs="Sylfaen"/>
          <w:spacing w:val="-1"/>
          <w:szCs w:val="24"/>
          <w:lang w:val="ka-GE"/>
        </w:rPr>
        <w:t>.</w:t>
      </w:r>
      <w:r w:rsidRPr="00FD6AB7">
        <w:rPr>
          <w:rFonts w:eastAsia="Sylfaen" w:cs="Sylfaen"/>
          <w:spacing w:val="12"/>
          <w:szCs w:val="24"/>
          <w:lang w:val="ka-GE"/>
        </w:rPr>
        <w:t xml:space="preserve"> </w:t>
      </w:r>
      <w:r w:rsidRPr="00FD6AB7">
        <w:rPr>
          <w:rFonts w:eastAsia="Sylfaen"/>
          <w:spacing w:val="-1"/>
          <w:szCs w:val="24"/>
          <w:lang w:val="ka-GE"/>
        </w:rPr>
        <w:t>ბანაკში</w:t>
      </w:r>
      <w:r w:rsidRPr="00FD6AB7">
        <w:rPr>
          <w:rFonts w:eastAsia="Sylfaen"/>
          <w:spacing w:val="12"/>
          <w:szCs w:val="24"/>
          <w:lang w:val="ka-GE"/>
        </w:rPr>
        <w:t xml:space="preserve"> </w:t>
      </w:r>
      <w:r w:rsidRPr="00FD6AB7">
        <w:rPr>
          <w:rFonts w:eastAsia="Sylfaen"/>
          <w:spacing w:val="-1"/>
          <w:szCs w:val="24"/>
          <w:lang w:val="ka-GE"/>
        </w:rPr>
        <w:t>წყალსადენი</w:t>
      </w:r>
      <w:r w:rsidRPr="00FD6AB7">
        <w:rPr>
          <w:rFonts w:eastAsia="Sylfaen"/>
          <w:spacing w:val="11"/>
          <w:szCs w:val="24"/>
          <w:lang w:val="ka-GE"/>
        </w:rPr>
        <w:t xml:space="preserve"> </w:t>
      </w:r>
      <w:proofErr w:type="spellStart"/>
      <w:r w:rsidRPr="00FD6AB7">
        <w:rPr>
          <w:rFonts w:eastAsia="Sylfaen"/>
          <w:spacing w:val="-1"/>
          <w:szCs w:val="24"/>
          <w:lang w:val="ka-GE"/>
        </w:rPr>
        <w:t>მიიყვანება</w:t>
      </w:r>
      <w:proofErr w:type="spellEnd"/>
      <w:r w:rsidRPr="00FD6AB7">
        <w:rPr>
          <w:rFonts w:eastAsia="Sylfaen"/>
          <w:spacing w:val="35"/>
          <w:szCs w:val="24"/>
          <w:lang w:val="ka-GE"/>
        </w:rPr>
        <w:t xml:space="preserve"> </w:t>
      </w:r>
      <w:proofErr w:type="spellStart"/>
      <w:r w:rsidRPr="00FD6AB7">
        <w:rPr>
          <w:rFonts w:eastAsia="Sylfaen"/>
          <w:spacing w:val="-1"/>
          <w:szCs w:val="24"/>
          <w:lang w:val="ka-GE"/>
        </w:rPr>
        <w:t>წყალსაწნეო</w:t>
      </w:r>
      <w:proofErr w:type="spellEnd"/>
      <w:r w:rsidRPr="00FD6AB7">
        <w:rPr>
          <w:rFonts w:eastAsia="Sylfaen"/>
          <w:spacing w:val="12"/>
          <w:szCs w:val="24"/>
          <w:lang w:val="ka-GE"/>
        </w:rPr>
        <w:t xml:space="preserve"> </w:t>
      </w:r>
      <w:r w:rsidRPr="00FD6AB7">
        <w:rPr>
          <w:rFonts w:eastAsia="Sylfaen"/>
          <w:spacing w:val="-1"/>
          <w:szCs w:val="24"/>
          <w:lang w:val="ka-GE"/>
        </w:rPr>
        <w:t>კოშკზე</w:t>
      </w:r>
      <w:r w:rsidRPr="00FD6AB7">
        <w:rPr>
          <w:rFonts w:eastAsia="Sylfaen"/>
          <w:spacing w:val="11"/>
          <w:szCs w:val="24"/>
          <w:lang w:val="ka-GE"/>
        </w:rPr>
        <w:t xml:space="preserve"> </w:t>
      </w:r>
      <w:r w:rsidRPr="00FD6AB7">
        <w:rPr>
          <w:rFonts w:eastAsia="Sylfaen"/>
          <w:spacing w:val="-1"/>
          <w:szCs w:val="24"/>
          <w:lang w:val="ka-GE"/>
        </w:rPr>
        <w:t>მოთავსებულ</w:t>
      </w:r>
      <w:r w:rsidRPr="00FD6AB7">
        <w:rPr>
          <w:rFonts w:eastAsia="Sylfaen"/>
          <w:spacing w:val="13"/>
          <w:szCs w:val="24"/>
          <w:lang w:val="ka-GE"/>
        </w:rPr>
        <w:t xml:space="preserve"> </w:t>
      </w:r>
      <w:r w:rsidRPr="00FD6AB7">
        <w:rPr>
          <w:rFonts w:eastAsia="Sylfaen"/>
          <w:spacing w:val="-1"/>
          <w:szCs w:val="24"/>
          <w:lang w:val="ka-GE"/>
        </w:rPr>
        <w:t>უჟანგავ</w:t>
      </w:r>
      <w:r w:rsidRPr="00FD6AB7">
        <w:rPr>
          <w:rFonts w:eastAsia="Sylfaen"/>
          <w:spacing w:val="16"/>
          <w:szCs w:val="24"/>
          <w:lang w:val="ka-GE"/>
        </w:rPr>
        <w:t xml:space="preserve"> </w:t>
      </w:r>
      <w:r w:rsidRPr="00FD6AB7">
        <w:rPr>
          <w:rFonts w:eastAsia="Sylfaen"/>
          <w:spacing w:val="-1"/>
          <w:szCs w:val="24"/>
          <w:lang w:val="ka-GE"/>
        </w:rPr>
        <w:t>ავზთან</w:t>
      </w:r>
      <w:r w:rsidRPr="00FD6AB7">
        <w:rPr>
          <w:rFonts w:eastAsia="Sylfaen" w:cs="Sylfaen"/>
          <w:spacing w:val="-1"/>
          <w:szCs w:val="24"/>
          <w:lang w:val="ka-GE"/>
        </w:rPr>
        <w:t>.</w:t>
      </w:r>
      <w:r w:rsidRPr="00FD6AB7">
        <w:rPr>
          <w:rFonts w:eastAsia="Sylfaen" w:cs="Sylfaen"/>
          <w:spacing w:val="17"/>
          <w:szCs w:val="24"/>
          <w:lang w:val="ka-GE"/>
        </w:rPr>
        <w:t xml:space="preserve"> </w:t>
      </w:r>
      <w:r w:rsidRPr="00FD6AB7">
        <w:rPr>
          <w:rFonts w:eastAsia="Sylfaen"/>
          <w:spacing w:val="-1"/>
          <w:szCs w:val="24"/>
          <w:lang w:val="ka-GE"/>
        </w:rPr>
        <w:t>ავზიდან</w:t>
      </w:r>
      <w:r w:rsidRPr="00FD6AB7">
        <w:rPr>
          <w:rFonts w:eastAsia="Sylfaen"/>
          <w:spacing w:val="18"/>
          <w:szCs w:val="24"/>
          <w:lang w:val="ka-GE"/>
        </w:rPr>
        <w:t xml:space="preserve"> </w:t>
      </w:r>
      <w:r w:rsidRPr="00FD6AB7">
        <w:rPr>
          <w:rFonts w:eastAsia="Sylfaen"/>
          <w:spacing w:val="-1"/>
          <w:szCs w:val="24"/>
          <w:lang w:val="ka-GE"/>
        </w:rPr>
        <w:t>წყალი</w:t>
      </w:r>
      <w:r w:rsidRPr="00FD6AB7">
        <w:rPr>
          <w:rFonts w:eastAsia="Sylfaen"/>
          <w:spacing w:val="16"/>
          <w:szCs w:val="24"/>
          <w:lang w:val="ka-GE"/>
        </w:rPr>
        <w:t xml:space="preserve"> </w:t>
      </w:r>
      <w:r w:rsidRPr="00FD6AB7">
        <w:rPr>
          <w:rFonts w:eastAsia="Sylfaen"/>
          <w:spacing w:val="53"/>
          <w:szCs w:val="24"/>
          <w:lang w:val="ka-GE"/>
        </w:rPr>
        <w:t xml:space="preserve"> </w:t>
      </w:r>
      <w:r w:rsidRPr="00FD6AB7">
        <w:rPr>
          <w:rFonts w:eastAsia="Sylfaen"/>
          <w:spacing w:val="-1"/>
          <w:szCs w:val="24"/>
          <w:lang w:val="ka-GE"/>
        </w:rPr>
        <w:lastRenderedPageBreak/>
        <w:t>თვითდენით</w:t>
      </w:r>
      <w:r w:rsidRPr="00FD6AB7">
        <w:rPr>
          <w:rFonts w:eastAsia="Sylfaen"/>
          <w:spacing w:val="16"/>
          <w:szCs w:val="24"/>
          <w:lang w:val="ka-GE"/>
        </w:rPr>
        <w:t xml:space="preserve"> </w:t>
      </w:r>
      <w:r w:rsidRPr="00FD6AB7">
        <w:rPr>
          <w:rFonts w:eastAsia="Sylfaen"/>
          <w:spacing w:val="-2"/>
          <w:szCs w:val="24"/>
          <w:lang w:val="ka-GE"/>
        </w:rPr>
        <w:t>მიეწოდება</w:t>
      </w:r>
      <w:r w:rsidRPr="00FD6AB7">
        <w:rPr>
          <w:rFonts w:eastAsia="Sylfaen"/>
          <w:spacing w:val="15"/>
          <w:szCs w:val="24"/>
          <w:lang w:val="ka-GE"/>
        </w:rPr>
        <w:t xml:space="preserve"> </w:t>
      </w:r>
      <w:r w:rsidRPr="00FD6AB7">
        <w:rPr>
          <w:rFonts w:eastAsia="Sylfaen"/>
          <w:spacing w:val="-1"/>
          <w:szCs w:val="24"/>
          <w:lang w:val="ka-GE"/>
        </w:rPr>
        <w:t>საცხოვრებელ</w:t>
      </w:r>
      <w:r w:rsidRPr="00FD6AB7">
        <w:rPr>
          <w:rFonts w:eastAsia="Sylfaen"/>
          <w:spacing w:val="15"/>
          <w:szCs w:val="24"/>
          <w:lang w:val="ka-GE"/>
        </w:rPr>
        <w:t xml:space="preserve"> </w:t>
      </w:r>
      <w:r w:rsidRPr="00FD6AB7">
        <w:rPr>
          <w:rFonts w:eastAsia="Sylfaen"/>
          <w:spacing w:val="-1"/>
          <w:szCs w:val="24"/>
          <w:lang w:val="ka-GE"/>
        </w:rPr>
        <w:t>კემპებს</w:t>
      </w:r>
      <w:r w:rsidRPr="00FD6AB7">
        <w:rPr>
          <w:rFonts w:eastAsia="Sylfaen" w:cs="Sylfaen"/>
          <w:spacing w:val="-1"/>
          <w:szCs w:val="24"/>
          <w:lang w:val="ka-GE"/>
        </w:rPr>
        <w:t>,</w:t>
      </w:r>
      <w:r w:rsidRPr="00FD6AB7">
        <w:rPr>
          <w:rFonts w:eastAsia="Sylfaen" w:cs="Sylfaen"/>
          <w:spacing w:val="12"/>
          <w:szCs w:val="24"/>
          <w:lang w:val="ka-GE"/>
        </w:rPr>
        <w:t xml:space="preserve"> </w:t>
      </w:r>
      <w:r w:rsidRPr="00FD6AB7">
        <w:rPr>
          <w:rFonts w:eastAsia="Sylfaen"/>
          <w:szCs w:val="24"/>
          <w:lang w:val="ka-GE"/>
        </w:rPr>
        <w:t>საერთო</w:t>
      </w:r>
      <w:r w:rsidRPr="00FD6AB7">
        <w:rPr>
          <w:rFonts w:eastAsia="Sylfaen"/>
          <w:spacing w:val="13"/>
          <w:szCs w:val="24"/>
          <w:lang w:val="ka-GE"/>
        </w:rPr>
        <w:t xml:space="preserve"> </w:t>
      </w:r>
      <w:r w:rsidRPr="00FD6AB7">
        <w:rPr>
          <w:rFonts w:eastAsia="Sylfaen"/>
          <w:spacing w:val="-1"/>
          <w:szCs w:val="24"/>
          <w:lang w:val="ka-GE"/>
        </w:rPr>
        <w:t>საცხოვრებელს</w:t>
      </w:r>
      <w:r w:rsidRPr="00FD6AB7">
        <w:rPr>
          <w:rFonts w:eastAsia="Sylfaen" w:cs="Sylfaen"/>
          <w:spacing w:val="-1"/>
          <w:szCs w:val="24"/>
          <w:lang w:val="ka-GE"/>
        </w:rPr>
        <w:t>,</w:t>
      </w:r>
      <w:r w:rsidRPr="00FD6AB7">
        <w:rPr>
          <w:rFonts w:eastAsia="Sylfaen" w:cs="Sylfaen"/>
          <w:spacing w:val="14"/>
          <w:szCs w:val="24"/>
          <w:lang w:val="ka-GE"/>
        </w:rPr>
        <w:t xml:space="preserve"> </w:t>
      </w:r>
      <w:r w:rsidRPr="00FD6AB7">
        <w:rPr>
          <w:rFonts w:eastAsia="Sylfaen"/>
          <w:spacing w:val="-1"/>
          <w:szCs w:val="24"/>
          <w:lang w:val="ka-GE"/>
        </w:rPr>
        <w:t>სასტუმრო</w:t>
      </w:r>
      <w:r w:rsidRPr="00FD6AB7">
        <w:rPr>
          <w:rFonts w:eastAsia="Sylfaen"/>
          <w:spacing w:val="16"/>
          <w:szCs w:val="24"/>
          <w:lang w:val="ka-GE"/>
        </w:rPr>
        <w:t xml:space="preserve"> </w:t>
      </w:r>
      <w:r w:rsidRPr="00FD6AB7">
        <w:rPr>
          <w:rFonts w:eastAsia="Sylfaen"/>
          <w:spacing w:val="-1"/>
          <w:szCs w:val="24"/>
          <w:lang w:val="ka-GE"/>
        </w:rPr>
        <w:t>შენობებს</w:t>
      </w:r>
      <w:r w:rsidRPr="00FD6AB7">
        <w:rPr>
          <w:rFonts w:eastAsia="Sylfaen" w:cs="Sylfaen"/>
          <w:spacing w:val="-1"/>
          <w:szCs w:val="24"/>
          <w:lang w:val="ka-GE"/>
        </w:rPr>
        <w:t>,</w:t>
      </w:r>
      <w:r w:rsidRPr="00FD6AB7">
        <w:rPr>
          <w:rFonts w:eastAsia="Sylfaen" w:cs="Sylfaen"/>
          <w:spacing w:val="53"/>
          <w:szCs w:val="24"/>
          <w:lang w:val="ka-GE"/>
        </w:rPr>
        <w:t xml:space="preserve"> </w:t>
      </w:r>
      <w:r w:rsidRPr="00FD6AB7">
        <w:rPr>
          <w:rFonts w:eastAsia="Sylfaen"/>
          <w:spacing w:val="-1"/>
          <w:szCs w:val="24"/>
          <w:lang w:val="ka-GE"/>
        </w:rPr>
        <w:t>ოფისს</w:t>
      </w:r>
      <w:r w:rsidRPr="00FD6AB7">
        <w:rPr>
          <w:rFonts w:eastAsia="Sylfaen"/>
          <w:spacing w:val="54"/>
          <w:szCs w:val="24"/>
          <w:lang w:val="ka-GE"/>
        </w:rPr>
        <w:t xml:space="preserve"> </w:t>
      </w:r>
      <w:r w:rsidRPr="00FD6AB7">
        <w:rPr>
          <w:rFonts w:eastAsia="Sylfaen"/>
          <w:spacing w:val="-1"/>
          <w:szCs w:val="24"/>
          <w:lang w:val="ka-GE"/>
        </w:rPr>
        <w:t>სასადილოს</w:t>
      </w:r>
      <w:r w:rsidRPr="00FD6AB7">
        <w:rPr>
          <w:rFonts w:eastAsia="Sylfaen"/>
          <w:spacing w:val="54"/>
          <w:szCs w:val="24"/>
          <w:lang w:val="ka-GE"/>
        </w:rPr>
        <w:t xml:space="preserve"> </w:t>
      </w:r>
      <w:r w:rsidRPr="00FD6AB7">
        <w:rPr>
          <w:rFonts w:eastAsia="Sylfaen"/>
          <w:szCs w:val="24"/>
          <w:lang w:val="ka-GE"/>
        </w:rPr>
        <w:t>და</w:t>
      </w:r>
      <w:r w:rsidRPr="00FD6AB7">
        <w:rPr>
          <w:rFonts w:eastAsia="Sylfaen"/>
          <w:spacing w:val="52"/>
          <w:szCs w:val="24"/>
          <w:lang w:val="ka-GE"/>
        </w:rPr>
        <w:t xml:space="preserve"> </w:t>
      </w:r>
      <w:proofErr w:type="spellStart"/>
      <w:r w:rsidRPr="00FD6AB7">
        <w:rPr>
          <w:rFonts w:eastAsia="Sylfaen"/>
          <w:spacing w:val="-1"/>
          <w:szCs w:val="24"/>
          <w:lang w:val="ka-GE"/>
        </w:rPr>
        <w:t>ა</w:t>
      </w:r>
      <w:r w:rsidRPr="00FD6AB7">
        <w:rPr>
          <w:rFonts w:eastAsia="Sylfaen" w:cs="Sylfaen"/>
          <w:spacing w:val="-1"/>
          <w:szCs w:val="24"/>
          <w:lang w:val="ka-GE"/>
        </w:rPr>
        <w:t>.</w:t>
      </w:r>
      <w:r w:rsidRPr="00FD6AB7">
        <w:rPr>
          <w:rFonts w:eastAsia="Sylfaen"/>
          <w:spacing w:val="-1"/>
          <w:szCs w:val="24"/>
          <w:lang w:val="ka-GE"/>
        </w:rPr>
        <w:t>შ</w:t>
      </w:r>
      <w:proofErr w:type="spellEnd"/>
      <w:r w:rsidRPr="00FD6AB7">
        <w:rPr>
          <w:rFonts w:eastAsia="Sylfaen" w:cs="Sylfaen"/>
          <w:spacing w:val="-1"/>
          <w:szCs w:val="24"/>
          <w:lang w:val="ka-GE"/>
        </w:rPr>
        <w:t>.</w:t>
      </w:r>
      <w:r w:rsidRPr="00FD6AB7">
        <w:rPr>
          <w:rFonts w:eastAsia="Sylfaen" w:cs="Sylfaen"/>
          <w:spacing w:val="53"/>
          <w:szCs w:val="24"/>
          <w:lang w:val="ka-GE"/>
        </w:rPr>
        <w:t xml:space="preserve"> </w:t>
      </w:r>
    </w:p>
    <w:p w14:paraId="27B280AB" w14:textId="77777777" w:rsidR="000E1080" w:rsidRPr="00FD6AB7" w:rsidRDefault="000E1080" w:rsidP="000E1080">
      <w:pPr>
        <w:widowControl w:val="0"/>
        <w:spacing w:before="120"/>
        <w:jc w:val="both"/>
        <w:rPr>
          <w:rFonts w:eastAsia="Sylfaen" w:cs="Sylfaen"/>
          <w:szCs w:val="24"/>
          <w:lang w:val="ka-GE"/>
        </w:rPr>
      </w:pPr>
      <w:r w:rsidRPr="00FD6AB7">
        <w:rPr>
          <w:rFonts w:eastAsia="Sylfaen"/>
          <w:spacing w:val="-1"/>
          <w:szCs w:val="24"/>
          <w:lang w:val="ka-GE"/>
        </w:rPr>
        <w:t>სამშენებლო</w:t>
      </w:r>
      <w:r w:rsidRPr="00FD6AB7">
        <w:rPr>
          <w:rFonts w:eastAsia="Sylfaen"/>
          <w:spacing w:val="37"/>
          <w:szCs w:val="24"/>
          <w:lang w:val="ka-GE"/>
        </w:rPr>
        <w:t xml:space="preserve"> </w:t>
      </w:r>
      <w:r w:rsidRPr="00FD6AB7">
        <w:rPr>
          <w:rFonts w:eastAsia="Sylfaen"/>
          <w:spacing w:val="-1"/>
          <w:szCs w:val="24"/>
          <w:lang w:val="ka-GE"/>
        </w:rPr>
        <w:t>ბანაკის</w:t>
      </w:r>
      <w:r w:rsidRPr="00FD6AB7">
        <w:rPr>
          <w:rFonts w:eastAsia="Sylfaen"/>
          <w:spacing w:val="35"/>
          <w:szCs w:val="24"/>
          <w:lang w:val="ka-GE"/>
        </w:rPr>
        <w:t xml:space="preserve"> </w:t>
      </w:r>
      <w:r w:rsidRPr="00FD6AB7">
        <w:rPr>
          <w:rFonts w:eastAsia="Sylfaen"/>
          <w:spacing w:val="-1"/>
          <w:szCs w:val="24"/>
          <w:lang w:val="ka-GE"/>
        </w:rPr>
        <w:t>ტერიტორიაზე</w:t>
      </w:r>
      <w:r w:rsidRPr="00FD6AB7">
        <w:rPr>
          <w:rFonts w:eastAsia="Sylfaen"/>
          <w:spacing w:val="39"/>
          <w:szCs w:val="24"/>
          <w:lang w:val="ka-GE"/>
        </w:rPr>
        <w:t xml:space="preserve"> </w:t>
      </w:r>
      <w:r w:rsidRPr="00FD6AB7">
        <w:rPr>
          <w:rFonts w:eastAsia="Sylfaen"/>
          <w:spacing w:val="-1"/>
          <w:szCs w:val="24"/>
          <w:lang w:val="ka-GE"/>
        </w:rPr>
        <w:t>ავტოსამრეცხაოს</w:t>
      </w:r>
      <w:r w:rsidRPr="00FD6AB7">
        <w:rPr>
          <w:rFonts w:eastAsia="Sylfaen"/>
          <w:spacing w:val="36"/>
          <w:szCs w:val="24"/>
          <w:lang w:val="ka-GE"/>
        </w:rPr>
        <w:t xml:space="preserve"> </w:t>
      </w:r>
      <w:r w:rsidRPr="00FD6AB7">
        <w:rPr>
          <w:rFonts w:eastAsia="Sylfaen"/>
          <w:spacing w:val="-1"/>
          <w:szCs w:val="24"/>
          <w:lang w:val="ka-GE"/>
        </w:rPr>
        <w:t>მოწყობა</w:t>
      </w:r>
      <w:r w:rsidRPr="00FD6AB7">
        <w:rPr>
          <w:rFonts w:eastAsia="Sylfaen"/>
          <w:spacing w:val="34"/>
          <w:szCs w:val="24"/>
          <w:lang w:val="ka-GE"/>
        </w:rPr>
        <w:t xml:space="preserve"> </w:t>
      </w:r>
      <w:r w:rsidRPr="00FD6AB7">
        <w:rPr>
          <w:rFonts w:eastAsia="Sylfaen"/>
          <w:spacing w:val="-1"/>
          <w:szCs w:val="24"/>
          <w:lang w:val="ka-GE"/>
        </w:rPr>
        <w:t>დაგეგმილი</w:t>
      </w:r>
      <w:r w:rsidRPr="00FD6AB7">
        <w:rPr>
          <w:rFonts w:eastAsia="Sylfaen"/>
          <w:spacing w:val="36"/>
          <w:szCs w:val="24"/>
          <w:lang w:val="ka-GE"/>
        </w:rPr>
        <w:t xml:space="preserve"> </w:t>
      </w:r>
      <w:r w:rsidRPr="00FD6AB7">
        <w:rPr>
          <w:rFonts w:eastAsia="Sylfaen"/>
          <w:spacing w:val="-1"/>
          <w:szCs w:val="24"/>
          <w:lang w:val="ka-GE"/>
        </w:rPr>
        <w:t>არ</w:t>
      </w:r>
      <w:r w:rsidRPr="00FD6AB7">
        <w:rPr>
          <w:rFonts w:eastAsia="Sylfaen"/>
          <w:spacing w:val="37"/>
          <w:szCs w:val="24"/>
          <w:lang w:val="ka-GE"/>
        </w:rPr>
        <w:t xml:space="preserve"> </w:t>
      </w:r>
      <w:r w:rsidRPr="00FD6AB7">
        <w:rPr>
          <w:rFonts w:eastAsia="Sylfaen"/>
          <w:spacing w:val="-1"/>
          <w:szCs w:val="24"/>
          <w:lang w:val="ka-GE"/>
        </w:rPr>
        <w:t>არის</w:t>
      </w:r>
      <w:r w:rsidRPr="00FD6AB7">
        <w:rPr>
          <w:rFonts w:eastAsia="Sylfaen" w:cs="Sylfaen"/>
          <w:spacing w:val="-1"/>
          <w:szCs w:val="24"/>
          <w:lang w:val="ka-GE"/>
        </w:rPr>
        <w:t>.</w:t>
      </w:r>
      <w:r w:rsidRPr="00FD6AB7">
        <w:rPr>
          <w:rFonts w:eastAsia="Sylfaen" w:cs="Sylfaen"/>
          <w:spacing w:val="49"/>
          <w:szCs w:val="24"/>
          <w:lang w:val="ka-GE"/>
        </w:rPr>
        <w:t xml:space="preserve"> </w:t>
      </w:r>
      <w:r w:rsidRPr="00FD6AB7">
        <w:rPr>
          <w:rFonts w:eastAsia="Sylfaen"/>
          <w:spacing w:val="-1"/>
          <w:szCs w:val="24"/>
          <w:lang w:val="ka-GE"/>
        </w:rPr>
        <w:t>სატრანსპორტო</w:t>
      </w:r>
      <w:r w:rsidRPr="00FD6AB7">
        <w:rPr>
          <w:rFonts w:eastAsia="Sylfaen"/>
          <w:spacing w:val="7"/>
          <w:szCs w:val="24"/>
          <w:lang w:val="ka-GE"/>
        </w:rPr>
        <w:t xml:space="preserve"> </w:t>
      </w:r>
      <w:r w:rsidRPr="00FD6AB7">
        <w:rPr>
          <w:rFonts w:eastAsia="Sylfaen"/>
          <w:spacing w:val="-1"/>
          <w:szCs w:val="24"/>
          <w:lang w:val="ka-GE"/>
        </w:rPr>
        <w:t>საშუალებების</w:t>
      </w:r>
      <w:r w:rsidRPr="00FD6AB7">
        <w:rPr>
          <w:rFonts w:eastAsia="Sylfaen"/>
          <w:spacing w:val="12"/>
          <w:szCs w:val="24"/>
          <w:lang w:val="ka-GE"/>
        </w:rPr>
        <w:t xml:space="preserve"> </w:t>
      </w:r>
      <w:r w:rsidRPr="00FD6AB7">
        <w:rPr>
          <w:rFonts w:eastAsia="Sylfaen"/>
          <w:spacing w:val="-1"/>
          <w:szCs w:val="24"/>
          <w:lang w:val="ka-GE"/>
        </w:rPr>
        <w:t>რეცხვა</w:t>
      </w:r>
      <w:r w:rsidRPr="00FD6AB7">
        <w:rPr>
          <w:rFonts w:eastAsia="Sylfaen"/>
          <w:spacing w:val="7"/>
          <w:szCs w:val="24"/>
          <w:lang w:val="ka-GE"/>
        </w:rPr>
        <w:t xml:space="preserve"> </w:t>
      </w:r>
      <w:r w:rsidRPr="00FD6AB7">
        <w:rPr>
          <w:rFonts w:eastAsia="Sylfaen"/>
          <w:spacing w:val="-1"/>
          <w:szCs w:val="24"/>
          <w:lang w:val="ka-GE"/>
        </w:rPr>
        <w:t>მოხდება</w:t>
      </w:r>
      <w:r w:rsidRPr="00FD6AB7">
        <w:rPr>
          <w:rFonts w:eastAsia="Sylfaen"/>
          <w:spacing w:val="5"/>
          <w:szCs w:val="24"/>
          <w:lang w:val="ka-GE"/>
        </w:rPr>
        <w:t xml:space="preserve"> </w:t>
      </w:r>
      <w:r w:rsidRPr="00FD6AB7">
        <w:rPr>
          <w:rFonts w:eastAsia="Sylfaen"/>
          <w:spacing w:val="-1"/>
          <w:szCs w:val="24"/>
          <w:lang w:val="ka-GE"/>
        </w:rPr>
        <w:t>მცხეთის</w:t>
      </w:r>
      <w:r w:rsidRPr="00FD6AB7">
        <w:rPr>
          <w:rFonts w:eastAsia="Sylfaen"/>
          <w:spacing w:val="9"/>
          <w:szCs w:val="24"/>
          <w:lang w:val="ka-GE"/>
        </w:rPr>
        <w:t xml:space="preserve"> </w:t>
      </w:r>
      <w:r w:rsidRPr="00FD6AB7">
        <w:rPr>
          <w:rFonts w:eastAsia="Sylfaen"/>
          <w:spacing w:val="-1"/>
          <w:szCs w:val="24"/>
          <w:lang w:val="ka-GE"/>
        </w:rPr>
        <w:t>მუნიციპალიტეტის</w:t>
      </w:r>
      <w:r w:rsidRPr="00FD6AB7">
        <w:rPr>
          <w:rFonts w:eastAsia="Sylfaen"/>
          <w:spacing w:val="18"/>
          <w:szCs w:val="24"/>
          <w:lang w:val="ka-GE"/>
        </w:rPr>
        <w:t xml:space="preserve"> </w:t>
      </w:r>
      <w:r w:rsidRPr="00FD6AB7">
        <w:rPr>
          <w:rFonts w:eastAsia="Sylfaen"/>
          <w:spacing w:val="-1"/>
          <w:szCs w:val="24"/>
          <w:lang w:val="ka-GE"/>
        </w:rPr>
        <w:t>ტერიტორიაზე</w:t>
      </w:r>
      <w:r w:rsidRPr="00FD6AB7">
        <w:rPr>
          <w:rFonts w:eastAsia="Sylfaen"/>
          <w:spacing w:val="41"/>
          <w:szCs w:val="24"/>
          <w:lang w:val="ka-GE"/>
        </w:rPr>
        <w:t xml:space="preserve"> </w:t>
      </w:r>
      <w:r w:rsidRPr="00FD6AB7">
        <w:rPr>
          <w:rFonts w:eastAsia="Sylfaen"/>
          <w:spacing w:val="-1"/>
          <w:szCs w:val="24"/>
          <w:lang w:val="ka-GE"/>
        </w:rPr>
        <w:t>არსებული</w:t>
      </w:r>
      <w:r w:rsidRPr="00FD6AB7">
        <w:rPr>
          <w:rFonts w:eastAsia="Sylfaen"/>
          <w:spacing w:val="-3"/>
          <w:szCs w:val="24"/>
          <w:lang w:val="ka-GE"/>
        </w:rPr>
        <w:t xml:space="preserve"> </w:t>
      </w:r>
      <w:r w:rsidRPr="00FD6AB7">
        <w:rPr>
          <w:rFonts w:eastAsia="Sylfaen"/>
          <w:szCs w:val="24"/>
          <w:lang w:val="ka-GE"/>
        </w:rPr>
        <w:t xml:space="preserve">სხვა </w:t>
      </w:r>
      <w:r w:rsidRPr="00FD6AB7">
        <w:rPr>
          <w:rFonts w:eastAsia="Sylfaen"/>
          <w:spacing w:val="-1"/>
          <w:szCs w:val="24"/>
          <w:lang w:val="ka-GE"/>
        </w:rPr>
        <w:t>იურიდიული</w:t>
      </w:r>
      <w:r w:rsidRPr="00FD6AB7">
        <w:rPr>
          <w:rFonts w:eastAsia="Sylfaen"/>
          <w:szCs w:val="24"/>
          <w:lang w:val="ka-GE"/>
        </w:rPr>
        <w:t xml:space="preserve"> </w:t>
      </w:r>
      <w:r w:rsidRPr="00FD6AB7">
        <w:rPr>
          <w:rFonts w:eastAsia="Sylfaen"/>
          <w:spacing w:val="-2"/>
          <w:szCs w:val="24"/>
          <w:lang w:val="ka-GE"/>
        </w:rPr>
        <w:t>პირების</w:t>
      </w:r>
      <w:r w:rsidRPr="00FD6AB7">
        <w:rPr>
          <w:rFonts w:eastAsia="Sylfaen"/>
          <w:spacing w:val="2"/>
          <w:szCs w:val="24"/>
          <w:lang w:val="ka-GE"/>
        </w:rPr>
        <w:t xml:space="preserve"> </w:t>
      </w:r>
      <w:proofErr w:type="spellStart"/>
      <w:r w:rsidRPr="00FD6AB7">
        <w:rPr>
          <w:rFonts w:eastAsia="Sylfaen"/>
          <w:spacing w:val="-1"/>
          <w:szCs w:val="24"/>
          <w:lang w:val="ka-GE"/>
        </w:rPr>
        <w:t>ავტოსამრეცხაოებში</w:t>
      </w:r>
      <w:proofErr w:type="spellEnd"/>
      <w:r w:rsidRPr="00FD6AB7">
        <w:rPr>
          <w:rFonts w:eastAsia="Sylfaen" w:cs="Sylfaen"/>
          <w:spacing w:val="-1"/>
          <w:szCs w:val="24"/>
          <w:lang w:val="ka-GE"/>
        </w:rPr>
        <w:t>.</w:t>
      </w:r>
    </w:p>
    <w:p w14:paraId="7F075B24" w14:textId="77777777" w:rsidR="00EA511F" w:rsidRPr="00FD6AB7" w:rsidRDefault="00EA511F" w:rsidP="009A5951">
      <w:pPr>
        <w:jc w:val="both"/>
        <w:rPr>
          <w:lang w:val="ka-GE"/>
        </w:rPr>
      </w:pPr>
    </w:p>
    <w:p w14:paraId="38EAED15" w14:textId="77777777" w:rsidR="00065276" w:rsidRPr="00FD6AB7" w:rsidRDefault="00065276" w:rsidP="00D95681">
      <w:pPr>
        <w:pStyle w:val="Heading3"/>
      </w:pPr>
      <w:bookmarkStart w:id="32" w:name="_Toc110262782"/>
      <w:r w:rsidRPr="00FD6AB7">
        <w:t>ჩამდინარე წყლების არინება</w:t>
      </w:r>
      <w:bookmarkEnd w:id="32"/>
    </w:p>
    <w:p w14:paraId="27F32D57" w14:textId="130C6561" w:rsidR="007F3295" w:rsidRDefault="007F3295" w:rsidP="00A55314">
      <w:pPr>
        <w:pStyle w:val="BodyText"/>
        <w:spacing w:before="120" w:after="120"/>
        <w:ind w:left="0"/>
        <w:jc w:val="both"/>
        <w:rPr>
          <w:spacing w:val="-1"/>
          <w:sz w:val="22"/>
          <w:lang w:val="ka-GE"/>
        </w:rPr>
      </w:pPr>
      <w:r w:rsidRPr="007F3295">
        <w:rPr>
          <w:spacing w:val="-1"/>
          <w:sz w:val="22"/>
          <w:lang w:val="ka-GE"/>
        </w:rPr>
        <w:t xml:space="preserve">სამეურნეო-ფეკალური ჩამდინარე წყლების რაოდენობა იანგარიშება გამოყენებული სამეურნეო წყლის 5%-იანი დანაკარგით, ჩამდინარე წყლების რაოდენობა იქნება: სამშენებლო ბანაკისათვის: 3.5625 </w:t>
      </w:r>
      <w:proofErr w:type="spellStart"/>
      <w:r w:rsidRPr="007F3295">
        <w:rPr>
          <w:spacing w:val="-1"/>
          <w:sz w:val="22"/>
          <w:lang w:val="ka-GE"/>
        </w:rPr>
        <w:t>მ³</w:t>
      </w:r>
      <w:proofErr w:type="spellEnd"/>
      <w:r w:rsidRPr="007F3295">
        <w:rPr>
          <w:spacing w:val="-1"/>
          <w:sz w:val="22"/>
          <w:lang w:val="ka-GE"/>
        </w:rPr>
        <w:t xml:space="preserve">/დღე. და დაახლოებით 1,300 </w:t>
      </w:r>
      <w:proofErr w:type="spellStart"/>
      <w:r w:rsidRPr="007F3295">
        <w:rPr>
          <w:spacing w:val="-1"/>
          <w:sz w:val="22"/>
          <w:lang w:val="ka-GE"/>
        </w:rPr>
        <w:t>მ³</w:t>
      </w:r>
      <w:proofErr w:type="spellEnd"/>
      <w:r w:rsidRPr="007F3295">
        <w:rPr>
          <w:spacing w:val="-1"/>
          <w:sz w:val="22"/>
          <w:lang w:val="ka-GE"/>
        </w:rPr>
        <w:t>/წელ, ხოლო ჰესის ექსპლუატაციის ეტაპზე 0.356 მ</w:t>
      </w:r>
      <w:r w:rsidRPr="007F3295">
        <w:rPr>
          <w:spacing w:val="-1"/>
          <w:sz w:val="22"/>
          <w:vertAlign w:val="superscript"/>
          <w:lang w:val="ka-GE"/>
        </w:rPr>
        <w:t>3</w:t>
      </w:r>
      <w:r w:rsidRPr="007F3295">
        <w:rPr>
          <w:spacing w:val="-1"/>
          <w:sz w:val="22"/>
          <w:lang w:val="ka-GE"/>
        </w:rPr>
        <w:t>/</w:t>
      </w:r>
      <w:proofErr w:type="spellStart"/>
      <w:r w:rsidRPr="007F3295">
        <w:rPr>
          <w:spacing w:val="-1"/>
          <w:sz w:val="22"/>
          <w:lang w:val="ka-GE"/>
        </w:rPr>
        <w:t>დღღ</w:t>
      </w:r>
      <w:proofErr w:type="spellEnd"/>
      <w:r w:rsidRPr="007F3295">
        <w:rPr>
          <w:spacing w:val="-1"/>
          <w:sz w:val="22"/>
          <w:lang w:val="ka-GE"/>
        </w:rPr>
        <w:t xml:space="preserve"> და 130.03 მ</w:t>
      </w:r>
      <w:r w:rsidRPr="007F3295">
        <w:rPr>
          <w:spacing w:val="-1"/>
          <w:sz w:val="22"/>
          <w:vertAlign w:val="superscript"/>
          <w:lang w:val="ka-GE"/>
        </w:rPr>
        <w:t>3</w:t>
      </w:r>
      <w:r w:rsidRPr="007F3295">
        <w:rPr>
          <w:spacing w:val="-1"/>
          <w:sz w:val="22"/>
          <w:lang w:val="ka-GE"/>
        </w:rPr>
        <w:t>/წელ.</w:t>
      </w:r>
    </w:p>
    <w:p w14:paraId="114BC627" w14:textId="77777777" w:rsidR="007F3295" w:rsidRDefault="00A55314" w:rsidP="00A55314">
      <w:pPr>
        <w:pStyle w:val="BodyText"/>
        <w:spacing w:before="120" w:after="120"/>
        <w:ind w:left="0"/>
        <w:jc w:val="both"/>
        <w:rPr>
          <w:spacing w:val="-1"/>
          <w:sz w:val="22"/>
          <w:lang w:val="ka-GE"/>
        </w:rPr>
      </w:pPr>
      <w:r w:rsidRPr="00FD6AB7">
        <w:rPr>
          <w:spacing w:val="-1"/>
          <w:sz w:val="22"/>
          <w:lang w:val="ka-GE"/>
        </w:rPr>
        <w:t xml:space="preserve">ჰესის, როგორც მშენებლობის ასევე ექსპლუატაციის ეტაპზე სამეურნეო-ფეკალური წყლების </w:t>
      </w:r>
      <w:r w:rsidR="007F3295">
        <w:rPr>
          <w:spacing w:val="-1"/>
          <w:sz w:val="22"/>
          <w:lang w:val="ka-GE"/>
        </w:rPr>
        <w:t xml:space="preserve">მართვა მოხდება ჰერმეტული საასენიზაციო ორმოს საშუალებით. </w:t>
      </w:r>
      <w:proofErr w:type="spellStart"/>
      <w:r w:rsidR="007F3295">
        <w:rPr>
          <w:spacing w:val="-1"/>
          <w:sz w:val="22"/>
          <w:lang w:val="ka-GE"/>
        </w:rPr>
        <w:t>მშენებელობის</w:t>
      </w:r>
      <w:proofErr w:type="spellEnd"/>
      <w:r w:rsidR="007F3295">
        <w:rPr>
          <w:spacing w:val="-1"/>
          <w:sz w:val="22"/>
          <w:lang w:val="ka-GE"/>
        </w:rPr>
        <w:t xml:space="preserve"> ფაზაზე დაგეგმილია 20 მ</w:t>
      </w:r>
      <w:r w:rsidR="007F3295" w:rsidRPr="007F3295">
        <w:rPr>
          <w:spacing w:val="-1"/>
          <w:sz w:val="22"/>
          <w:vertAlign w:val="superscript"/>
          <w:lang w:val="ka-GE"/>
        </w:rPr>
        <w:t>3</w:t>
      </w:r>
      <w:r w:rsidR="007F3295">
        <w:rPr>
          <w:spacing w:val="-1"/>
          <w:sz w:val="22"/>
          <w:lang w:val="ka-GE"/>
        </w:rPr>
        <w:t xml:space="preserve"> ტევადობის საასენიზაციო ორმოს მოწყობა, ხოლო ექსპლუატაციის ეტაპზე მოეწყობა 8 მ</w:t>
      </w:r>
      <w:r w:rsidR="007F3295" w:rsidRPr="007F3295">
        <w:rPr>
          <w:spacing w:val="-1"/>
          <w:sz w:val="22"/>
          <w:vertAlign w:val="superscript"/>
          <w:lang w:val="ka-GE"/>
        </w:rPr>
        <w:t>3</w:t>
      </w:r>
      <w:r w:rsidR="007F3295">
        <w:rPr>
          <w:spacing w:val="-1"/>
          <w:sz w:val="22"/>
          <w:lang w:val="ka-GE"/>
        </w:rPr>
        <w:t xml:space="preserve"> ტევადობის ორმო.</w:t>
      </w:r>
    </w:p>
    <w:p w14:paraId="43AD46D9" w14:textId="4A833E20" w:rsidR="007F3295" w:rsidRDefault="007F3295" w:rsidP="00A55314">
      <w:pPr>
        <w:pStyle w:val="BodyText"/>
        <w:spacing w:before="120" w:after="120"/>
        <w:ind w:left="0"/>
        <w:jc w:val="both"/>
        <w:rPr>
          <w:spacing w:val="-1"/>
          <w:sz w:val="22"/>
          <w:lang w:val="ka-GE"/>
        </w:rPr>
      </w:pPr>
      <w:r>
        <w:rPr>
          <w:spacing w:val="-1"/>
          <w:sz w:val="22"/>
          <w:lang w:val="ka-GE"/>
        </w:rPr>
        <w:t>ჩამდინარე წყლების ტერიტორიიდან გატანა მოხდება შპს „</w:t>
      </w:r>
      <w:proofErr w:type="spellStart"/>
      <w:r>
        <w:rPr>
          <w:spacing w:val="-1"/>
          <w:sz w:val="22"/>
          <w:lang w:val="ka-GE"/>
        </w:rPr>
        <w:t>ჯორჯიან</w:t>
      </w:r>
      <w:proofErr w:type="spellEnd"/>
      <w:r>
        <w:rPr>
          <w:spacing w:val="-1"/>
          <w:sz w:val="22"/>
          <w:lang w:val="ka-GE"/>
        </w:rPr>
        <w:t xml:space="preserve"> </w:t>
      </w:r>
      <w:proofErr w:type="spellStart"/>
      <w:r>
        <w:rPr>
          <w:spacing w:val="-1"/>
          <w:sz w:val="22"/>
          <w:lang w:val="ka-GE"/>
        </w:rPr>
        <w:t>უოთერ</w:t>
      </w:r>
      <w:proofErr w:type="spellEnd"/>
      <w:r>
        <w:rPr>
          <w:spacing w:val="-1"/>
          <w:sz w:val="22"/>
          <w:lang w:val="ka-GE"/>
        </w:rPr>
        <w:t xml:space="preserve"> ენდ </w:t>
      </w:r>
      <w:proofErr w:type="spellStart"/>
      <w:r>
        <w:rPr>
          <w:spacing w:val="-1"/>
          <w:sz w:val="22"/>
          <w:lang w:val="ka-GE"/>
        </w:rPr>
        <w:t>ფაუერი</w:t>
      </w:r>
      <w:proofErr w:type="spellEnd"/>
      <w:r>
        <w:rPr>
          <w:spacing w:val="-1"/>
          <w:sz w:val="22"/>
          <w:lang w:val="ka-GE"/>
        </w:rPr>
        <w:t xml:space="preserve">“-ს მიერ შესაბამისი ხელშეკრულების საფუძველზე.   </w:t>
      </w:r>
    </w:p>
    <w:p w14:paraId="34E1C2C8" w14:textId="6481CC5D" w:rsidR="00D2117C" w:rsidRPr="00FD6AB7" w:rsidRDefault="00D2117C" w:rsidP="00D677B5">
      <w:pPr>
        <w:spacing w:after="160" w:line="259" w:lineRule="auto"/>
        <w:rPr>
          <w:lang w:val="ka-GE"/>
        </w:rPr>
      </w:pPr>
    </w:p>
    <w:p w14:paraId="77397869" w14:textId="1675BF1A" w:rsidR="00D03BE9" w:rsidRPr="00FD6AB7" w:rsidRDefault="00954694" w:rsidP="00954694">
      <w:pPr>
        <w:pStyle w:val="Heading2"/>
      </w:pPr>
      <w:bookmarkStart w:id="33" w:name="_Toc110262783"/>
      <w:r w:rsidRPr="00FD6AB7">
        <w:t>დასაქმება და სამუშაო გრაფიკი</w:t>
      </w:r>
      <w:bookmarkEnd w:id="33"/>
    </w:p>
    <w:p w14:paraId="72CD3FD0" w14:textId="73FF07F6" w:rsidR="00954694" w:rsidRPr="00CE0D30" w:rsidRDefault="00954694" w:rsidP="00954694">
      <w:pPr>
        <w:jc w:val="both"/>
        <w:rPr>
          <w:lang w:val="ka-GE"/>
        </w:rPr>
      </w:pPr>
      <w:r w:rsidRPr="00CE0D30">
        <w:rPr>
          <w:lang w:val="ka-GE"/>
        </w:rPr>
        <w:t xml:space="preserve">ჰესის მშენებლობის ფაზაზე დასაქმდება </w:t>
      </w:r>
      <w:r w:rsidR="005A55C0" w:rsidRPr="00CE0D30">
        <w:rPr>
          <w:lang w:val="ka-GE"/>
        </w:rPr>
        <w:t xml:space="preserve">დაახლოებით </w:t>
      </w:r>
      <w:r w:rsidRPr="00CE0D30">
        <w:rPr>
          <w:lang w:val="ka-GE"/>
        </w:rPr>
        <w:t xml:space="preserve">100-150 ადამიანი, საიდანაც უმეტესი ნაწილი იქნება ადგილობრივი. ჰესის სამშენებლო სამუშაოები გგრძელდება 36 თვე, წელიწადში </w:t>
      </w:r>
      <w:r w:rsidR="00146ACE" w:rsidRPr="00CE0D30">
        <w:t>360</w:t>
      </w:r>
      <w:r w:rsidRPr="00CE0D30">
        <w:rPr>
          <w:lang w:val="ka-GE"/>
        </w:rPr>
        <w:t xml:space="preserve"> დღე</w:t>
      </w:r>
      <w:r w:rsidR="00B76A44" w:rsidRPr="00CE0D30">
        <w:rPr>
          <w:lang w:val="ka-GE"/>
        </w:rPr>
        <w:t xml:space="preserve"> 8-12 სთ-იანი</w:t>
      </w:r>
      <w:r w:rsidR="00146ACE" w:rsidRPr="00CE0D30">
        <w:t xml:space="preserve"> </w:t>
      </w:r>
      <w:r w:rsidR="00146ACE" w:rsidRPr="00CE0D30">
        <w:rPr>
          <w:lang w:val="ka-GE"/>
        </w:rPr>
        <w:t>ცვლის</w:t>
      </w:r>
      <w:r w:rsidR="00B76A44" w:rsidRPr="00CE0D30">
        <w:rPr>
          <w:lang w:val="ka-GE"/>
        </w:rPr>
        <w:t xml:space="preserve"> გრაფიკით. </w:t>
      </w:r>
    </w:p>
    <w:p w14:paraId="47160F84" w14:textId="77777777" w:rsidR="00954694" w:rsidRPr="00FD6AB7" w:rsidRDefault="00954694" w:rsidP="00954694">
      <w:pPr>
        <w:jc w:val="both"/>
        <w:rPr>
          <w:lang w:val="ka-GE"/>
        </w:rPr>
      </w:pPr>
      <w:r w:rsidRPr="00FD6AB7">
        <w:rPr>
          <w:lang w:val="ka-GE"/>
        </w:rPr>
        <w:t xml:space="preserve">ჰესის ექსპლუატაციაზე დასაქმდება </w:t>
      </w:r>
      <w:r w:rsidR="005A55C0" w:rsidRPr="00FD6AB7">
        <w:rPr>
          <w:lang w:val="ka-GE"/>
        </w:rPr>
        <w:t xml:space="preserve">დაახლოებით </w:t>
      </w:r>
      <w:r w:rsidRPr="00FD6AB7">
        <w:rPr>
          <w:lang w:val="ka-GE"/>
        </w:rPr>
        <w:t xml:space="preserve">10-15 კაცი, ჰესი წელიწადში იმუშავებს  365 დღე. </w:t>
      </w:r>
    </w:p>
    <w:p w14:paraId="345E05A8" w14:textId="77777777" w:rsidR="00954694" w:rsidRPr="00FD6AB7" w:rsidRDefault="00954694" w:rsidP="00954694">
      <w:pPr>
        <w:rPr>
          <w:lang w:val="ka-GE"/>
        </w:rPr>
      </w:pPr>
    </w:p>
    <w:p w14:paraId="38FF668B" w14:textId="0853BC40" w:rsidR="00E53008" w:rsidRPr="00FD6AB7" w:rsidRDefault="006E2C94" w:rsidP="006E2C94">
      <w:pPr>
        <w:pStyle w:val="Heading1"/>
        <w:spacing w:after="100" w:afterAutospacing="1"/>
      </w:pPr>
      <w:bookmarkStart w:id="34" w:name="_Toc110262784"/>
      <w:r>
        <w:t>გარემოზე ზემოქმედების რისკების შეფასება</w:t>
      </w:r>
      <w:bookmarkEnd w:id="34"/>
      <w:r>
        <w:t xml:space="preserve"> </w:t>
      </w:r>
    </w:p>
    <w:p w14:paraId="390DC314" w14:textId="77777777" w:rsidR="009471B4" w:rsidRPr="00FD6AB7" w:rsidRDefault="009471B4" w:rsidP="00D14246">
      <w:pPr>
        <w:pStyle w:val="Heading2"/>
      </w:pPr>
      <w:bookmarkStart w:id="35" w:name="_Toc110262785"/>
      <w:r w:rsidRPr="00FD6AB7">
        <w:t>ატმოსფერული ჰაერის ხარისხობრივი მდგომარეობის გაუარესება</w:t>
      </w:r>
      <w:bookmarkEnd w:id="35"/>
    </w:p>
    <w:p w14:paraId="6E87D87A" w14:textId="77777777" w:rsidR="009471B4" w:rsidRPr="00FD6AB7" w:rsidRDefault="00D14246" w:rsidP="000C3121">
      <w:pPr>
        <w:pStyle w:val="Heading3"/>
        <w:spacing w:before="120" w:after="120"/>
      </w:pPr>
      <w:bookmarkStart w:id="36" w:name="_Toc110262786"/>
      <w:r w:rsidRPr="00FD6AB7">
        <w:t>მშენებლობის ეტაპი</w:t>
      </w:r>
      <w:bookmarkEnd w:id="36"/>
    </w:p>
    <w:p w14:paraId="6C88BF06" w14:textId="77777777" w:rsidR="00D14246" w:rsidRPr="00FD6AB7" w:rsidRDefault="00D14246" w:rsidP="00D14246">
      <w:pPr>
        <w:jc w:val="both"/>
        <w:rPr>
          <w:lang w:val="ka-GE"/>
        </w:rPr>
      </w:pPr>
      <w:r w:rsidRPr="00FD6AB7">
        <w:rPr>
          <w:lang w:val="ka-GE"/>
        </w:rPr>
        <w:t xml:space="preserve">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როგორც ტიპიური სამშენებლო ტექნიკის ფუნქციონირება,  ასევე სამშენებლო სამუშაოების მოსახურებისათვის  შესაბამისი  სამშენებლო  ინფრასტრუქტურა, რომელიც მოეწყობა მოხდება შესაბამისი სანებართვო პირობების შესრულების შემდგომ ეტაპზე. </w:t>
      </w:r>
    </w:p>
    <w:p w14:paraId="55152903" w14:textId="628A5D30" w:rsidR="00D14246" w:rsidRPr="00FD6AB7" w:rsidRDefault="00D14246" w:rsidP="00D14246">
      <w:pPr>
        <w:jc w:val="both"/>
        <w:rPr>
          <w:lang w:val="ka-GE"/>
        </w:rPr>
      </w:pPr>
      <w:r w:rsidRPr="00FD6AB7">
        <w:rPr>
          <w:lang w:val="ka-GE"/>
        </w:rPr>
        <w:t xml:space="preserve">დაგეგმილი საქმიანობის ფარგლებში ემისიები ატმოსფერულ ჰაერში  მოსალოდნელია ძირითადად მიწის სამუშაოების დროს. უნდა აღინიშნოს, რომ სამშენებლო ბანაკის და მომშენებელო მოედნის ფარგლებში </w:t>
      </w:r>
      <w:r w:rsidR="008B7A75" w:rsidRPr="00FD6AB7">
        <w:rPr>
          <w:lang w:val="ka-GE"/>
        </w:rPr>
        <w:t xml:space="preserve">ემისიის სტაციონალური წყაროები, </w:t>
      </w:r>
      <w:r w:rsidRPr="00FD6AB7">
        <w:rPr>
          <w:lang w:val="ka-GE"/>
        </w:rPr>
        <w:t>ბეტონის კვანძის</w:t>
      </w:r>
      <w:r w:rsidR="008B7A75" w:rsidRPr="00FD6AB7">
        <w:rPr>
          <w:lang w:val="ka-GE"/>
        </w:rPr>
        <w:t xml:space="preserve"> და სამსხვრევ- დამხარისხებლის </w:t>
      </w:r>
      <w:r w:rsidRPr="00FD6AB7">
        <w:rPr>
          <w:lang w:val="ka-GE"/>
        </w:rPr>
        <w:t xml:space="preserve"> მოწყობა არ იგეგმება</w:t>
      </w:r>
      <w:r w:rsidR="008B7A75" w:rsidRPr="00FD6AB7">
        <w:rPr>
          <w:lang w:val="ka-GE"/>
        </w:rPr>
        <w:t xml:space="preserve">, სამშენებლო მოედანზე იმოძრავებს მობილური სამსხვრევი და ბეტონის კვანძი. </w:t>
      </w:r>
    </w:p>
    <w:p w14:paraId="27D33E38" w14:textId="73F9CC56" w:rsidR="00D14246" w:rsidRPr="00FD6AB7" w:rsidRDefault="00D14246" w:rsidP="00D14246">
      <w:pPr>
        <w:jc w:val="both"/>
        <w:rPr>
          <w:lang w:val="ka-GE"/>
        </w:rPr>
      </w:pPr>
      <w:r w:rsidRPr="00FD6AB7">
        <w:rPr>
          <w:lang w:val="ka-GE"/>
        </w:rPr>
        <w:t xml:space="preserve">აღნიშნული  წყაროების ატმოსფერულ ჰაერში გაფრქვეული მავნე ნივთიერებათა  მეთოდური გაანგარიშების და რაოდენობრივი მაჩვენებლები  მოყვანილია დანართში </w:t>
      </w:r>
      <w:r w:rsidR="006A61C5">
        <w:rPr>
          <w:lang w:val="ka-GE"/>
        </w:rPr>
        <w:t>6</w:t>
      </w:r>
      <w:r w:rsidRPr="00FD6AB7">
        <w:rPr>
          <w:lang w:val="ka-GE"/>
        </w:rPr>
        <w:t>.</w:t>
      </w:r>
    </w:p>
    <w:p w14:paraId="6E06B3EC" w14:textId="77777777" w:rsidR="00D14246" w:rsidRPr="00FD6AB7" w:rsidRDefault="00D14246" w:rsidP="00D14246">
      <w:pPr>
        <w:rPr>
          <w:lang w:val="ka-GE"/>
        </w:rPr>
      </w:pPr>
    </w:p>
    <w:p w14:paraId="12314CD0" w14:textId="77777777" w:rsidR="00D14246" w:rsidRPr="00FD6AB7" w:rsidRDefault="00D14246" w:rsidP="000C3121">
      <w:pPr>
        <w:pStyle w:val="Heading3"/>
        <w:spacing w:before="120" w:after="120"/>
      </w:pPr>
      <w:bookmarkStart w:id="37" w:name="_Toc110262787"/>
      <w:r w:rsidRPr="00FD6AB7">
        <w:lastRenderedPageBreak/>
        <w:t>გაანგარიშების შედეგები</w:t>
      </w:r>
      <w:bookmarkEnd w:id="37"/>
    </w:p>
    <w:p w14:paraId="085C8695" w14:textId="77777777" w:rsidR="00D90CBE" w:rsidRPr="00FD6AB7" w:rsidRDefault="00D90CBE" w:rsidP="000C511E">
      <w:pPr>
        <w:jc w:val="both"/>
        <w:rPr>
          <w:lang w:val="ka-GE"/>
        </w:rPr>
      </w:pPr>
      <w:r w:rsidRPr="00FD6AB7">
        <w:rPr>
          <w:lang w:val="ka-GE"/>
        </w:rPr>
        <w:t>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ტიპიური სამშენებლო ტექნიკის ფუნქციონირება.</w:t>
      </w:r>
    </w:p>
    <w:p w14:paraId="60A3AC63" w14:textId="77777777" w:rsidR="00D90CBE" w:rsidRPr="00FD6AB7" w:rsidRDefault="00D90CBE" w:rsidP="000C511E">
      <w:pPr>
        <w:jc w:val="both"/>
        <w:rPr>
          <w:lang w:val="ka-GE"/>
        </w:rPr>
      </w:pPr>
      <w:r w:rsidRPr="00FD6AB7">
        <w:rPr>
          <w:lang w:val="ka-GE"/>
        </w:rPr>
        <w:t xml:space="preserve">აღნიშნულ სამუშაოთა ნუსხიდან შეფასებულია და გაანგარიშებულია მოსალოდნელი ემისიები ატმოსფერულ ჰაერში ისეთი ტექნოლოგიური პროცესებიდან, როგორიცაა მიწის სამუშაოების შესრულება. ამ ოპერაციების განხორციელებისათვის გათვალისწინებულია მთელი რიგი მანქანა-მექანიზმების ექსპლუატაცია  და სხვა საჭირო მატერიალური რესურსების გამოყენება. </w:t>
      </w:r>
    </w:p>
    <w:p w14:paraId="02193CE4" w14:textId="77777777" w:rsidR="00D90CBE" w:rsidRPr="00FD6AB7" w:rsidRDefault="00D90CBE" w:rsidP="000C511E">
      <w:pPr>
        <w:jc w:val="both"/>
        <w:rPr>
          <w:lang w:val="ka-GE"/>
        </w:rPr>
      </w:pPr>
      <w:r w:rsidRPr="00FD6AB7">
        <w:rPr>
          <w:lang w:val="ka-GE"/>
        </w:rPr>
        <w:t xml:space="preserve">გამომდინარე ზემოთაღნიშნულიდან იდენტიფიცირებულია დაბინძურების შემდეგი ძირითადი წყაროები:  ექსკავატორი, ბულდოზერი, ამწე,  თვითმცლელები 2 ერთეული, ბეტონმზიდი, ავტოცისტერნა საწვავის და დიზელ გენერატორი. ეს მექანიზმები მუშაობენ საწვავის გამოყენებით და მათი გამონაბოლქვი და </w:t>
      </w:r>
      <w:proofErr w:type="spellStart"/>
      <w:r w:rsidRPr="00FD6AB7">
        <w:rPr>
          <w:lang w:val="ka-GE"/>
        </w:rPr>
        <w:t>ამტვერება</w:t>
      </w:r>
      <w:proofErr w:type="spellEnd"/>
      <w:r w:rsidRPr="00FD6AB7">
        <w:rPr>
          <w:lang w:val="ka-GE"/>
        </w:rPr>
        <w:t xml:space="preserve"> შეფასებულია საექსპლუატაციო სიმძლავრის და შესაბამისი მეთოდოლოგიის  მიხედვით.  </w:t>
      </w:r>
    </w:p>
    <w:p w14:paraId="1D41B206" w14:textId="77777777" w:rsidR="00D90CBE" w:rsidRPr="00FD6AB7" w:rsidRDefault="00D90CBE" w:rsidP="000C511E">
      <w:pPr>
        <w:jc w:val="both"/>
        <w:rPr>
          <w:lang w:val="ka-GE"/>
        </w:rPr>
      </w:pPr>
      <w:r w:rsidRPr="00FD6AB7">
        <w:rPr>
          <w:lang w:val="ka-GE"/>
        </w:rPr>
        <w:t>ატმოსფერული ჰაერის დაბინძურება მოსალოდნელია ასევე შედუღების სამუშაოებიდან, რომელშიც   გათვალისწინებულია მუშაობის ინტენსიობა და მშენებლობის პროცესში გამოყენებული სახარჯი მასალის რაოდენობა, რის მიხედვითაც დაანგარიშებულია მავნე ნივთიერებათა გაფრქვევა ატმოსფერულ ჰაერში.</w:t>
      </w:r>
    </w:p>
    <w:p w14:paraId="7C5756B0" w14:textId="77777777" w:rsidR="00D90CBE" w:rsidRPr="00FD6AB7" w:rsidRDefault="00D90CBE" w:rsidP="000C511E">
      <w:pPr>
        <w:jc w:val="both"/>
        <w:rPr>
          <w:lang w:val="ka-GE"/>
        </w:rPr>
      </w:pPr>
      <w:r w:rsidRPr="00FD6AB7">
        <w:rPr>
          <w:lang w:val="ka-GE"/>
        </w:rPr>
        <w:t xml:space="preserve">შემაჯამებელ ცხრილში მოცემულია საკონტროლო წერტილებში დამაბინძურებელ ნივთიერებათა მაქსიმალური კონცენტრაციები </w:t>
      </w:r>
      <w:proofErr w:type="spellStart"/>
      <w:r w:rsidRPr="00FD6AB7">
        <w:rPr>
          <w:lang w:val="ka-GE"/>
        </w:rPr>
        <w:t>ზდკ</w:t>
      </w:r>
      <w:proofErr w:type="spellEnd"/>
      <w:r w:rsidRPr="00FD6AB7">
        <w:rPr>
          <w:lang w:val="ka-GE"/>
        </w:rPr>
        <w:t xml:space="preserve">-წილებში. </w:t>
      </w:r>
    </w:p>
    <w:p w14:paraId="3DA58BDC" w14:textId="5C097432" w:rsidR="00D90CBE" w:rsidRPr="00FD6AB7" w:rsidRDefault="00D90CBE" w:rsidP="00D90CBE">
      <w:pPr>
        <w:rPr>
          <w:rFonts w:eastAsia="Calibri"/>
          <w:b/>
          <w:sz w:val="20"/>
          <w:lang w:val="ka-GE"/>
        </w:rPr>
      </w:pPr>
      <w:r w:rsidRPr="00FD6AB7">
        <w:rPr>
          <w:b/>
          <w:sz w:val="20"/>
          <w:lang w:val="ka-GE"/>
        </w:rPr>
        <w:t xml:space="preserve">ცხრილი </w:t>
      </w:r>
      <w:r w:rsidR="000C3121">
        <w:rPr>
          <w:b/>
          <w:sz w:val="20"/>
          <w:lang w:val="ka-GE"/>
        </w:rPr>
        <w:t>3</w:t>
      </w:r>
      <w:r w:rsidRPr="00FD6AB7">
        <w:rPr>
          <w:b/>
          <w:sz w:val="20"/>
          <w:lang w:val="ka-GE"/>
        </w:rPr>
        <w:t>.</w:t>
      </w:r>
      <w:r w:rsidR="000C3121">
        <w:rPr>
          <w:b/>
          <w:sz w:val="20"/>
          <w:lang w:val="ka-GE"/>
        </w:rPr>
        <w:t>1</w:t>
      </w:r>
      <w:r w:rsidRPr="00FD6AB7">
        <w:rPr>
          <w:b/>
          <w:sz w:val="20"/>
          <w:lang w:val="ka-GE"/>
        </w:rPr>
        <w:t>.2.1.</w:t>
      </w:r>
      <w:r w:rsidR="000C3121">
        <w:rPr>
          <w:b/>
          <w:sz w:val="20"/>
          <w:lang w:val="ka-GE"/>
        </w:rPr>
        <w:t xml:space="preserve"> </w:t>
      </w:r>
      <w:r w:rsidRPr="00FD6AB7">
        <w:rPr>
          <w:sz w:val="20"/>
          <w:lang w:val="ka-GE"/>
        </w:rPr>
        <w:t>სათავე ნაგებობის სამშენებლო ბანაკის ექსპლუატაციით მოსალოდნელი ემისიების გაანგარიშების შედეგები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7"/>
        <w:gridCol w:w="2693"/>
        <w:gridCol w:w="2163"/>
      </w:tblGrid>
      <w:tr w:rsidR="00E14ABE" w:rsidRPr="00FD6AB7" w14:paraId="3F2B6AB8" w14:textId="77777777" w:rsidTr="00E14ABE">
        <w:trPr>
          <w:trHeight w:val="388"/>
          <w:jc w:val="center"/>
        </w:trPr>
        <w:tc>
          <w:tcPr>
            <w:tcW w:w="2477" w:type="pct"/>
            <w:vMerge w:val="restart"/>
            <w:shd w:val="pct15" w:color="auto" w:fill="auto"/>
            <w:vAlign w:val="center"/>
          </w:tcPr>
          <w:p w14:paraId="12F33C62" w14:textId="77777777" w:rsidR="00E14ABE" w:rsidRPr="00FD6AB7" w:rsidRDefault="00E14ABE" w:rsidP="00E14ABE">
            <w:pPr>
              <w:widowControl w:val="0"/>
              <w:adjustRightInd w:val="0"/>
              <w:spacing w:after="0"/>
              <w:contextualSpacing/>
              <w:jc w:val="center"/>
              <w:textAlignment w:val="baseline"/>
              <w:rPr>
                <w:rFonts w:eastAsia="SimSun"/>
                <w:b/>
                <w:sz w:val="20"/>
                <w:szCs w:val="20"/>
                <w:lang w:val="ka-GE"/>
              </w:rPr>
            </w:pPr>
            <w:r w:rsidRPr="00FD6AB7">
              <w:rPr>
                <w:rFonts w:eastAsia="SimSun"/>
                <w:b/>
                <w:sz w:val="20"/>
                <w:szCs w:val="20"/>
                <w:lang w:val="ka-GE"/>
              </w:rPr>
              <w:t>მავნე ნივთიერების დასახელება</w:t>
            </w:r>
          </w:p>
        </w:tc>
        <w:tc>
          <w:tcPr>
            <w:tcW w:w="2523" w:type="pct"/>
            <w:gridSpan w:val="2"/>
            <w:shd w:val="pct15" w:color="auto" w:fill="auto"/>
            <w:vAlign w:val="center"/>
          </w:tcPr>
          <w:p w14:paraId="18603DB1" w14:textId="77777777" w:rsidR="00E14ABE" w:rsidRPr="00FD6AB7" w:rsidRDefault="00E14ABE" w:rsidP="00E14ABE">
            <w:pPr>
              <w:widowControl w:val="0"/>
              <w:adjustRightInd w:val="0"/>
              <w:spacing w:after="0"/>
              <w:contextualSpacing/>
              <w:jc w:val="center"/>
              <w:textAlignment w:val="baseline"/>
              <w:rPr>
                <w:rFonts w:eastAsia="SimSun"/>
                <w:b/>
                <w:sz w:val="20"/>
                <w:szCs w:val="20"/>
                <w:lang w:val="ka-GE"/>
              </w:rPr>
            </w:pPr>
            <w:r w:rsidRPr="00FD6AB7">
              <w:rPr>
                <w:rFonts w:eastAsia="SimSun" w:cs="Sylfaen"/>
                <w:b/>
                <w:sz w:val="20"/>
                <w:szCs w:val="20"/>
                <w:lang w:val="ka-GE"/>
              </w:rPr>
              <w:t>მავნე</w:t>
            </w:r>
            <w:r w:rsidRPr="00FD6AB7">
              <w:rPr>
                <w:rFonts w:eastAsia="SimSun"/>
                <w:b/>
                <w:sz w:val="20"/>
                <w:szCs w:val="20"/>
                <w:lang w:val="ka-GE"/>
              </w:rPr>
              <w:t xml:space="preserve"> </w:t>
            </w:r>
            <w:r w:rsidRPr="00FD6AB7">
              <w:rPr>
                <w:rFonts w:eastAsia="SimSun" w:cs="Sylfaen"/>
                <w:b/>
                <w:sz w:val="20"/>
                <w:szCs w:val="20"/>
                <w:lang w:val="ka-GE"/>
              </w:rPr>
              <w:t>ნივთიერებათა</w:t>
            </w:r>
            <w:r w:rsidRPr="00FD6AB7">
              <w:rPr>
                <w:rFonts w:eastAsia="SimSun"/>
                <w:b/>
                <w:sz w:val="20"/>
                <w:szCs w:val="20"/>
                <w:lang w:val="ka-GE"/>
              </w:rPr>
              <w:t xml:space="preserve"> </w:t>
            </w:r>
            <w:r w:rsidRPr="00FD6AB7">
              <w:rPr>
                <w:rFonts w:eastAsia="SimSun" w:cs="Sylfaen"/>
                <w:b/>
                <w:sz w:val="20"/>
                <w:szCs w:val="20"/>
                <w:lang w:val="ka-GE"/>
              </w:rPr>
              <w:t>ზღვრულად</w:t>
            </w:r>
            <w:r w:rsidRPr="00FD6AB7">
              <w:rPr>
                <w:rFonts w:eastAsia="SimSun"/>
                <w:b/>
                <w:sz w:val="20"/>
                <w:szCs w:val="20"/>
                <w:lang w:val="ka-GE"/>
              </w:rPr>
              <w:t xml:space="preserve"> </w:t>
            </w:r>
            <w:r w:rsidRPr="00FD6AB7">
              <w:rPr>
                <w:rFonts w:eastAsia="SimSun" w:cs="Sylfaen"/>
                <w:b/>
                <w:sz w:val="20"/>
                <w:szCs w:val="20"/>
                <w:lang w:val="ka-GE"/>
              </w:rPr>
              <w:t>დასაშვები</w:t>
            </w:r>
            <w:r w:rsidRPr="00FD6AB7">
              <w:rPr>
                <w:rFonts w:eastAsia="SimSun"/>
                <w:b/>
                <w:sz w:val="20"/>
                <w:szCs w:val="20"/>
                <w:lang w:val="ka-GE"/>
              </w:rPr>
              <w:t xml:space="preserve"> </w:t>
            </w:r>
            <w:r w:rsidRPr="00FD6AB7">
              <w:rPr>
                <w:rFonts w:eastAsia="SimSun" w:cs="Sylfaen"/>
                <w:b/>
                <w:sz w:val="20"/>
                <w:szCs w:val="20"/>
                <w:lang w:val="ka-GE"/>
              </w:rPr>
              <w:t>კონცენტრაციის</w:t>
            </w:r>
            <w:r w:rsidRPr="00FD6AB7">
              <w:rPr>
                <w:rFonts w:eastAsia="SimSun"/>
                <w:b/>
                <w:sz w:val="20"/>
                <w:szCs w:val="20"/>
                <w:lang w:val="ka-GE"/>
              </w:rPr>
              <w:t xml:space="preserve"> </w:t>
            </w:r>
            <w:r w:rsidRPr="00FD6AB7">
              <w:rPr>
                <w:rFonts w:eastAsia="SimSun" w:cs="Sylfaen"/>
                <w:b/>
                <w:sz w:val="20"/>
                <w:szCs w:val="20"/>
                <w:lang w:val="ka-GE"/>
              </w:rPr>
              <w:t>წილი</w:t>
            </w:r>
            <w:r w:rsidRPr="00FD6AB7">
              <w:rPr>
                <w:rFonts w:eastAsia="SimSun"/>
                <w:b/>
                <w:sz w:val="20"/>
                <w:szCs w:val="20"/>
                <w:lang w:val="ka-GE"/>
              </w:rPr>
              <w:t xml:space="preserve"> </w:t>
            </w:r>
            <w:r w:rsidRPr="00FD6AB7">
              <w:rPr>
                <w:rFonts w:eastAsia="SimSun" w:cs="Sylfaen"/>
                <w:b/>
                <w:sz w:val="20"/>
                <w:szCs w:val="20"/>
                <w:lang w:val="ka-GE"/>
              </w:rPr>
              <w:t>ობიექტიდან</w:t>
            </w:r>
          </w:p>
        </w:tc>
      </w:tr>
      <w:tr w:rsidR="00E14ABE" w:rsidRPr="00FD6AB7" w14:paraId="4A7A1126" w14:textId="77777777" w:rsidTr="00E14ABE">
        <w:trPr>
          <w:trHeight w:val="141"/>
          <w:jc w:val="center"/>
        </w:trPr>
        <w:tc>
          <w:tcPr>
            <w:tcW w:w="2477" w:type="pct"/>
            <w:vMerge/>
            <w:shd w:val="pct15" w:color="auto" w:fill="auto"/>
            <w:vAlign w:val="center"/>
          </w:tcPr>
          <w:p w14:paraId="7FA9F041" w14:textId="77777777" w:rsidR="00E14ABE" w:rsidRPr="00FD6AB7" w:rsidRDefault="00E14ABE" w:rsidP="00E14ABE">
            <w:pPr>
              <w:widowControl w:val="0"/>
              <w:adjustRightInd w:val="0"/>
              <w:spacing w:after="0"/>
              <w:contextualSpacing/>
              <w:jc w:val="center"/>
              <w:textAlignment w:val="baseline"/>
              <w:rPr>
                <w:rFonts w:eastAsia="SimSun"/>
                <w:b/>
                <w:sz w:val="20"/>
                <w:szCs w:val="20"/>
                <w:lang w:val="ka-GE"/>
              </w:rPr>
            </w:pPr>
          </w:p>
        </w:tc>
        <w:tc>
          <w:tcPr>
            <w:tcW w:w="1399" w:type="pct"/>
            <w:shd w:val="pct15" w:color="auto" w:fill="auto"/>
            <w:vAlign w:val="center"/>
          </w:tcPr>
          <w:p w14:paraId="3572DE88" w14:textId="77777777" w:rsidR="00E14ABE" w:rsidRPr="00FD6AB7" w:rsidRDefault="00E14ABE" w:rsidP="00E14ABE">
            <w:pPr>
              <w:widowControl w:val="0"/>
              <w:adjustRightInd w:val="0"/>
              <w:spacing w:after="0"/>
              <w:contextualSpacing/>
              <w:jc w:val="center"/>
              <w:textAlignment w:val="baseline"/>
              <w:rPr>
                <w:rFonts w:eastAsia="SimSun"/>
                <w:b/>
                <w:sz w:val="20"/>
                <w:szCs w:val="20"/>
                <w:lang w:val="ka-GE"/>
              </w:rPr>
            </w:pPr>
            <w:r w:rsidRPr="00FD6AB7">
              <w:rPr>
                <w:rFonts w:eastAsia="SimSun" w:cs="Sylfaen"/>
                <w:b/>
                <w:sz w:val="20"/>
                <w:szCs w:val="20"/>
                <w:lang w:val="ka-GE"/>
              </w:rPr>
              <w:t>უახლოესი</w:t>
            </w:r>
            <w:r w:rsidRPr="00FD6AB7">
              <w:rPr>
                <w:rFonts w:eastAsia="SimSun"/>
                <w:b/>
                <w:sz w:val="20"/>
                <w:szCs w:val="20"/>
                <w:lang w:val="ka-GE"/>
              </w:rPr>
              <w:t xml:space="preserve"> </w:t>
            </w:r>
            <w:r w:rsidRPr="00FD6AB7">
              <w:rPr>
                <w:rFonts w:eastAsia="SimSun" w:cs="Sylfaen"/>
                <w:b/>
                <w:sz w:val="20"/>
                <w:szCs w:val="20"/>
                <w:lang w:val="ka-GE"/>
              </w:rPr>
              <w:t>დასახლებული</w:t>
            </w:r>
            <w:r w:rsidRPr="00FD6AB7">
              <w:rPr>
                <w:rFonts w:eastAsia="SimSun"/>
                <w:b/>
                <w:sz w:val="20"/>
                <w:szCs w:val="20"/>
                <w:lang w:val="ka-GE"/>
              </w:rPr>
              <w:t xml:space="preserve"> </w:t>
            </w:r>
            <w:r w:rsidRPr="00FD6AB7">
              <w:rPr>
                <w:rFonts w:eastAsia="SimSun" w:cs="Sylfaen"/>
                <w:b/>
                <w:sz w:val="20"/>
                <w:szCs w:val="20"/>
                <w:lang w:val="ka-GE"/>
              </w:rPr>
              <w:t>პუნქტის</w:t>
            </w:r>
            <w:r w:rsidRPr="00FD6AB7">
              <w:rPr>
                <w:rFonts w:eastAsia="SimSun"/>
                <w:b/>
                <w:sz w:val="20"/>
                <w:szCs w:val="20"/>
                <w:lang w:val="ka-GE"/>
              </w:rPr>
              <w:t xml:space="preserve"> </w:t>
            </w:r>
            <w:r w:rsidRPr="00FD6AB7">
              <w:rPr>
                <w:rFonts w:eastAsia="SimSun" w:cs="Sylfaen"/>
                <w:b/>
                <w:sz w:val="20"/>
                <w:szCs w:val="20"/>
                <w:lang w:val="ka-GE"/>
              </w:rPr>
              <w:t>საზღვარზე</w:t>
            </w:r>
          </w:p>
        </w:tc>
        <w:tc>
          <w:tcPr>
            <w:tcW w:w="1124" w:type="pct"/>
            <w:shd w:val="pct15" w:color="auto" w:fill="auto"/>
            <w:vAlign w:val="center"/>
          </w:tcPr>
          <w:p w14:paraId="12CFD70F" w14:textId="77777777" w:rsidR="00E14ABE" w:rsidRPr="00FD6AB7" w:rsidRDefault="00E14ABE" w:rsidP="00E14ABE">
            <w:pPr>
              <w:widowControl w:val="0"/>
              <w:adjustRightInd w:val="0"/>
              <w:spacing w:after="0"/>
              <w:contextualSpacing/>
              <w:jc w:val="center"/>
              <w:textAlignment w:val="baseline"/>
              <w:rPr>
                <w:rFonts w:eastAsia="SimSun"/>
                <w:b/>
                <w:sz w:val="20"/>
                <w:szCs w:val="20"/>
                <w:lang w:val="ka-GE"/>
              </w:rPr>
            </w:pPr>
            <w:r w:rsidRPr="00FD6AB7">
              <w:rPr>
                <w:rFonts w:eastAsia="SimSun"/>
                <w:b/>
                <w:sz w:val="20"/>
                <w:szCs w:val="20"/>
                <w:lang w:val="ka-GE"/>
              </w:rPr>
              <w:t xml:space="preserve">500 </w:t>
            </w:r>
            <w:r w:rsidRPr="00FD6AB7">
              <w:rPr>
                <w:rFonts w:eastAsia="SimSun" w:cs="Sylfaen"/>
                <w:b/>
                <w:sz w:val="20"/>
                <w:szCs w:val="20"/>
                <w:lang w:val="ka-GE"/>
              </w:rPr>
              <w:t>მ</w:t>
            </w:r>
            <w:r w:rsidRPr="00FD6AB7">
              <w:rPr>
                <w:rFonts w:eastAsia="SimSun"/>
                <w:b/>
                <w:sz w:val="20"/>
                <w:szCs w:val="20"/>
                <w:lang w:val="ka-GE"/>
              </w:rPr>
              <w:t xml:space="preserve"> </w:t>
            </w:r>
            <w:r w:rsidRPr="00FD6AB7">
              <w:rPr>
                <w:rFonts w:eastAsia="SimSun" w:cs="Sylfaen"/>
                <w:b/>
                <w:sz w:val="20"/>
                <w:szCs w:val="20"/>
                <w:lang w:val="ka-GE"/>
              </w:rPr>
              <w:t>რადიუსის</w:t>
            </w:r>
            <w:r w:rsidRPr="00FD6AB7">
              <w:rPr>
                <w:rFonts w:eastAsia="SimSun"/>
                <w:b/>
                <w:sz w:val="20"/>
                <w:szCs w:val="20"/>
                <w:lang w:val="ka-GE"/>
              </w:rPr>
              <w:t xml:space="preserve"> </w:t>
            </w:r>
            <w:r w:rsidRPr="00FD6AB7">
              <w:rPr>
                <w:rFonts w:eastAsia="SimSun" w:cs="Sylfaen"/>
                <w:b/>
                <w:sz w:val="20"/>
                <w:szCs w:val="20"/>
                <w:lang w:val="ka-GE"/>
              </w:rPr>
              <w:t>საზღვარზე</w:t>
            </w:r>
          </w:p>
        </w:tc>
      </w:tr>
      <w:tr w:rsidR="00E14ABE" w:rsidRPr="00FD6AB7" w14:paraId="12B83522" w14:textId="77777777" w:rsidTr="00E14ABE">
        <w:trPr>
          <w:trHeight w:val="206"/>
          <w:jc w:val="center"/>
        </w:trPr>
        <w:tc>
          <w:tcPr>
            <w:tcW w:w="2477" w:type="pct"/>
            <w:shd w:val="pct15" w:color="auto" w:fill="auto"/>
            <w:vAlign w:val="center"/>
          </w:tcPr>
          <w:p w14:paraId="47F0A935" w14:textId="77777777" w:rsidR="00E14ABE" w:rsidRPr="00FD6AB7" w:rsidRDefault="00E14ABE" w:rsidP="00E14ABE">
            <w:pPr>
              <w:widowControl w:val="0"/>
              <w:adjustRightInd w:val="0"/>
              <w:spacing w:after="0"/>
              <w:contextualSpacing/>
              <w:jc w:val="center"/>
              <w:textAlignment w:val="baseline"/>
              <w:rPr>
                <w:rFonts w:eastAsia="SimSun"/>
                <w:sz w:val="20"/>
                <w:szCs w:val="20"/>
                <w:lang w:val="ka-GE"/>
              </w:rPr>
            </w:pPr>
            <w:r w:rsidRPr="00FD6AB7">
              <w:rPr>
                <w:rFonts w:eastAsia="SimSun"/>
                <w:sz w:val="20"/>
                <w:szCs w:val="20"/>
                <w:lang w:val="ka-GE"/>
              </w:rPr>
              <w:t>1</w:t>
            </w:r>
          </w:p>
        </w:tc>
        <w:tc>
          <w:tcPr>
            <w:tcW w:w="1399" w:type="pct"/>
            <w:shd w:val="pct15" w:color="auto" w:fill="auto"/>
            <w:vAlign w:val="center"/>
          </w:tcPr>
          <w:p w14:paraId="76983E40" w14:textId="77777777" w:rsidR="00E14ABE" w:rsidRPr="00FD6AB7" w:rsidRDefault="00E14ABE" w:rsidP="00E14ABE">
            <w:pPr>
              <w:widowControl w:val="0"/>
              <w:adjustRightInd w:val="0"/>
              <w:spacing w:after="0"/>
              <w:contextualSpacing/>
              <w:jc w:val="center"/>
              <w:textAlignment w:val="baseline"/>
              <w:rPr>
                <w:rFonts w:eastAsia="SimSun"/>
                <w:sz w:val="20"/>
                <w:szCs w:val="20"/>
                <w:lang w:val="ka-GE"/>
              </w:rPr>
            </w:pPr>
            <w:r w:rsidRPr="00FD6AB7">
              <w:rPr>
                <w:rFonts w:eastAsia="SimSun"/>
                <w:sz w:val="20"/>
                <w:szCs w:val="20"/>
                <w:lang w:val="ka-GE"/>
              </w:rPr>
              <w:t>2</w:t>
            </w:r>
          </w:p>
        </w:tc>
        <w:tc>
          <w:tcPr>
            <w:tcW w:w="1124" w:type="pct"/>
            <w:shd w:val="pct15" w:color="auto" w:fill="auto"/>
            <w:vAlign w:val="center"/>
          </w:tcPr>
          <w:p w14:paraId="499921F3" w14:textId="77777777" w:rsidR="00E14ABE" w:rsidRPr="00FD6AB7" w:rsidRDefault="00E14ABE" w:rsidP="00E14ABE">
            <w:pPr>
              <w:widowControl w:val="0"/>
              <w:adjustRightInd w:val="0"/>
              <w:spacing w:after="0"/>
              <w:contextualSpacing/>
              <w:jc w:val="center"/>
              <w:textAlignment w:val="baseline"/>
              <w:rPr>
                <w:rFonts w:eastAsia="SimSun"/>
                <w:sz w:val="20"/>
                <w:szCs w:val="20"/>
                <w:lang w:val="ka-GE"/>
              </w:rPr>
            </w:pPr>
            <w:r w:rsidRPr="00FD6AB7">
              <w:rPr>
                <w:rFonts w:eastAsia="SimSun"/>
                <w:sz w:val="20"/>
                <w:szCs w:val="20"/>
                <w:lang w:val="ka-GE"/>
              </w:rPr>
              <w:t>3</w:t>
            </w:r>
          </w:p>
        </w:tc>
      </w:tr>
      <w:tr w:rsidR="00E14ABE" w:rsidRPr="00FD6AB7" w14:paraId="692DEF26" w14:textId="77777777" w:rsidTr="00E14ABE">
        <w:trPr>
          <w:trHeight w:val="250"/>
          <w:jc w:val="center"/>
        </w:trPr>
        <w:tc>
          <w:tcPr>
            <w:tcW w:w="2477" w:type="pct"/>
          </w:tcPr>
          <w:p w14:paraId="3FDB0243" w14:textId="77777777" w:rsidR="00E14ABE" w:rsidRPr="00FD6AB7" w:rsidRDefault="00E14ABE" w:rsidP="00E14ABE">
            <w:pPr>
              <w:spacing w:after="0"/>
              <w:rPr>
                <w:sz w:val="20"/>
                <w:szCs w:val="20"/>
                <w:lang w:val="ka-GE"/>
              </w:rPr>
            </w:pPr>
            <w:r w:rsidRPr="00FD6AB7">
              <w:rPr>
                <w:rFonts w:cs="Sylfaen"/>
                <w:sz w:val="20"/>
                <w:szCs w:val="20"/>
                <w:lang w:val="ka-GE"/>
              </w:rPr>
              <w:t>რკინის</w:t>
            </w:r>
            <w:r w:rsidRPr="00FD6AB7">
              <w:rPr>
                <w:sz w:val="20"/>
                <w:szCs w:val="20"/>
                <w:lang w:val="ka-GE"/>
              </w:rPr>
              <w:t xml:space="preserve"> </w:t>
            </w:r>
            <w:r w:rsidRPr="00FD6AB7">
              <w:rPr>
                <w:rFonts w:cs="Sylfaen"/>
                <w:sz w:val="20"/>
                <w:szCs w:val="20"/>
                <w:lang w:val="ka-GE"/>
              </w:rPr>
              <w:t>ოქსიდი</w:t>
            </w:r>
          </w:p>
        </w:tc>
        <w:tc>
          <w:tcPr>
            <w:tcW w:w="1399" w:type="pct"/>
            <w:vAlign w:val="center"/>
          </w:tcPr>
          <w:p w14:paraId="4FF2A4EC" w14:textId="77777777" w:rsidR="00E14ABE" w:rsidRPr="00FD6AB7" w:rsidRDefault="00E14ABE" w:rsidP="00E14ABE">
            <w:pPr>
              <w:spacing w:after="0"/>
              <w:jc w:val="center"/>
              <w:rPr>
                <w:sz w:val="20"/>
                <w:szCs w:val="20"/>
                <w:lang w:val="ka-GE"/>
              </w:rPr>
            </w:pPr>
            <w:r w:rsidRPr="00FD6AB7">
              <w:rPr>
                <w:sz w:val="20"/>
                <w:szCs w:val="20"/>
                <w:lang w:val="ka-GE"/>
              </w:rPr>
              <w:t>0,028</w:t>
            </w:r>
          </w:p>
        </w:tc>
        <w:tc>
          <w:tcPr>
            <w:tcW w:w="1124" w:type="pct"/>
            <w:vAlign w:val="center"/>
          </w:tcPr>
          <w:p w14:paraId="2AADD0BF" w14:textId="77777777" w:rsidR="00E14ABE" w:rsidRPr="00FD6AB7" w:rsidRDefault="00E14ABE" w:rsidP="00E14ABE">
            <w:pPr>
              <w:spacing w:after="0"/>
              <w:jc w:val="center"/>
              <w:rPr>
                <w:sz w:val="20"/>
                <w:szCs w:val="20"/>
                <w:lang w:val="ka-GE"/>
              </w:rPr>
            </w:pPr>
            <w:r w:rsidRPr="00FD6AB7">
              <w:rPr>
                <w:sz w:val="20"/>
                <w:szCs w:val="20"/>
                <w:lang w:val="ka-GE"/>
              </w:rPr>
              <w:t>0,061</w:t>
            </w:r>
          </w:p>
        </w:tc>
      </w:tr>
      <w:tr w:rsidR="00E14ABE" w:rsidRPr="00FD6AB7" w14:paraId="363B68A4" w14:textId="77777777" w:rsidTr="00E14ABE">
        <w:trPr>
          <w:trHeight w:val="250"/>
          <w:jc w:val="center"/>
        </w:trPr>
        <w:tc>
          <w:tcPr>
            <w:tcW w:w="2477" w:type="pct"/>
          </w:tcPr>
          <w:p w14:paraId="223C74C0" w14:textId="77777777" w:rsidR="00E14ABE" w:rsidRPr="00FD6AB7" w:rsidRDefault="00E14ABE" w:rsidP="00E14ABE">
            <w:pPr>
              <w:spacing w:after="0"/>
              <w:rPr>
                <w:sz w:val="20"/>
                <w:szCs w:val="20"/>
                <w:lang w:val="ka-GE"/>
              </w:rPr>
            </w:pPr>
            <w:r w:rsidRPr="00FD6AB7">
              <w:rPr>
                <w:rFonts w:cs="Sylfaen"/>
                <w:sz w:val="20"/>
                <w:szCs w:val="20"/>
                <w:lang w:val="ka-GE"/>
              </w:rPr>
              <w:t>მანგანუმი</w:t>
            </w:r>
            <w:r w:rsidRPr="00FD6AB7">
              <w:rPr>
                <w:sz w:val="20"/>
                <w:szCs w:val="20"/>
                <w:lang w:val="ka-GE"/>
              </w:rPr>
              <w:t xml:space="preserve"> </w:t>
            </w:r>
            <w:r w:rsidRPr="00FD6AB7">
              <w:rPr>
                <w:rFonts w:cs="Sylfaen"/>
                <w:sz w:val="20"/>
                <w:szCs w:val="20"/>
                <w:lang w:val="ka-GE"/>
              </w:rPr>
              <w:t>და</w:t>
            </w:r>
            <w:r w:rsidRPr="00FD6AB7">
              <w:rPr>
                <w:sz w:val="20"/>
                <w:szCs w:val="20"/>
                <w:lang w:val="ka-GE"/>
              </w:rPr>
              <w:t xml:space="preserve"> </w:t>
            </w:r>
            <w:r w:rsidRPr="00FD6AB7">
              <w:rPr>
                <w:rFonts w:cs="Sylfaen"/>
                <w:sz w:val="20"/>
                <w:szCs w:val="20"/>
                <w:lang w:val="ka-GE"/>
              </w:rPr>
              <w:t>მისი</w:t>
            </w:r>
            <w:r w:rsidRPr="00FD6AB7">
              <w:rPr>
                <w:sz w:val="20"/>
                <w:szCs w:val="20"/>
                <w:lang w:val="ka-GE"/>
              </w:rPr>
              <w:t xml:space="preserve"> </w:t>
            </w:r>
            <w:r w:rsidRPr="00FD6AB7">
              <w:rPr>
                <w:rFonts w:cs="Sylfaen"/>
                <w:sz w:val="20"/>
                <w:szCs w:val="20"/>
                <w:lang w:val="ka-GE"/>
              </w:rPr>
              <w:t>ნაერთები</w:t>
            </w:r>
          </w:p>
        </w:tc>
        <w:tc>
          <w:tcPr>
            <w:tcW w:w="1399" w:type="pct"/>
            <w:vAlign w:val="center"/>
          </w:tcPr>
          <w:p w14:paraId="0457AB77" w14:textId="77777777" w:rsidR="00E14ABE" w:rsidRPr="00FD6AB7" w:rsidRDefault="00E14ABE" w:rsidP="00E14ABE">
            <w:pPr>
              <w:spacing w:after="0"/>
              <w:jc w:val="center"/>
              <w:rPr>
                <w:sz w:val="20"/>
                <w:szCs w:val="20"/>
                <w:lang w:val="ka-GE"/>
              </w:rPr>
            </w:pPr>
            <w:r w:rsidRPr="00FD6AB7">
              <w:rPr>
                <w:sz w:val="20"/>
                <w:szCs w:val="20"/>
                <w:lang w:val="ka-GE"/>
              </w:rPr>
              <w:t>0,022</w:t>
            </w:r>
          </w:p>
        </w:tc>
        <w:tc>
          <w:tcPr>
            <w:tcW w:w="1124" w:type="pct"/>
            <w:vAlign w:val="center"/>
          </w:tcPr>
          <w:p w14:paraId="3259B32C" w14:textId="77777777" w:rsidR="00E14ABE" w:rsidRPr="00FD6AB7" w:rsidRDefault="00E14ABE" w:rsidP="00E14ABE">
            <w:pPr>
              <w:spacing w:after="0"/>
              <w:jc w:val="center"/>
              <w:rPr>
                <w:sz w:val="20"/>
                <w:szCs w:val="20"/>
                <w:lang w:val="ka-GE"/>
              </w:rPr>
            </w:pPr>
            <w:r w:rsidRPr="00FD6AB7">
              <w:rPr>
                <w:sz w:val="20"/>
                <w:szCs w:val="20"/>
                <w:lang w:val="ka-GE"/>
              </w:rPr>
              <w:t>0,056</w:t>
            </w:r>
          </w:p>
        </w:tc>
      </w:tr>
      <w:tr w:rsidR="00E14ABE" w:rsidRPr="00FD6AB7" w14:paraId="08A92043" w14:textId="77777777" w:rsidTr="00E14ABE">
        <w:trPr>
          <w:trHeight w:val="250"/>
          <w:jc w:val="center"/>
        </w:trPr>
        <w:tc>
          <w:tcPr>
            <w:tcW w:w="2477" w:type="pct"/>
          </w:tcPr>
          <w:p w14:paraId="202A2443" w14:textId="77777777" w:rsidR="00E14ABE" w:rsidRPr="00FD6AB7" w:rsidRDefault="00E14ABE" w:rsidP="00E14ABE">
            <w:pPr>
              <w:spacing w:after="0"/>
              <w:rPr>
                <w:sz w:val="20"/>
                <w:szCs w:val="20"/>
                <w:lang w:val="ka-GE"/>
              </w:rPr>
            </w:pPr>
            <w:r w:rsidRPr="00FD6AB7">
              <w:rPr>
                <w:rFonts w:cs="Sylfaen"/>
                <w:sz w:val="20"/>
                <w:szCs w:val="20"/>
                <w:lang w:val="ka-GE"/>
              </w:rPr>
              <w:t>აზოტის</w:t>
            </w:r>
            <w:r w:rsidRPr="00FD6AB7">
              <w:rPr>
                <w:sz w:val="20"/>
                <w:szCs w:val="20"/>
                <w:lang w:val="ka-GE"/>
              </w:rPr>
              <w:t xml:space="preserve"> </w:t>
            </w:r>
            <w:r w:rsidRPr="00FD6AB7">
              <w:rPr>
                <w:rFonts w:cs="Sylfaen"/>
                <w:sz w:val="20"/>
                <w:szCs w:val="20"/>
                <w:lang w:val="ka-GE"/>
              </w:rPr>
              <w:t>დიოქსიდი</w:t>
            </w:r>
          </w:p>
        </w:tc>
        <w:tc>
          <w:tcPr>
            <w:tcW w:w="1399" w:type="pct"/>
            <w:vAlign w:val="center"/>
          </w:tcPr>
          <w:p w14:paraId="0BBDD929" w14:textId="77777777" w:rsidR="00E14ABE" w:rsidRPr="00FD6AB7" w:rsidRDefault="00E14ABE" w:rsidP="00E14ABE">
            <w:pPr>
              <w:spacing w:after="0"/>
              <w:jc w:val="center"/>
              <w:rPr>
                <w:sz w:val="20"/>
                <w:szCs w:val="20"/>
                <w:lang w:val="ka-GE"/>
              </w:rPr>
            </w:pPr>
            <w:r w:rsidRPr="00FD6AB7">
              <w:rPr>
                <w:sz w:val="20"/>
                <w:szCs w:val="20"/>
                <w:lang w:val="ka-GE"/>
              </w:rPr>
              <w:t>0,212</w:t>
            </w:r>
          </w:p>
        </w:tc>
        <w:tc>
          <w:tcPr>
            <w:tcW w:w="1124" w:type="pct"/>
            <w:vAlign w:val="center"/>
          </w:tcPr>
          <w:p w14:paraId="0D40C3ED" w14:textId="77777777" w:rsidR="00E14ABE" w:rsidRPr="00FD6AB7" w:rsidRDefault="00E14ABE" w:rsidP="00E14ABE">
            <w:pPr>
              <w:spacing w:after="0"/>
              <w:jc w:val="center"/>
              <w:rPr>
                <w:sz w:val="20"/>
                <w:szCs w:val="20"/>
                <w:lang w:val="ka-GE"/>
              </w:rPr>
            </w:pPr>
            <w:r w:rsidRPr="00FD6AB7">
              <w:rPr>
                <w:sz w:val="20"/>
                <w:szCs w:val="20"/>
                <w:lang w:val="ka-GE"/>
              </w:rPr>
              <w:t>0,604</w:t>
            </w:r>
          </w:p>
        </w:tc>
      </w:tr>
      <w:tr w:rsidR="00E14ABE" w:rsidRPr="00FD6AB7" w14:paraId="375CE4CB" w14:textId="77777777" w:rsidTr="00E14ABE">
        <w:trPr>
          <w:trHeight w:val="250"/>
          <w:jc w:val="center"/>
        </w:trPr>
        <w:tc>
          <w:tcPr>
            <w:tcW w:w="2477" w:type="pct"/>
          </w:tcPr>
          <w:p w14:paraId="5B47508D" w14:textId="77777777" w:rsidR="00E14ABE" w:rsidRPr="00FD6AB7" w:rsidRDefault="00E14ABE" w:rsidP="00E14ABE">
            <w:pPr>
              <w:spacing w:after="0"/>
              <w:rPr>
                <w:sz w:val="20"/>
                <w:szCs w:val="20"/>
                <w:lang w:val="ka-GE"/>
              </w:rPr>
            </w:pPr>
            <w:r w:rsidRPr="00FD6AB7">
              <w:rPr>
                <w:rFonts w:cs="Sylfaen"/>
                <w:sz w:val="20"/>
                <w:szCs w:val="20"/>
                <w:lang w:val="ka-GE"/>
              </w:rPr>
              <w:t>აზოტის</w:t>
            </w:r>
            <w:r w:rsidRPr="00FD6AB7">
              <w:rPr>
                <w:sz w:val="20"/>
                <w:szCs w:val="20"/>
                <w:lang w:val="ka-GE"/>
              </w:rPr>
              <w:t xml:space="preserve"> </w:t>
            </w:r>
            <w:r w:rsidRPr="00FD6AB7">
              <w:rPr>
                <w:rFonts w:cs="Sylfaen"/>
                <w:sz w:val="20"/>
                <w:szCs w:val="20"/>
                <w:lang w:val="ka-GE"/>
              </w:rPr>
              <w:t>ოქსიდი</w:t>
            </w:r>
          </w:p>
        </w:tc>
        <w:tc>
          <w:tcPr>
            <w:tcW w:w="1399" w:type="pct"/>
            <w:vAlign w:val="center"/>
          </w:tcPr>
          <w:p w14:paraId="59EA237D" w14:textId="77777777" w:rsidR="00E14ABE" w:rsidRPr="00FD6AB7" w:rsidRDefault="00E14ABE" w:rsidP="00E14ABE">
            <w:pPr>
              <w:spacing w:after="0"/>
              <w:jc w:val="center"/>
              <w:rPr>
                <w:sz w:val="20"/>
                <w:szCs w:val="20"/>
                <w:lang w:val="ka-GE"/>
              </w:rPr>
            </w:pPr>
            <w:r w:rsidRPr="00FD6AB7">
              <w:rPr>
                <w:sz w:val="20"/>
                <w:szCs w:val="20"/>
                <w:lang w:val="ka-GE"/>
              </w:rPr>
              <w:t>0,017</w:t>
            </w:r>
          </w:p>
        </w:tc>
        <w:tc>
          <w:tcPr>
            <w:tcW w:w="1124" w:type="pct"/>
            <w:vAlign w:val="center"/>
          </w:tcPr>
          <w:p w14:paraId="06604C54" w14:textId="77777777" w:rsidR="00E14ABE" w:rsidRPr="00FD6AB7" w:rsidRDefault="00E14ABE" w:rsidP="00E14ABE">
            <w:pPr>
              <w:spacing w:after="0"/>
              <w:jc w:val="center"/>
              <w:rPr>
                <w:sz w:val="20"/>
                <w:szCs w:val="20"/>
                <w:lang w:val="ka-GE"/>
              </w:rPr>
            </w:pPr>
            <w:r w:rsidRPr="00FD6AB7">
              <w:rPr>
                <w:sz w:val="20"/>
                <w:szCs w:val="20"/>
                <w:lang w:val="ka-GE"/>
              </w:rPr>
              <w:t>0,049</w:t>
            </w:r>
          </w:p>
        </w:tc>
      </w:tr>
      <w:tr w:rsidR="00E14ABE" w:rsidRPr="00FD6AB7" w14:paraId="5867E62A" w14:textId="77777777" w:rsidTr="00E14ABE">
        <w:trPr>
          <w:trHeight w:val="250"/>
          <w:jc w:val="center"/>
        </w:trPr>
        <w:tc>
          <w:tcPr>
            <w:tcW w:w="2477" w:type="pct"/>
          </w:tcPr>
          <w:p w14:paraId="01C21505" w14:textId="77777777" w:rsidR="00E14ABE" w:rsidRPr="00FD6AB7" w:rsidRDefault="00E14ABE" w:rsidP="00E14ABE">
            <w:pPr>
              <w:spacing w:after="0"/>
              <w:rPr>
                <w:sz w:val="20"/>
                <w:szCs w:val="20"/>
                <w:lang w:val="ka-GE"/>
              </w:rPr>
            </w:pPr>
            <w:r w:rsidRPr="00FD6AB7">
              <w:rPr>
                <w:rFonts w:cs="Sylfaen"/>
                <w:sz w:val="20"/>
                <w:szCs w:val="20"/>
                <w:lang w:val="ka-GE"/>
              </w:rPr>
              <w:t>ჭვარტლი</w:t>
            </w:r>
          </w:p>
        </w:tc>
        <w:tc>
          <w:tcPr>
            <w:tcW w:w="1399" w:type="pct"/>
            <w:vAlign w:val="center"/>
          </w:tcPr>
          <w:p w14:paraId="0DAD090E" w14:textId="77777777" w:rsidR="00E14ABE" w:rsidRPr="00FD6AB7" w:rsidRDefault="00E14ABE" w:rsidP="00E14ABE">
            <w:pPr>
              <w:spacing w:after="0"/>
              <w:jc w:val="center"/>
              <w:rPr>
                <w:sz w:val="20"/>
                <w:szCs w:val="20"/>
                <w:lang w:val="ka-GE"/>
              </w:rPr>
            </w:pPr>
            <w:r w:rsidRPr="00FD6AB7">
              <w:rPr>
                <w:sz w:val="20"/>
                <w:szCs w:val="20"/>
                <w:lang w:val="ka-GE"/>
              </w:rPr>
              <w:t>0,034</w:t>
            </w:r>
          </w:p>
        </w:tc>
        <w:tc>
          <w:tcPr>
            <w:tcW w:w="1124" w:type="pct"/>
            <w:vAlign w:val="center"/>
          </w:tcPr>
          <w:p w14:paraId="42412652" w14:textId="77777777" w:rsidR="00E14ABE" w:rsidRPr="00FD6AB7" w:rsidRDefault="00E14ABE" w:rsidP="00E14ABE">
            <w:pPr>
              <w:spacing w:after="0"/>
              <w:jc w:val="center"/>
              <w:rPr>
                <w:sz w:val="20"/>
                <w:szCs w:val="20"/>
                <w:lang w:val="ka-GE"/>
              </w:rPr>
            </w:pPr>
            <w:r w:rsidRPr="00FD6AB7">
              <w:rPr>
                <w:sz w:val="20"/>
                <w:szCs w:val="20"/>
                <w:lang w:val="ka-GE"/>
              </w:rPr>
              <w:t>0,089</w:t>
            </w:r>
          </w:p>
        </w:tc>
      </w:tr>
      <w:tr w:rsidR="00E14ABE" w:rsidRPr="00FD6AB7" w14:paraId="45E7A2AF" w14:textId="77777777" w:rsidTr="00E14ABE">
        <w:trPr>
          <w:trHeight w:val="250"/>
          <w:jc w:val="center"/>
        </w:trPr>
        <w:tc>
          <w:tcPr>
            <w:tcW w:w="2477" w:type="pct"/>
          </w:tcPr>
          <w:p w14:paraId="24F5B2F3" w14:textId="77777777" w:rsidR="00E14ABE" w:rsidRPr="00FD6AB7" w:rsidRDefault="00E14ABE" w:rsidP="00E14ABE">
            <w:pPr>
              <w:spacing w:after="0"/>
              <w:rPr>
                <w:sz w:val="20"/>
                <w:szCs w:val="20"/>
                <w:lang w:val="ka-GE"/>
              </w:rPr>
            </w:pPr>
            <w:r w:rsidRPr="00FD6AB7">
              <w:rPr>
                <w:rFonts w:cs="Sylfaen"/>
                <w:sz w:val="20"/>
                <w:szCs w:val="20"/>
                <w:lang w:val="ka-GE"/>
              </w:rPr>
              <w:t>გოგირდის</w:t>
            </w:r>
            <w:r w:rsidRPr="00FD6AB7">
              <w:rPr>
                <w:sz w:val="20"/>
                <w:szCs w:val="20"/>
                <w:lang w:val="ka-GE"/>
              </w:rPr>
              <w:t xml:space="preserve"> </w:t>
            </w:r>
            <w:r w:rsidRPr="00FD6AB7">
              <w:rPr>
                <w:rFonts w:cs="Sylfaen"/>
                <w:sz w:val="20"/>
                <w:szCs w:val="20"/>
                <w:lang w:val="ka-GE"/>
              </w:rPr>
              <w:t>დიოქსიდი</w:t>
            </w:r>
          </w:p>
        </w:tc>
        <w:tc>
          <w:tcPr>
            <w:tcW w:w="1399" w:type="pct"/>
            <w:vAlign w:val="center"/>
          </w:tcPr>
          <w:p w14:paraId="00DED804" w14:textId="77777777" w:rsidR="00E14ABE" w:rsidRPr="00FD6AB7" w:rsidRDefault="00E14ABE" w:rsidP="00E14ABE">
            <w:pPr>
              <w:spacing w:after="0"/>
              <w:jc w:val="center"/>
              <w:rPr>
                <w:sz w:val="20"/>
                <w:szCs w:val="20"/>
                <w:lang w:val="ka-GE"/>
              </w:rPr>
            </w:pPr>
            <w:r w:rsidRPr="00FD6AB7">
              <w:rPr>
                <w:sz w:val="20"/>
                <w:szCs w:val="20"/>
                <w:lang w:val="ka-GE"/>
              </w:rPr>
              <w:t>0,011</w:t>
            </w:r>
          </w:p>
        </w:tc>
        <w:tc>
          <w:tcPr>
            <w:tcW w:w="1124" w:type="pct"/>
            <w:vAlign w:val="center"/>
          </w:tcPr>
          <w:p w14:paraId="0011CCBA" w14:textId="77777777" w:rsidR="00E14ABE" w:rsidRPr="00FD6AB7" w:rsidRDefault="00E14ABE" w:rsidP="00E14ABE">
            <w:pPr>
              <w:spacing w:after="0"/>
              <w:jc w:val="center"/>
              <w:rPr>
                <w:sz w:val="20"/>
                <w:szCs w:val="20"/>
                <w:lang w:val="ka-GE"/>
              </w:rPr>
            </w:pPr>
            <w:r w:rsidRPr="00FD6AB7">
              <w:rPr>
                <w:sz w:val="20"/>
                <w:szCs w:val="20"/>
                <w:lang w:val="ka-GE"/>
              </w:rPr>
              <w:t>0,030</w:t>
            </w:r>
          </w:p>
        </w:tc>
      </w:tr>
      <w:tr w:rsidR="00E14ABE" w:rsidRPr="00FD6AB7" w14:paraId="6E65202F" w14:textId="77777777" w:rsidTr="00E14ABE">
        <w:trPr>
          <w:trHeight w:val="250"/>
          <w:jc w:val="center"/>
        </w:trPr>
        <w:tc>
          <w:tcPr>
            <w:tcW w:w="2477" w:type="pct"/>
          </w:tcPr>
          <w:p w14:paraId="6258F1DE" w14:textId="77777777" w:rsidR="00E14ABE" w:rsidRPr="00FD6AB7" w:rsidRDefault="00E14ABE" w:rsidP="00E14ABE">
            <w:pPr>
              <w:spacing w:after="0"/>
              <w:rPr>
                <w:sz w:val="20"/>
                <w:szCs w:val="20"/>
                <w:lang w:val="ka-GE"/>
              </w:rPr>
            </w:pPr>
            <w:r w:rsidRPr="00FD6AB7">
              <w:rPr>
                <w:rFonts w:cs="Sylfaen"/>
                <w:sz w:val="20"/>
                <w:szCs w:val="20"/>
                <w:lang w:val="ka-GE"/>
              </w:rPr>
              <w:t>ნახშირბადის</w:t>
            </w:r>
            <w:r w:rsidRPr="00FD6AB7">
              <w:rPr>
                <w:sz w:val="20"/>
                <w:szCs w:val="20"/>
                <w:lang w:val="ka-GE"/>
              </w:rPr>
              <w:t xml:space="preserve"> </w:t>
            </w:r>
            <w:r w:rsidRPr="00FD6AB7">
              <w:rPr>
                <w:rFonts w:cs="Sylfaen"/>
                <w:sz w:val="20"/>
                <w:szCs w:val="20"/>
                <w:lang w:val="ka-GE"/>
              </w:rPr>
              <w:t>ოქსიდი</w:t>
            </w:r>
            <w:r w:rsidRPr="00FD6AB7">
              <w:rPr>
                <w:sz w:val="20"/>
                <w:szCs w:val="20"/>
                <w:lang w:val="ka-GE"/>
              </w:rPr>
              <w:t xml:space="preserve"> </w:t>
            </w:r>
          </w:p>
        </w:tc>
        <w:tc>
          <w:tcPr>
            <w:tcW w:w="1399" w:type="pct"/>
            <w:vAlign w:val="center"/>
          </w:tcPr>
          <w:p w14:paraId="0943C09F" w14:textId="77777777" w:rsidR="00E14ABE" w:rsidRPr="00FD6AB7" w:rsidRDefault="00E14ABE" w:rsidP="00E14ABE">
            <w:pPr>
              <w:spacing w:after="0"/>
              <w:jc w:val="center"/>
              <w:rPr>
                <w:sz w:val="20"/>
                <w:szCs w:val="20"/>
                <w:lang w:val="ka-GE"/>
              </w:rPr>
            </w:pPr>
            <w:r w:rsidRPr="00FD6AB7">
              <w:rPr>
                <w:sz w:val="20"/>
                <w:szCs w:val="20"/>
                <w:lang w:val="ka-GE"/>
              </w:rPr>
              <w:t>0,008</w:t>
            </w:r>
          </w:p>
        </w:tc>
        <w:tc>
          <w:tcPr>
            <w:tcW w:w="1124" w:type="pct"/>
            <w:vAlign w:val="center"/>
          </w:tcPr>
          <w:p w14:paraId="0741479E" w14:textId="77777777" w:rsidR="00E14ABE" w:rsidRPr="00FD6AB7" w:rsidRDefault="00E14ABE" w:rsidP="00E14ABE">
            <w:pPr>
              <w:spacing w:after="0"/>
              <w:jc w:val="center"/>
              <w:rPr>
                <w:sz w:val="20"/>
                <w:szCs w:val="20"/>
                <w:lang w:val="ka-GE"/>
              </w:rPr>
            </w:pPr>
            <w:r w:rsidRPr="00FD6AB7">
              <w:rPr>
                <w:sz w:val="20"/>
                <w:szCs w:val="20"/>
                <w:lang w:val="ka-GE"/>
              </w:rPr>
              <w:t>0,025</w:t>
            </w:r>
          </w:p>
        </w:tc>
      </w:tr>
      <w:tr w:rsidR="00E14ABE" w:rsidRPr="00FD6AB7" w14:paraId="341DD6CB" w14:textId="77777777" w:rsidTr="00E14ABE">
        <w:trPr>
          <w:trHeight w:val="250"/>
          <w:jc w:val="center"/>
        </w:trPr>
        <w:tc>
          <w:tcPr>
            <w:tcW w:w="2477" w:type="pct"/>
          </w:tcPr>
          <w:p w14:paraId="38909639" w14:textId="77777777" w:rsidR="00E14ABE" w:rsidRPr="00FD6AB7" w:rsidRDefault="00E14ABE" w:rsidP="00E14ABE">
            <w:pPr>
              <w:spacing w:after="0"/>
              <w:rPr>
                <w:sz w:val="20"/>
                <w:szCs w:val="20"/>
                <w:lang w:val="ka-GE"/>
              </w:rPr>
            </w:pPr>
            <w:proofErr w:type="spellStart"/>
            <w:r w:rsidRPr="00FD6AB7">
              <w:rPr>
                <w:rFonts w:cs="Sylfaen"/>
                <w:sz w:val="20"/>
                <w:szCs w:val="20"/>
                <w:lang w:val="ka-GE"/>
              </w:rPr>
              <w:t>აირადი</w:t>
            </w:r>
            <w:proofErr w:type="spellEnd"/>
            <w:r w:rsidRPr="00FD6AB7">
              <w:rPr>
                <w:sz w:val="20"/>
                <w:szCs w:val="20"/>
                <w:lang w:val="ka-GE"/>
              </w:rPr>
              <w:t xml:space="preserve"> </w:t>
            </w:r>
            <w:proofErr w:type="spellStart"/>
            <w:r w:rsidRPr="00FD6AB7">
              <w:rPr>
                <w:rFonts w:cs="Sylfaen"/>
                <w:sz w:val="20"/>
                <w:szCs w:val="20"/>
                <w:lang w:val="ka-GE"/>
              </w:rPr>
              <w:t>ფტორიდები</w:t>
            </w:r>
            <w:proofErr w:type="spellEnd"/>
          </w:p>
        </w:tc>
        <w:tc>
          <w:tcPr>
            <w:tcW w:w="1399" w:type="pct"/>
            <w:vAlign w:val="center"/>
          </w:tcPr>
          <w:p w14:paraId="1DDFD8F5" w14:textId="77777777" w:rsidR="00E14ABE" w:rsidRPr="00FD6AB7" w:rsidRDefault="00E14ABE" w:rsidP="00E14ABE">
            <w:pPr>
              <w:spacing w:after="0"/>
              <w:jc w:val="center"/>
              <w:rPr>
                <w:sz w:val="20"/>
                <w:szCs w:val="20"/>
                <w:lang w:val="ka-GE"/>
              </w:rPr>
            </w:pPr>
            <w:r w:rsidRPr="00FD6AB7">
              <w:rPr>
                <w:sz w:val="20"/>
                <w:szCs w:val="20"/>
                <w:lang w:val="ka-GE"/>
              </w:rPr>
              <w:t>0,006</w:t>
            </w:r>
          </w:p>
        </w:tc>
        <w:tc>
          <w:tcPr>
            <w:tcW w:w="1124" w:type="pct"/>
            <w:vAlign w:val="center"/>
          </w:tcPr>
          <w:p w14:paraId="2F92F716" w14:textId="77777777" w:rsidR="00E14ABE" w:rsidRPr="00FD6AB7" w:rsidRDefault="00E14ABE" w:rsidP="00E14ABE">
            <w:pPr>
              <w:spacing w:after="0"/>
              <w:jc w:val="center"/>
              <w:rPr>
                <w:sz w:val="20"/>
                <w:szCs w:val="20"/>
                <w:lang w:val="ka-GE"/>
              </w:rPr>
            </w:pPr>
            <w:r w:rsidRPr="00FD6AB7">
              <w:rPr>
                <w:sz w:val="20"/>
                <w:szCs w:val="20"/>
                <w:lang w:val="ka-GE"/>
              </w:rPr>
              <w:t>0,024</w:t>
            </w:r>
          </w:p>
        </w:tc>
      </w:tr>
      <w:tr w:rsidR="00E14ABE" w:rsidRPr="00FD6AB7" w14:paraId="3720B418" w14:textId="77777777" w:rsidTr="00E14ABE">
        <w:trPr>
          <w:trHeight w:val="250"/>
          <w:jc w:val="center"/>
        </w:trPr>
        <w:tc>
          <w:tcPr>
            <w:tcW w:w="2477" w:type="pct"/>
          </w:tcPr>
          <w:p w14:paraId="77C5EE61" w14:textId="77777777" w:rsidR="00E14ABE" w:rsidRPr="00FD6AB7" w:rsidRDefault="00E14ABE" w:rsidP="00E14ABE">
            <w:pPr>
              <w:spacing w:after="0"/>
              <w:rPr>
                <w:sz w:val="20"/>
                <w:szCs w:val="20"/>
                <w:lang w:val="ka-GE"/>
              </w:rPr>
            </w:pPr>
            <w:r w:rsidRPr="00FD6AB7">
              <w:rPr>
                <w:rFonts w:cs="Sylfaen"/>
                <w:sz w:val="20"/>
                <w:szCs w:val="20"/>
                <w:lang w:val="ka-GE"/>
              </w:rPr>
              <w:t>სუსტად</w:t>
            </w:r>
            <w:r w:rsidRPr="00FD6AB7">
              <w:rPr>
                <w:sz w:val="20"/>
                <w:szCs w:val="20"/>
                <w:lang w:val="ka-GE"/>
              </w:rPr>
              <w:t xml:space="preserve"> </w:t>
            </w:r>
            <w:r w:rsidRPr="00FD6AB7">
              <w:rPr>
                <w:rFonts w:cs="Sylfaen"/>
                <w:sz w:val="20"/>
                <w:szCs w:val="20"/>
                <w:lang w:val="ka-GE"/>
              </w:rPr>
              <w:t>ხსნადი</w:t>
            </w:r>
            <w:r w:rsidRPr="00FD6AB7">
              <w:rPr>
                <w:sz w:val="20"/>
                <w:szCs w:val="20"/>
                <w:lang w:val="ka-GE"/>
              </w:rPr>
              <w:t xml:space="preserve"> </w:t>
            </w:r>
            <w:proofErr w:type="spellStart"/>
            <w:r w:rsidRPr="00FD6AB7">
              <w:rPr>
                <w:rFonts w:cs="Sylfaen"/>
                <w:sz w:val="20"/>
                <w:szCs w:val="20"/>
                <w:lang w:val="ka-GE"/>
              </w:rPr>
              <w:t>ფტორიდები</w:t>
            </w:r>
            <w:proofErr w:type="spellEnd"/>
            <w:r w:rsidRPr="00FD6AB7">
              <w:rPr>
                <w:sz w:val="20"/>
                <w:szCs w:val="20"/>
                <w:lang w:val="ka-GE"/>
              </w:rPr>
              <w:t xml:space="preserve"> </w:t>
            </w:r>
          </w:p>
        </w:tc>
        <w:tc>
          <w:tcPr>
            <w:tcW w:w="1399" w:type="pct"/>
            <w:vAlign w:val="center"/>
          </w:tcPr>
          <w:p w14:paraId="7F56E7C2" w14:textId="77777777" w:rsidR="00E14ABE" w:rsidRPr="00FD6AB7" w:rsidRDefault="00E14ABE" w:rsidP="00E14ABE">
            <w:pPr>
              <w:spacing w:after="0"/>
              <w:jc w:val="center"/>
              <w:rPr>
                <w:sz w:val="20"/>
                <w:szCs w:val="20"/>
                <w:lang w:val="ka-GE"/>
              </w:rPr>
            </w:pPr>
            <w:r w:rsidRPr="00FD6AB7">
              <w:rPr>
                <w:sz w:val="20"/>
                <w:szCs w:val="20"/>
                <w:lang w:val="ka-GE"/>
              </w:rPr>
              <w:t>0,001</w:t>
            </w:r>
          </w:p>
        </w:tc>
        <w:tc>
          <w:tcPr>
            <w:tcW w:w="1124" w:type="pct"/>
            <w:vAlign w:val="center"/>
          </w:tcPr>
          <w:p w14:paraId="44060CAA" w14:textId="77777777" w:rsidR="00E14ABE" w:rsidRPr="00FD6AB7" w:rsidRDefault="00E14ABE" w:rsidP="00E14ABE">
            <w:pPr>
              <w:spacing w:after="0"/>
              <w:jc w:val="center"/>
              <w:rPr>
                <w:sz w:val="20"/>
                <w:szCs w:val="20"/>
                <w:lang w:val="ka-GE"/>
              </w:rPr>
            </w:pPr>
            <w:r w:rsidRPr="00FD6AB7">
              <w:rPr>
                <w:sz w:val="20"/>
                <w:szCs w:val="20"/>
                <w:lang w:val="ka-GE"/>
              </w:rPr>
              <w:t>0,004</w:t>
            </w:r>
          </w:p>
        </w:tc>
      </w:tr>
      <w:tr w:rsidR="00E14ABE" w:rsidRPr="00FD6AB7" w14:paraId="6DFF939E" w14:textId="77777777" w:rsidTr="00E14ABE">
        <w:trPr>
          <w:trHeight w:val="250"/>
          <w:jc w:val="center"/>
        </w:trPr>
        <w:tc>
          <w:tcPr>
            <w:tcW w:w="2477" w:type="pct"/>
          </w:tcPr>
          <w:p w14:paraId="7CA9CA7E" w14:textId="77777777" w:rsidR="00E14ABE" w:rsidRPr="00FD6AB7" w:rsidRDefault="00E14ABE" w:rsidP="00E14ABE">
            <w:pPr>
              <w:spacing w:after="0"/>
              <w:rPr>
                <w:sz w:val="20"/>
                <w:szCs w:val="20"/>
                <w:lang w:val="ka-GE"/>
              </w:rPr>
            </w:pPr>
            <w:r w:rsidRPr="00FD6AB7">
              <w:rPr>
                <w:rFonts w:cs="Sylfaen"/>
                <w:sz w:val="20"/>
                <w:szCs w:val="20"/>
                <w:lang w:val="ka-GE"/>
              </w:rPr>
              <w:t>ნახშირწყალბადების</w:t>
            </w:r>
            <w:r w:rsidRPr="00FD6AB7">
              <w:rPr>
                <w:sz w:val="20"/>
                <w:szCs w:val="20"/>
                <w:lang w:val="ka-GE"/>
              </w:rPr>
              <w:t xml:space="preserve"> </w:t>
            </w:r>
            <w:r w:rsidRPr="00FD6AB7">
              <w:rPr>
                <w:rFonts w:cs="Sylfaen"/>
                <w:sz w:val="20"/>
                <w:szCs w:val="20"/>
                <w:lang w:val="ka-GE"/>
              </w:rPr>
              <w:t>ნავთის</w:t>
            </w:r>
            <w:r w:rsidRPr="00FD6AB7">
              <w:rPr>
                <w:sz w:val="20"/>
                <w:szCs w:val="20"/>
                <w:lang w:val="ka-GE"/>
              </w:rPr>
              <w:t xml:space="preserve"> </w:t>
            </w:r>
            <w:r w:rsidRPr="00FD6AB7">
              <w:rPr>
                <w:rFonts w:cs="Sylfaen"/>
                <w:sz w:val="20"/>
                <w:szCs w:val="20"/>
                <w:lang w:val="ka-GE"/>
              </w:rPr>
              <w:t>ფრაქცია</w:t>
            </w:r>
          </w:p>
        </w:tc>
        <w:tc>
          <w:tcPr>
            <w:tcW w:w="1399" w:type="pct"/>
            <w:vAlign w:val="center"/>
          </w:tcPr>
          <w:p w14:paraId="18CA3272" w14:textId="77777777" w:rsidR="00E14ABE" w:rsidRPr="00FD6AB7" w:rsidRDefault="00E14ABE" w:rsidP="00E14ABE">
            <w:pPr>
              <w:spacing w:after="0"/>
              <w:jc w:val="center"/>
              <w:rPr>
                <w:sz w:val="20"/>
                <w:szCs w:val="20"/>
                <w:lang w:val="ka-GE"/>
              </w:rPr>
            </w:pPr>
            <w:r w:rsidRPr="00FD6AB7">
              <w:rPr>
                <w:sz w:val="20"/>
                <w:szCs w:val="20"/>
                <w:lang w:val="ka-GE"/>
              </w:rPr>
              <w:t>0,008</w:t>
            </w:r>
          </w:p>
        </w:tc>
        <w:tc>
          <w:tcPr>
            <w:tcW w:w="1124" w:type="pct"/>
            <w:vAlign w:val="center"/>
          </w:tcPr>
          <w:p w14:paraId="1FFDFDD5" w14:textId="77777777" w:rsidR="00E14ABE" w:rsidRPr="00FD6AB7" w:rsidRDefault="00E14ABE" w:rsidP="00E14ABE">
            <w:pPr>
              <w:spacing w:after="0"/>
              <w:jc w:val="center"/>
              <w:rPr>
                <w:sz w:val="20"/>
                <w:szCs w:val="20"/>
                <w:lang w:val="ka-GE"/>
              </w:rPr>
            </w:pPr>
            <w:r w:rsidRPr="00FD6AB7">
              <w:rPr>
                <w:sz w:val="20"/>
                <w:szCs w:val="20"/>
                <w:lang w:val="ka-GE"/>
              </w:rPr>
              <w:t>0,020</w:t>
            </w:r>
          </w:p>
        </w:tc>
      </w:tr>
      <w:tr w:rsidR="00E14ABE" w:rsidRPr="00FD6AB7" w14:paraId="2D65DFD1" w14:textId="77777777" w:rsidTr="00E14ABE">
        <w:trPr>
          <w:trHeight w:val="250"/>
          <w:jc w:val="center"/>
        </w:trPr>
        <w:tc>
          <w:tcPr>
            <w:tcW w:w="2477" w:type="pct"/>
          </w:tcPr>
          <w:p w14:paraId="00CEF9EE" w14:textId="77777777" w:rsidR="00E14ABE" w:rsidRPr="00FD6AB7" w:rsidRDefault="00E14ABE" w:rsidP="00E14ABE">
            <w:pPr>
              <w:spacing w:after="0"/>
              <w:rPr>
                <w:sz w:val="20"/>
                <w:szCs w:val="20"/>
                <w:lang w:val="ka-GE"/>
              </w:rPr>
            </w:pPr>
            <w:r w:rsidRPr="00FD6AB7">
              <w:rPr>
                <w:rFonts w:cs="Sylfaen"/>
                <w:sz w:val="20"/>
                <w:szCs w:val="20"/>
                <w:lang w:val="ka-GE"/>
              </w:rPr>
              <w:t>მტვერი</w:t>
            </w:r>
            <w:r w:rsidRPr="00FD6AB7">
              <w:rPr>
                <w:sz w:val="20"/>
                <w:szCs w:val="20"/>
                <w:lang w:val="ka-GE"/>
              </w:rPr>
              <w:t xml:space="preserve"> </w:t>
            </w:r>
            <w:r w:rsidRPr="00FD6AB7">
              <w:rPr>
                <w:rFonts w:cs="Sylfaen"/>
                <w:sz w:val="20"/>
                <w:szCs w:val="20"/>
                <w:lang w:val="ka-GE"/>
              </w:rPr>
              <w:t>შეწონილი</w:t>
            </w:r>
            <w:r w:rsidRPr="00FD6AB7">
              <w:rPr>
                <w:sz w:val="20"/>
                <w:szCs w:val="20"/>
                <w:lang w:val="ka-GE"/>
              </w:rPr>
              <w:t xml:space="preserve"> </w:t>
            </w:r>
            <w:r w:rsidRPr="00FD6AB7">
              <w:rPr>
                <w:rFonts w:cs="Sylfaen"/>
                <w:sz w:val="20"/>
                <w:szCs w:val="20"/>
                <w:lang w:val="ka-GE"/>
              </w:rPr>
              <w:t>ნაწილაკები</w:t>
            </w:r>
          </w:p>
        </w:tc>
        <w:tc>
          <w:tcPr>
            <w:tcW w:w="1399" w:type="pct"/>
            <w:vAlign w:val="center"/>
          </w:tcPr>
          <w:p w14:paraId="1F56D7BC" w14:textId="77777777" w:rsidR="00E14ABE" w:rsidRPr="00FD6AB7" w:rsidRDefault="00E14ABE" w:rsidP="00E14ABE">
            <w:pPr>
              <w:spacing w:after="0"/>
              <w:jc w:val="center"/>
              <w:rPr>
                <w:sz w:val="20"/>
                <w:szCs w:val="20"/>
                <w:lang w:val="ka-GE"/>
              </w:rPr>
            </w:pPr>
            <w:r w:rsidRPr="00FD6AB7">
              <w:rPr>
                <w:sz w:val="20"/>
                <w:szCs w:val="20"/>
                <w:lang w:val="ka-GE"/>
              </w:rPr>
              <w:t>0,061</w:t>
            </w:r>
          </w:p>
        </w:tc>
        <w:tc>
          <w:tcPr>
            <w:tcW w:w="1124" w:type="pct"/>
            <w:vAlign w:val="center"/>
          </w:tcPr>
          <w:p w14:paraId="619F0A95" w14:textId="77777777" w:rsidR="00E14ABE" w:rsidRPr="00FD6AB7" w:rsidRDefault="00E14ABE" w:rsidP="00E14ABE">
            <w:pPr>
              <w:spacing w:after="0"/>
              <w:jc w:val="center"/>
              <w:rPr>
                <w:sz w:val="20"/>
                <w:szCs w:val="20"/>
                <w:lang w:val="ka-GE"/>
              </w:rPr>
            </w:pPr>
            <w:r w:rsidRPr="00FD6AB7">
              <w:rPr>
                <w:sz w:val="20"/>
                <w:szCs w:val="20"/>
                <w:lang w:val="ka-GE"/>
              </w:rPr>
              <w:t>0,167</w:t>
            </w:r>
          </w:p>
        </w:tc>
      </w:tr>
      <w:tr w:rsidR="00E14ABE" w:rsidRPr="00FD6AB7" w14:paraId="1DA7F6D0" w14:textId="77777777" w:rsidTr="00E14ABE">
        <w:trPr>
          <w:trHeight w:val="250"/>
          <w:jc w:val="center"/>
        </w:trPr>
        <w:tc>
          <w:tcPr>
            <w:tcW w:w="2477" w:type="pct"/>
          </w:tcPr>
          <w:p w14:paraId="38482374" w14:textId="77777777" w:rsidR="00E14ABE" w:rsidRPr="00FD6AB7" w:rsidRDefault="00E14ABE" w:rsidP="00E14ABE">
            <w:pPr>
              <w:spacing w:after="0"/>
              <w:rPr>
                <w:sz w:val="20"/>
                <w:szCs w:val="20"/>
                <w:lang w:val="ka-GE"/>
              </w:rPr>
            </w:pPr>
            <w:r w:rsidRPr="00FD6AB7">
              <w:rPr>
                <w:rFonts w:cs="Sylfaen"/>
                <w:sz w:val="20"/>
                <w:szCs w:val="20"/>
                <w:lang w:val="ka-GE"/>
              </w:rPr>
              <w:t>არაორგანული</w:t>
            </w:r>
            <w:r w:rsidRPr="00FD6AB7">
              <w:rPr>
                <w:sz w:val="20"/>
                <w:szCs w:val="20"/>
                <w:lang w:val="ka-GE"/>
              </w:rPr>
              <w:t xml:space="preserve"> </w:t>
            </w:r>
            <w:r w:rsidRPr="00FD6AB7">
              <w:rPr>
                <w:rFonts w:cs="Sylfaen"/>
                <w:sz w:val="20"/>
                <w:szCs w:val="20"/>
                <w:lang w:val="ka-GE"/>
              </w:rPr>
              <w:t>მტვერი</w:t>
            </w:r>
            <w:r w:rsidRPr="00FD6AB7">
              <w:rPr>
                <w:sz w:val="20"/>
                <w:szCs w:val="20"/>
                <w:lang w:val="ka-GE"/>
              </w:rPr>
              <w:t xml:space="preserve"> 70-20%</w:t>
            </w:r>
          </w:p>
        </w:tc>
        <w:tc>
          <w:tcPr>
            <w:tcW w:w="1399" w:type="pct"/>
            <w:vAlign w:val="center"/>
          </w:tcPr>
          <w:p w14:paraId="4284DA67" w14:textId="77777777" w:rsidR="00E14ABE" w:rsidRPr="00FD6AB7" w:rsidRDefault="00E14ABE" w:rsidP="00E14ABE">
            <w:pPr>
              <w:spacing w:after="0"/>
              <w:jc w:val="center"/>
              <w:rPr>
                <w:sz w:val="20"/>
                <w:szCs w:val="20"/>
                <w:lang w:val="ka-GE"/>
              </w:rPr>
            </w:pPr>
            <w:r w:rsidRPr="00FD6AB7">
              <w:rPr>
                <w:sz w:val="20"/>
                <w:szCs w:val="20"/>
                <w:lang w:val="ka-GE"/>
              </w:rPr>
              <w:t>0,00003164</w:t>
            </w:r>
          </w:p>
        </w:tc>
        <w:tc>
          <w:tcPr>
            <w:tcW w:w="1124" w:type="pct"/>
            <w:vAlign w:val="center"/>
          </w:tcPr>
          <w:p w14:paraId="7DBB8345" w14:textId="77777777" w:rsidR="00E14ABE" w:rsidRPr="00FD6AB7" w:rsidRDefault="00E14ABE" w:rsidP="00E14ABE">
            <w:pPr>
              <w:spacing w:after="0"/>
              <w:jc w:val="center"/>
              <w:rPr>
                <w:sz w:val="20"/>
                <w:szCs w:val="20"/>
                <w:lang w:val="ka-GE"/>
              </w:rPr>
            </w:pPr>
            <w:r w:rsidRPr="00FD6AB7">
              <w:rPr>
                <w:sz w:val="20"/>
                <w:szCs w:val="20"/>
                <w:lang w:val="ka-GE"/>
              </w:rPr>
              <w:t>0,001</w:t>
            </w:r>
          </w:p>
        </w:tc>
      </w:tr>
      <w:tr w:rsidR="00E14ABE" w:rsidRPr="00FD6AB7" w14:paraId="4157D04C" w14:textId="77777777" w:rsidTr="00E14ABE">
        <w:trPr>
          <w:trHeight w:val="250"/>
          <w:jc w:val="center"/>
        </w:trPr>
        <w:tc>
          <w:tcPr>
            <w:tcW w:w="2477" w:type="pct"/>
          </w:tcPr>
          <w:p w14:paraId="4FB45012" w14:textId="77777777" w:rsidR="00E14ABE" w:rsidRPr="00FD6AB7" w:rsidRDefault="00E14ABE" w:rsidP="00E14ABE">
            <w:pPr>
              <w:spacing w:after="0"/>
              <w:rPr>
                <w:sz w:val="20"/>
                <w:szCs w:val="20"/>
                <w:lang w:val="ka-GE"/>
              </w:rPr>
            </w:pPr>
            <w:r w:rsidRPr="00FD6AB7">
              <w:rPr>
                <w:rFonts w:cs="Sylfaen"/>
                <w:sz w:val="20"/>
                <w:szCs w:val="20"/>
                <w:lang w:val="ka-GE"/>
              </w:rPr>
              <w:t>ჯამური</w:t>
            </w:r>
            <w:r w:rsidRPr="00FD6AB7">
              <w:rPr>
                <w:sz w:val="20"/>
                <w:szCs w:val="20"/>
                <w:lang w:val="ka-GE"/>
              </w:rPr>
              <w:t xml:space="preserve"> </w:t>
            </w:r>
            <w:r w:rsidRPr="00FD6AB7">
              <w:rPr>
                <w:rFonts w:cs="Sylfaen"/>
                <w:sz w:val="20"/>
                <w:szCs w:val="20"/>
                <w:lang w:val="ka-GE"/>
              </w:rPr>
              <w:t>ზემოქმედების</w:t>
            </w:r>
            <w:r w:rsidRPr="00FD6AB7">
              <w:rPr>
                <w:sz w:val="20"/>
                <w:szCs w:val="20"/>
                <w:lang w:val="ka-GE"/>
              </w:rPr>
              <w:t xml:space="preserve"> </w:t>
            </w:r>
            <w:r w:rsidRPr="00FD6AB7">
              <w:rPr>
                <w:rFonts w:cs="Sylfaen"/>
                <w:sz w:val="20"/>
                <w:szCs w:val="20"/>
                <w:lang w:val="ka-GE"/>
              </w:rPr>
              <w:t>ჯგუფი</w:t>
            </w:r>
            <w:r w:rsidRPr="00FD6AB7">
              <w:rPr>
                <w:sz w:val="20"/>
                <w:szCs w:val="20"/>
                <w:lang w:val="ka-GE"/>
              </w:rPr>
              <w:t xml:space="preserve"> 6046 (337+2908)</w:t>
            </w:r>
          </w:p>
        </w:tc>
        <w:tc>
          <w:tcPr>
            <w:tcW w:w="1399" w:type="pct"/>
            <w:vAlign w:val="center"/>
          </w:tcPr>
          <w:p w14:paraId="53709974" w14:textId="77777777" w:rsidR="00E14ABE" w:rsidRPr="00FD6AB7" w:rsidRDefault="00E14ABE" w:rsidP="00E14ABE">
            <w:pPr>
              <w:spacing w:after="0"/>
              <w:jc w:val="center"/>
              <w:rPr>
                <w:sz w:val="20"/>
                <w:szCs w:val="20"/>
                <w:lang w:val="ka-GE"/>
              </w:rPr>
            </w:pPr>
            <w:r w:rsidRPr="00FD6AB7">
              <w:rPr>
                <w:sz w:val="20"/>
                <w:szCs w:val="20"/>
                <w:lang w:val="ka-GE"/>
              </w:rPr>
              <w:t>0,008</w:t>
            </w:r>
          </w:p>
        </w:tc>
        <w:tc>
          <w:tcPr>
            <w:tcW w:w="1124" w:type="pct"/>
            <w:vAlign w:val="center"/>
          </w:tcPr>
          <w:p w14:paraId="21BBEBF5" w14:textId="77777777" w:rsidR="00E14ABE" w:rsidRPr="00FD6AB7" w:rsidRDefault="00E14ABE" w:rsidP="00E14ABE">
            <w:pPr>
              <w:spacing w:after="0"/>
              <w:jc w:val="center"/>
              <w:rPr>
                <w:sz w:val="20"/>
                <w:szCs w:val="20"/>
                <w:lang w:val="ka-GE"/>
              </w:rPr>
            </w:pPr>
            <w:r w:rsidRPr="00FD6AB7">
              <w:rPr>
                <w:sz w:val="20"/>
                <w:szCs w:val="20"/>
                <w:lang w:val="ka-GE"/>
              </w:rPr>
              <w:t>0,026</w:t>
            </w:r>
          </w:p>
        </w:tc>
      </w:tr>
      <w:tr w:rsidR="00E14ABE" w:rsidRPr="00FD6AB7" w14:paraId="1B1CD7B2" w14:textId="77777777" w:rsidTr="00E14ABE">
        <w:trPr>
          <w:trHeight w:val="250"/>
          <w:jc w:val="center"/>
        </w:trPr>
        <w:tc>
          <w:tcPr>
            <w:tcW w:w="2477" w:type="pct"/>
          </w:tcPr>
          <w:p w14:paraId="60DED996" w14:textId="77777777" w:rsidR="00E14ABE" w:rsidRPr="00FD6AB7" w:rsidRDefault="00E14ABE" w:rsidP="00E14ABE">
            <w:pPr>
              <w:spacing w:after="0"/>
              <w:rPr>
                <w:sz w:val="20"/>
                <w:szCs w:val="20"/>
                <w:lang w:val="ka-GE"/>
              </w:rPr>
            </w:pPr>
            <w:r w:rsidRPr="00FD6AB7">
              <w:rPr>
                <w:rFonts w:cs="Sylfaen"/>
                <w:sz w:val="20"/>
                <w:szCs w:val="20"/>
                <w:lang w:val="ka-GE"/>
              </w:rPr>
              <w:t>ჯამური</w:t>
            </w:r>
            <w:r w:rsidRPr="00FD6AB7">
              <w:rPr>
                <w:sz w:val="20"/>
                <w:szCs w:val="20"/>
                <w:lang w:val="ka-GE"/>
              </w:rPr>
              <w:t xml:space="preserve"> </w:t>
            </w:r>
            <w:r w:rsidRPr="00FD6AB7">
              <w:rPr>
                <w:rFonts w:cs="Sylfaen"/>
                <w:sz w:val="20"/>
                <w:szCs w:val="20"/>
                <w:lang w:val="ka-GE"/>
              </w:rPr>
              <w:t>ზემოქმედების</w:t>
            </w:r>
            <w:r w:rsidRPr="00FD6AB7">
              <w:rPr>
                <w:sz w:val="20"/>
                <w:szCs w:val="20"/>
                <w:lang w:val="ka-GE"/>
              </w:rPr>
              <w:t xml:space="preserve"> </w:t>
            </w:r>
            <w:r w:rsidRPr="00FD6AB7">
              <w:rPr>
                <w:rFonts w:cs="Sylfaen"/>
                <w:sz w:val="20"/>
                <w:szCs w:val="20"/>
                <w:lang w:val="ka-GE"/>
              </w:rPr>
              <w:t>ჯგუფი</w:t>
            </w:r>
            <w:r w:rsidRPr="00FD6AB7">
              <w:rPr>
                <w:sz w:val="20"/>
                <w:szCs w:val="20"/>
                <w:lang w:val="ka-GE"/>
              </w:rPr>
              <w:t xml:space="preserve"> 6053 (342+344)</w:t>
            </w:r>
          </w:p>
        </w:tc>
        <w:tc>
          <w:tcPr>
            <w:tcW w:w="1399" w:type="pct"/>
            <w:vAlign w:val="center"/>
          </w:tcPr>
          <w:p w14:paraId="604E317F" w14:textId="77777777" w:rsidR="00E14ABE" w:rsidRPr="00FD6AB7" w:rsidRDefault="00E14ABE" w:rsidP="00E14ABE">
            <w:pPr>
              <w:spacing w:after="0"/>
              <w:jc w:val="center"/>
              <w:rPr>
                <w:sz w:val="20"/>
                <w:szCs w:val="20"/>
                <w:lang w:val="ka-GE"/>
              </w:rPr>
            </w:pPr>
            <w:r w:rsidRPr="00FD6AB7">
              <w:rPr>
                <w:sz w:val="20"/>
                <w:szCs w:val="20"/>
                <w:lang w:val="ka-GE"/>
              </w:rPr>
              <w:t>0,007</w:t>
            </w:r>
          </w:p>
        </w:tc>
        <w:tc>
          <w:tcPr>
            <w:tcW w:w="1124" w:type="pct"/>
            <w:vAlign w:val="center"/>
          </w:tcPr>
          <w:p w14:paraId="32CDC575" w14:textId="77777777" w:rsidR="00E14ABE" w:rsidRPr="00FD6AB7" w:rsidRDefault="00E14ABE" w:rsidP="00E14ABE">
            <w:pPr>
              <w:spacing w:after="0"/>
              <w:jc w:val="center"/>
              <w:rPr>
                <w:sz w:val="20"/>
                <w:szCs w:val="20"/>
                <w:lang w:val="ka-GE"/>
              </w:rPr>
            </w:pPr>
            <w:r w:rsidRPr="00FD6AB7">
              <w:rPr>
                <w:sz w:val="20"/>
                <w:szCs w:val="20"/>
                <w:lang w:val="ka-GE"/>
              </w:rPr>
              <w:t>0,028</w:t>
            </w:r>
          </w:p>
        </w:tc>
      </w:tr>
      <w:tr w:rsidR="00E14ABE" w:rsidRPr="00FD6AB7" w14:paraId="3208F262" w14:textId="77777777" w:rsidTr="00E14ABE">
        <w:trPr>
          <w:trHeight w:val="250"/>
          <w:jc w:val="center"/>
        </w:trPr>
        <w:tc>
          <w:tcPr>
            <w:tcW w:w="2477" w:type="pct"/>
          </w:tcPr>
          <w:p w14:paraId="3C8B985D" w14:textId="77777777" w:rsidR="00E14ABE" w:rsidRPr="00FD6AB7" w:rsidRDefault="00E14ABE" w:rsidP="00E14ABE">
            <w:pPr>
              <w:spacing w:after="0"/>
              <w:rPr>
                <w:sz w:val="20"/>
                <w:szCs w:val="20"/>
                <w:lang w:val="ka-GE"/>
              </w:rPr>
            </w:pPr>
            <w:r w:rsidRPr="00FD6AB7">
              <w:rPr>
                <w:rFonts w:cs="Sylfaen"/>
                <w:sz w:val="20"/>
                <w:szCs w:val="20"/>
                <w:lang w:val="ka-GE"/>
              </w:rPr>
              <w:t>ჯამური</w:t>
            </w:r>
            <w:r w:rsidRPr="00FD6AB7">
              <w:rPr>
                <w:sz w:val="20"/>
                <w:szCs w:val="20"/>
                <w:lang w:val="ka-GE"/>
              </w:rPr>
              <w:t xml:space="preserve"> </w:t>
            </w:r>
            <w:r w:rsidRPr="00FD6AB7">
              <w:rPr>
                <w:rFonts w:cs="Sylfaen"/>
                <w:sz w:val="20"/>
                <w:szCs w:val="20"/>
                <w:lang w:val="ka-GE"/>
              </w:rPr>
              <w:t>ზემოქმედების</w:t>
            </w:r>
            <w:r w:rsidRPr="00FD6AB7">
              <w:rPr>
                <w:sz w:val="20"/>
                <w:szCs w:val="20"/>
                <w:lang w:val="ka-GE"/>
              </w:rPr>
              <w:t xml:space="preserve"> </w:t>
            </w:r>
            <w:r w:rsidRPr="00FD6AB7">
              <w:rPr>
                <w:rFonts w:cs="Sylfaen"/>
                <w:sz w:val="20"/>
                <w:szCs w:val="20"/>
                <w:lang w:val="ka-GE"/>
              </w:rPr>
              <w:t>ჯგუფი</w:t>
            </w:r>
            <w:r w:rsidRPr="00FD6AB7">
              <w:rPr>
                <w:sz w:val="20"/>
                <w:szCs w:val="20"/>
                <w:lang w:val="ka-GE"/>
              </w:rPr>
              <w:t xml:space="preserve"> 6204 (301+330)</w:t>
            </w:r>
          </w:p>
        </w:tc>
        <w:tc>
          <w:tcPr>
            <w:tcW w:w="1399" w:type="pct"/>
            <w:vAlign w:val="center"/>
          </w:tcPr>
          <w:p w14:paraId="5260F350" w14:textId="77777777" w:rsidR="00E14ABE" w:rsidRPr="00FD6AB7" w:rsidRDefault="00E14ABE" w:rsidP="00E14ABE">
            <w:pPr>
              <w:spacing w:after="0"/>
              <w:jc w:val="center"/>
              <w:rPr>
                <w:sz w:val="20"/>
                <w:szCs w:val="20"/>
                <w:lang w:val="ka-GE"/>
              </w:rPr>
            </w:pPr>
            <w:r w:rsidRPr="00FD6AB7">
              <w:rPr>
                <w:sz w:val="20"/>
                <w:szCs w:val="20"/>
                <w:lang w:val="ka-GE"/>
              </w:rPr>
              <w:t>0,139</w:t>
            </w:r>
          </w:p>
        </w:tc>
        <w:tc>
          <w:tcPr>
            <w:tcW w:w="1124" w:type="pct"/>
            <w:vAlign w:val="center"/>
          </w:tcPr>
          <w:p w14:paraId="6C63217F" w14:textId="77777777" w:rsidR="00E14ABE" w:rsidRPr="00FD6AB7" w:rsidRDefault="00E14ABE" w:rsidP="00E14ABE">
            <w:pPr>
              <w:spacing w:after="0"/>
              <w:jc w:val="center"/>
              <w:rPr>
                <w:sz w:val="20"/>
                <w:szCs w:val="20"/>
                <w:lang w:val="ka-GE"/>
              </w:rPr>
            </w:pPr>
            <w:r w:rsidRPr="00FD6AB7">
              <w:rPr>
                <w:sz w:val="20"/>
                <w:szCs w:val="20"/>
                <w:lang w:val="ka-GE"/>
              </w:rPr>
              <w:t>0,396</w:t>
            </w:r>
          </w:p>
        </w:tc>
      </w:tr>
      <w:tr w:rsidR="00E14ABE" w:rsidRPr="00FD6AB7" w14:paraId="12DB73DA" w14:textId="77777777" w:rsidTr="00E14ABE">
        <w:trPr>
          <w:trHeight w:val="250"/>
          <w:jc w:val="center"/>
        </w:trPr>
        <w:tc>
          <w:tcPr>
            <w:tcW w:w="2477" w:type="pct"/>
          </w:tcPr>
          <w:p w14:paraId="1C476D26" w14:textId="77777777" w:rsidR="00E14ABE" w:rsidRPr="00FD6AB7" w:rsidRDefault="00E14ABE" w:rsidP="00E14ABE">
            <w:pPr>
              <w:spacing w:after="0"/>
              <w:rPr>
                <w:sz w:val="20"/>
                <w:szCs w:val="20"/>
                <w:lang w:val="ka-GE"/>
              </w:rPr>
            </w:pPr>
            <w:r w:rsidRPr="00FD6AB7">
              <w:rPr>
                <w:rFonts w:cs="Sylfaen"/>
                <w:sz w:val="20"/>
                <w:szCs w:val="20"/>
                <w:lang w:val="ka-GE"/>
              </w:rPr>
              <w:t>ჯამური</w:t>
            </w:r>
            <w:r w:rsidRPr="00FD6AB7">
              <w:rPr>
                <w:sz w:val="20"/>
                <w:szCs w:val="20"/>
                <w:lang w:val="ka-GE"/>
              </w:rPr>
              <w:t xml:space="preserve"> </w:t>
            </w:r>
            <w:r w:rsidRPr="00FD6AB7">
              <w:rPr>
                <w:rFonts w:cs="Sylfaen"/>
                <w:sz w:val="20"/>
                <w:szCs w:val="20"/>
                <w:lang w:val="ka-GE"/>
              </w:rPr>
              <w:t>ზემოქმედების</w:t>
            </w:r>
            <w:r w:rsidRPr="00FD6AB7">
              <w:rPr>
                <w:sz w:val="20"/>
                <w:szCs w:val="20"/>
                <w:lang w:val="ka-GE"/>
              </w:rPr>
              <w:t xml:space="preserve"> </w:t>
            </w:r>
            <w:r w:rsidRPr="00FD6AB7">
              <w:rPr>
                <w:rFonts w:cs="Sylfaen"/>
                <w:sz w:val="20"/>
                <w:szCs w:val="20"/>
                <w:lang w:val="ka-GE"/>
              </w:rPr>
              <w:t>ჯგუფი</w:t>
            </w:r>
            <w:r w:rsidRPr="00FD6AB7">
              <w:rPr>
                <w:sz w:val="20"/>
                <w:szCs w:val="20"/>
                <w:lang w:val="ka-GE"/>
              </w:rPr>
              <w:t xml:space="preserve"> 6205 (330+342)</w:t>
            </w:r>
          </w:p>
        </w:tc>
        <w:tc>
          <w:tcPr>
            <w:tcW w:w="1399" w:type="pct"/>
            <w:vAlign w:val="center"/>
          </w:tcPr>
          <w:p w14:paraId="7B331295" w14:textId="77777777" w:rsidR="00E14ABE" w:rsidRPr="00FD6AB7" w:rsidRDefault="00E14ABE" w:rsidP="00E14ABE">
            <w:pPr>
              <w:spacing w:after="0"/>
              <w:jc w:val="center"/>
              <w:rPr>
                <w:sz w:val="20"/>
                <w:szCs w:val="20"/>
                <w:lang w:val="ka-GE"/>
              </w:rPr>
            </w:pPr>
            <w:r w:rsidRPr="00FD6AB7">
              <w:rPr>
                <w:sz w:val="20"/>
                <w:szCs w:val="20"/>
                <w:lang w:val="ka-GE"/>
              </w:rPr>
              <w:t>0,009</w:t>
            </w:r>
          </w:p>
        </w:tc>
        <w:tc>
          <w:tcPr>
            <w:tcW w:w="1124" w:type="pct"/>
            <w:vAlign w:val="center"/>
          </w:tcPr>
          <w:p w14:paraId="715CDEC7" w14:textId="77777777" w:rsidR="00E14ABE" w:rsidRPr="00FD6AB7" w:rsidRDefault="00E14ABE" w:rsidP="00E14ABE">
            <w:pPr>
              <w:spacing w:after="0"/>
              <w:jc w:val="center"/>
              <w:rPr>
                <w:sz w:val="20"/>
                <w:szCs w:val="20"/>
                <w:lang w:val="ka-GE"/>
              </w:rPr>
            </w:pPr>
            <w:r w:rsidRPr="00FD6AB7">
              <w:rPr>
                <w:sz w:val="20"/>
                <w:szCs w:val="20"/>
                <w:lang w:val="ka-GE"/>
              </w:rPr>
              <w:t>0,030</w:t>
            </w:r>
          </w:p>
        </w:tc>
      </w:tr>
    </w:tbl>
    <w:p w14:paraId="07F839E8" w14:textId="77777777" w:rsidR="00D90CBE" w:rsidRPr="00FD6AB7" w:rsidRDefault="00D90CBE" w:rsidP="00E14ABE">
      <w:pPr>
        <w:jc w:val="both"/>
        <w:rPr>
          <w:rFonts w:eastAsia="Calibri"/>
          <w:lang w:val="ka-GE"/>
        </w:rPr>
      </w:pPr>
      <w:r w:rsidRPr="00FD6AB7">
        <w:rPr>
          <w:lang w:val="ka-GE"/>
        </w:rPr>
        <w:t xml:space="preserve">გაანგარიშების შედეგების ანალიზით ირკვევა, რომ მშენებლობის პროცესში არცერთი სამშენებლო ბანაკის მიმდებარე ტერიტორიების ატმოსფერული ჰაერის ხარისხი როგორც </w:t>
      </w:r>
      <w:r w:rsidRPr="00FD6AB7">
        <w:rPr>
          <w:rFonts w:cs="Arial"/>
          <w:bCs/>
          <w:lang w:val="ka-GE"/>
        </w:rPr>
        <w:t xml:space="preserve">500 მ-ნი ნორმირებული ზონის მიმართ </w:t>
      </w:r>
      <w:r w:rsidRPr="00FD6AB7">
        <w:rPr>
          <w:lang w:val="ka-GE"/>
        </w:rPr>
        <w:t xml:space="preserve">არ გადააჭარბებს კანონმდებლობით გათვალისწინებულ ნორმებს გაანგარიშებული ემისიების რაოდენობრივი  მახასიათებლები გრაფიკული და </w:t>
      </w:r>
      <w:proofErr w:type="spellStart"/>
      <w:r w:rsidRPr="00FD6AB7">
        <w:rPr>
          <w:lang w:val="ka-GE"/>
        </w:rPr>
        <w:t>ცხრილური</w:t>
      </w:r>
      <w:proofErr w:type="spellEnd"/>
      <w:r w:rsidRPr="00FD6AB7">
        <w:rPr>
          <w:lang w:val="ka-GE"/>
        </w:rPr>
        <w:t xml:space="preserve"> სახით მოცემულია დანართებში. </w:t>
      </w:r>
    </w:p>
    <w:p w14:paraId="58D2263D" w14:textId="77777777" w:rsidR="00D14246" w:rsidRPr="00FD6AB7" w:rsidRDefault="00D14246" w:rsidP="00D14246">
      <w:pPr>
        <w:rPr>
          <w:lang w:val="ka-GE"/>
        </w:rPr>
      </w:pPr>
    </w:p>
    <w:p w14:paraId="223669C0" w14:textId="77777777" w:rsidR="00D14246" w:rsidRPr="00FD6AB7" w:rsidRDefault="00D14246" w:rsidP="000C3121">
      <w:pPr>
        <w:pStyle w:val="Heading3"/>
        <w:spacing w:before="120" w:after="120"/>
      </w:pPr>
      <w:bookmarkStart w:id="38" w:name="_Toc110262788"/>
      <w:r w:rsidRPr="00FD6AB7">
        <w:lastRenderedPageBreak/>
        <w:t>ექსპლუატაციის ეტაპი</w:t>
      </w:r>
      <w:bookmarkEnd w:id="38"/>
    </w:p>
    <w:p w14:paraId="1C83B60E" w14:textId="77777777" w:rsidR="000C511E" w:rsidRPr="00FD6AB7" w:rsidRDefault="000C511E" w:rsidP="000C511E">
      <w:pPr>
        <w:jc w:val="both"/>
        <w:rPr>
          <w:lang w:val="ka-GE"/>
        </w:rPr>
      </w:pPr>
      <w:r w:rsidRPr="00FD6AB7">
        <w:rPr>
          <w:lang w:val="ka-GE"/>
        </w:rPr>
        <w:t xml:space="preserve">ექსპლუატაციის ფაზაზე ატმოსფერულ ჰაერზე ზემოქმედება მოსალოდნელია მხოლოდ ჰესის სარემონტო სამუშაოები დროს გადაადგილებული ავტომობილების გამონაბოლქვით, თუმცა აღნიშნული ზემოქმედება იქნება მოკლევადიანი. </w:t>
      </w:r>
    </w:p>
    <w:p w14:paraId="03EBFF9F" w14:textId="77777777" w:rsidR="000C511E" w:rsidRPr="00FD6AB7" w:rsidRDefault="000C511E" w:rsidP="000C511E">
      <w:pPr>
        <w:jc w:val="both"/>
        <w:rPr>
          <w:lang w:val="ka-GE"/>
        </w:rPr>
      </w:pPr>
    </w:p>
    <w:p w14:paraId="0FBA23A6" w14:textId="77777777" w:rsidR="000C511E" w:rsidRPr="00FD6AB7" w:rsidRDefault="000C511E" w:rsidP="000C3121">
      <w:pPr>
        <w:pStyle w:val="Heading3"/>
        <w:spacing w:before="120" w:after="120"/>
      </w:pPr>
      <w:bookmarkStart w:id="39" w:name="_Toc110262789"/>
      <w:r w:rsidRPr="00FD6AB7">
        <w:t>შემარბილებელი ღონისძიებები</w:t>
      </w:r>
      <w:bookmarkEnd w:id="39"/>
    </w:p>
    <w:p w14:paraId="72F64336" w14:textId="77777777" w:rsidR="000C511E" w:rsidRPr="00FD6AB7" w:rsidRDefault="000C511E" w:rsidP="000C511E">
      <w:pPr>
        <w:spacing w:after="0"/>
        <w:jc w:val="both"/>
        <w:rPr>
          <w:rFonts w:eastAsia="Times New Roman" w:cs="Times New Roman"/>
          <w:color w:val="000000"/>
          <w:szCs w:val="20"/>
          <w:lang w:val="ka-GE"/>
        </w:rPr>
      </w:pPr>
      <w:r w:rsidRPr="00FD6AB7">
        <w:rPr>
          <w:rFonts w:eastAsia="Times New Roman" w:cs="Times New Roman"/>
          <w:color w:val="000000"/>
          <w:szCs w:val="20"/>
          <w:lang w:val="ka-GE"/>
        </w:rPr>
        <w:t xml:space="preserve">გამონაბოლქვის და მტვრის გავრცელების შემცირების მიზნით მშენებლობის ეტაპზე გატარდება შემდეგი შემარბილებელი ღონისძიებები: </w:t>
      </w:r>
    </w:p>
    <w:p w14:paraId="6C7D5963" w14:textId="77777777" w:rsidR="000C511E" w:rsidRPr="00FD6AB7" w:rsidRDefault="000C511E" w:rsidP="002A1DB9">
      <w:pPr>
        <w:numPr>
          <w:ilvl w:val="0"/>
          <w:numId w:val="16"/>
        </w:numPr>
        <w:spacing w:after="0"/>
        <w:ind w:left="709"/>
        <w:rPr>
          <w:rFonts w:eastAsia="Times New Roman" w:cs="Times New Roman"/>
          <w:color w:val="000000"/>
          <w:szCs w:val="20"/>
          <w:lang w:val="ka-GE"/>
        </w:rPr>
      </w:pPr>
      <w:r w:rsidRPr="00FD6AB7">
        <w:rPr>
          <w:rFonts w:eastAsia="Times New Roman" w:cs="Times New Roman"/>
          <w:color w:val="000000"/>
          <w:szCs w:val="20"/>
          <w:lang w:val="ka-GE"/>
        </w:rPr>
        <w:t>უზრუნველყოფილი იქნება მანქანა-დანადგარების ტექნიკური გამართულობა. სატრანსპორტო საშუალებები და ტექნიკა, რომელთა გამონაბოლქვი იქნება მნიშვნელოვანი (ტექნიკური გაუმართაობის გამო) სამუშაო უბნებზე არ დაიშვებიან;</w:t>
      </w:r>
    </w:p>
    <w:p w14:paraId="1FDB2506" w14:textId="77777777" w:rsidR="000C511E" w:rsidRPr="00FD6AB7" w:rsidRDefault="000C511E" w:rsidP="002A1DB9">
      <w:pPr>
        <w:numPr>
          <w:ilvl w:val="0"/>
          <w:numId w:val="16"/>
        </w:numPr>
        <w:spacing w:after="0"/>
        <w:ind w:left="709"/>
        <w:rPr>
          <w:rFonts w:eastAsia="Times New Roman" w:cs="Times New Roman"/>
          <w:color w:val="000000"/>
          <w:szCs w:val="20"/>
          <w:lang w:val="ka-GE"/>
        </w:rPr>
      </w:pPr>
      <w:r w:rsidRPr="00FD6AB7">
        <w:rPr>
          <w:rFonts w:eastAsia="Times New Roman" w:cs="Times New Roman"/>
          <w:color w:val="000000"/>
          <w:szCs w:val="20"/>
          <w:lang w:val="ka-GE"/>
        </w:rPr>
        <w:t>უზრუნველყოფილი იქნება მანქანების ძრავების ჩაქრობა ან მინიმალურ ბრუნზე მუშაობა, როცა არ ხდება მათი გამოყენება (განსაკუთრებით ეს შეეხება სამშენებლო ბანაკზე მოქმედ ტექნიკას);</w:t>
      </w:r>
    </w:p>
    <w:p w14:paraId="35282CF9" w14:textId="77777777" w:rsidR="000C511E" w:rsidRPr="00FD6AB7" w:rsidRDefault="000C511E" w:rsidP="002A1DB9">
      <w:pPr>
        <w:numPr>
          <w:ilvl w:val="0"/>
          <w:numId w:val="16"/>
        </w:numPr>
        <w:spacing w:after="0"/>
        <w:ind w:left="709"/>
        <w:rPr>
          <w:rFonts w:eastAsia="Times New Roman" w:cs="Times New Roman"/>
          <w:color w:val="000000"/>
          <w:szCs w:val="20"/>
          <w:lang w:val="ka-GE"/>
        </w:rPr>
      </w:pPr>
      <w:r w:rsidRPr="00FD6AB7">
        <w:rPr>
          <w:rFonts w:eastAsia="Times New Roman" w:cs="Times New Roman"/>
          <w:color w:val="000000"/>
          <w:szCs w:val="20"/>
          <w:lang w:val="ka-GE"/>
        </w:rPr>
        <w:t>უზრუნველყოფილი იქნება მოძრაობის ოპტიმალური სიჩქარის დაცვა, მანქანების გადაადგილების ოპტიმალური სიჩქარე იქნება 5-20 კმ/სთ;</w:t>
      </w:r>
    </w:p>
    <w:p w14:paraId="61522578" w14:textId="77777777" w:rsidR="000C511E" w:rsidRPr="00FD6AB7" w:rsidRDefault="000C511E" w:rsidP="002A1DB9">
      <w:pPr>
        <w:numPr>
          <w:ilvl w:val="0"/>
          <w:numId w:val="16"/>
        </w:numPr>
        <w:spacing w:after="0"/>
        <w:ind w:left="709"/>
        <w:rPr>
          <w:rFonts w:eastAsia="Times New Roman" w:cs="Times New Roman"/>
          <w:color w:val="000000"/>
          <w:szCs w:val="20"/>
          <w:lang w:val="ka-GE"/>
        </w:rPr>
      </w:pPr>
      <w:r w:rsidRPr="00FD6AB7">
        <w:rPr>
          <w:rFonts w:eastAsia="Times New Roman" w:cs="Times New Roman"/>
          <w:color w:val="000000"/>
          <w:szCs w:val="20"/>
          <w:lang w:val="ka-GE"/>
        </w:rPr>
        <w:t xml:space="preserve">მანქანები და დანადგარ-მექანიზმები შეძლებისდაგვარად განლაგდება მგრძნობიარე რეცეპტორებისგან მოშორებით; </w:t>
      </w:r>
    </w:p>
    <w:p w14:paraId="277464B5" w14:textId="77777777" w:rsidR="000C511E" w:rsidRPr="00FD6AB7" w:rsidRDefault="000C511E" w:rsidP="002A1DB9">
      <w:pPr>
        <w:numPr>
          <w:ilvl w:val="0"/>
          <w:numId w:val="16"/>
        </w:numPr>
        <w:spacing w:after="0"/>
        <w:ind w:left="709"/>
        <w:rPr>
          <w:rFonts w:eastAsia="Times New Roman" w:cs="Times New Roman"/>
          <w:color w:val="000000"/>
          <w:szCs w:val="20"/>
          <w:lang w:val="ka-GE"/>
        </w:rPr>
      </w:pPr>
      <w:r w:rsidRPr="00FD6AB7">
        <w:rPr>
          <w:rFonts w:eastAsia="Times New Roman" w:cs="Times New Roman"/>
          <w:color w:val="000000"/>
          <w:szCs w:val="20"/>
          <w:lang w:val="ka-GE"/>
        </w:rPr>
        <w:t>მოსახლეობას წინასწარ ეცნობება სატრანსპორტო საშუალებების ინტენსიური  გადაადგილების შესახებ;</w:t>
      </w:r>
    </w:p>
    <w:p w14:paraId="37482DC0" w14:textId="77777777" w:rsidR="000C511E" w:rsidRPr="00FD6AB7" w:rsidRDefault="000C511E" w:rsidP="002A1DB9">
      <w:pPr>
        <w:numPr>
          <w:ilvl w:val="0"/>
          <w:numId w:val="16"/>
        </w:numPr>
        <w:spacing w:after="0"/>
        <w:ind w:left="709"/>
        <w:rPr>
          <w:rFonts w:eastAsia="Times New Roman" w:cs="Times New Roman"/>
          <w:color w:val="000000"/>
          <w:szCs w:val="20"/>
          <w:lang w:val="ka-GE"/>
        </w:rPr>
      </w:pPr>
      <w:r w:rsidRPr="00FD6AB7">
        <w:rPr>
          <w:rFonts w:eastAsia="Times New Roman" w:cs="Times New Roman"/>
          <w:color w:val="000000"/>
          <w:szCs w:val="20"/>
          <w:lang w:val="ka-GE"/>
        </w:rPr>
        <w:t>მშრალ ამინდში მტვრის ემისიის შესამცირებლად საჭიროებისამებრ ორივე სანაპიროს სიახლოვეს გატარდება შესაბამისი ღონისძიებებ</w:t>
      </w:r>
      <w:r w:rsidR="005A55C0" w:rsidRPr="00FD6AB7">
        <w:rPr>
          <w:rFonts w:eastAsia="Times New Roman" w:cs="Times New Roman"/>
          <w:color w:val="000000"/>
          <w:szCs w:val="20"/>
          <w:lang w:val="ka-GE"/>
        </w:rPr>
        <w:t>ი (მაგ. სამუშაო უბნების მორწყვა თუ ეს შესაძლებელია,</w:t>
      </w:r>
      <w:r w:rsidRPr="00FD6AB7">
        <w:rPr>
          <w:rFonts w:eastAsia="Times New Roman" w:cs="Times New Roman"/>
          <w:color w:val="000000"/>
          <w:szCs w:val="20"/>
          <w:lang w:val="ka-GE"/>
        </w:rPr>
        <w:t xml:space="preserve"> ნაყარი სამშენებლო მასალების ტრანსპორტირების წესების დაცვა და სხვა);</w:t>
      </w:r>
    </w:p>
    <w:p w14:paraId="670FE8DA" w14:textId="77777777" w:rsidR="000C511E" w:rsidRPr="00FD6AB7" w:rsidRDefault="000C511E" w:rsidP="002A1DB9">
      <w:pPr>
        <w:numPr>
          <w:ilvl w:val="0"/>
          <w:numId w:val="16"/>
        </w:numPr>
        <w:spacing w:after="0"/>
        <w:ind w:left="709"/>
        <w:rPr>
          <w:rFonts w:eastAsia="Times New Roman" w:cs="Times New Roman"/>
          <w:color w:val="000000"/>
          <w:szCs w:val="20"/>
          <w:lang w:val="ka-GE"/>
        </w:rPr>
      </w:pPr>
      <w:r w:rsidRPr="00FD6AB7">
        <w:rPr>
          <w:rFonts w:eastAsia="Times New Roman" w:cs="Times New Roman"/>
          <w:color w:val="000000"/>
          <w:szCs w:val="20"/>
          <w:lang w:val="ka-GE"/>
        </w:rPr>
        <w:t>მიწის სამუშაოების წარმოების და მასალების დატვირთვა-გადმოტვირთვისას მტვრის ჭარბი ემისიის თავიდან ასაცილებლად მიღებული იქნება სიფრთხილის ზომები (მაგ. აიკრძალება დატვირთვა გადმოტვირთვისას დიდი სიმაღლიდან მასალის დაყრა);</w:t>
      </w:r>
    </w:p>
    <w:p w14:paraId="6864E5AF" w14:textId="77777777" w:rsidR="000C511E" w:rsidRPr="00FD6AB7" w:rsidRDefault="000C511E" w:rsidP="002A1DB9">
      <w:pPr>
        <w:numPr>
          <w:ilvl w:val="0"/>
          <w:numId w:val="16"/>
        </w:numPr>
        <w:spacing w:after="0"/>
        <w:ind w:left="709"/>
        <w:rPr>
          <w:rFonts w:eastAsia="Times New Roman" w:cs="Times New Roman"/>
          <w:color w:val="000000"/>
          <w:szCs w:val="20"/>
          <w:lang w:val="ka-GE"/>
        </w:rPr>
      </w:pPr>
      <w:r w:rsidRPr="00FD6AB7">
        <w:rPr>
          <w:rFonts w:eastAsia="Times New Roman" w:cs="Times New Roman"/>
          <w:color w:val="000000"/>
          <w:szCs w:val="20"/>
          <w:lang w:val="ka-GE"/>
        </w:rPr>
        <w:t>სამუშაოების დაწყებამდე პერსონალს ჩაუტარდება ინსტრუქტაჟი;</w:t>
      </w:r>
    </w:p>
    <w:p w14:paraId="01CC5966" w14:textId="77777777" w:rsidR="000C511E" w:rsidRPr="00FD6AB7" w:rsidRDefault="000C511E" w:rsidP="002A1DB9">
      <w:pPr>
        <w:numPr>
          <w:ilvl w:val="0"/>
          <w:numId w:val="16"/>
        </w:numPr>
        <w:spacing w:after="0"/>
        <w:ind w:left="709"/>
        <w:rPr>
          <w:rFonts w:eastAsia="Times New Roman" w:cs="Times New Roman"/>
          <w:color w:val="000000"/>
          <w:szCs w:val="20"/>
          <w:lang w:val="ka-GE"/>
        </w:rPr>
      </w:pPr>
      <w:r w:rsidRPr="00FD6AB7">
        <w:rPr>
          <w:rFonts w:eastAsia="Times New Roman" w:cs="Times New Roman"/>
          <w:color w:val="000000"/>
          <w:szCs w:val="20"/>
          <w:lang w:val="ka-GE"/>
        </w:rPr>
        <w:t>საჩივრების შემოსვლის შემთხვევაში მოხდება მათი დაფიქსირება/აღრიცხვა და სათანადო რეაგირება</w:t>
      </w:r>
      <w:r w:rsidRPr="00FD6AB7">
        <w:rPr>
          <w:rFonts w:eastAsia="Times New Roman" w:cs="Sylfaen"/>
          <w:color w:val="000000"/>
          <w:szCs w:val="20"/>
          <w:lang w:val="ka-GE"/>
        </w:rPr>
        <w:t>, ზემოთ ჩამოთვლილი ღონისძიებების გათვალისწინებით.</w:t>
      </w:r>
    </w:p>
    <w:p w14:paraId="178E43F9" w14:textId="77777777" w:rsidR="000C511E" w:rsidRPr="00FD6AB7" w:rsidRDefault="000C511E" w:rsidP="000C511E">
      <w:pPr>
        <w:spacing w:before="120"/>
        <w:jc w:val="both"/>
        <w:rPr>
          <w:rFonts w:eastAsia="Times New Roman" w:cs="Times New Roman"/>
          <w:szCs w:val="20"/>
          <w:lang w:val="ka-GE"/>
        </w:rPr>
      </w:pPr>
      <w:r w:rsidRPr="00FD6AB7">
        <w:rPr>
          <w:rFonts w:eastAsia="Times New Roman" w:cs="Times New Roman"/>
          <w:szCs w:val="20"/>
          <w:lang w:val="ka-GE"/>
        </w:rPr>
        <w:t>ჰესის ოპერირების პროცესში მნიშვნელოვანი მასშტაბის სარემონტო-პროფილაქტიკური სამუშაოების შესრულებისას გათვალისწინებული იქნება ზემოთ ჩამოთვლილი ღონისძიებები.</w:t>
      </w:r>
    </w:p>
    <w:p w14:paraId="47D2577D" w14:textId="77777777" w:rsidR="000C511E" w:rsidRPr="00FD6AB7" w:rsidRDefault="000C511E" w:rsidP="000C511E">
      <w:pPr>
        <w:rPr>
          <w:lang w:val="ka-GE"/>
        </w:rPr>
      </w:pPr>
    </w:p>
    <w:p w14:paraId="3D3CD6DA" w14:textId="77777777" w:rsidR="009471B4" w:rsidRPr="00FD6AB7" w:rsidRDefault="00391D9E" w:rsidP="00391D9E">
      <w:pPr>
        <w:pStyle w:val="Heading2"/>
      </w:pPr>
      <w:bookmarkStart w:id="40" w:name="_Toc110262790"/>
      <w:r w:rsidRPr="00FD6AB7">
        <w:t>ხმაურის გავრცელებით მოსალოდნელი ზემოქმედება</w:t>
      </w:r>
      <w:bookmarkEnd w:id="40"/>
    </w:p>
    <w:p w14:paraId="29401F83" w14:textId="77777777" w:rsidR="003306E3" w:rsidRPr="00FD6AB7" w:rsidRDefault="003306E3" w:rsidP="000C3121">
      <w:pPr>
        <w:pStyle w:val="Heading3"/>
      </w:pPr>
      <w:bookmarkStart w:id="41" w:name="_Toc110262791"/>
      <w:r w:rsidRPr="00FD6AB7">
        <w:t>მშენებლობის ფაზა</w:t>
      </w:r>
      <w:bookmarkEnd w:id="41"/>
    </w:p>
    <w:p w14:paraId="0DB9981D" w14:textId="7C5D53BD" w:rsidR="004D38D4" w:rsidRDefault="000C3121" w:rsidP="00A32890">
      <w:pPr>
        <w:spacing w:before="120" w:after="0"/>
        <w:jc w:val="both"/>
        <w:rPr>
          <w:rFonts w:eastAsia="Times New Roman" w:cs="Sylfaen"/>
          <w:color w:val="000000" w:themeColor="text1"/>
          <w:lang w:val="ka-GE"/>
        </w:rPr>
      </w:pPr>
      <w:proofErr w:type="spellStart"/>
      <w:r>
        <w:rPr>
          <w:rFonts w:eastAsia="Times New Roman" w:cs="Sylfaen"/>
          <w:color w:val="000000" w:themeColor="text1"/>
          <w:lang w:val="ka-GE"/>
        </w:rPr>
        <w:t>გაანგარიშიშების</w:t>
      </w:r>
      <w:proofErr w:type="spellEnd"/>
      <w:r>
        <w:rPr>
          <w:rFonts w:eastAsia="Times New Roman" w:cs="Sylfaen"/>
          <w:color w:val="000000" w:themeColor="text1"/>
          <w:lang w:val="ka-GE"/>
        </w:rPr>
        <w:t xml:space="preserve"> შედეგების</w:t>
      </w:r>
      <w:r w:rsidR="00A32890" w:rsidRPr="00FD6AB7">
        <w:rPr>
          <w:rFonts w:eastAsia="Times New Roman" w:cs="Sylfaen"/>
          <w:color w:val="000000" w:themeColor="text1"/>
          <w:lang w:val="ka-GE"/>
        </w:rPr>
        <w:t xml:space="preserve"> მიხედვით</w:t>
      </w:r>
      <w:r>
        <w:rPr>
          <w:rFonts w:eastAsia="Times New Roman" w:cs="Sylfaen"/>
          <w:color w:val="000000" w:themeColor="text1"/>
          <w:lang w:val="ka-GE"/>
        </w:rPr>
        <w:t>,</w:t>
      </w:r>
      <w:r w:rsidR="00A32890" w:rsidRPr="00FD6AB7">
        <w:rPr>
          <w:rFonts w:eastAsia="Times New Roman" w:cs="Sylfaen"/>
          <w:color w:val="000000" w:themeColor="text1"/>
          <w:lang w:val="ka-GE"/>
        </w:rPr>
        <w:t xml:space="preserve"> </w:t>
      </w:r>
      <w:r w:rsidR="004D38D4">
        <w:rPr>
          <w:rFonts w:eastAsia="Times New Roman" w:cs="Sylfaen"/>
          <w:color w:val="000000" w:themeColor="text1"/>
          <w:lang w:val="ka-GE"/>
        </w:rPr>
        <w:t xml:space="preserve">დღის საათებში </w:t>
      </w:r>
      <w:r w:rsidR="00A32890" w:rsidRPr="00FD6AB7">
        <w:rPr>
          <w:rFonts w:eastAsia="Times New Roman" w:cs="Sylfaen"/>
          <w:color w:val="000000" w:themeColor="text1"/>
          <w:lang w:val="ka-GE"/>
        </w:rPr>
        <w:t xml:space="preserve">ხმაურის დონეების </w:t>
      </w:r>
      <w:r w:rsidR="009A1BDF" w:rsidRPr="00FD6AB7">
        <w:rPr>
          <w:rFonts w:eastAsia="Times New Roman" w:cs="Sylfaen"/>
          <w:color w:val="000000" w:themeColor="text1"/>
          <w:lang w:val="ka-GE"/>
        </w:rPr>
        <w:t xml:space="preserve">ნორმირებულ დონეზე გადაჭარბება </w:t>
      </w:r>
      <w:r w:rsidR="004D38D4">
        <w:rPr>
          <w:rFonts w:eastAsia="Times New Roman" w:cs="Sylfaen"/>
          <w:color w:val="000000" w:themeColor="text1"/>
          <w:lang w:val="ka-GE"/>
        </w:rPr>
        <w:t xml:space="preserve">მოსალოდნელი არ არის. ღამის საათებში ხმაურის </w:t>
      </w:r>
      <w:proofErr w:type="spellStart"/>
      <w:r w:rsidR="004D38D4">
        <w:rPr>
          <w:rFonts w:eastAsia="Times New Roman" w:cs="Sylfaen"/>
          <w:color w:val="000000" w:themeColor="text1"/>
          <w:lang w:val="ka-GE"/>
        </w:rPr>
        <w:t>გავრცლებასთან</w:t>
      </w:r>
      <w:proofErr w:type="spellEnd"/>
      <w:r w:rsidR="004D38D4">
        <w:rPr>
          <w:rFonts w:eastAsia="Times New Roman" w:cs="Sylfaen"/>
          <w:color w:val="000000" w:themeColor="text1"/>
          <w:lang w:val="ka-GE"/>
        </w:rPr>
        <w:t xml:space="preserve"> დაკავშირებული სამუშაოების შესრულებას </w:t>
      </w:r>
      <w:proofErr w:type="spellStart"/>
      <w:r w:rsidR="004D38D4">
        <w:rPr>
          <w:rFonts w:eastAsia="Times New Roman" w:cs="Sylfaen"/>
          <w:color w:val="000000" w:themeColor="text1"/>
          <w:lang w:val="ka-GE"/>
        </w:rPr>
        <w:t>ადგფილი</w:t>
      </w:r>
      <w:proofErr w:type="spellEnd"/>
      <w:r w:rsidR="004D38D4">
        <w:rPr>
          <w:rFonts w:eastAsia="Times New Roman" w:cs="Sylfaen"/>
          <w:color w:val="000000" w:themeColor="text1"/>
          <w:lang w:val="ka-GE"/>
        </w:rPr>
        <w:t xml:space="preserve"> არ ექნება. ამ პერიოდში შესრულდება ისეთი სამშენებლო სამუშაოები, რომლებიც სამშენებლო ტექნიკის გამოყენებას არ საჭიროებს.  </w:t>
      </w:r>
    </w:p>
    <w:p w14:paraId="751C69BF" w14:textId="77777777" w:rsidR="00A32890" w:rsidRPr="00FD6AB7" w:rsidRDefault="00A32890" w:rsidP="00A32890">
      <w:pPr>
        <w:spacing w:before="120" w:after="0"/>
        <w:jc w:val="both"/>
        <w:rPr>
          <w:rFonts w:eastAsia="Times New Roman" w:cs="Sylfaen"/>
          <w:color w:val="000000" w:themeColor="text1"/>
          <w:lang w:val="ka-GE"/>
        </w:rPr>
      </w:pPr>
      <w:r w:rsidRPr="00FD6AB7">
        <w:rPr>
          <w:rFonts w:eastAsia="Times New Roman" w:cs="Sylfaen"/>
          <w:color w:val="000000" w:themeColor="text1"/>
          <w:lang w:val="ka-GE"/>
        </w:rPr>
        <w:t xml:space="preserve">მოსახლეობის შეწუხება და უკმაყოფილება შეიძლება გამოიწვიოს სამშენებლო მასალების სატრანსპორტო ოპერაციებმა, რომლისთვისაც გამოყენებული იქნება ადგილობრივი გზები. აღნიშნულთან დაკავშირებით უნდა ითქვას, რომ ძირითადი სამშენებლო მასალების და საჭირო დანადგარ-მექანიზმების ტრანსპორტირება  მოხდება მობილიზაციის ეტაპზე. </w:t>
      </w:r>
    </w:p>
    <w:p w14:paraId="5E11BF1E" w14:textId="77777777" w:rsidR="00A32890" w:rsidRPr="00FD6AB7" w:rsidRDefault="00A32890" w:rsidP="00A32890">
      <w:pPr>
        <w:spacing w:before="120"/>
        <w:jc w:val="both"/>
        <w:rPr>
          <w:rFonts w:eastAsia="Times New Roman" w:cs="Sylfaen"/>
          <w:color w:val="000000" w:themeColor="text1"/>
          <w:lang w:val="ka-GE"/>
        </w:rPr>
      </w:pPr>
      <w:r w:rsidRPr="00FD6AB7">
        <w:rPr>
          <w:rFonts w:eastAsia="Times New Roman" w:cs="Sylfaen"/>
          <w:color w:val="000000" w:themeColor="text1"/>
          <w:lang w:val="ka-GE"/>
        </w:rPr>
        <w:t xml:space="preserve">ყველა ძირითად სამშენებლო ობიექტზე ხმაურის გავრცელებით უარყოფითი ზემოქმედება მოსალოდნელია მშენებლობაზე დასაქმებულ პერსონალზე. სამშენებლო მოედანზე ხმაურის </w:t>
      </w:r>
      <w:r w:rsidRPr="00FD6AB7">
        <w:rPr>
          <w:rFonts w:eastAsia="Times New Roman" w:cs="Sylfaen"/>
          <w:color w:val="000000" w:themeColor="text1"/>
          <w:lang w:val="ka-GE"/>
        </w:rPr>
        <w:lastRenderedPageBreak/>
        <w:t xml:space="preserve">დონემ შეიძლება 90 </w:t>
      </w:r>
      <w:proofErr w:type="spellStart"/>
      <w:r w:rsidRPr="00FD6AB7">
        <w:rPr>
          <w:rFonts w:eastAsia="Times New Roman" w:cs="Sylfaen"/>
          <w:color w:val="000000" w:themeColor="text1"/>
          <w:lang w:val="ka-GE"/>
        </w:rPr>
        <w:t>დბა</w:t>
      </w:r>
      <w:proofErr w:type="spellEnd"/>
      <w:r w:rsidRPr="00FD6AB7">
        <w:rPr>
          <w:rFonts w:eastAsia="Times New Roman" w:cs="Sylfaen"/>
          <w:color w:val="000000" w:themeColor="text1"/>
          <w:lang w:val="ka-GE"/>
        </w:rPr>
        <w:t>-ს გადააჭარბოს. პერსონალი (განსაკუთრებით მნიშვნელოვანი ხმაურის გამომწვევ დანადგარებთან მუშაობის დროს), საჭიროებისამებრ აღჭურვილი იქნება დამცავი საშუალებებით (</w:t>
      </w:r>
      <w:proofErr w:type="spellStart"/>
      <w:r w:rsidRPr="00FD6AB7">
        <w:rPr>
          <w:rFonts w:eastAsia="Times New Roman" w:cs="Sylfaen"/>
          <w:color w:val="000000" w:themeColor="text1"/>
          <w:lang w:val="ka-GE"/>
        </w:rPr>
        <w:t>ყურსაცმები</w:t>
      </w:r>
      <w:proofErr w:type="spellEnd"/>
      <w:r w:rsidRPr="00FD6AB7">
        <w:rPr>
          <w:rFonts w:eastAsia="Times New Roman" w:cs="Sylfaen"/>
          <w:color w:val="000000" w:themeColor="text1"/>
          <w:lang w:val="ka-GE"/>
        </w:rPr>
        <w:t xml:space="preserve">). </w:t>
      </w:r>
    </w:p>
    <w:p w14:paraId="69DDD01E" w14:textId="77777777" w:rsidR="00A32890" w:rsidRPr="00FD6AB7" w:rsidRDefault="00A32890" w:rsidP="00A32890">
      <w:pPr>
        <w:spacing w:before="120" w:after="0"/>
        <w:jc w:val="both"/>
        <w:rPr>
          <w:rFonts w:eastAsia="Times New Roman" w:cs="Sylfaen"/>
          <w:color w:val="000000" w:themeColor="text1"/>
          <w:lang w:val="ka-GE"/>
        </w:rPr>
      </w:pPr>
      <w:r w:rsidRPr="00FD6AB7">
        <w:rPr>
          <w:rFonts w:eastAsia="Times New Roman" w:cs="Sylfaen"/>
          <w:color w:val="000000" w:themeColor="text1"/>
          <w:lang w:val="ka-GE"/>
        </w:rPr>
        <w:t>ხმაურის გავრცელებით გამოწვეული ზემოქმედებების შეფასებისას აუცილებელია მხედველობაში იქნას მიღებული ზოგიერთი გარემოება, რომლებიც ამცირებს მოსალოდნელ ნეგატიურ ზემოქმედებას, კერძოდ:</w:t>
      </w:r>
    </w:p>
    <w:p w14:paraId="7D85F027" w14:textId="77777777" w:rsidR="00A32890" w:rsidRPr="00FD6AB7" w:rsidRDefault="00A32890" w:rsidP="002A1DB9">
      <w:pPr>
        <w:numPr>
          <w:ilvl w:val="0"/>
          <w:numId w:val="17"/>
        </w:numPr>
        <w:spacing w:before="120" w:after="0"/>
        <w:contextualSpacing/>
        <w:jc w:val="both"/>
        <w:rPr>
          <w:rFonts w:eastAsia="Calibri" w:cs="Times New Roman"/>
          <w:color w:val="000000" w:themeColor="text1"/>
          <w:lang w:val="ka-GE" w:eastAsia="en-GB"/>
        </w:rPr>
      </w:pPr>
      <w:r w:rsidRPr="00FD6AB7">
        <w:rPr>
          <w:rFonts w:eastAsia="Calibri" w:cs="Times New Roman"/>
          <w:color w:val="000000" w:themeColor="text1"/>
          <w:lang w:val="ka-GE" w:eastAsia="en-GB"/>
        </w:rPr>
        <w:t>სამშენებლო სამუშაოები (მითუმეტეს ინტენსიური ხმაურის წარმომქმნელი სამუშაოები) იწარმოებს მხოლოდ დღის საათებში;</w:t>
      </w:r>
    </w:p>
    <w:p w14:paraId="165AFF88" w14:textId="77777777" w:rsidR="00A32890" w:rsidRPr="00FD6AB7" w:rsidRDefault="00A32890" w:rsidP="002A1DB9">
      <w:pPr>
        <w:numPr>
          <w:ilvl w:val="0"/>
          <w:numId w:val="17"/>
        </w:numPr>
        <w:spacing w:before="120" w:after="0"/>
        <w:contextualSpacing/>
        <w:jc w:val="both"/>
        <w:rPr>
          <w:rFonts w:eastAsia="Calibri" w:cs="Times New Roman"/>
          <w:color w:val="000000" w:themeColor="text1"/>
          <w:lang w:val="ka-GE" w:eastAsia="en-GB"/>
        </w:rPr>
      </w:pPr>
      <w:r w:rsidRPr="00FD6AB7">
        <w:rPr>
          <w:rFonts w:eastAsia="Calibri" w:cs="Times New Roman"/>
          <w:color w:val="000000" w:themeColor="text1"/>
          <w:lang w:val="ka-GE" w:eastAsia="en-GB"/>
        </w:rPr>
        <w:t>ხმაურის გამომწვევი ძირითადი წყაროების ერთდროული მუშაობა ნაკლებ სავარაუდოა. ასეთ შემთხვევაშიც კი ის არ იქნება ხანგრძლივი პროცესი;</w:t>
      </w:r>
    </w:p>
    <w:p w14:paraId="3C09C585" w14:textId="77777777" w:rsidR="00A32890" w:rsidRPr="00FD6AB7" w:rsidRDefault="00A32890" w:rsidP="002A1DB9">
      <w:pPr>
        <w:numPr>
          <w:ilvl w:val="0"/>
          <w:numId w:val="17"/>
        </w:numPr>
        <w:spacing w:before="120" w:after="0"/>
        <w:contextualSpacing/>
        <w:jc w:val="both"/>
        <w:rPr>
          <w:rFonts w:eastAsia="Calibri" w:cs="Times New Roman"/>
          <w:color w:val="000000" w:themeColor="text1"/>
          <w:lang w:val="ka-GE" w:eastAsia="en-GB"/>
        </w:rPr>
      </w:pPr>
      <w:r w:rsidRPr="00FD6AB7">
        <w:rPr>
          <w:rFonts w:eastAsia="Calibri" w:cs="Times New Roman"/>
          <w:color w:val="000000" w:themeColor="text1"/>
          <w:lang w:val="ka-GE" w:eastAsia="en-GB"/>
        </w:rPr>
        <w:t xml:space="preserve">მშენებლობისას წარმოქმნილი ხმაურით გამოწვეული ზემოქმედება იქნება მოკლევადიანი (ცალკეული </w:t>
      </w:r>
      <w:proofErr w:type="spellStart"/>
      <w:r w:rsidRPr="00FD6AB7">
        <w:rPr>
          <w:rFonts w:eastAsia="Calibri" w:cs="Times New Roman"/>
          <w:color w:val="000000" w:themeColor="text1"/>
          <w:lang w:val="ka-GE" w:eastAsia="en-GB"/>
        </w:rPr>
        <w:t>ხმაურწარმომქმნელი</w:t>
      </w:r>
      <w:proofErr w:type="spellEnd"/>
      <w:r w:rsidRPr="00FD6AB7">
        <w:rPr>
          <w:rFonts w:eastAsia="Calibri" w:cs="Times New Roman"/>
          <w:color w:val="000000" w:themeColor="text1"/>
          <w:lang w:val="ka-GE" w:eastAsia="en-GB"/>
        </w:rPr>
        <w:t xml:space="preserve"> სამუშაოები არ გაგრძელდება ხანგრძლივი პერიოდით).</w:t>
      </w:r>
    </w:p>
    <w:p w14:paraId="5DEB533C" w14:textId="77777777" w:rsidR="00A32890" w:rsidRPr="00FD6AB7" w:rsidRDefault="00A32890" w:rsidP="00A32890">
      <w:pPr>
        <w:rPr>
          <w:lang w:val="ka-GE"/>
        </w:rPr>
      </w:pPr>
    </w:p>
    <w:p w14:paraId="27E50F6C" w14:textId="77777777" w:rsidR="00F50183" w:rsidRPr="00FD6AB7" w:rsidRDefault="00F50183" w:rsidP="000C3121">
      <w:pPr>
        <w:pStyle w:val="Heading3"/>
      </w:pPr>
      <w:bookmarkStart w:id="42" w:name="_Toc110262792"/>
      <w:r w:rsidRPr="00FD6AB7">
        <w:t>ექსპლუატაციის ეტაპზე</w:t>
      </w:r>
      <w:bookmarkEnd w:id="42"/>
      <w:r w:rsidRPr="00FD6AB7">
        <w:t xml:space="preserve"> </w:t>
      </w:r>
    </w:p>
    <w:p w14:paraId="469FF106" w14:textId="5408E32D" w:rsidR="00F50183" w:rsidRPr="00FD6AB7" w:rsidRDefault="000C3121" w:rsidP="00F50183">
      <w:pPr>
        <w:spacing w:before="120"/>
        <w:jc w:val="both"/>
        <w:rPr>
          <w:rFonts w:eastAsia="Times New Roman" w:cs="Times New Roman"/>
          <w:color w:val="000000" w:themeColor="text1"/>
          <w:szCs w:val="24"/>
          <w:lang w:val="ka-GE" w:eastAsia="ru-RU"/>
        </w:rPr>
      </w:pPr>
      <w:proofErr w:type="spellStart"/>
      <w:r>
        <w:rPr>
          <w:rFonts w:eastAsia="Times New Roman" w:cs="Sylfaen"/>
          <w:color w:val="000000" w:themeColor="text1"/>
          <w:lang w:val="ka-GE"/>
        </w:rPr>
        <w:t>გაანგარიშიშების</w:t>
      </w:r>
      <w:proofErr w:type="spellEnd"/>
      <w:r>
        <w:rPr>
          <w:rFonts w:eastAsia="Times New Roman" w:cs="Sylfaen"/>
          <w:color w:val="000000" w:themeColor="text1"/>
          <w:lang w:val="ka-GE"/>
        </w:rPr>
        <w:t xml:space="preserve"> შედეგების</w:t>
      </w:r>
      <w:r w:rsidRPr="00FD6AB7">
        <w:rPr>
          <w:rFonts w:eastAsia="Times New Roman" w:cs="Sylfaen"/>
          <w:color w:val="000000" w:themeColor="text1"/>
          <w:lang w:val="ka-GE"/>
        </w:rPr>
        <w:t xml:space="preserve"> მიხედვით</w:t>
      </w:r>
      <w:r>
        <w:rPr>
          <w:rFonts w:eastAsia="Times New Roman" w:cs="Sylfaen"/>
          <w:color w:val="000000" w:themeColor="text1"/>
          <w:lang w:val="ka-GE"/>
        </w:rPr>
        <w:t>,</w:t>
      </w:r>
      <w:r w:rsidRPr="00FD6AB7">
        <w:rPr>
          <w:rFonts w:eastAsia="Times New Roman" w:cs="Sylfaen"/>
          <w:color w:val="000000" w:themeColor="text1"/>
          <w:lang w:val="ka-GE"/>
        </w:rPr>
        <w:t xml:space="preserve"> </w:t>
      </w:r>
      <w:r w:rsidR="00452C37" w:rsidRPr="00FD6AB7">
        <w:rPr>
          <w:rFonts w:eastAsia="Times New Roman" w:cs="Times New Roman"/>
          <w:color w:val="000000" w:themeColor="text1"/>
          <w:szCs w:val="16"/>
          <w:lang w:val="ka-GE"/>
        </w:rPr>
        <w:t xml:space="preserve">უახლოესი საცხოვრებელი სახლის </w:t>
      </w:r>
      <w:proofErr w:type="spellStart"/>
      <w:r w:rsidR="00452C37" w:rsidRPr="00FD6AB7">
        <w:rPr>
          <w:rFonts w:eastAsia="Times New Roman" w:cs="Times New Roman"/>
          <w:color w:val="000000" w:themeColor="text1"/>
          <w:szCs w:val="16"/>
          <w:lang w:val="ka-GE"/>
        </w:rPr>
        <w:t>მიმსართ</w:t>
      </w:r>
      <w:proofErr w:type="spellEnd"/>
      <w:r w:rsidR="00452C37" w:rsidRPr="00FD6AB7">
        <w:rPr>
          <w:rFonts w:eastAsia="Times New Roman" w:cs="Times New Roman"/>
          <w:color w:val="000000" w:themeColor="text1"/>
          <w:szCs w:val="16"/>
          <w:lang w:val="ka-GE"/>
        </w:rPr>
        <w:t xml:space="preserve"> ხმაურის გავრცელებით მოსალოდნელი უარყოფითი ზემოქმედება მოსალოდნელი არ არის,</w:t>
      </w:r>
      <w:r w:rsidR="00F50183" w:rsidRPr="00FD6AB7">
        <w:rPr>
          <w:rFonts w:eastAsia="Times New Roman" w:cs="Times New Roman"/>
          <w:color w:val="000000" w:themeColor="text1"/>
          <w:szCs w:val="16"/>
          <w:lang w:val="ka-GE"/>
        </w:rPr>
        <w:t xml:space="preserve"> თუმცა გენერაციის ადგილზე ხმაურის დონე იქნება მაღალი, შესაბამისად ადგილი ექნება </w:t>
      </w:r>
      <w:r w:rsidR="00F50183" w:rsidRPr="00FD6AB7">
        <w:rPr>
          <w:rFonts w:eastAsia="Times New Roman" w:cs="Times New Roman"/>
          <w:color w:val="000000" w:themeColor="text1"/>
          <w:szCs w:val="24"/>
          <w:lang w:val="ka-GE" w:eastAsia="ru-RU"/>
        </w:rPr>
        <w:t xml:space="preserve">მომუშავე პერსონალზე ნეგატიურ ზემოქმედებას. ამ მხრივ საჭიროა გარკვეული შემარბილებელი ღონისძიებების გატარება, კერძოდ: პერსონალი უზრუნველყოფილი უნდა იყოს სპეციალური </w:t>
      </w:r>
      <w:proofErr w:type="spellStart"/>
      <w:r w:rsidR="00F50183" w:rsidRPr="00FD6AB7">
        <w:rPr>
          <w:rFonts w:eastAsia="Times New Roman" w:cs="Times New Roman"/>
          <w:color w:val="000000" w:themeColor="text1"/>
          <w:szCs w:val="24"/>
          <w:lang w:val="ka-GE" w:eastAsia="ru-RU"/>
        </w:rPr>
        <w:t>ყურსაცმებით</w:t>
      </w:r>
      <w:proofErr w:type="spellEnd"/>
      <w:r w:rsidR="00F50183" w:rsidRPr="00FD6AB7">
        <w:rPr>
          <w:rFonts w:eastAsia="Times New Roman" w:cs="Times New Roman"/>
          <w:color w:val="000000" w:themeColor="text1"/>
          <w:szCs w:val="24"/>
          <w:lang w:val="ka-GE" w:eastAsia="ru-RU"/>
        </w:rPr>
        <w:t xml:space="preserve">; </w:t>
      </w:r>
    </w:p>
    <w:p w14:paraId="00EE58A3" w14:textId="77777777" w:rsidR="00F50183" w:rsidRPr="00FD6AB7" w:rsidRDefault="00F50183" w:rsidP="0090458C">
      <w:pPr>
        <w:jc w:val="both"/>
        <w:rPr>
          <w:rFonts w:eastAsia="Times New Roman" w:cs="Times New Roman"/>
          <w:color w:val="000000" w:themeColor="text1"/>
          <w:szCs w:val="24"/>
          <w:lang w:val="ka-GE" w:eastAsia="ru-RU"/>
        </w:rPr>
      </w:pPr>
      <w:r w:rsidRPr="00FD6AB7">
        <w:rPr>
          <w:rFonts w:eastAsia="Times New Roman" w:cs="Times New Roman"/>
          <w:color w:val="000000" w:themeColor="text1"/>
          <w:szCs w:val="24"/>
          <w:lang w:val="ka-GE" w:eastAsia="ru-RU"/>
        </w:rPr>
        <w:t xml:space="preserve">ექსპლუატაციის ეტაპზე ხმაური ასევე შეიძლება გამოწვეული იყოს მიმდინარე ან ავარიული შემთხვევების გამო საჭირო </w:t>
      </w:r>
      <w:proofErr w:type="spellStart"/>
      <w:r w:rsidRPr="00FD6AB7">
        <w:rPr>
          <w:rFonts w:eastAsia="Times New Roman" w:cs="Times New Roman"/>
          <w:color w:val="000000" w:themeColor="text1"/>
          <w:szCs w:val="24"/>
          <w:lang w:val="ka-GE" w:eastAsia="ru-RU"/>
        </w:rPr>
        <w:t>ტექ</w:t>
      </w:r>
      <w:proofErr w:type="spellEnd"/>
      <w:r w:rsidRPr="00FD6AB7">
        <w:rPr>
          <w:rFonts w:eastAsia="Times New Roman" w:cs="Times New Roman"/>
          <w:color w:val="000000" w:themeColor="text1"/>
          <w:szCs w:val="24"/>
          <w:lang w:val="ka-GE" w:eastAsia="ru-RU"/>
        </w:rPr>
        <w:t xml:space="preserve">-მომსახურება/რემონტის დროს თვით სარემონტო სამუშაოებით და/ან ტრანსპორტის გადაადგილების გამო. ასეთი სამუშაოების შესრულება მოხდება ჰესის ინფრასტრუქტურის ფარგლებში, რაც თავისი მასშტაბებით და ხანგრძლივობით მნიშვნელოვნად ჩამოუვარდება მშენებლობის ფაზაზე დაგეგმილ სამუშაოებს. აღნიშნული გათვალისწინებით შეიძლება ითქვას, რომ </w:t>
      </w:r>
      <w:proofErr w:type="spellStart"/>
      <w:r w:rsidRPr="00FD6AB7">
        <w:rPr>
          <w:rFonts w:eastAsia="Times New Roman" w:cs="Times New Roman"/>
          <w:color w:val="000000" w:themeColor="text1"/>
          <w:szCs w:val="24"/>
          <w:lang w:val="ka-GE" w:eastAsia="ru-RU"/>
        </w:rPr>
        <w:t>ტექ</w:t>
      </w:r>
      <w:proofErr w:type="spellEnd"/>
      <w:r w:rsidRPr="00FD6AB7">
        <w:rPr>
          <w:rFonts w:eastAsia="Times New Roman" w:cs="Times New Roman"/>
          <w:color w:val="000000" w:themeColor="text1"/>
          <w:szCs w:val="24"/>
          <w:lang w:val="ka-GE" w:eastAsia="ru-RU"/>
        </w:rPr>
        <w:t>-მომსახურება-რემონტის დროს აკუსტიკური ფონის ზრდის შედეგად გამოწვეული ზემოქმედება არ იქნება მაღალი და ამასთან იქნება  მოკლევადიანი.</w:t>
      </w:r>
    </w:p>
    <w:p w14:paraId="52CB1671" w14:textId="77777777" w:rsidR="0090458C" w:rsidRPr="00FD6AB7" w:rsidRDefault="0090458C" w:rsidP="0090458C">
      <w:pPr>
        <w:jc w:val="both"/>
        <w:rPr>
          <w:rFonts w:eastAsia="Times New Roman" w:cs="Times New Roman"/>
          <w:color w:val="000000" w:themeColor="text1"/>
          <w:szCs w:val="24"/>
          <w:lang w:val="ka-GE" w:eastAsia="ru-RU"/>
        </w:rPr>
      </w:pPr>
    </w:p>
    <w:p w14:paraId="5428D3DA" w14:textId="77777777" w:rsidR="0090458C" w:rsidRPr="00FD6AB7" w:rsidRDefault="0090458C" w:rsidP="0090458C">
      <w:pPr>
        <w:pStyle w:val="Heading3"/>
      </w:pPr>
      <w:bookmarkStart w:id="43" w:name="_Toc20737959"/>
      <w:bookmarkStart w:id="44" w:name="_Toc110262793"/>
      <w:r w:rsidRPr="00FD6AB7">
        <w:t>შემარბილებელი ღონისძიებები</w:t>
      </w:r>
      <w:bookmarkEnd w:id="43"/>
      <w:bookmarkEnd w:id="44"/>
    </w:p>
    <w:p w14:paraId="3D543F97" w14:textId="77777777" w:rsidR="0090458C" w:rsidRPr="00FD6AB7" w:rsidRDefault="0090458C" w:rsidP="0090458C">
      <w:pPr>
        <w:spacing w:after="0"/>
        <w:jc w:val="both"/>
        <w:rPr>
          <w:rFonts w:eastAsia="Times New Roman" w:cs="Times New Roman"/>
          <w:color w:val="000000" w:themeColor="text1"/>
          <w:szCs w:val="20"/>
          <w:lang w:val="ka-GE"/>
        </w:rPr>
      </w:pPr>
      <w:r w:rsidRPr="00FD6AB7">
        <w:rPr>
          <w:rFonts w:eastAsia="Times New Roman" w:cs="Times New Roman"/>
          <w:color w:val="000000" w:themeColor="text1"/>
          <w:szCs w:val="20"/>
          <w:lang w:val="ka-GE"/>
        </w:rPr>
        <w:t xml:space="preserve">ხმაურის გავრცელების დონეების მინიმიზაციის მიზნით მშენებლობის ეტაპზე გატარდება შემდეგი შემარბილებელი ღონისძიებები: </w:t>
      </w:r>
    </w:p>
    <w:p w14:paraId="6418652F" w14:textId="77777777" w:rsidR="0090458C" w:rsidRPr="00FD6AB7" w:rsidRDefault="0090458C" w:rsidP="002A1DB9">
      <w:pPr>
        <w:numPr>
          <w:ilvl w:val="0"/>
          <w:numId w:val="17"/>
        </w:numPr>
        <w:spacing w:after="0"/>
        <w:contextualSpacing/>
        <w:rPr>
          <w:rFonts w:eastAsia="Calibri" w:cs="Times New Roman"/>
          <w:lang w:val="ka-GE" w:eastAsia="en-GB"/>
        </w:rPr>
      </w:pPr>
      <w:r w:rsidRPr="00FD6AB7">
        <w:rPr>
          <w:rFonts w:eastAsia="Calibri" w:cs="Times New Roman"/>
          <w:lang w:val="ka-GE" w:eastAsia="en-GB"/>
        </w:rPr>
        <w:t>უზრუნველყოფილი იქნება მანქანა-დანადგარების ტექნიკური გამართულობა. ყოველი სამუშაო დღის დაწყებამდე შემოწმდება მანქანა-დანადგარების ტექნიკური მდგომარეობა. სატრანსპორტო საშუალებები და ტექნიკა, რომელთა ხმაურის დონე იქნება მაღალი (ტექნიკური გაუმართაობის გამო) სამუშაო უბნებზე არ დაიშვებიან;</w:t>
      </w:r>
    </w:p>
    <w:p w14:paraId="16EEBA68" w14:textId="77777777" w:rsidR="0090458C" w:rsidRPr="00FD6AB7" w:rsidRDefault="0090458C" w:rsidP="002A1DB9">
      <w:pPr>
        <w:numPr>
          <w:ilvl w:val="0"/>
          <w:numId w:val="17"/>
        </w:numPr>
        <w:spacing w:after="0"/>
        <w:contextualSpacing/>
        <w:rPr>
          <w:rFonts w:eastAsia="Calibri" w:cs="Times New Roman"/>
          <w:lang w:val="ka-GE" w:eastAsia="en-GB"/>
        </w:rPr>
      </w:pPr>
      <w:r w:rsidRPr="00FD6AB7">
        <w:rPr>
          <w:rFonts w:eastAsia="Calibri" w:cs="Times New Roman"/>
          <w:lang w:val="ka-GE" w:eastAsia="en-GB"/>
        </w:rPr>
        <w:t>ხმაურიანი სამუშაოები იწარმოებს დღის საათებში. ღამის საათებში სამუშაოების წარმოების გადაწყვეტილების მიღების შემთხვევაში მოსახლეობა ინფორმირებული იქნება აღნიშნულის შესახებ;</w:t>
      </w:r>
    </w:p>
    <w:p w14:paraId="5F71E4B2" w14:textId="77777777" w:rsidR="0090458C" w:rsidRPr="00FD6AB7" w:rsidRDefault="0090458C" w:rsidP="002A1DB9">
      <w:pPr>
        <w:numPr>
          <w:ilvl w:val="0"/>
          <w:numId w:val="17"/>
        </w:numPr>
        <w:spacing w:after="0"/>
        <w:contextualSpacing/>
        <w:rPr>
          <w:rFonts w:eastAsia="Calibri" w:cs="Times New Roman"/>
          <w:lang w:val="ka-GE" w:eastAsia="en-GB"/>
        </w:rPr>
      </w:pPr>
      <w:r w:rsidRPr="00FD6AB7">
        <w:rPr>
          <w:rFonts w:eastAsia="Calibri" w:cs="Times New Roman"/>
          <w:lang w:val="ka-GE" w:eastAsia="en-GB"/>
        </w:rPr>
        <w:t xml:space="preserve">ხმაურიანი დანადგარ-მექანიზმები შეძლებისდაგვარად განლაგდება მგრძნობიარე რეცეპტორებისგან (საცხოვრებელი სახლები) მოშორებით; </w:t>
      </w:r>
    </w:p>
    <w:p w14:paraId="2F5F745B" w14:textId="77777777" w:rsidR="0090458C" w:rsidRPr="00FD6AB7" w:rsidRDefault="0090458C" w:rsidP="002A1DB9">
      <w:pPr>
        <w:numPr>
          <w:ilvl w:val="0"/>
          <w:numId w:val="17"/>
        </w:numPr>
        <w:spacing w:after="0"/>
        <w:contextualSpacing/>
        <w:rPr>
          <w:rFonts w:eastAsia="Calibri" w:cs="Times New Roman"/>
          <w:lang w:val="ka-GE" w:eastAsia="en-GB"/>
        </w:rPr>
      </w:pPr>
      <w:r w:rsidRPr="00FD6AB7">
        <w:rPr>
          <w:rFonts w:eastAsia="Calibri" w:cs="Times New Roman"/>
          <w:lang w:val="ka-GE" w:eastAsia="en-GB"/>
        </w:rPr>
        <w:t>უზრუნველყოფილი იქნება მოძრაობის ოპტიმალური სიჩქარის დაცვა რადგან როგორც მდ. მტკვრის მარჯვენა ასევე მარცხენა საპირეზე ავტომობილების გადაადგილება მოხდება მჭიდროდ დასახლებული ქუჩების გავლით, შესაბამისად ამ უბნებზე მანქანების გადაადგილების ოპტიმალური სიჩქარე არის 5-20 კმ/სთ;</w:t>
      </w:r>
    </w:p>
    <w:p w14:paraId="7BFF8BEA" w14:textId="77777777" w:rsidR="0090458C" w:rsidRPr="00FD6AB7" w:rsidRDefault="0090458C" w:rsidP="002A1DB9">
      <w:pPr>
        <w:numPr>
          <w:ilvl w:val="0"/>
          <w:numId w:val="17"/>
        </w:numPr>
        <w:spacing w:after="0"/>
        <w:contextualSpacing/>
        <w:rPr>
          <w:rFonts w:eastAsia="Calibri" w:cs="Times New Roman"/>
          <w:lang w:val="ka-GE" w:eastAsia="en-GB"/>
        </w:rPr>
      </w:pPr>
      <w:r w:rsidRPr="00FD6AB7">
        <w:rPr>
          <w:rFonts w:eastAsia="Calibri" w:cs="Times New Roman"/>
          <w:lang w:val="ka-GE" w:eastAsia="en-GB"/>
        </w:rPr>
        <w:t>საჭიროების შემთხვევაში პერსონალი უზრუნველყოფილი იქნება დაცვის საშუალებებით (</w:t>
      </w:r>
      <w:proofErr w:type="spellStart"/>
      <w:r w:rsidRPr="00FD6AB7">
        <w:rPr>
          <w:rFonts w:eastAsia="Calibri" w:cs="Times New Roman"/>
          <w:lang w:val="ka-GE" w:eastAsia="en-GB"/>
        </w:rPr>
        <w:t>ყურსაცმები</w:t>
      </w:r>
      <w:proofErr w:type="spellEnd"/>
      <w:r w:rsidRPr="00FD6AB7">
        <w:rPr>
          <w:rFonts w:eastAsia="Calibri" w:cs="Times New Roman"/>
          <w:lang w:val="ka-GE" w:eastAsia="en-GB"/>
        </w:rPr>
        <w:t>);</w:t>
      </w:r>
    </w:p>
    <w:p w14:paraId="15A78D71" w14:textId="77777777" w:rsidR="0090458C" w:rsidRPr="00FD6AB7" w:rsidRDefault="0090458C" w:rsidP="002A1DB9">
      <w:pPr>
        <w:numPr>
          <w:ilvl w:val="0"/>
          <w:numId w:val="17"/>
        </w:numPr>
        <w:spacing w:after="0"/>
        <w:contextualSpacing/>
        <w:rPr>
          <w:rFonts w:eastAsia="Calibri" w:cs="Times New Roman"/>
          <w:lang w:val="ka-GE" w:eastAsia="en-GB"/>
        </w:rPr>
      </w:pPr>
      <w:r w:rsidRPr="00FD6AB7">
        <w:rPr>
          <w:rFonts w:eastAsia="Calibri" w:cs="Times New Roman"/>
          <w:lang w:val="ka-GE" w:eastAsia="en-GB"/>
        </w:rPr>
        <w:lastRenderedPageBreak/>
        <w:t>საჩივრების შემოსვლის შემთხვევაში მოხდება მათი დაფიქსირება/აღრიცხვა და სათანადო რეაგირება, ზემოთ ჩამოთვლილი ღონისძიებების გათვალისწინებით;</w:t>
      </w:r>
    </w:p>
    <w:p w14:paraId="57E9DE39" w14:textId="77777777" w:rsidR="0090458C" w:rsidRPr="00FD6AB7" w:rsidRDefault="0090458C" w:rsidP="0090458C">
      <w:pPr>
        <w:spacing w:before="120" w:after="0"/>
        <w:jc w:val="both"/>
        <w:rPr>
          <w:rFonts w:eastAsia="Times New Roman" w:cs="Times New Roman"/>
          <w:b/>
          <w:color w:val="000000" w:themeColor="text1"/>
          <w:szCs w:val="24"/>
          <w:lang w:val="ka-GE" w:eastAsia="ru-RU"/>
        </w:rPr>
      </w:pPr>
      <w:r w:rsidRPr="00FD6AB7">
        <w:rPr>
          <w:rFonts w:eastAsia="Times New Roman" w:cs="Times New Roman"/>
          <w:b/>
          <w:color w:val="000000" w:themeColor="text1"/>
          <w:szCs w:val="24"/>
          <w:lang w:val="ka-GE" w:eastAsia="ru-RU"/>
        </w:rPr>
        <w:t>ოპერირების ფაზაზე:</w:t>
      </w:r>
    </w:p>
    <w:p w14:paraId="41FF170F" w14:textId="77777777" w:rsidR="0090458C" w:rsidRPr="00FD6AB7" w:rsidRDefault="0090458C" w:rsidP="002A1DB9">
      <w:pPr>
        <w:numPr>
          <w:ilvl w:val="0"/>
          <w:numId w:val="17"/>
        </w:numPr>
        <w:spacing w:after="0"/>
        <w:contextualSpacing/>
        <w:rPr>
          <w:rFonts w:eastAsia="Calibri" w:cs="Times New Roman"/>
          <w:lang w:val="ka-GE" w:eastAsia="en-GB"/>
        </w:rPr>
      </w:pPr>
      <w:r w:rsidRPr="00FD6AB7">
        <w:rPr>
          <w:rFonts w:eastAsia="Calibri" w:cs="Times New Roman"/>
          <w:lang w:val="ka-GE" w:eastAsia="en-GB"/>
        </w:rPr>
        <w:t xml:space="preserve">მასშტაბური </w:t>
      </w:r>
      <w:proofErr w:type="spellStart"/>
      <w:r w:rsidRPr="00FD6AB7">
        <w:rPr>
          <w:rFonts w:eastAsia="Calibri" w:cs="Times New Roman"/>
          <w:lang w:val="ka-GE" w:eastAsia="en-GB"/>
        </w:rPr>
        <w:t>ტექ</w:t>
      </w:r>
      <w:proofErr w:type="spellEnd"/>
      <w:r w:rsidRPr="00FD6AB7">
        <w:rPr>
          <w:rFonts w:eastAsia="Calibri" w:cs="Times New Roman"/>
          <w:lang w:val="ka-GE" w:eastAsia="en-GB"/>
        </w:rPr>
        <w:t>-მომსახურების/რემონტის დროს დაიგეგმება და გატარდება მშენებლობის ეტაპზე გათვალისწინებული შემარბილებელი ღონისძიებები;</w:t>
      </w:r>
    </w:p>
    <w:p w14:paraId="722478EE" w14:textId="77777777" w:rsidR="0090458C" w:rsidRPr="00FD6AB7" w:rsidRDefault="0090458C" w:rsidP="002A1DB9">
      <w:pPr>
        <w:numPr>
          <w:ilvl w:val="0"/>
          <w:numId w:val="17"/>
        </w:numPr>
        <w:spacing w:after="0"/>
        <w:contextualSpacing/>
        <w:rPr>
          <w:rFonts w:eastAsia="Calibri" w:cs="Times New Roman"/>
          <w:lang w:val="ka-GE" w:eastAsia="en-GB"/>
        </w:rPr>
      </w:pPr>
      <w:r w:rsidRPr="00FD6AB7">
        <w:rPr>
          <w:rFonts w:eastAsia="Calibri" w:cs="Times New Roman"/>
          <w:lang w:val="ka-GE" w:eastAsia="en-GB"/>
        </w:rPr>
        <w:t xml:space="preserve">პერსონალი უზრუნველყოფილი იქნება სპეციალური </w:t>
      </w:r>
      <w:proofErr w:type="spellStart"/>
      <w:r w:rsidRPr="00FD6AB7">
        <w:rPr>
          <w:rFonts w:eastAsia="Calibri" w:cs="Times New Roman"/>
          <w:lang w:val="ka-GE" w:eastAsia="en-GB"/>
        </w:rPr>
        <w:t>ყურსაცმებით</w:t>
      </w:r>
      <w:proofErr w:type="spellEnd"/>
      <w:r w:rsidRPr="00FD6AB7">
        <w:rPr>
          <w:rFonts w:eastAsia="Calibri" w:cs="Times New Roman"/>
          <w:lang w:val="ka-GE" w:eastAsia="en-GB"/>
        </w:rPr>
        <w:t>;</w:t>
      </w:r>
    </w:p>
    <w:p w14:paraId="7C404488" w14:textId="77777777" w:rsidR="00C100E5" w:rsidRPr="00FD6AB7" w:rsidRDefault="00C100E5" w:rsidP="00C100E5">
      <w:pPr>
        <w:spacing w:after="0"/>
        <w:contextualSpacing/>
        <w:rPr>
          <w:rFonts w:eastAsia="Calibri" w:cs="Times New Roman"/>
          <w:lang w:val="ka-GE" w:eastAsia="en-GB"/>
        </w:rPr>
      </w:pPr>
    </w:p>
    <w:p w14:paraId="48922232" w14:textId="77777777" w:rsidR="00C100E5" w:rsidRPr="00FD6AB7" w:rsidRDefault="00C100E5" w:rsidP="00C100E5">
      <w:pPr>
        <w:spacing w:after="0"/>
        <w:contextualSpacing/>
        <w:rPr>
          <w:rFonts w:eastAsia="Calibri" w:cs="Times New Roman"/>
          <w:lang w:val="ka-GE" w:eastAsia="en-GB"/>
        </w:rPr>
      </w:pPr>
    </w:p>
    <w:p w14:paraId="2936BDB2" w14:textId="77777777" w:rsidR="00C100E5" w:rsidRPr="00FD6AB7" w:rsidRDefault="00C100E5" w:rsidP="00C100E5">
      <w:pPr>
        <w:pStyle w:val="Heading2"/>
        <w:rPr>
          <w:rFonts w:eastAsia="Calibri"/>
          <w:lang w:eastAsia="en-GB"/>
        </w:rPr>
      </w:pPr>
      <w:bookmarkStart w:id="45" w:name="_Toc110262794"/>
      <w:r w:rsidRPr="00FD6AB7">
        <w:rPr>
          <w:rFonts w:eastAsia="Calibri"/>
          <w:lang w:eastAsia="en-GB"/>
        </w:rPr>
        <w:t>ზემოქმედება გეოლოგიურ გარემოზე</w:t>
      </w:r>
      <w:bookmarkEnd w:id="45"/>
    </w:p>
    <w:p w14:paraId="7B305602" w14:textId="77777777" w:rsidR="00C100E5" w:rsidRPr="00FD6AB7" w:rsidRDefault="00C100E5" w:rsidP="00C100E5">
      <w:pPr>
        <w:pStyle w:val="Heading3"/>
        <w:rPr>
          <w:lang w:eastAsia="en-GB"/>
        </w:rPr>
      </w:pPr>
      <w:bookmarkStart w:id="46" w:name="_Toc110262795"/>
      <w:r w:rsidRPr="00FD6AB7">
        <w:rPr>
          <w:lang w:eastAsia="en-GB"/>
        </w:rPr>
        <w:t>ზემოქმედების დახასიათება</w:t>
      </w:r>
      <w:bookmarkEnd w:id="46"/>
    </w:p>
    <w:p w14:paraId="08607FB1" w14:textId="77777777" w:rsidR="00FF1152" w:rsidRPr="00FD6AB7" w:rsidRDefault="00FF1152" w:rsidP="00FF1152">
      <w:pPr>
        <w:spacing w:before="120"/>
        <w:jc w:val="both"/>
        <w:rPr>
          <w:lang w:val="ka-GE"/>
        </w:rPr>
      </w:pPr>
      <w:r w:rsidRPr="00FD6AB7">
        <w:rPr>
          <w:lang w:val="ka-GE"/>
        </w:rPr>
        <w:t xml:space="preserve">ჰიდროტექნიკური </w:t>
      </w:r>
      <w:proofErr w:type="spellStart"/>
      <w:r w:rsidRPr="00FD6AB7">
        <w:rPr>
          <w:lang w:val="ka-GE"/>
        </w:rPr>
        <w:t>ნაგებობება</w:t>
      </w:r>
      <w:proofErr w:type="spellEnd"/>
      <w:r w:rsidRPr="00FD6AB7">
        <w:rPr>
          <w:lang w:val="ka-GE"/>
        </w:rPr>
        <w:t xml:space="preserve"> შედგება კაშხლისგან, რომლის ტანშიც განთავსდება სააგრეგატო დარბაზი. ამ მონაკვეთში მდინარე მტკვრის ხეობა </w:t>
      </w:r>
      <w:proofErr w:type="spellStart"/>
      <w:r w:rsidRPr="00FD6AB7">
        <w:rPr>
          <w:lang w:val="ka-GE"/>
        </w:rPr>
        <w:t>ანტეცედენტურია</w:t>
      </w:r>
      <w:proofErr w:type="spellEnd"/>
      <w:r w:rsidRPr="00FD6AB7">
        <w:rPr>
          <w:lang w:val="ka-GE"/>
        </w:rPr>
        <w:t xml:space="preserve">, გაჭრილი აქვს სქელ შრეებრივი მსხვილი და საშუალო მარცვლოვანი ქვიშაქვები. ხეობის ორივე ფერდობზე და </w:t>
      </w:r>
      <w:proofErr w:type="spellStart"/>
      <w:r w:rsidRPr="00FD6AB7">
        <w:rPr>
          <w:lang w:val="ka-GE"/>
        </w:rPr>
        <w:t>ჭალაშიც</w:t>
      </w:r>
      <w:proofErr w:type="spellEnd"/>
      <w:r w:rsidRPr="00FD6AB7">
        <w:rPr>
          <w:lang w:val="ka-GE"/>
        </w:rPr>
        <w:t xml:space="preserve"> გვხვდება ზემოაღნიშნული ქანის გამოსავლები. მარცხენა ფერდობი შედარებით მაღალი დახრილობისაა, დაახლოებით 50</w:t>
      </w:r>
      <w:r w:rsidRPr="00FD6AB7">
        <w:rPr>
          <w:vertAlign w:val="superscript"/>
          <w:lang w:val="ka-GE"/>
        </w:rPr>
        <w:t>0</w:t>
      </w:r>
      <w:r w:rsidRPr="00FD6AB7">
        <w:rPr>
          <w:lang w:val="ka-GE"/>
        </w:rPr>
        <w:t xml:space="preserve"> და ძირითადად წარმოდგენილია კლდოვანი ქანებით, რომელიც ზედა ნაწილში გადაფარულია მეოთხეული საფარი გრუნტებით.</w:t>
      </w:r>
    </w:p>
    <w:p w14:paraId="4B7E3350" w14:textId="1545BAAF" w:rsidR="00E178DB" w:rsidRPr="002E6B4A" w:rsidRDefault="00FF1152" w:rsidP="00FF1152">
      <w:pPr>
        <w:jc w:val="both"/>
        <w:rPr>
          <w:lang w:val="ka-GE"/>
        </w:rPr>
      </w:pPr>
      <w:r w:rsidRPr="00FD6AB7">
        <w:rPr>
          <w:lang w:val="ka-GE"/>
        </w:rPr>
        <w:t xml:space="preserve">აღნიშნულ გრუნტებში განვითარებულია მეწყრული პროცესი (0468447,4633186) რომელიც დღეის მდგომარეობითაც დინამიკაშია. გააქტიურებული მეწყრული ზონა </w:t>
      </w:r>
      <w:proofErr w:type="spellStart"/>
      <w:r w:rsidRPr="00FD6AB7">
        <w:rPr>
          <w:lang w:val="ka-GE"/>
        </w:rPr>
        <w:t>ცირკისებრია</w:t>
      </w:r>
      <w:proofErr w:type="spellEnd"/>
      <w:r w:rsidRPr="00FD6AB7">
        <w:rPr>
          <w:lang w:val="ka-GE"/>
        </w:rPr>
        <w:t xml:space="preserve">. იგი იწყება ფერდობის ზედა ნაწილში, გრძელდება ფერდობის ძირის მიმართულებით და სრულდება მდინარის ჭალაში. მეწყრული საფეხურების სიმაღლე 0.2 მ-დან 0.5 მ-მდე მერყეობს. მეწყრის შიგნით ფიქსირდება მოწყვეტის და </w:t>
      </w:r>
      <w:proofErr w:type="spellStart"/>
      <w:r w:rsidRPr="00FD6AB7">
        <w:rPr>
          <w:lang w:val="ka-GE"/>
        </w:rPr>
        <w:t>ხლეჩის</w:t>
      </w:r>
      <w:proofErr w:type="spellEnd"/>
      <w:r w:rsidRPr="00FD6AB7">
        <w:rPr>
          <w:lang w:val="ka-GE"/>
        </w:rPr>
        <w:t xml:space="preserve"> ნაპრალები, ისინი ზედაპირულ ნაწილში ღიაა და ძირითადად გავრცელებულია მეწყრული სხეულის შუა და ზედა ნაწილში. დიდი ალბათობით, მეწყრული სხეულის შემდგომი გადაადგილება მდინარის ჭალის მიმართულებით, ფერდობის სხვადას</w:t>
      </w:r>
      <w:r w:rsidRPr="002E6B4A">
        <w:rPr>
          <w:lang w:val="ka-GE"/>
        </w:rPr>
        <w:t xml:space="preserve">ხვა ნაწილში წარმოქმნის ახალ მეწყრულ საფეხურებს. აღნიშნული მეწყრული პროცესი განვითარებულია </w:t>
      </w:r>
      <w:proofErr w:type="spellStart"/>
      <w:r w:rsidRPr="002E6B4A">
        <w:rPr>
          <w:lang w:val="ka-GE"/>
        </w:rPr>
        <w:t>დელუვიურ-პროლუვიურ</w:t>
      </w:r>
      <w:proofErr w:type="spellEnd"/>
      <w:r w:rsidRPr="002E6B4A">
        <w:rPr>
          <w:lang w:val="ka-GE"/>
        </w:rPr>
        <w:t xml:space="preserve"> საფარ გრუნტებში. ამასთანავე, აღსანიშნავია, რომ მეწყრის შიგნით და გვერდებზე გარკვეულ ადგილებში ფიქსირდება კლდოვანი ქანების გამოსავლები, რაც მეწყრის მცირე სიმძლავრეზე მიუთითებს</w:t>
      </w:r>
      <w:r w:rsidR="008046A4" w:rsidRPr="002E6B4A">
        <w:rPr>
          <w:lang w:val="ka-GE"/>
        </w:rPr>
        <w:t>,</w:t>
      </w:r>
      <w:r w:rsidRPr="002E6B4A">
        <w:rPr>
          <w:lang w:val="ka-GE"/>
        </w:rPr>
        <w:t xml:space="preserve"> აღნიშნული მეწყრული ზონა ექცევა ქვანაყარი კაშხლის </w:t>
      </w:r>
      <w:r w:rsidR="00C05C96" w:rsidRPr="002E6B4A">
        <w:rPr>
          <w:lang w:val="ka-GE"/>
        </w:rPr>
        <w:t>მიმდებარედ</w:t>
      </w:r>
      <w:r w:rsidR="008046A4" w:rsidRPr="002E6B4A">
        <w:rPr>
          <w:lang w:val="ka-GE"/>
        </w:rPr>
        <w:t xml:space="preserve">, </w:t>
      </w:r>
      <w:r w:rsidR="00C05C96" w:rsidRPr="002E6B4A">
        <w:rPr>
          <w:lang w:val="ka-GE"/>
        </w:rPr>
        <w:t xml:space="preserve">რისთვისაც </w:t>
      </w:r>
      <w:r w:rsidR="00A545DB" w:rsidRPr="002E6B4A">
        <w:rPr>
          <w:lang w:val="ka-GE"/>
        </w:rPr>
        <w:t xml:space="preserve">ჰესის, როგორც მშენებლობის, ასევე ექსპლუატაციის ეტაპის საწყის წყლებში მნიშნელოვანია მასზე მონიტორინგი და შემარბილებელი ღონისძიების გატარება. პროექტის ფარგლებში აღნიშნული მეწყრული უბნის </w:t>
      </w:r>
      <w:r w:rsidR="00C91A8E" w:rsidRPr="002E6B4A">
        <w:rPr>
          <w:lang w:val="ka-GE"/>
        </w:rPr>
        <w:t xml:space="preserve">მიმდებარედ სამშენებლო </w:t>
      </w:r>
      <w:r w:rsidR="00FD5353" w:rsidRPr="002E6B4A">
        <w:rPr>
          <w:lang w:val="ka-GE"/>
        </w:rPr>
        <w:t>სამუშაოების</w:t>
      </w:r>
      <w:r w:rsidR="002A4798" w:rsidRPr="002E6B4A">
        <w:rPr>
          <w:lang w:val="ka-GE"/>
        </w:rPr>
        <w:t xml:space="preserve"> განხორციელებით მოსალოდნელი ზემოქმედების პრევენციის მიზნით, </w:t>
      </w:r>
      <w:r w:rsidR="00FD5353" w:rsidRPr="002E6B4A">
        <w:rPr>
          <w:lang w:val="ka-GE"/>
        </w:rPr>
        <w:t>გათვალისწინებულია</w:t>
      </w:r>
      <w:r w:rsidR="002A4798" w:rsidRPr="002E6B4A">
        <w:rPr>
          <w:lang w:val="ka-GE"/>
        </w:rPr>
        <w:t xml:space="preserve"> ნაპირსამაგრი კედლის მოწყობა</w:t>
      </w:r>
      <w:r w:rsidR="006002CD" w:rsidRPr="002E6B4A">
        <w:rPr>
          <w:lang w:val="ka-GE"/>
        </w:rPr>
        <w:t xml:space="preserve">. </w:t>
      </w:r>
      <w:r w:rsidR="00FD5353" w:rsidRPr="002E6B4A">
        <w:rPr>
          <w:lang w:val="ka-GE"/>
        </w:rPr>
        <w:t>უშუალოდ</w:t>
      </w:r>
      <w:r w:rsidR="006002CD" w:rsidRPr="002E6B4A">
        <w:rPr>
          <w:lang w:val="ka-GE"/>
        </w:rPr>
        <w:t xml:space="preserve"> წყალმიმღები წარმოადგენს რკინაბეტონის მასიურ ნაგებობას, რომლის ფარგლებშიც, როგორც აღინიშნა მოეწყობა </w:t>
      </w:r>
      <w:r w:rsidR="00FD5353" w:rsidRPr="002E6B4A">
        <w:rPr>
          <w:lang w:val="ka-GE"/>
        </w:rPr>
        <w:t>დამც</w:t>
      </w:r>
      <w:r w:rsidR="006002CD" w:rsidRPr="002E6B4A">
        <w:rPr>
          <w:lang w:val="ka-GE"/>
        </w:rPr>
        <w:t>ა</w:t>
      </w:r>
      <w:r w:rsidR="00FD5353" w:rsidRPr="002E6B4A">
        <w:rPr>
          <w:lang w:val="ka-GE"/>
        </w:rPr>
        <w:t>ვ</w:t>
      </w:r>
      <w:r w:rsidR="006002CD" w:rsidRPr="002E6B4A">
        <w:rPr>
          <w:lang w:val="ka-GE"/>
        </w:rPr>
        <w:t xml:space="preserve">ი კედელი, რომლის გარე </w:t>
      </w:r>
      <w:r w:rsidR="00606A4C" w:rsidRPr="002E6B4A">
        <w:rPr>
          <w:lang w:val="ka-GE"/>
        </w:rPr>
        <w:t xml:space="preserve">მხარეს მოეწყობა ხარისხოვანი ნაყარი, აღნიშნული ღონისძიება მართალია, შეამცირებს </w:t>
      </w:r>
      <w:r w:rsidR="009F2256" w:rsidRPr="002E6B4A">
        <w:rPr>
          <w:lang w:val="ka-GE"/>
        </w:rPr>
        <w:t>მოსალოდნელ ზემოქმედებას, როგორც მეწ</w:t>
      </w:r>
      <w:r w:rsidR="00FD5353" w:rsidRPr="002E6B4A">
        <w:rPr>
          <w:lang w:val="ka-GE"/>
        </w:rPr>
        <w:t>ყ</w:t>
      </w:r>
      <w:r w:rsidR="009F2256" w:rsidRPr="002E6B4A">
        <w:rPr>
          <w:lang w:val="ka-GE"/>
        </w:rPr>
        <w:t>რული სხეულის მეტად გააქტიურების მხრივ (წყლის დონის მატებიდან გამომდინარე), ასევე ხელს შეუწყობს წყალსაცავის უსაფრთ</w:t>
      </w:r>
      <w:r w:rsidR="00FD5353" w:rsidRPr="002E6B4A">
        <w:rPr>
          <w:lang w:val="ka-GE"/>
        </w:rPr>
        <w:t>ხ</w:t>
      </w:r>
      <w:r w:rsidR="009F2256" w:rsidRPr="002E6B4A">
        <w:rPr>
          <w:lang w:val="ka-GE"/>
        </w:rPr>
        <w:t>ო ექსპლუატაციას</w:t>
      </w:r>
      <w:r w:rsidR="00F74EB8" w:rsidRPr="002E6B4A">
        <w:rPr>
          <w:lang w:val="ka-GE"/>
        </w:rPr>
        <w:t xml:space="preserve">. </w:t>
      </w:r>
      <w:r w:rsidR="00783A1A" w:rsidRPr="002E6B4A">
        <w:rPr>
          <w:lang w:val="ka-GE"/>
        </w:rPr>
        <w:t xml:space="preserve">როგორც ზემოთ აღინიშნა, მეწყრის შიგნით და გვერდებზე გარკვეულ ადგილებში ფიქსირდება კლდოვანი ქანების გამოსავლები, რაც მეწყრის მცირე სიმძლავრეზე მიუთითებს, აღნიშნულის </w:t>
      </w:r>
      <w:r w:rsidR="00FD5353" w:rsidRPr="002E6B4A">
        <w:rPr>
          <w:lang w:val="ka-GE"/>
        </w:rPr>
        <w:t>გათვალისწინებით</w:t>
      </w:r>
      <w:r w:rsidR="00E178DB" w:rsidRPr="002E6B4A">
        <w:rPr>
          <w:lang w:val="ka-GE"/>
        </w:rPr>
        <w:t xml:space="preserve"> საპროექტო სათაო ნაგებობასა და მეწყრულ უბანს შორის სივრცე ამოივსება სამშენებლო სამუშაოების დროს ამოღებული გრუნტით</w:t>
      </w:r>
      <w:r w:rsidR="00720DC4" w:rsidRPr="002E6B4A">
        <w:rPr>
          <w:lang w:val="ka-GE"/>
        </w:rPr>
        <w:t xml:space="preserve">, რაც </w:t>
      </w:r>
      <w:r w:rsidR="00462F4E">
        <w:rPr>
          <w:lang w:val="ka-GE"/>
        </w:rPr>
        <w:t xml:space="preserve">საშიში გეოდინამიკური პროცესებით მოსალოდნელ რისკებს მნიშნელოვანად ამცირებს, პროექტის მიხედვით </w:t>
      </w:r>
      <w:r w:rsidR="001C6E8B" w:rsidRPr="002E6B4A">
        <w:rPr>
          <w:lang w:val="ka-GE"/>
        </w:rPr>
        <w:t xml:space="preserve">აღნიშნულ უბანზე </w:t>
      </w:r>
      <w:r w:rsidR="00462F4E">
        <w:rPr>
          <w:lang w:val="ka-GE"/>
        </w:rPr>
        <w:t xml:space="preserve">დამატებით </w:t>
      </w:r>
      <w:r w:rsidR="007C31E9" w:rsidRPr="002E6B4A">
        <w:rPr>
          <w:lang w:val="ka-GE"/>
        </w:rPr>
        <w:t>გათვალისწინებულია</w:t>
      </w:r>
      <w:r w:rsidR="001C6E8B" w:rsidRPr="002E6B4A">
        <w:rPr>
          <w:lang w:val="ka-GE"/>
        </w:rPr>
        <w:t xml:space="preserve"> ნაპირსამაგრი კედლის მოწყობა, რომლის სიგრძეც იქნება </w:t>
      </w:r>
      <w:r w:rsidR="007C31E9" w:rsidRPr="002E6B4A">
        <w:rPr>
          <w:lang w:val="ka-GE"/>
        </w:rPr>
        <w:t>დაახლოებით</w:t>
      </w:r>
      <w:r w:rsidR="001C6E8B" w:rsidRPr="002E6B4A">
        <w:rPr>
          <w:lang w:val="ka-GE"/>
        </w:rPr>
        <w:t xml:space="preserve"> </w:t>
      </w:r>
      <w:r w:rsidR="007C31E9" w:rsidRPr="002E6B4A">
        <w:rPr>
          <w:lang w:val="ka-GE"/>
        </w:rPr>
        <w:t xml:space="preserve">125 მ-ის. </w:t>
      </w:r>
      <w:r w:rsidR="00720DC4" w:rsidRPr="002E6B4A">
        <w:rPr>
          <w:lang w:val="ka-GE"/>
        </w:rPr>
        <w:t xml:space="preserve"> </w:t>
      </w:r>
    </w:p>
    <w:p w14:paraId="60862C03" w14:textId="77777777" w:rsidR="00FF1152" w:rsidRPr="00FD6AB7" w:rsidRDefault="00FF1152" w:rsidP="00FF1152">
      <w:pPr>
        <w:jc w:val="both"/>
        <w:rPr>
          <w:lang w:val="ka-GE"/>
        </w:rPr>
      </w:pPr>
      <w:r w:rsidRPr="002E6B4A">
        <w:rPr>
          <w:lang w:val="ka-GE"/>
        </w:rPr>
        <w:t>რაც შეეხება მარჯვენა ფერდობს, იგი ძირითადად კლდოვანი ქანებით (ქვიშაქვები) აგებული ვიწრო ქედის ს</w:t>
      </w:r>
      <w:r w:rsidRPr="00FD6AB7">
        <w:rPr>
          <w:lang w:val="ka-GE"/>
        </w:rPr>
        <w:t xml:space="preserve">ახით არის წარმოდგენილი. დამბის განთავსების ადგილზე ჭალის სიგანე დაახლოებით (170 მეტრია) და შევსებულია კარგად დამუშავებული </w:t>
      </w:r>
      <w:proofErr w:type="spellStart"/>
      <w:r w:rsidRPr="00FD6AB7">
        <w:rPr>
          <w:lang w:val="ka-GE"/>
        </w:rPr>
        <w:t>კენჭნარით</w:t>
      </w:r>
      <w:proofErr w:type="spellEnd"/>
      <w:r w:rsidRPr="00FD6AB7">
        <w:rPr>
          <w:lang w:val="ka-GE"/>
        </w:rPr>
        <w:t xml:space="preserve">, ქვიშნარის </w:t>
      </w:r>
      <w:r w:rsidRPr="00FD6AB7">
        <w:rPr>
          <w:lang w:val="ka-GE"/>
        </w:rPr>
        <w:lastRenderedPageBreak/>
        <w:t>შემავსებლით. ალუვიური ნალექების სიმძლავრე ამ ადგილში სავარაუდოდ მცირეა, ვინაიდან ალაგ-ალაგ კალაპოტში კლდოვანი ქანების გამოსავლები ფიქსირდება.</w:t>
      </w:r>
    </w:p>
    <w:p w14:paraId="16534DBA" w14:textId="77777777" w:rsidR="00FF1152" w:rsidRPr="00FD6AB7" w:rsidRDefault="00FF1152" w:rsidP="00FF1152">
      <w:pPr>
        <w:jc w:val="both"/>
        <w:rPr>
          <w:lang w:val="ka-GE"/>
        </w:rPr>
      </w:pPr>
      <w:r w:rsidRPr="00FD6AB7">
        <w:rPr>
          <w:b/>
          <w:lang w:val="ka-GE"/>
        </w:rPr>
        <w:t>შეტბორვის ზონა</w:t>
      </w:r>
      <w:r w:rsidRPr="00FD6AB7">
        <w:rPr>
          <w:lang w:val="ka-GE"/>
        </w:rPr>
        <w:t xml:space="preserve"> რამდენიმე კილომეტრის მანძილზე ვრცელდება. ამ მონაკვეთში ხეობა ფართოა, ვრცელი ჭალითა და საშუალოდ დახრილი ფერდობებით. კალაპოტის სიგანე სხვადასხვა ადგილში 50 მეტრიდან 200 მეტრამდე იცვლება და შევსებულია კარგად დამუშავებული ალუვიური ნალექებით, რომლებიც კალაპოტში გარკვეულ ადგილებში ქმნიან მცირე ზომის კუნძულებს. კალაპოტი ფერდობებისგან გამოყოფილია სხვადასხვა სიმაღლის ვერტიკალური </w:t>
      </w:r>
      <w:proofErr w:type="spellStart"/>
      <w:r w:rsidRPr="00FD6AB7">
        <w:rPr>
          <w:lang w:val="ka-GE"/>
        </w:rPr>
        <w:t>ბორტებით</w:t>
      </w:r>
      <w:proofErr w:type="spellEnd"/>
      <w:r w:rsidRPr="00FD6AB7">
        <w:rPr>
          <w:lang w:val="ka-GE"/>
        </w:rPr>
        <w:t xml:space="preserve">. ფერდობები ძირითადად წარმოდგენილია სხვადასხვა სიმძლავრის </w:t>
      </w:r>
      <w:proofErr w:type="spellStart"/>
      <w:r w:rsidRPr="00FD6AB7">
        <w:rPr>
          <w:lang w:val="ka-GE"/>
        </w:rPr>
        <w:t>დელუვიურ</w:t>
      </w:r>
      <w:proofErr w:type="spellEnd"/>
      <w:r w:rsidRPr="00FD6AB7">
        <w:rPr>
          <w:lang w:val="ka-GE"/>
        </w:rPr>
        <w:t xml:space="preserve">-პროლუვიური ნალექებით, ხოლო გარკვეულ უბნებზე ფიქსირდება კლდოვანი ქანების (ქვიშაქვები, </w:t>
      </w:r>
      <w:proofErr w:type="spellStart"/>
      <w:r w:rsidRPr="00FD6AB7">
        <w:rPr>
          <w:lang w:val="ka-GE"/>
        </w:rPr>
        <w:t>არგილიტები</w:t>
      </w:r>
      <w:proofErr w:type="spellEnd"/>
      <w:r w:rsidRPr="00FD6AB7">
        <w:rPr>
          <w:lang w:val="ka-GE"/>
        </w:rPr>
        <w:t xml:space="preserve">, </w:t>
      </w:r>
      <w:proofErr w:type="spellStart"/>
      <w:r w:rsidRPr="00FD6AB7">
        <w:rPr>
          <w:lang w:val="ka-GE"/>
        </w:rPr>
        <w:t>არაშრეებრივი</w:t>
      </w:r>
      <w:proofErr w:type="spellEnd"/>
      <w:r w:rsidRPr="00FD6AB7">
        <w:rPr>
          <w:lang w:val="ka-GE"/>
        </w:rPr>
        <w:t xml:space="preserve"> თიხები, ტუფები) გამოსავლები. ხშირ შემთხვევაში აღნიშნული კლდოვანი ქანები ფიქსირდება მდინარის კალაპოტში და მის ნაპირებზე. წყალსაცავის ზონაში გაშიშვლებული კლდოვანი ქანები შრეებრივია. ვხვდებით როგორც თხელ ასევე მასიურ შრეებს. შრეების დახრილობა მაღალია და მიმართება ძირითადად მდინარე მტკვრის დინების </w:t>
      </w:r>
      <w:proofErr w:type="spellStart"/>
      <w:r w:rsidRPr="00FD6AB7">
        <w:rPr>
          <w:lang w:val="ka-GE"/>
        </w:rPr>
        <w:t>მართობულია</w:t>
      </w:r>
      <w:proofErr w:type="spellEnd"/>
      <w:r w:rsidRPr="00FD6AB7">
        <w:rPr>
          <w:lang w:val="ka-GE"/>
        </w:rPr>
        <w:t>.</w:t>
      </w:r>
    </w:p>
    <w:p w14:paraId="14D99BDC" w14:textId="77777777" w:rsidR="00FF1152" w:rsidRPr="00FD6AB7" w:rsidRDefault="00FF1152" w:rsidP="00FF1152">
      <w:pPr>
        <w:jc w:val="both"/>
        <w:rPr>
          <w:lang w:val="ka-GE"/>
        </w:rPr>
      </w:pPr>
      <w:r w:rsidRPr="00FD6AB7">
        <w:rPr>
          <w:lang w:val="ka-GE"/>
        </w:rPr>
        <w:t xml:space="preserve">შეტბორვის ზონაში განვითარებულია სხვადასხვა სახის გეოდინამიკური პროცესები. გარკვეულ ადგილებში მდინარე მტკვარი აწარმოებს ნაპირების </w:t>
      </w:r>
      <w:proofErr w:type="spellStart"/>
      <w:r w:rsidRPr="00FD6AB7">
        <w:rPr>
          <w:lang w:val="ka-GE"/>
        </w:rPr>
        <w:t>წარეცხვას</w:t>
      </w:r>
      <w:proofErr w:type="spellEnd"/>
      <w:r w:rsidRPr="00FD6AB7">
        <w:rPr>
          <w:lang w:val="ka-GE"/>
        </w:rPr>
        <w:t xml:space="preserve"> (გვერდითი ეროზია), რაც იწვევეს ვერტიკალური ბორტების ჩამოშლას. დროებითი და მუდმივი ნაკადების ზეგავლენით ფერდობებზე მიმდინარეობს </w:t>
      </w:r>
      <w:proofErr w:type="spellStart"/>
      <w:r w:rsidRPr="00FD6AB7">
        <w:rPr>
          <w:lang w:val="ka-GE"/>
        </w:rPr>
        <w:t>დახრმავითი</w:t>
      </w:r>
      <w:proofErr w:type="spellEnd"/>
      <w:r w:rsidRPr="00FD6AB7">
        <w:rPr>
          <w:lang w:val="ka-GE"/>
        </w:rPr>
        <w:t xml:space="preserve"> პროცესები. ამ პროცესიდან აღსანიშნავია რამდენიმე შედარებით დიდი მშრალი ხევი, რომლებიც მდინარის შესართავთან ახდენენ პროლუვიური მასალის აკუმულირებას და ქმნიან სხვადასხვა სიმძლავრის გამოზიდვის კონუსებს.</w:t>
      </w:r>
    </w:p>
    <w:p w14:paraId="7B3CFEBD" w14:textId="77777777" w:rsidR="00FF1152" w:rsidRPr="00FD6AB7" w:rsidRDefault="00FF1152" w:rsidP="00FF1152">
      <w:pPr>
        <w:jc w:val="both"/>
        <w:rPr>
          <w:lang w:val="ka-GE"/>
        </w:rPr>
      </w:pPr>
      <w:r w:rsidRPr="00FD6AB7">
        <w:rPr>
          <w:lang w:val="ka-GE"/>
        </w:rPr>
        <w:t xml:space="preserve">რამდენიმე ადგილზე, კლდოვან ფერდობზე მიმდინარეობს </w:t>
      </w:r>
      <w:proofErr w:type="spellStart"/>
      <w:r w:rsidRPr="00FD6AB7">
        <w:rPr>
          <w:lang w:val="ka-GE"/>
        </w:rPr>
        <w:t>ქვათაცვენითი</w:t>
      </w:r>
      <w:proofErr w:type="spellEnd"/>
      <w:r w:rsidRPr="00FD6AB7">
        <w:rPr>
          <w:lang w:val="ka-GE"/>
        </w:rPr>
        <w:t xml:space="preserve"> პროცესი, რაც გამოწვეული ფერდობების მაღალი დახრილობით, ამგები ქანების გამოფიტვითა და </w:t>
      </w:r>
      <w:proofErr w:type="spellStart"/>
      <w:r w:rsidRPr="00FD6AB7">
        <w:rPr>
          <w:lang w:val="ka-GE"/>
        </w:rPr>
        <w:t>დანაპრალიანებით</w:t>
      </w:r>
      <w:proofErr w:type="spellEnd"/>
      <w:r w:rsidRPr="00FD6AB7">
        <w:rPr>
          <w:lang w:val="ka-GE"/>
        </w:rPr>
        <w:t xml:space="preserve">. ფერდობების ძირში აღნიშნული პროცესის შედეგად წარმოქმნილია სხვადასხვა სიმძლავრის </w:t>
      </w:r>
      <w:proofErr w:type="spellStart"/>
      <w:r w:rsidRPr="00FD6AB7">
        <w:rPr>
          <w:lang w:val="ka-GE"/>
        </w:rPr>
        <w:t>კოლუვიური</w:t>
      </w:r>
      <w:proofErr w:type="spellEnd"/>
      <w:r w:rsidRPr="00FD6AB7">
        <w:rPr>
          <w:lang w:val="ka-GE"/>
        </w:rPr>
        <w:t xml:space="preserve"> ნალექები. წყალსაცავის ზონაში რამდენიმე უბანზე განვითარებულია სხვადასხვა ზომის მეწყრული პროცესი. ამ შემთხვევაში მეწყრული პროცესები ძირითადად გამოწვეულია მდინარის ეროზიული მოქმედებით. მდინარის მიერ ხდება ფერდობის ქვედა ნაწილის წარეცხვა, ირღვევა ფერდობის გრავიტაციული წონასწორობა და საფარ გრუნტებში და ძირითადი ქანების გამოფიტვის ქერქში ვითარდება დეფორმაციები. აღნიშნული პროცესებიდან განსაკუთრებით საყურადღებოა, ხეობის მარჯვენა ფერდობის დაახლოებით 300 მეტრის სიგრძის მონაკვეთი.</w:t>
      </w:r>
    </w:p>
    <w:p w14:paraId="6E05A539" w14:textId="5D2E435C" w:rsidR="00F52B03" w:rsidRPr="00B423CA" w:rsidRDefault="008824E1" w:rsidP="00FF1152">
      <w:pPr>
        <w:jc w:val="both"/>
        <w:rPr>
          <w:lang w:val="ka-GE"/>
        </w:rPr>
      </w:pPr>
      <w:r w:rsidRPr="00B423CA">
        <w:rPr>
          <w:lang w:val="ka-GE"/>
        </w:rPr>
        <w:t xml:space="preserve">პროექტის ფარგლებში, მარჯვენა სანაპიროს დატბორვის რისკების პრევენციის მიზნით ეწყობა </w:t>
      </w:r>
      <w:proofErr w:type="spellStart"/>
      <w:r w:rsidRPr="00B423CA">
        <w:rPr>
          <w:lang w:val="ka-GE"/>
        </w:rPr>
        <w:t>საპირსამაგრი</w:t>
      </w:r>
      <w:proofErr w:type="spellEnd"/>
      <w:r w:rsidRPr="00B423CA">
        <w:rPr>
          <w:lang w:val="ka-GE"/>
        </w:rPr>
        <w:t xml:space="preserve"> კედელი, რომლისთვისაც ჩატარებული საინჟინრო-გეოლოგიური კვლევების ფარგლებში, გაყვანილ იქნა 4 შურფი 3-3 მ</w:t>
      </w:r>
      <w:r w:rsidR="00FD5353" w:rsidRPr="00B423CA">
        <w:rPr>
          <w:lang w:val="ka-GE"/>
        </w:rPr>
        <w:t xml:space="preserve"> სიღრმით</w:t>
      </w:r>
      <w:r w:rsidR="00F52B03" w:rsidRPr="00B423CA">
        <w:rPr>
          <w:lang w:val="ka-GE"/>
        </w:rPr>
        <w:t>, თოთოეულ შურფს შორის მანძილი იყო არანაკლებ 30 მ</w:t>
      </w:r>
      <w:r w:rsidR="00FD2716" w:rsidRPr="00B423CA">
        <w:rPr>
          <w:lang w:val="ka-GE"/>
        </w:rPr>
        <w:t>. შურფის კვლევის შედეგად გამოიყო 3 სგე</w:t>
      </w:r>
      <w:r w:rsidR="00F52B03" w:rsidRPr="00B423CA">
        <w:rPr>
          <w:lang w:val="ka-GE"/>
        </w:rPr>
        <w:t>:</w:t>
      </w:r>
    </w:p>
    <w:p w14:paraId="69A0729E" w14:textId="77777777" w:rsidR="00F52B03" w:rsidRPr="00B423CA" w:rsidRDefault="00F52B03" w:rsidP="002A1DB9">
      <w:pPr>
        <w:pStyle w:val="ListParagraph"/>
        <w:numPr>
          <w:ilvl w:val="0"/>
          <w:numId w:val="48"/>
        </w:numPr>
      </w:pPr>
      <w:r w:rsidRPr="00B423CA">
        <w:t xml:space="preserve"> სგე 1 - ღია ყავისფერი და ყავისფერი თიხა-თიხნარი, ღორღის და კენჭების შემცველობით. მეწყრული სხეული (</w:t>
      </w:r>
      <w:proofErr w:type="spellStart"/>
      <w:r w:rsidRPr="00B423CA">
        <w:t>dlQ</w:t>
      </w:r>
      <w:r w:rsidRPr="00B423CA">
        <w:rPr>
          <w:vertAlign w:val="subscript"/>
        </w:rPr>
        <w:t>IV</w:t>
      </w:r>
      <w:proofErr w:type="spellEnd"/>
      <w:r w:rsidRPr="00B423CA">
        <w:t>);</w:t>
      </w:r>
    </w:p>
    <w:p w14:paraId="4B59FB6D" w14:textId="77777777" w:rsidR="00F52B03" w:rsidRPr="00B423CA" w:rsidRDefault="00F52B03" w:rsidP="002A1DB9">
      <w:pPr>
        <w:pStyle w:val="ListParagraph"/>
        <w:numPr>
          <w:ilvl w:val="0"/>
          <w:numId w:val="48"/>
        </w:numPr>
      </w:pPr>
      <w:r w:rsidRPr="00B423CA">
        <w:t xml:space="preserve">სგე 2 - </w:t>
      </w:r>
      <w:proofErr w:type="spellStart"/>
      <w:r w:rsidRPr="00B423CA">
        <w:t>ნეოგენური</w:t>
      </w:r>
      <w:proofErr w:type="spellEnd"/>
      <w:r w:rsidRPr="00B423CA">
        <w:t xml:space="preserve"> ასაკის თხელ შრეებრივი, წვრილი და საშუალო მარცვლოვანი ქვიშაქვები, </w:t>
      </w:r>
      <w:proofErr w:type="spellStart"/>
      <w:r w:rsidRPr="00B423CA">
        <w:t>არაშრეებრივი</w:t>
      </w:r>
      <w:proofErr w:type="spellEnd"/>
      <w:r w:rsidRPr="00B423CA">
        <w:t xml:space="preserve"> თიხები ქვიშის </w:t>
      </w:r>
      <w:proofErr w:type="spellStart"/>
      <w:r w:rsidRPr="00B423CA">
        <w:t>დასტებით</w:t>
      </w:r>
      <w:proofErr w:type="spellEnd"/>
      <w:r w:rsidRPr="00B423CA">
        <w:t xml:space="preserve">, საშუალო შრეებრივი ტუფები და </w:t>
      </w:r>
      <w:proofErr w:type="spellStart"/>
      <w:r w:rsidRPr="00B423CA">
        <w:t>არგილიტები</w:t>
      </w:r>
      <w:proofErr w:type="spellEnd"/>
      <w:r w:rsidRPr="00B423CA">
        <w:t xml:space="preserve"> (</w:t>
      </w:r>
      <w:proofErr w:type="spellStart"/>
      <w:r w:rsidRPr="00B423CA">
        <w:t>N</w:t>
      </w:r>
      <w:r w:rsidRPr="00B423CA">
        <w:rPr>
          <w:vertAlign w:val="subscript"/>
        </w:rPr>
        <w:t>1</w:t>
      </w:r>
      <w:r w:rsidRPr="00B423CA">
        <w:rPr>
          <w:vertAlign w:val="superscript"/>
        </w:rPr>
        <w:t>3</w:t>
      </w:r>
      <w:r w:rsidRPr="00B423CA">
        <w:t>s</w:t>
      </w:r>
      <w:r w:rsidRPr="00B423CA">
        <w:rPr>
          <w:vertAlign w:val="subscript"/>
        </w:rPr>
        <w:t>3</w:t>
      </w:r>
      <w:proofErr w:type="spellEnd"/>
      <w:r w:rsidRPr="00B423CA">
        <w:t>), დაბალი სიმტკიცის</w:t>
      </w:r>
    </w:p>
    <w:p w14:paraId="560F713E" w14:textId="77777777" w:rsidR="00F52B03" w:rsidRPr="00B423CA" w:rsidRDefault="00F52B03" w:rsidP="002A1DB9">
      <w:pPr>
        <w:pStyle w:val="ListParagraph"/>
        <w:numPr>
          <w:ilvl w:val="0"/>
          <w:numId w:val="48"/>
        </w:numPr>
      </w:pPr>
      <w:r w:rsidRPr="00B423CA">
        <w:t xml:space="preserve">სგე 3 - ქვიშაქვა, სუსტად </w:t>
      </w:r>
      <w:proofErr w:type="spellStart"/>
      <w:r w:rsidRPr="00B423CA">
        <w:t>დანაპრალიანებული</w:t>
      </w:r>
      <w:proofErr w:type="spellEnd"/>
      <w:r w:rsidRPr="00B423CA">
        <w:t>, საშუალო სიმტკიცის</w:t>
      </w:r>
    </w:p>
    <w:p w14:paraId="29783FE6" w14:textId="3FAC4EF5" w:rsidR="00F52B03" w:rsidRPr="00B423CA" w:rsidRDefault="00F52B03" w:rsidP="004247E0">
      <w:pPr>
        <w:jc w:val="both"/>
        <w:rPr>
          <w:lang w:val="ka-GE"/>
        </w:rPr>
      </w:pPr>
      <w:r w:rsidRPr="00B423CA">
        <w:rPr>
          <w:lang w:val="ka-GE"/>
        </w:rPr>
        <w:t xml:space="preserve">შურფების ლაბორატორიული </w:t>
      </w:r>
      <w:proofErr w:type="spellStart"/>
      <w:r w:rsidRPr="00B423CA">
        <w:rPr>
          <w:lang w:val="ka-GE"/>
        </w:rPr>
        <w:t>კველების</w:t>
      </w:r>
      <w:proofErr w:type="spellEnd"/>
      <w:r w:rsidRPr="00B423CA">
        <w:rPr>
          <w:lang w:val="ka-GE"/>
        </w:rPr>
        <w:t xml:space="preserve"> მიხედვით </w:t>
      </w:r>
      <w:proofErr w:type="spellStart"/>
      <w:r w:rsidR="001E08B7" w:rsidRPr="00B423CA">
        <w:rPr>
          <w:lang w:val="ka-GE"/>
        </w:rPr>
        <w:t>გაყვანილს</w:t>
      </w:r>
      <w:proofErr w:type="spellEnd"/>
      <w:r w:rsidR="001E08B7" w:rsidRPr="00B423CA">
        <w:rPr>
          <w:lang w:val="ka-GE"/>
        </w:rPr>
        <w:t xml:space="preserve"> შურფებში </w:t>
      </w:r>
      <w:proofErr w:type="spellStart"/>
      <w:r w:rsidR="001E08B7" w:rsidRPr="00B423CA">
        <w:rPr>
          <w:lang w:val="ka-GE"/>
        </w:rPr>
        <w:t>არანაკლენ</w:t>
      </w:r>
      <w:proofErr w:type="spellEnd"/>
      <w:r w:rsidR="001E08B7" w:rsidRPr="00B423CA">
        <w:rPr>
          <w:lang w:val="ka-GE"/>
        </w:rPr>
        <w:t xml:space="preserve"> </w:t>
      </w:r>
      <w:r w:rsidR="00223DE9" w:rsidRPr="00B423CA">
        <w:rPr>
          <w:lang w:val="ka-GE"/>
        </w:rPr>
        <w:t>1.15-</w:t>
      </w:r>
      <w:r w:rsidR="001E08B7" w:rsidRPr="00B423CA">
        <w:rPr>
          <w:lang w:val="ka-GE"/>
        </w:rPr>
        <w:t>1.2</w:t>
      </w:r>
      <w:r w:rsidR="00223DE9" w:rsidRPr="00B423CA">
        <w:rPr>
          <w:lang w:val="ka-GE"/>
        </w:rPr>
        <w:t>5</w:t>
      </w:r>
      <w:r w:rsidR="001E08B7" w:rsidRPr="00B423CA">
        <w:rPr>
          <w:lang w:val="ka-GE"/>
        </w:rPr>
        <w:t xml:space="preserve"> მ-ის </w:t>
      </w:r>
      <w:r w:rsidR="000474EB" w:rsidRPr="00B423CA">
        <w:rPr>
          <w:lang w:val="ka-GE"/>
        </w:rPr>
        <w:t xml:space="preserve">შემდგომ </w:t>
      </w:r>
      <w:r w:rsidR="009F0E5C" w:rsidRPr="00B423CA">
        <w:rPr>
          <w:lang w:val="ka-GE"/>
        </w:rPr>
        <w:t>ვლ</w:t>
      </w:r>
      <w:r w:rsidR="000474EB" w:rsidRPr="00B423CA">
        <w:rPr>
          <w:lang w:val="ka-GE"/>
        </w:rPr>
        <w:t>ინდება</w:t>
      </w:r>
      <w:r w:rsidR="001E08B7" w:rsidRPr="00B423CA">
        <w:rPr>
          <w:lang w:val="ka-GE"/>
        </w:rPr>
        <w:t xml:space="preserve"> საშუალო სიმტკიცის ქვიშაქვა, რომელიც </w:t>
      </w:r>
      <w:r w:rsidR="009F0E5C" w:rsidRPr="00B423CA">
        <w:rPr>
          <w:lang w:val="ka-GE"/>
        </w:rPr>
        <w:t xml:space="preserve">ნაპირსამაგრი </w:t>
      </w:r>
      <w:r w:rsidR="001E08B7" w:rsidRPr="00B423CA">
        <w:rPr>
          <w:lang w:val="ka-GE"/>
        </w:rPr>
        <w:t xml:space="preserve">კედლის </w:t>
      </w:r>
      <w:proofErr w:type="spellStart"/>
      <w:r w:rsidR="001E08B7" w:rsidRPr="00B423CA">
        <w:rPr>
          <w:lang w:val="ka-GE"/>
        </w:rPr>
        <w:t>დაბ</w:t>
      </w:r>
      <w:r w:rsidR="00223DE9" w:rsidRPr="00B423CA">
        <w:rPr>
          <w:lang w:val="ka-GE"/>
        </w:rPr>
        <w:t>ჯ</w:t>
      </w:r>
      <w:r w:rsidR="001E08B7" w:rsidRPr="00B423CA">
        <w:rPr>
          <w:lang w:val="ka-GE"/>
        </w:rPr>
        <w:t>ენისთვის</w:t>
      </w:r>
      <w:r w:rsidR="009F0E5C" w:rsidRPr="00B423CA">
        <w:rPr>
          <w:lang w:val="ka-GE"/>
        </w:rPr>
        <w:t>თვის</w:t>
      </w:r>
      <w:proofErr w:type="spellEnd"/>
      <w:r w:rsidR="009F0E5C" w:rsidRPr="00B423CA">
        <w:rPr>
          <w:lang w:val="ka-GE"/>
        </w:rPr>
        <w:t xml:space="preserve"> ხელსაყრელ პირობას წარმოადგენს</w:t>
      </w:r>
      <w:r w:rsidR="000474EB" w:rsidRPr="00B423CA">
        <w:rPr>
          <w:lang w:val="ka-GE"/>
        </w:rPr>
        <w:t xml:space="preserve"> </w:t>
      </w:r>
      <w:r w:rsidR="004247E0" w:rsidRPr="00B423CA">
        <w:rPr>
          <w:lang w:val="ka-GE"/>
        </w:rPr>
        <w:t xml:space="preserve">და შემდგომ ჰესის ექსპლუატაციის ეტაპზე მდინარე მტკვრის მარჯვენა სანაპიროს დატბორვის </w:t>
      </w:r>
      <w:r w:rsidR="004D1BC6" w:rsidRPr="00B423CA">
        <w:rPr>
          <w:lang w:val="ka-GE"/>
        </w:rPr>
        <w:t xml:space="preserve">რისკებს ამცირებს. </w:t>
      </w:r>
      <w:r w:rsidR="00FD5353" w:rsidRPr="00B423CA">
        <w:rPr>
          <w:lang w:val="ka-GE"/>
        </w:rPr>
        <w:t xml:space="preserve">კედლის საძირკველი ქვიშაქვის ფენაში ჩაღმავებული იქნება </w:t>
      </w:r>
      <w:r w:rsidR="00FD5353" w:rsidRPr="004D38D4">
        <w:rPr>
          <w:lang w:val="ka-GE"/>
        </w:rPr>
        <w:t>1.</w:t>
      </w:r>
      <w:r w:rsidR="00B9536B" w:rsidRPr="004D38D4">
        <w:rPr>
          <w:lang w:val="ka-GE"/>
        </w:rPr>
        <w:t xml:space="preserve">15 </w:t>
      </w:r>
      <w:r w:rsidR="00FD5353" w:rsidRPr="004D38D4">
        <w:rPr>
          <w:lang w:val="ka-GE"/>
        </w:rPr>
        <w:t xml:space="preserve">მ სიღრმეზე, </w:t>
      </w:r>
      <w:r w:rsidR="00FD5353" w:rsidRPr="00B423CA">
        <w:rPr>
          <w:lang w:val="ka-GE"/>
        </w:rPr>
        <w:t xml:space="preserve">მდინარის წყლის ფილტრაციის პრევენციის მიზნით. </w:t>
      </w:r>
    </w:p>
    <w:p w14:paraId="0538355F" w14:textId="77777777" w:rsidR="008E673A" w:rsidRPr="00FD6AB7" w:rsidRDefault="008E673A" w:rsidP="00F86319">
      <w:pPr>
        <w:jc w:val="both"/>
        <w:rPr>
          <w:lang w:val="ka-GE"/>
        </w:rPr>
      </w:pPr>
    </w:p>
    <w:p w14:paraId="586436AE" w14:textId="77777777" w:rsidR="008E673A" w:rsidRPr="00FD6AB7" w:rsidRDefault="008E673A" w:rsidP="008E673A">
      <w:pPr>
        <w:pStyle w:val="Heading3"/>
      </w:pPr>
      <w:bookmarkStart w:id="47" w:name="_Toc110262796"/>
      <w:r w:rsidRPr="00FD6AB7">
        <w:t>შემარბილებელი ღონისძიებები</w:t>
      </w:r>
      <w:bookmarkEnd w:id="47"/>
    </w:p>
    <w:p w14:paraId="1792A1C2" w14:textId="77777777" w:rsidR="008E673A" w:rsidRPr="00FD6AB7" w:rsidRDefault="008E673A" w:rsidP="005F021B">
      <w:pPr>
        <w:spacing w:before="120"/>
        <w:rPr>
          <w:b/>
          <w:lang w:val="ka-GE"/>
        </w:rPr>
      </w:pPr>
      <w:r w:rsidRPr="00FD6AB7">
        <w:rPr>
          <w:b/>
          <w:lang w:val="ka-GE"/>
        </w:rPr>
        <w:t>მშენებლობის ფაზა:</w:t>
      </w:r>
    </w:p>
    <w:p w14:paraId="6F543C35" w14:textId="77777777" w:rsidR="008E673A" w:rsidRPr="00FD6AB7" w:rsidRDefault="008E673A" w:rsidP="002A1DB9">
      <w:pPr>
        <w:pStyle w:val="ListParagraph"/>
        <w:numPr>
          <w:ilvl w:val="0"/>
          <w:numId w:val="18"/>
        </w:numPr>
        <w:spacing w:before="0"/>
        <w:ind w:left="864"/>
        <w:jc w:val="left"/>
      </w:pPr>
      <w:r w:rsidRPr="00FD6AB7">
        <w:t>საქმიანობის განხორციელების პროცესში გათვალისწინებული იქნება წინამდებარე გზშ-ს ანგარიშში წარმოდგენილი საინჟინრო-გეოლოგიური კვლევის შედეგები და კვლევის შედეგად შემუშავებული რეკომენდაციები;</w:t>
      </w:r>
    </w:p>
    <w:p w14:paraId="0D96A7F5" w14:textId="77777777" w:rsidR="008E673A" w:rsidRPr="00FD6AB7" w:rsidRDefault="008E673A" w:rsidP="002A1DB9">
      <w:pPr>
        <w:pStyle w:val="ListParagraph"/>
        <w:numPr>
          <w:ilvl w:val="0"/>
          <w:numId w:val="18"/>
        </w:numPr>
        <w:spacing w:before="0"/>
        <w:ind w:left="864"/>
        <w:jc w:val="left"/>
      </w:pPr>
      <w:r w:rsidRPr="00FD6AB7">
        <w:t>სამშენებლო სამუშაოები იწარმოებს ინჟინერ-გეოლოგის მკაცრი მეთვალყურეობის პირობებში. მისი რეკომენდაციების საფუძველზე საჭიროების შემთხვევაში გატარდება დამატებითი პრევენციული ღონისძიებები;</w:t>
      </w:r>
    </w:p>
    <w:p w14:paraId="4D68F81E" w14:textId="77777777" w:rsidR="008E673A" w:rsidRPr="00FD6AB7" w:rsidRDefault="008E673A" w:rsidP="002A1DB9">
      <w:pPr>
        <w:pStyle w:val="ListParagraph"/>
        <w:numPr>
          <w:ilvl w:val="0"/>
          <w:numId w:val="18"/>
        </w:numPr>
        <w:spacing w:before="0"/>
        <w:ind w:left="864"/>
        <w:jc w:val="left"/>
      </w:pPr>
      <w:r w:rsidRPr="00FD6AB7">
        <w:t>სანაპირო ფერდობებზე შესასრულებელი სამუშაოების შეზღუდვა ძლიერი ნალექის პირობებში;</w:t>
      </w:r>
    </w:p>
    <w:p w14:paraId="4F036CB1" w14:textId="77777777" w:rsidR="008E673A" w:rsidRPr="00FD6AB7" w:rsidRDefault="008E673A" w:rsidP="002A1DB9">
      <w:pPr>
        <w:pStyle w:val="ListParagraph"/>
        <w:numPr>
          <w:ilvl w:val="0"/>
          <w:numId w:val="18"/>
        </w:numPr>
        <w:spacing w:before="0"/>
        <w:ind w:left="864"/>
        <w:jc w:val="left"/>
      </w:pPr>
      <w:r w:rsidRPr="00FD6AB7">
        <w:t>მაღალ სენსიტიურ უბნებზე მდინარს ფერდის გამაგრებითი სამუშაოები განხორციელდება დეტალური კვლევის საფუძველზე, წინასწარ მოხდება ფერდობის მდგრადობის გაანგარიშება;</w:t>
      </w:r>
    </w:p>
    <w:p w14:paraId="516D9B51" w14:textId="77777777" w:rsidR="008E673A" w:rsidRPr="00FD6AB7" w:rsidRDefault="008E673A" w:rsidP="002A1DB9">
      <w:pPr>
        <w:pStyle w:val="ListParagraph"/>
        <w:numPr>
          <w:ilvl w:val="0"/>
          <w:numId w:val="18"/>
        </w:numPr>
        <w:spacing w:before="0"/>
        <w:ind w:left="864"/>
        <w:jc w:val="left"/>
      </w:pPr>
      <w:r w:rsidRPr="00FD6AB7">
        <w:t xml:space="preserve">ეროზიისკენ მიდრეკილ და ნაკლებად სტაბილურ უბნებზე ფერდობების ზედაპირების გამაგრება მოხდება სამაგრებით და მავთულის ბადეებით, საჭიროების შემთხვევაში </w:t>
      </w:r>
      <w:proofErr w:type="spellStart"/>
      <w:r w:rsidRPr="00FD6AB7">
        <w:t>ტორკრეტ</w:t>
      </w:r>
      <w:proofErr w:type="spellEnd"/>
      <w:r w:rsidRPr="00FD6AB7">
        <w:t>-ბეტონით და სხვა ღონისძიებებით;</w:t>
      </w:r>
    </w:p>
    <w:p w14:paraId="74EC442B" w14:textId="77777777" w:rsidR="008E673A" w:rsidRPr="00FD6AB7" w:rsidRDefault="008E673A" w:rsidP="002A1DB9">
      <w:pPr>
        <w:pStyle w:val="ListParagraph"/>
        <w:numPr>
          <w:ilvl w:val="0"/>
          <w:numId w:val="18"/>
        </w:numPr>
        <w:spacing w:before="0"/>
        <w:ind w:left="864"/>
        <w:jc w:val="left"/>
      </w:pPr>
      <w:r w:rsidRPr="00FD6AB7">
        <w:t>სენსიტიურ უბნებზე სამშენებლო სამუშაოები განხორციელდება ინჟინერ-გეოლოგის მუდმივი მეთვალყურეობის პირობებში. მისი მოთხოვნის საფუძველზე მოხდება დამატებითი ღონისძიებების გატარება;</w:t>
      </w:r>
    </w:p>
    <w:p w14:paraId="27002C58" w14:textId="77777777" w:rsidR="008E673A" w:rsidRPr="00FD6AB7" w:rsidRDefault="008E673A" w:rsidP="002A1DB9">
      <w:pPr>
        <w:pStyle w:val="ListParagraph"/>
        <w:numPr>
          <w:ilvl w:val="0"/>
          <w:numId w:val="18"/>
        </w:numPr>
        <w:spacing w:before="0"/>
        <w:ind w:left="864"/>
        <w:jc w:val="left"/>
      </w:pPr>
      <w:r w:rsidRPr="00FD6AB7">
        <w:t>მონიტორინგის შედეგების საფუძველზე საჭიროების მიხედვით დამატებითი გამაგრებითი სამუშაოების გატარება.</w:t>
      </w:r>
    </w:p>
    <w:p w14:paraId="4CB1F639" w14:textId="77777777" w:rsidR="005A55C0" w:rsidRPr="00FD6AB7" w:rsidRDefault="008E673A" w:rsidP="002A1DB9">
      <w:pPr>
        <w:pStyle w:val="ListParagraph"/>
        <w:numPr>
          <w:ilvl w:val="0"/>
          <w:numId w:val="18"/>
        </w:numPr>
        <w:spacing w:before="0"/>
        <w:ind w:left="864"/>
        <w:jc w:val="left"/>
      </w:pPr>
      <w:r w:rsidRPr="00FD6AB7">
        <w:t xml:space="preserve">მასალები და ნარჩენები განთავსდება ისე, რომ ადგილი არ ჰქონდეს ეროზიას და არ მოხდეს ზედაპირული ჩამონადენით მათი სამშენებლო მოედნიდან გატანა. </w:t>
      </w:r>
    </w:p>
    <w:p w14:paraId="623FC2C5" w14:textId="7C365EE9" w:rsidR="008E673A" w:rsidRPr="00FD6AB7" w:rsidRDefault="004D38D4" w:rsidP="002A1DB9">
      <w:pPr>
        <w:pStyle w:val="ListParagraph"/>
        <w:numPr>
          <w:ilvl w:val="0"/>
          <w:numId w:val="18"/>
        </w:numPr>
        <w:spacing w:before="0"/>
        <w:ind w:left="864"/>
        <w:jc w:val="left"/>
      </w:pPr>
      <w:r w:rsidRPr="004D38D4">
        <w:t>გრუნტის ნაყარების სიმაღლე არ იქნება 2 მ-ზე მეტი.</w:t>
      </w:r>
      <w:r w:rsidR="008E673A" w:rsidRPr="004D38D4">
        <w:t xml:space="preserve"> </w:t>
      </w:r>
      <w:r w:rsidR="008E673A" w:rsidRPr="00FD6AB7">
        <w:t>ნაყარების ფერდებს მიეცემა შესაბამისი დახრის (45</w:t>
      </w:r>
      <w:r w:rsidR="008E673A" w:rsidRPr="00FD6AB7">
        <w:rPr>
          <w:vertAlign w:val="superscript"/>
        </w:rPr>
        <w:t>0</w:t>
      </w:r>
      <w:r w:rsidR="008E673A" w:rsidRPr="00FD6AB7">
        <w:t xml:space="preserve">) კუთხე; პერიმეტრზე მოეწყოს წყალამრიდი არხები; </w:t>
      </w:r>
    </w:p>
    <w:p w14:paraId="431FE625" w14:textId="77777777" w:rsidR="008E673A" w:rsidRPr="00FD6AB7" w:rsidRDefault="008E673A" w:rsidP="002A1DB9">
      <w:pPr>
        <w:pStyle w:val="ListParagraph"/>
        <w:numPr>
          <w:ilvl w:val="0"/>
          <w:numId w:val="18"/>
        </w:numPr>
        <w:spacing w:before="0"/>
        <w:ind w:left="864"/>
        <w:jc w:val="left"/>
      </w:pPr>
      <w:r w:rsidRPr="00FD6AB7">
        <w:t>სამშენებლო სამუშაოების დამთავრების შემდეგ ჩატარდება სამშენებლო მოედნების რეკულტივაციის  და გამწვანების სამუშაოები;</w:t>
      </w:r>
    </w:p>
    <w:p w14:paraId="39CCE678" w14:textId="77777777" w:rsidR="008E673A" w:rsidRPr="00FD6AB7" w:rsidRDefault="008E673A" w:rsidP="008E673A">
      <w:pPr>
        <w:rPr>
          <w:b/>
          <w:lang w:val="ka-GE"/>
        </w:rPr>
      </w:pPr>
      <w:r w:rsidRPr="00FD6AB7">
        <w:rPr>
          <w:b/>
          <w:lang w:val="ka-GE"/>
        </w:rPr>
        <w:t>ექსპლუატაციის ფაზა:</w:t>
      </w:r>
    </w:p>
    <w:p w14:paraId="04B258F2" w14:textId="77777777" w:rsidR="008E673A" w:rsidRPr="00FD6AB7" w:rsidRDefault="008E673A" w:rsidP="002A1DB9">
      <w:pPr>
        <w:pStyle w:val="ListParagraph"/>
        <w:numPr>
          <w:ilvl w:val="0"/>
          <w:numId w:val="18"/>
        </w:numPr>
        <w:spacing w:before="0"/>
        <w:jc w:val="left"/>
      </w:pPr>
      <w:r w:rsidRPr="00FD6AB7">
        <w:t xml:space="preserve">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 2 წლის განმავლობაში. </w:t>
      </w:r>
      <w:proofErr w:type="spellStart"/>
      <w:r w:rsidRPr="00FD6AB7">
        <w:t>მონიტორინგულ</w:t>
      </w:r>
      <w:proofErr w:type="spellEnd"/>
      <w:r w:rsidRPr="00FD6AB7">
        <w:t xml:space="preserve">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p w14:paraId="490AFD1A" w14:textId="77777777" w:rsidR="008E673A" w:rsidRPr="00FD6AB7" w:rsidRDefault="008E673A" w:rsidP="002A1DB9">
      <w:pPr>
        <w:pStyle w:val="ListParagraph"/>
        <w:numPr>
          <w:ilvl w:val="0"/>
          <w:numId w:val="18"/>
        </w:numPr>
        <w:spacing w:before="0"/>
        <w:jc w:val="left"/>
      </w:pPr>
      <w:r w:rsidRPr="00FD6AB7">
        <w:t>ნაგებობებიდან უსაფრთხო მანძილზე შესაძლებლობისამებრ მოხდება ხე-მცენარეების ზრდა-განვითარების ხელშეწყობა;</w:t>
      </w:r>
    </w:p>
    <w:p w14:paraId="459CA955" w14:textId="77777777" w:rsidR="008E673A" w:rsidRPr="00FD6AB7" w:rsidRDefault="008E673A" w:rsidP="002A1DB9">
      <w:pPr>
        <w:pStyle w:val="ListParagraph"/>
        <w:numPr>
          <w:ilvl w:val="0"/>
          <w:numId w:val="18"/>
        </w:numPr>
        <w:spacing w:before="0"/>
        <w:jc w:val="left"/>
      </w:pPr>
      <w:r w:rsidRPr="00FD6AB7">
        <w:t>საპროექტო დერეფნის სენსიტიურ უბნებზე მოეწყობა დამცავი კედლები, დამცავი ნაგებობების პროექტირებისას, მათი პარამეტრები დადგენილი იქნება საინჟინრო-გეოლოგიური კვლევების და ფსკერისა და ნაპირების წარეცხვის ინტენსივობის ჰიდროლოგიურ-ჰიდრავლიკური გაანგარიშებების საფუძველზე;</w:t>
      </w:r>
    </w:p>
    <w:p w14:paraId="26190862" w14:textId="77777777" w:rsidR="008E673A" w:rsidRPr="00FD6AB7" w:rsidRDefault="008E673A" w:rsidP="008E673A">
      <w:pPr>
        <w:rPr>
          <w:lang w:val="ka-GE"/>
        </w:rPr>
      </w:pPr>
    </w:p>
    <w:p w14:paraId="29635DA9" w14:textId="77777777" w:rsidR="006522E6" w:rsidRPr="008E1017" w:rsidRDefault="00054EB3" w:rsidP="00054EB3">
      <w:pPr>
        <w:pStyle w:val="Heading2"/>
      </w:pPr>
      <w:bookmarkStart w:id="48" w:name="_Toc110262797"/>
      <w:r w:rsidRPr="008E1017">
        <w:lastRenderedPageBreak/>
        <w:t>ზემოქმედება წყლის გარემოზე</w:t>
      </w:r>
      <w:bookmarkEnd w:id="48"/>
    </w:p>
    <w:p w14:paraId="6CE41143" w14:textId="77777777" w:rsidR="00FF1152" w:rsidRPr="00FD6AB7" w:rsidRDefault="00296448" w:rsidP="00296448">
      <w:pPr>
        <w:pStyle w:val="Heading3"/>
        <w:rPr>
          <w:lang w:eastAsia="ru-RU"/>
        </w:rPr>
      </w:pPr>
      <w:bookmarkStart w:id="49" w:name="_Toc110262798"/>
      <w:r w:rsidRPr="00FD6AB7">
        <w:rPr>
          <w:lang w:eastAsia="ru-RU"/>
        </w:rPr>
        <w:t>ზემოქმედების დახასიათება</w:t>
      </w:r>
      <w:bookmarkEnd w:id="49"/>
    </w:p>
    <w:p w14:paraId="04771946" w14:textId="77777777" w:rsidR="00296448" w:rsidRPr="00FD6AB7" w:rsidRDefault="00296448" w:rsidP="000C3121">
      <w:pPr>
        <w:pStyle w:val="Heading4"/>
        <w:rPr>
          <w:lang w:eastAsia="ru-RU"/>
        </w:rPr>
      </w:pPr>
      <w:bookmarkStart w:id="50" w:name="_Toc110262799"/>
      <w:proofErr w:type="spellStart"/>
      <w:r w:rsidRPr="00FD6AB7">
        <w:rPr>
          <w:lang w:eastAsia="ru-RU"/>
        </w:rPr>
        <w:t>მშენებლობის</w:t>
      </w:r>
      <w:proofErr w:type="spellEnd"/>
      <w:r w:rsidRPr="00FD6AB7">
        <w:rPr>
          <w:lang w:eastAsia="ru-RU"/>
        </w:rPr>
        <w:t xml:space="preserve"> </w:t>
      </w:r>
      <w:proofErr w:type="spellStart"/>
      <w:r w:rsidRPr="00FD6AB7">
        <w:rPr>
          <w:lang w:eastAsia="ru-RU"/>
        </w:rPr>
        <w:t>ეტაპი</w:t>
      </w:r>
      <w:bookmarkEnd w:id="50"/>
      <w:proofErr w:type="spellEnd"/>
    </w:p>
    <w:p w14:paraId="5D4095B9" w14:textId="77777777" w:rsidR="00296448" w:rsidRPr="00FD6AB7" w:rsidRDefault="00296448" w:rsidP="00296448">
      <w:pPr>
        <w:jc w:val="both"/>
        <w:rPr>
          <w:lang w:val="ka-GE"/>
        </w:rPr>
      </w:pPr>
      <w:r w:rsidRPr="00FD6AB7">
        <w:rPr>
          <w:lang w:val="ka-GE"/>
        </w:rPr>
        <w:t xml:space="preserve">მშენებლობის ეტაპზე საყურადღებოა წყლის გარემოზე ზემოქმედება, განსაკუთრებით ზედაპირული წყლების ხარისხის გაუარესების რისკები. ჰესის სამშენებლო უბნებზე  მდინარის კალაპოტში აქტიური სამუშაოების ჩატარებისას  არსებობს მდინარის დაბინძურების გარკვეული რისკები. ამ უბნებზე მუშაობისას ძირითადად არსებობს ზედაპირულ წყლებში შეწონილი ნაწილაკების კონცენტრაციების ზრდის ალბათობა. გარდა ამისა,  მყარი და თხევადი ნარჩენების არასწორი მენეჯმენტის და საწვავის/ზეთის შემთხვევითი ჩაღვრის შედეგად არსებობს სხვადასხვა დამაბინძურებლების გავრცელების საშიშროება. ზედაპირული წყლების ხარისხის გაუარესება გამოიწვევს სხვადასხვა სახის ირიბ ზემოქმედებას, მათ შორის აღსანიშნავია თევზების და მდინარეში მობინადრე უხერხემლოების საცხოვრებელი გარემოს გაუარესება, გრუნტის წყლების ხარისხობრივი მდგომარეობის შეცვლა და სხვ.  </w:t>
      </w:r>
    </w:p>
    <w:p w14:paraId="11BCD338" w14:textId="59FE6099" w:rsidR="00296448" w:rsidRPr="00FD6AB7" w:rsidRDefault="00296448" w:rsidP="00296448">
      <w:pPr>
        <w:spacing w:before="120"/>
        <w:jc w:val="both"/>
        <w:rPr>
          <w:rFonts w:eastAsia="Times New Roman" w:cs="Times New Roman"/>
          <w:szCs w:val="20"/>
          <w:lang w:val="ka-GE"/>
        </w:rPr>
      </w:pPr>
      <w:r w:rsidRPr="00FD6AB7">
        <w:rPr>
          <w:rFonts w:eastAsia="Times New Roman" w:cs="Times New Roman"/>
          <w:szCs w:val="20"/>
          <w:lang w:val="ka-GE"/>
        </w:rPr>
        <w:t>სამშენებლო სამუშაოთა ორგანიზაციის პროექტის მიხედვით</w:t>
      </w:r>
      <w:r w:rsidR="00E879F0" w:rsidRPr="00FD6AB7">
        <w:rPr>
          <w:rFonts w:eastAsia="Times New Roman" w:cs="Times New Roman"/>
          <w:szCs w:val="20"/>
          <w:lang w:val="ka-GE"/>
        </w:rPr>
        <w:t xml:space="preserve">, სამშენებლო ბანაკში ან </w:t>
      </w:r>
      <w:r w:rsidR="00293AA5" w:rsidRPr="00FD6AB7">
        <w:rPr>
          <w:rFonts w:eastAsia="Times New Roman" w:cs="Times New Roman"/>
          <w:szCs w:val="20"/>
          <w:lang w:val="ka-GE"/>
        </w:rPr>
        <w:t>სამშენებლო</w:t>
      </w:r>
      <w:r w:rsidR="00E879F0" w:rsidRPr="00FD6AB7">
        <w:rPr>
          <w:rFonts w:eastAsia="Times New Roman" w:cs="Times New Roman"/>
          <w:szCs w:val="20"/>
          <w:lang w:val="ka-GE"/>
        </w:rPr>
        <w:t xml:space="preserve"> მოედანზე </w:t>
      </w:r>
      <w:r w:rsidR="00613BAD" w:rsidRPr="00FD6AB7">
        <w:rPr>
          <w:rFonts w:eastAsia="Times New Roman" w:cs="Times New Roman"/>
          <w:szCs w:val="20"/>
          <w:lang w:val="ka-GE"/>
        </w:rPr>
        <w:t xml:space="preserve"> სტაციონალური </w:t>
      </w:r>
      <w:r w:rsidRPr="00FD6AB7">
        <w:rPr>
          <w:rFonts w:eastAsia="Times New Roman" w:cs="Times New Roman"/>
          <w:szCs w:val="20"/>
          <w:lang w:val="ka-GE"/>
        </w:rPr>
        <w:t xml:space="preserve"> ბეტონის კვანძის და სამსხვრევ-დამხარისხებელი საამქროს მოწყობა</w:t>
      </w:r>
      <w:r w:rsidR="00613BAD" w:rsidRPr="00FD6AB7">
        <w:rPr>
          <w:rFonts w:eastAsia="Times New Roman" w:cs="Times New Roman"/>
          <w:szCs w:val="20"/>
          <w:lang w:val="ka-GE"/>
        </w:rPr>
        <w:t xml:space="preserve"> არ იგეგმება.</w:t>
      </w:r>
      <w:r w:rsidRPr="00FD6AB7">
        <w:rPr>
          <w:rFonts w:eastAsia="Times New Roman" w:cs="Times New Roman"/>
          <w:szCs w:val="20"/>
          <w:lang w:val="ka-GE"/>
        </w:rPr>
        <w:t xml:space="preserve"> აღნიშნულის გათვალისწინებით, მშენებლობის ეტაპზე წყალაღების გამო მდინარის წყლის დებიტის ცვლილების  და კალაპოტში ნატანის გადაადგილების შეზღუდვის თვალსაზრისით ზემოქმედება ნაკლებად მოსალოდნელია და ამ მიმართულებით დამატებითი შემარბილებელი ღონისძიებების გატარება საჭირო არ არის. </w:t>
      </w:r>
    </w:p>
    <w:p w14:paraId="2C634F45" w14:textId="6326966F" w:rsidR="008E1017" w:rsidRDefault="00296448" w:rsidP="00296448">
      <w:pPr>
        <w:spacing w:before="120"/>
        <w:jc w:val="both"/>
        <w:rPr>
          <w:rFonts w:eastAsia="Times New Roman" w:cs="Times New Roman"/>
          <w:szCs w:val="20"/>
          <w:lang w:val="ka-GE"/>
        </w:rPr>
      </w:pPr>
      <w:r w:rsidRPr="00FD6AB7">
        <w:rPr>
          <w:rFonts w:eastAsia="Times New Roman" w:cs="Times New Roman"/>
          <w:szCs w:val="20"/>
          <w:lang w:val="ka-GE"/>
        </w:rPr>
        <w:t xml:space="preserve">მშენებლობის ეტაპზე გაცილებით საყურადღებოა ზედაპირული წყლების ხარისხის გაუარესების რისკები. </w:t>
      </w:r>
      <w:r w:rsidR="008E1017">
        <w:rPr>
          <w:rFonts w:eastAsia="Times New Roman" w:cs="Times New Roman"/>
          <w:szCs w:val="20"/>
          <w:lang w:val="ka-GE"/>
        </w:rPr>
        <w:t>სამეურნეო-საყოფაცხოვრებო</w:t>
      </w:r>
      <w:r w:rsidRPr="00FD6AB7">
        <w:rPr>
          <w:rFonts w:eastAsia="Times New Roman" w:cs="Times New Roman"/>
          <w:szCs w:val="20"/>
          <w:lang w:val="ka-GE"/>
        </w:rPr>
        <w:t xml:space="preserve"> </w:t>
      </w:r>
      <w:r w:rsidR="008E1017">
        <w:rPr>
          <w:rFonts w:eastAsia="Times New Roman" w:cs="Times New Roman"/>
          <w:szCs w:val="20"/>
          <w:lang w:val="ka-GE"/>
        </w:rPr>
        <w:t xml:space="preserve">ჩამდინარე </w:t>
      </w:r>
      <w:r w:rsidRPr="00FD6AB7">
        <w:rPr>
          <w:rFonts w:eastAsia="Times New Roman" w:cs="Times New Roman"/>
          <w:szCs w:val="20"/>
          <w:lang w:val="ka-GE"/>
        </w:rPr>
        <w:t>წყლების</w:t>
      </w:r>
      <w:r w:rsidR="00640BF0" w:rsidRPr="00FD6AB7">
        <w:rPr>
          <w:rFonts w:eastAsia="Times New Roman" w:cs="Times New Roman"/>
          <w:szCs w:val="20"/>
          <w:lang w:val="ka-GE"/>
        </w:rPr>
        <w:t xml:space="preserve"> </w:t>
      </w:r>
      <w:r w:rsidR="008E1017">
        <w:rPr>
          <w:rFonts w:eastAsia="Times New Roman" w:cs="Times New Roman"/>
          <w:szCs w:val="20"/>
          <w:lang w:val="ka-GE"/>
        </w:rPr>
        <w:t>მართვა მოხდება 20 მ</w:t>
      </w:r>
      <w:r w:rsidR="008E1017" w:rsidRPr="008E1017">
        <w:rPr>
          <w:rFonts w:eastAsia="Times New Roman" w:cs="Times New Roman"/>
          <w:szCs w:val="20"/>
          <w:vertAlign w:val="superscript"/>
          <w:lang w:val="ka-GE"/>
        </w:rPr>
        <w:t>3</w:t>
      </w:r>
      <w:r w:rsidR="008E1017">
        <w:rPr>
          <w:rFonts w:eastAsia="Times New Roman" w:cs="Times New Roman"/>
          <w:szCs w:val="20"/>
          <w:lang w:val="ka-GE"/>
        </w:rPr>
        <w:t xml:space="preserve"> ტევადობის </w:t>
      </w:r>
      <w:proofErr w:type="spellStart"/>
      <w:r w:rsidR="008E1017">
        <w:rPr>
          <w:rFonts w:eastAsia="Times New Roman" w:cs="Times New Roman"/>
          <w:szCs w:val="20"/>
          <w:lang w:val="ka-GE"/>
        </w:rPr>
        <w:t>საასენსაციო</w:t>
      </w:r>
      <w:proofErr w:type="spellEnd"/>
      <w:r w:rsidR="008E1017">
        <w:rPr>
          <w:rFonts w:eastAsia="Times New Roman" w:cs="Times New Roman"/>
          <w:szCs w:val="20"/>
          <w:lang w:val="ka-GE"/>
        </w:rPr>
        <w:t xml:space="preserve"> ორმოს საშუალებით, რომლის განტვირთვა გათვალისწინებულია შპს „</w:t>
      </w:r>
      <w:proofErr w:type="spellStart"/>
      <w:r w:rsidR="008E1017">
        <w:rPr>
          <w:rFonts w:eastAsia="Times New Roman" w:cs="Times New Roman"/>
          <w:szCs w:val="20"/>
          <w:lang w:val="ka-GE"/>
        </w:rPr>
        <w:t>ჯორჯიან</w:t>
      </w:r>
      <w:proofErr w:type="spellEnd"/>
      <w:r w:rsidR="008E1017">
        <w:rPr>
          <w:rFonts w:eastAsia="Times New Roman" w:cs="Times New Roman"/>
          <w:szCs w:val="20"/>
          <w:lang w:val="ka-GE"/>
        </w:rPr>
        <w:t xml:space="preserve"> </w:t>
      </w:r>
      <w:proofErr w:type="spellStart"/>
      <w:r w:rsidR="008E1017">
        <w:rPr>
          <w:rFonts w:eastAsia="Times New Roman" w:cs="Times New Roman"/>
          <w:szCs w:val="20"/>
          <w:lang w:val="ka-GE"/>
        </w:rPr>
        <w:t>უოთერ</w:t>
      </w:r>
      <w:proofErr w:type="spellEnd"/>
      <w:r w:rsidR="008E1017">
        <w:rPr>
          <w:rFonts w:eastAsia="Times New Roman" w:cs="Times New Roman"/>
          <w:szCs w:val="20"/>
          <w:lang w:val="ka-GE"/>
        </w:rPr>
        <w:t xml:space="preserve"> ენ </w:t>
      </w:r>
      <w:proofErr w:type="spellStart"/>
      <w:r w:rsidR="008E1017">
        <w:rPr>
          <w:rFonts w:eastAsia="Times New Roman" w:cs="Times New Roman"/>
          <w:szCs w:val="20"/>
          <w:lang w:val="ka-GE"/>
        </w:rPr>
        <w:t>ფაუერი</w:t>
      </w:r>
      <w:proofErr w:type="spellEnd"/>
      <w:r w:rsidR="008E1017">
        <w:rPr>
          <w:rFonts w:eastAsia="Times New Roman" w:cs="Times New Roman"/>
          <w:szCs w:val="20"/>
          <w:lang w:val="ka-GE"/>
        </w:rPr>
        <w:t xml:space="preserve">“-ს მიერ შესაბამისი ხელშეკრულების საფუძველზე. სამშენებელო ბანაკის ტერიტორიაზე ავტოსამრეცხაოს მოწყობა დაგეგმილი არ არის. </w:t>
      </w:r>
    </w:p>
    <w:p w14:paraId="5A660A7F" w14:textId="1D37BC62" w:rsidR="008E1017" w:rsidRDefault="008E1017" w:rsidP="00296448">
      <w:pPr>
        <w:spacing w:before="120"/>
        <w:jc w:val="both"/>
        <w:rPr>
          <w:rFonts w:eastAsia="Times New Roman" w:cs="Times New Roman"/>
          <w:szCs w:val="20"/>
          <w:lang w:val="ka-GE"/>
        </w:rPr>
      </w:pPr>
      <w:r>
        <w:rPr>
          <w:rFonts w:eastAsia="Times New Roman" w:cs="Times New Roman"/>
          <w:szCs w:val="20"/>
          <w:lang w:val="ka-GE"/>
        </w:rPr>
        <w:t xml:space="preserve">აღნიშნულის გათვალისწინებით, შეიძლება ითქვას, რომ ჰესის </w:t>
      </w:r>
      <w:proofErr w:type="spellStart"/>
      <w:r>
        <w:rPr>
          <w:rFonts w:eastAsia="Times New Roman" w:cs="Times New Roman"/>
          <w:szCs w:val="20"/>
          <w:lang w:val="ka-GE"/>
        </w:rPr>
        <w:t>მშენებელობის</w:t>
      </w:r>
      <w:proofErr w:type="spellEnd"/>
      <w:r>
        <w:rPr>
          <w:rFonts w:eastAsia="Times New Roman" w:cs="Times New Roman"/>
          <w:szCs w:val="20"/>
          <w:lang w:val="ka-GE"/>
        </w:rPr>
        <w:t xml:space="preserve"> ფაზაზე</w:t>
      </w:r>
      <w:r w:rsidR="00174C28">
        <w:rPr>
          <w:rFonts w:eastAsia="Times New Roman" w:cs="Times New Roman"/>
          <w:szCs w:val="20"/>
          <w:lang w:val="ka-GE"/>
        </w:rPr>
        <w:t xml:space="preserve"> ზედაპირული წყლის ხარისხზე ნეგატიური ზემოქმედების სტაციონარული წყაროების წარმოდგენილი არ იქნება. </w:t>
      </w:r>
    </w:p>
    <w:p w14:paraId="574AD8CF" w14:textId="77777777" w:rsidR="00296448" w:rsidRPr="00FD6AB7" w:rsidRDefault="00296448" w:rsidP="00296448">
      <w:pPr>
        <w:spacing w:before="120"/>
        <w:jc w:val="both"/>
        <w:rPr>
          <w:rFonts w:eastAsia="Times New Roman" w:cs="Sylfaen"/>
          <w:lang w:val="ka-GE"/>
        </w:rPr>
      </w:pPr>
      <w:r w:rsidRPr="00FD6AB7">
        <w:rPr>
          <w:rFonts w:eastAsia="Times New Roman" w:cs="Sylfaen"/>
          <w:lang w:val="ka-GE"/>
        </w:rPr>
        <w:t>სამშენებლო სამუშაოების პროცესში ზედაპირული წყლების დაბინძურების რისკი მნიშვნელოვნად დამოკიდებულია გარემოსდაცვითი მენეჯმენტით გათვალისწინებული ღონისძიებების შესრულების, ასევე ნარჩენების მართვასა და ტექნიკის გამართულობაზე დაწესებულ მონიტორინგის ხარისხზე. აღნიშნული კუთხით ასევე მნიშვნელოვანია ნიადაგის/გრუნტის და გრუნტის წყლების დაცვა დაბინძურებისაგან. შესაბამისი გარემოსდაცვითი ღონისძიებების სათანადოდ გატარების შემთხვევაში გავლენის ზონაში მოქცეული ზედაპირული წყლის ობიექტების დაბინძურების რისკები მინიმუმამდე შემცირდება.</w:t>
      </w:r>
    </w:p>
    <w:p w14:paraId="74B219FE" w14:textId="77777777" w:rsidR="00296448" w:rsidRPr="00FD6AB7" w:rsidRDefault="00296448" w:rsidP="00296448">
      <w:pPr>
        <w:rPr>
          <w:lang w:val="ka-GE" w:eastAsia="ru-RU"/>
        </w:rPr>
      </w:pPr>
    </w:p>
    <w:p w14:paraId="6F9C2D44" w14:textId="77777777" w:rsidR="00FF1152" w:rsidRPr="000C3121" w:rsidRDefault="00640BF0" w:rsidP="00640BF0">
      <w:pPr>
        <w:pStyle w:val="Heading4"/>
        <w:rPr>
          <w:lang w:eastAsia="ru-RU"/>
        </w:rPr>
      </w:pPr>
      <w:bookmarkStart w:id="51" w:name="_Toc110262800"/>
      <w:proofErr w:type="spellStart"/>
      <w:r w:rsidRPr="000C3121">
        <w:rPr>
          <w:lang w:eastAsia="ru-RU"/>
        </w:rPr>
        <w:t>ზემოქმედება</w:t>
      </w:r>
      <w:proofErr w:type="spellEnd"/>
      <w:r w:rsidRPr="000C3121">
        <w:rPr>
          <w:lang w:eastAsia="ru-RU"/>
        </w:rPr>
        <w:t xml:space="preserve"> </w:t>
      </w:r>
      <w:proofErr w:type="spellStart"/>
      <w:r w:rsidRPr="000C3121">
        <w:rPr>
          <w:lang w:eastAsia="ru-RU"/>
        </w:rPr>
        <w:t>ექსპლუატაციის</w:t>
      </w:r>
      <w:proofErr w:type="spellEnd"/>
      <w:r w:rsidRPr="000C3121">
        <w:rPr>
          <w:lang w:eastAsia="ru-RU"/>
        </w:rPr>
        <w:t xml:space="preserve"> </w:t>
      </w:r>
      <w:proofErr w:type="spellStart"/>
      <w:r w:rsidRPr="000C3121">
        <w:rPr>
          <w:lang w:eastAsia="ru-RU"/>
        </w:rPr>
        <w:t>ეტაპზე</w:t>
      </w:r>
      <w:bookmarkEnd w:id="51"/>
      <w:proofErr w:type="spellEnd"/>
    </w:p>
    <w:p w14:paraId="55817D9E" w14:textId="2ACDE1F4" w:rsidR="00640BF0" w:rsidRPr="00FD6AB7" w:rsidRDefault="00640BF0" w:rsidP="00640BF0">
      <w:pPr>
        <w:spacing w:before="120"/>
        <w:jc w:val="both"/>
        <w:rPr>
          <w:lang w:val="ka-GE"/>
        </w:rPr>
      </w:pPr>
      <w:r w:rsidRPr="00FD6AB7">
        <w:rPr>
          <w:lang w:val="ka-GE"/>
        </w:rPr>
        <w:t>ჰესის ექსპლუატაციით წყლის გარემოზე ზემოქმედებებიდან აღსანიშნავია</w:t>
      </w:r>
      <w:r w:rsidR="00CA2974">
        <w:rPr>
          <w:lang w:val="ka-GE"/>
        </w:rPr>
        <w:t xml:space="preserve">: მდინარის ჰიდროლოგიური რეჟიმის </w:t>
      </w:r>
      <w:proofErr w:type="spellStart"/>
      <w:r w:rsidR="00CA2974">
        <w:rPr>
          <w:lang w:val="ka-GE"/>
        </w:rPr>
        <w:t>ცხვლილება</w:t>
      </w:r>
      <w:proofErr w:type="spellEnd"/>
      <w:r w:rsidR="00CA2974">
        <w:rPr>
          <w:lang w:val="ka-GE"/>
        </w:rPr>
        <w:t xml:space="preserve">, </w:t>
      </w:r>
      <w:r w:rsidRPr="00FD6AB7">
        <w:rPr>
          <w:lang w:val="ka-GE"/>
        </w:rPr>
        <w:t xml:space="preserve"> მყარი ნატანის გადაადგილების შეზღუდვა,</w:t>
      </w:r>
      <w:r w:rsidR="00E238A1" w:rsidRPr="00FD6AB7">
        <w:rPr>
          <w:lang w:val="ka-GE"/>
        </w:rPr>
        <w:t xml:space="preserve"> </w:t>
      </w:r>
      <w:r w:rsidR="00CA2974">
        <w:rPr>
          <w:lang w:val="ka-GE"/>
        </w:rPr>
        <w:t xml:space="preserve">წყლის </w:t>
      </w:r>
      <w:proofErr w:type="spellStart"/>
      <w:r w:rsidR="00CA2974">
        <w:rPr>
          <w:lang w:val="ka-GE"/>
        </w:rPr>
        <w:t>ხარსხზე</w:t>
      </w:r>
      <w:proofErr w:type="spellEnd"/>
      <w:r w:rsidR="00CA2974">
        <w:rPr>
          <w:lang w:val="ka-GE"/>
        </w:rPr>
        <w:t xml:space="preserve"> ზემოქმედება. </w:t>
      </w:r>
      <w:r w:rsidRPr="00FD6AB7">
        <w:rPr>
          <w:lang w:val="ka-GE"/>
        </w:rPr>
        <w:t xml:space="preserve">საპროექტო მონაკვეთის კვლევისას აქტიური </w:t>
      </w:r>
      <w:proofErr w:type="spellStart"/>
      <w:r w:rsidRPr="00FD6AB7">
        <w:rPr>
          <w:lang w:val="ka-GE"/>
        </w:rPr>
        <w:t>წყალმომხმარებლების</w:t>
      </w:r>
      <w:proofErr w:type="spellEnd"/>
      <w:r w:rsidRPr="00FD6AB7">
        <w:rPr>
          <w:lang w:val="ka-GE"/>
        </w:rPr>
        <w:t xml:space="preserve"> დაფიქსირება არ მომხდარა.</w:t>
      </w:r>
    </w:p>
    <w:p w14:paraId="63BCF03C" w14:textId="6DDBD229" w:rsidR="00640BF0" w:rsidRPr="00FD6AB7" w:rsidRDefault="00640BF0" w:rsidP="00640BF0">
      <w:pPr>
        <w:jc w:val="both"/>
        <w:rPr>
          <w:lang w:val="ka-GE"/>
        </w:rPr>
      </w:pPr>
      <w:r w:rsidRPr="00FD6AB7">
        <w:rPr>
          <w:lang w:val="ka-GE"/>
        </w:rPr>
        <w:t xml:space="preserve">ჰესის ექსპლუატაციის ფაზაზე მდინარის წყლის ტურბინის ზეთით დაბინძურების რისკი მინიმალურია, რადგან თანამედროვე ტურბინებიდან (მაღალეფექტური შემამჭიდროებლების გამოყენების გამო) ზეთის გაჟონვის ფაქტი პრაქტიკულად არ არსებობს. მიუხედავად აღნიშნულისა, იმ შემთხვევაშიც კი თუ ადგილი ექნება ზეთის </w:t>
      </w:r>
      <w:r w:rsidR="00CA2974">
        <w:rPr>
          <w:lang w:val="ka-GE"/>
        </w:rPr>
        <w:t xml:space="preserve">ავარიული </w:t>
      </w:r>
      <w:r w:rsidRPr="00FD6AB7">
        <w:rPr>
          <w:lang w:val="ka-GE"/>
        </w:rPr>
        <w:t xml:space="preserve">გაჟონვის შემთხვევებს მდინარის წყლის დაბინძურების რისკი უმნიშვნელოა. ზეთების ავარიული დაღვრის </w:t>
      </w:r>
      <w:r w:rsidRPr="00FD6AB7">
        <w:rPr>
          <w:lang w:val="ka-GE"/>
        </w:rPr>
        <w:lastRenderedPageBreak/>
        <w:t xml:space="preserve">ინციდენტების პრევენციის და შედეგების ლიკვიდაციის ღონისძიებები მოცემულია ავარიულ სიტუაციებზე რეაგირების გეგმაში. მნიშვნელოვანია ტურბინის და სატრანსფორმატორო ზეთების მართვის წესების მკაცრი დაცვა და შესაბამისი სააღრიცხვო დოკუმენტაციის წარმოება.  </w:t>
      </w:r>
    </w:p>
    <w:p w14:paraId="625925D5" w14:textId="30136ED5" w:rsidR="00513BEC" w:rsidRPr="00FD6AB7" w:rsidRDefault="00640BF0" w:rsidP="00640BF0">
      <w:pPr>
        <w:jc w:val="both"/>
        <w:rPr>
          <w:lang w:val="ka-GE"/>
        </w:rPr>
      </w:pPr>
      <w:r w:rsidRPr="00FD6AB7">
        <w:rPr>
          <w:lang w:val="ka-GE"/>
        </w:rPr>
        <w:t xml:space="preserve">ექსპლუატაციის ფაზაზე მდინარის კალაპოტში წყლის დონის აწევასთან დაკავშირებით არსებობს წყალსაცავის სანაპირო ზოლში მიწისქვეშა </w:t>
      </w:r>
      <w:r w:rsidR="00254E59" w:rsidRPr="00FD6AB7">
        <w:rPr>
          <w:lang w:val="ka-GE"/>
        </w:rPr>
        <w:t>წყლების</w:t>
      </w:r>
      <w:r w:rsidRPr="00FD6AB7">
        <w:rPr>
          <w:lang w:val="ka-GE"/>
        </w:rPr>
        <w:t xml:space="preserve"> დონის აწევის რისკი. აღნიშნული უფრო მაღალია მარჯვენა სანაპიროს შემთხვევაში, რადგან მარცხენა სანაპიროზე უპირატესად წარმოდგენილია კლდოვანი ქნები</w:t>
      </w:r>
      <w:r w:rsidR="00254E59" w:rsidRPr="00FD6AB7">
        <w:rPr>
          <w:lang w:val="ka-GE"/>
        </w:rPr>
        <w:t>თ</w:t>
      </w:r>
      <w:r w:rsidR="00D2487F" w:rsidRPr="00FD6AB7">
        <w:rPr>
          <w:lang w:val="ka-GE"/>
        </w:rPr>
        <w:t xml:space="preserve"> და შედარებით მაღალი ჰიფსომეტრიული ნიშნულებით</w:t>
      </w:r>
      <w:r w:rsidRPr="00FD6AB7">
        <w:rPr>
          <w:lang w:val="ka-GE"/>
        </w:rPr>
        <w:t xml:space="preserve">, </w:t>
      </w:r>
      <w:r w:rsidR="00D2487F" w:rsidRPr="00FD6AB7">
        <w:rPr>
          <w:lang w:val="ka-GE"/>
        </w:rPr>
        <w:t xml:space="preserve">ამასთან </w:t>
      </w:r>
      <w:r w:rsidRPr="00FD6AB7">
        <w:rPr>
          <w:lang w:val="ka-GE"/>
        </w:rPr>
        <w:t xml:space="preserve">საცხოვრებელი ზონა </w:t>
      </w:r>
      <w:r w:rsidR="00254E59" w:rsidRPr="00FD6AB7">
        <w:rPr>
          <w:lang w:val="ka-GE"/>
        </w:rPr>
        <w:t>მარცხენა სანაპიროზე არ გხვდება</w:t>
      </w:r>
      <w:r w:rsidRPr="00FD6AB7">
        <w:rPr>
          <w:lang w:val="ka-GE"/>
        </w:rPr>
        <w:t xml:space="preserve">. </w:t>
      </w:r>
      <w:r w:rsidR="00D2487F" w:rsidRPr="00FD6AB7">
        <w:rPr>
          <w:lang w:val="ka-GE"/>
        </w:rPr>
        <w:t xml:space="preserve">პროექტის ფარგლებში მიწისქვეშა წყლების დგომის დონის </w:t>
      </w:r>
      <w:r w:rsidR="00DD5734" w:rsidRPr="00FD6AB7">
        <w:rPr>
          <w:lang w:val="ka-GE"/>
        </w:rPr>
        <w:t xml:space="preserve">მატებით </w:t>
      </w:r>
      <w:r w:rsidR="00D2487F" w:rsidRPr="00FD6AB7">
        <w:rPr>
          <w:lang w:val="ka-GE"/>
        </w:rPr>
        <w:t xml:space="preserve">მოსალოდნელი ზემოქმედების </w:t>
      </w:r>
      <w:r w:rsidR="00DD5734" w:rsidRPr="00FD6AB7">
        <w:rPr>
          <w:lang w:val="ka-GE"/>
        </w:rPr>
        <w:t xml:space="preserve">თავიდან არიდების მიზნით, მდინარის </w:t>
      </w:r>
      <w:r w:rsidR="00CA2974">
        <w:rPr>
          <w:lang w:val="ka-GE"/>
        </w:rPr>
        <w:t>მარჯვენა</w:t>
      </w:r>
      <w:r w:rsidR="00DD5734" w:rsidRPr="00FD6AB7">
        <w:rPr>
          <w:lang w:val="ka-GE"/>
        </w:rPr>
        <w:t xml:space="preserve"> სანაპიროს სენსიტიურ უბ</w:t>
      </w:r>
      <w:r w:rsidR="00CA2974">
        <w:rPr>
          <w:lang w:val="ka-GE"/>
        </w:rPr>
        <w:t>ა</w:t>
      </w:r>
      <w:r w:rsidR="00DD5734" w:rsidRPr="00FD6AB7">
        <w:rPr>
          <w:lang w:val="ka-GE"/>
        </w:rPr>
        <w:t xml:space="preserve">ნზე ეწყობა ნაპირსამაგრი. </w:t>
      </w:r>
      <w:r w:rsidR="000227F9" w:rsidRPr="00FD6AB7">
        <w:rPr>
          <w:lang w:val="ka-GE"/>
        </w:rPr>
        <w:t>საპროექტო ნაპირსამაგრის ინფრასტრუქტურა, ასევე თავიდან აარიდებს შეტბორვის არეალში დაჭაობების რისკებს.</w:t>
      </w:r>
      <w:r w:rsidRPr="00FD6AB7">
        <w:rPr>
          <w:lang w:val="ka-GE"/>
        </w:rPr>
        <w:t xml:space="preserve"> მარჯვენა სანაპიროზე არსებული საცხოვრებელი ზონა </w:t>
      </w:r>
      <w:r w:rsidR="00CA2974">
        <w:rPr>
          <w:lang w:val="ka-GE"/>
        </w:rPr>
        <w:t>(</w:t>
      </w:r>
      <w:r w:rsidR="000227F9" w:rsidRPr="00FD6AB7">
        <w:rPr>
          <w:lang w:val="ka-GE"/>
        </w:rPr>
        <w:t>სოფ. ძეგვი</w:t>
      </w:r>
      <w:r w:rsidR="00CA2974">
        <w:rPr>
          <w:lang w:val="ka-GE"/>
        </w:rPr>
        <w:t>)</w:t>
      </w:r>
      <w:r w:rsidR="000227F9" w:rsidRPr="00FD6AB7">
        <w:rPr>
          <w:lang w:val="ka-GE"/>
        </w:rPr>
        <w:t xml:space="preserve"> </w:t>
      </w:r>
      <w:r w:rsidRPr="00FD6AB7">
        <w:rPr>
          <w:lang w:val="ka-GE"/>
        </w:rPr>
        <w:t>მდებარეობს მდინარის მეორე ტერასაზე და ზემოქმედების რისკი პრაქტიკულად არ არსებობს.</w:t>
      </w:r>
    </w:p>
    <w:p w14:paraId="110D35C6" w14:textId="77777777" w:rsidR="00513BEC" w:rsidRPr="00FD6AB7" w:rsidRDefault="00513BEC" w:rsidP="00640BF0">
      <w:pPr>
        <w:jc w:val="both"/>
        <w:rPr>
          <w:lang w:val="ka-GE"/>
        </w:rPr>
      </w:pPr>
    </w:p>
    <w:p w14:paraId="705CFB7F" w14:textId="77777777" w:rsidR="00640BF0" w:rsidRPr="000C3121" w:rsidRDefault="00640BF0" w:rsidP="00513BEC">
      <w:pPr>
        <w:pStyle w:val="Heading4"/>
        <w:rPr>
          <w:lang w:eastAsia="ru-RU"/>
        </w:rPr>
      </w:pPr>
      <w:r w:rsidRPr="000C3121">
        <w:rPr>
          <w:lang w:eastAsia="ru-RU"/>
        </w:rPr>
        <w:t xml:space="preserve">  </w:t>
      </w:r>
      <w:bookmarkStart w:id="52" w:name="_Toc110262801"/>
      <w:proofErr w:type="spellStart"/>
      <w:r w:rsidR="00513BEC" w:rsidRPr="000C3121">
        <w:rPr>
          <w:lang w:eastAsia="ru-RU"/>
        </w:rPr>
        <w:t>ბუნებრივი</w:t>
      </w:r>
      <w:proofErr w:type="spellEnd"/>
      <w:r w:rsidR="00513BEC" w:rsidRPr="000C3121">
        <w:rPr>
          <w:lang w:eastAsia="ru-RU"/>
        </w:rPr>
        <w:t xml:space="preserve"> </w:t>
      </w:r>
      <w:proofErr w:type="spellStart"/>
      <w:r w:rsidR="00513BEC" w:rsidRPr="000C3121">
        <w:rPr>
          <w:lang w:eastAsia="ru-RU"/>
        </w:rPr>
        <w:t>ხარჯების</w:t>
      </w:r>
      <w:proofErr w:type="spellEnd"/>
      <w:r w:rsidR="00513BEC" w:rsidRPr="000C3121">
        <w:rPr>
          <w:lang w:eastAsia="ru-RU"/>
        </w:rPr>
        <w:t xml:space="preserve"> </w:t>
      </w:r>
      <w:proofErr w:type="spellStart"/>
      <w:r w:rsidR="00513BEC" w:rsidRPr="000C3121">
        <w:rPr>
          <w:lang w:eastAsia="ru-RU"/>
        </w:rPr>
        <w:t>ცვლილება</w:t>
      </w:r>
      <w:proofErr w:type="spellEnd"/>
      <w:r w:rsidR="00513BEC" w:rsidRPr="000C3121">
        <w:rPr>
          <w:lang w:eastAsia="ru-RU"/>
        </w:rPr>
        <w:t xml:space="preserve"> </w:t>
      </w:r>
      <w:proofErr w:type="spellStart"/>
      <w:r w:rsidR="00513BEC" w:rsidRPr="000C3121">
        <w:rPr>
          <w:lang w:eastAsia="ru-RU"/>
        </w:rPr>
        <w:t>და</w:t>
      </w:r>
      <w:proofErr w:type="spellEnd"/>
      <w:r w:rsidR="00513BEC" w:rsidRPr="000C3121">
        <w:rPr>
          <w:lang w:eastAsia="ru-RU"/>
        </w:rPr>
        <w:t xml:space="preserve"> </w:t>
      </w:r>
      <w:proofErr w:type="spellStart"/>
      <w:r w:rsidR="00513BEC" w:rsidRPr="000C3121">
        <w:rPr>
          <w:lang w:eastAsia="ru-RU"/>
        </w:rPr>
        <w:t>სავალდებულო</w:t>
      </w:r>
      <w:proofErr w:type="spellEnd"/>
      <w:r w:rsidR="00513BEC" w:rsidRPr="000C3121">
        <w:rPr>
          <w:lang w:eastAsia="ru-RU"/>
        </w:rPr>
        <w:t xml:space="preserve"> </w:t>
      </w:r>
      <w:proofErr w:type="spellStart"/>
      <w:r w:rsidR="00513BEC" w:rsidRPr="000C3121">
        <w:rPr>
          <w:lang w:eastAsia="ru-RU"/>
        </w:rPr>
        <w:t>ეკოლოგიური</w:t>
      </w:r>
      <w:proofErr w:type="spellEnd"/>
      <w:r w:rsidR="00513BEC" w:rsidRPr="000C3121">
        <w:rPr>
          <w:lang w:eastAsia="ru-RU"/>
        </w:rPr>
        <w:t xml:space="preserve"> </w:t>
      </w:r>
      <w:proofErr w:type="spellStart"/>
      <w:r w:rsidR="00513BEC" w:rsidRPr="000C3121">
        <w:rPr>
          <w:lang w:eastAsia="ru-RU"/>
        </w:rPr>
        <w:t>ხარჯი</w:t>
      </w:r>
      <w:bookmarkEnd w:id="52"/>
      <w:proofErr w:type="spellEnd"/>
    </w:p>
    <w:p w14:paraId="3A29297A" w14:textId="77777777" w:rsidR="00513BEC" w:rsidRPr="00FD6AB7" w:rsidRDefault="00513BEC" w:rsidP="00513BEC">
      <w:pPr>
        <w:spacing w:before="120"/>
        <w:jc w:val="both"/>
        <w:rPr>
          <w:rFonts w:eastAsia="Times New Roman" w:cs="Times New Roman"/>
          <w:szCs w:val="20"/>
          <w:lang w:val="ka-GE"/>
        </w:rPr>
      </w:pPr>
      <w:r w:rsidRPr="00FD6AB7">
        <w:rPr>
          <w:rFonts w:eastAsia="Times New Roman" w:cs="Times New Roman"/>
          <w:szCs w:val="20"/>
          <w:lang w:val="ka-GE"/>
        </w:rPr>
        <w:t xml:space="preserve">მდ. მტკვრის საპროექტო მონაკვეთში რაიმე ტიპის აქტიური </w:t>
      </w:r>
      <w:proofErr w:type="spellStart"/>
      <w:r w:rsidRPr="00FD6AB7">
        <w:rPr>
          <w:rFonts w:eastAsia="Times New Roman" w:cs="Times New Roman"/>
          <w:szCs w:val="20"/>
          <w:lang w:val="ka-GE"/>
        </w:rPr>
        <w:t>წყალმომხმარებელი</w:t>
      </w:r>
      <w:proofErr w:type="spellEnd"/>
      <w:r w:rsidRPr="00FD6AB7">
        <w:rPr>
          <w:rFonts w:eastAsia="Times New Roman" w:cs="Times New Roman"/>
          <w:szCs w:val="20"/>
          <w:lang w:val="ka-GE"/>
        </w:rPr>
        <w:t xml:space="preserve"> ობიექტები არ ფიქსირდება. ამასთან გასათვალისწინებელია საპროექტო ჰესის ტიპი, რადგან კალაპოტური ტიპის ჰესის ექსპლუატაცია ქვედა ბიეფში წყლის დონის მნიშნელოვან ცვლილებას არ </w:t>
      </w:r>
      <w:r w:rsidR="00F74B10" w:rsidRPr="00FD6AB7">
        <w:rPr>
          <w:rFonts w:eastAsia="Times New Roman" w:cs="Times New Roman"/>
          <w:szCs w:val="20"/>
          <w:lang w:val="ka-GE"/>
        </w:rPr>
        <w:t>გულისხმობს</w:t>
      </w:r>
      <w:r w:rsidRPr="00FD6AB7">
        <w:rPr>
          <w:rFonts w:eastAsia="Times New Roman" w:cs="Times New Roman"/>
          <w:szCs w:val="20"/>
          <w:lang w:val="ka-GE"/>
        </w:rPr>
        <w:t xml:space="preserve">. ქვედა ბიეფი წყლის ნაკლებობას განიცდის მხოლოდ წყალსაცავის თავდაპირველი შევსების, შემდგომ სარემონტო/პროფილაქტიკური სამუშაოებისათვის დაცლისა და ახლად შევსების დროს. </w:t>
      </w:r>
    </w:p>
    <w:p w14:paraId="58290E5A" w14:textId="77777777" w:rsidR="00513BEC" w:rsidRPr="00FD6AB7" w:rsidRDefault="00513BEC" w:rsidP="00513BEC">
      <w:pPr>
        <w:jc w:val="both"/>
        <w:rPr>
          <w:rFonts w:eastAsia="Times New Roman" w:cs="Times New Roman"/>
          <w:color w:val="000000"/>
          <w:szCs w:val="20"/>
          <w:lang w:val="ka-GE"/>
        </w:rPr>
      </w:pPr>
      <w:r w:rsidRPr="00FD6AB7">
        <w:rPr>
          <w:rFonts w:eastAsia="Times New Roman" w:cs="Times New Roman"/>
          <w:szCs w:val="20"/>
          <w:lang w:val="ka-GE"/>
        </w:rPr>
        <w:t xml:space="preserve">წყლის ხარჯის შემცირება წყალსაცავის შევსების დროს მიცრიდით თუმცა შეცვლის არსებულ ეკოლოგიურ წონასწორობას, ადგილი ექნება </w:t>
      </w:r>
      <w:r w:rsidRPr="00FD6AB7">
        <w:rPr>
          <w:rFonts w:eastAsia="Times New Roman" w:cs="Times New Roman"/>
          <w:color w:val="000000"/>
          <w:szCs w:val="20"/>
          <w:lang w:val="ka-GE"/>
        </w:rPr>
        <w:t>ბიოლოგიურ გარემოზე, განსაკუთრებით კი იქთიოფაუნაზე და წყალთან დაკავშირებულ ცხოველებზე ნეგატიურ ზემოქმედებას.</w:t>
      </w:r>
    </w:p>
    <w:p w14:paraId="3A187527" w14:textId="77777777" w:rsidR="00513BEC" w:rsidRPr="00FD6AB7" w:rsidRDefault="00513BEC" w:rsidP="00513BEC">
      <w:pPr>
        <w:jc w:val="both"/>
        <w:rPr>
          <w:lang w:val="ka-GE"/>
        </w:rPr>
      </w:pPr>
      <w:r w:rsidRPr="00FD6AB7">
        <w:rPr>
          <w:lang w:val="ka-GE"/>
        </w:rPr>
        <w:t>ცხრილში 6.</w:t>
      </w:r>
      <w:r w:rsidR="00A3136A" w:rsidRPr="00FD6AB7">
        <w:rPr>
          <w:lang w:val="ka-GE"/>
        </w:rPr>
        <w:t>7.2.3.1</w:t>
      </w:r>
      <w:r w:rsidRPr="00FD6AB7">
        <w:rPr>
          <w:lang w:val="ka-GE"/>
        </w:rPr>
        <w:t xml:space="preserve"> მოცემულია საშუალო წლიური ხარჯების შიდაწლიური განაწილება საპროექტო ჰესის სათავე ნაგებობის კვეთში: </w:t>
      </w:r>
    </w:p>
    <w:p w14:paraId="57532691" w14:textId="77777777" w:rsidR="00513BEC" w:rsidRPr="00FD6AB7" w:rsidRDefault="00513BEC" w:rsidP="002A1DB9">
      <w:pPr>
        <w:numPr>
          <w:ilvl w:val="0"/>
          <w:numId w:val="19"/>
        </w:numPr>
        <w:spacing w:after="0"/>
        <w:ind w:left="709"/>
        <w:rPr>
          <w:rFonts w:eastAsia="Times New Roman" w:cs="Times New Roman"/>
          <w:lang w:val="ka-GE"/>
        </w:rPr>
      </w:pPr>
      <w:r w:rsidRPr="00FD6AB7">
        <w:rPr>
          <w:rFonts w:eastAsia="Times New Roman" w:cs="Times New Roman"/>
          <w:lang w:val="ka-GE"/>
        </w:rPr>
        <w:t>მდ. მტკვრის ბუნებრივი 10%-იანი, 50%-იანი და 90%-იანი საშუალო წლიური ხარჯის შიდაწლიური განაწილება - მ</w:t>
      </w:r>
      <w:r w:rsidRPr="00FD6AB7">
        <w:rPr>
          <w:rFonts w:eastAsia="Times New Roman" w:cs="Times New Roman"/>
          <w:vertAlign w:val="superscript"/>
          <w:lang w:val="ka-GE"/>
        </w:rPr>
        <w:t>3</w:t>
      </w:r>
      <w:r w:rsidRPr="00FD6AB7">
        <w:rPr>
          <w:rFonts w:eastAsia="Times New Roman" w:cs="Times New Roman"/>
          <w:lang w:val="ka-GE"/>
        </w:rPr>
        <w:t>/წმ-ში;</w:t>
      </w:r>
    </w:p>
    <w:p w14:paraId="2BFB7ADE" w14:textId="77777777" w:rsidR="00513BEC" w:rsidRPr="00FD6AB7" w:rsidRDefault="00513BEC" w:rsidP="002A1DB9">
      <w:pPr>
        <w:numPr>
          <w:ilvl w:val="0"/>
          <w:numId w:val="19"/>
        </w:numPr>
        <w:spacing w:after="0"/>
        <w:ind w:left="709"/>
        <w:rPr>
          <w:rFonts w:eastAsia="Times New Roman" w:cs="Times New Roman"/>
          <w:lang w:val="ka-GE"/>
        </w:rPr>
      </w:pPr>
      <w:r w:rsidRPr="00FD6AB7">
        <w:rPr>
          <w:rFonts w:eastAsia="Times New Roman" w:cs="Times New Roman"/>
          <w:lang w:val="ka-GE"/>
        </w:rPr>
        <w:t>ჰესის ექსპლუატაციაში შესვლის შემდგომ ქვედა ბიეფში გასატარებელი სავალდებულო ეკოლოგიური ხარჯი 10%-იანი, 50%-იანი და 90%-იანი საშუალო ხარჯის პირობებში - მ</w:t>
      </w:r>
      <w:r w:rsidRPr="00FD6AB7">
        <w:rPr>
          <w:rFonts w:eastAsia="Times New Roman" w:cs="Times New Roman"/>
          <w:vertAlign w:val="superscript"/>
          <w:lang w:val="ka-GE"/>
        </w:rPr>
        <w:t>3</w:t>
      </w:r>
      <w:r w:rsidRPr="00FD6AB7">
        <w:rPr>
          <w:rFonts w:eastAsia="Times New Roman" w:cs="Times New Roman"/>
          <w:lang w:val="ka-GE"/>
        </w:rPr>
        <w:t>/წმ-ში;</w:t>
      </w:r>
    </w:p>
    <w:p w14:paraId="69A56998" w14:textId="77777777" w:rsidR="00513BEC" w:rsidRPr="00FD6AB7" w:rsidRDefault="00513BEC" w:rsidP="002A1DB9">
      <w:pPr>
        <w:numPr>
          <w:ilvl w:val="0"/>
          <w:numId w:val="19"/>
        </w:numPr>
        <w:spacing w:after="0"/>
        <w:ind w:left="709"/>
        <w:rPr>
          <w:rFonts w:eastAsia="Times New Roman" w:cs="Times New Roman"/>
          <w:lang w:val="ka-GE"/>
        </w:rPr>
      </w:pPr>
      <w:r w:rsidRPr="00FD6AB7">
        <w:rPr>
          <w:rFonts w:eastAsia="Times New Roman" w:cs="Times New Roman"/>
          <w:lang w:val="ka-GE"/>
        </w:rPr>
        <w:t>ქვედა ბიეფში გასატარებელი სავალდებულო ეკოლოგიური ხარჯი - %-ში, მდინარის ბუნებრივ ხარჯებთან მიმართებაში;</w:t>
      </w:r>
    </w:p>
    <w:p w14:paraId="09D0C8FC" w14:textId="77777777" w:rsidR="00513BEC" w:rsidRPr="00FD6AB7" w:rsidRDefault="00513BEC" w:rsidP="002A1DB9">
      <w:pPr>
        <w:numPr>
          <w:ilvl w:val="0"/>
          <w:numId w:val="19"/>
        </w:numPr>
        <w:ind w:left="709" w:hanging="357"/>
        <w:rPr>
          <w:rFonts w:eastAsia="Times New Roman" w:cs="Times New Roman"/>
          <w:lang w:val="ka-GE"/>
        </w:rPr>
      </w:pPr>
      <w:r w:rsidRPr="00FD6AB7">
        <w:rPr>
          <w:rFonts w:eastAsia="Times New Roman" w:cs="Times New Roman"/>
          <w:lang w:val="ka-GE"/>
        </w:rPr>
        <w:t>ჰესის მიერ აღებული წყლის ხარჯის შიდა წლიური განაწილება ეკოლოგიური ხარჯის და მაქსიმალური წყალაღების შესაძლებლობის გათვალისწინებით - მ</w:t>
      </w:r>
      <w:r w:rsidRPr="00FD6AB7">
        <w:rPr>
          <w:rFonts w:eastAsia="Times New Roman" w:cs="Times New Roman"/>
          <w:vertAlign w:val="superscript"/>
          <w:lang w:val="ka-GE"/>
        </w:rPr>
        <w:t>3</w:t>
      </w:r>
      <w:r w:rsidRPr="00FD6AB7">
        <w:rPr>
          <w:rFonts w:eastAsia="Times New Roman" w:cs="Times New Roman"/>
          <w:lang w:val="ka-GE"/>
        </w:rPr>
        <w:t xml:space="preserve">/წმ-ში. </w:t>
      </w:r>
    </w:p>
    <w:p w14:paraId="29BB1A14" w14:textId="1FF47C51" w:rsidR="00513BEC" w:rsidRPr="00FD6AB7" w:rsidRDefault="00513BEC" w:rsidP="00513BEC">
      <w:pPr>
        <w:jc w:val="both"/>
        <w:rPr>
          <w:lang w:val="ka-GE"/>
        </w:rPr>
      </w:pPr>
      <w:r w:rsidRPr="00FD6AB7">
        <w:rPr>
          <w:lang w:val="ka-GE"/>
        </w:rPr>
        <w:t xml:space="preserve">ცხრილი </w:t>
      </w:r>
      <w:r w:rsidR="000C3121">
        <w:rPr>
          <w:lang w:val="ka-GE"/>
        </w:rPr>
        <w:t>3</w:t>
      </w:r>
      <w:r w:rsidRPr="00FD6AB7">
        <w:rPr>
          <w:lang w:val="ka-GE"/>
        </w:rPr>
        <w:t>.</w:t>
      </w:r>
      <w:r w:rsidR="000C3121">
        <w:rPr>
          <w:lang w:val="ka-GE"/>
        </w:rPr>
        <w:t>4</w:t>
      </w:r>
      <w:r w:rsidR="00A2216F" w:rsidRPr="00FD6AB7">
        <w:rPr>
          <w:lang w:val="ka-GE"/>
        </w:rPr>
        <w:t>.</w:t>
      </w:r>
      <w:r w:rsidR="000C3121">
        <w:rPr>
          <w:lang w:val="ka-GE"/>
        </w:rPr>
        <w:t>1</w:t>
      </w:r>
      <w:r w:rsidR="00A2216F" w:rsidRPr="00FD6AB7">
        <w:rPr>
          <w:lang w:val="ka-GE"/>
        </w:rPr>
        <w:t>.3.1</w:t>
      </w:r>
      <w:r w:rsidRPr="00FD6AB7">
        <w:rPr>
          <w:lang w:val="ka-GE"/>
        </w:rPr>
        <w:t xml:space="preserve"> ჩანს რომ საშუალო წყლიან წლებში, მინიმალური ეკოლოგიური ხარჯის  პროცენტული წილი </w:t>
      </w:r>
      <w:r w:rsidR="00A2216F" w:rsidRPr="00FD6AB7">
        <w:rPr>
          <w:lang w:val="ka-GE"/>
        </w:rPr>
        <w:t>მუდმივად იქნება 10 %</w:t>
      </w:r>
      <w:r w:rsidR="006E4949" w:rsidRPr="00FD6AB7">
        <w:rPr>
          <w:lang w:val="ka-GE"/>
        </w:rPr>
        <w:t xml:space="preserve"> და მეტი. </w:t>
      </w:r>
      <w:r w:rsidRPr="00FD6AB7">
        <w:rPr>
          <w:lang w:val="ka-GE"/>
        </w:rPr>
        <w:t xml:space="preserve"> </w:t>
      </w:r>
    </w:p>
    <w:p w14:paraId="09E44364" w14:textId="77777777" w:rsidR="00513BEC" w:rsidRPr="00FD6AB7" w:rsidRDefault="00513BEC" w:rsidP="00513BEC">
      <w:pPr>
        <w:jc w:val="both"/>
        <w:rPr>
          <w:lang w:val="ka-GE"/>
        </w:rPr>
      </w:pPr>
      <w:r w:rsidRPr="00FD6AB7">
        <w:rPr>
          <w:lang w:val="ka-GE"/>
        </w:rPr>
        <w:t xml:space="preserve">როგორც ზემოთ აღინიშნა, ჰესი წყალსაცავი წყლის ხარჯის რეგულირებისათვის არ არის გათვალისწინებული და მისი დანიშნულებაა, მხოლოდ დონის აწვა სათანადო დაწნევის შექმნის მიზნით. შესაბამისად ჰესის ექსპლუატაციის პროცესში  კაშხლის ქვედა ბიეფში უზრუნველყოფილი იქნება ბუნებრივი ხარჯის სისტემატური დინება გარდა, რამდენიმე საათიანი ერთეული შემთხვევებისა,   როცა  საჭირო გახდება რაიმე მიზეზის გამო დაცლილი წყალსაცავის შევსება.  </w:t>
      </w:r>
    </w:p>
    <w:p w14:paraId="14FA09CE" w14:textId="77777777" w:rsidR="00513BEC" w:rsidRPr="00FD6AB7" w:rsidRDefault="00513BEC" w:rsidP="00513BEC">
      <w:pPr>
        <w:jc w:val="both"/>
        <w:rPr>
          <w:lang w:val="ka-GE"/>
        </w:rPr>
      </w:pPr>
      <w:r w:rsidRPr="00FD6AB7">
        <w:rPr>
          <w:lang w:val="ka-GE"/>
        </w:rPr>
        <w:t xml:space="preserve">აღსანიშნავია, რომ დადგენილი მინიმალური ეკოლოგიური ხარჯი დაახლოებით მდ. მტკვრის  მინიმალური ხარჯის იდენტურია. შესაბამისად ეკოლოგიური ხარჯის პირობებში, კაშხლის </w:t>
      </w:r>
      <w:r w:rsidRPr="00FD6AB7">
        <w:rPr>
          <w:lang w:val="ka-GE"/>
        </w:rPr>
        <w:lastRenderedPageBreak/>
        <w:t xml:space="preserve">ქვედა ბიეფში შენარჩუნებული იქნება წყლის ბიოლოგიური გარემოს არსებობისათვის მინიმალური საარსებო პირობები   </w:t>
      </w:r>
    </w:p>
    <w:p w14:paraId="5756D955" w14:textId="77777777" w:rsidR="00513BEC" w:rsidRPr="00FD6AB7" w:rsidRDefault="00513BEC" w:rsidP="00513BEC">
      <w:pPr>
        <w:jc w:val="both"/>
        <w:rPr>
          <w:lang w:val="ka-GE"/>
        </w:rPr>
      </w:pPr>
      <w:r w:rsidRPr="00FD6AB7">
        <w:rPr>
          <w:lang w:val="ka-GE"/>
        </w:rPr>
        <w:t xml:space="preserve">ყოველივე ზემოთ აღნიშნულიდან გამომდინარე, ჰესისათვის დადგენილი ეკოლოგიური ხარჯის პირობებში, შესაძლებელი იქნება  მტკვრის ბიოლოგიური გარემოს არსებობისათვის საჭირო მინიმალური პირობები, ხოლო კალაპოტური ტიპის ჰესის პროექტის გთვალისწინებით, ნეგატიური ზემოქმედების რისკები არ იქნება მნიშვნელოვანი.    </w:t>
      </w:r>
    </w:p>
    <w:p w14:paraId="39DC863E" w14:textId="77777777" w:rsidR="00A20944" w:rsidRPr="00FD6AB7" w:rsidRDefault="00A20944" w:rsidP="00513BEC">
      <w:pPr>
        <w:jc w:val="both"/>
        <w:rPr>
          <w:lang w:val="ka-GE"/>
        </w:rPr>
      </w:pPr>
    </w:p>
    <w:p w14:paraId="5C16D5BC" w14:textId="77777777" w:rsidR="00A20944" w:rsidRPr="00FD6AB7" w:rsidRDefault="00A20944" w:rsidP="00513BEC">
      <w:pPr>
        <w:jc w:val="both"/>
        <w:rPr>
          <w:lang w:val="ka-GE"/>
        </w:rPr>
      </w:pPr>
    </w:p>
    <w:p w14:paraId="731265A2" w14:textId="77777777" w:rsidR="00A20944" w:rsidRPr="00FD6AB7" w:rsidRDefault="00A20944" w:rsidP="00513BEC">
      <w:pPr>
        <w:jc w:val="both"/>
        <w:rPr>
          <w:lang w:val="ka-GE"/>
        </w:rPr>
      </w:pPr>
    </w:p>
    <w:p w14:paraId="23D1FDFA" w14:textId="77777777" w:rsidR="00A20944" w:rsidRPr="00FD6AB7" w:rsidRDefault="00A20944" w:rsidP="00513BEC">
      <w:pPr>
        <w:jc w:val="both"/>
        <w:rPr>
          <w:lang w:val="ka-GE"/>
        </w:rPr>
      </w:pPr>
    </w:p>
    <w:p w14:paraId="4A0918B1" w14:textId="77777777" w:rsidR="00A20944" w:rsidRPr="00FD6AB7" w:rsidRDefault="00A20944" w:rsidP="00513BEC">
      <w:pPr>
        <w:jc w:val="both"/>
        <w:rPr>
          <w:lang w:val="ka-GE"/>
        </w:rPr>
      </w:pPr>
    </w:p>
    <w:p w14:paraId="5A0512F8" w14:textId="77777777" w:rsidR="00A20944" w:rsidRPr="00FD6AB7" w:rsidRDefault="00A20944" w:rsidP="00513BEC">
      <w:pPr>
        <w:jc w:val="both"/>
        <w:rPr>
          <w:lang w:val="ka-GE"/>
        </w:rPr>
      </w:pPr>
    </w:p>
    <w:p w14:paraId="0FB597AD" w14:textId="77777777" w:rsidR="00A20944" w:rsidRPr="00FD6AB7" w:rsidRDefault="00A20944" w:rsidP="00513BEC">
      <w:pPr>
        <w:jc w:val="both"/>
        <w:rPr>
          <w:lang w:val="ka-GE"/>
        </w:rPr>
      </w:pPr>
    </w:p>
    <w:p w14:paraId="44888AAF" w14:textId="77777777" w:rsidR="00A20944" w:rsidRPr="00FD6AB7" w:rsidRDefault="00A20944" w:rsidP="00513BEC">
      <w:pPr>
        <w:jc w:val="both"/>
        <w:rPr>
          <w:lang w:val="ka-GE"/>
        </w:rPr>
      </w:pPr>
    </w:p>
    <w:p w14:paraId="453D3650" w14:textId="77777777" w:rsidR="00A20944" w:rsidRPr="00FD6AB7" w:rsidRDefault="00A20944" w:rsidP="00513BEC">
      <w:pPr>
        <w:jc w:val="both"/>
        <w:rPr>
          <w:lang w:val="ka-GE"/>
        </w:rPr>
      </w:pPr>
    </w:p>
    <w:p w14:paraId="585973A0" w14:textId="77777777" w:rsidR="00A20944" w:rsidRPr="00FD6AB7" w:rsidRDefault="00A20944" w:rsidP="00513BEC">
      <w:pPr>
        <w:jc w:val="both"/>
        <w:rPr>
          <w:lang w:val="ka-GE"/>
        </w:rPr>
      </w:pPr>
    </w:p>
    <w:p w14:paraId="7AB5B5C9" w14:textId="77777777" w:rsidR="00A20944" w:rsidRPr="00FD6AB7" w:rsidRDefault="00A20944" w:rsidP="00513BEC">
      <w:pPr>
        <w:jc w:val="both"/>
        <w:rPr>
          <w:lang w:val="ka-GE"/>
        </w:rPr>
        <w:sectPr w:rsidR="00A20944" w:rsidRPr="00FD6AB7" w:rsidSect="00F94EE8">
          <w:footerReference w:type="default" r:id="rId34"/>
          <w:pgSz w:w="11909" w:h="16834" w:code="9"/>
          <w:pgMar w:top="1138" w:right="1138" w:bottom="1138" w:left="1138" w:header="720" w:footer="720" w:gutter="0"/>
          <w:cols w:space="720"/>
          <w:docGrid w:linePitch="360"/>
        </w:sectPr>
      </w:pPr>
    </w:p>
    <w:p w14:paraId="280BD91B" w14:textId="377162E1" w:rsidR="00A20944" w:rsidRDefault="00A20944" w:rsidP="00A20944">
      <w:pPr>
        <w:jc w:val="both"/>
        <w:rPr>
          <w:sz w:val="20"/>
          <w:lang w:val="ka-GE"/>
        </w:rPr>
      </w:pPr>
      <w:r w:rsidRPr="00FD6AB7">
        <w:rPr>
          <w:b/>
          <w:sz w:val="20"/>
          <w:lang w:val="ka-GE"/>
        </w:rPr>
        <w:lastRenderedPageBreak/>
        <w:t>ცხრილი</w:t>
      </w:r>
      <w:r w:rsidR="000C3121">
        <w:rPr>
          <w:b/>
          <w:sz w:val="20"/>
          <w:lang w:val="ka-GE"/>
        </w:rPr>
        <w:t xml:space="preserve"> 3.4.1.3.1. </w:t>
      </w:r>
      <w:r w:rsidRPr="00FD6AB7">
        <w:rPr>
          <w:sz w:val="20"/>
          <w:lang w:val="ka-GE"/>
        </w:rPr>
        <w:t>საანგარიშო უზრუნველყოფის საშუალო წლიური ხარჯების შიდაწლიური განაწილება საპროექტო ჰესისთვის</w:t>
      </w:r>
    </w:p>
    <w:tbl>
      <w:tblPr>
        <w:tblW w:w="15191" w:type="dxa"/>
        <w:tblLook w:val="04A0" w:firstRow="1" w:lastRow="0" w:firstColumn="1" w:lastColumn="0" w:noHBand="0" w:noVBand="1"/>
      </w:tblPr>
      <w:tblGrid>
        <w:gridCol w:w="2787"/>
        <w:gridCol w:w="910"/>
        <w:gridCol w:w="910"/>
        <w:gridCol w:w="992"/>
        <w:gridCol w:w="1094"/>
        <w:gridCol w:w="1094"/>
        <w:gridCol w:w="1094"/>
        <w:gridCol w:w="761"/>
        <w:gridCol w:w="910"/>
        <w:gridCol w:w="910"/>
        <w:gridCol w:w="910"/>
        <w:gridCol w:w="910"/>
        <w:gridCol w:w="910"/>
        <w:gridCol w:w="992"/>
        <w:gridCol w:w="7"/>
      </w:tblGrid>
      <w:tr w:rsidR="00CA2974" w:rsidRPr="000C3121" w14:paraId="32D20E48" w14:textId="77777777" w:rsidTr="00D6647E">
        <w:trPr>
          <w:trHeight w:val="16"/>
        </w:trPr>
        <w:tc>
          <w:tcPr>
            <w:tcW w:w="15191" w:type="dxa"/>
            <w:gridSpan w:val="15"/>
            <w:tcBorders>
              <w:top w:val="single" w:sz="8" w:space="0" w:color="auto"/>
              <w:left w:val="single" w:sz="8" w:space="0" w:color="auto"/>
              <w:bottom w:val="single" w:sz="8" w:space="0" w:color="auto"/>
              <w:right w:val="nil"/>
            </w:tcBorders>
            <w:shd w:val="clear" w:color="auto" w:fill="auto"/>
            <w:noWrap/>
            <w:vAlign w:val="center"/>
            <w:hideMark/>
          </w:tcPr>
          <w:p w14:paraId="6C3470A3"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საშუალო</w:t>
            </w:r>
          </w:p>
        </w:tc>
      </w:tr>
      <w:tr w:rsidR="00CA2974" w:rsidRPr="000C3121" w14:paraId="7529FFF6" w14:textId="77777777" w:rsidTr="00D6647E">
        <w:trPr>
          <w:gridAfter w:val="1"/>
          <w:wAfter w:w="7" w:type="dxa"/>
          <w:trHeight w:val="16"/>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3F7ABDBE"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 </w:t>
            </w:r>
          </w:p>
        </w:tc>
        <w:tc>
          <w:tcPr>
            <w:tcW w:w="910" w:type="dxa"/>
            <w:tcBorders>
              <w:top w:val="nil"/>
              <w:left w:val="nil"/>
              <w:bottom w:val="single" w:sz="8" w:space="0" w:color="auto"/>
              <w:right w:val="single" w:sz="8" w:space="0" w:color="auto"/>
            </w:tcBorders>
            <w:shd w:val="clear" w:color="auto" w:fill="auto"/>
            <w:noWrap/>
            <w:vAlign w:val="center"/>
            <w:hideMark/>
          </w:tcPr>
          <w:p w14:paraId="62CDF6D7"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I</w:t>
            </w:r>
          </w:p>
        </w:tc>
        <w:tc>
          <w:tcPr>
            <w:tcW w:w="910" w:type="dxa"/>
            <w:tcBorders>
              <w:top w:val="nil"/>
              <w:left w:val="nil"/>
              <w:bottom w:val="single" w:sz="8" w:space="0" w:color="auto"/>
              <w:right w:val="single" w:sz="8" w:space="0" w:color="auto"/>
            </w:tcBorders>
            <w:shd w:val="clear" w:color="auto" w:fill="auto"/>
            <w:noWrap/>
            <w:vAlign w:val="center"/>
            <w:hideMark/>
          </w:tcPr>
          <w:p w14:paraId="128387A0" w14:textId="77777777" w:rsidR="00CA2974" w:rsidRPr="00FD6AB7" w:rsidRDefault="00CA2974" w:rsidP="00D6647E">
            <w:pPr>
              <w:spacing w:after="0"/>
              <w:jc w:val="center"/>
              <w:rPr>
                <w:rFonts w:eastAsia="Times New Roman" w:cs="Calibri"/>
                <w:b/>
                <w:bCs/>
                <w:color w:val="000000" w:themeColor="text1"/>
                <w:sz w:val="20"/>
                <w:szCs w:val="20"/>
                <w:lang w:val="ka-GE"/>
              </w:rPr>
            </w:pPr>
            <w:proofErr w:type="spellStart"/>
            <w:r w:rsidRPr="00FD6AB7">
              <w:rPr>
                <w:rFonts w:eastAsia="Times New Roman" w:cs="Calibri"/>
                <w:b/>
                <w:bCs/>
                <w:color w:val="000000" w:themeColor="text1"/>
                <w:sz w:val="20"/>
                <w:szCs w:val="20"/>
                <w:lang w:val="ka-GE"/>
              </w:rPr>
              <w:t>II</w:t>
            </w:r>
            <w:proofErr w:type="spellEnd"/>
          </w:p>
        </w:tc>
        <w:tc>
          <w:tcPr>
            <w:tcW w:w="992" w:type="dxa"/>
            <w:tcBorders>
              <w:top w:val="nil"/>
              <w:left w:val="nil"/>
              <w:bottom w:val="single" w:sz="8" w:space="0" w:color="auto"/>
              <w:right w:val="single" w:sz="8" w:space="0" w:color="auto"/>
            </w:tcBorders>
            <w:shd w:val="clear" w:color="auto" w:fill="auto"/>
            <w:noWrap/>
            <w:vAlign w:val="center"/>
            <w:hideMark/>
          </w:tcPr>
          <w:p w14:paraId="5AF6BFB8" w14:textId="77777777" w:rsidR="00CA2974" w:rsidRPr="00FD6AB7" w:rsidRDefault="00CA2974" w:rsidP="00D6647E">
            <w:pPr>
              <w:spacing w:after="0"/>
              <w:jc w:val="center"/>
              <w:rPr>
                <w:rFonts w:eastAsia="Times New Roman" w:cs="Calibri"/>
                <w:b/>
                <w:bCs/>
                <w:color w:val="000000" w:themeColor="text1"/>
                <w:sz w:val="20"/>
                <w:szCs w:val="20"/>
                <w:lang w:val="ka-GE"/>
              </w:rPr>
            </w:pPr>
            <w:proofErr w:type="spellStart"/>
            <w:r w:rsidRPr="00FD6AB7">
              <w:rPr>
                <w:rFonts w:eastAsia="Times New Roman" w:cs="Calibri"/>
                <w:b/>
                <w:bCs/>
                <w:color w:val="000000" w:themeColor="text1"/>
                <w:sz w:val="20"/>
                <w:szCs w:val="20"/>
                <w:lang w:val="ka-GE"/>
              </w:rPr>
              <w:t>III</w:t>
            </w:r>
            <w:proofErr w:type="spellEnd"/>
          </w:p>
        </w:tc>
        <w:tc>
          <w:tcPr>
            <w:tcW w:w="1094" w:type="dxa"/>
            <w:tcBorders>
              <w:top w:val="nil"/>
              <w:left w:val="nil"/>
              <w:bottom w:val="single" w:sz="8" w:space="0" w:color="auto"/>
              <w:right w:val="single" w:sz="8" w:space="0" w:color="auto"/>
            </w:tcBorders>
            <w:shd w:val="clear" w:color="auto" w:fill="auto"/>
            <w:noWrap/>
            <w:vAlign w:val="center"/>
            <w:hideMark/>
          </w:tcPr>
          <w:p w14:paraId="4725D155" w14:textId="77777777" w:rsidR="00CA2974" w:rsidRPr="00FD6AB7" w:rsidRDefault="00CA2974" w:rsidP="00D6647E">
            <w:pPr>
              <w:spacing w:after="0"/>
              <w:jc w:val="center"/>
              <w:rPr>
                <w:rFonts w:eastAsia="Times New Roman" w:cs="Calibri"/>
                <w:b/>
                <w:bCs/>
                <w:color w:val="000000" w:themeColor="text1"/>
                <w:sz w:val="20"/>
                <w:szCs w:val="20"/>
                <w:lang w:val="ka-GE"/>
              </w:rPr>
            </w:pPr>
            <w:proofErr w:type="spellStart"/>
            <w:r w:rsidRPr="00FD6AB7">
              <w:rPr>
                <w:rFonts w:eastAsia="Times New Roman" w:cs="Calibri"/>
                <w:b/>
                <w:bCs/>
                <w:color w:val="000000" w:themeColor="text1"/>
                <w:sz w:val="20"/>
                <w:szCs w:val="20"/>
                <w:lang w:val="ka-GE"/>
              </w:rPr>
              <w:t>IV</w:t>
            </w:r>
            <w:proofErr w:type="spellEnd"/>
          </w:p>
        </w:tc>
        <w:tc>
          <w:tcPr>
            <w:tcW w:w="1094" w:type="dxa"/>
            <w:tcBorders>
              <w:top w:val="nil"/>
              <w:left w:val="nil"/>
              <w:bottom w:val="single" w:sz="8" w:space="0" w:color="auto"/>
              <w:right w:val="single" w:sz="8" w:space="0" w:color="auto"/>
            </w:tcBorders>
            <w:shd w:val="clear" w:color="auto" w:fill="auto"/>
            <w:noWrap/>
            <w:vAlign w:val="center"/>
            <w:hideMark/>
          </w:tcPr>
          <w:p w14:paraId="10DC7B67"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V</w:t>
            </w:r>
          </w:p>
        </w:tc>
        <w:tc>
          <w:tcPr>
            <w:tcW w:w="1094" w:type="dxa"/>
            <w:tcBorders>
              <w:top w:val="nil"/>
              <w:left w:val="nil"/>
              <w:bottom w:val="single" w:sz="8" w:space="0" w:color="auto"/>
              <w:right w:val="single" w:sz="8" w:space="0" w:color="auto"/>
            </w:tcBorders>
            <w:shd w:val="clear" w:color="auto" w:fill="auto"/>
            <w:noWrap/>
            <w:vAlign w:val="center"/>
            <w:hideMark/>
          </w:tcPr>
          <w:p w14:paraId="7576E9DE" w14:textId="77777777" w:rsidR="00CA2974" w:rsidRPr="00FD6AB7" w:rsidRDefault="00CA2974" w:rsidP="00D6647E">
            <w:pPr>
              <w:spacing w:after="0"/>
              <w:jc w:val="center"/>
              <w:rPr>
                <w:rFonts w:eastAsia="Times New Roman" w:cs="Calibri"/>
                <w:b/>
                <w:bCs/>
                <w:color w:val="000000" w:themeColor="text1"/>
                <w:sz w:val="20"/>
                <w:szCs w:val="20"/>
                <w:lang w:val="ka-GE"/>
              </w:rPr>
            </w:pPr>
            <w:proofErr w:type="spellStart"/>
            <w:r w:rsidRPr="00FD6AB7">
              <w:rPr>
                <w:rFonts w:eastAsia="Times New Roman" w:cs="Calibri"/>
                <w:b/>
                <w:bCs/>
                <w:color w:val="000000" w:themeColor="text1"/>
                <w:sz w:val="20"/>
                <w:szCs w:val="20"/>
                <w:lang w:val="ka-GE"/>
              </w:rPr>
              <w:t>VI</w:t>
            </w:r>
            <w:proofErr w:type="spellEnd"/>
          </w:p>
        </w:tc>
        <w:tc>
          <w:tcPr>
            <w:tcW w:w="761" w:type="dxa"/>
            <w:tcBorders>
              <w:top w:val="nil"/>
              <w:left w:val="nil"/>
              <w:bottom w:val="single" w:sz="8" w:space="0" w:color="auto"/>
              <w:right w:val="single" w:sz="8" w:space="0" w:color="auto"/>
            </w:tcBorders>
            <w:shd w:val="clear" w:color="auto" w:fill="auto"/>
            <w:noWrap/>
            <w:vAlign w:val="center"/>
            <w:hideMark/>
          </w:tcPr>
          <w:p w14:paraId="6DF6E67A" w14:textId="77777777" w:rsidR="00CA2974" w:rsidRPr="00FD6AB7" w:rsidRDefault="00CA2974" w:rsidP="00D6647E">
            <w:pPr>
              <w:spacing w:after="0"/>
              <w:jc w:val="center"/>
              <w:rPr>
                <w:rFonts w:eastAsia="Times New Roman" w:cs="Calibri"/>
                <w:b/>
                <w:bCs/>
                <w:color w:val="000000" w:themeColor="text1"/>
                <w:sz w:val="20"/>
                <w:szCs w:val="20"/>
                <w:lang w:val="ka-GE"/>
              </w:rPr>
            </w:pPr>
            <w:proofErr w:type="spellStart"/>
            <w:r w:rsidRPr="00FD6AB7">
              <w:rPr>
                <w:rFonts w:eastAsia="Times New Roman" w:cs="Calibri"/>
                <w:b/>
                <w:bCs/>
                <w:color w:val="000000" w:themeColor="text1"/>
                <w:sz w:val="20"/>
                <w:szCs w:val="20"/>
                <w:lang w:val="ka-GE"/>
              </w:rPr>
              <w:t>VII</w:t>
            </w:r>
            <w:proofErr w:type="spellEnd"/>
          </w:p>
        </w:tc>
        <w:tc>
          <w:tcPr>
            <w:tcW w:w="910" w:type="dxa"/>
            <w:tcBorders>
              <w:top w:val="nil"/>
              <w:left w:val="nil"/>
              <w:bottom w:val="single" w:sz="8" w:space="0" w:color="auto"/>
              <w:right w:val="single" w:sz="8" w:space="0" w:color="auto"/>
            </w:tcBorders>
            <w:shd w:val="clear" w:color="auto" w:fill="auto"/>
            <w:noWrap/>
            <w:vAlign w:val="center"/>
            <w:hideMark/>
          </w:tcPr>
          <w:p w14:paraId="33F4C7D6" w14:textId="77777777" w:rsidR="00CA2974" w:rsidRPr="00FD6AB7" w:rsidRDefault="00CA2974" w:rsidP="00D6647E">
            <w:pPr>
              <w:spacing w:after="0"/>
              <w:jc w:val="center"/>
              <w:rPr>
                <w:rFonts w:eastAsia="Times New Roman" w:cs="Calibri"/>
                <w:b/>
                <w:bCs/>
                <w:color w:val="000000" w:themeColor="text1"/>
                <w:sz w:val="20"/>
                <w:szCs w:val="20"/>
                <w:lang w:val="ka-GE"/>
              </w:rPr>
            </w:pPr>
            <w:proofErr w:type="spellStart"/>
            <w:r w:rsidRPr="00FD6AB7">
              <w:rPr>
                <w:rFonts w:eastAsia="Times New Roman" w:cs="Calibri"/>
                <w:b/>
                <w:bCs/>
                <w:color w:val="000000" w:themeColor="text1"/>
                <w:sz w:val="20"/>
                <w:szCs w:val="20"/>
                <w:lang w:val="ka-GE"/>
              </w:rPr>
              <w:t>VIII</w:t>
            </w:r>
            <w:proofErr w:type="spellEnd"/>
          </w:p>
        </w:tc>
        <w:tc>
          <w:tcPr>
            <w:tcW w:w="910" w:type="dxa"/>
            <w:tcBorders>
              <w:top w:val="nil"/>
              <w:left w:val="nil"/>
              <w:bottom w:val="single" w:sz="8" w:space="0" w:color="auto"/>
              <w:right w:val="single" w:sz="8" w:space="0" w:color="auto"/>
            </w:tcBorders>
            <w:shd w:val="clear" w:color="auto" w:fill="auto"/>
            <w:noWrap/>
            <w:vAlign w:val="center"/>
            <w:hideMark/>
          </w:tcPr>
          <w:p w14:paraId="50A33DC6" w14:textId="77777777" w:rsidR="00CA2974" w:rsidRPr="00FD6AB7" w:rsidRDefault="00CA2974" w:rsidP="00D6647E">
            <w:pPr>
              <w:spacing w:after="0"/>
              <w:jc w:val="center"/>
              <w:rPr>
                <w:rFonts w:eastAsia="Times New Roman" w:cs="Calibri"/>
                <w:b/>
                <w:bCs/>
                <w:color w:val="000000" w:themeColor="text1"/>
                <w:sz w:val="20"/>
                <w:szCs w:val="20"/>
                <w:lang w:val="ka-GE"/>
              </w:rPr>
            </w:pPr>
            <w:proofErr w:type="spellStart"/>
            <w:r w:rsidRPr="00FD6AB7">
              <w:rPr>
                <w:rFonts w:eastAsia="Times New Roman" w:cs="Calibri"/>
                <w:b/>
                <w:bCs/>
                <w:color w:val="000000" w:themeColor="text1"/>
                <w:sz w:val="20"/>
                <w:szCs w:val="20"/>
                <w:lang w:val="ka-GE"/>
              </w:rPr>
              <w:t>IX</w:t>
            </w:r>
            <w:proofErr w:type="spellEnd"/>
          </w:p>
        </w:tc>
        <w:tc>
          <w:tcPr>
            <w:tcW w:w="910" w:type="dxa"/>
            <w:tcBorders>
              <w:top w:val="nil"/>
              <w:left w:val="nil"/>
              <w:bottom w:val="single" w:sz="8" w:space="0" w:color="auto"/>
              <w:right w:val="single" w:sz="8" w:space="0" w:color="auto"/>
            </w:tcBorders>
            <w:shd w:val="clear" w:color="auto" w:fill="auto"/>
            <w:noWrap/>
            <w:vAlign w:val="center"/>
            <w:hideMark/>
          </w:tcPr>
          <w:p w14:paraId="2185B763"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X</w:t>
            </w:r>
          </w:p>
        </w:tc>
        <w:tc>
          <w:tcPr>
            <w:tcW w:w="910" w:type="dxa"/>
            <w:tcBorders>
              <w:top w:val="nil"/>
              <w:left w:val="nil"/>
              <w:bottom w:val="single" w:sz="8" w:space="0" w:color="auto"/>
              <w:right w:val="single" w:sz="8" w:space="0" w:color="auto"/>
            </w:tcBorders>
            <w:shd w:val="clear" w:color="auto" w:fill="auto"/>
            <w:noWrap/>
            <w:vAlign w:val="center"/>
            <w:hideMark/>
          </w:tcPr>
          <w:p w14:paraId="21D91E5E" w14:textId="77777777" w:rsidR="00CA2974" w:rsidRPr="00FD6AB7" w:rsidRDefault="00CA2974" w:rsidP="00D6647E">
            <w:pPr>
              <w:spacing w:after="0"/>
              <w:jc w:val="center"/>
              <w:rPr>
                <w:rFonts w:eastAsia="Times New Roman" w:cs="Calibri"/>
                <w:b/>
                <w:bCs/>
                <w:color w:val="000000" w:themeColor="text1"/>
                <w:sz w:val="20"/>
                <w:szCs w:val="20"/>
                <w:lang w:val="ka-GE"/>
              </w:rPr>
            </w:pPr>
            <w:proofErr w:type="spellStart"/>
            <w:r w:rsidRPr="00FD6AB7">
              <w:rPr>
                <w:rFonts w:eastAsia="Times New Roman" w:cs="Calibri"/>
                <w:b/>
                <w:bCs/>
                <w:color w:val="000000" w:themeColor="text1"/>
                <w:sz w:val="20"/>
                <w:szCs w:val="20"/>
                <w:lang w:val="ka-GE"/>
              </w:rPr>
              <w:t>XI</w:t>
            </w:r>
            <w:proofErr w:type="spellEnd"/>
          </w:p>
        </w:tc>
        <w:tc>
          <w:tcPr>
            <w:tcW w:w="910" w:type="dxa"/>
            <w:tcBorders>
              <w:top w:val="nil"/>
              <w:left w:val="nil"/>
              <w:bottom w:val="single" w:sz="8" w:space="0" w:color="auto"/>
              <w:right w:val="nil"/>
            </w:tcBorders>
            <w:shd w:val="clear" w:color="auto" w:fill="auto"/>
            <w:noWrap/>
            <w:vAlign w:val="center"/>
            <w:hideMark/>
          </w:tcPr>
          <w:p w14:paraId="216EC7FA" w14:textId="77777777" w:rsidR="00CA2974" w:rsidRPr="00FD6AB7" w:rsidRDefault="00CA2974" w:rsidP="00D6647E">
            <w:pPr>
              <w:spacing w:after="0"/>
              <w:jc w:val="center"/>
              <w:rPr>
                <w:rFonts w:eastAsia="Times New Roman" w:cs="Calibri"/>
                <w:b/>
                <w:bCs/>
                <w:color w:val="000000" w:themeColor="text1"/>
                <w:sz w:val="20"/>
                <w:szCs w:val="20"/>
                <w:lang w:val="ka-GE"/>
              </w:rPr>
            </w:pPr>
            <w:proofErr w:type="spellStart"/>
            <w:r w:rsidRPr="00FD6AB7">
              <w:rPr>
                <w:rFonts w:eastAsia="Times New Roman" w:cs="Calibri"/>
                <w:b/>
                <w:bCs/>
                <w:color w:val="000000" w:themeColor="text1"/>
                <w:sz w:val="20"/>
                <w:szCs w:val="20"/>
                <w:lang w:val="ka-GE"/>
              </w:rPr>
              <w:t>XII</w:t>
            </w:r>
            <w:proofErr w:type="spellEnd"/>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1FA94C4"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წელ</w:t>
            </w:r>
          </w:p>
        </w:tc>
      </w:tr>
      <w:tr w:rsidR="00CA2974" w:rsidRPr="00FD6AB7" w14:paraId="12C234E6" w14:textId="77777777" w:rsidTr="00D6647E">
        <w:trPr>
          <w:gridAfter w:val="1"/>
          <w:wAfter w:w="7" w:type="dxa"/>
          <w:trHeight w:val="16"/>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674D7B9F"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ბუნებრივი ხარჯი</w:t>
            </w:r>
          </w:p>
        </w:tc>
        <w:tc>
          <w:tcPr>
            <w:tcW w:w="910" w:type="dxa"/>
            <w:tcBorders>
              <w:top w:val="nil"/>
              <w:left w:val="nil"/>
              <w:bottom w:val="single" w:sz="8" w:space="0" w:color="auto"/>
              <w:right w:val="single" w:sz="8" w:space="0" w:color="auto"/>
            </w:tcBorders>
            <w:shd w:val="clear" w:color="auto" w:fill="auto"/>
            <w:noWrap/>
            <w:vAlign w:val="center"/>
            <w:hideMark/>
          </w:tcPr>
          <w:p w14:paraId="228C7B53"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92.4</w:t>
            </w:r>
          </w:p>
        </w:tc>
        <w:tc>
          <w:tcPr>
            <w:tcW w:w="910" w:type="dxa"/>
            <w:tcBorders>
              <w:top w:val="nil"/>
              <w:left w:val="nil"/>
              <w:bottom w:val="single" w:sz="8" w:space="0" w:color="auto"/>
              <w:right w:val="single" w:sz="8" w:space="0" w:color="auto"/>
            </w:tcBorders>
            <w:shd w:val="clear" w:color="auto" w:fill="auto"/>
            <w:noWrap/>
            <w:vAlign w:val="center"/>
            <w:hideMark/>
          </w:tcPr>
          <w:p w14:paraId="0263DC99"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95.3</w:t>
            </w:r>
          </w:p>
        </w:tc>
        <w:tc>
          <w:tcPr>
            <w:tcW w:w="992" w:type="dxa"/>
            <w:tcBorders>
              <w:top w:val="nil"/>
              <w:left w:val="nil"/>
              <w:bottom w:val="single" w:sz="8" w:space="0" w:color="auto"/>
              <w:right w:val="single" w:sz="8" w:space="0" w:color="auto"/>
            </w:tcBorders>
            <w:shd w:val="clear" w:color="auto" w:fill="auto"/>
            <w:noWrap/>
            <w:vAlign w:val="center"/>
            <w:hideMark/>
          </w:tcPr>
          <w:p w14:paraId="4C128AF6"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169.9</w:t>
            </w:r>
          </w:p>
        </w:tc>
        <w:tc>
          <w:tcPr>
            <w:tcW w:w="1094" w:type="dxa"/>
            <w:tcBorders>
              <w:top w:val="nil"/>
              <w:left w:val="nil"/>
              <w:bottom w:val="single" w:sz="8" w:space="0" w:color="auto"/>
              <w:right w:val="single" w:sz="8" w:space="0" w:color="auto"/>
            </w:tcBorders>
            <w:shd w:val="clear" w:color="auto" w:fill="auto"/>
            <w:noWrap/>
            <w:vAlign w:val="center"/>
            <w:hideMark/>
          </w:tcPr>
          <w:p w14:paraId="7E69CDBE"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383.6</w:t>
            </w:r>
          </w:p>
        </w:tc>
        <w:tc>
          <w:tcPr>
            <w:tcW w:w="1094" w:type="dxa"/>
            <w:tcBorders>
              <w:top w:val="nil"/>
              <w:left w:val="nil"/>
              <w:bottom w:val="single" w:sz="8" w:space="0" w:color="auto"/>
              <w:right w:val="single" w:sz="8" w:space="0" w:color="auto"/>
            </w:tcBorders>
            <w:shd w:val="clear" w:color="auto" w:fill="auto"/>
            <w:noWrap/>
            <w:vAlign w:val="center"/>
            <w:hideMark/>
          </w:tcPr>
          <w:p w14:paraId="3C06E2B7"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448.1</w:t>
            </w:r>
          </w:p>
        </w:tc>
        <w:tc>
          <w:tcPr>
            <w:tcW w:w="1094" w:type="dxa"/>
            <w:tcBorders>
              <w:top w:val="nil"/>
              <w:left w:val="nil"/>
              <w:bottom w:val="single" w:sz="8" w:space="0" w:color="auto"/>
              <w:right w:val="single" w:sz="8" w:space="0" w:color="auto"/>
            </w:tcBorders>
            <w:shd w:val="clear" w:color="auto" w:fill="auto"/>
            <w:noWrap/>
            <w:vAlign w:val="center"/>
            <w:hideMark/>
          </w:tcPr>
          <w:p w14:paraId="6F346783"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304.9</w:t>
            </w:r>
          </w:p>
        </w:tc>
        <w:tc>
          <w:tcPr>
            <w:tcW w:w="761" w:type="dxa"/>
            <w:tcBorders>
              <w:top w:val="nil"/>
              <w:left w:val="nil"/>
              <w:bottom w:val="single" w:sz="8" w:space="0" w:color="auto"/>
              <w:right w:val="single" w:sz="8" w:space="0" w:color="auto"/>
            </w:tcBorders>
            <w:shd w:val="clear" w:color="auto" w:fill="auto"/>
            <w:noWrap/>
            <w:vAlign w:val="center"/>
            <w:hideMark/>
          </w:tcPr>
          <w:p w14:paraId="4873EF0C"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135.9</w:t>
            </w:r>
          </w:p>
        </w:tc>
        <w:tc>
          <w:tcPr>
            <w:tcW w:w="910" w:type="dxa"/>
            <w:tcBorders>
              <w:top w:val="nil"/>
              <w:left w:val="nil"/>
              <w:bottom w:val="single" w:sz="8" w:space="0" w:color="auto"/>
              <w:right w:val="single" w:sz="8" w:space="0" w:color="auto"/>
            </w:tcBorders>
            <w:shd w:val="clear" w:color="auto" w:fill="auto"/>
            <w:noWrap/>
            <w:vAlign w:val="center"/>
            <w:hideMark/>
          </w:tcPr>
          <w:p w14:paraId="22A66CEA"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84.4</w:t>
            </w:r>
          </w:p>
        </w:tc>
        <w:tc>
          <w:tcPr>
            <w:tcW w:w="910" w:type="dxa"/>
            <w:tcBorders>
              <w:top w:val="nil"/>
              <w:left w:val="nil"/>
              <w:bottom w:val="single" w:sz="8" w:space="0" w:color="auto"/>
              <w:right w:val="single" w:sz="8" w:space="0" w:color="auto"/>
            </w:tcBorders>
            <w:shd w:val="clear" w:color="auto" w:fill="auto"/>
            <w:noWrap/>
            <w:vAlign w:val="center"/>
            <w:hideMark/>
          </w:tcPr>
          <w:p w14:paraId="65AD0068"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79.7</w:t>
            </w:r>
          </w:p>
        </w:tc>
        <w:tc>
          <w:tcPr>
            <w:tcW w:w="910" w:type="dxa"/>
            <w:tcBorders>
              <w:top w:val="nil"/>
              <w:left w:val="nil"/>
              <w:bottom w:val="single" w:sz="8" w:space="0" w:color="auto"/>
              <w:right w:val="single" w:sz="8" w:space="0" w:color="auto"/>
            </w:tcBorders>
            <w:shd w:val="clear" w:color="auto" w:fill="auto"/>
            <w:noWrap/>
            <w:vAlign w:val="center"/>
            <w:hideMark/>
          </w:tcPr>
          <w:p w14:paraId="38F586D9"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98.3</w:t>
            </w:r>
          </w:p>
        </w:tc>
        <w:tc>
          <w:tcPr>
            <w:tcW w:w="910" w:type="dxa"/>
            <w:tcBorders>
              <w:top w:val="nil"/>
              <w:left w:val="nil"/>
              <w:bottom w:val="single" w:sz="8" w:space="0" w:color="auto"/>
              <w:right w:val="single" w:sz="8" w:space="0" w:color="auto"/>
            </w:tcBorders>
            <w:shd w:val="clear" w:color="auto" w:fill="auto"/>
            <w:noWrap/>
            <w:vAlign w:val="center"/>
            <w:hideMark/>
          </w:tcPr>
          <w:p w14:paraId="3E431058"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113.5</w:t>
            </w:r>
          </w:p>
        </w:tc>
        <w:tc>
          <w:tcPr>
            <w:tcW w:w="910" w:type="dxa"/>
            <w:tcBorders>
              <w:top w:val="nil"/>
              <w:left w:val="nil"/>
              <w:bottom w:val="single" w:sz="8" w:space="0" w:color="auto"/>
              <w:right w:val="single" w:sz="8" w:space="0" w:color="auto"/>
            </w:tcBorders>
            <w:shd w:val="clear" w:color="auto" w:fill="auto"/>
            <w:noWrap/>
            <w:vAlign w:val="center"/>
            <w:hideMark/>
          </w:tcPr>
          <w:p w14:paraId="2DD6CDD2"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99.7</w:t>
            </w:r>
          </w:p>
        </w:tc>
        <w:tc>
          <w:tcPr>
            <w:tcW w:w="992" w:type="dxa"/>
            <w:tcBorders>
              <w:top w:val="nil"/>
              <w:left w:val="nil"/>
              <w:bottom w:val="single" w:sz="8" w:space="0" w:color="auto"/>
              <w:right w:val="single" w:sz="8" w:space="0" w:color="auto"/>
            </w:tcBorders>
            <w:shd w:val="clear" w:color="auto" w:fill="auto"/>
            <w:noWrap/>
            <w:vAlign w:val="center"/>
            <w:hideMark/>
          </w:tcPr>
          <w:p w14:paraId="24A2C091"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175.5</w:t>
            </w:r>
          </w:p>
        </w:tc>
      </w:tr>
      <w:tr w:rsidR="00CA2974" w:rsidRPr="00FD6AB7" w14:paraId="394C90E2" w14:textId="77777777" w:rsidTr="00D6647E">
        <w:trPr>
          <w:gridAfter w:val="1"/>
          <w:wAfter w:w="7" w:type="dxa"/>
          <w:trHeight w:val="367"/>
        </w:trPr>
        <w:tc>
          <w:tcPr>
            <w:tcW w:w="2787" w:type="dxa"/>
            <w:tcBorders>
              <w:top w:val="nil"/>
              <w:left w:val="single" w:sz="8" w:space="0" w:color="auto"/>
              <w:bottom w:val="single" w:sz="8" w:space="0" w:color="000000"/>
              <w:right w:val="single" w:sz="8" w:space="0" w:color="auto"/>
            </w:tcBorders>
            <w:shd w:val="clear" w:color="auto" w:fill="auto"/>
            <w:vAlign w:val="center"/>
            <w:hideMark/>
          </w:tcPr>
          <w:p w14:paraId="3F741433" w14:textId="77777777" w:rsidR="00CA2974" w:rsidRPr="00FD6AB7" w:rsidRDefault="00CA2974" w:rsidP="00D6647E">
            <w:pPr>
              <w:spacing w:after="0"/>
              <w:jc w:val="center"/>
              <w:rPr>
                <w:rFonts w:eastAsia="Times New Roman" w:cs="Calibri"/>
                <w:color w:val="000000" w:themeColor="text1"/>
                <w:sz w:val="20"/>
                <w:szCs w:val="20"/>
                <w:lang w:val="ka-GE"/>
              </w:rPr>
            </w:pPr>
            <w:r>
              <w:rPr>
                <w:rFonts w:eastAsia="Times New Roman" w:cs="Calibri"/>
                <w:color w:val="000000" w:themeColor="text1"/>
                <w:sz w:val="20"/>
                <w:szCs w:val="20"/>
                <w:lang w:val="ka-GE"/>
              </w:rPr>
              <w:t>ეკოლოგიური</w:t>
            </w:r>
            <w:r w:rsidRPr="00FD6AB7">
              <w:rPr>
                <w:rFonts w:eastAsia="Times New Roman" w:cs="Calibri"/>
                <w:color w:val="000000" w:themeColor="text1"/>
                <w:sz w:val="20"/>
                <w:szCs w:val="20"/>
                <w:lang w:val="ka-GE"/>
              </w:rPr>
              <w:t xml:space="preserve"> ხარჯი</w:t>
            </w:r>
          </w:p>
        </w:tc>
        <w:tc>
          <w:tcPr>
            <w:tcW w:w="910" w:type="dxa"/>
            <w:tcBorders>
              <w:top w:val="nil"/>
              <w:left w:val="nil"/>
              <w:bottom w:val="single" w:sz="4" w:space="0" w:color="auto"/>
              <w:right w:val="single" w:sz="8" w:space="0" w:color="auto"/>
            </w:tcBorders>
            <w:shd w:val="clear" w:color="auto" w:fill="auto"/>
            <w:noWrap/>
            <w:vAlign w:val="center"/>
            <w:hideMark/>
          </w:tcPr>
          <w:p w14:paraId="6337CEA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6EFFCC9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665964BF"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1094" w:type="dxa"/>
            <w:tcBorders>
              <w:top w:val="nil"/>
              <w:left w:val="nil"/>
              <w:bottom w:val="single" w:sz="4" w:space="0" w:color="auto"/>
              <w:right w:val="single" w:sz="8" w:space="0" w:color="auto"/>
            </w:tcBorders>
            <w:shd w:val="clear" w:color="auto" w:fill="auto"/>
            <w:noWrap/>
            <w:vAlign w:val="center"/>
            <w:hideMark/>
          </w:tcPr>
          <w:p w14:paraId="0E7AD8C5"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r>
              <w:rPr>
                <w:rFonts w:eastAsia="Times New Roman" w:cs="Calibri"/>
                <w:color w:val="000000" w:themeColor="text1"/>
                <w:sz w:val="20"/>
                <w:szCs w:val="20"/>
                <w:lang w:val="ka-GE"/>
              </w:rPr>
              <w:t>183.6</w:t>
            </w:r>
          </w:p>
        </w:tc>
        <w:tc>
          <w:tcPr>
            <w:tcW w:w="1094" w:type="dxa"/>
            <w:tcBorders>
              <w:top w:val="nil"/>
              <w:left w:val="nil"/>
              <w:bottom w:val="single" w:sz="4" w:space="0" w:color="auto"/>
              <w:right w:val="single" w:sz="8" w:space="0" w:color="auto"/>
            </w:tcBorders>
            <w:shd w:val="clear" w:color="auto" w:fill="auto"/>
            <w:noWrap/>
            <w:vAlign w:val="center"/>
            <w:hideMark/>
          </w:tcPr>
          <w:p w14:paraId="19DAA7D4"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17.5/2</w:t>
            </w:r>
            <w:r>
              <w:rPr>
                <w:rFonts w:eastAsia="Times New Roman" w:cs="Calibri"/>
                <w:color w:val="000000" w:themeColor="text1"/>
                <w:sz w:val="20"/>
                <w:szCs w:val="20"/>
                <w:lang w:val="ka-GE"/>
              </w:rPr>
              <w:t>48.1</w:t>
            </w:r>
          </w:p>
        </w:tc>
        <w:tc>
          <w:tcPr>
            <w:tcW w:w="1094" w:type="dxa"/>
            <w:tcBorders>
              <w:top w:val="nil"/>
              <w:left w:val="nil"/>
              <w:bottom w:val="single" w:sz="4" w:space="0" w:color="auto"/>
              <w:right w:val="single" w:sz="8" w:space="0" w:color="auto"/>
            </w:tcBorders>
            <w:shd w:val="clear" w:color="auto" w:fill="auto"/>
            <w:noWrap/>
            <w:vAlign w:val="center"/>
            <w:hideMark/>
          </w:tcPr>
          <w:p w14:paraId="7465349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17.5/1</w:t>
            </w:r>
            <w:r>
              <w:rPr>
                <w:rFonts w:eastAsia="Times New Roman" w:cs="Calibri"/>
                <w:color w:val="000000" w:themeColor="text1"/>
                <w:sz w:val="20"/>
                <w:szCs w:val="20"/>
                <w:lang w:val="ka-GE"/>
              </w:rPr>
              <w:t>04.9</w:t>
            </w:r>
          </w:p>
        </w:tc>
        <w:tc>
          <w:tcPr>
            <w:tcW w:w="761" w:type="dxa"/>
            <w:tcBorders>
              <w:top w:val="nil"/>
              <w:left w:val="nil"/>
              <w:bottom w:val="single" w:sz="4" w:space="0" w:color="auto"/>
              <w:right w:val="single" w:sz="8" w:space="0" w:color="auto"/>
            </w:tcBorders>
            <w:shd w:val="clear" w:color="auto" w:fill="auto"/>
            <w:noWrap/>
            <w:vAlign w:val="center"/>
            <w:hideMark/>
          </w:tcPr>
          <w:p w14:paraId="699ECCF5"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0C29C00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38B88B09"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1ABA9E7B"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045E8FBB"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3ABCB181"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73F28105"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r>
      <w:tr w:rsidR="00CA2974" w:rsidRPr="00FD6AB7" w14:paraId="3146065F" w14:textId="77777777" w:rsidTr="00D6647E">
        <w:trPr>
          <w:gridAfter w:val="1"/>
          <w:wAfter w:w="7" w:type="dxa"/>
          <w:trHeight w:val="353"/>
        </w:trPr>
        <w:tc>
          <w:tcPr>
            <w:tcW w:w="2787" w:type="dxa"/>
            <w:tcBorders>
              <w:top w:val="nil"/>
              <w:left w:val="single" w:sz="8" w:space="0" w:color="auto"/>
              <w:bottom w:val="single" w:sz="4" w:space="0" w:color="auto"/>
              <w:right w:val="single" w:sz="8" w:space="0" w:color="auto"/>
            </w:tcBorders>
            <w:shd w:val="clear" w:color="auto" w:fill="auto"/>
            <w:vAlign w:val="center"/>
            <w:hideMark/>
          </w:tcPr>
          <w:p w14:paraId="495EEF84"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ეკოლოგიური ხარჯის %</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5A17646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19%</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4E72DDBD"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18%</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27B18935"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10%</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60E97F28"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5%/</w:t>
            </w:r>
            <w:r>
              <w:rPr>
                <w:rFonts w:eastAsia="Times New Roman" w:cs="Calibri"/>
                <w:color w:val="000000" w:themeColor="text1"/>
                <w:sz w:val="20"/>
                <w:szCs w:val="20"/>
                <w:lang w:val="ka-GE"/>
              </w:rPr>
              <w:t>47.8</w:t>
            </w:r>
            <w:r w:rsidRPr="00FD6AB7">
              <w:rPr>
                <w:rFonts w:eastAsia="Times New Roman" w:cs="Calibri"/>
                <w:color w:val="000000" w:themeColor="text1"/>
                <w:sz w:val="20"/>
                <w:szCs w:val="20"/>
                <w:lang w:val="ka-GE"/>
              </w:rPr>
              <w:t>%</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78C0179D"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4%/5</w:t>
            </w:r>
            <w:r>
              <w:rPr>
                <w:rFonts w:eastAsia="Times New Roman" w:cs="Calibri"/>
                <w:color w:val="000000" w:themeColor="text1"/>
                <w:sz w:val="20"/>
                <w:szCs w:val="20"/>
                <w:lang w:val="ka-GE"/>
              </w:rPr>
              <w:t>5</w:t>
            </w:r>
            <w:r w:rsidRPr="00FD6AB7">
              <w:rPr>
                <w:rFonts w:eastAsia="Times New Roman" w:cs="Calibri"/>
                <w:color w:val="000000" w:themeColor="text1"/>
                <w:sz w:val="20"/>
                <w:szCs w:val="20"/>
                <w:lang w:val="ka-GE"/>
              </w:rPr>
              <w:t>%</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7C56EC6D"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6%/3</w:t>
            </w:r>
            <w:r>
              <w:rPr>
                <w:rFonts w:eastAsia="Times New Roman" w:cs="Calibri"/>
                <w:color w:val="000000" w:themeColor="text1"/>
                <w:sz w:val="20"/>
                <w:szCs w:val="20"/>
                <w:lang w:val="ka-GE"/>
              </w:rPr>
              <w:t>4</w:t>
            </w:r>
            <w:r w:rsidRPr="00FD6AB7">
              <w:rPr>
                <w:rFonts w:eastAsia="Times New Roman" w:cs="Calibri"/>
                <w:color w:val="000000" w:themeColor="text1"/>
                <w:sz w:val="20"/>
                <w:szCs w:val="20"/>
                <w:lang w:val="ka-GE"/>
              </w:rPr>
              <w:t>%</w:t>
            </w:r>
          </w:p>
        </w:tc>
        <w:tc>
          <w:tcPr>
            <w:tcW w:w="761" w:type="dxa"/>
            <w:tcBorders>
              <w:top w:val="single" w:sz="4" w:space="0" w:color="auto"/>
              <w:left w:val="nil"/>
              <w:bottom w:val="single" w:sz="4" w:space="0" w:color="auto"/>
              <w:right w:val="single" w:sz="8" w:space="0" w:color="auto"/>
            </w:tcBorders>
            <w:shd w:val="clear" w:color="auto" w:fill="auto"/>
            <w:noWrap/>
            <w:vAlign w:val="center"/>
            <w:hideMark/>
          </w:tcPr>
          <w:p w14:paraId="2DB8FE5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13%</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2D0158D8"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21%</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27BA342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22%</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2D6EB1C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18%</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0AA6E654"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15%</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3FDEDF7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18%</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64307003"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10%</w:t>
            </w:r>
          </w:p>
        </w:tc>
      </w:tr>
      <w:tr w:rsidR="00CA2974" w:rsidRPr="00FD6AB7" w14:paraId="645398C7" w14:textId="77777777" w:rsidTr="00D6647E">
        <w:trPr>
          <w:gridAfter w:val="1"/>
          <w:wAfter w:w="7" w:type="dxa"/>
          <w:trHeight w:val="16"/>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666F37D6"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ჰესის მიერ ასაღები</w:t>
            </w:r>
          </w:p>
        </w:tc>
        <w:tc>
          <w:tcPr>
            <w:tcW w:w="910" w:type="dxa"/>
            <w:tcBorders>
              <w:top w:val="nil"/>
              <w:left w:val="nil"/>
              <w:bottom w:val="single" w:sz="8" w:space="0" w:color="auto"/>
              <w:right w:val="single" w:sz="8" w:space="0" w:color="auto"/>
            </w:tcBorders>
            <w:shd w:val="clear" w:color="auto" w:fill="auto"/>
            <w:noWrap/>
            <w:vAlign w:val="center"/>
            <w:hideMark/>
          </w:tcPr>
          <w:p w14:paraId="53BDF7F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74.9</w:t>
            </w:r>
          </w:p>
        </w:tc>
        <w:tc>
          <w:tcPr>
            <w:tcW w:w="910" w:type="dxa"/>
            <w:tcBorders>
              <w:top w:val="nil"/>
              <w:left w:val="nil"/>
              <w:bottom w:val="single" w:sz="8" w:space="0" w:color="auto"/>
              <w:right w:val="single" w:sz="8" w:space="0" w:color="auto"/>
            </w:tcBorders>
            <w:shd w:val="clear" w:color="auto" w:fill="auto"/>
            <w:noWrap/>
            <w:vAlign w:val="center"/>
            <w:hideMark/>
          </w:tcPr>
          <w:p w14:paraId="39DE95C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77.8</w:t>
            </w:r>
          </w:p>
        </w:tc>
        <w:tc>
          <w:tcPr>
            <w:tcW w:w="992" w:type="dxa"/>
            <w:tcBorders>
              <w:top w:val="nil"/>
              <w:left w:val="nil"/>
              <w:bottom w:val="single" w:sz="8" w:space="0" w:color="auto"/>
              <w:right w:val="single" w:sz="8" w:space="0" w:color="auto"/>
            </w:tcBorders>
            <w:shd w:val="clear" w:color="auto" w:fill="auto"/>
            <w:noWrap/>
            <w:vAlign w:val="center"/>
            <w:hideMark/>
          </w:tcPr>
          <w:p w14:paraId="2B258F7F"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152.4</w:t>
            </w:r>
          </w:p>
        </w:tc>
        <w:tc>
          <w:tcPr>
            <w:tcW w:w="1094" w:type="dxa"/>
            <w:tcBorders>
              <w:top w:val="nil"/>
              <w:left w:val="nil"/>
              <w:bottom w:val="single" w:sz="8" w:space="0" w:color="auto"/>
              <w:right w:val="single" w:sz="8" w:space="0" w:color="auto"/>
            </w:tcBorders>
            <w:shd w:val="clear" w:color="auto" w:fill="auto"/>
            <w:noWrap/>
            <w:vAlign w:val="center"/>
            <w:hideMark/>
          </w:tcPr>
          <w:p w14:paraId="5AFED38D"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1094" w:type="dxa"/>
            <w:tcBorders>
              <w:top w:val="nil"/>
              <w:left w:val="nil"/>
              <w:bottom w:val="single" w:sz="8" w:space="0" w:color="auto"/>
              <w:right w:val="single" w:sz="8" w:space="0" w:color="auto"/>
            </w:tcBorders>
            <w:shd w:val="clear" w:color="auto" w:fill="auto"/>
            <w:noWrap/>
            <w:vAlign w:val="center"/>
            <w:hideMark/>
          </w:tcPr>
          <w:p w14:paraId="7D06AEF2"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1094" w:type="dxa"/>
            <w:tcBorders>
              <w:top w:val="nil"/>
              <w:left w:val="nil"/>
              <w:bottom w:val="single" w:sz="8" w:space="0" w:color="auto"/>
              <w:right w:val="single" w:sz="8" w:space="0" w:color="auto"/>
            </w:tcBorders>
            <w:shd w:val="clear" w:color="auto" w:fill="auto"/>
            <w:noWrap/>
            <w:vAlign w:val="center"/>
            <w:hideMark/>
          </w:tcPr>
          <w:p w14:paraId="04727B3F"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761" w:type="dxa"/>
            <w:tcBorders>
              <w:top w:val="nil"/>
              <w:left w:val="nil"/>
              <w:bottom w:val="single" w:sz="8" w:space="0" w:color="auto"/>
              <w:right w:val="single" w:sz="8" w:space="0" w:color="auto"/>
            </w:tcBorders>
            <w:shd w:val="clear" w:color="auto" w:fill="auto"/>
            <w:noWrap/>
            <w:vAlign w:val="center"/>
            <w:hideMark/>
          </w:tcPr>
          <w:p w14:paraId="36EEC0C8"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118.4</w:t>
            </w:r>
          </w:p>
        </w:tc>
        <w:tc>
          <w:tcPr>
            <w:tcW w:w="910" w:type="dxa"/>
            <w:tcBorders>
              <w:top w:val="nil"/>
              <w:left w:val="nil"/>
              <w:bottom w:val="single" w:sz="8" w:space="0" w:color="auto"/>
              <w:right w:val="single" w:sz="8" w:space="0" w:color="auto"/>
            </w:tcBorders>
            <w:shd w:val="clear" w:color="auto" w:fill="auto"/>
            <w:noWrap/>
            <w:vAlign w:val="center"/>
            <w:hideMark/>
          </w:tcPr>
          <w:p w14:paraId="00668889"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66.9</w:t>
            </w:r>
          </w:p>
        </w:tc>
        <w:tc>
          <w:tcPr>
            <w:tcW w:w="910" w:type="dxa"/>
            <w:tcBorders>
              <w:top w:val="nil"/>
              <w:left w:val="nil"/>
              <w:bottom w:val="single" w:sz="8" w:space="0" w:color="auto"/>
              <w:right w:val="single" w:sz="8" w:space="0" w:color="auto"/>
            </w:tcBorders>
            <w:shd w:val="clear" w:color="auto" w:fill="auto"/>
            <w:noWrap/>
            <w:vAlign w:val="center"/>
            <w:hideMark/>
          </w:tcPr>
          <w:p w14:paraId="78909501"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62.2</w:t>
            </w:r>
          </w:p>
        </w:tc>
        <w:tc>
          <w:tcPr>
            <w:tcW w:w="910" w:type="dxa"/>
            <w:tcBorders>
              <w:top w:val="nil"/>
              <w:left w:val="nil"/>
              <w:bottom w:val="single" w:sz="8" w:space="0" w:color="auto"/>
              <w:right w:val="single" w:sz="8" w:space="0" w:color="auto"/>
            </w:tcBorders>
            <w:shd w:val="clear" w:color="auto" w:fill="auto"/>
            <w:noWrap/>
            <w:vAlign w:val="center"/>
            <w:hideMark/>
          </w:tcPr>
          <w:p w14:paraId="5DB15221"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80.8</w:t>
            </w:r>
          </w:p>
        </w:tc>
        <w:tc>
          <w:tcPr>
            <w:tcW w:w="910" w:type="dxa"/>
            <w:tcBorders>
              <w:top w:val="nil"/>
              <w:left w:val="nil"/>
              <w:bottom w:val="single" w:sz="8" w:space="0" w:color="auto"/>
              <w:right w:val="single" w:sz="8" w:space="0" w:color="auto"/>
            </w:tcBorders>
            <w:shd w:val="clear" w:color="auto" w:fill="auto"/>
            <w:noWrap/>
            <w:vAlign w:val="center"/>
            <w:hideMark/>
          </w:tcPr>
          <w:p w14:paraId="76A8B37F"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96</w:t>
            </w:r>
          </w:p>
        </w:tc>
        <w:tc>
          <w:tcPr>
            <w:tcW w:w="910" w:type="dxa"/>
            <w:tcBorders>
              <w:top w:val="nil"/>
              <w:left w:val="nil"/>
              <w:bottom w:val="single" w:sz="8" w:space="0" w:color="auto"/>
              <w:right w:val="single" w:sz="8" w:space="0" w:color="auto"/>
            </w:tcBorders>
            <w:shd w:val="clear" w:color="auto" w:fill="auto"/>
            <w:noWrap/>
            <w:vAlign w:val="center"/>
            <w:hideMark/>
          </w:tcPr>
          <w:p w14:paraId="40FB047A"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82.2</w:t>
            </w:r>
          </w:p>
        </w:tc>
        <w:tc>
          <w:tcPr>
            <w:tcW w:w="992" w:type="dxa"/>
            <w:tcBorders>
              <w:top w:val="nil"/>
              <w:left w:val="nil"/>
              <w:bottom w:val="single" w:sz="8" w:space="0" w:color="auto"/>
              <w:right w:val="single" w:sz="8" w:space="0" w:color="auto"/>
            </w:tcBorders>
            <w:shd w:val="clear" w:color="auto" w:fill="auto"/>
            <w:noWrap/>
            <w:vAlign w:val="center"/>
            <w:hideMark/>
          </w:tcPr>
          <w:p w14:paraId="78E7812D"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157.9</w:t>
            </w:r>
          </w:p>
        </w:tc>
      </w:tr>
      <w:tr w:rsidR="00CA2974" w:rsidRPr="00FD6AB7" w14:paraId="345C395E" w14:textId="77777777" w:rsidTr="00D6647E">
        <w:trPr>
          <w:trHeight w:val="16"/>
        </w:trPr>
        <w:tc>
          <w:tcPr>
            <w:tcW w:w="15191" w:type="dxa"/>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618E6D4"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10% უზრუნველყოფა</w:t>
            </w:r>
          </w:p>
        </w:tc>
      </w:tr>
      <w:tr w:rsidR="00CA2974" w:rsidRPr="00FD6AB7" w14:paraId="03532B7C" w14:textId="77777777" w:rsidTr="00D6647E">
        <w:trPr>
          <w:gridAfter w:val="1"/>
          <w:wAfter w:w="7" w:type="dxa"/>
          <w:trHeight w:val="16"/>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5111A9C8"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ბუნებრივი ხარჯი</w:t>
            </w:r>
          </w:p>
        </w:tc>
        <w:tc>
          <w:tcPr>
            <w:tcW w:w="910" w:type="dxa"/>
            <w:tcBorders>
              <w:top w:val="nil"/>
              <w:left w:val="nil"/>
              <w:bottom w:val="single" w:sz="8" w:space="0" w:color="auto"/>
              <w:right w:val="single" w:sz="8" w:space="0" w:color="auto"/>
            </w:tcBorders>
            <w:shd w:val="clear" w:color="auto" w:fill="auto"/>
            <w:noWrap/>
            <w:vAlign w:val="center"/>
            <w:hideMark/>
          </w:tcPr>
          <w:p w14:paraId="2DAB474E"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116.4</w:t>
            </w:r>
          </w:p>
        </w:tc>
        <w:tc>
          <w:tcPr>
            <w:tcW w:w="910" w:type="dxa"/>
            <w:tcBorders>
              <w:top w:val="nil"/>
              <w:left w:val="nil"/>
              <w:bottom w:val="single" w:sz="8" w:space="0" w:color="auto"/>
              <w:right w:val="single" w:sz="8" w:space="0" w:color="auto"/>
            </w:tcBorders>
            <w:shd w:val="clear" w:color="auto" w:fill="auto"/>
            <w:noWrap/>
            <w:vAlign w:val="center"/>
            <w:hideMark/>
          </w:tcPr>
          <w:p w14:paraId="1EDB5986"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120</w:t>
            </w:r>
          </w:p>
        </w:tc>
        <w:tc>
          <w:tcPr>
            <w:tcW w:w="992" w:type="dxa"/>
            <w:tcBorders>
              <w:top w:val="nil"/>
              <w:left w:val="nil"/>
              <w:bottom w:val="single" w:sz="8" w:space="0" w:color="auto"/>
              <w:right w:val="single" w:sz="8" w:space="0" w:color="auto"/>
            </w:tcBorders>
            <w:shd w:val="clear" w:color="auto" w:fill="auto"/>
            <w:noWrap/>
            <w:vAlign w:val="center"/>
            <w:hideMark/>
          </w:tcPr>
          <w:p w14:paraId="60062984"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214</w:t>
            </w:r>
          </w:p>
        </w:tc>
        <w:tc>
          <w:tcPr>
            <w:tcW w:w="1094" w:type="dxa"/>
            <w:tcBorders>
              <w:top w:val="nil"/>
              <w:left w:val="nil"/>
              <w:bottom w:val="single" w:sz="8" w:space="0" w:color="auto"/>
              <w:right w:val="single" w:sz="8" w:space="0" w:color="auto"/>
            </w:tcBorders>
            <w:shd w:val="clear" w:color="auto" w:fill="auto"/>
            <w:noWrap/>
            <w:vAlign w:val="center"/>
            <w:hideMark/>
          </w:tcPr>
          <w:p w14:paraId="6773A3DD"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483.1</w:t>
            </w:r>
          </w:p>
        </w:tc>
        <w:tc>
          <w:tcPr>
            <w:tcW w:w="1094" w:type="dxa"/>
            <w:tcBorders>
              <w:top w:val="nil"/>
              <w:left w:val="nil"/>
              <w:bottom w:val="single" w:sz="8" w:space="0" w:color="auto"/>
              <w:right w:val="single" w:sz="8" w:space="0" w:color="auto"/>
            </w:tcBorders>
            <w:shd w:val="clear" w:color="auto" w:fill="auto"/>
            <w:noWrap/>
            <w:vAlign w:val="center"/>
            <w:hideMark/>
          </w:tcPr>
          <w:p w14:paraId="5A62393D"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564.3</w:t>
            </w:r>
          </w:p>
        </w:tc>
        <w:tc>
          <w:tcPr>
            <w:tcW w:w="1094" w:type="dxa"/>
            <w:tcBorders>
              <w:top w:val="nil"/>
              <w:left w:val="nil"/>
              <w:bottom w:val="single" w:sz="8" w:space="0" w:color="auto"/>
              <w:right w:val="single" w:sz="8" w:space="0" w:color="auto"/>
            </w:tcBorders>
            <w:shd w:val="clear" w:color="auto" w:fill="auto"/>
            <w:noWrap/>
            <w:vAlign w:val="center"/>
            <w:hideMark/>
          </w:tcPr>
          <w:p w14:paraId="053ABED7"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384</w:t>
            </w:r>
          </w:p>
        </w:tc>
        <w:tc>
          <w:tcPr>
            <w:tcW w:w="761" w:type="dxa"/>
            <w:tcBorders>
              <w:top w:val="nil"/>
              <w:left w:val="nil"/>
              <w:bottom w:val="single" w:sz="8" w:space="0" w:color="auto"/>
              <w:right w:val="single" w:sz="8" w:space="0" w:color="auto"/>
            </w:tcBorders>
            <w:shd w:val="clear" w:color="auto" w:fill="auto"/>
            <w:noWrap/>
            <w:vAlign w:val="center"/>
            <w:hideMark/>
          </w:tcPr>
          <w:p w14:paraId="39B8043D"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171.2</w:t>
            </w:r>
          </w:p>
        </w:tc>
        <w:tc>
          <w:tcPr>
            <w:tcW w:w="910" w:type="dxa"/>
            <w:tcBorders>
              <w:top w:val="nil"/>
              <w:left w:val="nil"/>
              <w:bottom w:val="single" w:sz="8" w:space="0" w:color="auto"/>
              <w:right w:val="single" w:sz="8" w:space="0" w:color="auto"/>
            </w:tcBorders>
            <w:shd w:val="clear" w:color="auto" w:fill="auto"/>
            <w:noWrap/>
            <w:vAlign w:val="center"/>
            <w:hideMark/>
          </w:tcPr>
          <w:p w14:paraId="63877299"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106.3</w:t>
            </w:r>
          </w:p>
        </w:tc>
        <w:tc>
          <w:tcPr>
            <w:tcW w:w="910" w:type="dxa"/>
            <w:tcBorders>
              <w:top w:val="nil"/>
              <w:left w:val="nil"/>
              <w:bottom w:val="single" w:sz="8" w:space="0" w:color="auto"/>
              <w:right w:val="single" w:sz="8" w:space="0" w:color="auto"/>
            </w:tcBorders>
            <w:shd w:val="clear" w:color="auto" w:fill="auto"/>
            <w:noWrap/>
            <w:vAlign w:val="center"/>
            <w:hideMark/>
          </w:tcPr>
          <w:p w14:paraId="5E443AA3"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100.4</w:t>
            </w:r>
          </w:p>
        </w:tc>
        <w:tc>
          <w:tcPr>
            <w:tcW w:w="910" w:type="dxa"/>
            <w:tcBorders>
              <w:top w:val="nil"/>
              <w:left w:val="nil"/>
              <w:bottom w:val="single" w:sz="8" w:space="0" w:color="auto"/>
              <w:right w:val="single" w:sz="8" w:space="0" w:color="auto"/>
            </w:tcBorders>
            <w:shd w:val="clear" w:color="auto" w:fill="auto"/>
            <w:noWrap/>
            <w:vAlign w:val="center"/>
            <w:hideMark/>
          </w:tcPr>
          <w:p w14:paraId="7A8A5DFF"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123.8</w:t>
            </w:r>
          </w:p>
        </w:tc>
        <w:tc>
          <w:tcPr>
            <w:tcW w:w="910" w:type="dxa"/>
            <w:tcBorders>
              <w:top w:val="nil"/>
              <w:left w:val="nil"/>
              <w:bottom w:val="single" w:sz="8" w:space="0" w:color="auto"/>
              <w:right w:val="single" w:sz="8" w:space="0" w:color="auto"/>
            </w:tcBorders>
            <w:shd w:val="clear" w:color="auto" w:fill="auto"/>
            <w:noWrap/>
            <w:vAlign w:val="center"/>
            <w:hideMark/>
          </w:tcPr>
          <w:p w14:paraId="2944F739"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142.9</w:t>
            </w:r>
          </w:p>
        </w:tc>
        <w:tc>
          <w:tcPr>
            <w:tcW w:w="910" w:type="dxa"/>
            <w:tcBorders>
              <w:top w:val="nil"/>
              <w:left w:val="nil"/>
              <w:bottom w:val="single" w:sz="8" w:space="0" w:color="auto"/>
              <w:right w:val="single" w:sz="8" w:space="0" w:color="auto"/>
            </w:tcBorders>
            <w:shd w:val="clear" w:color="auto" w:fill="auto"/>
            <w:noWrap/>
            <w:vAlign w:val="center"/>
            <w:hideMark/>
          </w:tcPr>
          <w:p w14:paraId="55CD1BA6"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125.6</w:t>
            </w:r>
          </w:p>
        </w:tc>
        <w:tc>
          <w:tcPr>
            <w:tcW w:w="992" w:type="dxa"/>
            <w:tcBorders>
              <w:top w:val="nil"/>
              <w:left w:val="nil"/>
              <w:bottom w:val="single" w:sz="8" w:space="0" w:color="auto"/>
              <w:right w:val="single" w:sz="8" w:space="0" w:color="auto"/>
            </w:tcBorders>
            <w:shd w:val="clear" w:color="auto" w:fill="auto"/>
            <w:noWrap/>
            <w:vAlign w:val="center"/>
            <w:hideMark/>
          </w:tcPr>
          <w:p w14:paraId="38AA9642"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221</w:t>
            </w:r>
          </w:p>
        </w:tc>
      </w:tr>
      <w:tr w:rsidR="00CA2974" w:rsidRPr="00FD6AB7" w14:paraId="20BC99D4" w14:textId="77777777" w:rsidTr="00D6647E">
        <w:trPr>
          <w:gridAfter w:val="1"/>
          <w:wAfter w:w="7" w:type="dxa"/>
          <w:trHeight w:val="345"/>
        </w:trPr>
        <w:tc>
          <w:tcPr>
            <w:tcW w:w="2787" w:type="dxa"/>
            <w:tcBorders>
              <w:top w:val="nil"/>
              <w:left w:val="single" w:sz="8" w:space="0" w:color="auto"/>
              <w:bottom w:val="single" w:sz="8" w:space="0" w:color="000000"/>
              <w:right w:val="single" w:sz="8" w:space="0" w:color="auto"/>
            </w:tcBorders>
            <w:shd w:val="clear" w:color="auto" w:fill="auto"/>
            <w:vAlign w:val="center"/>
            <w:hideMark/>
          </w:tcPr>
          <w:p w14:paraId="28B7EECB" w14:textId="77777777" w:rsidR="00CA2974" w:rsidRPr="00FD6AB7" w:rsidRDefault="00CA2974" w:rsidP="00D6647E">
            <w:pPr>
              <w:spacing w:after="0"/>
              <w:jc w:val="center"/>
              <w:rPr>
                <w:rFonts w:eastAsia="Times New Roman" w:cs="Calibri"/>
                <w:color w:val="000000" w:themeColor="text1"/>
                <w:sz w:val="20"/>
                <w:szCs w:val="20"/>
                <w:lang w:val="ka-GE"/>
              </w:rPr>
            </w:pPr>
            <w:r>
              <w:rPr>
                <w:rFonts w:eastAsia="Times New Roman" w:cs="Calibri"/>
                <w:color w:val="000000" w:themeColor="text1"/>
                <w:sz w:val="20"/>
                <w:szCs w:val="20"/>
                <w:lang w:val="ka-GE"/>
              </w:rPr>
              <w:t>ეკოლოგიური</w:t>
            </w:r>
            <w:r w:rsidRPr="00FD6AB7">
              <w:rPr>
                <w:rFonts w:eastAsia="Times New Roman" w:cs="Calibri"/>
                <w:color w:val="000000" w:themeColor="text1"/>
                <w:sz w:val="20"/>
                <w:szCs w:val="20"/>
                <w:lang w:val="ka-GE"/>
              </w:rPr>
              <w:t xml:space="preserve"> ხარჯი</w:t>
            </w:r>
          </w:p>
        </w:tc>
        <w:tc>
          <w:tcPr>
            <w:tcW w:w="910" w:type="dxa"/>
            <w:tcBorders>
              <w:top w:val="nil"/>
              <w:left w:val="nil"/>
              <w:bottom w:val="single" w:sz="4" w:space="0" w:color="auto"/>
              <w:right w:val="single" w:sz="8" w:space="0" w:color="auto"/>
            </w:tcBorders>
            <w:shd w:val="clear" w:color="auto" w:fill="auto"/>
            <w:noWrap/>
            <w:vAlign w:val="center"/>
            <w:hideMark/>
          </w:tcPr>
          <w:p w14:paraId="3350A4CF"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37CF797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2D744D2F" w14:textId="77777777" w:rsidR="00CA2974" w:rsidRPr="00FD6AB7" w:rsidRDefault="00CA2974" w:rsidP="00D6647E">
            <w:pPr>
              <w:spacing w:after="0"/>
              <w:jc w:val="center"/>
              <w:rPr>
                <w:rFonts w:eastAsia="Times New Roman" w:cs="Calibri"/>
                <w:color w:val="000000" w:themeColor="text1"/>
                <w:sz w:val="20"/>
                <w:szCs w:val="20"/>
                <w:lang w:val="ka-GE"/>
              </w:rPr>
            </w:pPr>
            <w:r>
              <w:rPr>
                <w:rFonts w:eastAsia="Times New Roman" w:cs="Calibri"/>
                <w:color w:val="000000" w:themeColor="text1"/>
                <w:sz w:val="20"/>
                <w:szCs w:val="20"/>
                <w:lang w:val="ka-GE"/>
              </w:rPr>
              <w:t>17.5</w:t>
            </w:r>
          </w:p>
        </w:tc>
        <w:tc>
          <w:tcPr>
            <w:tcW w:w="1094" w:type="dxa"/>
            <w:tcBorders>
              <w:top w:val="nil"/>
              <w:left w:val="nil"/>
              <w:bottom w:val="single" w:sz="4" w:space="0" w:color="auto"/>
              <w:right w:val="single" w:sz="8" w:space="0" w:color="auto"/>
            </w:tcBorders>
            <w:shd w:val="clear" w:color="auto" w:fill="auto"/>
            <w:noWrap/>
            <w:vAlign w:val="center"/>
            <w:hideMark/>
          </w:tcPr>
          <w:p w14:paraId="61C1D45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17.5/2</w:t>
            </w:r>
            <w:r>
              <w:rPr>
                <w:rFonts w:eastAsia="Times New Roman" w:cs="Calibri"/>
                <w:color w:val="000000" w:themeColor="text1"/>
                <w:sz w:val="20"/>
                <w:szCs w:val="20"/>
                <w:lang w:val="ka-GE"/>
              </w:rPr>
              <w:t>83.1</w:t>
            </w:r>
          </w:p>
        </w:tc>
        <w:tc>
          <w:tcPr>
            <w:tcW w:w="1094" w:type="dxa"/>
            <w:tcBorders>
              <w:top w:val="nil"/>
              <w:left w:val="nil"/>
              <w:bottom w:val="single" w:sz="4" w:space="0" w:color="auto"/>
              <w:right w:val="single" w:sz="8" w:space="0" w:color="auto"/>
            </w:tcBorders>
            <w:shd w:val="clear" w:color="auto" w:fill="auto"/>
            <w:noWrap/>
            <w:vAlign w:val="center"/>
            <w:hideMark/>
          </w:tcPr>
          <w:p w14:paraId="63FB3C3B"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r>
              <w:rPr>
                <w:rFonts w:eastAsia="Times New Roman" w:cs="Calibri"/>
                <w:color w:val="000000" w:themeColor="text1"/>
                <w:sz w:val="20"/>
                <w:szCs w:val="20"/>
                <w:lang w:val="ka-GE"/>
              </w:rPr>
              <w:t>364.3</w:t>
            </w:r>
          </w:p>
        </w:tc>
        <w:tc>
          <w:tcPr>
            <w:tcW w:w="1094" w:type="dxa"/>
            <w:tcBorders>
              <w:top w:val="nil"/>
              <w:left w:val="nil"/>
              <w:bottom w:val="single" w:sz="4" w:space="0" w:color="auto"/>
              <w:right w:val="single" w:sz="8" w:space="0" w:color="auto"/>
            </w:tcBorders>
            <w:shd w:val="clear" w:color="auto" w:fill="auto"/>
            <w:noWrap/>
            <w:vAlign w:val="center"/>
            <w:hideMark/>
          </w:tcPr>
          <w:p w14:paraId="38429999"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17.5/1</w:t>
            </w:r>
            <w:r>
              <w:rPr>
                <w:rFonts w:eastAsia="Times New Roman" w:cs="Calibri"/>
                <w:color w:val="000000" w:themeColor="text1"/>
                <w:sz w:val="20"/>
                <w:szCs w:val="20"/>
                <w:lang w:val="ka-GE"/>
              </w:rPr>
              <w:t>84</w:t>
            </w:r>
          </w:p>
        </w:tc>
        <w:tc>
          <w:tcPr>
            <w:tcW w:w="761" w:type="dxa"/>
            <w:tcBorders>
              <w:top w:val="nil"/>
              <w:left w:val="nil"/>
              <w:bottom w:val="single" w:sz="4" w:space="0" w:color="auto"/>
              <w:right w:val="single" w:sz="8" w:space="0" w:color="auto"/>
            </w:tcBorders>
            <w:shd w:val="clear" w:color="auto" w:fill="auto"/>
            <w:noWrap/>
            <w:vAlign w:val="center"/>
            <w:hideMark/>
          </w:tcPr>
          <w:p w14:paraId="6E0B473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41B7F181"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48B8CAB0"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7444A03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07C28B5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4D682EBE"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30D61A5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17.5/29.5</w:t>
            </w:r>
          </w:p>
        </w:tc>
      </w:tr>
      <w:tr w:rsidR="00CA2974" w:rsidRPr="00FD6AB7" w14:paraId="432E1811" w14:textId="77777777" w:rsidTr="00D6647E">
        <w:trPr>
          <w:gridAfter w:val="1"/>
          <w:wAfter w:w="7" w:type="dxa"/>
          <w:trHeight w:val="353"/>
        </w:trPr>
        <w:tc>
          <w:tcPr>
            <w:tcW w:w="2787" w:type="dxa"/>
            <w:tcBorders>
              <w:top w:val="nil"/>
              <w:left w:val="single" w:sz="8" w:space="0" w:color="auto"/>
              <w:bottom w:val="single" w:sz="4" w:space="0" w:color="auto"/>
              <w:right w:val="single" w:sz="8" w:space="0" w:color="auto"/>
            </w:tcBorders>
            <w:shd w:val="clear" w:color="auto" w:fill="auto"/>
            <w:vAlign w:val="center"/>
            <w:hideMark/>
          </w:tcPr>
          <w:p w14:paraId="7E660BEA"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ეკოლოგიური ხარჯის %</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2BE40F2A"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15%</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67267B2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15%</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4A503AAC" w14:textId="77777777" w:rsidR="00CA2974" w:rsidRPr="00FD6AB7" w:rsidRDefault="00CA2974" w:rsidP="00D6647E">
            <w:pPr>
              <w:spacing w:after="0"/>
              <w:jc w:val="center"/>
              <w:rPr>
                <w:rFonts w:eastAsia="Times New Roman" w:cs="Calibri"/>
                <w:color w:val="000000" w:themeColor="text1"/>
                <w:sz w:val="20"/>
                <w:szCs w:val="20"/>
                <w:lang w:val="ka-GE"/>
              </w:rPr>
            </w:pPr>
            <w:r>
              <w:rPr>
                <w:rFonts w:eastAsia="Times New Roman" w:cs="Calibri"/>
                <w:color w:val="000000" w:themeColor="text1"/>
                <w:sz w:val="20"/>
                <w:szCs w:val="20"/>
                <w:lang w:val="ka-GE"/>
              </w:rPr>
              <w:t>8%</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02E7C3B6"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4%/</w:t>
            </w:r>
            <w:r>
              <w:rPr>
                <w:rFonts w:eastAsia="Times New Roman" w:cs="Calibri"/>
                <w:color w:val="000000" w:themeColor="text1"/>
                <w:sz w:val="20"/>
                <w:szCs w:val="20"/>
                <w:lang w:val="ka-GE"/>
              </w:rPr>
              <w:t>58</w:t>
            </w:r>
            <w:r w:rsidRPr="00FD6AB7">
              <w:rPr>
                <w:rFonts w:eastAsia="Times New Roman" w:cs="Calibri"/>
                <w:color w:val="000000" w:themeColor="text1"/>
                <w:sz w:val="20"/>
                <w:szCs w:val="20"/>
                <w:lang w:val="ka-GE"/>
              </w:rPr>
              <w:t>%</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104BCDD3"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3%/6</w:t>
            </w:r>
            <w:r>
              <w:rPr>
                <w:rFonts w:eastAsia="Times New Roman" w:cs="Calibri"/>
                <w:color w:val="000000" w:themeColor="text1"/>
                <w:sz w:val="20"/>
                <w:szCs w:val="20"/>
                <w:lang w:val="ka-GE"/>
              </w:rPr>
              <w:t>4</w:t>
            </w:r>
            <w:r w:rsidRPr="00FD6AB7">
              <w:rPr>
                <w:rFonts w:eastAsia="Times New Roman" w:cs="Calibri"/>
                <w:color w:val="000000" w:themeColor="text1"/>
                <w:sz w:val="20"/>
                <w:szCs w:val="20"/>
                <w:lang w:val="ka-GE"/>
              </w:rPr>
              <w:t>%</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4723CDAE"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5%/50%</w:t>
            </w:r>
          </w:p>
        </w:tc>
        <w:tc>
          <w:tcPr>
            <w:tcW w:w="761" w:type="dxa"/>
            <w:tcBorders>
              <w:top w:val="single" w:sz="4" w:space="0" w:color="auto"/>
              <w:left w:val="nil"/>
              <w:bottom w:val="single" w:sz="4" w:space="0" w:color="auto"/>
              <w:right w:val="single" w:sz="8" w:space="0" w:color="auto"/>
            </w:tcBorders>
            <w:shd w:val="clear" w:color="auto" w:fill="auto"/>
            <w:noWrap/>
            <w:vAlign w:val="center"/>
            <w:hideMark/>
          </w:tcPr>
          <w:p w14:paraId="43965544"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10%</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7951EF5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16%</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57589E9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7DC83481"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14%</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04934788"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12%</w:t>
            </w:r>
          </w:p>
        </w:tc>
        <w:tc>
          <w:tcPr>
            <w:tcW w:w="910" w:type="dxa"/>
            <w:tcBorders>
              <w:top w:val="single" w:sz="4" w:space="0" w:color="auto"/>
              <w:left w:val="nil"/>
              <w:bottom w:val="single" w:sz="4" w:space="0" w:color="auto"/>
              <w:right w:val="nil"/>
            </w:tcBorders>
            <w:shd w:val="clear" w:color="auto" w:fill="auto"/>
            <w:noWrap/>
            <w:vAlign w:val="center"/>
            <w:hideMark/>
          </w:tcPr>
          <w:p w14:paraId="212BD9E4"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14%</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A52BD1F"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8%/13%</w:t>
            </w:r>
          </w:p>
        </w:tc>
      </w:tr>
      <w:tr w:rsidR="00CA2974" w:rsidRPr="00FD6AB7" w14:paraId="6A1AAD52" w14:textId="77777777" w:rsidTr="00D6647E">
        <w:trPr>
          <w:gridAfter w:val="1"/>
          <w:wAfter w:w="7" w:type="dxa"/>
          <w:trHeight w:val="16"/>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5A5E1ACB"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ჰესის მიერ ასაღები</w:t>
            </w:r>
          </w:p>
        </w:tc>
        <w:tc>
          <w:tcPr>
            <w:tcW w:w="910" w:type="dxa"/>
            <w:tcBorders>
              <w:top w:val="nil"/>
              <w:left w:val="nil"/>
              <w:bottom w:val="single" w:sz="8" w:space="0" w:color="auto"/>
              <w:right w:val="single" w:sz="8" w:space="0" w:color="auto"/>
            </w:tcBorders>
            <w:shd w:val="clear" w:color="auto" w:fill="auto"/>
            <w:noWrap/>
            <w:vAlign w:val="center"/>
            <w:hideMark/>
          </w:tcPr>
          <w:p w14:paraId="6736B6AF"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98.8</w:t>
            </w:r>
          </w:p>
        </w:tc>
        <w:tc>
          <w:tcPr>
            <w:tcW w:w="910" w:type="dxa"/>
            <w:tcBorders>
              <w:top w:val="nil"/>
              <w:left w:val="nil"/>
              <w:bottom w:val="single" w:sz="8" w:space="0" w:color="auto"/>
              <w:right w:val="single" w:sz="8" w:space="0" w:color="auto"/>
            </w:tcBorders>
            <w:shd w:val="clear" w:color="auto" w:fill="auto"/>
            <w:noWrap/>
            <w:vAlign w:val="center"/>
            <w:hideMark/>
          </w:tcPr>
          <w:p w14:paraId="390B48B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102.5</w:t>
            </w:r>
          </w:p>
        </w:tc>
        <w:tc>
          <w:tcPr>
            <w:tcW w:w="992" w:type="dxa"/>
            <w:tcBorders>
              <w:top w:val="nil"/>
              <w:left w:val="nil"/>
              <w:bottom w:val="single" w:sz="8" w:space="0" w:color="auto"/>
              <w:right w:val="single" w:sz="8" w:space="0" w:color="auto"/>
            </w:tcBorders>
            <w:shd w:val="clear" w:color="auto" w:fill="auto"/>
            <w:noWrap/>
            <w:vAlign w:val="center"/>
            <w:hideMark/>
          </w:tcPr>
          <w:p w14:paraId="00F178F7"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196,5</w:t>
            </w:r>
          </w:p>
        </w:tc>
        <w:tc>
          <w:tcPr>
            <w:tcW w:w="1094" w:type="dxa"/>
            <w:tcBorders>
              <w:top w:val="nil"/>
              <w:left w:val="nil"/>
              <w:bottom w:val="single" w:sz="8" w:space="0" w:color="auto"/>
              <w:right w:val="single" w:sz="8" w:space="0" w:color="auto"/>
            </w:tcBorders>
            <w:shd w:val="clear" w:color="auto" w:fill="auto"/>
            <w:noWrap/>
            <w:vAlign w:val="center"/>
          </w:tcPr>
          <w:p w14:paraId="4ABA3F19"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1094" w:type="dxa"/>
            <w:tcBorders>
              <w:top w:val="nil"/>
              <w:left w:val="nil"/>
              <w:bottom w:val="single" w:sz="8" w:space="0" w:color="auto"/>
              <w:right w:val="single" w:sz="8" w:space="0" w:color="auto"/>
            </w:tcBorders>
            <w:shd w:val="clear" w:color="auto" w:fill="auto"/>
            <w:noWrap/>
            <w:vAlign w:val="center"/>
          </w:tcPr>
          <w:p w14:paraId="661371BB"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1094" w:type="dxa"/>
            <w:tcBorders>
              <w:top w:val="nil"/>
              <w:left w:val="nil"/>
              <w:bottom w:val="single" w:sz="8" w:space="0" w:color="auto"/>
              <w:right w:val="single" w:sz="8" w:space="0" w:color="auto"/>
            </w:tcBorders>
            <w:shd w:val="clear" w:color="auto" w:fill="auto"/>
            <w:noWrap/>
            <w:vAlign w:val="center"/>
          </w:tcPr>
          <w:p w14:paraId="12FEFB76"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761" w:type="dxa"/>
            <w:tcBorders>
              <w:top w:val="nil"/>
              <w:left w:val="nil"/>
              <w:bottom w:val="single" w:sz="8" w:space="0" w:color="auto"/>
              <w:right w:val="single" w:sz="8" w:space="0" w:color="auto"/>
            </w:tcBorders>
            <w:shd w:val="clear" w:color="auto" w:fill="auto"/>
            <w:noWrap/>
            <w:vAlign w:val="center"/>
            <w:hideMark/>
          </w:tcPr>
          <w:p w14:paraId="5B01A041"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153.6</w:t>
            </w:r>
          </w:p>
        </w:tc>
        <w:tc>
          <w:tcPr>
            <w:tcW w:w="910" w:type="dxa"/>
            <w:tcBorders>
              <w:top w:val="nil"/>
              <w:left w:val="nil"/>
              <w:bottom w:val="single" w:sz="8" w:space="0" w:color="auto"/>
              <w:right w:val="single" w:sz="8" w:space="0" w:color="auto"/>
            </w:tcBorders>
            <w:shd w:val="clear" w:color="auto" w:fill="auto"/>
            <w:noWrap/>
            <w:vAlign w:val="center"/>
            <w:hideMark/>
          </w:tcPr>
          <w:p w14:paraId="686DB4E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88.7</w:t>
            </w:r>
          </w:p>
        </w:tc>
        <w:tc>
          <w:tcPr>
            <w:tcW w:w="910" w:type="dxa"/>
            <w:tcBorders>
              <w:top w:val="nil"/>
              <w:left w:val="nil"/>
              <w:bottom w:val="single" w:sz="8" w:space="0" w:color="auto"/>
              <w:right w:val="single" w:sz="8" w:space="0" w:color="auto"/>
            </w:tcBorders>
            <w:shd w:val="clear" w:color="auto" w:fill="auto"/>
            <w:noWrap/>
            <w:vAlign w:val="center"/>
            <w:hideMark/>
          </w:tcPr>
          <w:p w14:paraId="53C1F335"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82.8</w:t>
            </w:r>
          </w:p>
        </w:tc>
        <w:tc>
          <w:tcPr>
            <w:tcW w:w="910" w:type="dxa"/>
            <w:tcBorders>
              <w:top w:val="nil"/>
              <w:left w:val="nil"/>
              <w:bottom w:val="single" w:sz="8" w:space="0" w:color="auto"/>
              <w:right w:val="single" w:sz="8" w:space="0" w:color="auto"/>
            </w:tcBorders>
            <w:shd w:val="clear" w:color="auto" w:fill="auto"/>
            <w:noWrap/>
            <w:vAlign w:val="center"/>
            <w:hideMark/>
          </w:tcPr>
          <w:p w14:paraId="529C2AAB"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106.3</w:t>
            </w:r>
          </w:p>
        </w:tc>
        <w:tc>
          <w:tcPr>
            <w:tcW w:w="910" w:type="dxa"/>
            <w:tcBorders>
              <w:top w:val="nil"/>
              <w:left w:val="nil"/>
              <w:bottom w:val="single" w:sz="8" w:space="0" w:color="auto"/>
              <w:right w:val="single" w:sz="8" w:space="0" w:color="auto"/>
            </w:tcBorders>
            <w:shd w:val="clear" w:color="auto" w:fill="auto"/>
            <w:noWrap/>
            <w:vAlign w:val="center"/>
            <w:hideMark/>
          </w:tcPr>
          <w:p w14:paraId="4C1DC9F9"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125.4</w:t>
            </w:r>
          </w:p>
        </w:tc>
        <w:tc>
          <w:tcPr>
            <w:tcW w:w="910" w:type="dxa"/>
            <w:tcBorders>
              <w:top w:val="nil"/>
              <w:left w:val="nil"/>
              <w:bottom w:val="single" w:sz="8" w:space="0" w:color="auto"/>
              <w:right w:val="single" w:sz="8" w:space="0" w:color="auto"/>
            </w:tcBorders>
            <w:shd w:val="clear" w:color="auto" w:fill="auto"/>
            <w:noWrap/>
            <w:vAlign w:val="center"/>
            <w:hideMark/>
          </w:tcPr>
          <w:p w14:paraId="2DDA25DB"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108</w:t>
            </w:r>
          </w:p>
        </w:tc>
        <w:tc>
          <w:tcPr>
            <w:tcW w:w="992" w:type="dxa"/>
            <w:tcBorders>
              <w:top w:val="nil"/>
              <w:left w:val="nil"/>
              <w:bottom w:val="single" w:sz="8" w:space="0" w:color="auto"/>
              <w:right w:val="single" w:sz="8" w:space="0" w:color="auto"/>
            </w:tcBorders>
            <w:shd w:val="clear" w:color="auto" w:fill="auto"/>
            <w:noWrap/>
            <w:vAlign w:val="center"/>
            <w:hideMark/>
          </w:tcPr>
          <w:p w14:paraId="24EB1894"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203.5</w:t>
            </w:r>
          </w:p>
        </w:tc>
      </w:tr>
      <w:tr w:rsidR="00CA2974" w:rsidRPr="00FD6AB7" w14:paraId="44D27F40" w14:textId="77777777" w:rsidTr="00D6647E">
        <w:trPr>
          <w:trHeight w:val="16"/>
        </w:trPr>
        <w:tc>
          <w:tcPr>
            <w:tcW w:w="15191"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14:paraId="1C780E8A"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50% უზრუნველყოფა</w:t>
            </w:r>
          </w:p>
        </w:tc>
      </w:tr>
      <w:tr w:rsidR="00CA2974" w:rsidRPr="00FD6AB7" w14:paraId="0D6A9FED" w14:textId="77777777" w:rsidTr="00D6647E">
        <w:trPr>
          <w:gridAfter w:val="1"/>
          <w:wAfter w:w="7" w:type="dxa"/>
          <w:trHeight w:val="16"/>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5A68A02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ბუნებრივი ხარჯი</w:t>
            </w:r>
          </w:p>
        </w:tc>
        <w:tc>
          <w:tcPr>
            <w:tcW w:w="910" w:type="dxa"/>
            <w:tcBorders>
              <w:top w:val="nil"/>
              <w:left w:val="nil"/>
              <w:bottom w:val="single" w:sz="8" w:space="0" w:color="auto"/>
              <w:right w:val="single" w:sz="8" w:space="0" w:color="auto"/>
            </w:tcBorders>
            <w:shd w:val="clear" w:color="auto" w:fill="auto"/>
            <w:noWrap/>
            <w:vAlign w:val="center"/>
            <w:hideMark/>
          </w:tcPr>
          <w:p w14:paraId="7AD4D334"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91.1</w:t>
            </w:r>
          </w:p>
        </w:tc>
        <w:tc>
          <w:tcPr>
            <w:tcW w:w="910" w:type="dxa"/>
            <w:tcBorders>
              <w:top w:val="nil"/>
              <w:left w:val="nil"/>
              <w:bottom w:val="single" w:sz="8" w:space="0" w:color="auto"/>
              <w:right w:val="single" w:sz="8" w:space="0" w:color="auto"/>
            </w:tcBorders>
            <w:shd w:val="clear" w:color="auto" w:fill="auto"/>
            <w:noWrap/>
            <w:vAlign w:val="center"/>
            <w:hideMark/>
          </w:tcPr>
          <w:p w14:paraId="51B76654"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94</w:t>
            </w:r>
          </w:p>
        </w:tc>
        <w:tc>
          <w:tcPr>
            <w:tcW w:w="992" w:type="dxa"/>
            <w:tcBorders>
              <w:top w:val="nil"/>
              <w:left w:val="nil"/>
              <w:bottom w:val="single" w:sz="8" w:space="0" w:color="auto"/>
              <w:right w:val="single" w:sz="8" w:space="0" w:color="auto"/>
            </w:tcBorders>
            <w:shd w:val="clear" w:color="auto" w:fill="auto"/>
            <w:noWrap/>
            <w:vAlign w:val="center"/>
            <w:hideMark/>
          </w:tcPr>
          <w:p w14:paraId="03DD88D9"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167.5</w:t>
            </w:r>
          </w:p>
        </w:tc>
        <w:tc>
          <w:tcPr>
            <w:tcW w:w="1094" w:type="dxa"/>
            <w:tcBorders>
              <w:top w:val="nil"/>
              <w:left w:val="nil"/>
              <w:bottom w:val="single" w:sz="8" w:space="0" w:color="auto"/>
              <w:right w:val="single" w:sz="8" w:space="0" w:color="auto"/>
            </w:tcBorders>
            <w:shd w:val="clear" w:color="auto" w:fill="auto"/>
            <w:noWrap/>
            <w:vAlign w:val="center"/>
            <w:hideMark/>
          </w:tcPr>
          <w:p w14:paraId="64D7A89F"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378.2</w:t>
            </w:r>
          </w:p>
        </w:tc>
        <w:tc>
          <w:tcPr>
            <w:tcW w:w="1094" w:type="dxa"/>
            <w:tcBorders>
              <w:top w:val="nil"/>
              <w:left w:val="nil"/>
              <w:bottom w:val="single" w:sz="8" w:space="0" w:color="auto"/>
              <w:right w:val="single" w:sz="8" w:space="0" w:color="auto"/>
            </w:tcBorders>
            <w:shd w:val="clear" w:color="auto" w:fill="auto"/>
            <w:noWrap/>
            <w:vAlign w:val="center"/>
            <w:hideMark/>
          </w:tcPr>
          <w:p w14:paraId="406CDA04"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441.8</w:t>
            </w:r>
          </w:p>
        </w:tc>
        <w:tc>
          <w:tcPr>
            <w:tcW w:w="1094" w:type="dxa"/>
            <w:tcBorders>
              <w:top w:val="nil"/>
              <w:left w:val="nil"/>
              <w:bottom w:val="single" w:sz="8" w:space="0" w:color="auto"/>
              <w:right w:val="single" w:sz="8" w:space="0" w:color="auto"/>
            </w:tcBorders>
            <w:shd w:val="clear" w:color="auto" w:fill="auto"/>
            <w:noWrap/>
            <w:vAlign w:val="center"/>
            <w:hideMark/>
          </w:tcPr>
          <w:p w14:paraId="2AF4A7C4"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300.6</w:t>
            </w:r>
          </w:p>
        </w:tc>
        <w:tc>
          <w:tcPr>
            <w:tcW w:w="761" w:type="dxa"/>
            <w:tcBorders>
              <w:top w:val="nil"/>
              <w:left w:val="nil"/>
              <w:bottom w:val="single" w:sz="8" w:space="0" w:color="auto"/>
              <w:right w:val="single" w:sz="8" w:space="0" w:color="auto"/>
            </w:tcBorders>
            <w:shd w:val="clear" w:color="auto" w:fill="auto"/>
            <w:noWrap/>
            <w:vAlign w:val="center"/>
            <w:hideMark/>
          </w:tcPr>
          <w:p w14:paraId="06D4DBA7"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134</w:t>
            </w:r>
          </w:p>
        </w:tc>
        <w:tc>
          <w:tcPr>
            <w:tcW w:w="910" w:type="dxa"/>
            <w:tcBorders>
              <w:top w:val="nil"/>
              <w:left w:val="nil"/>
              <w:bottom w:val="single" w:sz="8" w:space="0" w:color="auto"/>
              <w:right w:val="single" w:sz="8" w:space="0" w:color="auto"/>
            </w:tcBorders>
            <w:shd w:val="clear" w:color="auto" w:fill="auto"/>
            <w:noWrap/>
            <w:vAlign w:val="center"/>
            <w:hideMark/>
          </w:tcPr>
          <w:p w14:paraId="2EFB5A27"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83.2</w:t>
            </w:r>
          </w:p>
        </w:tc>
        <w:tc>
          <w:tcPr>
            <w:tcW w:w="910" w:type="dxa"/>
            <w:tcBorders>
              <w:top w:val="nil"/>
              <w:left w:val="nil"/>
              <w:bottom w:val="single" w:sz="8" w:space="0" w:color="auto"/>
              <w:right w:val="single" w:sz="8" w:space="0" w:color="auto"/>
            </w:tcBorders>
            <w:shd w:val="clear" w:color="auto" w:fill="auto"/>
            <w:noWrap/>
            <w:vAlign w:val="center"/>
            <w:hideMark/>
          </w:tcPr>
          <w:p w14:paraId="7BBE64C1"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78.6</w:t>
            </w:r>
          </w:p>
        </w:tc>
        <w:tc>
          <w:tcPr>
            <w:tcW w:w="910" w:type="dxa"/>
            <w:tcBorders>
              <w:top w:val="nil"/>
              <w:left w:val="nil"/>
              <w:bottom w:val="single" w:sz="8" w:space="0" w:color="auto"/>
              <w:right w:val="single" w:sz="8" w:space="0" w:color="auto"/>
            </w:tcBorders>
            <w:shd w:val="clear" w:color="auto" w:fill="auto"/>
            <w:noWrap/>
            <w:vAlign w:val="center"/>
            <w:hideMark/>
          </w:tcPr>
          <w:p w14:paraId="522C311B"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96.9</w:t>
            </w:r>
          </w:p>
        </w:tc>
        <w:tc>
          <w:tcPr>
            <w:tcW w:w="910" w:type="dxa"/>
            <w:tcBorders>
              <w:top w:val="nil"/>
              <w:left w:val="nil"/>
              <w:bottom w:val="single" w:sz="8" w:space="0" w:color="auto"/>
              <w:right w:val="single" w:sz="8" w:space="0" w:color="auto"/>
            </w:tcBorders>
            <w:shd w:val="clear" w:color="auto" w:fill="auto"/>
            <w:noWrap/>
            <w:vAlign w:val="center"/>
            <w:hideMark/>
          </w:tcPr>
          <w:p w14:paraId="0464AF5B"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111.9</w:t>
            </w:r>
          </w:p>
        </w:tc>
        <w:tc>
          <w:tcPr>
            <w:tcW w:w="910" w:type="dxa"/>
            <w:tcBorders>
              <w:top w:val="nil"/>
              <w:left w:val="nil"/>
              <w:bottom w:val="single" w:sz="8" w:space="0" w:color="auto"/>
              <w:right w:val="single" w:sz="8" w:space="0" w:color="auto"/>
            </w:tcBorders>
            <w:shd w:val="clear" w:color="auto" w:fill="auto"/>
            <w:noWrap/>
            <w:vAlign w:val="center"/>
            <w:hideMark/>
          </w:tcPr>
          <w:p w14:paraId="25A7E1AB"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98.3</w:t>
            </w:r>
          </w:p>
        </w:tc>
        <w:tc>
          <w:tcPr>
            <w:tcW w:w="992" w:type="dxa"/>
            <w:tcBorders>
              <w:top w:val="nil"/>
              <w:left w:val="nil"/>
              <w:bottom w:val="single" w:sz="8" w:space="0" w:color="auto"/>
              <w:right w:val="single" w:sz="8" w:space="0" w:color="auto"/>
            </w:tcBorders>
            <w:shd w:val="clear" w:color="auto" w:fill="auto"/>
            <w:noWrap/>
            <w:vAlign w:val="center"/>
            <w:hideMark/>
          </w:tcPr>
          <w:p w14:paraId="34892C06"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173</w:t>
            </w:r>
          </w:p>
        </w:tc>
      </w:tr>
      <w:tr w:rsidR="00CA2974" w:rsidRPr="00FD6AB7" w14:paraId="5167A76A" w14:textId="77777777" w:rsidTr="00D6647E">
        <w:trPr>
          <w:gridAfter w:val="1"/>
          <w:wAfter w:w="7" w:type="dxa"/>
          <w:trHeight w:val="345"/>
        </w:trPr>
        <w:tc>
          <w:tcPr>
            <w:tcW w:w="2787" w:type="dxa"/>
            <w:tcBorders>
              <w:top w:val="nil"/>
              <w:left w:val="single" w:sz="8" w:space="0" w:color="auto"/>
              <w:bottom w:val="single" w:sz="4" w:space="0" w:color="auto"/>
              <w:right w:val="single" w:sz="8" w:space="0" w:color="auto"/>
            </w:tcBorders>
            <w:shd w:val="clear" w:color="auto" w:fill="auto"/>
            <w:vAlign w:val="center"/>
            <w:hideMark/>
          </w:tcPr>
          <w:p w14:paraId="4E85EDFC" w14:textId="77777777" w:rsidR="00CA2974" w:rsidRPr="00FD6AB7" w:rsidRDefault="00CA2974" w:rsidP="00D6647E">
            <w:pPr>
              <w:spacing w:after="0"/>
              <w:jc w:val="center"/>
              <w:rPr>
                <w:rFonts w:eastAsia="Times New Roman" w:cs="Calibri"/>
                <w:color w:val="000000" w:themeColor="text1"/>
                <w:sz w:val="20"/>
                <w:szCs w:val="20"/>
                <w:lang w:val="ka-GE"/>
              </w:rPr>
            </w:pPr>
            <w:r>
              <w:rPr>
                <w:rFonts w:eastAsia="Times New Roman" w:cs="Calibri"/>
                <w:color w:val="000000" w:themeColor="text1"/>
                <w:sz w:val="20"/>
                <w:szCs w:val="20"/>
                <w:lang w:val="ka-GE"/>
              </w:rPr>
              <w:t>ეკოლოგიური</w:t>
            </w:r>
            <w:r w:rsidRPr="00FD6AB7">
              <w:rPr>
                <w:rFonts w:eastAsia="Times New Roman" w:cs="Calibri"/>
                <w:color w:val="000000" w:themeColor="text1"/>
                <w:sz w:val="20"/>
                <w:szCs w:val="20"/>
                <w:lang w:val="ka-GE"/>
              </w:rPr>
              <w:t xml:space="preserve"> ხარჯი</w:t>
            </w:r>
          </w:p>
        </w:tc>
        <w:tc>
          <w:tcPr>
            <w:tcW w:w="910" w:type="dxa"/>
            <w:tcBorders>
              <w:top w:val="nil"/>
              <w:left w:val="nil"/>
              <w:bottom w:val="single" w:sz="4" w:space="0" w:color="auto"/>
              <w:right w:val="single" w:sz="8" w:space="0" w:color="auto"/>
            </w:tcBorders>
            <w:shd w:val="clear" w:color="auto" w:fill="auto"/>
            <w:noWrap/>
            <w:vAlign w:val="center"/>
            <w:hideMark/>
          </w:tcPr>
          <w:p w14:paraId="0307C0CE"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5B7C53A9"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4BA25669"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1094" w:type="dxa"/>
            <w:tcBorders>
              <w:top w:val="nil"/>
              <w:left w:val="nil"/>
              <w:bottom w:val="single" w:sz="4" w:space="0" w:color="auto"/>
              <w:right w:val="single" w:sz="8" w:space="0" w:color="auto"/>
            </w:tcBorders>
            <w:shd w:val="clear" w:color="auto" w:fill="auto"/>
            <w:noWrap/>
            <w:vAlign w:val="center"/>
            <w:hideMark/>
          </w:tcPr>
          <w:p w14:paraId="2DD9C6B9"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r>
              <w:rPr>
                <w:rFonts w:eastAsia="Times New Roman" w:cs="Calibri"/>
                <w:color w:val="000000" w:themeColor="text1"/>
                <w:sz w:val="20"/>
                <w:szCs w:val="20"/>
                <w:lang w:val="ka-GE"/>
              </w:rPr>
              <w:t>178.2</w:t>
            </w:r>
          </w:p>
        </w:tc>
        <w:tc>
          <w:tcPr>
            <w:tcW w:w="1094" w:type="dxa"/>
            <w:tcBorders>
              <w:top w:val="nil"/>
              <w:left w:val="nil"/>
              <w:bottom w:val="single" w:sz="4" w:space="0" w:color="auto"/>
              <w:right w:val="single" w:sz="8" w:space="0" w:color="auto"/>
            </w:tcBorders>
            <w:shd w:val="clear" w:color="auto" w:fill="auto"/>
            <w:noWrap/>
            <w:vAlign w:val="center"/>
            <w:hideMark/>
          </w:tcPr>
          <w:p w14:paraId="16A9731D"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17.5/2</w:t>
            </w:r>
            <w:r>
              <w:rPr>
                <w:rFonts w:eastAsia="Times New Roman" w:cs="Calibri"/>
                <w:color w:val="000000" w:themeColor="text1"/>
                <w:sz w:val="20"/>
                <w:szCs w:val="20"/>
                <w:lang w:val="ka-GE"/>
              </w:rPr>
              <w:t>41.8</w:t>
            </w:r>
          </w:p>
        </w:tc>
        <w:tc>
          <w:tcPr>
            <w:tcW w:w="1094" w:type="dxa"/>
            <w:tcBorders>
              <w:top w:val="nil"/>
              <w:left w:val="nil"/>
              <w:bottom w:val="single" w:sz="4" w:space="0" w:color="auto"/>
              <w:right w:val="single" w:sz="8" w:space="0" w:color="auto"/>
            </w:tcBorders>
            <w:shd w:val="clear" w:color="auto" w:fill="auto"/>
            <w:noWrap/>
            <w:vAlign w:val="center"/>
            <w:hideMark/>
          </w:tcPr>
          <w:p w14:paraId="7DB1D315"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17.5/10</w:t>
            </w:r>
            <w:r>
              <w:rPr>
                <w:rFonts w:eastAsia="Times New Roman" w:cs="Calibri"/>
                <w:color w:val="000000" w:themeColor="text1"/>
                <w:sz w:val="20"/>
                <w:szCs w:val="20"/>
                <w:lang w:val="ka-GE"/>
              </w:rPr>
              <w:t>0</w:t>
            </w:r>
            <w:r w:rsidRPr="00FD6AB7">
              <w:rPr>
                <w:rFonts w:eastAsia="Times New Roman" w:cs="Calibri"/>
                <w:color w:val="000000" w:themeColor="text1"/>
                <w:sz w:val="20"/>
                <w:szCs w:val="20"/>
                <w:lang w:val="ka-GE"/>
              </w:rPr>
              <w:t>.</w:t>
            </w:r>
            <w:r>
              <w:rPr>
                <w:rFonts w:eastAsia="Times New Roman" w:cs="Calibri"/>
                <w:color w:val="000000" w:themeColor="text1"/>
                <w:sz w:val="20"/>
                <w:szCs w:val="20"/>
                <w:lang w:val="ka-GE"/>
              </w:rPr>
              <w:t>6</w:t>
            </w:r>
          </w:p>
        </w:tc>
        <w:tc>
          <w:tcPr>
            <w:tcW w:w="761" w:type="dxa"/>
            <w:tcBorders>
              <w:top w:val="nil"/>
              <w:left w:val="nil"/>
              <w:bottom w:val="single" w:sz="4" w:space="0" w:color="auto"/>
              <w:right w:val="single" w:sz="8" w:space="0" w:color="auto"/>
            </w:tcBorders>
            <w:shd w:val="clear" w:color="auto" w:fill="auto"/>
            <w:noWrap/>
            <w:vAlign w:val="center"/>
            <w:hideMark/>
          </w:tcPr>
          <w:p w14:paraId="29FBCBA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3BBFDB3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4A48E2BB"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692F0A68"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4CAF15E4"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73E7AB0F"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199A597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r>
      <w:tr w:rsidR="00CA2974" w:rsidRPr="00FD6AB7" w14:paraId="1B04DE01" w14:textId="77777777" w:rsidTr="00D6647E">
        <w:trPr>
          <w:gridAfter w:val="1"/>
          <w:wAfter w:w="7" w:type="dxa"/>
          <w:trHeight w:val="345"/>
        </w:trPr>
        <w:tc>
          <w:tcPr>
            <w:tcW w:w="2787" w:type="dxa"/>
            <w:tcBorders>
              <w:top w:val="nil"/>
              <w:left w:val="single" w:sz="8" w:space="0" w:color="auto"/>
              <w:bottom w:val="single" w:sz="8" w:space="0" w:color="000000"/>
              <w:right w:val="single" w:sz="8" w:space="0" w:color="auto"/>
            </w:tcBorders>
            <w:shd w:val="clear" w:color="auto" w:fill="auto"/>
            <w:vAlign w:val="center"/>
            <w:hideMark/>
          </w:tcPr>
          <w:p w14:paraId="108E5E49"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ეკოლოგიური ხარჯის %</w:t>
            </w:r>
          </w:p>
        </w:tc>
        <w:tc>
          <w:tcPr>
            <w:tcW w:w="910" w:type="dxa"/>
            <w:tcBorders>
              <w:top w:val="nil"/>
              <w:left w:val="nil"/>
              <w:bottom w:val="single" w:sz="4" w:space="0" w:color="auto"/>
              <w:right w:val="single" w:sz="8" w:space="0" w:color="auto"/>
            </w:tcBorders>
            <w:shd w:val="clear" w:color="auto" w:fill="auto"/>
            <w:noWrap/>
            <w:vAlign w:val="center"/>
            <w:hideMark/>
          </w:tcPr>
          <w:p w14:paraId="40C3C2A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19%</w:t>
            </w:r>
          </w:p>
        </w:tc>
        <w:tc>
          <w:tcPr>
            <w:tcW w:w="910" w:type="dxa"/>
            <w:tcBorders>
              <w:top w:val="nil"/>
              <w:left w:val="nil"/>
              <w:bottom w:val="single" w:sz="4" w:space="0" w:color="auto"/>
              <w:right w:val="single" w:sz="8" w:space="0" w:color="auto"/>
            </w:tcBorders>
            <w:shd w:val="clear" w:color="auto" w:fill="auto"/>
            <w:noWrap/>
            <w:vAlign w:val="center"/>
            <w:hideMark/>
          </w:tcPr>
          <w:p w14:paraId="310F59F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19%</w:t>
            </w:r>
          </w:p>
        </w:tc>
        <w:tc>
          <w:tcPr>
            <w:tcW w:w="992" w:type="dxa"/>
            <w:tcBorders>
              <w:top w:val="nil"/>
              <w:left w:val="nil"/>
              <w:bottom w:val="single" w:sz="4" w:space="0" w:color="auto"/>
              <w:right w:val="single" w:sz="8" w:space="0" w:color="auto"/>
            </w:tcBorders>
            <w:shd w:val="clear" w:color="auto" w:fill="auto"/>
            <w:noWrap/>
            <w:vAlign w:val="center"/>
            <w:hideMark/>
          </w:tcPr>
          <w:p w14:paraId="34FBDFCE"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10%</w:t>
            </w:r>
          </w:p>
        </w:tc>
        <w:tc>
          <w:tcPr>
            <w:tcW w:w="1094" w:type="dxa"/>
            <w:tcBorders>
              <w:top w:val="nil"/>
              <w:left w:val="nil"/>
              <w:bottom w:val="single" w:sz="4" w:space="0" w:color="auto"/>
              <w:right w:val="single" w:sz="8" w:space="0" w:color="auto"/>
            </w:tcBorders>
            <w:shd w:val="clear" w:color="auto" w:fill="auto"/>
            <w:noWrap/>
            <w:vAlign w:val="center"/>
            <w:hideMark/>
          </w:tcPr>
          <w:p w14:paraId="3DC5B1B6"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5%/4</w:t>
            </w:r>
            <w:r>
              <w:rPr>
                <w:rFonts w:eastAsia="Times New Roman" w:cs="Calibri"/>
                <w:color w:val="000000" w:themeColor="text1"/>
                <w:sz w:val="20"/>
                <w:szCs w:val="20"/>
                <w:lang w:val="ka-GE"/>
              </w:rPr>
              <w:t>7</w:t>
            </w:r>
            <w:r w:rsidRPr="00FD6AB7">
              <w:rPr>
                <w:rFonts w:eastAsia="Times New Roman" w:cs="Calibri"/>
                <w:color w:val="000000" w:themeColor="text1"/>
                <w:sz w:val="20"/>
                <w:szCs w:val="20"/>
                <w:lang w:val="ka-GE"/>
              </w:rPr>
              <w:t>%</w:t>
            </w:r>
          </w:p>
        </w:tc>
        <w:tc>
          <w:tcPr>
            <w:tcW w:w="1094" w:type="dxa"/>
            <w:tcBorders>
              <w:top w:val="nil"/>
              <w:left w:val="nil"/>
              <w:bottom w:val="single" w:sz="4" w:space="0" w:color="auto"/>
              <w:right w:val="single" w:sz="8" w:space="0" w:color="auto"/>
            </w:tcBorders>
            <w:shd w:val="clear" w:color="auto" w:fill="auto"/>
            <w:noWrap/>
            <w:vAlign w:val="center"/>
            <w:hideMark/>
          </w:tcPr>
          <w:p w14:paraId="643F5EB8"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4%/5</w:t>
            </w:r>
            <w:r>
              <w:rPr>
                <w:rFonts w:eastAsia="Times New Roman" w:cs="Calibri"/>
                <w:color w:val="000000" w:themeColor="text1"/>
                <w:sz w:val="20"/>
                <w:szCs w:val="20"/>
                <w:lang w:val="ka-GE"/>
              </w:rPr>
              <w:t>4</w:t>
            </w:r>
            <w:r w:rsidRPr="00FD6AB7">
              <w:rPr>
                <w:rFonts w:eastAsia="Times New Roman" w:cs="Calibri"/>
                <w:color w:val="000000" w:themeColor="text1"/>
                <w:sz w:val="20"/>
                <w:szCs w:val="20"/>
                <w:lang w:val="ka-GE"/>
              </w:rPr>
              <w:t>%</w:t>
            </w:r>
          </w:p>
        </w:tc>
        <w:tc>
          <w:tcPr>
            <w:tcW w:w="1094" w:type="dxa"/>
            <w:tcBorders>
              <w:top w:val="nil"/>
              <w:left w:val="nil"/>
              <w:bottom w:val="single" w:sz="4" w:space="0" w:color="auto"/>
              <w:right w:val="single" w:sz="8" w:space="0" w:color="auto"/>
            </w:tcBorders>
            <w:shd w:val="clear" w:color="auto" w:fill="auto"/>
            <w:noWrap/>
            <w:vAlign w:val="center"/>
            <w:hideMark/>
          </w:tcPr>
          <w:p w14:paraId="6E219D3F"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6%/3</w:t>
            </w:r>
            <w:r>
              <w:rPr>
                <w:rFonts w:eastAsia="Times New Roman" w:cs="Calibri"/>
                <w:color w:val="000000" w:themeColor="text1"/>
                <w:sz w:val="20"/>
                <w:szCs w:val="20"/>
                <w:lang w:val="ka-GE"/>
              </w:rPr>
              <w:t>3</w:t>
            </w:r>
            <w:r w:rsidRPr="00FD6AB7">
              <w:rPr>
                <w:rFonts w:eastAsia="Times New Roman" w:cs="Calibri"/>
                <w:color w:val="000000" w:themeColor="text1"/>
                <w:sz w:val="20"/>
                <w:szCs w:val="20"/>
                <w:lang w:val="ka-GE"/>
              </w:rPr>
              <w:t>%</w:t>
            </w:r>
          </w:p>
        </w:tc>
        <w:tc>
          <w:tcPr>
            <w:tcW w:w="761" w:type="dxa"/>
            <w:tcBorders>
              <w:top w:val="nil"/>
              <w:left w:val="nil"/>
              <w:bottom w:val="single" w:sz="4" w:space="0" w:color="auto"/>
              <w:right w:val="single" w:sz="8" w:space="0" w:color="auto"/>
            </w:tcBorders>
            <w:shd w:val="clear" w:color="auto" w:fill="auto"/>
            <w:noWrap/>
            <w:vAlign w:val="center"/>
            <w:hideMark/>
          </w:tcPr>
          <w:p w14:paraId="1A9A6304"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13%</w:t>
            </w:r>
          </w:p>
        </w:tc>
        <w:tc>
          <w:tcPr>
            <w:tcW w:w="910" w:type="dxa"/>
            <w:tcBorders>
              <w:top w:val="nil"/>
              <w:left w:val="nil"/>
              <w:bottom w:val="single" w:sz="4" w:space="0" w:color="auto"/>
              <w:right w:val="single" w:sz="8" w:space="0" w:color="auto"/>
            </w:tcBorders>
            <w:shd w:val="clear" w:color="auto" w:fill="auto"/>
            <w:noWrap/>
            <w:vAlign w:val="center"/>
            <w:hideMark/>
          </w:tcPr>
          <w:p w14:paraId="2FD53DF0"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21%</w:t>
            </w:r>
          </w:p>
        </w:tc>
        <w:tc>
          <w:tcPr>
            <w:tcW w:w="910" w:type="dxa"/>
            <w:tcBorders>
              <w:top w:val="nil"/>
              <w:left w:val="nil"/>
              <w:bottom w:val="single" w:sz="4" w:space="0" w:color="auto"/>
              <w:right w:val="single" w:sz="8" w:space="0" w:color="auto"/>
            </w:tcBorders>
            <w:shd w:val="clear" w:color="auto" w:fill="auto"/>
            <w:noWrap/>
            <w:vAlign w:val="center"/>
            <w:hideMark/>
          </w:tcPr>
          <w:p w14:paraId="22B5DD7B"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22%</w:t>
            </w:r>
          </w:p>
        </w:tc>
        <w:tc>
          <w:tcPr>
            <w:tcW w:w="910" w:type="dxa"/>
            <w:tcBorders>
              <w:top w:val="nil"/>
              <w:left w:val="nil"/>
              <w:bottom w:val="single" w:sz="4" w:space="0" w:color="auto"/>
              <w:right w:val="single" w:sz="8" w:space="0" w:color="auto"/>
            </w:tcBorders>
            <w:shd w:val="clear" w:color="auto" w:fill="auto"/>
            <w:noWrap/>
            <w:vAlign w:val="center"/>
            <w:hideMark/>
          </w:tcPr>
          <w:p w14:paraId="35FE817D"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18%</w:t>
            </w:r>
          </w:p>
        </w:tc>
        <w:tc>
          <w:tcPr>
            <w:tcW w:w="910" w:type="dxa"/>
            <w:tcBorders>
              <w:top w:val="nil"/>
              <w:left w:val="nil"/>
              <w:bottom w:val="single" w:sz="4" w:space="0" w:color="auto"/>
              <w:right w:val="single" w:sz="8" w:space="0" w:color="auto"/>
            </w:tcBorders>
            <w:shd w:val="clear" w:color="auto" w:fill="auto"/>
            <w:noWrap/>
            <w:vAlign w:val="center"/>
            <w:hideMark/>
          </w:tcPr>
          <w:p w14:paraId="7FBA6F06"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16%</w:t>
            </w:r>
          </w:p>
        </w:tc>
        <w:tc>
          <w:tcPr>
            <w:tcW w:w="910" w:type="dxa"/>
            <w:tcBorders>
              <w:top w:val="nil"/>
              <w:left w:val="nil"/>
              <w:bottom w:val="single" w:sz="4" w:space="0" w:color="auto"/>
              <w:right w:val="nil"/>
            </w:tcBorders>
            <w:shd w:val="clear" w:color="auto" w:fill="auto"/>
            <w:noWrap/>
            <w:vAlign w:val="center"/>
            <w:hideMark/>
          </w:tcPr>
          <w:p w14:paraId="2E42387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18%</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3D7DB7E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10.1%</w:t>
            </w:r>
          </w:p>
        </w:tc>
      </w:tr>
      <w:tr w:rsidR="00CA2974" w:rsidRPr="00FD6AB7" w14:paraId="39A6A94B" w14:textId="77777777" w:rsidTr="00D6647E">
        <w:trPr>
          <w:gridAfter w:val="1"/>
          <w:wAfter w:w="7" w:type="dxa"/>
          <w:trHeight w:val="16"/>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24C591F9"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ჰესის მიერ ასაღები</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4A7DCD7B"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73.5</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5740C139"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76.4</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6A4183DE"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150</w:t>
            </w:r>
          </w:p>
        </w:tc>
        <w:tc>
          <w:tcPr>
            <w:tcW w:w="1094" w:type="dxa"/>
            <w:tcBorders>
              <w:top w:val="single" w:sz="4" w:space="0" w:color="auto"/>
              <w:left w:val="nil"/>
              <w:bottom w:val="single" w:sz="8" w:space="0" w:color="auto"/>
              <w:right w:val="single" w:sz="8" w:space="0" w:color="auto"/>
            </w:tcBorders>
            <w:shd w:val="clear" w:color="auto" w:fill="auto"/>
            <w:noWrap/>
            <w:vAlign w:val="center"/>
          </w:tcPr>
          <w:p w14:paraId="6E6CC585"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1094" w:type="dxa"/>
            <w:tcBorders>
              <w:top w:val="single" w:sz="4" w:space="0" w:color="auto"/>
              <w:left w:val="nil"/>
              <w:bottom w:val="single" w:sz="8" w:space="0" w:color="auto"/>
              <w:right w:val="single" w:sz="8" w:space="0" w:color="auto"/>
            </w:tcBorders>
            <w:shd w:val="clear" w:color="auto" w:fill="auto"/>
            <w:noWrap/>
            <w:vAlign w:val="center"/>
          </w:tcPr>
          <w:p w14:paraId="5DE27268"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1094" w:type="dxa"/>
            <w:tcBorders>
              <w:top w:val="single" w:sz="4" w:space="0" w:color="auto"/>
              <w:left w:val="nil"/>
              <w:bottom w:val="single" w:sz="8" w:space="0" w:color="auto"/>
              <w:right w:val="single" w:sz="8" w:space="0" w:color="auto"/>
            </w:tcBorders>
            <w:shd w:val="clear" w:color="auto" w:fill="auto"/>
            <w:noWrap/>
            <w:vAlign w:val="center"/>
          </w:tcPr>
          <w:p w14:paraId="534BD99F"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761" w:type="dxa"/>
            <w:tcBorders>
              <w:top w:val="single" w:sz="4" w:space="0" w:color="auto"/>
              <w:left w:val="nil"/>
              <w:bottom w:val="single" w:sz="8" w:space="0" w:color="auto"/>
              <w:right w:val="single" w:sz="8" w:space="0" w:color="auto"/>
            </w:tcBorders>
            <w:shd w:val="clear" w:color="auto" w:fill="auto"/>
            <w:noWrap/>
            <w:vAlign w:val="center"/>
            <w:hideMark/>
          </w:tcPr>
          <w:p w14:paraId="1FE87A70"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116.4</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34ADCDB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65.7</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0AB9B3B6"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61</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112FF28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79.4</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77773133"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94.3</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32A778C6"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80.7</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5DD11886"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155.5</w:t>
            </w:r>
          </w:p>
        </w:tc>
      </w:tr>
      <w:tr w:rsidR="00CA2974" w:rsidRPr="00FD6AB7" w14:paraId="6905CA41" w14:textId="77777777" w:rsidTr="00D6647E">
        <w:trPr>
          <w:trHeight w:val="16"/>
        </w:trPr>
        <w:tc>
          <w:tcPr>
            <w:tcW w:w="15191"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14:paraId="49B96934"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90% უზრუნველყოფა</w:t>
            </w:r>
          </w:p>
        </w:tc>
      </w:tr>
      <w:tr w:rsidR="00CA2974" w:rsidRPr="00FD6AB7" w14:paraId="3844BACF" w14:textId="77777777" w:rsidTr="00D6647E">
        <w:trPr>
          <w:gridAfter w:val="1"/>
          <w:wAfter w:w="7" w:type="dxa"/>
          <w:trHeight w:val="16"/>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1E2CFBB4"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ბუნებრივი ხარჯი</w:t>
            </w:r>
          </w:p>
        </w:tc>
        <w:tc>
          <w:tcPr>
            <w:tcW w:w="910" w:type="dxa"/>
            <w:tcBorders>
              <w:top w:val="nil"/>
              <w:left w:val="nil"/>
              <w:bottom w:val="single" w:sz="8" w:space="0" w:color="auto"/>
              <w:right w:val="single" w:sz="8" w:space="0" w:color="auto"/>
            </w:tcBorders>
            <w:shd w:val="clear" w:color="auto" w:fill="auto"/>
            <w:noWrap/>
            <w:vAlign w:val="center"/>
            <w:hideMark/>
          </w:tcPr>
          <w:p w14:paraId="3EC0E4EF"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69.5</w:t>
            </w:r>
          </w:p>
        </w:tc>
        <w:tc>
          <w:tcPr>
            <w:tcW w:w="910" w:type="dxa"/>
            <w:tcBorders>
              <w:top w:val="nil"/>
              <w:left w:val="nil"/>
              <w:bottom w:val="single" w:sz="8" w:space="0" w:color="auto"/>
              <w:right w:val="single" w:sz="8" w:space="0" w:color="auto"/>
            </w:tcBorders>
            <w:shd w:val="clear" w:color="auto" w:fill="auto"/>
            <w:noWrap/>
            <w:vAlign w:val="center"/>
            <w:hideMark/>
          </w:tcPr>
          <w:p w14:paraId="091B75AD"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71.7</w:t>
            </w:r>
          </w:p>
        </w:tc>
        <w:tc>
          <w:tcPr>
            <w:tcW w:w="992" w:type="dxa"/>
            <w:tcBorders>
              <w:top w:val="nil"/>
              <w:left w:val="nil"/>
              <w:bottom w:val="single" w:sz="8" w:space="0" w:color="auto"/>
              <w:right w:val="single" w:sz="8" w:space="0" w:color="auto"/>
            </w:tcBorders>
            <w:shd w:val="clear" w:color="auto" w:fill="auto"/>
            <w:noWrap/>
            <w:vAlign w:val="center"/>
            <w:hideMark/>
          </w:tcPr>
          <w:p w14:paraId="7D7E20F2"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127.8</w:t>
            </w:r>
          </w:p>
        </w:tc>
        <w:tc>
          <w:tcPr>
            <w:tcW w:w="1094" w:type="dxa"/>
            <w:tcBorders>
              <w:top w:val="nil"/>
              <w:left w:val="nil"/>
              <w:bottom w:val="single" w:sz="8" w:space="0" w:color="auto"/>
              <w:right w:val="single" w:sz="8" w:space="0" w:color="auto"/>
            </w:tcBorders>
            <w:shd w:val="clear" w:color="auto" w:fill="auto"/>
            <w:noWrap/>
            <w:vAlign w:val="center"/>
            <w:hideMark/>
          </w:tcPr>
          <w:p w14:paraId="6AC2DF78"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288.6</w:t>
            </w:r>
          </w:p>
        </w:tc>
        <w:tc>
          <w:tcPr>
            <w:tcW w:w="1094" w:type="dxa"/>
            <w:tcBorders>
              <w:top w:val="nil"/>
              <w:left w:val="nil"/>
              <w:bottom w:val="single" w:sz="8" w:space="0" w:color="auto"/>
              <w:right w:val="single" w:sz="8" w:space="0" w:color="auto"/>
            </w:tcBorders>
            <w:shd w:val="clear" w:color="auto" w:fill="auto"/>
            <w:noWrap/>
            <w:vAlign w:val="center"/>
            <w:hideMark/>
          </w:tcPr>
          <w:p w14:paraId="5103ECAA"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337.1</w:t>
            </w:r>
          </w:p>
        </w:tc>
        <w:tc>
          <w:tcPr>
            <w:tcW w:w="1094" w:type="dxa"/>
            <w:tcBorders>
              <w:top w:val="nil"/>
              <w:left w:val="nil"/>
              <w:bottom w:val="single" w:sz="8" w:space="0" w:color="auto"/>
              <w:right w:val="single" w:sz="8" w:space="0" w:color="auto"/>
            </w:tcBorders>
            <w:shd w:val="clear" w:color="auto" w:fill="auto"/>
            <w:noWrap/>
            <w:vAlign w:val="center"/>
            <w:hideMark/>
          </w:tcPr>
          <w:p w14:paraId="1E9B0915"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229.4</w:t>
            </w:r>
          </w:p>
        </w:tc>
        <w:tc>
          <w:tcPr>
            <w:tcW w:w="761" w:type="dxa"/>
            <w:tcBorders>
              <w:top w:val="nil"/>
              <w:left w:val="nil"/>
              <w:bottom w:val="single" w:sz="8" w:space="0" w:color="auto"/>
              <w:right w:val="single" w:sz="8" w:space="0" w:color="auto"/>
            </w:tcBorders>
            <w:shd w:val="clear" w:color="auto" w:fill="auto"/>
            <w:noWrap/>
            <w:vAlign w:val="center"/>
            <w:hideMark/>
          </w:tcPr>
          <w:p w14:paraId="3CB81D81"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102.2</w:t>
            </w:r>
          </w:p>
        </w:tc>
        <w:tc>
          <w:tcPr>
            <w:tcW w:w="910" w:type="dxa"/>
            <w:tcBorders>
              <w:top w:val="nil"/>
              <w:left w:val="nil"/>
              <w:bottom w:val="single" w:sz="8" w:space="0" w:color="auto"/>
              <w:right w:val="single" w:sz="8" w:space="0" w:color="auto"/>
            </w:tcBorders>
            <w:shd w:val="clear" w:color="auto" w:fill="auto"/>
            <w:noWrap/>
            <w:vAlign w:val="center"/>
            <w:hideMark/>
          </w:tcPr>
          <w:p w14:paraId="7E50C483"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63.5</w:t>
            </w:r>
          </w:p>
        </w:tc>
        <w:tc>
          <w:tcPr>
            <w:tcW w:w="910" w:type="dxa"/>
            <w:tcBorders>
              <w:top w:val="nil"/>
              <w:left w:val="nil"/>
              <w:bottom w:val="single" w:sz="8" w:space="0" w:color="auto"/>
              <w:right w:val="single" w:sz="8" w:space="0" w:color="auto"/>
            </w:tcBorders>
            <w:shd w:val="clear" w:color="auto" w:fill="auto"/>
            <w:noWrap/>
            <w:vAlign w:val="center"/>
            <w:hideMark/>
          </w:tcPr>
          <w:p w14:paraId="7B8FCFF2"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60</w:t>
            </w:r>
          </w:p>
        </w:tc>
        <w:tc>
          <w:tcPr>
            <w:tcW w:w="910" w:type="dxa"/>
            <w:tcBorders>
              <w:top w:val="nil"/>
              <w:left w:val="nil"/>
              <w:bottom w:val="single" w:sz="8" w:space="0" w:color="auto"/>
              <w:right w:val="single" w:sz="8" w:space="0" w:color="auto"/>
            </w:tcBorders>
            <w:shd w:val="clear" w:color="auto" w:fill="auto"/>
            <w:noWrap/>
            <w:vAlign w:val="center"/>
            <w:hideMark/>
          </w:tcPr>
          <w:p w14:paraId="57296894"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73.9</w:t>
            </w:r>
          </w:p>
        </w:tc>
        <w:tc>
          <w:tcPr>
            <w:tcW w:w="910" w:type="dxa"/>
            <w:tcBorders>
              <w:top w:val="nil"/>
              <w:left w:val="nil"/>
              <w:bottom w:val="single" w:sz="8" w:space="0" w:color="auto"/>
              <w:right w:val="single" w:sz="8" w:space="0" w:color="auto"/>
            </w:tcBorders>
            <w:shd w:val="clear" w:color="auto" w:fill="auto"/>
            <w:noWrap/>
            <w:vAlign w:val="center"/>
            <w:hideMark/>
          </w:tcPr>
          <w:p w14:paraId="6A9DE4BB"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85.4</w:t>
            </w:r>
          </w:p>
        </w:tc>
        <w:tc>
          <w:tcPr>
            <w:tcW w:w="910" w:type="dxa"/>
            <w:tcBorders>
              <w:top w:val="nil"/>
              <w:left w:val="nil"/>
              <w:bottom w:val="single" w:sz="8" w:space="0" w:color="auto"/>
              <w:right w:val="single" w:sz="8" w:space="0" w:color="auto"/>
            </w:tcBorders>
            <w:shd w:val="clear" w:color="auto" w:fill="auto"/>
            <w:noWrap/>
            <w:vAlign w:val="center"/>
            <w:hideMark/>
          </w:tcPr>
          <w:p w14:paraId="465CDA83"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75</w:t>
            </w:r>
          </w:p>
        </w:tc>
        <w:tc>
          <w:tcPr>
            <w:tcW w:w="992" w:type="dxa"/>
            <w:tcBorders>
              <w:top w:val="nil"/>
              <w:left w:val="nil"/>
              <w:bottom w:val="single" w:sz="8" w:space="0" w:color="auto"/>
              <w:right w:val="single" w:sz="8" w:space="0" w:color="auto"/>
            </w:tcBorders>
            <w:shd w:val="clear" w:color="auto" w:fill="auto"/>
            <w:noWrap/>
            <w:vAlign w:val="center"/>
            <w:hideMark/>
          </w:tcPr>
          <w:p w14:paraId="7337A1BD"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132</w:t>
            </w:r>
          </w:p>
        </w:tc>
      </w:tr>
      <w:tr w:rsidR="00CA2974" w:rsidRPr="00FD6AB7" w14:paraId="677C85FC" w14:textId="77777777" w:rsidTr="00D6647E">
        <w:trPr>
          <w:gridAfter w:val="1"/>
          <w:wAfter w:w="7" w:type="dxa"/>
          <w:trHeight w:val="345"/>
        </w:trPr>
        <w:tc>
          <w:tcPr>
            <w:tcW w:w="2787" w:type="dxa"/>
            <w:tcBorders>
              <w:top w:val="nil"/>
              <w:left w:val="single" w:sz="8" w:space="0" w:color="auto"/>
              <w:bottom w:val="single" w:sz="4" w:space="0" w:color="auto"/>
              <w:right w:val="single" w:sz="8" w:space="0" w:color="auto"/>
            </w:tcBorders>
            <w:shd w:val="clear" w:color="auto" w:fill="auto"/>
            <w:vAlign w:val="center"/>
            <w:hideMark/>
          </w:tcPr>
          <w:p w14:paraId="3FBF6773" w14:textId="77777777" w:rsidR="00CA2974" w:rsidRPr="00FD6AB7" w:rsidRDefault="00CA2974" w:rsidP="00D6647E">
            <w:pPr>
              <w:spacing w:after="0"/>
              <w:jc w:val="center"/>
              <w:rPr>
                <w:rFonts w:eastAsia="Times New Roman" w:cs="Calibri"/>
                <w:color w:val="000000" w:themeColor="text1"/>
                <w:sz w:val="20"/>
                <w:szCs w:val="20"/>
                <w:lang w:val="ka-GE"/>
              </w:rPr>
            </w:pPr>
            <w:r>
              <w:rPr>
                <w:rFonts w:eastAsia="Times New Roman" w:cs="Calibri"/>
                <w:color w:val="000000" w:themeColor="text1"/>
                <w:sz w:val="20"/>
                <w:szCs w:val="20"/>
                <w:lang w:val="ka-GE"/>
              </w:rPr>
              <w:t>ეკოლოგიური</w:t>
            </w:r>
            <w:r w:rsidRPr="00FD6AB7">
              <w:rPr>
                <w:rFonts w:eastAsia="Times New Roman" w:cs="Calibri"/>
                <w:color w:val="000000" w:themeColor="text1"/>
                <w:sz w:val="20"/>
                <w:szCs w:val="20"/>
                <w:lang w:val="ka-GE"/>
              </w:rPr>
              <w:t xml:space="preserve"> ხარჯი</w:t>
            </w:r>
          </w:p>
        </w:tc>
        <w:tc>
          <w:tcPr>
            <w:tcW w:w="910" w:type="dxa"/>
            <w:tcBorders>
              <w:top w:val="nil"/>
              <w:left w:val="nil"/>
              <w:bottom w:val="single" w:sz="4" w:space="0" w:color="auto"/>
              <w:right w:val="single" w:sz="8" w:space="0" w:color="auto"/>
            </w:tcBorders>
            <w:shd w:val="clear" w:color="auto" w:fill="auto"/>
            <w:noWrap/>
            <w:vAlign w:val="center"/>
            <w:hideMark/>
          </w:tcPr>
          <w:p w14:paraId="2CF06ED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1ED9BDB9"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225026D8"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1094" w:type="dxa"/>
            <w:tcBorders>
              <w:top w:val="nil"/>
              <w:left w:val="nil"/>
              <w:bottom w:val="single" w:sz="4" w:space="0" w:color="auto"/>
              <w:right w:val="single" w:sz="8" w:space="0" w:color="auto"/>
            </w:tcBorders>
            <w:shd w:val="clear" w:color="auto" w:fill="auto"/>
            <w:noWrap/>
            <w:vAlign w:val="center"/>
            <w:hideMark/>
          </w:tcPr>
          <w:p w14:paraId="77EEEEA1"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r>
              <w:rPr>
                <w:rFonts w:eastAsia="Times New Roman" w:cs="Calibri"/>
                <w:color w:val="000000" w:themeColor="text1"/>
                <w:sz w:val="20"/>
                <w:szCs w:val="20"/>
                <w:lang w:val="ka-GE"/>
              </w:rPr>
              <w:t>88.6</w:t>
            </w:r>
          </w:p>
        </w:tc>
        <w:tc>
          <w:tcPr>
            <w:tcW w:w="1094" w:type="dxa"/>
            <w:tcBorders>
              <w:top w:val="nil"/>
              <w:left w:val="nil"/>
              <w:bottom w:val="single" w:sz="4" w:space="0" w:color="auto"/>
              <w:right w:val="single" w:sz="8" w:space="0" w:color="auto"/>
            </w:tcBorders>
            <w:shd w:val="clear" w:color="auto" w:fill="auto"/>
            <w:noWrap/>
            <w:vAlign w:val="center"/>
            <w:hideMark/>
          </w:tcPr>
          <w:p w14:paraId="24457F3D"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r>
              <w:rPr>
                <w:rFonts w:eastAsia="Times New Roman" w:cs="Calibri"/>
                <w:color w:val="000000" w:themeColor="text1"/>
                <w:sz w:val="20"/>
                <w:szCs w:val="20"/>
                <w:lang w:val="ka-GE"/>
              </w:rPr>
              <w:t>137.1</w:t>
            </w:r>
          </w:p>
        </w:tc>
        <w:tc>
          <w:tcPr>
            <w:tcW w:w="1094" w:type="dxa"/>
            <w:tcBorders>
              <w:top w:val="nil"/>
              <w:left w:val="nil"/>
              <w:bottom w:val="single" w:sz="4" w:space="0" w:color="auto"/>
              <w:right w:val="single" w:sz="8" w:space="0" w:color="auto"/>
            </w:tcBorders>
            <w:shd w:val="clear" w:color="auto" w:fill="auto"/>
            <w:noWrap/>
            <w:vAlign w:val="center"/>
            <w:hideMark/>
          </w:tcPr>
          <w:p w14:paraId="192F1E9B"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r>
              <w:rPr>
                <w:rFonts w:eastAsia="Times New Roman" w:cs="Calibri"/>
                <w:color w:val="000000" w:themeColor="text1"/>
                <w:sz w:val="20"/>
                <w:szCs w:val="20"/>
                <w:lang w:val="ka-GE"/>
              </w:rPr>
              <w:t>29.4</w:t>
            </w:r>
          </w:p>
        </w:tc>
        <w:tc>
          <w:tcPr>
            <w:tcW w:w="761" w:type="dxa"/>
            <w:tcBorders>
              <w:top w:val="nil"/>
              <w:left w:val="nil"/>
              <w:bottom w:val="single" w:sz="4" w:space="0" w:color="auto"/>
              <w:right w:val="single" w:sz="8" w:space="0" w:color="auto"/>
            </w:tcBorders>
            <w:shd w:val="clear" w:color="auto" w:fill="auto"/>
            <w:noWrap/>
            <w:vAlign w:val="center"/>
            <w:hideMark/>
          </w:tcPr>
          <w:p w14:paraId="3FB5D2D0"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3D653960"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6F56DA1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71FA53E3"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2B712513"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2EA81C40"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02508EA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17.5</w:t>
            </w:r>
          </w:p>
        </w:tc>
      </w:tr>
      <w:tr w:rsidR="00CA2974" w:rsidRPr="00FD6AB7" w14:paraId="288FFDC5" w14:textId="77777777" w:rsidTr="00D6647E">
        <w:trPr>
          <w:gridAfter w:val="1"/>
          <w:wAfter w:w="7" w:type="dxa"/>
          <w:trHeight w:val="345"/>
        </w:trPr>
        <w:tc>
          <w:tcPr>
            <w:tcW w:w="2787" w:type="dxa"/>
            <w:tcBorders>
              <w:top w:val="nil"/>
              <w:left w:val="single" w:sz="8" w:space="0" w:color="auto"/>
              <w:bottom w:val="single" w:sz="4" w:space="0" w:color="auto"/>
              <w:right w:val="single" w:sz="8" w:space="0" w:color="auto"/>
            </w:tcBorders>
            <w:shd w:val="clear" w:color="auto" w:fill="auto"/>
            <w:vAlign w:val="center"/>
            <w:hideMark/>
          </w:tcPr>
          <w:p w14:paraId="2F2D0A0A"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ეკოლოგიური ხარჯის %</w:t>
            </w:r>
          </w:p>
        </w:tc>
        <w:tc>
          <w:tcPr>
            <w:tcW w:w="910" w:type="dxa"/>
            <w:tcBorders>
              <w:top w:val="nil"/>
              <w:left w:val="nil"/>
              <w:bottom w:val="single" w:sz="4" w:space="0" w:color="auto"/>
              <w:right w:val="single" w:sz="8" w:space="0" w:color="auto"/>
            </w:tcBorders>
            <w:shd w:val="clear" w:color="auto" w:fill="auto"/>
            <w:noWrap/>
            <w:vAlign w:val="center"/>
            <w:hideMark/>
          </w:tcPr>
          <w:p w14:paraId="6DE6E4EA"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25%</w:t>
            </w:r>
          </w:p>
        </w:tc>
        <w:tc>
          <w:tcPr>
            <w:tcW w:w="910" w:type="dxa"/>
            <w:tcBorders>
              <w:top w:val="nil"/>
              <w:left w:val="nil"/>
              <w:bottom w:val="single" w:sz="4" w:space="0" w:color="auto"/>
              <w:right w:val="single" w:sz="8" w:space="0" w:color="auto"/>
            </w:tcBorders>
            <w:shd w:val="clear" w:color="auto" w:fill="auto"/>
            <w:noWrap/>
            <w:vAlign w:val="center"/>
            <w:hideMark/>
          </w:tcPr>
          <w:p w14:paraId="4DE8E98E"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24%</w:t>
            </w:r>
          </w:p>
        </w:tc>
        <w:tc>
          <w:tcPr>
            <w:tcW w:w="992" w:type="dxa"/>
            <w:tcBorders>
              <w:top w:val="nil"/>
              <w:left w:val="nil"/>
              <w:bottom w:val="single" w:sz="4" w:space="0" w:color="auto"/>
              <w:right w:val="single" w:sz="8" w:space="0" w:color="auto"/>
            </w:tcBorders>
            <w:shd w:val="clear" w:color="auto" w:fill="auto"/>
            <w:noWrap/>
            <w:vAlign w:val="center"/>
            <w:hideMark/>
          </w:tcPr>
          <w:p w14:paraId="7B54D2DC"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14%</w:t>
            </w:r>
          </w:p>
        </w:tc>
        <w:tc>
          <w:tcPr>
            <w:tcW w:w="1094" w:type="dxa"/>
            <w:tcBorders>
              <w:top w:val="nil"/>
              <w:left w:val="nil"/>
              <w:bottom w:val="single" w:sz="4" w:space="0" w:color="auto"/>
              <w:right w:val="single" w:sz="8" w:space="0" w:color="auto"/>
            </w:tcBorders>
            <w:shd w:val="clear" w:color="auto" w:fill="auto"/>
            <w:noWrap/>
            <w:vAlign w:val="center"/>
            <w:hideMark/>
          </w:tcPr>
          <w:p w14:paraId="002A3FCE"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6%/30%</w:t>
            </w:r>
          </w:p>
        </w:tc>
        <w:tc>
          <w:tcPr>
            <w:tcW w:w="1094" w:type="dxa"/>
            <w:tcBorders>
              <w:top w:val="nil"/>
              <w:left w:val="nil"/>
              <w:bottom w:val="single" w:sz="4" w:space="0" w:color="auto"/>
              <w:right w:val="single" w:sz="8" w:space="0" w:color="auto"/>
            </w:tcBorders>
            <w:shd w:val="clear" w:color="auto" w:fill="auto"/>
            <w:noWrap/>
            <w:vAlign w:val="center"/>
            <w:hideMark/>
          </w:tcPr>
          <w:p w14:paraId="6FDE7B4E"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5%/40%</w:t>
            </w:r>
          </w:p>
        </w:tc>
        <w:tc>
          <w:tcPr>
            <w:tcW w:w="1094" w:type="dxa"/>
            <w:tcBorders>
              <w:top w:val="nil"/>
              <w:left w:val="nil"/>
              <w:bottom w:val="single" w:sz="4" w:space="0" w:color="auto"/>
              <w:right w:val="single" w:sz="8" w:space="0" w:color="auto"/>
            </w:tcBorders>
            <w:shd w:val="clear" w:color="auto" w:fill="auto"/>
            <w:noWrap/>
            <w:vAlign w:val="center"/>
            <w:hideMark/>
          </w:tcPr>
          <w:p w14:paraId="452D4564"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8%/13%</w:t>
            </w:r>
          </w:p>
        </w:tc>
        <w:tc>
          <w:tcPr>
            <w:tcW w:w="761" w:type="dxa"/>
            <w:tcBorders>
              <w:top w:val="nil"/>
              <w:left w:val="nil"/>
              <w:bottom w:val="single" w:sz="4" w:space="0" w:color="auto"/>
              <w:right w:val="single" w:sz="8" w:space="0" w:color="auto"/>
            </w:tcBorders>
            <w:shd w:val="clear" w:color="auto" w:fill="auto"/>
            <w:noWrap/>
            <w:vAlign w:val="center"/>
            <w:hideMark/>
          </w:tcPr>
          <w:p w14:paraId="74CBDE53"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17%/</w:t>
            </w:r>
          </w:p>
        </w:tc>
        <w:tc>
          <w:tcPr>
            <w:tcW w:w="910" w:type="dxa"/>
            <w:tcBorders>
              <w:top w:val="nil"/>
              <w:left w:val="nil"/>
              <w:bottom w:val="single" w:sz="4" w:space="0" w:color="auto"/>
              <w:right w:val="single" w:sz="8" w:space="0" w:color="auto"/>
            </w:tcBorders>
            <w:shd w:val="clear" w:color="auto" w:fill="auto"/>
            <w:noWrap/>
            <w:vAlign w:val="center"/>
            <w:hideMark/>
          </w:tcPr>
          <w:p w14:paraId="4C1CFD8E"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28%</w:t>
            </w:r>
          </w:p>
        </w:tc>
        <w:tc>
          <w:tcPr>
            <w:tcW w:w="910" w:type="dxa"/>
            <w:tcBorders>
              <w:top w:val="nil"/>
              <w:left w:val="nil"/>
              <w:bottom w:val="single" w:sz="4" w:space="0" w:color="auto"/>
              <w:right w:val="single" w:sz="8" w:space="0" w:color="auto"/>
            </w:tcBorders>
            <w:shd w:val="clear" w:color="auto" w:fill="auto"/>
            <w:noWrap/>
            <w:vAlign w:val="center"/>
            <w:hideMark/>
          </w:tcPr>
          <w:p w14:paraId="0F37FD8A"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29%</w:t>
            </w:r>
          </w:p>
        </w:tc>
        <w:tc>
          <w:tcPr>
            <w:tcW w:w="910" w:type="dxa"/>
            <w:tcBorders>
              <w:top w:val="nil"/>
              <w:left w:val="nil"/>
              <w:bottom w:val="single" w:sz="4" w:space="0" w:color="auto"/>
              <w:right w:val="single" w:sz="8" w:space="0" w:color="auto"/>
            </w:tcBorders>
            <w:shd w:val="clear" w:color="auto" w:fill="auto"/>
            <w:noWrap/>
            <w:vAlign w:val="center"/>
            <w:hideMark/>
          </w:tcPr>
          <w:p w14:paraId="72065F83"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24%</w:t>
            </w:r>
          </w:p>
        </w:tc>
        <w:tc>
          <w:tcPr>
            <w:tcW w:w="910" w:type="dxa"/>
            <w:tcBorders>
              <w:top w:val="nil"/>
              <w:left w:val="nil"/>
              <w:bottom w:val="single" w:sz="4" w:space="0" w:color="auto"/>
              <w:right w:val="single" w:sz="8" w:space="0" w:color="auto"/>
            </w:tcBorders>
            <w:shd w:val="clear" w:color="auto" w:fill="auto"/>
            <w:noWrap/>
            <w:vAlign w:val="center"/>
            <w:hideMark/>
          </w:tcPr>
          <w:p w14:paraId="798B1042"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20%</w:t>
            </w:r>
          </w:p>
        </w:tc>
        <w:tc>
          <w:tcPr>
            <w:tcW w:w="910" w:type="dxa"/>
            <w:tcBorders>
              <w:top w:val="nil"/>
              <w:left w:val="nil"/>
              <w:bottom w:val="single" w:sz="4" w:space="0" w:color="auto"/>
              <w:right w:val="nil"/>
            </w:tcBorders>
            <w:shd w:val="clear" w:color="auto" w:fill="auto"/>
            <w:noWrap/>
            <w:vAlign w:val="center"/>
            <w:hideMark/>
          </w:tcPr>
          <w:p w14:paraId="66FBB4ED"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23%</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158D92A"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13%</w:t>
            </w:r>
          </w:p>
        </w:tc>
      </w:tr>
      <w:tr w:rsidR="00CA2974" w:rsidRPr="00FD6AB7" w14:paraId="3790CDF7" w14:textId="77777777" w:rsidTr="00D6647E">
        <w:trPr>
          <w:gridAfter w:val="1"/>
          <w:wAfter w:w="7" w:type="dxa"/>
          <w:trHeight w:val="16"/>
        </w:trPr>
        <w:tc>
          <w:tcPr>
            <w:tcW w:w="278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7073C6B" w14:textId="77777777" w:rsidR="00CA2974" w:rsidRPr="00FD6AB7" w:rsidRDefault="00CA2974" w:rsidP="00D6647E">
            <w:pPr>
              <w:spacing w:after="0"/>
              <w:jc w:val="center"/>
              <w:rPr>
                <w:rFonts w:eastAsia="Times New Roman" w:cs="Calibri"/>
                <w:b/>
                <w:bCs/>
                <w:color w:val="000000" w:themeColor="text1"/>
                <w:sz w:val="20"/>
                <w:szCs w:val="20"/>
                <w:lang w:val="ka-GE"/>
              </w:rPr>
            </w:pPr>
            <w:r w:rsidRPr="00FD6AB7">
              <w:rPr>
                <w:rFonts w:eastAsia="Times New Roman" w:cs="Calibri"/>
                <w:b/>
                <w:bCs/>
                <w:color w:val="000000" w:themeColor="text1"/>
                <w:sz w:val="20"/>
                <w:szCs w:val="20"/>
                <w:lang w:val="ka-GE"/>
              </w:rPr>
              <w:t>ჰესის მიერ ასაღები</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2BA5A426"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52</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0C970007"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54.1</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17E8C531"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110.3</w:t>
            </w:r>
          </w:p>
        </w:tc>
        <w:tc>
          <w:tcPr>
            <w:tcW w:w="1094" w:type="dxa"/>
            <w:tcBorders>
              <w:top w:val="single" w:sz="4" w:space="0" w:color="auto"/>
              <w:left w:val="nil"/>
              <w:bottom w:val="single" w:sz="8" w:space="0" w:color="auto"/>
              <w:right w:val="single" w:sz="8" w:space="0" w:color="auto"/>
            </w:tcBorders>
            <w:shd w:val="clear" w:color="auto" w:fill="auto"/>
            <w:noWrap/>
            <w:vAlign w:val="center"/>
            <w:hideMark/>
          </w:tcPr>
          <w:p w14:paraId="57E1A890"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1094" w:type="dxa"/>
            <w:tcBorders>
              <w:top w:val="single" w:sz="4" w:space="0" w:color="auto"/>
              <w:left w:val="nil"/>
              <w:bottom w:val="single" w:sz="8" w:space="0" w:color="auto"/>
              <w:right w:val="single" w:sz="8" w:space="0" w:color="auto"/>
            </w:tcBorders>
            <w:shd w:val="clear" w:color="auto" w:fill="auto"/>
            <w:noWrap/>
            <w:vAlign w:val="center"/>
            <w:hideMark/>
          </w:tcPr>
          <w:p w14:paraId="070C8C42"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1094" w:type="dxa"/>
            <w:tcBorders>
              <w:top w:val="single" w:sz="4" w:space="0" w:color="auto"/>
              <w:left w:val="nil"/>
              <w:bottom w:val="single" w:sz="8" w:space="0" w:color="auto"/>
              <w:right w:val="single" w:sz="8" w:space="0" w:color="auto"/>
            </w:tcBorders>
            <w:shd w:val="clear" w:color="auto" w:fill="auto"/>
            <w:noWrap/>
            <w:vAlign w:val="center"/>
            <w:hideMark/>
          </w:tcPr>
          <w:p w14:paraId="076D81B1" w14:textId="77777777" w:rsidR="00CA2974" w:rsidRPr="00AF46DA" w:rsidRDefault="00CA2974" w:rsidP="00D6647E">
            <w:pPr>
              <w:spacing w:after="0"/>
              <w:jc w:val="center"/>
              <w:rPr>
                <w:rFonts w:eastAsia="Times New Roman" w:cs="Calibri"/>
                <w:sz w:val="20"/>
                <w:szCs w:val="20"/>
                <w:lang w:val="ka-GE"/>
              </w:rPr>
            </w:pPr>
            <w:r w:rsidRPr="00AF46DA">
              <w:rPr>
                <w:rFonts w:eastAsia="Times New Roman" w:cs="Calibri"/>
                <w:sz w:val="20"/>
                <w:szCs w:val="20"/>
                <w:lang w:val="ka-GE"/>
              </w:rPr>
              <w:t>200</w:t>
            </w:r>
          </w:p>
        </w:tc>
        <w:tc>
          <w:tcPr>
            <w:tcW w:w="761" w:type="dxa"/>
            <w:tcBorders>
              <w:top w:val="single" w:sz="4" w:space="0" w:color="auto"/>
              <w:left w:val="nil"/>
              <w:bottom w:val="single" w:sz="8" w:space="0" w:color="auto"/>
              <w:right w:val="single" w:sz="8" w:space="0" w:color="auto"/>
            </w:tcBorders>
            <w:shd w:val="clear" w:color="auto" w:fill="auto"/>
            <w:noWrap/>
            <w:vAlign w:val="center"/>
            <w:hideMark/>
          </w:tcPr>
          <w:p w14:paraId="0F15223E"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84.7</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38CF6E2E"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45.9</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08C2A365"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42.4</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2E031483"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56.4</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4736AF9E"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67.8</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17FC2BEC"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57.4</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402DC950" w14:textId="77777777" w:rsidR="00CA2974" w:rsidRPr="00FD6AB7" w:rsidRDefault="00CA2974" w:rsidP="00D6647E">
            <w:pPr>
              <w:spacing w:after="0"/>
              <w:jc w:val="center"/>
              <w:rPr>
                <w:rFonts w:eastAsia="Times New Roman" w:cs="Calibri"/>
                <w:color w:val="000000" w:themeColor="text1"/>
                <w:sz w:val="20"/>
                <w:szCs w:val="20"/>
                <w:lang w:val="ka-GE"/>
              </w:rPr>
            </w:pPr>
            <w:r w:rsidRPr="00FD6AB7">
              <w:rPr>
                <w:rFonts w:eastAsia="Times New Roman" w:cs="Calibri"/>
                <w:color w:val="000000" w:themeColor="text1"/>
                <w:sz w:val="20"/>
                <w:szCs w:val="20"/>
                <w:lang w:val="ka-GE"/>
              </w:rPr>
              <w:t>114.5</w:t>
            </w:r>
          </w:p>
        </w:tc>
      </w:tr>
    </w:tbl>
    <w:p w14:paraId="7463171B" w14:textId="77777777" w:rsidR="00CA2974" w:rsidRDefault="00CA2974" w:rsidP="00A20944">
      <w:pPr>
        <w:jc w:val="both"/>
        <w:rPr>
          <w:sz w:val="20"/>
          <w:lang w:val="ka-GE"/>
        </w:rPr>
      </w:pPr>
    </w:p>
    <w:p w14:paraId="187A49CB" w14:textId="77777777" w:rsidR="00CA2974" w:rsidRDefault="00CA2974" w:rsidP="00A20944">
      <w:pPr>
        <w:jc w:val="both"/>
        <w:rPr>
          <w:sz w:val="20"/>
          <w:lang w:val="ka-GE"/>
        </w:rPr>
      </w:pPr>
    </w:p>
    <w:p w14:paraId="266DA247" w14:textId="77777777" w:rsidR="00CA2974" w:rsidRDefault="00CA2974" w:rsidP="00A20944">
      <w:pPr>
        <w:jc w:val="both"/>
        <w:rPr>
          <w:sz w:val="20"/>
          <w:lang w:val="ka-GE"/>
        </w:rPr>
      </w:pPr>
    </w:p>
    <w:p w14:paraId="56F733BE" w14:textId="77777777" w:rsidR="00CA2974" w:rsidRPr="00FD6AB7" w:rsidRDefault="00CA2974" w:rsidP="00A20944">
      <w:pPr>
        <w:jc w:val="both"/>
        <w:rPr>
          <w:sz w:val="20"/>
          <w:lang w:val="ka-GE"/>
        </w:rPr>
      </w:pPr>
    </w:p>
    <w:p w14:paraId="0DE40D93" w14:textId="77777777" w:rsidR="00A20944" w:rsidRPr="00FD6AB7" w:rsidRDefault="00A20944" w:rsidP="00A20944">
      <w:pPr>
        <w:jc w:val="both"/>
        <w:rPr>
          <w:sz w:val="20"/>
          <w:lang w:val="ka-GE"/>
        </w:rPr>
      </w:pPr>
    </w:p>
    <w:p w14:paraId="00E96E30" w14:textId="77777777" w:rsidR="00A20944" w:rsidRPr="00FD6AB7" w:rsidRDefault="00A20944" w:rsidP="00A20944">
      <w:pPr>
        <w:jc w:val="both"/>
        <w:rPr>
          <w:sz w:val="20"/>
          <w:lang w:val="ka-GE"/>
        </w:rPr>
        <w:sectPr w:rsidR="00A20944" w:rsidRPr="00FD6AB7" w:rsidSect="00A20944">
          <w:pgSz w:w="16834" w:h="11909" w:orient="landscape" w:code="9"/>
          <w:pgMar w:top="1138" w:right="1138" w:bottom="1138" w:left="1138" w:header="720" w:footer="720" w:gutter="0"/>
          <w:cols w:space="720"/>
          <w:docGrid w:linePitch="360"/>
        </w:sectPr>
      </w:pPr>
    </w:p>
    <w:p w14:paraId="1634DA3E" w14:textId="77777777" w:rsidR="00513BEC" w:rsidRPr="000C3121" w:rsidRDefault="00D47100" w:rsidP="00D47100">
      <w:pPr>
        <w:pStyle w:val="Heading4"/>
        <w:rPr>
          <w:lang w:eastAsia="ru-RU"/>
        </w:rPr>
      </w:pPr>
      <w:bookmarkStart w:id="53" w:name="_Toc110262802"/>
      <w:proofErr w:type="spellStart"/>
      <w:r w:rsidRPr="000C3121">
        <w:rPr>
          <w:lang w:eastAsia="ru-RU"/>
        </w:rPr>
        <w:lastRenderedPageBreak/>
        <w:t>ზემოქმედება</w:t>
      </w:r>
      <w:proofErr w:type="spellEnd"/>
      <w:r w:rsidRPr="000C3121">
        <w:rPr>
          <w:lang w:eastAsia="ru-RU"/>
        </w:rPr>
        <w:t xml:space="preserve"> </w:t>
      </w:r>
      <w:proofErr w:type="spellStart"/>
      <w:r w:rsidRPr="000C3121">
        <w:rPr>
          <w:lang w:eastAsia="ru-RU"/>
        </w:rPr>
        <w:t>ნატანის</w:t>
      </w:r>
      <w:proofErr w:type="spellEnd"/>
      <w:r w:rsidRPr="000C3121">
        <w:rPr>
          <w:lang w:eastAsia="ru-RU"/>
        </w:rPr>
        <w:t xml:space="preserve"> </w:t>
      </w:r>
      <w:proofErr w:type="spellStart"/>
      <w:r w:rsidRPr="000C3121">
        <w:rPr>
          <w:lang w:eastAsia="ru-RU"/>
        </w:rPr>
        <w:t>მოძრაობაზე</w:t>
      </w:r>
      <w:bookmarkEnd w:id="53"/>
      <w:proofErr w:type="spellEnd"/>
    </w:p>
    <w:p w14:paraId="04A535D9" w14:textId="77777777" w:rsidR="00D47100" w:rsidRPr="00FD6AB7" w:rsidRDefault="00D47100" w:rsidP="00D47100">
      <w:pPr>
        <w:spacing w:before="120"/>
        <w:jc w:val="both"/>
        <w:rPr>
          <w:rFonts w:eastAsia="Times New Roman" w:cs="Sylfaen"/>
          <w:color w:val="000000"/>
          <w:lang w:val="ka-GE"/>
        </w:rPr>
      </w:pPr>
      <w:r w:rsidRPr="00FD6AB7">
        <w:rPr>
          <w:rFonts w:eastAsia="Times New Roman" w:cs="Sylfaen"/>
          <w:color w:val="000000"/>
          <w:lang w:val="ka-GE"/>
        </w:rPr>
        <w:t xml:space="preserve">ზოგადად ნატანის მოძრაობაზე საგულისხმო ზეგავლენას კაშხლების ექსპლუატაცია ახდენს. როგორც წესი კაშხლები წარმოადგენს ხელოვნურ ბარიერს და ხდება ნატანის დაგროვება ზედა ბიეფში. შედეგად ხდება ზედა ბიეფის კალაპოტის დონის აწევა და იმატებს კალაპოტისპირა ჭალების დატბორვის რისკები, ხოლო ქვედა ბიეფი განიცდის მყარი ნატანის დეფიციტს, რაც ზეგავლენას ახდენს მდინარის კალაპოტის დინამიკასა და ნაპირების სტაბილურობაზე. </w:t>
      </w:r>
    </w:p>
    <w:p w14:paraId="510F8316" w14:textId="77777777" w:rsidR="00D47100" w:rsidRPr="00FD6AB7" w:rsidRDefault="00D47100" w:rsidP="00D47100">
      <w:pPr>
        <w:jc w:val="both"/>
        <w:rPr>
          <w:rFonts w:eastAsia="Times New Roman" w:cs="Sylfaen"/>
          <w:color w:val="000000"/>
          <w:lang w:val="ka-GE"/>
        </w:rPr>
      </w:pPr>
      <w:r w:rsidRPr="00FD6AB7">
        <w:rPr>
          <w:rFonts w:eastAsia="Times New Roman" w:cs="Sylfaen"/>
          <w:color w:val="000000"/>
          <w:lang w:val="ka-GE"/>
        </w:rPr>
        <w:t>საპროექტო „</w:t>
      </w:r>
      <w:proofErr w:type="spellStart"/>
      <w:r w:rsidRPr="00FD6AB7">
        <w:rPr>
          <w:rFonts w:eastAsia="Times New Roman" w:cs="Sylfaen"/>
          <w:color w:val="000000"/>
          <w:lang w:val="ka-GE"/>
        </w:rPr>
        <w:t>ძეგვიჰესი</w:t>
      </w:r>
      <w:proofErr w:type="spellEnd"/>
      <w:r w:rsidRPr="00FD6AB7">
        <w:rPr>
          <w:rFonts w:eastAsia="Times New Roman" w:cs="Sylfaen"/>
          <w:color w:val="000000"/>
          <w:lang w:val="ka-GE"/>
        </w:rPr>
        <w:t>“-ს შემთხვევაში მყარ ნატანზე ზემოქმედებას ძირითადად მოახდენს ზედა ბიეფში არსებული „</w:t>
      </w:r>
      <w:proofErr w:type="spellStart"/>
      <w:r w:rsidRPr="00FD6AB7">
        <w:rPr>
          <w:rFonts w:eastAsia="Times New Roman" w:cs="Sylfaen"/>
          <w:color w:val="000000"/>
          <w:lang w:val="ka-GE"/>
        </w:rPr>
        <w:t>ჩითახევიჰესი</w:t>
      </w:r>
      <w:proofErr w:type="spellEnd"/>
      <w:r w:rsidRPr="00FD6AB7">
        <w:rPr>
          <w:rFonts w:eastAsia="Times New Roman" w:cs="Sylfaen"/>
          <w:color w:val="000000"/>
          <w:lang w:val="ka-GE"/>
        </w:rPr>
        <w:t>“, რომელიც ნატანის გადაადგილების ძირითადი შემაკავებელი ფაქტორს წარმოადგენს. თუმცა ჰესის წყალსაცავის გარეცხვის დროს გატარებულიო ნატანის აკუმულირება მოხდება „</w:t>
      </w:r>
      <w:proofErr w:type="spellStart"/>
      <w:r w:rsidRPr="00FD6AB7">
        <w:rPr>
          <w:rFonts w:eastAsia="Times New Roman" w:cs="Sylfaen"/>
          <w:color w:val="000000"/>
          <w:lang w:val="ka-GE"/>
        </w:rPr>
        <w:t>ძეგვიჰესი</w:t>
      </w:r>
      <w:proofErr w:type="spellEnd"/>
      <w:r w:rsidRPr="00FD6AB7">
        <w:rPr>
          <w:rFonts w:eastAsia="Times New Roman" w:cs="Sylfaen"/>
          <w:color w:val="000000"/>
          <w:lang w:val="ka-GE"/>
        </w:rPr>
        <w:t xml:space="preserve">“- ს წყალსაცავში. პროექტი მიხედვით სათავე კვანძი აღჭურვილი იქნება გამრეცხი ფარებით, რომელიც წყალუხვობის პერიოდში გაიხსნება და გაატარებს ნატანს ქვედა ბიეფის მიმართულებით. </w:t>
      </w:r>
    </w:p>
    <w:p w14:paraId="5B24BC7E" w14:textId="0D954CA8" w:rsidR="00D47100" w:rsidRPr="00FD6AB7" w:rsidRDefault="00D47100" w:rsidP="00D47100">
      <w:pPr>
        <w:jc w:val="both"/>
        <w:rPr>
          <w:rFonts w:eastAsia="Times New Roman" w:cs="Sylfaen"/>
          <w:color w:val="000000"/>
          <w:lang w:val="ka-GE"/>
        </w:rPr>
      </w:pPr>
      <w:r w:rsidRPr="00FD6AB7">
        <w:rPr>
          <w:rFonts w:eastAsia="Times New Roman" w:cs="Sylfaen"/>
          <w:color w:val="000000"/>
          <w:lang w:val="ka-GE"/>
        </w:rPr>
        <w:t xml:space="preserve">საპროექტო წყალსაცავის ვიწრო კალაპოტის გათვალისწინებით, მისი გარეცხვის დროს შესაძლებელი იქნება ნატანის ძირითადი მასის ქვედა ბიეფში გატარება და წყალსაცავის გასუფთავებისათვის ტექნიკის გამოყენება არ იქნება საჭირო (ამის მაგალითია </w:t>
      </w:r>
      <w:r w:rsidR="00CA2974">
        <w:rPr>
          <w:rFonts w:eastAsia="Times New Roman" w:cs="Sylfaen"/>
          <w:color w:val="000000"/>
          <w:lang w:val="ka-GE"/>
        </w:rPr>
        <w:t xml:space="preserve">ზაჰესის და </w:t>
      </w:r>
      <w:r w:rsidRPr="00FD6AB7">
        <w:rPr>
          <w:rFonts w:eastAsia="Times New Roman" w:cs="Sylfaen"/>
          <w:color w:val="000000"/>
          <w:lang w:val="ka-GE"/>
        </w:rPr>
        <w:t>ორთაჭალჰესის წყალსაცავ</w:t>
      </w:r>
      <w:r w:rsidR="00CA2974">
        <w:rPr>
          <w:rFonts w:eastAsia="Times New Roman" w:cs="Sylfaen"/>
          <w:color w:val="000000"/>
          <w:lang w:val="ka-GE"/>
        </w:rPr>
        <w:t>ებ</w:t>
      </w:r>
      <w:r w:rsidRPr="00FD6AB7">
        <w:rPr>
          <w:rFonts w:eastAsia="Times New Roman" w:cs="Sylfaen"/>
          <w:color w:val="000000"/>
          <w:lang w:val="ka-GE"/>
        </w:rPr>
        <w:t>ი, რომლ</w:t>
      </w:r>
      <w:r w:rsidR="00CA2974">
        <w:rPr>
          <w:rFonts w:eastAsia="Times New Roman" w:cs="Sylfaen"/>
          <w:color w:val="000000"/>
          <w:lang w:val="ka-GE"/>
        </w:rPr>
        <w:t>ებ</w:t>
      </w:r>
      <w:r w:rsidRPr="00FD6AB7">
        <w:rPr>
          <w:rFonts w:eastAsia="Times New Roman" w:cs="Sylfaen"/>
          <w:color w:val="000000"/>
          <w:lang w:val="ka-GE"/>
        </w:rPr>
        <w:t>იც წყალუხვობის დროს ირეცხება ნატანის დაახლოებით 70-75%)</w:t>
      </w:r>
    </w:p>
    <w:p w14:paraId="2B6019AC" w14:textId="77777777" w:rsidR="00D47100" w:rsidRPr="00FD6AB7" w:rsidRDefault="00D47100" w:rsidP="00D47100">
      <w:pPr>
        <w:jc w:val="both"/>
        <w:rPr>
          <w:rFonts w:eastAsia="Times New Roman" w:cs="Sylfaen"/>
          <w:color w:val="000000"/>
          <w:lang w:val="ka-GE"/>
        </w:rPr>
      </w:pPr>
      <w:r w:rsidRPr="00FD6AB7">
        <w:rPr>
          <w:rFonts w:eastAsia="Times New Roman" w:cs="Sylfaen"/>
          <w:color w:val="000000"/>
          <w:lang w:val="ka-GE"/>
        </w:rPr>
        <w:t xml:space="preserve">საპროექტო </w:t>
      </w:r>
      <w:r w:rsidR="00063D42" w:rsidRPr="00FD6AB7">
        <w:rPr>
          <w:rFonts w:eastAsia="Times New Roman" w:cs="Sylfaen"/>
          <w:color w:val="000000"/>
          <w:lang w:val="ka-GE"/>
        </w:rPr>
        <w:t>„</w:t>
      </w:r>
      <w:proofErr w:type="spellStart"/>
      <w:r w:rsidR="00063D42" w:rsidRPr="00FD6AB7">
        <w:rPr>
          <w:rFonts w:eastAsia="Times New Roman" w:cs="Sylfaen"/>
          <w:color w:val="000000"/>
          <w:lang w:val="ka-GE"/>
        </w:rPr>
        <w:t>ძეგვი</w:t>
      </w:r>
      <w:r w:rsidRPr="00FD6AB7">
        <w:rPr>
          <w:rFonts w:eastAsia="Times New Roman" w:cs="Sylfaen"/>
          <w:color w:val="000000"/>
          <w:lang w:val="ka-GE"/>
        </w:rPr>
        <w:t>ჰესი</w:t>
      </w:r>
      <w:proofErr w:type="spellEnd"/>
      <w:r w:rsidR="00063D42" w:rsidRPr="00FD6AB7">
        <w:rPr>
          <w:rFonts w:eastAsia="Times New Roman" w:cs="Sylfaen"/>
          <w:color w:val="000000"/>
          <w:lang w:val="ka-GE"/>
        </w:rPr>
        <w:t>“-</w:t>
      </w:r>
      <w:r w:rsidRPr="00FD6AB7">
        <w:rPr>
          <w:rFonts w:eastAsia="Times New Roman" w:cs="Sylfaen"/>
          <w:color w:val="000000"/>
          <w:lang w:val="ka-GE"/>
        </w:rPr>
        <w:t xml:space="preserve">ს </w:t>
      </w:r>
      <w:r w:rsidR="00063D42" w:rsidRPr="00FD6AB7">
        <w:rPr>
          <w:rFonts w:eastAsia="Times New Roman" w:cs="Sylfaen"/>
          <w:color w:val="000000"/>
          <w:lang w:val="ka-GE"/>
        </w:rPr>
        <w:t>„</w:t>
      </w:r>
      <w:proofErr w:type="spellStart"/>
      <w:r w:rsidR="00063D42" w:rsidRPr="00FD6AB7">
        <w:rPr>
          <w:rFonts w:eastAsia="Times New Roman" w:cs="Sylfaen"/>
          <w:color w:val="000000"/>
          <w:lang w:val="ka-GE"/>
        </w:rPr>
        <w:t>ჩითახევიჰესი</w:t>
      </w:r>
      <w:proofErr w:type="spellEnd"/>
      <w:r w:rsidR="00063D42" w:rsidRPr="00FD6AB7">
        <w:rPr>
          <w:rFonts w:eastAsia="Times New Roman" w:cs="Sylfaen"/>
          <w:color w:val="000000"/>
          <w:lang w:val="ka-GE"/>
        </w:rPr>
        <w:t>“-ს და „</w:t>
      </w:r>
      <w:r w:rsidRPr="00FD6AB7">
        <w:rPr>
          <w:rFonts w:eastAsia="Times New Roman" w:cs="Sylfaen"/>
          <w:color w:val="000000"/>
          <w:lang w:val="ka-GE"/>
        </w:rPr>
        <w:t>ზაჰესი</w:t>
      </w:r>
      <w:r w:rsidR="00063D42" w:rsidRPr="00FD6AB7">
        <w:rPr>
          <w:rFonts w:eastAsia="Times New Roman" w:cs="Sylfaen"/>
          <w:color w:val="000000"/>
          <w:lang w:val="ka-GE"/>
        </w:rPr>
        <w:t>“-</w:t>
      </w:r>
      <w:r w:rsidRPr="00FD6AB7">
        <w:rPr>
          <w:rFonts w:eastAsia="Times New Roman" w:cs="Sylfaen"/>
          <w:color w:val="000000"/>
          <w:lang w:val="ka-GE"/>
        </w:rPr>
        <w:t xml:space="preserve">ს წყალსაცავების გარეცხვა უნდა მოხდეს კოორდინირებულად ერთსა და იმავე პერიოდში.  </w:t>
      </w:r>
    </w:p>
    <w:p w14:paraId="20C5A48B" w14:textId="77777777" w:rsidR="00D47100" w:rsidRPr="00FD6AB7" w:rsidRDefault="00D47100" w:rsidP="00D47100">
      <w:pPr>
        <w:jc w:val="both"/>
        <w:rPr>
          <w:rFonts w:eastAsia="Times New Roman" w:cs="Times New Roman"/>
          <w:szCs w:val="16"/>
          <w:lang w:val="ka-GE"/>
        </w:rPr>
      </w:pPr>
      <w:r w:rsidRPr="00FD6AB7">
        <w:rPr>
          <w:rFonts w:eastAsia="Times New Roman" w:cs="Times New Roman"/>
          <w:szCs w:val="16"/>
          <w:lang w:val="ka-GE"/>
        </w:rPr>
        <w:t xml:space="preserve">ზემოხსენებული ფაქტორების გათვალისწინებით, ჰესის ექსპლუატაციის ფაზაზე  მყარი ნატანის გადაადგილებაზე მნიშვნელოვანი უარყოფითი ზემოქმედება არ არის მოსალოდნელი. თუმცა ექსპლუატაციის ეტაპზე ჰესის ნორმალური ოპერირებისთვის მნიშვნელოვანი იქნება გატარდეს შესაბამისი შემარბილებელი ღონისძიებები, რომელიც მოცემულია როგორც ქვედა თავში ასევე შემარბილებელი ღონისძიებების გეგმაში. </w:t>
      </w:r>
    </w:p>
    <w:p w14:paraId="59461FCB" w14:textId="77777777" w:rsidR="00063D42" w:rsidRPr="00FD6AB7" w:rsidRDefault="00063D42" w:rsidP="00D47100">
      <w:pPr>
        <w:jc w:val="both"/>
        <w:rPr>
          <w:rFonts w:eastAsia="Times New Roman" w:cs="Times New Roman"/>
          <w:szCs w:val="16"/>
          <w:lang w:val="ka-GE"/>
        </w:rPr>
      </w:pPr>
    </w:p>
    <w:p w14:paraId="723E8A88" w14:textId="77777777" w:rsidR="00D47100" w:rsidRPr="00FD6AB7" w:rsidRDefault="00063D42" w:rsidP="00063D42">
      <w:pPr>
        <w:pStyle w:val="Heading3"/>
      </w:pPr>
      <w:bookmarkStart w:id="54" w:name="_Toc110262803"/>
      <w:r w:rsidRPr="00FD6AB7">
        <w:t>შემარბილებელი ღონისძიებები</w:t>
      </w:r>
      <w:bookmarkEnd w:id="54"/>
    </w:p>
    <w:p w14:paraId="645570CD" w14:textId="77777777" w:rsidR="00063D42" w:rsidRPr="00FD6AB7" w:rsidRDefault="00063D42" w:rsidP="00063D42">
      <w:pPr>
        <w:spacing w:before="120"/>
        <w:rPr>
          <w:rFonts w:eastAsia="Times New Roman" w:cs="Times New Roman"/>
          <w:szCs w:val="20"/>
          <w:lang w:val="ka-GE"/>
        </w:rPr>
      </w:pPr>
      <w:r w:rsidRPr="00FD6AB7">
        <w:rPr>
          <w:rFonts w:eastAsia="Times New Roman" w:cs="Times New Roman"/>
          <w:szCs w:val="20"/>
          <w:lang w:val="ka-GE"/>
        </w:rPr>
        <w:t>მშენებლობის ეტაპზე, ზედაპირული წყლების დაბინძურების პრევენციული ღონისძიებებია:</w:t>
      </w:r>
    </w:p>
    <w:p w14:paraId="3CD549CE" w14:textId="77777777"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სამშენებლო ბანაკის და სასაწყობე ტერიტორიის მოწყობის დროს გათვალისწინებული იქნება საქართველოს მთავრობის 2013 წლის 31 დეკემბრის #440 დადგენილებით დამტკიცებული „წყალდაცვითი ზოლის შესახებ“ ტექნიკური რეგლამენტით განსაზღვრული პირობები;</w:t>
      </w:r>
    </w:p>
    <w:p w14:paraId="5D7D3BCD" w14:textId="77777777"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უზრუნველყოფილი იქნება მანქანა-დანადგარების ტექნიკური გამართულობა;</w:t>
      </w:r>
    </w:p>
    <w:p w14:paraId="286C0AC1" w14:textId="31939514"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 xml:space="preserve">მანქანა/დანადგარების და პოტენციურად დამაბინძურებელი მასალების განთავსება მოხდება ზედაპირული წყლის ობიექტიდან არანაკლებ 50 მ დაშორებით. დაწესდება კონტროლი და გატარდება უსაფრთხოების ზომები წყლის დაბინძურების თავიდან ასაცილებლად; </w:t>
      </w:r>
    </w:p>
    <w:p w14:paraId="53E55B70" w14:textId="77777777"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აიკრძალება მანქანების  რეცხვა მდინარეთა კალაპოტებში;</w:t>
      </w:r>
    </w:p>
    <w:p w14:paraId="20F1C2E9" w14:textId="4655C3E4"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 xml:space="preserve">წარმოქმნილი სამეურნეო-ფეკალური წყლებისთვის </w:t>
      </w:r>
      <w:proofErr w:type="spellStart"/>
      <w:r w:rsidR="00FA4AB7">
        <w:rPr>
          <w:rFonts w:eastAsia="Times New Roman" w:cs="Sylfaen"/>
          <w:szCs w:val="18"/>
          <w:lang w:val="ka-GE"/>
        </w:rPr>
        <w:t>საასენისაციო</w:t>
      </w:r>
      <w:proofErr w:type="spellEnd"/>
      <w:r w:rsidR="00FA4AB7">
        <w:rPr>
          <w:rFonts w:eastAsia="Times New Roman" w:cs="Sylfaen"/>
          <w:szCs w:val="18"/>
          <w:lang w:val="ka-GE"/>
        </w:rPr>
        <w:t xml:space="preserve"> ორმოს მოწყობა </w:t>
      </w:r>
      <w:r w:rsidR="00174069" w:rsidRPr="00FD6AB7">
        <w:rPr>
          <w:rFonts w:eastAsia="Times New Roman" w:cs="Sylfaen"/>
          <w:szCs w:val="18"/>
          <w:lang w:val="ka-GE"/>
        </w:rPr>
        <w:t>;</w:t>
      </w:r>
    </w:p>
    <w:p w14:paraId="75CF3BB5" w14:textId="77777777"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14:paraId="2A329181" w14:textId="77777777"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ჩამდი</w:t>
      </w:r>
      <w:r w:rsidR="008715D5" w:rsidRPr="00FD6AB7">
        <w:rPr>
          <w:rFonts w:eastAsia="Times New Roman" w:cs="Sylfaen"/>
          <w:szCs w:val="18"/>
          <w:lang w:val="ka-GE"/>
        </w:rPr>
        <w:t xml:space="preserve">ნარე წყლების მდინარეში ჩაშვებისთვის მომზადებული </w:t>
      </w:r>
      <w:proofErr w:type="spellStart"/>
      <w:r w:rsidR="008715D5" w:rsidRPr="00FD6AB7">
        <w:rPr>
          <w:rFonts w:eastAsia="Times New Roman" w:cs="Sylfaen"/>
          <w:szCs w:val="18"/>
          <w:lang w:val="ka-GE"/>
        </w:rPr>
        <w:t>ზდჩ</w:t>
      </w:r>
      <w:proofErr w:type="spellEnd"/>
      <w:r w:rsidR="008715D5" w:rsidRPr="00FD6AB7">
        <w:rPr>
          <w:rFonts w:eastAsia="Times New Roman" w:cs="Sylfaen"/>
          <w:szCs w:val="18"/>
          <w:lang w:val="ka-GE"/>
        </w:rPr>
        <w:t>-ს ნორმების პროექტში გაწერილი ღონისძიებების შესრულება;</w:t>
      </w:r>
    </w:p>
    <w:p w14:paraId="7104DA5A" w14:textId="77777777"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14:paraId="62399C63" w14:textId="77777777" w:rsidR="00063D42" w:rsidRPr="00FD6AB7" w:rsidRDefault="00063D42" w:rsidP="002A1DB9">
      <w:pPr>
        <w:numPr>
          <w:ilvl w:val="0"/>
          <w:numId w:val="20"/>
        </w:numPr>
        <w:spacing w:after="0"/>
        <w:jc w:val="both"/>
        <w:rPr>
          <w:rFonts w:eastAsia="Times New Roman" w:cs="Sylfaen"/>
          <w:szCs w:val="18"/>
          <w:lang w:val="ka-GE"/>
        </w:rPr>
      </w:pPr>
      <w:r w:rsidRPr="00FD6AB7">
        <w:rPr>
          <w:rFonts w:eastAsia="Times New Roman" w:cs="Sylfaen"/>
          <w:szCs w:val="18"/>
          <w:lang w:val="ka-GE"/>
        </w:rPr>
        <w:lastRenderedPageBreak/>
        <w:t>პერსონალს ჩაუტარდება შესაბამისი ინსტრუქტაჟი;.</w:t>
      </w:r>
    </w:p>
    <w:p w14:paraId="57317F2B" w14:textId="3CD61F4F" w:rsidR="00063D42" w:rsidRPr="00FD6AB7" w:rsidRDefault="00063D42" w:rsidP="00063D42">
      <w:pPr>
        <w:spacing w:before="120" w:after="0"/>
        <w:rPr>
          <w:rFonts w:eastAsia="Times New Roman" w:cs="Times New Roman"/>
          <w:szCs w:val="21"/>
          <w:lang w:val="ka-GE"/>
        </w:rPr>
      </w:pPr>
      <w:r w:rsidRPr="00FD6AB7">
        <w:rPr>
          <w:rFonts w:eastAsia="Times New Roman" w:cs="Times New Roman"/>
          <w:szCs w:val="21"/>
          <w:lang w:val="ka-GE"/>
        </w:rPr>
        <w:t xml:space="preserve">ოპერირების ეტაპზე </w:t>
      </w:r>
      <w:r w:rsidR="00581885">
        <w:rPr>
          <w:rFonts w:eastAsia="Times New Roman" w:cs="Times New Roman"/>
          <w:szCs w:val="21"/>
          <w:lang w:val="ka-GE"/>
        </w:rPr>
        <w:t xml:space="preserve">მდინარის ჰიდროლოგიურ რეჟიმზე და </w:t>
      </w:r>
      <w:r w:rsidRPr="00FD6AB7">
        <w:rPr>
          <w:rFonts w:eastAsia="Times New Roman" w:cs="Times New Roman"/>
          <w:szCs w:val="21"/>
          <w:lang w:val="ka-GE"/>
        </w:rPr>
        <w:t>ნატანის გადაადგილების შეზღუდვის შემარბილებელი ღონისძიებებია:</w:t>
      </w:r>
    </w:p>
    <w:p w14:paraId="7D7BEC31" w14:textId="07850A13" w:rsidR="00581885" w:rsidRDefault="00581885" w:rsidP="002A1DB9">
      <w:pPr>
        <w:numPr>
          <w:ilvl w:val="0"/>
          <w:numId w:val="20"/>
        </w:numPr>
        <w:spacing w:after="0"/>
        <w:rPr>
          <w:rFonts w:eastAsia="Times New Roman" w:cs="Sylfaen"/>
          <w:szCs w:val="18"/>
          <w:lang w:val="ka-GE"/>
        </w:rPr>
      </w:pPr>
      <w:proofErr w:type="spellStart"/>
      <w:r>
        <w:rPr>
          <w:rFonts w:eastAsia="Times New Roman" w:cs="Sylfaen"/>
          <w:szCs w:val="18"/>
          <w:lang w:val="ka-GE"/>
        </w:rPr>
        <w:t>წყალსაცავცის</w:t>
      </w:r>
      <w:proofErr w:type="spellEnd"/>
      <w:r>
        <w:rPr>
          <w:rFonts w:eastAsia="Times New Roman" w:cs="Sylfaen"/>
          <w:szCs w:val="18"/>
          <w:lang w:val="ka-GE"/>
        </w:rPr>
        <w:t xml:space="preserve"> შევსების პროცესში დადგენილი მინიმალური ეკოლოგიური ხარჯის უწყვეტ რეჟიმში გატარება;  </w:t>
      </w:r>
    </w:p>
    <w:p w14:paraId="20E88278" w14:textId="77777777"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წყალდიდობების დროს ნატანის გატარების მიზნით მაქსიმალურად გაიხსნება რადიალური ფარები;</w:t>
      </w:r>
    </w:p>
    <w:p w14:paraId="12E1F403" w14:textId="77777777"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წელიწადში ორჯერ, გაზაფხულისა და შემოდგომის წყალდიდობის შემდგომ, ჩატარდება ვიზუალური მონიტორინგი სათავე კვანძის კვეთში ნატანის გატარებაზე;</w:t>
      </w:r>
    </w:p>
    <w:p w14:paraId="015AD655" w14:textId="77777777" w:rsidR="00063D42" w:rsidRPr="00FD6AB7" w:rsidRDefault="00063D42" w:rsidP="002A1DB9">
      <w:pPr>
        <w:numPr>
          <w:ilvl w:val="0"/>
          <w:numId w:val="20"/>
        </w:numPr>
        <w:spacing w:after="0"/>
        <w:rPr>
          <w:rFonts w:eastAsia="Times New Roman" w:cs="Sylfaen"/>
          <w:szCs w:val="18"/>
          <w:lang w:val="ka-GE"/>
        </w:rPr>
      </w:pPr>
      <w:r w:rsidRPr="00FD6AB7">
        <w:rPr>
          <w:rFonts w:eastAsia="Times New Roman" w:cs="Sylfaen"/>
          <w:szCs w:val="18"/>
          <w:lang w:val="ka-GE"/>
        </w:rPr>
        <w:t>ჩატარებული მონიტორინგის მიხედვით, თუ დადგინდა, რომ ქვედა ბიეფში ნატანის გატარება ფერხდება, გატარდება შესაბამისი პროფილაქტიკური ღონისძიებები (მაგ. ექსკავატორის დახმარებით ზედა ბიეფის გაწმენდის ხელშეწყობა და სხვ).</w:t>
      </w:r>
    </w:p>
    <w:p w14:paraId="14DD3A0C" w14:textId="77777777" w:rsidR="00063D42" w:rsidRPr="00581885" w:rsidRDefault="00063D42" w:rsidP="00063D42">
      <w:pPr>
        <w:spacing w:before="120" w:after="0"/>
        <w:rPr>
          <w:rFonts w:eastAsia="Times New Roman" w:cs="Times New Roman"/>
          <w:szCs w:val="21"/>
          <w:lang w:val="ka-GE"/>
        </w:rPr>
      </w:pPr>
      <w:r w:rsidRPr="00581885">
        <w:rPr>
          <w:rFonts w:eastAsia="Times New Roman" w:cs="Times New Roman"/>
          <w:szCs w:val="21"/>
          <w:lang w:val="ka-GE"/>
        </w:rPr>
        <w:t>ოპერირების ეტაპზე ზედაპირული წყლების დაბინძურების პრევენციული ღონისძიებებია:</w:t>
      </w:r>
    </w:p>
    <w:p w14:paraId="06089690" w14:textId="77777777" w:rsidR="00063D42" w:rsidRPr="00581885" w:rsidRDefault="00063D42" w:rsidP="002A1DB9">
      <w:pPr>
        <w:numPr>
          <w:ilvl w:val="0"/>
          <w:numId w:val="20"/>
        </w:numPr>
        <w:spacing w:after="0"/>
        <w:rPr>
          <w:rFonts w:eastAsia="Times New Roman" w:cs="Sylfaen"/>
          <w:szCs w:val="18"/>
          <w:lang w:val="ka-GE"/>
        </w:rPr>
      </w:pPr>
      <w:r w:rsidRPr="00581885">
        <w:rPr>
          <w:rFonts w:eastAsia="Times New Roman" w:cs="Sylfaen"/>
          <w:szCs w:val="18"/>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14:paraId="1284B3C5" w14:textId="77777777" w:rsidR="00063D42" w:rsidRPr="00581885" w:rsidRDefault="00063D42" w:rsidP="002A1DB9">
      <w:pPr>
        <w:numPr>
          <w:ilvl w:val="0"/>
          <w:numId w:val="20"/>
        </w:numPr>
        <w:spacing w:after="0"/>
        <w:rPr>
          <w:rFonts w:eastAsia="Times New Roman" w:cs="Sylfaen"/>
          <w:szCs w:val="18"/>
          <w:lang w:val="ka-GE"/>
        </w:rPr>
      </w:pPr>
      <w:r w:rsidRPr="00581885">
        <w:rPr>
          <w:rFonts w:eastAsia="Times New Roman" w:cs="Sylfaen"/>
          <w:szCs w:val="18"/>
          <w:lang w:val="ka-GE"/>
        </w:rPr>
        <w:t>ზეთების შენახვისა და გამოყენების წესების დაცვაზე სისტემატური ზედამხედველობა;</w:t>
      </w:r>
    </w:p>
    <w:p w14:paraId="07F15729" w14:textId="77777777" w:rsidR="00063D42" w:rsidRPr="00581885" w:rsidRDefault="00063D42" w:rsidP="002A1DB9">
      <w:pPr>
        <w:numPr>
          <w:ilvl w:val="0"/>
          <w:numId w:val="20"/>
        </w:numPr>
        <w:spacing w:after="0"/>
        <w:rPr>
          <w:rFonts w:eastAsia="Times New Roman" w:cs="Sylfaen"/>
          <w:szCs w:val="18"/>
          <w:lang w:val="ka-GE"/>
        </w:rPr>
      </w:pPr>
      <w:r w:rsidRPr="00581885">
        <w:rPr>
          <w:rFonts w:eastAsia="Times New Roman" w:cs="Sylfaen"/>
          <w:szCs w:val="18"/>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14:paraId="50A97FC5" w14:textId="76C76F49" w:rsidR="00640BF0" w:rsidRPr="00581885" w:rsidRDefault="00063D42" w:rsidP="002A1DB9">
      <w:pPr>
        <w:numPr>
          <w:ilvl w:val="0"/>
          <w:numId w:val="20"/>
        </w:numPr>
        <w:spacing w:after="0"/>
        <w:rPr>
          <w:rFonts w:eastAsia="Times New Roman" w:cs="Sylfaen"/>
          <w:szCs w:val="18"/>
          <w:lang w:val="ka-GE"/>
        </w:rPr>
      </w:pPr>
      <w:r w:rsidRPr="00581885">
        <w:rPr>
          <w:rFonts w:eastAsia="Times New Roman" w:cs="Sylfaen"/>
          <w:szCs w:val="18"/>
          <w:lang w:val="ka-GE"/>
        </w:rPr>
        <w:t>პერსონალს ინსტრუქტაჟი გარემოს დაცვის და უსაფრთხოების საკითხებზე</w:t>
      </w:r>
      <w:r w:rsidR="00ED757C" w:rsidRPr="00581885">
        <w:rPr>
          <w:rFonts w:eastAsia="Times New Roman" w:cs="Sylfaen"/>
          <w:szCs w:val="18"/>
          <w:lang w:val="ka-GE"/>
        </w:rPr>
        <w:t>.</w:t>
      </w:r>
    </w:p>
    <w:p w14:paraId="11978FC9" w14:textId="77777777" w:rsidR="008715D5" w:rsidRDefault="008715D5" w:rsidP="00063D42">
      <w:pPr>
        <w:rPr>
          <w:rFonts w:eastAsia="Times New Roman" w:cs="Sylfaen"/>
          <w:szCs w:val="18"/>
          <w:lang w:val="ka-GE"/>
        </w:rPr>
      </w:pPr>
    </w:p>
    <w:p w14:paraId="6208C91D" w14:textId="0C11244B" w:rsidR="00581885" w:rsidRPr="00581885" w:rsidRDefault="00581885" w:rsidP="00581885">
      <w:pPr>
        <w:pStyle w:val="Heading2"/>
        <w:rPr>
          <w:lang w:eastAsia="ru-RU"/>
        </w:rPr>
      </w:pPr>
      <w:bookmarkStart w:id="55" w:name="_Toc110262804"/>
      <w:r w:rsidRPr="00581885">
        <w:rPr>
          <w:lang w:eastAsia="ru-RU"/>
        </w:rPr>
        <w:t>ზემოქმედება მიწისქვეშა წყლებზე</w:t>
      </w:r>
      <w:bookmarkEnd w:id="55"/>
      <w:r w:rsidRPr="00581885">
        <w:rPr>
          <w:lang w:eastAsia="ru-RU"/>
        </w:rPr>
        <w:t xml:space="preserve"> </w:t>
      </w:r>
    </w:p>
    <w:p w14:paraId="2A97384E" w14:textId="77777777" w:rsidR="00581885" w:rsidRPr="00581885" w:rsidRDefault="00581885" w:rsidP="000C3121">
      <w:pPr>
        <w:pStyle w:val="Heading3"/>
        <w:spacing w:before="120" w:after="120"/>
        <w:rPr>
          <w:rFonts w:eastAsia="Calibri"/>
        </w:rPr>
      </w:pPr>
      <w:bookmarkStart w:id="56" w:name="_Toc90744863"/>
      <w:bookmarkStart w:id="57" w:name="_Toc21690081"/>
      <w:bookmarkStart w:id="58" w:name="_Toc110262805"/>
      <w:r w:rsidRPr="00581885">
        <w:rPr>
          <w:rFonts w:eastAsia="Calibri"/>
        </w:rPr>
        <w:t>ზემოქმედების დახასიათება</w:t>
      </w:r>
      <w:bookmarkEnd w:id="56"/>
      <w:bookmarkEnd w:id="57"/>
      <w:bookmarkEnd w:id="58"/>
    </w:p>
    <w:p w14:paraId="749269C2" w14:textId="4FBA1E14" w:rsidR="00581885" w:rsidRPr="00581885" w:rsidRDefault="00581885" w:rsidP="00581885">
      <w:pPr>
        <w:jc w:val="both"/>
        <w:rPr>
          <w:rFonts w:eastAsia="Calibri" w:cs="Arial"/>
          <w:color w:val="000000" w:themeColor="text1"/>
          <w:lang w:val="ka-GE"/>
        </w:rPr>
      </w:pPr>
      <w:r w:rsidRPr="00581885">
        <w:rPr>
          <w:rFonts w:eastAsia="Calibri" w:cs="Arial"/>
          <w:color w:val="000000" w:themeColor="text1"/>
          <w:lang w:val="ka-GE"/>
        </w:rPr>
        <w:t xml:space="preserve">საპროექტო დერეფნის ფარგლებში ან მიმდებარე ტერიტორიებზე მიწისქვეშა წყლების  მომხმარებელი ობიექტები ან ფიზიკური პირები წარმოდგენილი არ არის. </w:t>
      </w:r>
    </w:p>
    <w:p w14:paraId="2C476EF6" w14:textId="77777777" w:rsidR="00581885" w:rsidRPr="00581885" w:rsidRDefault="00581885" w:rsidP="00581885">
      <w:pPr>
        <w:jc w:val="both"/>
        <w:rPr>
          <w:rFonts w:eastAsia="Sylfaen" w:cs="Sylfaen"/>
          <w:color w:val="000000" w:themeColor="text1"/>
          <w:spacing w:val="-1"/>
          <w:szCs w:val="24"/>
          <w:lang w:val="ka-GE"/>
        </w:rPr>
      </w:pPr>
      <w:r w:rsidRPr="00581885">
        <w:rPr>
          <w:rFonts w:eastAsia="Sylfaen" w:cs="Sylfaen"/>
          <w:color w:val="000000" w:themeColor="text1"/>
          <w:spacing w:val="-1"/>
          <w:szCs w:val="24"/>
          <w:lang w:val="ka-GE"/>
        </w:rPr>
        <w:t xml:space="preserve">ჰესის ნაგებობების </w:t>
      </w:r>
      <w:proofErr w:type="spellStart"/>
      <w:r w:rsidRPr="00581885">
        <w:rPr>
          <w:rFonts w:eastAsia="Sylfaen" w:cs="Sylfaen"/>
          <w:color w:val="000000" w:themeColor="text1"/>
          <w:spacing w:val="-1"/>
          <w:szCs w:val="24"/>
          <w:lang w:val="ka-GE"/>
        </w:rPr>
        <w:t>მშენებელობის</w:t>
      </w:r>
      <w:proofErr w:type="spellEnd"/>
      <w:r w:rsidRPr="00581885">
        <w:rPr>
          <w:rFonts w:eastAsia="Sylfaen" w:cs="Sylfaen"/>
          <w:color w:val="000000" w:themeColor="text1"/>
          <w:spacing w:val="-1"/>
          <w:szCs w:val="24"/>
          <w:lang w:val="ka-GE"/>
        </w:rPr>
        <w:t xml:space="preserve"> პროცესში მიწისქვეშა წყლების ხარისხზე ზემოქმედება შეიძლება მოახდინოს მიწის სამუშაოებმა, კერძოდ: </w:t>
      </w:r>
      <w:r w:rsidRPr="00581885">
        <w:rPr>
          <w:rFonts w:eastAsia="Sylfaen" w:cs="Sylfaen"/>
          <w:spacing w:val="-1"/>
          <w:lang w:val="ka-GE"/>
        </w:rPr>
        <w:t>გრუნტის</w:t>
      </w:r>
      <w:r w:rsidRPr="00581885">
        <w:rPr>
          <w:rFonts w:eastAsia="Sylfaen" w:cs="Arial"/>
          <w:spacing w:val="-1"/>
          <w:lang w:val="ka-GE"/>
        </w:rPr>
        <w:t xml:space="preserve"> </w:t>
      </w:r>
      <w:r w:rsidRPr="00581885">
        <w:rPr>
          <w:rFonts w:eastAsia="Sylfaen" w:cs="Sylfaen"/>
          <w:spacing w:val="-1"/>
          <w:lang w:val="ka-GE"/>
        </w:rPr>
        <w:t>წყლების</w:t>
      </w:r>
      <w:r w:rsidRPr="00581885">
        <w:rPr>
          <w:rFonts w:eastAsia="Sylfaen" w:cs="Arial"/>
          <w:spacing w:val="-1"/>
          <w:lang w:val="ka-GE"/>
        </w:rPr>
        <w:t xml:space="preserve"> </w:t>
      </w:r>
      <w:r w:rsidRPr="00581885">
        <w:rPr>
          <w:rFonts w:eastAsia="Sylfaen" w:cs="Sylfaen"/>
          <w:spacing w:val="-1"/>
          <w:lang w:val="ka-GE"/>
        </w:rPr>
        <w:t>დაბინძურების</w:t>
      </w:r>
      <w:r w:rsidRPr="00581885">
        <w:rPr>
          <w:rFonts w:eastAsia="Sylfaen" w:cs="Arial"/>
          <w:spacing w:val="-1"/>
          <w:lang w:val="ka-GE"/>
        </w:rPr>
        <w:t xml:space="preserve"> </w:t>
      </w:r>
      <w:r w:rsidRPr="00581885">
        <w:rPr>
          <w:rFonts w:eastAsia="Sylfaen" w:cs="Sylfaen"/>
          <w:spacing w:val="-1"/>
          <w:lang w:val="ka-GE"/>
        </w:rPr>
        <w:t>გარკვეული</w:t>
      </w:r>
      <w:r w:rsidRPr="00581885">
        <w:rPr>
          <w:rFonts w:eastAsia="Sylfaen" w:cs="Arial"/>
          <w:spacing w:val="-1"/>
          <w:lang w:val="ka-GE"/>
        </w:rPr>
        <w:t xml:space="preserve"> </w:t>
      </w:r>
      <w:r w:rsidRPr="00581885">
        <w:rPr>
          <w:rFonts w:eastAsia="Sylfaen" w:cs="Sylfaen"/>
          <w:spacing w:val="-1"/>
          <w:lang w:val="ka-GE"/>
        </w:rPr>
        <w:t>რისკები</w:t>
      </w:r>
      <w:r w:rsidRPr="00581885">
        <w:rPr>
          <w:rFonts w:eastAsia="Sylfaen" w:cs="Sylfaen"/>
          <w:color w:val="000000" w:themeColor="text1"/>
          <w:spacing w:val="-1"/>
          <w:szCs w:val="24"/>
          <w:lang w:val="ka-GE"/>
        </w:rPr>
        <w:t xml:space="preserve"> არსებობს ნაგებობების საძირკვლების მომზადების სამუშაოების დროს.  </w:t>
      </w:r>
    </w:p>
    <w:p w14:paraId="4B789F0B" w14:textId="77777777" w:rsidR="00581885" w:rsidRPr="00581885" w:rsidRDefault="00581885" w:rsidP="00581885">
      <w:pPr>
        <w:widowControl w:val="0"/>
        <w:spacing w:before="120"/>
        <w:ind w:right="110"/>
        <w:jc w:val="both"/>
        <w:rPr>
          <w:rFonts w:eastAsia="Sylfaen" w:cs="Arial"/>
          <w:sz w:val="24"/>
          <w:szCs w:val="24"/>
          <w:lang w:val="ka-GE"/>
        </w:rPr>
      </w:pPr>
      <w:r w:rsidRPr="00581885">
        <w:rPr>
          <w:rFonts w:eastAsia="Sylfaen" w:cs="Sylfaen"/>
          <w:spacing w:val="-1"/>
          <w:lang w:val="ka-GE"/>
        </w:rPr>
        <w:t>საპროექტო</w:t>
      </w:r>
      <w:r w:rsidRPr="00581885">
        <w:rPr>
          <w:rFonts w:eastAsia="Sylfaen" w:cs="Arial"/>
          <w:spacing w:val="22"/>
          <w:lang w:val="ka-GE"/>
        </w:rPr>
        <w:t xml:space="preserve"> </w:t>
      </w:r>
      <w:r w:rsidRPr="00581885">
        <w:rPr>
          <w:rFonts w:eastAsia="Sylfaen" w:cs="Sylfaen"/>
          <w:spacing w:val="-1"/>
          <w:lang w:val="ka-GE"/>
        </w:rPr>
        <w:t>ნაგებობების</w:t>
      </w:r>
      <w:r w:rsidRPr="00581885">
        <w:rPr>
          <w:rFonts w:eastAsia="Sylfaen" w:cs="Arial"/>
          <w:spacing w:val="23"/>
          <w:lang w:val="ka-GE"/>
        </w:rPr>
        <w:t xml:space="preserve"> </w:t>
      </w:r>
      <w:r w:rsidRPr="00581885">
        <w:rPr>
          <w:rFonts w:eastAsia="Sylfaen" w:cs="Sylfaen"/>
          <w:spacing w:val="-1"/>
          <w:lang w:val="ka-GE"/>
        </w:rPr>
        <w:t>ქვაბულების</w:t>
      </w:r>
      <w:r w:rsidRPr="00581885">
        <w:rPr>
          <w:rFonts w:eastAsia="Sylfaen" w:cs="Arial"/>
          <w:spacing w:val="23"/>
          <w:lang w:val="ka-GE"/>
        </w:rPr>
        <w:t xml:space="preserve"> </w:t>
      </w:r>
      <w:r w:rsidRPr="00581885">
        <w:rPr>
          <w:rFonts w:eastAsia="Sylfaen" w:cs="Sylfaen"/>
          <w:spacing w:val="-2"/>
          <w:lang w:val="ka-GE"/>
        </w:rPr>
        <w:t>მომზადების</w:t>
      </w:r>
      <w:r w:rsidRPr="00581885">
        <w:rPr>
          <w:rFonts w:eastAsia="Sylfaen" w:cs="Arial"/>
          <w:spacing w:val="23"/>
          <w:lang w:val="ka-GE"/>
        </w:rPr>
        <w:t xml:space="preserve"> </w:t>
      </w:r>
      <w:r w:rsidRPr="00581885">
        <w:rPr>
          <w:rFonts w:eastAsia="Sylfaen" w:cs="Sylfaen"/>
          <w:spacing w:val="-1"/>
          <w:lang w:val="ka-GE"/>
        </w:rPr>
        <w:t>პროცესში</w:t>
      </w:r>
      <w:r w:rsidRPr="00581885">
        <w:rPr>
          <w:rFonts w:eastAsia="Sylfaen" w:cs="Arial"/>
          <w:spacing w:val="23"/>
          <w:lang w:val="ka-GE"/>
        </w:rPr>
        <w:t xml:space="preserve"> </w:t>
      </w:r>
      <w:r w:rsidRPr="00581885">
        <w:rPr>
          <w:rFonts w:eastAsia="Sylfaen" w:cs="Sylfaen"/>
          <w:spacing w:val="-1"/>
          <w:lang w:val="ka-GE"/>
        </w:rPr>
        <w:t>შესაძლებელია</w:t>
      </w:r>
      <w:r w:rsidRPr="00581885">
        <w:rPr>
          <w:rFonts w:eastAsia="Sylfaen" w:cs="Arial"/>
          <w:spacing w:val="24"/>
          <w:lang w:val="ka-GE"/>
        </w:rPr>
        <w:t xml:space="preserve"> </w:t>
      </w:r>
      <w:r w:rsidRPr="00581885">
        <w:rPr>
          <w:rFonts w:eastAsia="Sylfaen" w:cs="Sylfaen"/>
          <w:spacing w:val="-1"/>
          <w:lang w:val="ka-GE"/>
        </w:rPr>
        <w:t>მოხდეს</w:t>
      </w:r>
      <w:r w:rsidRPr="00581885">
        <w:rPr>
          <w:rFonts w:eastAsia="Sylfaen" w:cs="Arial"/>
          <w:spacing w:val="23"/>
          <w:lang w:val="ka-GE"/>
        </w:rPr>
        <w:t xml:space="preserve"> </w:t>
      </w:r>
      <w:r w:rsidRPr="00581885">
        <w:rPr>
          <w:rFonts w:eastAsia="Sylfaen" w:cs="Sylfaen"/>
          <w:spacing w:val="-1"/>
          <w:lang w:val="ka-GE"/>
        </w:rPr>
        <w:t>გრუნტის</w:t>
      </w:r>
      <w:r w:rsidRPr="00581885">
        <w:rPr>
          <w:rFonts w:eastAsia="Sylfaen" w:cs="Arial"/>
          <w:spacing w:val="61"/>
          <w:lang w:val="ka-GE"/>
        </w:rPr>
        <w:t xml:space="preserve"> </w:t>
      </w:r>
      <w:r w:rsidRPr="00581885">
        <w:rPr>
          <w:rFonts w:eastAsia="Sylfaen" w:cs="Sylfaen"/>
          <w:spacing w:val="-1"/>
          <w:lang w:val="ka-GE"/>
        </w:rPr>
        <w:t>წყლების</w:t>
      </w:r>
      <w:r w:rsidRPr="00581885">
        <w:rPr>
          <w:rFonts w:eastAsia="Sylfaen" w:cs="Arial"/>
          <w:spacing w:val="47"/>
          <w:lang w:val="ka-GE"/>
        </w:rPr>
        <w:t xml:space="preserve"> </w:t>
      </w:r>
      <w:r w:rsidRPr="00581885">
        <w:rPr>
          <w:rFonts w:eastAsia="Sylfaen" w:cs="Sylfaen"/>
          <w:spacing w:val="-1"/>
          <w:lang w:val="ka-GE"/>
        </w:rPr>
        <w:t>შემოდინება</w:t>
      </w:r>
      <w:r w:rsidRPr="00581885">
        <w:rPr>
          <w:rFonts w:eastAsia="Sylfaen" w:cs="Arial"/>
          <w:spacing w:val="-1"/>
          <w:lang w:val="ka-GE"/>
        </w:rPr>
        <w:t>.</w:t>
      </w:r>
      <w:r w:rsidRPr="00581885">
        <w:rPr>
          <w:rFonts w:eastAsia="Sylfaen" w:cs="Arial"/>
          <w:spacing w:val="46"/>
          <w:lang w:val="ka-GE"/>
        </w:rPr>
        <w:t xml:space="preserve"> </w:t>
      </w:r>
      <w:r w:rsidRPr="00581885">
        <w:rPr>
          <w:rFonts w:eastAsia="Sylfaen" w:cs="Sylfaen"/>
          <w:spacing w:val="-1"/>
          <w:lang w:val="ka-GE"/>
        </w:rPr>
        <w:t>ქვაბულებიდან</w:t>
      </w:r>
      <w:r w:rsidRPr="00581885">
        <w:rPr>
          <w:rFonts w:eastAsia="Sylfaen" w:cs="Arial"/>
          <w:spacing w:val="46"/>
          <w:lang w:val="ka-GE"/>
        </w:rPr>
        <w:t xml:space="preserve"> </w:t>
      </w:r>
      <w:r w:rsidRPr="00581885">
        <w:rPr>
          <w:rFonts w:eastAsia="Sylfaen" w:cs="Sylfaen"/>
          <w:spacing w:val="-1"/>
          <w:lang w:val="ka-GE"/>
        </w:rPr>
        <w:t>გრუნტის</w:t>
      </w:r>
      <w:r w:rsidRPr="00581885">
        <w:rPr>
          <w:rFonts w:eastAsia="Sylfaen" w:cs="Arial"/>
          <w:spacing w:val="47"/>
          <w:lang w:val="ka-GE"/>
        </w:rPr>
        <w:t xml:space="preserve"> </w:t>
      </w:r>
      <w:r w:rsidRPr="00581885">
        <w:rPr>
          <w:rFonts w:eastAsia="Sylfaen" w:cs="Sylfaen"/>
          <w:spacing w:val="-1"/>
          <w:lang w:val="ka-GE"/>
        </w:rPr>
        <w:t>წყლების</w:t>
      </w:r>
      <w:r w:rsidRPr="00581885">
        <w:rPr>
          <w:rFonts w:eastAsia="Sylfaen" w:cs="Arial"/>
          <w:spacing w:val="47"/>
          <w:lang w:val="ka-GE"/>
        </w:rPr>
        <w:t xml:space="preserve"> </w:t>
      </w:r>
      <w:r w:rsidRPr="00581885">
        <w:rPr>
          <w:rFonts w:eastAsia="Sylfaen" w:cs="Sylfaen"/>
          <w:spacing w:val="-1"/>
          <w:lang w:val="ka-GE"/>
        </w:rPr>
        <w:t>მოცილება</w:t>
      </w:r>
      <w:r w:rsidRPr="00581885">
        <w:rPr>
          <w:rFonts w:eastAsia="Sylfaen" w:cs="Arial"/>
          <w:spacing w:val="48"/>
          <w:lang w:val="ka-GE"/>
        </w:rPr>
        <w:t xml:space="preserve"> </w:t>
      </w:r>
      <w:r w:rsidRPr="00581885">
        <w:rPr>
          <w:rFonts w:eastAsia="Sylfaen" w:cs="Sylfaen"/>
          <w:spacing w:val="-1"/>
          <w:lang w:val="ka-GE"/>
        </w:rPr>
        <w:t>მოხდება</w:t>
      </w:r>
      <w:r w:rsidRPr="00581885">
        <w:rPr>
          <w:rFonts w:eastAsia="Sylfaen" w:cs="Arial"/>
          <w:spacing w:val="48"/>
          <w:lang w:val="ka-GE"/>
        </w:rPr>
        <w:t xml:space="preserve"> </w:t>
      </w:r>
      <w:r w:rsidRPr="00581885">
        <w:rPr>
          <w:rFonts w:eastAsia="Sylfaen" w:cs="Sylfaen"/>
          <w:spacing w:val="-1"/>
          <w:lang w:val="ka-GE"/>
        </w:rPr>
        <w:t>ტუმბოების</w:t>
      </w:r>
      <w:r w:rsidRPr="00581885">
        <w:rPr>
          <w:rFonts w:eastAsia="Sylfaen" w:cs="Arial"/>
          <w:spacing w:val="41"/>
          <w:lang w:val="ka-GE"/>
        </w:rPr>
        <w:t xml:space="preserve"> </w:t>
      </w:r>
      <w:r w:rsidRPr="00581885">
        <w:rPr>
          <w:rFonts w:eastAsia="Sylfaen" w:cs="Sylfaen"/>
          <w:spacing w:val="-1"/>
          <w:lang w:val="ka-GE"/>
        </w:rPr>
        <w:t>გამოყენებით</w:t>
      </w:r>
      <w:r w:rsidRPr="00581885">
        <w:rPr>
          <w:rFonts w:eastAsia="Sylfaen" w:cs="Arial"/>
          <w:spacing w:val="-1"/>
          <w:lang w:val="ka-GE"/>
        </w:rPr>
        <w:t>.</w:t>
      </w:r>
      <w:r w:rsidRPr="00581885">
        <w:rPr>
          <w:rFonts w:eastAsia="Sylfaen" w:cs="Arial"/>
          <w:spacing w:val="34"/>
          <w:lang w:val="ka-GE"/>
        </w:rPr>
        <w:t xml:space="preserve"> </w:t>
      </w:r>
      <w:r w:rsidRPr="00581885">
        <w:rPr>
          <w:rFonts w:eastAsia="Sylfaen" w:cs="Sylfaen"/>
          <w:spacing w:val="-2"/>
          <w:lang w:val="ka-GE"/>
        </w:rPr>
        <w:t>გრუნტის</w:t>
      </w:r>
      <w:r w:rsidRPr="00581885">
        <w:rPr>
          <w:rFonts w:eastAsia="Sylfaen" w:cs="Arial"/>
          <w:spacing w:val="33"/>
          <w:lang w:val="ka-GE"/>
        </w:rPr>
        <w:t xml:space="preserve"> </w:t>
      </w:r>
      <w:r w:rsidRPr="00581885">
        <w:rPr>
          <w:rFonts w:eastAsia="Sylfaen" w:cs="Sylfaen"/>
          <w:spacing w:val="-1"/>
          <w:lang w:val="ka-GE"/>
        </w:rPr>
        <w:t>წყლების</w:t>
      </w:r>
      <w:r w:rsidRPr="00581885">
        <w:rPr>
          <w:rFonts w:eastAsia="Sylfaen" w:cs="Arial"/>
          <w:spacing w:val="33"/>
          <w:lang w:val="ka-GE"/>
        </w:rPr>
        <w:t xml:space="preserve"> </w:t>
      </w:r>
      <w:r w:rsidRPr="00581885">
        <w:rPr>
          <w:rFonts w:eastAsia="Sylfaen" w:cs="Sylfaen"/>
          <w:spacing w:val="-1"/>
          <w:lang w:val="ka-GE"/>
        </w:rPr>
        <w:t>შემოდინების</w:t>
      </w:r>
      <w:r w:rsidRPr="00581885">
        <w:rPr>
          <w:rFonts w:eastAsia="Sylfaen" w:cs="Arial"/>
          <w:spacing w:val="33"/>
          <w:lang w:val="ka-GE"/>
        </w:rPr>
        <w:t xml:space="preserve"> </w:t>
      </w:r>
      <w:r w:rsidRPr="00581885">
        <w:rPr>
          <w:rFonts w:eastAsia="Sylfaen" w:cs="Sylfaen"/>
          <w:spacing w:val="-1"/>
          <w:lang w:val="ka-GE"/>
        </w:rPr>
        <w:t>შემთხვევაში</w:t>
      </w:r>
      <w:r w:rsidRPr="00581885">
        <w:rPr>
          <w:rFonts w:eastAsia="Sylfaen" w:cs="Arial"/>
          <w:spacing w:val="31"/>
          <w:lang w:val="ka-GE"/>
        </w:rPr>
        <w:t xml:space="preserve"> </w:t>
      </w:r>
      <w:r w:rsidRPr="00581885">
        <w:rPr>
          <w:rFonts w:eastAsia="Sylfaen" w:cs="Sylfaen"/>
          <w:spacing w:val="-1"/>
          <w:lang w:val="ka-GE"/>
        </w:rPr>
        <w:t>დაბინძურების</w:t>
      </w:r>
      <w:r w:rsidRPr="00581885">
        <w:rPr>
          <w:rFonts w:eastAsia="Sylfaen" w:cs="Arial"/>
          <w:spacing w:val="30"/>
          <w:lang w:val="ka-GE"/>
        </w:rPr>
        <w:t xml:space="preserve"> </w:t>
      </w:r>
      <w:r w:rsidRPr="00581885">
        <w:rPr>
          <w:rFonts w:eastAsia="Sylfaen" w:cs="Sylfaen"/>
          <w:spacing w:val="-1"/>
          <w:lang w:val="ka-GE"/>
        </w:rPr>
        <w:t>რისკები</w:t>
      </w:r>
      <w:r w:rsidRPr="00581885">
        <w:rPr>
          <w:rFonts w:eastAsia="Sylfaen" w:cs="Arial"/>
          <w:spacing w:val="59"/>
          <w:lang w:val="ka-GE"/>
        </w:rPr>
        <w:t xml:space="preserve"> </w:t>
      </w:r>
      <w:r w:rsidRPr="00581885">
        <w:rPr>
          <w:rFonts w:eastAsia="Sylfaen" w:cs="Sylfaen"/>
          <w:spacing w:val="-1"/>
          <w:lang w:val="ka-GE"/>
        </w:rPr>
        <w:t>დაკავშირებულია</w:t>
      </w:r>
      <w:r w:rsidRPr="00581885">
        <w:rPr>
          <w:rFonts w:eastAsia="Sylfaen" w:cs="Arial"/>
          <w:spacing w:val="34"/>
          <w:lang w:val="ka-GE"/>
        </w:rPr>
        <w:t xml:space="preserve"> </w:t>
      </w:r>
      <w:r w:rsidRPr="00581885">
        <w:rPr>
          <w:rFonts w:eastAsia="Sylfaen" w:cs="Sylfaen"/>
          <w:spacing w:val="-1"/>
          <w:lang w:val="ka-GE"/>
        </w:rPr>
        <w:t>ნავთობპროდუქტების</w:t>
      </w:r>
      <w:r w:rsidRPr="00581885">
        <w:rPr>
          <w:rFonts w:eastAsia="Sylfaen" w:cs="Arial"/>
          <w:spacing w:val="35"/>
          <w:lang w:val="ka-GE"/>
        </w:rPr>
        <w:t xml:space="preserve"> </w:t>
      </w:r>
      <w:r w:rsidRPr="00581885">
        <w:rPr>
          <w:rFonts w:eastAsia="Sylfaen" w:cs="Sylfaen"/>
          <w:spacing w:val="-1"/>
          <w:lang w:val="ka-GE"/>
        </w:rPr>
        <w:t>და</w:t>
      </w:r>
      <w:r w:rsidRPr="00581885">
        <w:rPr>
          <w:rFonts w:eastAsia="Sylfaen" w:cs="Arial"/>
          <w:spacing w:val="36"/>
          <w:lang w:val="ka-GE"/>
        </w:rPr>
        <w:t xml:space="preserve"> </w:t>
      </w:r>
      <w:r w:rsidRPr="00581885">
        <w:rPr>
          <w:rFonts w:eastAsia="Sylfaen" w:cs="Sylfaen"/>
          <w:spacing w:val="-1"/>
          <w:lang w:val="ka-GE"/>
        </w:rPr>
        <w:t>სხვა</w:t>
      </w:r>
      <w:r w:rsidRPr="00581885">
        <w:rPr>
          <w:rFonts w:eastAsia="Sylfaen" w:cs="Arial"/>
          <w:spacing w:val="36"/>
          <w:lang w:val="ka-GE"/>
        </w:rPr>
        <w:t xml:space="preserve"> </w:t>
      </w:r>
      <w:r w:rsidRPr="00581885">
        <w:rPr>
          <w:rFonts w:eastAsia="Sylfaen" w:cs="Sylfaen"/>
          <w:spacing w:val="-1"/>
          <w:lang w:val="ka-GE"/>
        </w:rPr>
        <w:t>ნივთიერებების</w:t>
      </w:r>
      <w:r w:rsidRPr="00581885">
        <w:rPr>
          <w:rFonts w:eastAsia="Sylfaen" w:cs="Arial"/>
          <w:spacing w:val="35"/>
          <w:lang w:val="ka-GE"/>
        </w:rPr>
        <w:t xml:space="preserve"> </w:t>
      </w:r>
      <w:r w:rsidRPr="00581885">
        <w:rPr>
          <w:rFonts w:eastAsia="Sylfaen" w:cs="Sylfaen"/>
          <w:spacing w:val="-1"/>
          <w:lang w:val="ka-GE"/>
        </w:rPr>
        <w:t>დაღვრასთან</w:t>
      </w:r>
      <w:r w:rsidRPr="00581885">
        <w:rPr>
          <w:rFonts w:eastAsia="Sylfaen" w:cs="Arial"/>
          <w:spacing w:val="17"/>
          <w:lang w:val="ka-GE"/>
        </w:rPr>
        <w:t xml:space="preserve"> </w:t>
      </w:r>
      <w:r w:rsidRPr="00581885">
        <w:rPr>
          <w:rFonts w:eastAsia="Sylfaen" w:cs="Sylfaen"/>
          <w:lang w:val="ka-GE"/>
        </w:rPr>
        <w:t>და</w:t>
      </w:r>
      <w:r w:rsidRPr="00581885">
        <w:rPr>
          <w:rFonts w:eastAsia="Sylfaen" w:cs="Arial"/>
          <w:spacing w:val="23"/>
          <w:lang w:val="ka-GE"/>
        </w:rPr>
        <w:t xml:space="preserve"> </w:t>
      </w:r>
      <w:r w:rsidRPr="00581885">
        <w:rPr>
          <w:rFonts w:eastAsia="Sylfaen" w:cs="Sylfaen"/>
          <w:spacing w:val="-1"/>
          <w:lang w:val="ka-GE"/>
        </w:rPr>
        <w:t>დამაბინძურებლების</w:t>
      </w:r>
      <w:r w:rsidRPr="00581885">
        <w:rPr>
          <w:rFonts w:eastAsia="Sylfaen" w:cs="Arial"/>
          <w:spacing w:val="-2"/>
          <w:lang w:val="ka-GE"/>
        </w:rPr>
        <w:t xml:space="preserve"> </w:t>
      </w:r>
      <w:r w:rsidRPr="00581885">
        <w:rPr>
          <w:rFonts w:eastAsia="Sylfaen" w:cs="Sylfaen"/>
          <w:spacing w:val="-1"/>
          <w:lang w:val="ka-GE"/>
        </w:rPr>
        <w:t>ღრმა</w:t>
      </w:r>
      <w:r w:rsidRPr="00581885">
        <w:rPr>
          <w:rFonts w:eastAsia="Sylfaen" w:cs="Arial"/>
          <w:spacing w:val="-1"/>
          <w:lang w:val="ka-GE"/>
        </w:rPr>
        <w:t xml:space="preserve"> </w:t>
      </w:r>
      <w:r w:rsidRPr="00581885">
        <w:rPr>
          <w:rFonts w:eastAsia="Sylfaen" w:cs="Sylfaen"/>
          <w:spacing w:val="-1"/>
          <w:lang w:val="ka-GE"/>
        </w:rPr>
        <w:t>ფენებში გადაადგილებასთან.</w:t>
      </w:r>
    </w:p>
    <w:p w14:paraId="06185786" w14:textId="6D7A545E" w:rsidR="00581885" w:rsidRDefault="00581885" w:rsidP="00581885">
      <w:pPr>
        <w:jc w:val="both"/>
        <w:rPr>
          <w:rFonts w:eastAsia="Times New Roman" w:cs="Sylfaen"/>
          <w:szCs w:val="18"/>
          <w:lang w:val="ka-GE"/>
        </w:rPr>
      </w:pPr>
      <w:r w:rsidRPr="00581885">
        <w:rPr>
          <w:rFonts w:eastAsia="Sylfaen" w:cs="Sylfaen"/>
          <w:spacing w:val="-1"/>
          <w:lang w:val="ka-GE"/>
        </w:rPr>
        <w:t>გრუნტის</w:t>
      </w:r>
      <w:r w:rsidRPr="00581885">
        <w:rPr>
          <w:rFonts w:eastAsia="Sylfaen" w:cs="Arial"/>
          <w:spacing w:val="16"/>
          <w:lang w:val="ka-GE"/>
        </w:rPr>
        <w:t xml:space="preserve"> </w:t>
      </w:r>
      <w:r w:rsidRPr="00581885">
        <w:rPr>
          <w:rFonts w:eastAsia="Sylfaen" w:cs="Sylfaen"/>
          <w:spacing w:val="-1"/>
          <w:lang w:val="ka-GE"/>
        </w:rPr>
        <w:t>წყლების</w:t>
      </w:r>
      <w:r w:rsidRPr="00581885">
        <w:rPr>
          <w:rFonts w:eastAsia="Sylfaen" w:cs="Arial"/>
          <w:spacing w:val="16"/>
          <w:lang w:val="ka-GE"/>
        </w:rPr>
        <w:t xml:space="preserve"> </w:t>
      </w:r>
      <w:r w:rsidRPr="00581885">
        <w:rPr>
          <w:rFonts w:eastAsia="Sylfaen" w:cs="Sylfaen"/>
          <w:spacing w:val="-1"/>
          <w:lang w:val="ka-GE"/>
        </w:rPr>
        <w:t>დაბინძურების</w:t>
      </w:r>
      <w:r w:rsidRPr="00581885">
        <w:rPr>
          <w:rFonts w:eastAsia="Sylfaen" w:cs="Arial"/>
          <w:spacing w:val="16"/>
          <w:lang w:val="ka-GE"/>
        </w:rPr>
        <w:t xml:space="preserve"> </w:t>
      </w:r>
      <w:r w:rsidRPr="00581885">
        <w:rPr>
          <w:rFonts w:eastAsia="Sylfaen" w:cs="Sylfaen"/>
          <w:spacing w:val="-1"/>
          <w:lang w:val="ka-GE"/>
        </w:rPr>
        <w:t>რისკების</w:t>
      </w:r>
      <w:r w:rsidRPr="00581885">
        <w:rPr>
          <w:rFonts w:eastAsia="Sylfaen" w:cs="Arial"/>
          <w:spacing w:val="16"/>
          <w:lang w:val="ka-GE"/>
        </w:rPr>
        <w:t xml:space="preserve"> </w:t>
      </w:r>
      <w:r w:rsidRPr="00581885">
        <w:rPr>
          <w:rFonts w:eastAsia="Sylfaen" w:cs="Sylfaen"/>
          <w:spacing w:val="-1"/>
          <w:lang w:val="ka-GE"/>
        </w:rPr>
        <w:t>პრევენციის</w:t>
      </w:r>
      <w:r w:rsidRPr="00581885">
        <w:rPr>
          <w:rFonts w:eastAsia="Sylfaen" w:cs="Arial"/>
          <w:spacing w:val="16"/>
          <w:lang w:val="ka-GE"/>
        </w:rPr>
        <w:t xml:space="preserve"> </w:t>
      </w:r>
      <w:r w:rsidRPr="00581885">
        <w:rPr>
          <w:rFonts w:eastAsia="Sylfaen" w:cs="Sylfaen"/>
          <w:spacing w:val="-1"/>
          <w:lang w:val="ka-GE"/>
        </w:rPr>
        <w:t>მიზნით</w:t>
      </w:r>
      <w:r w:rsidRPr="00581885">
        <w:rPr>
          <w:rFonts w:eastAsia="Sylfaen" w:cs="Arial"/>
          <w:spacing w:val="18"/>
          <w:lang w:val="ka-GE"/>
        </w:rPr>
        <w:t xml:space="preserve"> </w:t>
      </w:r>
      <w:r w:rsidRPr="00581885">
        <w:rPr>
          <w:rFonts w:eastAsia="Sylfaen" w:cs="Sylfaen"/>
          <w:spacing w:val="-1"/>
          <w:lang w:val="ka-GE"/>
        </w:rPr>
        <w:t>მნიშვნელოვანია</w:t>
      </w:r>
      <w:r w:rsidRPr="00581885">
        <w:rPr>
          <w:rFonts w:eastAsia="Sylfaen" w:cs="Arial"/>
          <w:spacing w:val="37"/>
          <w:lang w:val="ka-GE"/>
        </w:rPr>
        <w:t xml:space="preserve"> </w:t>
      </w:r>
      <w:r w:rsidRPr="00581885">
        <w:rPr>
          <w:rFonts w:eastAsia="Sylfaen" w:cs="Sylfaen"/>
          <w:spacing w:val="-1"/>
          <w:lang w:val="ka-GE"/>
        </w:rPr>
        <w:t>ნიადაგის</w:t>
      </w:r>
      <w:r w:rsidRPr="00581885">
        <w:rPr>
          <w:rFonts w:eastAsia="Sylfaen" w:cs="Arial"/>
          <w:spacing w:val="-1"/>
          <w:lang w:val="ka-GE"/>
        </w:rPr>
        <w:t>/</w:t>
      </w:r>
      <w:r w:rsidRPr="00581885">
        <w:rPr>
          <w:rFonts w:eastAsia="Sylfaen" w:cs="Sylfaen"/>
          <w:spacing w:val="-1"/>
          <w:lang w:val="ka-GE"/>
        </w:rPr>
        <w:t>გრუნტის</w:t>
      </w:r>
      <w:r w:rsidRPr="00581885">
        <w:rPr>
          <w:rFonts w:eastAsia="Sylfaen" w:cs="Arial"/>
          <w:spacing w:val="35"/>
          <w:lang w:val="ka-GE"/>
        </w:rPr>
        <w:t xml:space="preserve"> </w:t>
      </w:r>
      <w:r w:rsidRPr="00581885">
        <w:rPr>
          <w:rFonts w:eastAsia="Sylfaen" w:cs="Sylfaen"/>
          <w:spacing w:val="-1"/>
          <w:lang w:val="ka-GE"/>
        </w:rPr>
        <w:t>ხარისხის</w:t>
      </w:r>
      <w:r w:rsidRPr="00581885">
        <w:rPr>
          <w:rFonts w:eastAsia="Sylfaen" w:cs="Arial"/>
          <w:spacing w:val="35"/>
          <w:lang w:val="ka-GE"/>
        </w:rPr>
        <w:t xml:space="preserve"> </w:t>
      </w:r>
      <w:r w:rsidRPr="00581885">
        <w:rPr>
          <w:rFonts w:eastAsia="Sylfaen" w:cs="Sylfaen"/>
          <w:spacing w:val="-1"/>
          <w:lang w:val="ka-GE"/>
        </w:rPr>
        <w:t>დაცვასთან</w:t>
      </w:r>
      <w:r w:rsidRPr="00581885">
        <w:rPr>
          <w:rFonts w:eastAsia="Sylfaen" w:cs="Arial"/>
          <w:spacing w:val="37"/>
          <w:lang w:val="ka-GE"/>
        </w:rPr>
        <w:t xml:space="preserve"> </w:t>
      </w:r>
      <w:r w:rsidRPr="00581885">
        <w:rPr>
          <w:rFonts w:eastAsia="Sylfaen" w:cs="Sylfaen"/>
          <w:spacing w:val="-1"/>
          <w:lang w:val="ka-GE"/>
        </w:rPr>
        <w:t>დაკავშირებული</w:t>
      </w:r>
      <w:r w:rsidRPr="00581885">
        <w:rPr>
          <w:rFonts w:eastAsia="Sylfaen" w:cs="Arial"/>
          <w:spacing w:val="35"/>
          <w:lang w:val="ka-GE"/>
        </w:rPr>
        <w:t xml:space="preserve"> </w:t>
      </w:r>
      <w:r w:rsidRPr="00581885">
        <w:rPr>
          <w:rFonts w:eastAsia="Sylfaen" w:cs="Sylfaen"/>
          <w:spacing w:val="-1"/>
          <w:lang w:val="ka-GE"/>
        </w:rPr>
        <w:t>შემარბილებელი</w:t>
      </w:r>
      <w:r w:rsidRPr="00581885">
        <w:rPr>
          <w:rFonts w:eastAsia="Sylfaen" w:cs="Arial"/>
          <w:spacing w:val="35"/>
          <w:lang w:val="ka-GE"/>
        </w:rPr>
        <w:t xml:space="preserve"> </w:t>
      </w:r>
      <w:r w:rsidRPr="00581885">
        <w:rPr>
          <w:rFonts w:eastAsia="Sylfaen" w:cs="Sylfaen"/>
          <w:spacing w:val="-1"/>
          <w:lang w:val="ka-GE"/>
        </w:rPr>
        <w:t>ღონისძიებების</w:t>
      </w:r>
      <w:r w:rsidRPr="00581885">
        <w:rPr>
          <w:rFonts w:eastAsia="Sylfaen" w:cs="Arial"/>
          <w:spacing w:val="41"/>
          <w:lang w:val="ka-GE"/>
        </w:rPr>
        <w:t xml:space="preserve"> </w:t>
      </w:r>
      <w:r w:rsidRPr="00581885">
        <w:rPr>
          <w:rFonts w:eastAsia="Sylfaen" w:cs="Sylfaen"/>
          <w:spacing w:val="-1"/>
          <w:lang w:val="ka-GE"/>
        </w:rPr>
        <w:t>გატარება</w:t>
      </w:r>
      <w:r w:rsidRPr="00581885">
        <w:rPr>
          <w:rFonts w:eastAsia="Sylfaen" w:cs="Arial"/>
          <w:spacing w:val="-1"/>
          <w:lang w:val="ka-GE"/>
        </w:rPr>
        <w:t>,</w:t>
      </w:r>
      <w:r w:rsidRPr="00581885">
        <w:rPr>
          <w:rFonts w:eastAsia="Sylfaen" w:cs="Arial"/>
          <w:spacing w:val="21"/>
          <w:lang w:val="ka-GE"/>
        </w:rPr>
        <w:t xml:space="preserve"> </w:t>
      </w:r>
      <w:r w:rsidRPr="00581885">
        <w:rPr>
          <w:rFonts w:eastAsia="Sylfaen" w:cs="Sylfaen"/>
          <w:spacing w:val="-2"/>
          <w:lang w:val="ka-GE"/>
        </w:rPr>
        <w:t>ვინაიდან</w:t>
      </w:r>
      <w:r w:rsidRPr="00581885">
        <w:rPr>
          <w:rFonts w:eastAsia="Sylfaen" w:cs="Arial"/>
          <w:spacing w:val="23"/>
          <w:lang w:val="ka-GE"/>
        </w:rPr>
        <w:t xml:space="preserve"> </w:t>
      </w:r>
      <w:r w:rsidRPr="00581885">
        <w:rPr>
          <w:rFonts w:eastAsia="Sylfaen" w:cs="Sylfaen"/>
          <w:spacing w:val="-1"/>
          <w:lang w:val="ka-GE"/>
        </w:rPr>
        <w:t>გარემოს</w:t>
      </w:r>
      <w:r w:rsidRPr="00581885">
        <w:rPr>
          <w:rFonts w:eastAsia="Sylfaen" w:cs="Arial"/>
          <w:spacing w:val="20"/>
          <w:lang w:val="ka-GE"/>
        </w:rPr>
        <w:t xml:space="preserve"> </w:t>
      </w:r>
      <w:r w:rsidRPr="00581885">
        <w:rPr>
          <w:rFonts w:eastAsia="Sylfaen" w:cs="Sylfaen"/>
          <w:lang w:val="ka-GE"/>
        </w:rPr>
        <w:t>ეს</w:t>
      </w:r>
      <w:r w:rsidRPr="00581885">
        <w:rPr>
          <w:rFonts w:eastAsia="Sylfaen" w:cs="Arial"/>
          <w:spacing w:val="18"/>
          <w:lang w:val="ka-GE"/>
        </w:rPr>
        <w:t xml:space="preserve"> </w:t>
      </w:r>
      <w:r w:rsidRPr="00581885">
        <w:rPr>
          <w:rFonts w:eastAsia="Sylfaen" w:cs="Sylfaen"/>
          <w:lang w:val="ka-GE"/>
        </w:rPr>
        <w:t>ორი</w:t>
      </w:r>
      <w:r w:rsidRPr="00581885">
        <w:rPr>
          <w:rFonts w:eastAsia="Sylfaen" w:cs="Arial"/>
          <w:spacing w:val="18"/>
          <w:lang w:val="ka-GE"/>
        </w:rPr>
        <w:t xml:space="preserve"> </w:t>
      </w:r>
      <w:r w:rsidRPr="00581885">
        <w:rPr>
          <w:rFonts w:eastAsia="Sylfaen" w:cs="Sylfaen"/>
          <w:spacing w:val="-1"/>
          <w:lang w:val="ka-GE"/>
        </w:rPr>
        <w:t>ობიექტი</w:t>
      </w:r>
      <w:r w:rsidRPr="00581885">
        <w:rPr>
          <w:rFonts w:eastAsia="Sylfaen" w:cs="Arial"/>
          <w:spacing w:val="18"/>
          <w:lang w:val="ka-GE"/>
        </w:rPr>
        <w:t xml:space="preserve"> </w:t>
      </w:r>
      <w:r w:rsidRPr="00581885">
        <w:rPr>
          <w:rFonts w:eastAsia="Sylfaen" w:cs="Sylfaen"/>
          <w:spacing w:val="-1"/>
          <w:lang w:val="ka-GE"/>
        </w:rPr>
        <w:t>მჭიდროდ</w:t>
      </w:r>
      <w:r w:rsidRPr="00581885">
        <w:rPr>
          <w:rFonts w:eastAsia="Sylfaen" w:cs="Arial"/>
          <w:spacing w:val="22"/>
          <w:lang w:val="ka-GE"/>
        </w:rPr>
        <w:t xml:space="preserve"> </w:t>
      </w:r>
      <w:r w:rsidRPr="00581885">
        <w:rPr>
          <w:rFonts w:eastAsia="Sylfaen" w:cs="Sylfaen"/>
          <w:spacing w:val="-1"/>
          <w:lang w:val="ka-GE"/>
        </w:rPr>
        <w:t>არის</w:t>
      </w:r>
      <w:r w:rsidRPr="00581885">
        <w:rPr>
          <w:rFonts w:eastAsia="Sylfaen" w:cs="Arial"/>
          <w:spacing w:val="20"/>
          <w:lang w:val="ka-GE"/>
        </w:rPr>
        <w:t xml:space="preserve"> </w:t>
      </w:r>
      <w:r w:rsidRPr="00581885">
        <w:rPr>
          <w:rFonts w:eastAsia="Sylfaen" w:cs="Sylfaen"/>
          <w:spacing w:val="-1"/>
          <w:lang w:val="ka-GE"/>
        </w:rPr>
        <w:t>დაკავშირებული</w:t>
      </w:r>
      <w:r w:rsidRPr="00581885">
        <w:rPr>
          <w:rFonts w:eastAsia="Sylfaen" w:cs="Arial"/>
          <w:spacing w:val="18"/>
          <w:lang w:val="ka-GE"/>
        </w:rPr>
        <w:t xml:space="preserve"> </w:t>
      </w:r>
      <w:r w:rsidRPr="00581885">
        <w:rPr>
          <w:rFonts w:eastAsia="Sylfaen" w:cs="Sylfaen"/>
          <w:spacing w:val="-1"/>
          <w:lang w:val="ka-GE"/>
        </w:rPr>
        <w:t>ერთმანეთთან</w:t>
      </w:r>
      <w:r w:rsidRPr="00581885">
        <w:rPr>
          <w:rFonts w:eastAsia="Sylfaen" w:cs="Arial"/>
          <w:spacing w:val="-1"/>
          <w:lang w:val="ka-GE"/>
        </w:rPr>
        <w:t>.</w:t>
      </w:r>
      <w:r w:rsidRPr="00581885">
        <w:rPr>
          <w:rFonts w:eastAsia="Sylfaen" w:cs="Arial"/>
          <w:spacing w:val="41"/>
          <w:lang w:val="ka-GE"/>
        </w:rPr>
        <w:t xml:space="preserve"> </w:t>
      </w:r>
      <w:r w:rsidRPr="00581885">
        <w:rPr>
          <w:rFonts w:eastAsia="Sylfaen" w:cs="Sylfaen"/>
          <w:spacing w:val="-1"/>
          <w:lang w:val="ka-GE"/>
        </w:rPr>
        <w:t>ტერიტორიაზე</w:t>
      </w:r>
      <w:r w:rsidRPr="00581885">
        <w:rPr>
          <w:rFonts w:eastAsia="Sylfaen" w:cs="Arial"/>
          <w:spacing w:val="34"/>
          <w:lang w:val="ka-GE"/>
        </w:rPr>
        <w:t xml:space="preserve"> </w:t>
      </w:r>
      <w:r w:rsidRPr="00581885">
        <w:rPr>
          <w:rFonts w:eastAsia="Sylfaen" w:cs="Sylfaen"/>
          <w:spacing w:val="-1"/>
          <w:lang w:val="ka-GE"/>
        </w:rPr>
        <w:t>მოსული</w:t>
      </w:r>
      <w:r w:rsidRPr="00581885">
        <w:rPr>
          <w:rFonts w:eastAsia="Sylfaen" w:cs="Arial"/>
          <w:spacing w:val="30"/>
          <w:lang w:val="ka-GE"/>
        </w:rPr>
        <w:t xml:space="preserve"> </w:t>
      </w:r>
      <w:r w:rsidRPr="00581885">
        <w:rPr>
          <w:rFonts w:eastAsia="Sylfaen" w:cs="Sylfaen"/>
          <w:spacing w:val="-1"/>
          <w:lang w:val="ka-GE"/>
        </w:rPr>
        <w:t>ატმოსფერული</w:t>
      </w:r>
      <w:r w:rsidRPr="00581885">
        <w:rPr>
          <w:rFonts w:eastAsia="Sylfaen" w:cs="Arial"/>
          <w:spacing w:val="30"/>
          <w:lang w:val="ka-GE"/>
        </w:rPr>
        <w:t xml:space="preserve"> </w:t>
      </w:r>
      <w:r w:rsidRPr="00581885">
        <w:rPr>
          <w:rFonts w:eastAsia="Sylfaen" w:cs="Sylfaen"/>
          <w:spacing w:val="-1"/>
          <w:lang w:val="ka-GE"/>
        </w:rPr>
        <w:t>ნალექებით</w:t>
      </w:r>
      <w:r w:rsidRPr="00581885">
        <w:rPr>
          <w:rFonts w:eastAsia="Sylfaen" w:cs="Arial"/>
          <w:spacing w:val="13"/>
          <w:lang w:val="ka-GE"/>
        </w:rPr>
        <w:t xml:space="preserve"> </w:t>
      </w:r>
      <w:r w:rsidRPr="00581885">
        <w:rPr>
          <w:rFonts w:eastAsia="Sylfaen" w:cs="Sylfaen"/>
          <w:spacing w:val="-1"/>
          <w:lang w:val="ka-GE"/>
        </w:rPr>
        <w:t>დამაბინძურებელი</w:t>
      </w:r>
      <w:r w:rsidRPr="00581885">
        <w:rPr>
          <w:rFonts w:eastAsia="Sylfaen" w:cs="Arial"/>
          <w:spacing w:val="33"/>
          <w:lang w:val="ka-GE"/>
        </w:rPr>
        <w:t xml:space="preserve"> </w:t>
      </w:r>
      <w:r w:rsidRPr="00581885">
        <w:rPr>
          <w:rFonts w:eastAsia="Sylfaen" w:cs="Sylfaen"/>
          <w:spacing w:val="-1"/>
          <w:lang w:val="ka-GE"/>
        </w:rPr>
        <w:t>ნივთიერებების</w:t>
      </w:r>
      <w:r w:rsidRPr="00581885">
        <w:rPr>
          <w:rFonts w:eastAsia="Sylfaen" w:cs="Arial"/>
          <w:spacing w:val="32"/>
          <w:lang w:val="ka-GE"/>
        </w:rPr>
        <w:t xml:space="preserve"> </w:t>
      </w:r>
      <w:r w:rsidRPr="00581885">
        <w:rPr>
          <w:rFonts w:eastAsia="Sylfaen" w:cs="Sylfaen"/>
          <w:spacing w:val="-3"/>
          <w:lang w:val="ka-GE"/>
        </w:rPr>
        <w:t>ღრმა</w:t>
      </w:r>
      <w:r w:rsidRPr="00581885">
        <w:rPr>
          <w:rFonts w:eastAsia="Sylfaen" w:cs="Arial"/>
          <w:spacing w:val="31"/>
          <w:lang w:val="ka-GE"/>
        </w:rPr>
        <w:t xml:space="preserve"> </w:t>
      </w:r>
      <w:r w:rsidRPr="00581885">
        <w:rPr>
          <w:rFonts w:eastAsia="Sylfaen" w:cs="Sylfaen"/>
          <w:spacing w:val="-1"/>
          <w:lang w:val="ka-GE"/>
        </w:rPr>
        <w:t>ფენებში</w:t>
      </w:r>
      <w:r w:rsidRPr="00581885">
        <w:rPr>
          <w:rFonts w:eastAsia="Sylfaen" w:cs="Arial"/>
          <w:spacing w:val="25"/>
          <w:lang w:val="ka-GE"/>
        </w:rPr>
        <w:t xml:space="preserve"> </w:t>
      </w:r>
      <w:r w:rsidRPr="00581885">
        <w:rPr>
          <w:rFonts w:eastAsia="Sylfaen" w:cs="Sylfaen"/>
          <w:spacing w:val="-2"/>
          <w:lang w:val="ka-GE"/>
        </w:rPr>
        <w:t>გადაადგილების</w:t>
      </w:r>
      <w:r w:rsidRPr="00581885">
        <w:rPr>
          <w:rFonts w:eastAsia="Sylfaen" w:cs="Arial"/>
          <w:spacing w:val="25"/>
          <w:lang w:val="ka-GE"/>
        </w:rPr>
        <w:t xml:space="preserve"> </w:t>
      </w:r>
      <w:r w:rsidRPr="00581885">
        <w:rPr>
          <w:rFonts w:eastAsia="Sylfaen" w:cs="Sylfaen"/>
          <w:spacing w:val="-1"/>
          <w:lang w:val="ka-GE"/>
        </w:rPr>
        <w:t>რისკების</w:t>
      </w:r>
      <w:r w:rsidRPr="00581885">
        <w:rPr>
          <w:rFonts w:eastAsia="Sylfaen" w:cs="Arial"/>
          <w:spacing w:val="25"/>
          <w:lang w:val="ka-GE"/>
        </w:rPr>
        <w:t xml:space="preserve"> </w:t>
      </w:r>
      <w:r w:rsidRPr="00581885">
        <w:rPr>
          <w:rFonts w:eastAsia="Sylfaen" w:cs="Sylfaen"/>
          <w:spacing w:val="-1"/>
          <w:lang w:val="ka-GE"/>
        </w:rPr>
        <w:t>შემცირებისთვის</w:t>
      </w:r>
      <w:r w:rsidRPr="00581885">
        <w:rPr>
          <w:rFonts w:eastAsia="Sylfaen" w:cs="Arial"/>
          <w:spacing w:val="26"/>
          <w:lang w:val="ka-GE"/>
        </w:rPr>
        <w:t xml:space="preserve"> </w:t>
      </w:r>
      <w:r w:rsidRPr="00581885">
        <w:rPr>
          <w:rFonts w:eastAsia="Sylfaen" w:cs="Sylfaen"/>
          <w:spacing w:val="-1"/>
          <w:lang w:val="ka-GE"/>
        </w:rPr>
        <w:t>განსაკუთრებული</w:t>
      </w:r>
      <w:r w:rsidRPr="00581885">
        <w:rPr>
          <w:rFonts w:eastAsia="Sylfaen" w:cs="Arial"/>
          <w:spacing w:val="23"/>
          <w:lang w:val="ka-GE"/>
        </w:rPr>
        <w:t xml:space="preserve"> </w:t>
      </w:r>
      <w:r w:rsidRPr="00581885">
        <w:rPr>
          <w:rFonts w:eastAsia="Sylfaen" w:cs="Sylfaen"/>
          <w:spacing w:val="-1"/>
          <w:lang w:val="ka-GE"/>
        </w:rPr>
        <w:t>ყურადღება</w:t>
      </w:r>
      <w:r w:rsidRPr="00581885">
        <w:rPr>
          <w:rFonts w:eastAsia="Sylfaen" w:cs="Arial"/>
          <w:spacing w:val="26"/>
          <w:lang w:val="ka-GE"/>
        </w:rPr>
        <w:t xml:space="preserve"> </w:t>
      </w:r>
      <w:r w:rsidRPr="00581885">
        <w:rPr>
          <w:rFonts w:eastAsia="Sylfaen" w:cs="Sylfaen"/>
          <w:spacing w:val="-1"/>
          <w:lang w:val="ka-GE"/>
        </w:rPr>
        <w:t>დაეთმობა</w:t>
      </w:r>
    </w:p>
    <w:p w14:paraId="01BEAA0C" w14:textId="77777777" w:rsidR="00581885" w:rsidRDefault="00581885" w:rsidP="00581885">
      <w:pPr>
        <w:spacing w:before="120"/>
        <w:jc w:val="both"/>
        <w:rPr>
          <w:rFonts w:eastAsia="Times New Roman" w:cs="Times New Roman"/>
          <w:szCs w:val="20"/>
          <w:lang w:val="ka-GE"/>
        </w:rPr>
      </w:pPr>
      <w:r>
        <w:rPr>
          <w:rFonts w:eastAsia="Times New Roman" w:cs="Times New Roman"/>
          <w:szCs w:val="20"/>
          <w:lang w:val="ka-GE"/>
        </w:rPr>
        <w:t>ოპერირების პერიოდში გრუნტის წყლების დაბინძურების რისკები მშენებლობის ეტაპთან შედარებით, გაცილებით დაბალია. ზემოქმედების არეალი ძირითადად შემოიფარგლება ძალური კვანძის სასაწყობო მეურნეობის მიმდებარე ტერიტორიებით. დაბინძურების წყარო შეიძლება იყოს უბანზე გამოყენებული ნავთობპროდუქტების (ზეთების) შემთხვევითი დაღვრა. პროექტის მიხედვით ზეთების მარაგების შესანახად გამოყენებული იქნება დახურული სათავსი, ხოლო ტრანსფორმატორები განთავსებული იქნება ზეთ შემკრებ ავზებზე, რაც მინიმუმამდე ამცირებს დაღვრილი ზეთების ტერიტორიაზე გავრცელების რისკებს.</w:t>
      </w:r>
    </w:p>
    <w:p w14:paraId="6FDF8244" w14:textId="77777777" w:rsidR="00027334" w:rsidRDefault="00581885" w:rsidP="00027334">
      <w:pPr>
        <w:jc w:val="both"/>
        <w:rPr>
          <w:lang w:val="ka-GE"/>
        </w:rPr>
      </w:pPr>
      <w:r>
        <w:rPr>
          <w:lang w:val="ka-GE"/>
        </w:rPr>
        <w:lastRenderedPageBreak/>
        <w:t>კაშხლის ზედა ბიეფში წყალსაცავის არსებობასთან დაკავშირებით</w:t>
      </w:r>
      <w:r w:rsidR="00027334">
        <w:rPr>
          <w:lang w:val="ka-GE"/>
        </w:rPr>
        <w:t xml:space="preserve">, </w:t>
      </w:r>
      <w:proofErr w:type="spellStart"/>
      <w:r w:rsidR="00027334">
        <w:rPr>
          <w:lang w:val="ka-GE"/>
        </w:rPr>
        <w:t>წყასაცავის</w:t>
      </w:r>
      <w:proofErr w:type="spellEnd"/>
      <w:r w:rsidR="00027334">
        <w:rPr>
          <w:lang w:val="ka-GE"/>
        </w:rPr>
        <w:t xml:space="preserve"> სანაპირო ზოლში </w:t>
      </w:r>
      <w:proofErr w:type="spellStart"/>
      <w:r w:rsidR="00027334">
        <w:rPr>
          <w:lang w:val="ka-GE"/>
        </w:rPr>
        <w:t>შესაძლბელია</w:t>
      </w:r>
      <w:proofErr w:type="spellEnd"/>
      <w:r w:rsidR="00027334">
        <w:rPr>
          <w:lang w:val="ka-GE"/>
        </w:rPr>
        <w:t xml:space="preserve"> ადგილი ექნეს მიწისქვეშა წყლების დონის აწევას. ასეთი რისკი არსებობს წყალსაცავის მარჯვენა </w:t>
      </w:r>
      <w:proofErr w:type="spellStart"/>
      <w:r w:rsidR="00027334">
        <w:rPr>
          <w:lang w:val="ka-GE"/>
        </w:rPr>
        <w:t>სანაპოროზე</w:t>
      </w:r>
      <w:proofErr w:type="spellEnd"/>
      <w:r w:rsidR="00027334">
        <w:rPr>
          <w:lang w:val="ka-GE"/>
        </w:rPr>
        <w:t xml:space="preserve"> არსებულ ტერიტორიაზე. ზემოქმედების პრევენციის მიზნით პროექტი ითვალისწინებს </w:t>
      </w:r>
      <w:proofErr w:type="spellStart"/>
      <w:r w:rsidR="00027334">
        <w:rPr>
          <w:lang w:val="ka-GE"/>
        </w:rPr>
        <w:t>ნაპირდმაცავი</w:t>
      </w:r>
      <w:proofErr w:type="spellEnd"/>
      <w:r w:rsidR="00027334">
        <w:rPr>
          <w:lang w:val="ka-GE"/>
        </w:rPr>
        <w:t xml:space="preserve"> კედლის მოწყობას, რომლის საძირკველი </w:t>
      </w:r>
      <w:proofErr w:type="spellStart"/>
      <w:r w:rsidR="00027334">
        <w:rPr>
          <w:lang w:val="ka-GE"/>
        </w:rPr>
        <w:t>დაფუძვენებული</w:t>
      </w:r>
      <w:proofErr w:type="spellEnd"/>
      <w:r w:rsidR="00027334">
        <w:rPr>
          <w:lang w:val="ka-GE"/>
        </w:rPr>
        <w:t xml:space="preserve"> იქნება კლდოვან ქანებზე და შესაბამისად წყლის ფილტრაციის და ტერიტორიების დაჭაობების რისკი </w:t>
      </w:r>
      <w:proofErr w:type="spellStart"/>
      <w:r w:rsidR="00027334">
        <w:rPr>
          <w:lang w:val="ka-GE"/>
        </w:rPr>
        <w:t>მინიმალურიას</w:t>
      </w:r>
      <w:proofErr w:type="spellEnd"/>
      <w:r w:rsidR="00027334">
        <w:rPr>
          <w:lang w:val="ka-GE"/>
        </w:rPr>
        <w:t>.</w:t>
      </w:r>
    </w:p>
    <w:p w14:paraId="40B1DA01" w14:textId="0375DD6D" w:rsidR="00581885" w:rsidRDefault="00027334" w:rsidP="00027334">
      <w:pPr>
        <w:jc w:val="both"/>
        <w:rPr>
          <w:lang w:val="ka-GE"/>
        </w:rPr>
      </w:pPr>
      <w:r>
        <w:rPr>
          <w:lang w:val="ka-GE"/>
        </w:rPr>
        <w:t xml:space="preserve">გამომდინარე აღნიშნულიდან შეძლება ითქვას, რომ მიწისქვეშა წყლებზე ზემოქმედება არ იქნება მაღალი.   </w:t>
      </w:r>
    </w:p>
    <w:p w14:paraId="1E3B315B" w14:textId="77777777" w:rsidR="00581885" w:rsidRPr="00581885" w:rsidRDefault="00581885" w:rsidP="00581885">
      <w:pPr>
        <w:rPr>
          <w:lang w:val="ka-GE"/>
        </w:rPr>
      </w:pPr>
    </w:p>
    <w:p w14:paraId="0EEF3A72" w14:textId="77777777" w:rsidR="00581885" w:rsidRPr="000C3121" w:rsidRDefault="00581885" w:rsidP="000C3121">
      <w:pPr>
        <w:pStyle w:val="Heading2"/>
        <w:rPr>
          <w:lang w:eastAsia="ru-RU"/>
        </w:rPr>
      </w:pPr>
      <w:bookmarkStart w:id="59" w:name="_Toc110262806"/>
      <w:r w:rsidRPr="000C3121">
        <w:rPr>
          <w:lang w:eastAsia="ru-RU"/>
        </w:rPr>
        <w:t>შემარბილებელი ღონისძიებები</w:t>
      </w:r>
      <w:bookmarkEnd w:id="59"/>
    </w:p>
    <w:p w14:paraId="0AA1DE1E" w14:textId="77777777" w:rsidR="00581885" w:rsidRPr="00581885" w:rsidRDefault="00581885" w:rsidP="00581885">
      <w:pPr>
        <w:jc w:val="both"/>
        <w:rPr>
          <w:rFonts w:eastAsia="Times New Roman" w:cs="Sylfaen"/>
          <w:szCs w:val="18"/>
          <w:lang w:val="ka-GE"/>
        </w:rPr>
      </w:pPr>
      <w:r w:rsidRPr="00581885">
        <w:rPr>
          <w:rFonts w:eastAsia="Times New Roman" w:cs="Sylfaen"/>
          <w:szCs w:val="18"/>
          <w:lang w:val="ka-GE"/>
        </w:rPr>
        <w:t>გრუნტის წყლების დაბინძურების ალბათობის შემცირების მიზნით გატარდება ნიადაგის/გრუნტის და ზედაპირული წყლების ხარისხის დაცვასთან დაკავშირებული ღონისძიებები, კერძოდ:</w:t>
      </w:r>
    </w:p>
    <w:p w14:paraId="7ED2C8EF" w14:textId="61823CD9" w:rsidR="00581885" w:rsidRPr="00581885" w:rsidRDefault="00581885" w:rsidP="002A1DB9">
      <w:pPr>
        <w:pStyle w:val="ListParagraph"/>
        <w:numPr>
          <w:ilvl w:val="0"/>
          <w:numId w:val="49"/>
        </w:numPr>
        <w:rPr>
          <w:rFonts w:eastAsia="Times New Roman" w:cs="Sylfaen"/>
          <w:szCs w:val="18"/>
        </w:rPr>
      </w:pPr>
      <w:r w:rsidRPr="00581885">
        <w:rPr>
          <w:rFonts w:eastAsia="Times New Roman" w:cs="Sylfaen"/>
          <w:szCs w:val="18"/>
        </w:rPr>
        <w:t>უზრუნველყოფილი იქნება მანქანა/დანადგარების ტექნიკური გამართულობა;</w:t>
      </w:r>
    </w:p>
    <w:p w14:paraId="7773872F" w14:textId="5F8D686E" w:rsidR="00581885" w:rsidRPr="00581885" w:rsidRDefault="00581885" w:rsidP="002A1DB9">
      <w:pPr>
        <w:pStyle w:val="ListParagraph"/>
        <w:numPr>
          <w:ilvl w:val="0"/>
          <w:numId w:val="49"/>
        </w:numPr>
        <w:rPr>
          <w:rFonts w:eastAsia="Times New Roman" w:cs="Sylfaen"/>
          <w:szCs w:val="18"/>
        </w:rPr>
      </w:pPr>
      <w:r w:rsidRPr="00581885">
        <w:rPr>
          <w:rFonts w:eastAsia="Times New Roman" w:cs="Sylfaen"/>
          <w:szCs w:val="18"/>
        </w:rPr>
        <w:t>საწვავის ჟონვის დაფიქსირებისას დაუყოვნებლივ მოხდება დაზიანების შეკეთება;</w:t>
      </w:r>
    </w:p>
    <w:p w14:paraId="26161AC6" w14:textId="33882240" w:rsidR="00581885" w:rsidRPr="00581885" w:rsidRDefault="00581885" w:rsidP="002A1DB9">
      <w:pPr>
        <w:pStyle w:val="ListParagraph"/>
        <w:numPr>
          <w:ilvl w:val="0"/>
          <w:numId w:val="49"/>
        </w:numPr>
        <w:rPr>
          <w:rFonts w:eastAsia="Times New Roman" w:cs="Sylfaen"/>
          <w:szCs w:val="18"/>
        </w:rPr>
      </w:pPr>
      <w:r w:rsidRPr="00581885">
        <w:rPr>
          <w:rFonts w:eastAsia="Times New Roman" w:cs="Sylfaen"/>
          <w:szCs w:val="18"/>
        </w:rPr>
        <w:t>წარმოქმნილი სამეურნეო-ფეკალური წყლებისთვის მოეწყობა საასენიზაციო ორმოები;</w:t>
      </w:r>
    </w:p>
    <w:p w14:paraId="390DEBC8" w14:textId="22C691D9" w:rsidR="00581885" w:rsidRPr="00581885" w:rsidRDefault="00581885" w:rsidP="002A1DB9">
      <w:pPr>
        <w:pStyle w:val="ListParagraph"/>
        <w:numPr>
          <w:ilvl w:val="0"/>
          <w:numId w:val="49"/>
        </w:numPr>
        <w:rPr>
          <w:rFonts w:eastAsia="Times New Roman" w:cs="Sylfaen"/>
          <w:szCs w:val="18"/>
        </w:rPr>
      </w:pPr>
      <w:r w:rsidRPr="00581885">
        <w:rPr>
          <w:rFonts w:eastAsia="Times New Roman" w:cs="Sylfaen"/>
          <w:szCs w:val="18"/>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w:t>
      </w:r>
      <w:proofErr w:type="spellStart"/>
      <w:r w:rsidRPr="00581885">
        <w:rPr>
          <w:rFonts w:eastAsia="Times New Roman" w:cs="Sylfaen"/>
          <w:szCs w:val="18"/>
        </w:rPr>
        <w:t>აბსორბენტები</w:t>
      </w:r>
      <w:proofErr w:type="spellEnd"/>
      <w:r w:rsidRPr="00581885">
        <w:rPr>
          <w:rFonts w:eastAsia="Times New Roman" w:cs="Sylfaen"/>
          <w:szCs w:val="18"/>
        </w:rPr>
        <w:t>, ნიჩბები, სხვა.);</w:t>
      </w:r>
    </w:p>
    <w:p w14:paraId="661B26EE" w14:textId="2DFFF571" w:rsidR="00581885" w:rsidRPr="00581885" w:rsidRDefault="00581885" w:rsidP="002A1DB9">
      <w:pPr>
        <w:pStyle w:val="ListParagraph"/>
        <w:numPr>
          <w:ilvl w:val="0"/>
          <w:numId w:val="49"/>
        </w:numPr>
        <w:rPr>
          <w:rFonts w:eastAsia="Times New Roman" w:cs="Sylfaen"/>
          <w:szCs w:val="18"/>
        </w:rPr>
      </w:pPr>
      <w:r w:rsidRPr="00581885">
        <w:rPr>
          <w:rFonts w:eastAsia="Times New Roman" w:cs="Sylfaen"/>
          <w:szCs w:val="18"/>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w:t>
      </w:r>
      <w:r>
        <w:rPr>
          <w:rFonts w:eastAsia="Times New Roman" w:cs="Sylfaen"/>
          <w:szCs w:val="18"/>
        </w:rPr>
        <w:t>ბული უბნის ლოკალიზაცია/გაწმენდა.</w:t>
      </w:r>
    </w:p>
    <w:p w14:paraId="0AEBB79E" w14:textId="77777777" w:rsidR="00581885" w:rsidRDefault="00581885" w:rsidP="00063D42">
      <w:pPr>
        <w:rPr>
          <w:rFonts w:eastAsia="Times New Roman" w:cs="Sylfaen"/>
          <w:szCs w:val="18"/>
          <w:lang w:val="ka-GE"/>
        </w:rPr>
      </w:pPr>
    </w:p>
    <w:p w14:paraId="7E73BA54" w14:textId="77777777" w:rsidR="008715D5" w:rsidRPr="00FD6AB7" w:rsidRDefault="008715D5" w:rsidP="008715D5">
      <w:pPr>
        <w:pStyle w:val="Heading2"/>
        <w:rPr>
          <w:lang w:eastAsia="ru-RU"/>
        </w:rPr>
      </w:pPr>
      <w:bookmarkStart w:id="60" w:name="_Toc110262807"/>
      <w:r w:rsidRPr="00FD6AB7">
        <w:rPr>
          <w:lang w:eastAsia="ru-RU"/>
        </w:rPr>
        <w:t>ბიოლოგიური გარემო</w:t>
      </w:r>
      <w:bookmarkEnd w:id="60"/>
    </w:p>
    <w:p w14:paraId="735473BC" w14:textId="77777777" w:rsidR="000F5DE7" w:rsidRPr="00FD6AB7" w:rsidRDefault="000F5DE7" w:rsidP="000F5DE7">
      <w:pPr>
        <w:pStyle w:val="Heading3"/>
        <w:rPr>
          <w:lang w:eastAsia="ru-RU"/>
        </w:rPr>
      </w:pPr>
      <w:bookmarkStart w:id="61" w:name="_Toc110262808"/>
      <w:r w:rsidRPr="00FD6AB7">
        <w:rPr>
          <w:lang w:eastAsia="ru-RU"/>
        </w:rPr>
        <w:t>ფლორა</w:t>
      </w:r>
      <w:bookmarkEnd w:id="61"/>
      <w:r w:rsidRPr="00FD6AB7">
        <w:rPr>
          <w:lang w:eastAsia="ru-RU"/>
        </w:rPr>
        <w:t xml:space="preserve"> </w:t>
      </w:r>
    </w:p>
    <w:p w14:paraId="09E8D8D4" w14:textId="1F45AFF3" w:rsidR="00E21CE3" w:rsidRPr="00FD6AB7" w:rsidRDefault="006F72D2" w:rsidP="00FD601C">
      <w:pPr>
        <w:spacing w:before="120"/>
        <w:jc w:val="both"/>
        <w:rPr>
          <w:lang w:val="ka-GE" w:eastAsia="ru-RU"/>
        </w:rPr>
      </w:pPr>
      <w:r w:rsidRPr="00FD6AB7">
        <w:rPr>
          <w:lang w:val="ka-GE" w:eastAsia="ru-RU"/>
        </w:rPr>
        <w:t xml:space="preserve">დაგეგმილი საქმიანობის ფარგლებში ფლორის გარემოზე ზემოქმედება მოსალოდნელია მხოლოდ მშენებლობის ეტაპზე. </w:t>
      </w:r>
      <w:r w:rsidRPr="00C27CD5">
        <w:rPr>
          <w:lang w:val="ka-GE" w:eastAsia="ru-RU"/>
        </w:rPr>
        <w:t xml:space="preserve">საპროექტო ტერიტორიის ფარგლებში ჩატარებული ბიოლოგიური გარემოს კვლევისას და ტაქსაციის შედეგების მიხედვით </w:t>
      </w:r>
      <w:r w:rsidR="00125BE6" w:rsidRPr="00C27CD5">
        <w:rPr>
          <w:lang w:val="ka-GE" w:eastAsia="ru-RU"/>
        </w:rPr>
        <w:t>წითელი ნუსხით დაცული სახეობები</w:t>
      </w:r>
      <w:r w:rsidR="009A24F7" w:rsidRPr="00C27CD5">
        <w:rPr>
          <w:lang w:val="ka-GE" w:eastAsia="ru-RU"/>
        </w:rPr>
        <w:t xml:space="preserve">დან დაფიქსირდა მხოლოდ ერთი სახეობა შავი ღვია, რომლიც გავლენის ზონაში გვხვდება მხოლოდ 10 ერთეული, მათი საერთო მოცულობა არის 0.2 </w:t>
      </w:r>
      <w:proofErr w:type="spellStart"/>
      <w:r w:rsidR="009A24F7" w:rsidRPr="00C27CD5">
        <w:rPr>
          <w:lang w:val="ka-GE" w:eastAsia="ru-RU"/>
        </w:rPr>
        <w:t>მ</w:t>
      </w:r>
      <w:r w:rsidR="009A24F7" w:rsidRPr="00C27CD5">
        <w:rPr>
          <w:vertAlign w:val="superscript"/>
          <w:lang w:val="ka-GE" w:eastAsia="ru-RU"/>
        </w:rPr>
        <w:t>2</w:t>
      </w:r>
      <w:proofErr w:type="spellEnd"/>
      <w:r w:rsidR="009A24F7" w:rsidRPr="00C27CD5">
        <w:rPr>
          <w:lang w:val="ka-GE" w:eastAsia="ru-RU"/>
        </w:rPr>
        <w:t>. იქიდან გამომდინარე, რომ აღიშნული სახეობები ყველა არის 8 სმ-ზე ნაკლები სისქის სასურველია მისი გადარგვა შესაბამისი ჰაბიტატის ფარგლებში.</w:t>
      </w:r>
      <w:r w:rsidR="009A24F7" w:rsidRPr="00FD6AB7">
        <w:rPr>
          <w:lang w:val="ka-GE" w:eastAsia="ru-RU"/>
        </w:rPr>
        <w:t xml:space="preserve"> </w:t>
      </w:r>
      <w:r w:rsidR="00125BE6" w:rsidRPr="00FD6AB7">
        <w:rPr>
          <w:lang w:val="ka-GE" w:eastAsia="ru-RU"/>
        </w:rPr>
        <w:t>დერეფანში წარმოდგენილი ჰაბიტატ</w:t>
      </w:r>
      <w:r w:rsidR="00270F38" w:rsidRPr="00FD6AB7">
        <w:rPr>
          <w:lang w:val="ka-GE" w:eastAsia="ru-RU"/>
        </w:rPr>
        <w:t>ები,</w:t>
      </w:r>
      <w:r w:rsidR="00125BE6" w:rsidRPr="00FD6AB7">
        <w:rPr>
          <w:lang w:val="ka-GE" w:eastAsia="ru-RU"/>
        </w:rPr>
        <w:t xml:space="preserve"> ანთროპოგენული ზემოქმედების ქვეშ არის მოყოლილი</w:t>
      </w:r>
      <w:r w:rsidR="00270F38" w:rsidRPr="00FD6AB7">
        <w:rPr>
          <w:lang w:val="ka-GE" w:eastAsia="ru-RU"/>
        </w:rPr>
        <w:t xml:space="preserve">, </w:t>
      </w:r>
      <w:r w:rsidR="00C2530D" w:rsidRPr="00FD6AB7">
        <w:rPr>
          <w:lang w:val="ka-GE" w:eastAsia="ru-RU"/>
        </w:rPr>
        <w:t xml:space="preserve">რაც განპირობებულია საპროექტო ტერიტორიის ფარგლებში მიმდინარე ქვიშა-ხრეშის მოპოვება დამუშავებით და სხვადასხვა სამრეწველო თუ სამეურნეო საქმიანობით. </w:t>
      </w:r>
      <w:r w:rsidR="00270F38" w:rsidRPr="00FD6AB7">
        <w:rPr>
          <w:lang w:val="ka-GE" w:eastAsia="ru-RU"/>
        </w:rPr>
        <w:t>შესაბამისად შეიძლება ითქვას, რომ</w:t>
      </w:r>
      <w:r w:rsidR="00125BE6" w:rsidRPr="00FD6AB7">
        <w:rPr>
          <w:lang w:val="ka-GE" w:eastAsia="ru-RU"/>
        </w:rPr>
        <w:t xml:space="preserve"> დაგეგმილ საქმიანობ</w:t>
      </w:r>
      <w:r w:rsidR="006A0511" w:rsidRPr="00FD6AB7">
        <w:rPr>
          <w:lang w:val="ka-GE" w:eastAsia="ru-RU"/>
        </w:rPr>
        <w:t>ას</w:t>
      </w:r>
      <w:r w:rsidR="00125BE6" w:rsidRPr="00FD6AB7">
        <w:rPr>
          <w:lang w:val="ka-GE" w:eastAsia="ru-RU"/>
        </w:rPr>
        <w:t xml:space="preserve"> </w:t>
      </w:r>
      <w:r w:rsidR="006A0511" w:rsidRPr="00FD6AB7">
        <w:rPr>
          <w:lang w:val="ka-GE" w:eastAsia="ru-RU"/>
        </w:rPr>
        <w:t>ფლორის</w:t>
      </w:r>
      <w:r w:rsidR="00125BE6" w:rsidRPr="00FD6AB7">
        <w:rPr>
          <w:lang w:val="ka-GE" w:eastAsia="ru-RU"/>
        </w:rPr>
        <w:t xml:space="preserve"> გარემოზე </w:t>
      </w:r>
      <w:r w:rsidR="006A0511" w:rsidRPr="00FD6AB7">
        <w:rPr>
          <w:lang w:val="ka-GE" w:eastAsia="ru-RU"/>
        </w:rPr>
        <w:t xml:space="preserve">შეუქცევადი უარყოფითი ზემოქმედების მატარებელი არ არის. </w:t>
      </w:r>
    </w:p>
    <w:p w14:paraId="44D2F549" w14:textId="15ED933C" w:rsidR="006F72D2" w:rsidRPr="00FD6AB7" w:rsidRDefault="006A0511" w:rsidP="00FD601C">
      <w:pPr>
        <w:spacing w:before="120"/>
        <w:jc w:val="both"/>
        <w:rPr>
          <w:lang w:val="ka-GE" w:eastAsia="ru-RU"/>
        </w:rPr>
      </w:pPr>
      <w:r w:rsidRPr="00FD6AB7">
        <w:rPr>
          <w:lang w:val="ka-GE" w:eastAsia="ru-RU"/>
        </w:rPr>
        <w:t>ტაქსაციის შედეგების მიხედვით</w:t>
      </w:r>
      <w:r w:rsidR="00E21CE3" w:rsidRPr="00FD6AB7">
        <w:rPr>
          <w:lang w:val="ka-GE" w:eastAsia="ru-RU"/>
        </w:rPr>
        <w:t xml:space="preserve"> (იხილეთ ცხრილი </w:t>
      </w:r>
      <w:r w:rsidR="000C3121">
        <w:rPr>
          <w:lang w:val="ka-GE" w:eastAsia="ru-RU"/>
        </w:rPr>
        <w:t>3.7.1</w:t>
      </w:r>
      <w:r w:rsidR="00E21CE3" w:rsidRPr="00FD6AB7">
        <w:rPr>
          <w:lang w:val="ka-GE" w:eastAsia="ru-RU"/>
        </w:rPr>
        <w:t>.1.)</w:t>
      </w:r>
      <w:r w:rsidRPr="00FD6AB7">
        <w:rPr>
          <w:lang w:val="ka-GE" w:eastAsia="ru-RU"/>
        </w:rPr>
        <w:t xml:space="preserve">, საპროექტო ტერიტორიის ფარგლებში, ძირითადად მდინარის მარჯვენა სანაპიროზე 8 სმ-ზე სქელი მცენარეებიდან, იჭრება 15 </w:t>
      </w:r>
      <w:r w:rsidR="00125BE6" w:rsidRPr="00FD6AB7">
        <w:rPr>
          <w:lang w:val="ka-GE" w:eastAsia="ru-RU"/>
        </w:rPr>
        <w:t xml:space="preserve"> </w:t>
      </w:r>
      <w:r w:rsidRPr="00FD6AB7">
        <w:rPr>
          <w:lang w:val="ka-GE" w:eastAsia="ru-RU"/>
        </w:rPr>
        <w:t>ერთეული წნორი, რომლის საერთო მოცულობაც არის 3.49 მ</w:t>
      </w:r>
      <w:r w:rsidRPr="00FD6AB7">
        <w:rPr>
          <w:vertAlign w:val="superscript"/>
          <w:lang w:val="ka-GE" w:eastAsia="ru-RU"/>
        </w:rPr>
        <w:t>3</w:t>
      </w:r>
      <w:r w:rsidRPr="00FD6AB7">
        <w:rPr>
          <w:lang w:val="ka-GE" w:eastAsia="ru-RU"/>
        </w:rPr>
        <w:t>.</w:t>
      </w:r>
      <w:r w:rsidR="00E21CE3" w:rsidRPr="00FD6AB7">
        <w:rPr>
          <w:lang w:val="ka-GE" w:eastAsia="ru-RU"/>
        </w:rPr>
        <w:t xml:space="preserve"> </w:t>
      </w:r>
    </w:p>
    <w:p w14:paraId="6C18DB2B" w14:textId="28AE1FD1" w:rsidR="00E21CE3" w:rsidRPr="00FD6AB7" w:rsidRDefault="00E21CE3" w:rsidP="00FD601C">
      <w:pPr>
        <w:spacing w:before="120"/>
        <w:jc w:val="both"/>
        <w:rPr>
          <w:lang w:val="ka-GE" w:eastAsia="ru-RU"/>
        </w:rPr>
      </w:pPr>
      <w:r w:rsidRPr="00FD6AB7">
        <w:rPr>
          <w:lang w:val="ka-GE" w:eastAsia="ru-RU"/>
        </w:rPr>
        <w:t xml:space="preserve">ფლორის გარემოზე ზემოქმედება სამშენებლო ბანკის </w:t>
      </w:r>
      <w:proofErr w:type="spellStart"/>
      <w:r w:rsidR="00C37E59">
        <w:rPr>
          <w:lang w:val="ka-GE" w:eastAsia="ru-RU"/>
        </w:rPr>
        <w:t>ინფასტრუქტურის</w:t>
      </w:r>
      <w:proofErr w:type="spellEnd"/>
      <w:r w:rsidRPr="00FD6AB7">
        <w:rPr>
          <w:lang w:val="ka-GE" w:eastAsia="ru-RU"/>
        </w:rPr>
        <w:t xml:space="preserve"> მოწყობის დროს არ არის მოსალოდნელი რადგან, აღნიშნულ უბნებზე მცენარეული საფარი ძირითადად დაბალი კონსერვაციის არის </w:t>
      </w:r>
      <w:r w:rsidR="009D67B0" w:rsidRPr="00FD6AB7">
        <w:rPr>
          <w:lang w:val="ka-GE" w:eastAsia="ru-RU"/>
        </w:rPr>
        <w:t xml:space="preserve">შესაბამისად ჰესის ინფრასტრუქტურული ობიექტების მოწყობის დროს ჰაბიტატის ფრაგმენტაცია მოსალოდნელი არ არის, თუმცა, როგორც წინა მოსამზადებელი, ასევე მასშტაბური სამშენებლო სამუშაოების განხორციელებისას,  მნივშენლოვანია შემარბილებელი ღონისძიებების გატარება. </w:t>
      </w:r>
    </w:p>
    <w:p w14:paraId="109CDECF" w14:textId="020DC2D7" w:rsidR="00E21CE3" w:rsidRPr="00FD6AB7" w:rsidRDefault="00E21CE3" w:rsidP="00E21CE3">
      <w:pPr>
        <w:pStyle w:val="Caption"/>
        <w:keepNext/>
        <w:rPr>
          <w:i w:val="0"/>
          <w:color w:val="auto"/>
          <w:sz w:val="20"/>
          <w:lang w:val="ka-GE"/>
        </w:rPr>
      </w:pPr>
      <w:r w:rsidRPr="00FD6AB7">
        <w:rPr>
          <w:b/>
          <w:i w:val="0"/>
          <w:color w:val="auto"/>
          <w:sz w:val="20"/>
          <w:lang w:val="ka-GE"/>
        </w:rPr>
        <w:lastRenderedPageBreak/>
        <w:t xml:space="preserve">ცხრილი </w:t>
      </w:r>
      <w:r w:rsidR="000C3121">
        <w:rPr>
          <w:b/>
          <w:i w:val="0"/>
          <w:color w:val="auto"/>
          <w:sz w:val="20"/>
          <w:lang w:val="ka-GE"/>
        </w:rPr>
        <w:t>3.7.1</w:t>
      </w:r>
      <w:r w:rsidRPr="00FD6AB7">
        <w:rPr>
          <w:b/>
          <w:i w:val="0"/>
          <w:color w:val="auto"/>
          <w:sz w:val="20"/>
          <w:lang w:val="ka-GE"/>
        </w:rPr>
        <w:t>.1.</w:t>
      </w:r>
      <w:r w:rsidRPr="00FD6AB7">
        <w:rPr>
          <w:i w:val="0"/>
          <w:color w:val="auto"/>
          <w:sz w:val="20"/>
          <w:lang w:val="ka-GE"/>
        </w:rPr>
        <w:t xml:space="preserve"> ტაქსაციის შედეგები</w:t>
      </w:r>
    </w:p>
    <w:tbl>
      <w:tblPr>
        <w:tblStyle w:val="TableGrid20"/>
        <w:tblW w:w="0" w:type="auto"/>
        <w:jc w:val="center"/>
        <w:tblLook w:val="04A0" w:firstRow="1" w:lastRow="0" w:firstColumn="1" w:lastColumn="0" w:noHBand="0" w:noVBand="1"/>
      </w:tblPr>
      <w:tblGrid>
        <w:gridCol w:w="511"/>
        <w:gridCol w:w="1988"/>
        <w:gridCol w:w="1546"/>
        <w:gridCol w:w="1621"/>
        <w:gridCol w:w="1621"/>
      </w:tblGrid>
      <w:tr w:rsidR="00B830B3" w:rsidRPr="00FD6AB7" w14:paraId="4F03BC22" w14:textId="06AC0F97" w:rsidTr="00B830B3">
        <w:trPr>
          <w:trHeight w:val="247"/>
          <w:jc w:val="center"/>
        </w:trPr>
        <w:tc>
          <w:tcPr>
            <w:tcW w:w="511" w:type="dxa"/>
          </w:tcPr>
          <w:p w14:paraId="6D1C6B1C" w14:textId="77777777" w:rsidR="00B830B3" w:rsidRPr="00FD6AB7" w:rsidRDefault="00B830B3" w:rsidP="00ED5FD2">
            <w:pPr>
              <w:spacing w:after="0"/>
              <w:jc w:val="center"/>
              <w:rPr>
                <w:b/>
                <w:color w:val="000000" w:themeColor="text1"/>
                <w:sz w:val="18"/>
                <w:lang w:val="ka-GE"/>
              </w:rPr>
            </w:pPr>
            <w:r w:rsidRPr="00FD6AB7">
              <w:rPr>
                <w:b/>
                <w:color w:val="000000" w:themeColor="text1"/>
                <w:sz w:val="18"/>
                <w:lang w:val="ka-GE"/>
              </w:rPr>
              <w:t>N</w:t>
            </w:r>
          </w:p>
        </w:tc>
        <w:tc>
          <w:tcPr>
            <w:tcW w:w="1988" w:type="dxa"/>
          </w:tcPr>
          <w:p w14:paraId="76460F0C" w14:textId="77777777" w:rsidR="00B830B3" w:rsidRPr="00FD6AB7" w:rsidRDefault="00B830B3" w:rsidP="00ED5FD2">
            <w:pPr>
              <w:spacing w:after="0"/>
              <w:jc w:val="center"/>
              <w:rPr>
                <w:b/>
                <w:color w:val="000000" w:themeColor="text1"/>
                <w:sz w:val="18"/>
                <w:lang w:val="ka-GE"/>
              </w:rPr>
            </w:pPr>
            <w:r w:rsidRPr="00FD6AB7">
              <w:rPr>
                <w:b/>
                <w:color w:val="000000" w:themeColor="text1"/>
                <w:sz w:val="18"/>
                <w:lang w:val="ka-GE"/>
              </w:rPr>
              <w:t>დასახელება</w:t>
            </w:r>
          </w:p>
        </w:tc>
        <w:tc>
          <w:tcPr>
            <w:tcW w:w="1546" w:type="dxa"/>
          </w:tcPr>
          <w:p w14:paraId="78BC458E" w14:textId="77777777" w:rsidR="00B830B3" w:rsidRPr="00FD6AB7" w:rsidRDefault="00B830B3" w:rsidP="00ED5FD2">
            <w:pPr>
              <w:spacing w:after="0"/>
              <w:jc w:val="center"/>
              <w:rPr>
                <w:b/>
                <w:color w:val="000000" w:themeColor="text1"/>
                <w:sz w:val="18"/>
                <w:lang w:val="ka-GE"/>
              </w:rPr>
            </w:pPr>
            <w:r w:rsidRPr="00FD6AB7">
              <w:rPr>
                <w:b/>
                <w:color w:val="000000" w:themeColor="text1"/>
                <w:sz w:val="18"/>
                <w:lang w:val="ka-GE"/>
              </w:rPr>
              <w:t>მოცულობა მ</w:t>
            </w:r>
            <w:r w:rsidRPr="00FD6AB7">
              <w:rPr>
                <w:b/>
                <w:color w:val="000000" w:themeColor="text1"/>
                <w:sz w:val="18"/>
                <w:vertAlign w:val="superscript"/>
                <w:lang w:val="ka-GE"/>
              </w:rPr>
              <w:t>3</w:t>
            </w:r>
          </w:p>
        </w:tc>
        <w:tc>
          <w:tcPr>
            <w:tcW w:w="1621" w:type="dxa"/>
          </w:tcPr>
          <w:p w14:paraId="69C53EB6" w14:textId="77777777" w:rsidR="00B830B3" w:rsidRPr="00FD6AB7" w:rsidRDefault="00B830B3" w:rsidP="00ED5FD2">
            <w:pPr>
              <w:spacing w:after="0"/>
              <w:jc w:val="center"/>
              <w:rPr>
                <w:b/>
                <w:color w:val="000000" w:themeColor="text1"/>
                <w:sz w:val="18"/>
                <w:lang w:val="ka-GE"/>
              </w:rPr>
            </w:pPr>
            <w:r w:rsidRPr="00FD6AB7">
              <w:rPr>
                <w:b/>
                <w:color w:val="000000" w:themeColor="text1"/>
                <w:sz w:val="18"/>
                <w:lang w:val="ka-GE"/>
              </w:rPr>
              <w:t>რაოდენობა</w:t>
            </w:r>
          </w:p>
        </w:tc>
        <w:tc>
          <w:tcPr>
            <w:tcW w:w="1621" w:type="dxa"/>
          </w:tcPr>
          <w:p w14:paraId="11DEC995" w14:textId="69D6D6D7" w:rsidR="00B830B3" w:rsidRPr="00FD6AB7" w:rsidRDefault="00B830B3" w:rsidP="00ED5FD2">
            <w:pPr>
              <w:spacing w:after="0"/>
              <w:jc w:val="center"/>
              <w:rPr>
                <w:b/>
                <w:color w:val="000000" w:themeColor="text1"/>
                <w:sz w:val="18"/>
                <w:lang w:val="ka-GE"/>
              </w:rPr>
            </w:pPr>
            <w:proofErr w:type="spellStart"/>
            <w:r w:rsidRPr="00FD6AB7">
              <w:rPr>
                <w:b/>
                <w:color w:val="000000" w:themeColor="text1"/>
                <w:sz w:val="18"/>
                <w:lang w:val="ka-GE"/>
              </w:rPr>
              <w:t>შენიშნვა</w:t>
            </w:r>
            <w:proofErr w:type="spellEnd"/>
          </w:p>
        </w:tc>
      </w:tr>
      <w:tr w:rsidR="00B830B3" w:rsidRPr="00FD6AB7" w14:paraId="2D6D2AE0" w14:textId="2AE815AC" w:rsidTr="00B830B3">
        <w:trPr>
          <w:trHeight w:val="263"/>
          <w:jc w:val="center"/>
        </w:trPr>
        <w:tc>
          <w:tcPr>
            <w:tcW w:w="5666" w:type="dxa"/>
            <w:gridSpan w:val="4"/>
          </w:tcPr>
          <w:p w14:paraId="5D555365" w14:textId="77777777" w:rsidR="00B830B3" w:rsidRPr="00FD6AB7" w:rsidRDefault="00B830B3" w:rsidP="00ED5FD2">
            <w:pPr>
              <w:spacing w:after="0"/>
              <w:rPr>
                <w:b/>
                <w:color w:val="000000" w:themeColor="text1"/>
                <w:sz w:val="18"/>
                <w:lang w:val="ka-GE"/>
              </w:rPr>
            </w:pPr>
            <w:r w:rsidRPr="00FD6AB7">
              <w:rPr>
                <w:b/>
                <w:color w:val="000000" w:themeColor="text1"/>
                <w:sz w:val="18"/>
                <w:lang w:val="ka-GE"/>
              </w:rPr>
              <w:t>8 სმ-ზე მეტი</w:t>
            </w:r>
          </w:p>
        </w:tc>
        <w:tc>
          <w:tcPr>
            <w:tcW w:w="1621" w:type="dxa"/>
          </w:tcPr>
          <w:p w14:paraId="24943856" w14:textId="77777777" w:rsidR="00B830B3" w:rsidRPr="00FD6AB7" w:rsidRDefault="00B830B3" w:rsidP="00ED5FD2">
            <w:pPr>
              <w:spacing w:after="0"/>
              <w:rPr>
                <w:b/>
                <w:color w:val="000000" w:themeColor="text1"/>
                <w:sz w:val="18"/>
                <w:lang w:val="ka-GE"/>
              </w:rPr>
            </w:pPr>
          </w:p>
        </w:tc>
      </w:tr>
      <w:tr w:rsidR="00B830B3" w:rsidRPr="00FD6AB7" w14:paraId="7719167B" w14:textId="6541EE57" w:rsidTr="00B830B3">
        <w:trPr>
          <w:trHeight w:val="247"/>
          <w:jc w:val="center"/>
        </w:trPr>
        <w:tc>
          <w:tcPr>
            <w:tcW w:w="511" w:type="dxa"/>
          </w:tcPr>
          <w:p w14:paraId="50129D67" w14:textId="77777777" w:rsidR="00B830B3" w:rsidRPr="00FD6AB7" w:rsidRDefault="00B830B3" w:rsidP="00ED5FD2">
            <w:pPr>
              <w:spacing w:after="0"/>
              <w:jc w:val="center"/>
              <w:rPr>
                <w:color w:val="000000" w:themeColor="text1"/>
                <w:sz w:val="18"/>
                <w:lang w:val="ka-GE"/>
              </w:rPr>
            </w:pPr>
            <w:r w:rsidRPr="00FD6AB7">
              <w:rPr>
                <w:color w:val="000000" w:themeColor="text1"/>
                <w:sz w:val="18"/>
                <w:lang w:val="ka-GE"/>
              </w:rPr>
              <w:t>1</w:t>
            </w:r>
          </w:p>
        </w:tc>
        <w:tc>
          <w:tcPr>
            <w:tcW w:w="1988" w:type="dxa"/>
          </w:tcPr>
          <w:p w14:paraId="752D63F0" w14:textId="77777777" w:rsidR="00B830B3" w:rsidRPr="00FD6AB7" w:rsidRDefault="00B830B3" w:rsidP="00ED5FD2">
            <w:pPr>
              <w:spacing w:after="0"/>
              <w:jc w:val="center"/>
              <w:rPr>
                <w:color w:val="000000" w:themeColor="text1"/>
                <w:sz w:val="18"/>
                <w:lang w:val="ka-GE"/>
              </w:rPr>
            </w:pPr>
            <w:r w:rsidRPr="00FD6AB7">
              <w:rPr>
                <w:color w:val="000000" w:themeColor="text1"/>
                <w:sz w:val="18"/>
                <w:lang w:val="ka-GE"/>
              </w:rPr>
              <w:t>წნორი</w:t>
            </w:r>
          </w:p>
        </w:tc>
        <w:tc>
          <w:tcPr>
            <w:tcW w:w="1546" w:type="dxa"/>
          </w:tcPr>
          <w:p w14:paraId="695FE120" w14:textId="77777777" w:rsidR="00B830B3" w:rsidRPr="00FD6AB7" w:rsidRDefault="00B830B3" w:rsidP="00ED5FD2">
            <w:pPr>
              <w:spacing w:after="0"/>
              <w:jc w:val="center"/>
              <w:rPr>
                <w:color w:val="000000" w:themeColor="text1"/>
                <w:sz w:val="18"/>
                <w:lang w:val="ka-GE"/>
              </w:rPr>
            </w:pPr>
            <w:r w:rsidRPr="00FD6AB7">
              <w:rPr>
                <w:color w:val="000000" w:themeColor="text1"/>
                <w:sz w:val="18"/>
                <w:lang w:val="ka-GE"/>
              </w:rPr>
              <w:t>3.49</w:t>
            </w:r>
          </w:p>
        </w:tc>
        <w:tc>
          <w:tcPr>
            <w:tcW w:w="1621" w:type="dxa"/>
          </w:tcPr>
          <w:p w14:paraId="1E4C7B0B" w14:textId="77777777" w:rsidR="00B830B3" w:rsidRPr="00FD6AB7" w:rsidRDefault="00B830B3" w:rsidP="00ED5FD2">
            <w:pPr>
              <w:spacing w:after="0"/>
              <w:jc w:val="center"/>
              <w:rPr>
                <w:color w:val="000000" w:themeColor="text1"/>
                <w:sz w:val="18"/>
                <w:lang w:val="ka-GE"/>
              </w:rPr>
            </w:pPr>
            <w:r w:rsidRPr="00FD6AB7">
              <w:rPr>
                <w:color w:val="000000" w:themeColor="text1"/>
                <w:sz w:val="18"/>
                <w:lang w:val="ka-GE"/>
              </w:rPr>
              <w:t>15</w:t>
            </w:r>
          </w:p>
        </w:tc>
        <w:tc>
          <w:tcPr>
            <w:tcW w:w="1621" w:type="dxa"/>
          </w:tcPr>
          <w:p w14:paraId="2D617B2A" w14:textId="77777777" w:rsidR="00B830B3" w:rsidRPr="00FD6AB7" w:rsidRDefault="00B830B3" w:rsidP="00ED5FD2">
            <w:pPr>
              <w:spacing w:after="0"/>
              <w:jc w:val="center"/>
              <w:rPr>
                <w:color w:val="000000" w:themeColor="text1"/>
                <w:sz w:val="18"/>
                <w:lang w:val="ka-GE"/>
              </w:rPr>
            </w:pPr>
          </w:p>
        </w:tc>
      </w:tr>
      <w:tr w:rsidR="00B830B3" w:rsidRPr="00FD6AB7" w14:paraId="1073E283" w14:textId="0FBEC1E4" w:rsidTr="00B830B3">
        <w:trPr>
          <w:trHeight w:val="263"/>
          <w:jc w:val="center"/>
        </w:trPr>
        <w:tc>
          <w:tcPr>
            <w:tcW w:w="5666" w:type="dxa"/>
            <w:gridSpan w:val="4"/>
          </w:tcPr>
          <w:p w14:paraId="18806373" w14:textId="77777777" w:rsidR="00B830B3" w:rsidRPr="00FD6AB7" w:rsidRDefault="00B830B3" w:rsidP="00ED5FD2">
            <w:pPr>
              <w:spacing w:after="0"/>
              <w:rPr>
                <w:b/>
                <w:color w:val="000000" w:themeColor="text1"/>
                <w:sz w:val="18"/>
                <w:lang w:val="ka-GE"/>
              </w:rPr>
            </w:pPr>
            <w:r w:rsidRPr="00FD6AB7">
              <w:rPr>
                <w:b/>
                <w:color w:val="000000" w:themeColor="text1"/>
                <w:sz w:val="18"/>
                <w:lang w:val="ka-GE"/>
              </w:rPr>
              <w:t>8 სმ-ზე ნაკლები</w:t>
            </w:r>
          </w:p>
        </w:tc>
        <w:tc>
          <w:tcPr>
            <w:tcW w:w="1621" w:type="dxa"/>
          </w:tcPr>
          <w:p w14:paraId="2421142F" w14:textId="77777777" w:rsidR="00B830B3" w:rsidRPr="00FD6AB7" w:rsidRDefault="00B830B3" w:rsidP="00ED5FD2">
            <w:pPr>
              <w:spacing w:after="0"/>
              <w:rPr>
                <w:b/>
                <w:color w:val="000000" w:themeColor="text1"/>
                <w:sz w:val="18"/>
                <w:lang w:val="ka-GE"/>
              </w:rPr>
            </w:pPr>
          </w:p>
        </w:tc>
      </w:tr>
      <w:tr w:rsidR="00B830B3" w:rsidRPr="00FD6AB7" w14:paraId="12F4C9DD" w14:textId="24100613" w:rsidTr="00B830B3">
        <w:trPr>
          <w:trHeight w:val="247"/>
          <w:jc w:val="center"/>
        </w:trPr>
        <w:tc>
          <w:tcPr>
            <w:tcW w:w="511" w:type="dxa"/>
          </w:tcPr>
          <w:p w14:paraId="48C563C0" w14:textId="77777777" w:rsidR="00B830B3" w:rsidRPr="00FD6AB7" w:rsidRDefault="00B830B3" w:rsidP="00ED5FD2">
            <w:pPr>
              <w:spacing w:after="0"/>
              <w:rPr>
                <w:color w:val="000000" w:themeColor="text1"/>
                <w:sz w:val="18"/>
                <w:lang w:val="ka-GE"/>
              </w:rPr>
            </w:pPr>
            <w:r w:rsidRPr="00FD6AB7">
              <w:rPr>
                <w:color w:val="000000" w:themeColor="text1"/>
                <w:sz w:val="18"/>
                <w:lang w:val="ka-GE"/>
              </w:rPr>
              <w:t>2</w:t>
            </w:r>
          </w:p>
        </w:tc>
        <w:tc>
          <w:tcPr>
            <w:tcW w:w="1988" w:type="dxa"/>
          </w:tcPr>
          <w:p w14:paraId="5790A460" w14:textId="77777777" w:rsidR="00B830B3" w:rsidRPr="00FD6AB7" w:rsidRDefault="00B830B3" w:rsidP="00ED5FD2">
            <w:pPr>
              <w:spacing w:after="0"/>
              <w:rPr>
                <w:color w:val="000000" w:themeColor="text1"/>
                <w:sz w:val="18"/>
                <w:lang w:val="ka-GE"/>
              </w:rPr>
            </w:pPr>
            <w:r w:rsidRPr="00FD6AB7">
              <w:rPr>
                <w:color w:val="000000" w:themeColor="text1"/>
                <w:sz w:val="18"/>
                <w:lang w:val="ka-GE"/>
              </w:rPr>
              <w:t>შავი ღვია</w:t>
            </w:r>
          </w:p>
        </w:tc>
        <w:tc>
          <w:tcPr>
            <w:tcW w:w="1546" w:type="dxa"/>
          </w:tcPr>
          <w:p w14:paraId="62FED8BB" w14:textId="77777777" w:rsidR="00B830B3" w:rsidRPr="00FD6AB7" w:rsidRDefault="00B830B3" w:rsidP="00ED5FD2">
            <w:pPr>
              <w:spacing w:after="0"/>
              <w:rPr>
                <w:color w:val="000000" w:themeColor="text1"/>
                <w:sz w:val="18"/>
                <w:lang w:val="ka-GE"/>
              </w:rPr>
            </w:pPr>
            <w:r w:rsidRPr="00FD6AB7">
              <w:rPr>
                <w:color w:val="000000" w:themeColor="text1"/>
                <w:sz w:val="18"/>
                <w:lang w:val="ka-GE"/>
              </w:rPr>
              <w:t>0.2</w:t>
            </w:r>
          </w:p>
        </w:tc>
        <w:tc>
          <w:tcPr>
            <w:tcW w:w="1621" w:type="dxa"/>
          </w:tcPr>
          <w:p w14:paraId="65CD6050" w14:textId="77777777" w:rsidR="00B830B3" w:rsidRPr="00FD6AB7" w:rsidRDefault="00B830B3" w:rsidP="00ED5FD2">
            <w:pPr>
              <w:spacing w:after="0"/>
              <w:rPr>
                <w:color w:val="000000" w:themeColor="text1"/>
                <w:sz w:val="18"/>
                <w:lang w:val="ka-GE"/>
              </w:rPr>
            </w:pPr>
            <w:r w:rsidRPr="00FD6AB7">
              <w:rPr>
                <w:color w:val="000000" w:themeColor="text1"/>
                <w:sz w:val="18"/>
                <w:lang w:val="ka-GE"/>
              </w:rPr>
              <w:t>10</w:t>
            </w:r>
          </w:p>
        </w:tc>
        <w:tc>
          <w:tcPr>
            <w:tcW w:w="1621" w:type="dxa"/>
          </w:tcPr>
          <w:p w14:paraId="15C5C6D2" w14:textId="69374C11" w:rsidR="00B830B3" w:rsidRPr="00FD6AB7" w:rsidRDefault="000B79DF" w:rsidP="00ED5FD2">
            <w:pPr>
              <w:spacing w:after="0"/>
              <w:rPr>
                <w:color w:val="000000" w:themeColor="text1"/>
                <w:sz w:val="18"/>
                <w:lang w:val="ka-GE"/>
              </w:rPr>
            </w:pPr>
            <w:r w:rsidRPr="00FD6AB7">
              <w:rPr>
                <w:color w:val="000000" w:themeColor="text1"/>
                <w:sz w:val="18"/>
                <w:lang w:val="ka-GE"/>
              </w:rPr>
              <w:t>წითელი ნუსხა</w:t>
            </w:r>
          </w:p>
        </w:tc>
      </w:tr>
      <w:tr w:rsidR="00B830B3" w:rsidRPr="00FD6AB7" w14:paraId="254D0C31" w14:textId="5F691771" w:rsidTr="00B830B3">
        <w:trPr>
          <w:trHeight w:val="263"/>
          <w:jc w:val="center"/>
        </w:trPr>
        <w:tc>
          <w:tcPr>
            <w:tcW w:w="511" w:type="dxa"/>
          </w:tcPr>
          <w:p w14:paraId="53F0CCDF" w14:textId="77777777" w:rsidR="00B830B3" w:rsidRPr="00FD6AB7" w:rsidRDefault="00B830B3" w:rsidP="00ED5FD2">
            <w:pPr>
              <w:spacing w:after="0"/>
              <w:rPr>
                <w:color w:val="000000" w:themeColor="text1"/>
                <w:sz w:val="18"/>
                <w:lang w:val="ka-GE"/>
              </w:rPr>
            </w:pPr>
            <w:r w:rsidRPr="00FD6AB7">
              <w:rPr>
                <w:color w:val="000000" w:themeColor="text1"/>
                <w:sz w:val="18"/>
                <w:lang w:val="ka-GE"/>
              </w:rPr>
              <w:t>3</w:t>
            </w:r>
          </w:p>
        </w:tc>
        <w:tc>
          <w:tcPr>
            <w:tcW w:w="1988" w:type="dxa"/>
          </w:tcPr>
          <w:p w14:paraId="57F05995" w14:textId="77777777" w:rsidR="00B830B3" w:rsidRPr="00FD6AB7" w:rsidRDefault="00B830B3" w:rsidP="00ED5FD2">
            <w:pPr>
              <w:spacing w:after="0"/>
              <w:rPr>
                <w:color w:val="000000" w:themeColor="text1"/>
                <w:sz w:val="18"/>
                <w:lang w:val="ka-GE"/>
              </w:rPr>
            </w:pPr>
            <w:r w:rsidRPr="00FD6AB7">
              <w:rPr>
                <w:color w:val="000000" w:themeColor="text1"/>
                <w:sz w:val="18"/>
                <w:lang w:val="ka-GE"/>
              </w:rPr>
              <w:t xml:space="preserve">ტუია </w:t>
            </w:r>
          </w:p>
        </w:tc>
        <w:tc>
          <w:tcPr>
            <w:tcW w:w="1546" w:type="dxa"/>
          </w:tcPr>
          <w:p w14:paraId="3AA9896A" w14:textId="77777777" w:rsidR="00B830B3" w:rsidRPr="00FD6AB7" w:rsidRDefault="00B830B3" w:rsidP="00ED5FD2">
            <w:pPr>
              <w:spacing w:after="0"/>
              <w:rPr>
                <w:color w:val="000000" w:themeColor="text1"/>
                <w:sz w:val="18"/>
                <w:lang w:val="ka-GE"/>
              </w:rPr>
            </w:pPr>
            <w:r w:rsidRPr="00FD6AB7">
              <w:rPr>
                <w:color w:val="000000" w:themeColor="text1"/>
                <w:sz w:val="18"/>
                <w:lang w:val="ka-GE"/>
              </w:rPr>
              <w:t>0.32</w:t>
            </w:r>
          </w:p>
        </w:tc>
        <w:tc>
          <w:tcPr>
            <w:tcW w:w="1621" w:type="dxa"/>
          </w:tcPr>
          <w:p w14:paraId="15096AA6" w14:textId="77777777" w:rsidR="00B830B3" w:rsidRPr="00FD6AB7" w:rsidRDefault="00B830B3" w:rsidP="00ED5FD2">
            <w:pPr>
              <w:spacing w:after="0"/>
              <w:rPr>
                <w:color w:val="000000" w:themeColor="text1"/>
                <w:sz w:val="18"/>
                <w:lang w:val="ka-GE"/>
              </w:rPr>
            </w:pPr>
            <w:r w:rsidRPr="00FD6AB7">
              <w:rPr>
                <w:color w:val="000000" w:themeColor="text1"/>
                <w:sz w:val="18"/>
                <w:lang w:val="ka-GE"/>
              </w:rPr>
              <w:t>16</w:t>
            </w:r>
          </w:p>
        </w:tc>
        <w:tc>
          <w:tcPr>
            <w:tcW w:w="1621" w:type="dxa"/>
          </w:tcPr>
          <w:p w14:paraId="5DB529E2" w14:textId="77777777" w:rsidR="00B830B3" w:rsidRPr="00FD6AB7" w:rsidRDefault="00B830B3" w:rsidP="00ED5FD2">
            <w:pPr>
              <w:spacing w:after="0"/>
              <w:rPr>
                <w:color w:val="000000" w:themeColor="text1"/>
                <w:sz w:val="18"/>
                <w:lang w:val="ka-GE"/>
              </w:rPr>
            </w:pPr>
          </w:p>
        </w:tc>
      </w:tr>
      <w:tr w:rsidR="00B830B3" w:rsidRPr="00FD6AB7" w14:paraId="64868B36" w14:textId="0A14A928" w:rsidTr="00B830B3">
        <w:trPr>
          <w:trHeight w:val="247"/>
          <w:jc w:val="center"/>
        </w:trPr>
        <w:tc>
          <w:tcPr>
            <w:tcW w:w="511" w:type="dxa"/>
          </w:tcPr>
          <w:p w14:paraId="17D97BE2" w14:textId="77777777" w:rsidR="00B830B3" w:rsidRPr="00FD6AB7" w:rsidRDefault="00B830B3" w:rsidP="00ED5FD2">
            <w:pPr>
              <w:spacing w:after="0"/>
              <w:rPr>
                <w:color w:val="000000" w:themeColor="text1"/>
                <w:sz w:val="18"/>
                <w:lang w:val="ka-GE"/>
              </w:rPr>
            </w:pPr>
            <w:r w:rsidRPr="00FD6AB7">
              <w:rPr>
                <w:color w:val="000000" w:themeColor="text1"/>
                <w:sz w:val="18"/>
                <w:lang w:val="ka-GE"/>
              </w:rPr>
              <w:t>4</w:t>
            </w:r>
          </w:p>
        </w:tc>
        <w:tc>
          <w:tcPr>
            <w:tcW w:w="1988" w:type="dxa"/>
          </w:tcPr>
          <w:p w14:paraId="0D725CE7" w14:textId="77777777" w:rsidR="00B830B3" w:rsidRPr="00FD6AB7" w:rsidRDefault="00B830B3" w:rsidP="00ED5FD2">
            <w:pPr>
              <w:spacing w:after="0"/>
              <w:rPr>
                <w:color w:val="000000" w:themeColor="text1"/>
                <w:sz w:val="18"/>
                <w:lang w:val="ka-GE"/>
              </w:rPr>
            </w:pPr>
            <w:r w:rsidRPr="00FD6AB7">
              <w:rPr>
                <w:color w:val="000000" w:themeColor="text1"/>
                <w:sz w:val="18"/>
                <w:lang w:val="ka-GE"/>
              </w:rPr>
              <w:t xml:space="preserve">ძეძვი </w:t>
            </w:r>
          </w:p>
        </w:tc>
        <w:tc>
          <w:tcPr>
            <w:tcW w:w="1546" w:type="dxa"/>
          </w:tcPr>
          <w:p w14:paraId="7762CE8D" w14:textId="77777777" w:rsidR="00B830B3" w:rsidRPr="00FD6AB7" w:rsidRDefault="00B830B3" w:rsidP="00ED5FD2">
            <w:pPr>
              <w:spacing w:after="0"/>
              <w:rPr>
                <w:color w:val="000000" w:themeColor="text1"/>
                <w:sz w:val="18"/>
                <w:lang w:val="ka-GE"/>
              </w:rPr>
            </w:pPr>
            <w:r w:rsidRPr="00FD6AB7">
              <w:rPr>
                <w:color w:val="000000" w:themeColor="text1"/>
                <w:sz w:val="18"/>
                <w:lang w:val="ka-GE"/>
              </w:rPr>
              <w:t>0.24</w:t>
            </w:r>
          </w:p>
        </w:tc>
        <w:tc>
          <w:tcPr>
            <w:tcW w:w="1621" w:type="dxa"/>
          </w:tcPr>
          <w:p w14:paraId="249ADFC0" w14:textId="77777777" w:rsidR="00B830B3" w:rsidRPr="00FD6AB7" w:rsidRDefault="00B830B3" w:rsidP="00ED5FD2">
            <w:pPr>
              <w:spacing w:after="0"/>
              <w:rPr>
                <w:color w:val="000000" w:themeColor="text1"/>
                <w:sz w:val="18"/>
                <w:lang w:val="ka-GE"/>
              </w:rPr>
            </w:pPr>
            <w:r w:rsidRPr="00FD6AB7">
              <w:rPr>
                <w:color w:val="000000" w:themeColor="text1"/>
                <w:sz w:val="18"/>
                <w:lang w:val="ka-GE"/>
              </w:rPr>
              <w:t>12</w:t>
            </w:r>
          </w:p>
        </w:tc>
        <w:tc>
          <w:tcPr>
            <w:tcW w:w="1621" w:type="dxa"/>
          </w:tcPr>
          <w:p w14:paraId="55AA2624" w14:textId="77777777" w:rsidR="00B830B3" w:rsidRPr="00FD6AB7" w:rsidRDefault="00B830B3" w:rsidP="00ED5FD2">
            <w:pPr>
              <w:spacing w:after="0"/>
              <w:rPr>
                <w:color w:val="000000" w:themeColor="text1"/>
                <w:sz w:val="18"/>
                <w:lang w:val="ka-GE"/>
              </w:rPr>
            </w:pPr>
          </w:p>
        </w:tc>
      </w:tr>
      <w:tr w:rsidR="00B830B3" w:rsidRPr="00FD6AB7" w14:paraId="6A67D3FC" w14:textId="7B861F45" w:rsidTr="00B830B3">
        <w:trPr>
          <w:trHeight w:val="247"/>
          <w:jc w:val="center"/>
        </w:trPr>
        <w:tc>
          <w:tcPr>
            <w:tcW w:w="511" w:type="dxa"/>
          </w:tcPr>
          <w:p w14:paraId="189774E1" w14:textId="77777777" w:rsidR="00B830B3" w:rsidRPr="00FD6AB7" w:rsidRDefault="00B830B3" w:rsidP="00ED5FD2">
            <w:pPr>
              <w:spacing w:after="0"/>
              <w:rPr>
                <w:color w:val="000000" w:themeColor="text1"/>
                <w:sz w:val="18"/>
                <w:lang w:val="ka-GE"/>
              </w:rPr>
            </w:pPr>
            <w:r w:rsidRPr="00FD6AB7">
              <w:rPr>
                <w:color w:val="000000" w:themeColor="text1"/>
                <w:sz w:val="18"/>
                <w:lang w:val="ka-GE"/>
              </w:rPr>
              <w:t>5</w:t>
            </w:r>
          </w:p>
        </w:tc>
        <w:tc>
          <w:tcPr>
            <w:tcW w:w="1988" w:type="dxa"/>
          </w:tcPr>
          <w:p w14:paraId="056BA28D" w14:textId="77777777" w:rsidR="00B830B3" w:rsidRPr="00FD6AB7" w:rsidRDefault="00B830B3" w:rsidP="00ED5FD2">
            <w:pPr>
              <w:spacing w:after="0"/>
              <w:rPr>
                <w:color w:val="000000" w:themeColor="text1"/>
                <w:sz w:val="18"/>
                <w:lang w:val="ka-GE"/>
              </w:rPr>
            </w:pPr>
            <w:proofErr w:type="spellStart"/>
            <w:r w:rsidRPr="00FD6AB7">
              <w:rPr>
                <w:color w:val="000000" w:themeColor="text1"/>
                <w:sz w:val="18"/>
                <w:lang w:val="ka-GE"/>
              </w:rPr>
              <w:t>ჯაგრცხილა</w:t>
            </w:r>
            <w:proofErr w:type="spellEnd"/>
          </w:p>
        </w:tc>
        <w:tc>
          <w:tcPr>
            <w:tcW w:w="1546" w:type="dxa"/>
          </w:tcPr>
          <w:p w14:paraId="0D47A14A" w14:textId="77777777" w:rsidR="00B830B3" w:rsidRPr="00FD6AB7" w:rsidRDefault="00B830B3" w:rsidP="00ED5FD2">
            <w:pPr>
              <w:spacing w:after="0"/>
              <w:rPr>
                <w:color w:val="000000" w:themeColor="text1"/>
                <w:sz w:val="18"/>
                <w:lang w:val="ka-GE"/>
              </w:rPr>
            </w:pPr>
            <w:r w:rsidRPr="00FD6AB7">
              <w:rPr>
                <w:color w:val="000000" w:themeColor="text1"/>
                <w:sz w:val="18"/>
                <w:lang w:val="ka-GE"/>
              </w:rPr>
              <w:t>0.18</w:t>
            </w:r>
          </w:p>
        </w:tc>
        <w:tc>
          <w:tcPr>
            <w:tcW w:w="1621" w:type="dxa"/>
          </w:tcPr>
          <w:p w14:paraId="100351DA" w14:textId="77777777" w:rsidR="00B830B3" w:rsidRPr="00FD6AB7" w:rsidRDefault="00B830B3" w:rsidP="00ED5FD2">
            <w:pPr>
              <w:spacing w:after="0"/>
              <w:rPr>
                <w:color w:val="000000" w:themeColor="text1"/>
                <w:sz w:val="18"/>
                <w:lang w:val="ka-GE"/>
              </w:rPr>
            </w:pPr>
            <w:r w:rsidRPr="00FD6AB7">
              <w:rPr>
                <w:color w:val="000000" w:themeColor="text1"/>
                <w:sz w:val="18"/>
                <w:lang w:val="ka-GE"/>
              </w:rPr>
              <w:t>9</w:t>
            </w:r>
          </w:p>
        </w:tc>
        <w:tc>
          <w:tcPr>
            <w:tcW w:w="1621" w:type="dxa"/>
          </w:tcPr>
          <w:p w14:paraId="636AA55B" w14:textId="77777777" w:rsidR="00B830B3" w:rsidRPr="00FD6AB7" w:rsidRDefault="00B830B3" w:rsidP="00ED5FD2">
            <w:pPr>
              <w:spacing w:after="0"/>
              <w:rPr>
                <w:color w:val="000000" w:themeColor="text1"/>
                <w:sz w:val="18"/>
                <w:lang w:val="ka-GE"/>
              </w:rPr>
            </w:pPr>
          </w:p>
        </w:tc>
      </w:tr>
    </w:tbl>
    <w:p w14:paraId="2C3C68CD" w14:textId="77777777" w:rsidR="006F72D2" w:rsidRPr="00FD6AB7" w:rsidRDefault="006F72D2" w:rsidP="009D67B0">
      <w:pPr>
        <w:rPr>
          <w:lang w:val="ka-GE"/>
        </w:rPr>
      </w:pPr>
    </w:p>
    <w:p w14:paraId="5E2D5C77" w14:textId="77777777" w:rsidR="009D67B0" w:rsidRPr="00FD6AB7" w:rsidRDefault="009D67B0" w:rsidP="000C3121">
      <w:pPr>
        <w:pStyle w:val="Heading3"/>
        <w:rPr>
          <w:lang w:eastAsia="ru-RU"/>
        </w:rPr>
      </w:pPr>
      <w:bookmarkStart w:id="62" w:name="_Toc110262809"/>
      <w:r w:rsidRPr="00FD6AB7">
        <w:rPr>
          <w:lang w:eastAsia="ru-RU"/>
        </w:rPr>
        <w:t>შემარბილებელი ღონისძიებები</w:t>
      </w:r>
      <w:bookmarkEnd w:id="62"/>
    </w:p>
    <w:p w14:paraId="0D412C15" w14:textId="77777777" w:rsidR="002E05C9" w:rsidRPr="00FD6AB7" w:rsidRDefault="002E05C9" w:rsidP="002A1DB9">
      <w:pPr>
        <w:numPr>
          <w:ilvl w:val="0"/>
          <w:numId w:val="27"/>
        </w:numPr>
        <w:autoSpaceDE w:val="0"/>
        <w:autoSpaceDN w:val="0"/>
        <w:adjustRightInd w:val="0"/>
        <w:spacing w:after="0"/>
        <w:contextualSpacing/>
        <w:rPr>
          <w:lang w:val="ka-GE" w:eastAsia="ru-RU"/>
        </w:rPr>
      </w:pPr>
      <w:r w:rsidRPr="00FD6AB7">
        <w:rPr>
          <w:lang w:val="ka-GE" w:eastAsia="ru-RU"/>
        </w:rPr>
        <w:t>სამუშაო ზონის საზღვრების დაცვა, რომ ადგილი არ ჰქონდეს მცენარეული საფარის დამატებით დაზიანებას;</w:t>
      </w:r>
    </w:p>
    <w:p w14:paraId="0A90DC22" w14:textId="0EDA4149" w:rsidR="00377771" w:rsidRPr="00C27CD5" w:rsidRDefault="00377771" w:rsidP="002A1DB9">
      <w:pPr>
        <w:numPr>
          <w:ilvl w:val="0"/>
          <w:numId w:val="27"/>
        </w:numPr>
        <w:autoSpaceDE w:val="0"/>
        <w:autoSpaceDN w:val="0"/>
        <w:adjustRightInd w:val="0"/>
        <w:spacing w:after="0"/>
        <w:contextualSpacing/>
        <w:rPr>
          <w:lang w:val="ka-GE" w:eastAsia="ru-RU"/>
        </w:rPr>
      </w:pPr>
      <w:r w:rsidRPr="00C27CD5">
        <w:rPr>
          <w:lang w:val="ka-GE" w:eastAsia="ru-RU"/>
        </w:rPr>
        <w:t>წითელი ნუსხის 8 სმ-ზე ნაკლები დიამეტრის მცენარეების გადარგვა;</w:t>
      </w:r>
    </w:p>
    <w:p w14:paraId="4AA9F32D" w14:textId="77777777" w:rsidR="00377771" w:rsidRPr="00C27CD5" w:rsidRDefault="00377771" w:rsidP="002A1DB9">
      <w:pPr>
        <w:pStyle w:val="ListParagraph"/>
        <w:numPr>
          <w:ilvl w:val="0"/>
          <w:numId w:val="27"/>
        </w:numPr>
        <w:spacing w:before="0" w:after="0"/>
        <w:rPr>
          <w:rFonts w:eastAsiaTheme="minorHAnsi" w:cstheme="minorBidi"/>
          <w:lang w:eastAsia="ru-RU"/>
        </w:rPr>
      </w:pPr>
      <w:r w:rsidRPr="00C27CD5">
        <w:rPr>
          <w:rFonts w:eastAsiaTheme="minorHAnsi" w:cstheme="minorBidi"/>
          <w:lang w:eastAsia="ru-RU"/>
        </w:rPr>
        <w:t xml:space="preserve">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სოფლის </w:t>
      </w:r>
      <w:proofErr w:type="spellStart"/>
      <w:r w:rsidRPr="00C27CD5">
        <w:rPr>
          <w:rFonts w:eastAsiaTheme="minorHAnsi" w:cstheme="minorBidi"/>
          <w:lang w:eastAsia="ru-RU"/>
        </w:rPr>
        <w:t>მეურნების</w:t>
      </w:r>
      <w:proofErr w:type="spellEnd"/>
      <w:r w:rsidRPr="00C27CD5">
        <w:rPr>
          <w:rFonts w:eastAsiaTheme="minorHAnsi" w:cstheme="minorBidi"/>
          <w:lang w:eastAsia="ru-RU"/>
        </w:rPr>
        <w:t xml:space="preserve"> სამინისტროსთან შეთანხმებით;</w:t>
      </w:r>
    </w:p>
    <w:p w14:paraId="23CCFD30" w14:textId="77777777" w:rsidR="009D67B0" w:rsidRPr="00FD6AB7" w:rsidRDefault="002E05C9" w:rsidP="002A1DB9">
      <w:pPr>
        <w:numPr>
          <w:ilvl w:val="0"/>
          <w:numId w:val="27"/>
        </w:numPr>
        <w:autoSpaceDE w:val="0"/>
        <w:autoSpaceDN w:val="0"/>
        <w:adjustRightInd w:val="0"/>
        <w:spacing w:before="120" w:after="0"/>
        <w:contextualSpacing/>
        <w:rPr>
          <w:lang w:val="ka-GE" w:eastAsia="ru-RU"/>
        </w:rPr>
      </w:pPr>
      <w:r w:rsidRPr="00FD6AB7">
        <w:rPr>
          <w:lang w:val="ka-GE" w:eastAsia="ru-RU"/>
        </w:rPr>
        <w:t>შეძლებისდაგვარად გამწვანებითი სამუშაოების გატარება.</w:t>
      </w:r>
    </w:p>
    <w:p w14:paraId="0A19F0FC" w14:textId="77777777" w:rsidR="009D67B0" w:rsidRPr="00FD6AB7" w:rsidRDefault="009D67B0" w:rsidP="009D67B0">
      <w:pPr>
        <w:rPr>
          <w:lang w:val="ka-GE" w:eastAsia="ru-RU"/>
        </w:rPr>
      </w:pPr>
    </w:p>
    <w:p w14:paraId="1D6C906F" w14:textId="77777777" w:rsidR="00D22243" w:rsidRPr="00FD6AB7" w:rsidRDefault="000F5DE7" w:rsidP="000F5DE7">
      <w:pPr>
        <w:pStyle w:val="Heading3"/>
        <w:rPr>
          <w:lang w:eastAsia="ru-RU"/>
        </w:rPr>
      </w:pPr>
      <w:bookmarkStart w:id="63" w:name="_Toc110262810"/>
      <w:r w:rsidRPr="00FD6AB7">
        <w:rPr>
          <w:lang w:eastAsia="ru-RU"/>
        </w:rPr>
        <w:t>ფაუნა</w:t>
      </w:r>
      <w:bookmarkEnd w:id="63"/>
    </w:p>
    <w:p w14:paraId="68EDB010" w14:textId="77777777" w:rsidR="003C7856" w:rsidRPr="00FD6AB7" w:rsidRDefault="003C7856" w:rsidP="003C7856">
      <w:pPr>
        <w:spacing w:before="120"/>
        <w:jc w:val="both"/>
        <w:rPr>
          <w:lang w:val="ka-GE"/>
        </w:rPr>
      </w:pPr>
      <w:r w:rsidRPr="00FD6AB7">
        <w:rPr>
          <w:lang w:val="ka-GE"/>
        </w:rPr>
        <w:t>როგორც ზედა თავებში აღინიშნა ტერიტორია განიცდის მაღალ ტექნოგენურ და ანთროპოგენ ზემოქმედებას, სადაც ფაუნის განსაკუთრებით ძუძუმწოვრების სახეობრივი მრავალფეროვნება წარმოდგენილი არ არის. საპროექტო მონაკვეთს ესაზღვრება დასახლებული ზონ</w:t>
      </w:r>
      <w:r w:rsidR="00C84C36" w:rsidRPr="00FD6AB7">
        <w:rPr>
          <w:lang w:val="ka-GE"/>
        </w:rPr>
        <w:t>ა და სამრეწველო ობიექტები</w:t>
      </w:r>
      <w:r w:rsidRPr="00FD6AB7">
        <w:rPr>
          <w:lang w:val="ka-GE"/>
        </w:rPr>
        <w:t xml:space="preserve">, </w:t>
      </w:r>
      <w:r w:rsidR="00C84C36" w:rsidRPr="00FD6AB7">
        <w:rPr>
          <w:lang w:val="ka-GE"/>
        </w:rPr>
        <w:t xml:space="preserve">რის გამოც </w:t>
      </w:r>
      <w:r w:rsidRPr="00FD6AB7">
        <w:rPr>
          <w:lang w:val="ka-GE"/>
        </w:rPr>
        <w:t xml:space="preserve">მაღალია ცხოველთა სახეობების შემაწუხებელი ფაქტორების გავრცელების დონე, რაც მკვეთრად აუარესებს მათ საარსებო გარემოს. </w:t>
      </w:r>
    </w:p>
    <w:p w14:paraId="0188496E" w14:textId="77777777" w:rsidR="00FE5853" w:rsidRPr="00FD6AB7" w:rsidRDefault="00F264F9" w:rsidP="003C7856">
      <w:pPr>
        <w:jc w:val="both"/>
        <w:rPr>
          <w:lang w:val="ka-GE"/>
        </w:rPr>
      </w:pPr>
      <w:r w:rsidRPr="00FD6AB7">
        <w:rPr>
          <w:lang w:val="ka-GE"/>
        </w:rPr>
        <w:t>საპროექტო</w:t>
      </w:r>
      <w:r w:rsidR="00FE5853" w:rsidRPr="00FD6AB7">
        <w:rPr>
          <w:lang w:val="ka-GE"/>
        </w:rPr>
        <w:t xml:space="preserve"> ტერიტორიის ფარგლებში გვხდება</w:t>
      </w:r>
      <w:r w:rsidRPr="00FD6AB7">
        <w:rPr>
          <w:lang w:val="ka-GE"/>
        </w:rPr>
        <w:t xml:space="preserve"> </w:t>
      </w:r>
      <w:r w:rsidR="00BA56F6" w:rsidRPr="00FD6AB7">
        <w:rPr>
          <w:lang w:val="ka-GE"/>
        </w:rPr>
        <w:t>რამდენიმე</w:t>
      </w:r>
      <w:r w:rsidRPr="00FD6AB7">
        <w:rPr>
          <w:lang w:val="ka-GE"/>
        </w:rPr>
        <w:t xml:space="preserve"> წითელი ნუსხით დაცული სახეობები, რომელთათვისაც </w:t>
      </w:r>
      <w:r w:rsidR="00BA56F6" w:rsidRPr="00FD6AB7">
        <w:rPr>
          <w:lang w:val="ka-GE"/>
        </w:rPr>
        <w:t xml:space="preserve">საპროექტო დერეფანი ძირითადად წარმოადგენს საკვების მოპოვებისთვის გადასაადგილებელ </w:t>
      </w:r>
      <w:r w:rsidR="00344716" w:rsidRPr="00FD6AB7">
        <w:rPr>
          <w:lang w:val="ka-GE"/>
        </w:rPr>
        <w:t xml:space="preserve">ადგილებს. </w:t>
      </w:r>
    </w:p>
    <w:p w14:paraId="6475BEDA" w14:textId="77777777" w:rsidR="003C7856" w:rsidRPr="00FD6AB7" w:rsidRDefault="003A3FD8" w:rsidP="00634FE3">
      <w:pPr>
        <w:spacing w:before="120"/>
        <w:jc w:val="both"/>
        <w:rPr>
          <w:lang w:val="ka-GE"/>
        </w:rPr>
      </w:pPr>
      <w:r w:rsidRPr="00FD6AB7">
        <w:rPr>
          <w:lang w:val="ka-GE"/>
        </w:rPr>
        <w:t>საპროექტო „</w:t>
      </w:r>
      <w:proofErr w:type="spellStart"/>
      <w:r w:rsidRPr="00FD6AB7">
        <w:rPr>
          <w:lang w:val="ka-GE"/>
        </w:rPr>
        <w:t>ძეგვიჰესი</w:t>
      </w:r>
      <w:proofErr w:type="spellEnd"/>
      <w:r w:rsidRPr="00FD6AB7">
        <w:rPr>
          <w:lang w:val="ka-GE"/>
        </w:rPr>
        <w:t xml:space="preserve">“-ს დერეფანში, </w:t>
      </w:r>
      <w:r w:rsidR="003C7856" w:rsidRPr="00FD6AB7">
        <w:rPr>
          <w:lang w:val="ka-GE"/>
        </w:rPr>
        <w:t xml:space="preserve">ძუძუმწოვრებიდან </w:t>
      </w:r>
      <w:r w:rsidR="00344716" w:rsidRPr="00FD6AB7">
        <w:rPr>
          <w:lang w:val="ka-GE"/>
        </w:rPr>
        <w:t>გვხდება</w:t>
      </w:r>
      <w:r w:rsidR="004B12E4" w:rsidRPr="00FD6AB7">
        <w:rPr>
          <w:lang w:val="ka-GE"/>
        </w:rPr>
        <w:t xml:space="preserve"> </w:t>
      </w:r>
      <w:r w:rsidR="004B12E4" w:rsidRPr="00FD6AB7">
        <w:rPr>
          <w:rFonts w:eastAsiaTheme="minorEastAsia"/>
          <w:lang w:val="ka-GE"/>
        </w:rPr>
        <w:t xml:space="preserve">წავი </w:t>
      </w:r>
      <w:r w:rsidR="004B12E4" w:rsidRPr="00FD6AB7">
        <w:rPr>
          <w:rFonts w:eastAsiaTheme="minorEastAsia"/>
          <w:i/>
          <w:lang w:val="ka-GE"/>
        </w:rPr>
        <w:t>(</w:t>
      </w:r>
      <w:proofErr w:type="spellStart"/>
      <w:r w:rsidR="004B12E4" w:rsidRPr="00FD6AB7">
        <w:rPr>
          <w:rFonts w:eastAsiaTheme="minorEastAsia" w:cs="Times New Roman Italic"/>
          <w:i/>
          <w:iCs/>
          <w:lang w:val="ka-GE"/>
        </w:rPr>
        <w:t>Lutra</w:t>
      </w:r>
      <w:proofErr w:type="spellEnd"/>
      <w:r w:rsidR="004B12E4" w:rsidRPr="00FD6AB7">
        <w:rPr>
          <w:rFonts w:eastAsiaTheme="minorEastAsia" w:cs="Times New Roman Italic"/>
          <w:i/>
          <w:iCs/>
          <w:lang w:val="ka-GE"/>
        </w:rPr>
        <w:t xml:space="preserve"> </w:t>
      </w:r>
      <w:proofErr w:type="spellStart"/>
      <w:r w:rsidR="004B12E4" w:rsidRPr="00FD6AB7">
        <w:rPr>
          <w:rFonts w:eastAsiaTheme="minorEastAsia" w:cs="Times New Roman Italic"/>
          <w:i/>
          <w:iCs/>
          <w:lang w:val="ka-GE"/>
        </w:rPr>
        <w:t>lutra</w:t>
      </w:r>
      <w:proofErr w:type="spellEnd"/>
      <w:r w:rsidR="004B12E4" w:rsidRPr="00FD6AB7">
        <w:rPr>
          <w:rFonts w:eastAsiaTheme="minorEastAsia"/>
          <w:i/>
          <w:lang w:val="ka-GE"/>
        </w:rPr>
        <w:t>)</w:t>
      </w:r>
      <w:r w:rsidR="004B12E4" w:rsidRPr="00FD6AB7">
        <w:rPr>
          <w:rFonts w:eastAsiaTheme="minorEastAsia"/>
          <w:lang w:val="ka-GE"/>
        </w:rPr>
        <w:t xml:space="preserve"> და ფოცხვერი - (</w:t>
      </w:r>
      <w:proofErr w:type="spellStart"/>
      <w:r w:rsidR="004B12E4" w:rsidRPr="00FD6AB7">
        <w:rPr>
          <w:rFonts w:eastAsiaTheme="minorEastAsia"/>
          <w:i/>
          <w:lang w:val="ka-GE"/>
        </w:rPr>
        <w:t>Lynx</w:t>
      </w:r>
      <w:proofErr w:type="spellEnd"/>
      <w:r w:rsidR="004B12E4" w:rsidRPr="00FD6AB7">
        <w:rPr>
          <w:rFonts w:eastAsiaTheme="minorEastAsia"/>
          <w:i/>
          <w:lang w:val="ka-GE"/>
        </w:rPr>
        <w:t xml:space="preserve"> </w:t>
      </w:r>
      <w:proofErr w:type="spellStart"/>
      <w:r w:rsidR="004B12E4" w:rsidRPr="00FD6AB7">
        <w:rPr>
          <w:rFonts w:eastAsiaTheme="minorEastAsia"/>
          <w:i/>
          <w:lang w:val="ka-GE"/>
        </w:rPr>
        <w:t>lynx</w:t>
      </w:r>
      <w:proofErr w:type="spellEnd"/>
      <w:r w:rsidR="004B12E4" w:rsidRPr="00FD6AB7">
        <w:rPr>
          <w:rFonts w:eastAsiaTheme="minorEastAsia"/>
          <w:lang w:val="ka-GE"/>
        </w:rPr>
        <w:t>)</w:t>
      </w:r>
      <w:r w:rsidRPr="00FD6AB7">
        <w:rPr>
          <w:rFonts w:eastAsiaTheme="minorEastAsia"/>
          <w:lang w:val="ka-GE"/>
        </w:rPr>
        <w:t>,</w:t>
      </w:r>
      <w:r w:rsidR="004B12E4" w:rsidRPr="00FD6AB7">
        <w:rPr>
          <w:rFonts w:eastAsiaTheme="minorEastAsia"/>
          <w:lang w:val="ka-GE"/>
        </w:rPr>
        <w:t xml:space="preserve"> </w:t>
      </w:r>
      <w:r w:rsidR="003C7856" w:rsidRPr="00FD6AB7">
        <w:rPr>
          <w:lang w:val="ka-GE"/>
        </w:rPr>
        <w:t xml:space="preserve">ქვეწარმავლებიდან  </w:t>
      </w:r>
      <w:proofErr w:type="spellStart"/>
      <w:r w:rsidR="003C7856" w:rsidRPr="00FD6AB7">
        <w:rPr>
          <w:lang w:val="ka-GE"/>
        </w:rPr>
        <w:t>ხმელთაშუაზღვეთის</w:t>
      </w:r>
      <w:proofErr w:type="spellEnd"/>
      <w:r w:rsidR="003C7856" w:rsidRPr="00FD6AB7">
        <w:rPr>
          <w:lang w:val="ka-GE"/>
        </w:rPr>
        <w:t xml:space="preserve"> კუ</w:t>
      </w:r>
      <w:r w:rsidRPr="00FD6AB7">
        <w:rPr>
          <w:lang w:val="ka-GE"/>
        </w:rPr>
        <w:t>, ხოლო</w:t>
      </w:r>
      <w:r w:rsidR="00BF174C" w:rsidRPr="00FD6AB7">
        <w:rPr>
          <w:lang w:val="ka-GE"/>
        </w:rPr>
        <w:t xml:space="preserve"> </w:t>
      </w:r>
      <w:r w:rsidRPr="00FD6AB7">
        <w:rPr>
          <w:lang w:val="ka-GE"/>
        </w:rPr>
        <w:t xml:space="preserve">ფრინველებიდან საქართველოს წითელი ნუსხით დაცული სახეობები არ გხვდება. </w:t>
      </w:r>
    </w:p>
    <w:p w14:paraId="14278C63" w14:textId="77777777" w:rsidR="003C7856" w:rsidRPr="00FD6AB7" w:rsidRDefault="003C7856" w:rsidP="003C7856">
      <w:pPr>
        <w:jc w:val="both"/>
        <w:rPr>
          <w:lang w:val="ka-GE"/>
        </w:rPr>
      </w:pPr>
      <w:r w:rsidRPr="00FD6AB7">
        <w:rPr>
          <w:lang w:val="ka-GE"/>
        </w:rPr>
        <w:t>მიუხედავად იმისა, რომ საპროექტო ტერიტორია ფაუნის გარემოს მრავალფეროვნებით არ გამოირჩევა დაგეგმილმა საქმიანობამ შესაძლოა დაბალი ზემოქმედება მოახდინოს შემდეგი მიმართულებით:</w:t>
      </w:r>
    </w:p>
    <w:p w14:paraId="4C417314" w14:textId="77777777" w:rsidR="003C7856" w:rsidRPr="00FD6AB7" w:rsidRDefault="003C7856" w:rsidP="002A1DB9">
      <w:pPr>
        <w:pStyle w:val="ListParagraph"/>
        <w:numPr>
          <w:ilvl w:val="2"/>
          <w:numId w:val="46"/>
        </w:numPr>
        <w:spacing w:before="0"/>
        <w:ind w:left="648"/>
      </w:pPr>
      <w:r w:rsidRPr="00FD6AB7">
        <w:t>მიწის სამუშაოების დროს თხრილები გარკვეულ რისკს შეუქმნის მცირე ძუძუმწოვრებს: შესაძლებელია თხრილში მათი ჩავარდნა,  დაშავება და სიკვდილიანობა;</w:t>
      </w:r>
    </w:p>
    <w:p w14:paraId="05E89A30" w14:textId="77777777" w:rsidR="003C7856" w:rsidRPr="00FD6AB7" w:rsidRDefault="003C7856" w:rsidP="002A1DB9">
      <w:pPr>
        <w:pStyle w:val="ListParagraph"/>
        <w:numPr>
          <w:ilvl w:val="2"/>
          <w:numId w:val="46"/>
        </w:numPr>
        <w:spacing w:before="0"/>
        <w:ind w:left="648"/>
      </w:pPr>
      <w:r w:rsidRPr="00FD6AB7">
        <w:t>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w:t>
      </w:r>
    </w:p>
    <w:p w14:paraId="476FE7B2" w14:textId="77777777" w:rsidR="003C7856" w:rsidRPr="00FD6AB7" w:rsidRDefault="003C7856" w:rsidP="002A1DB9">
      <w:pPr>
        <w:pStyle w:val="ListParagraph"/>
        <w:numPr>
          <w:ilvl w:val="2"/>
          <w:numId w:val="46"/>
        </w:numPr>
        <w:spacing w:before="0"/>
        <w:ind w:left="648"/>
      </w:pPr>
      <w:r w:rsidRPr="00FD6AB7">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და სხვ. პოპულაციები, აგრეთვე ამ ნივთიერებათა დაღვრის ადგილზე და მის მახლობლად მობინადრე ცხოველები; </w:t>
      </w:r>
    </w:p>
    <w:p w14:paraId="2B1883B6" w14:textId="77777777" w:rsidR="003C7856" w:rsidRPr="00FD6AB7" w:rsidRDefault="003C7856" w:rsidP="002A1DB9">
      <w:pPr>
        <w:pStyle w:val="ListParagraph"/>
        <w:numPr>
          <w:ilvl w:val="2"/>
          <w:numId w:val="46"/>
        </w:numPr>
        <w:spacing w:before="0"/>
        <w:ind w:left="648"/>
      </w:pPr>
      <w:r w:rsidRPr="00FD6AB7">
        <w:t>შესაძლოა გამოვლინდეს მომსახურე პერსონალის მიერ უკანონო ნადირობის ფაქტები.</w:t>
      </w:r>
    </w:p>
    <w:p w14:paraId="6681B41B" w14:textId="77777777" w:rsidR="004F1391" w:rsidRPr="00FD6AB7" w:rsidRDefault="004F1391" w:rsidP="004F1391">
      <w:pPr>
        <w:spacing w:before="120"/>
        <w:jc w:val="both"/>
        <w:rPr>
          <w:rFonts w:eastAsia="Calibri" w:cs="Times New Roman"/>
          <w:lang w:val="ka-GE"/>
        </w:rPr>
      </w:pPr>
      <w:r w:rsidRPr="00FD6AB7">
        <w:rPr>
          <w:rFonts w:eastAsia="Calibri" w:cs="Times New Roman"/>
          <w:lang w:val="ka-GE"/>
        </w:rPr>
        <w:t xml:space="preserve">საპროექტო ზონის მიმდებარე ტერიტორიებზე მდ. მტკვრის ხეობაში მრავლადაა წარმოდგენილი წავისთვის ხელსაყრელი ჰაბიტატები, ასევე გვხვდება უშუალოდ შეტბორვის ზონაშიც, რაც მეტყველებს იმაზე, რომ წავზე ზეგავლენა იქნება, მაგრამ დროებითი (იგულისხმება </w:t>
      </w:r>
      <w:r w:rsidRPr="00FD6AB7">
        <w:rPr>
          <w:rFonts w:eastAsia="Calibri" w:cs="Times New Roman"/>
          <w:lang w:val="ka-GE"/>
        </w:rPr>
        <w:lastRenderedPageBreak/>
        <w:t xml:space="preserve">მშენებლობის ფაზა), რადგან დაგეგმილი პროექტი ვერ მოსპობს, აღნიშნული სახეობისთვის სასიცოცხლო მნიშვნელობის </w:t>
      </w:r>
      <w:proofErr w:type="spellStart"/>
      <w:r w:rsidRPr="00FD6AB7">
        <w:rPr>
          <w:rFonts w:eastAsia="Calibri" w:cs="Times New Roman"/>
          <w:lang w:val="ka-GE"/>
        </w:rPr>
        <w:t>ჰაბიტატებს</w:t>
      </w:r>
      <w:proofErr w:type="spellEnd"/>
      <w:r w:rsidRPr="00FD6AB7">
        <w:rPr>
          <w:rFonts w:eastAsia="Calibri" w:cs="Times New Roman"/>
          <w:lang w:val="ka-GE"/>
        </w:rPr>
        <w:t>, აღსანიშნავია, რომ შეგუბება შექმნის წავისთვის მდიდარ საკვებ ბაზას, რაც შესაძლოა ჩაითვალოს დადებით ფაქტორად, თუმცა წავის პოპულაციაზე უარყოფითი ზემოქმედება იქნება, შესაბამისად საჭიროა შემარბილებელი ღონისძიებების გატარება.</w:t>
      </w:r>
    </w:p>
    <w:p w14:paraId="18E76B98" w14:textId="77777777" w:rsidR="004F1391" w:rsidRPr="00FD6AB7" w:rsidRDefault="004F1391" w:rsidP="004F1391">
      <w:pPr>
        <w:spacing w:after="0"/>
        <w:jc w:val="both"/>
        <w:rPr>
          <w:i/>
          <w:color w:val="0563C1" w:themeColor="hyperlink"/>
          <w:sz w:val="18"/>
          <w:szCs w:val="20"/>
          <w:u w:val="single"/>
          <w:lang w:val="ka-GE"/>
        </w:rPr>
      </w:pPr>
    </w:p>
    <w:p w14:paraId="01175C65" w14:textId="77777777" w:rsidR="004F1391" w:rsidRPr="00FD6AB7" w:rsidRDefault="004F1391" w:rsidP="000C3121">
      <w:pPr>
        <w:pStyle w:val="Heading3"/>
        <w:rPr>
          <w:rFonts w:eastAsia="Calibri"/>
        </w:rPr>
      </w:pPr>
      <w:bookmarkStart w:id="64" w:name="_Toc110262811"/>
      <w:r w:rsidRPr="000C3121">
        <w:rPr>
          <w:lang w:eastAsia="ru-RU"/>
        </w:rPr>
        <w:t>ზემოქმედება წავზე</w:t>
      </w:r>
      <w:r w:rsidR="00927E51" w:rsidRPr="000C3121">
        <w:rPr>
          <w:lang w:eastAsia="ru-RU"/>
        </w:rPr>
        <w:t xml:space="preserve"> და ხმელთაშუაზღვის კუზე</w:t>
      </w:r>
      <w:bookmarkEnd w:id="64"/>
    </w:p>
    <w:p w14:paraId="78404EAD" w14:textId="77777777" w:rsidR="00203052" w:rsidRPr="00FD6AB7" w:rsidRDefault="00203052" w:rsidP="00203052">
      <w:pPr>
        <w:autoSpaceDE w:val="0"/>
        <w:autoSpaceDN w:val="0"/>
        <w:adjustRightInd w:val="0"/>
        <w:spacing w:before="120"/>
        <w:jc w:val="both"/>
        <w:rPr>
          <w:rFonts w:eastAsia="Calibri" w:cs="Sylfaen"/>
          <w:lang w:val="ka-GE"/>
        </w:rPr>
      </w:pPr>
      <w:r w:rsidRPr="00FD6AB7">
        <w:rPr>
          <w:rFonts w:eastAsia="Calibri" w:cs="Sylfaen"/>
          <w:lang w:val="ka-GE"/>
        </w:rPr>
        <w:t xml:space="preserve">მშენებლობის ეტაპზე დაგეგმილი სამუშაოების გამო და შემდგომ ექსპლუატაციის ფაზაში, წავზე იქნება ზემოქმედება და შემაშფოთებელი ფაქტორი, თუმცა უნდა გავითვალისწინოთ, რომ </w:t>
      </w:r>
      <w:r w:rsidRPr="00FD6AB7">
        <w:rPr>
          <w:rFonts w:eastAsia="Calibri" w:cs="Times New Roman"/>
          <w:color w:val="000000"/>
          <w:szCs w:val="20"/>
          <w:lang w:val="ka-GE"/>
        </w:rPr>
        <w:t xml:space="preserve">შენარჩუნებული იქნება წყლის ბიოლოგიური გარემოსთვის საარსებო გარემო პირობები და შესაბამისად წავის საკვები ბაზა. </w:t>
      </w:r>
    </w:p>
    <w:p w14:paraId="561747B2" w14:textId="5120F64E" w:rsidR="00203052" w:rsidRPr="00FD6AB7" w:rsidRDefault="00203052" w:rsidP="00203052">
      <w:pPr>
        <w:spacing w:before="120"/>
        <w:jc w:val="both"/>
        <w:rPr>
          <w:rFonts w:eastAsia="Times New Roman" w:cs="Times New Roman"/>
          <w:szCs w:val="20"/>
          <w:lang w:val="ka-GE"/>
        </w:rPr>
      </w:pPr>
      <w:r w:rsidRPr="00FD6AB7">
        <w:rPr>
          <w:rFonts w:eastAsia="Times New Roman" w:cs="Times New Roman"/>
          <w:szCs w:val="20"/>
          <w:lang w:val="ka-GE"/>
        </w:rPr>
        <w:t xml:space="preserve">წყლის შეგუბება და ერთმხრივ მდინარეში წყლის დონის შემცირება რა თქმა უნდა ზემოქმედებას მოახდენს მდინარის ბიოლოგიურ გარემოზე და შესაბამისად წავის პოპულაციაზე. ჰესის ქვედა ბიეფში დაგეგმილი მინიმალური ეკოლოგიური ხარჯის გათვალისწინებით, ექსპლუატაციის ფაზაზე წავის პოპულაციაზე მოსალოდნელი ზემოქმედება არ იქნება მნიშვნელოვანი, ამასთან უნდა აღინიშნოს, რომ საპროექტო ძეგვი ჰესი წარმოადგენს კალაპოტური ტიპის ჰესს, რაც წყლის დერივაციას არ გულისხმობს, მდინარის ქვედა ბიეფში </w:t>
      </w:r>
      <w:proofErr w:type="spellStart"/>
      <w:r w:rsidRPr="00FD6AB7">
        <w:rPr>
          <w:rFonts w:eastAsia="Times New Roman" w:cs="Times New Roman"/>
          <w:szCs w:val="20"/>
          <w:lang w:val="ka-GE"/>
        </w:rPr>
        <w:t>წყალმცირობა</w:t>
      </w:r>
      <w:proofErr w:type="spellEnd"/>
      <w:r w:rsidRPr="00FD6AB7">
        <w:rPr>
          <w:rFonts w:eastAsia="Times New Roman" w:cs="Times New Roman"/>
          <w:szCs w:val="20"/>
          <w:lang w:val="ka-GE"/>
        </w:rPr>
        <w:t xml:space="preserve"> მოსალოდნელია მხოლოდ რეზერვუარის შევსებისას. </w:t>
      </w:r>
    </w:p>
    <w:p w14:paraId="56265EFD" w14:textId="77777777" w:rsidR="00203052" w:rsidRPr="00FD6AB7" w:rsidRDefault="00203052" w:rsidP="00203052">
      <w:pPr>
        <w:spacing w:before="120"/>
        <w:jc w:val="both"/>
        <w:rPr>
          <w:rFonts w:eastAsia="Times New Roman" w:cs="Times New Roman"/>
          <w:szCs w:val="20"/>
          <w:lang w:val="ka-GE"/>
        </w:rPr>
      </w:pPr>
      <w:r w:rsidRPr="00FD6AB7">
        <w:rPr>
          <w:rFonts w:eastAsia="Times New Roman" w:cs="Times New Roman"/>
          <w:szCs w:val="20"/>
          <w:lang w:val="ka-GE"/>
        </w:rPr>
        <w:t xml:space="preserve">ჩატარებული გაანგარიშების შედეგების მიხედვით, წარმოქმნილი ხმაურის გავრცელება არ მოხდება დიდ მანძილზე და ის ცხოველებისათვის შესამჩნევი იქნება, მხოლოდ რამდენიმე ასეული მეტრის დაცილებით, ასევე აღსანიშნავია, რომ საპროექტო ტერიტორია ახლოსაა სოფელ ძეგვთან, სადაც მაღალი ანთროპოგენული გავლენა არსებობს, შესაბამისად ხმაურისგან გამოწვეული ნეგატიური ზემოქმედების რისკი არ იქნება მნიშვნელოვანი.    </w:t>
      </w:r>
    </w:p>
    <w:p w14:paraId="1916FC42" w14:textId="77777777" w:rsidR="00927E51" w:rsidRPr="00FD6AB7" w:rsidRDefault="00927E51" w:rsidP="00927E51">
      <w:pPr>
        <w:autoSpaceDE w:val="0"/>
        <w:autoSpaceDN w:val="0"/>
        <w:adjustRightInd w:val="0"/>
        <w:spacing w:before="120"/>
        <w:jc w:val="both"/>
        <w:rPr>
          <w:rFonts w:eastAsia="Calibri" w:cs="Sylfaen"/>
          <w:lang w:val="ka-GE"/>
        </w:rPr>
      </w:pPr>
      <w:proofErr w:type="spellStart"/>
      <w:r w:rsidRPr="00FD6AB7">
        <w:rPr>
          <w:lang w:val="ka-GE"/>
        </w:rPr>
        <w:t>ხმელთაშუაზღვეთის</w:t>
      </w:r>
      <w:proofErr w:type="spellEnd"/>
      <w:r w:rsidRPr="00FD6AB7">
        <w:rPr>
          <w:lang w:val="ka-GE"/>
        </w:rPr>
        <w:t xml:space="preserve"> კუს საარსებო გარემოს შეცვლის თვალსაზრისით, მნიშნელოვანი ზემოქმედება მოსალოდნელი არ არის, რადგან როგორც მშენებლობის, ასევე ექსპლუატაციის ფაზებზე პროექტის ზემოქმედების </w:t>
      </w:r>
      <w:r w:rsidR="006435DC" w:rsidRPr="00FD6AB7">
        <w:rPr>
          <w:lang w:val="ka-GE"/>
        </w:rPr>
        <w:t xml:space="preserve">ძირითად </w:t>
      </w:r>
      <w:r w:rsidRPr="00FD6AB7">
        <w:rPr>
          <w:lang w:val="ka-GE"/>
        </w:rPr>
        <w:t>ზონა</w:t>
      </w:r>
      <w:r w:rsidR="006435DC" w:rsidRPr="00FD6AB7">
        <w:rPr>
          <w:lang w:val="ka-GE"/>
        </w:rPr>
        <w:t>ს,</w:t>
      </w:r>
      <w:r w:rsidRPr="00FD6AB7">
        <w:rPr>
          <w:lang w:val="ka-GE"/>
        </w:rPr>
        <w:t xml:space="preserve"> მდინარის აქტიურ კალაპოტ</w:t>
      </w:r>
      <w:r w:rsidR="006435DC" w:rsidRPr="00FD6AB7">
        <w:rPr>
          <w:lang w:val="ka-GE"/>
        </w:rPr>
        <w:t>ი წარმოადგენს,</w:t>
      </w:r>
      <w:r w:rsidRPr="00FD6AB7">
        <w:rPr>
          <w:lang w:val="ka-GE"/>
        </w:rPr>
        <w:t xml:space="preserve"> შესაბამისად ხმელეთის ჰაბიტატების დაკარგვის რისკი მინიმალურია.     </w:t>
      </w:r>
    </w:p>
    <w:p w14:paraId="21D83C7B" w14:textId="77777777" w:rsidR="00927E51" w:rsidRPr="00FD6AB7" w:rsidRDefault="00927E51" w:rsidP="00927E51">
      <w:pPr>
        <w:spacing w:before="120"/>
        <w:jc w:val="both"/>
        <w:rPr>
          <w:rFonts w:eastAsia="Times New Roman" w:cs="Times New Roman"/>
          <w:szCs w:val="20"/>
          <w:lang w:val="ka-GE"/>
        </w:rPr>
      </w:pPr>
      <w:r w:rsidRPr="00FD6AB7">
        <w:rPr>
          <w:rFonts w:eastAsia="Times New Roman" w:cs="Times New Roman"/>
          <w:szCs w:val="20"/>
          <w:lang w:val="ka-GE"/>
        </w:rPr>
        <w:t xml:space="preserve">ჩატარებული გაანგარიშების შედეგების მიხედვით, ჰესის შენობის ფუნქციონერების შედეგად წარმოქმნილი ხმაურის გავრცელება არ მოხდება დიდ მანძილზე და ის ცხოველებისათვის შესამჩნევი იქნება, მხოლოდ 100-200 მეტრის დაცილებით, ასევე აღსანიშნავია, რომ საპროექტო ტერიტორია მოქცეულია ზონაში, სადაც ანთროპოგენული გავლენა საკმაოდ მაღალია, შესაბამისად </w:t>
      </w:r>
      <w:proofErr w:type="spellStart"/>
      <w:r w:rsidRPr="00FD6AB7">
        <w:rPr>
          <w:rFonts w:eastAsia="Times New Roman" w:cs="Times New Roman"/>
          <w:szCs w:val="20"/>
          <w:lang w:val="ka-GE"/>
        </w:rPr>
        <w:t>ხმელთაშუეთის</w:t>
      </w:r>
      <w:proofErr w:type="spellEnd"/>
      <w:r w:rsidRPr="00FD6AB7">
        <w:rPr>
          <w:rFonts w:eastAsia="Times New Roman" w:cs="Times New Roman"/>
          <w:szCs w:val="20"/>
          <w:lang w:val="ka-GE"/>
        </w:rPr>
        <w:t xml:space="preserve"> კუზე ხმაურისგან გამოწვეული ნეგატიური ზემოქმედების რისკი არ იქნება მნიშვნელოვანი.    </w:t>
      </w:r>
    </w:p>
    <w:p w14:paraId="7F94FF9D" w14:textId="77777777" w:rsidR="00927E51" w:rsidRPr="00FD6AB7" w:rsidRDefault="00927E51" w:rsidP="00927E51">
      <w:pPr>
        <w:autoSpaceDE w:val="0"/>
        <w:autoSpaceDN w:val="0"/>
        <w:adjustRightInd w:val="0"/>
        <w:spacing w:after="0"/>
        <w:jc w:val="both"/>
        <w:rPr>
          <w:rFonts w:eastAsia="Calibri" w:cs="Times New Roman"/>
          <w:color w:val="000000"/>
          <w:szCs w:val="20"/>
          <w:lang w:val="ka-GE"/>
        </w:rPr>
      </w:pPr>
      <w:r w:rsidRPr="00FD6AB7">
        <w:rPr>
          <w:rFonts w:eastAsia="Calibri" w:cs="Times New Roman"/>
          <w:color w:val="000000"/>
          <w:szCs w:val="20"/>
          <w:lang w:val="ka-GE"/>
        </w:rPr>
        <w:t xml:space="preserve">ყოველივე ზემოთ აღნიშნულიდან გამომდინარე შეიძლება ითქვას, რომ </w:t>
      </w:r>
      <w:r w:rsidRPr="00FD6AB7">
        <w:rPr>
          <w:lang w:val="ka-GE"/>
        </w:rPr>
        <w:t xml:space="preserve"> </w:t>
      </w:r>
      <w:r w:rsidRPr="00FD6AB7">
        <w:rPr>
          <w:rFonts w:eastAsia="Calibri" w:cs="Times New Roman"/>
          <w:color w:val="000000"/>
          <w:szCs w:val="20"/>
          <w:lang w:val="ka-GE"/>
        </w:rPr>
        <w:t xml:space="preserve">ჰესის  მშენებლობის და ექსპლუატაციის პროექტის განხორციელება წავის და </w:t>
      </w:r>
      <w:proofErr w:type="spellStart"/>
      <w:r w:rsidRPr="00FD6AB7">
        <w:rPr>
          <w:lang w:val="ka-GE"/>
        </w:rPr>
        <w:t>ხმელთაშუაზღვეთის</w:t>
      </w:r>
      <w:proofErr w:type="spellEnd"/>
      <w:r w:rsidRPr="00FD6AB7">
        <w:rPr>
          <w:lang w:val="ka-GE"/>
        </w:rPr>
        <w:t xml:space="preserve"> კუს </w:t>
      </w:r>
      <w:proofErr w:type="spellStart"/>
      <w:r w:rsidRPr="00FD6AB7">
        <w:rPr>
          <w:rFonts w:eastAsia="Calibri" w:cs="Times New Roman"/>
          <w:color w:val="000000"/>
          <w:szCs w:val="20"/>
          <w:lang w:val="ka-GE"/>
        </w:rPr>
        <w:t>პოპულაციებზე</w:t>
      </w:r>
      <w:proofErr w:type="spellEnd"/>
      <w:r w:rsidRPr="00FD6AB7">
        <w:rPr>
          <w:rFonts w:eastAsia="Calibri" w:cs="Times New Roman"/>
          <w:color w:val="000000"/>
          <w:szCs w:val="20"/>
          <w:lang w:val="ka-GE"/>
        </w:rPr>
        <w:t xml:space="preserve"> მნიშვნელოვან</w:t>
      </w:r>
      <w:r w:rsidR="003D7A53" w:rsidRPr="00FD6AB7">
        <w:rPr>
          <w:rFonts w:eastAsia="Calibri" w:cs="Times New Roman"/>
          <w:color w:val="000000"/>
          <w:szCs w:val="20"/>
          <w:lang w:val="ka-GE"/>
        </w:rPr>
        <w:t xml:space="preserve"> გრძელვადიან უარყოფით</w:t>
      </w:r>
      <w:r w:rsidRPr="00FD6AB7">
        <w:rPr>
          <w:rFonts w:eastAsia="Calibri" w:cs="Times New Roman"/>
          <w:color w:val="000000"/>
          <w:szCs w:val="20"/>
          <w:lang w:val="ka-GE"/>
        </w:rPr>
        <w:t xml:space="preserve"> ზემოქმედებას ვერ მოახდენს.  </w:t>
      </w:r>
    </w:p>
    <w:p w14:paraId="121F2E70" w14:textId="77777777" w:rsidR="00927E51" w:rsidRPr="00FD6AB7" w:rsidRDefault="00927E51" w:rsidP="00927E51">
      <w:pPr>
        <w:rPr>
          <w:lang w:val="ka-GE"/>
        </w:rPr>
      </w:pPr>
    </w:p>
    <w:p w14:paraId="514530AA" w14:textId="77777777" w:rsidR="00946399" w:rsidRPr="000C3121" w:rsidRDefault="00946399" w:rsidP="000C3121">
      <w:pPr>
        <w:pStyle w:val="Heading3"/>
        <w:rPr>
          <w:lang w:eastAsia="ru-RU"/>
        </w:rPr>
      </w:pPr>
      <w:bookmarkStart w:id="65" w:name="_Toc110262812"/>
      <w:r w:rsidRPr="000C3121">
        <w:rPr>
          <w:lang w:eastAsia="ru-RU"/>
        </w:rPr>
        <w:t>ზემოქმედება ხელფრთიანებზე</w:t>
      </w:r>
      <w:bookmarkEnd w:id="65"/>
    </w:p>
    <w:p w14:paraId="6668C984" w14:textId="77777777" w:rsidR="00946399" w:rsidRPr="00FD6AB7" w:rsidRDefault="00946399" w:rsidP="00946399">
      <w:pPr>
        <w:spacing w:before="120"/>
        <w:jc w:val="both"/>
        <w:rPr>
          <w:rFonts w:eastAsia="Times New Roman" w:cs="Times New Roman"/>
          <w:szCs w:val="20"/>
          <w:lang w:val="ka-GE" w:eastAsia="da-DK"/>
        </w:rPr>
      </w:pPr>
      <w:r w:rsidRPr="00FD6AB7">
        <w:rPr>
          <w:rFonts w:eastAsia="Times New Roman" w:cs="Times New Roman"/>
          <w:lang w:val="ka-GE" w:eastAsia="da-DK"/>
        </w:rPr>
        <w:t xml:space="preserve">დაგეგმილი მშენებლობის დროს ხეების მოჭრისას შესაძლებელია </w:t>
      </w:r>
      <w:proofErr w:type="spellStart"/>
      <w:r w:rsidRPr="00FD6AB7">
        <w:rPr>
          <w:rFonts w:eastAsia="Times New Roman" w:cs="Times New Roman"/>
          <w:lang w:val="ka-GE" w:eastAsia="da-DK"/>
        </w:rPr>
        <w:t>ღამურის</w:t>
      </w:r>
      <w:proofErr w:type="spellEnd"/>
      <w:r w:rsidRPr="00FD6AB7">
        <w:rPr>
          <w:rFonts w:eastAsia="Times New Roman" w:cs="Times New Roman"/>
          <w:lang w:val="ka-GE" w:eastAsia="da-DK"/>
        </w:rPr>
        <w:t xml:space="preserve"> </w:t>
      </w:r>
      <w:proofErr w:type="spellStart"/>
      <w:r w:rsidRPr="00FD6AB7">
        <w:rPr>
          <w:rFonts w:eastAsia="Times New Roman" w:cs="Times New Roman"/>
          <w:lang w:val="ka-GE" w:eastAsia="da-DK"/>
        </w:rPr>
        <w:t>სამყოფელები</w:t>
      </w:r>
      <w:proofErr w:type="spellEnd"/>
      <w:r w:rsidRPr="00FD6AB7">
        <w:rPr>
          <w:rFonts w:eastAsia="Times New Roman" w:cs="Times New Roman"/>
          <w:lang w:val="ka-GE" w:eastAsia="da-DK"/>
        </w:rPr>
        <w:t xml:space="preserve"> განადგურდეს. ამის გამო არსებობს პოპულაციაზე ზემოქმედების რისკი, განსაკუთრებით თუ გამრავლების ან გამოზამთრების სამყოფელს ადგება ზიანი. დროებითი </w:t>
      </w:r>
      <w:proofErr w:type="spellStart"/>
      <w:r w:rsidRPr="00FD6AB7">
        <w:rPr>
          <w:rFonts w:eastAsia="Times New Roman" w:cs="Times New Roman"/>
          <w:lang w:val="ka-GE" w:eastAsia="da-DK"/>
        </w:rPr>
        <w:t>სამყოფელების</w:t>
      </w:r>
      <w:proofErr w:type="spellEnd"/>
      <w:r w:rsidRPr="00FD6AB7">
        <w:rPr>
          <w:rFonts w:eastAsia="Times New Roman" w:cs="Times New Roman"/>
          <w:lang w:val="ka-GE" w:eastAsia="da-DK"/>
        </w:rPr>
        <w:t xml:space="preserve"> დაკარგვით გამოწვეული ზიანი ნაკლებია ვინაიდან ღამურები უფრო მეტად გამრავლების და გამოზამთრების </w:t>
      </w:r>
      <w:proofErr w:type="spellStart"/>
      <w:r w:rsidRPr="00FD6AB7">
        <w:rPr>
          <w:rFonts w:eastAsia="Times New Roman" w:cs="Times New Roman"/>
          <w:lang w:val="ka-GE" w:eastAsia="da-DK"/>
        </w:rPr>
        <w:t>სამყოფელების</w:t>
      </w:r>
      <w:proofErr w:type="spellEnd"/>
      <w:r w:rsidRPr="00FD6AB7">
        <w:rPr>
          <w:rFonts w:eastAsia="Times New Roman" w:cs="Times New Roman"/>
          <w:lang w:val="ka-GE" w:eastAsia="da-DK"/>
        </w:rPr>
        <w:t xml:space="preserve"> ერთგულნი არიან.  ღამურებს უნარი აქვთ იპოვონ ახალი სამყოფელი, მაგრამ მიჩვევას თვეები ან წლები შეიძლება დასჭირდეს. ზოგიერთ სახეობას, მაგ: </w:t>
      </w:r>
      <w:proofErr w:type="spellStart"/>
      <w:r w:rsidRPr="00FD6AB7">
        <w:rPr>
          <w:rFonts w:eastAsia="Times New Roman" w:cs="Times New Roman"/>
          <w:i/>
          <w:lang w:val="ka-GE" w:eastAsia="da-DK"/>
        </w:rPr>
        <w:t>Nyctalus</w:t>
      </w:r>
      <w:proofErr w:type="spellEnd"/>
      <w:r w:rsidRPr="00FD6AB7">
        <w:rPr>
          <w:rFonts w:eastAsia="Times New Roman" w:cs="Times New Roman"/>
          <w:i/>
          <w:lang w:val="ka-GE" w:eastAsia="da-DK"/>
        </w:rPr>
        <w:t xml:space="preserve"> </w:t>
      </w:r>
      <w:proofErr w:type="spellStart"/>
      <w:r w:rsidRPr="00FD6AB7">
        <w:rPr>
          <w:rFonts w:eastAsia="Times New Roman" w:cs="Times New Roman"/>
          <w:i/>
          <w:lang w:val="ka-GE" w:eastAsia="da-DK"/>
        </w:rPr>
        <w:t>noctula</w:t>
      </w:r>
      <w:proofErr w:type="spellEnd"/>
      <w:r w:rsidRPr="00FD6AB7">
        <w:rPr>
          <w:rFonts w:eastAsia="Times New Roman" w:cs="Times New Roman"/>
          <w:lang w:val="ka-GE" w:eastAsia="da-DK"/>
        </w:rPr>
        <w:t xml:space="preserve">  ახალი </w:t>
      </w:r>
      <w:proofErr w:type="spellStart"/>
      <w:r w:rsidRPr="00FD6AB7">
        <w:rPr>
          <w:rFonts w:eastAsia="Times New Roman" w:cs="Times New Roman"/>
          <w:lang w:val="ka-GE" w:eastAsia="da-DK"/>
        </w:rPr>
        <w:t>სამყოფელის</w:t>
      </w:r>
      <w:proofErr w:type="spellEnd"/>
      <w:r w:rsidRPr="00FD6AB7">
        <w:rPr>
          <w:rFonts w:eastAsia="Times New Roman" w:cs="Times New Roman"/>
          <w:lang w:val="ka-GE" w:eastAsia="da-DK"/>
        </w:rPr>
        <w:t xml:space="preserve"> მოძებნა განსაკუთრებით უჭირს. </w:t>
      </w:r>
      <w:r w:rsidRPr="00FD6AB7">
        <w:rPr>
          <w:rFonts w:eastAsia="Times New Roman" w:cs="Times New Roman"/>
          <w:szCs w:val="20"/>
          <w:lang w:val="ka-GE" w:eastAsia="da-DK"/>
        </w:rPr>
        <w:t xml:space="preserve">ვინაიდან </w:t>
      </w:r>
      <w:proofErr w:type="spellStart"/>
      <w:r w:rsidRPr="00FD6AB7">
        <w:rPr>
          <w:rFonts w:eastAsia="Times New Roman" w:cs="Times New Roman"/>
          <w:szCs w:val="20"/>
          <w:lang w:val="ka-GE" w:eastAsia="da-DK"/>
        </w:rPr>
        <w:t>სამყოფელების</w:t>
      </w:r>
      <w:proofErr w:type="spellEnd"/>
      <w:r w:rsidRPr="00FD6AB7">
        <w:rPr>
          <w:rFonts w:eastAsia="Times New Roman" w:cs="Times New Roman"/>
          <w:szCs w:val="20"/>
          <w:lang w:val="ka-GE" w:eastAsia="da-DK"/>
        </w:rPr>
        <w:t xml:space="preserve"> უმეტესობა მხოლოდ სეზონური ხასიათისაა, ზემოქმედების თავიდან აცილების ყველაზე </w:t>
      </w:r>
      <w:r w:rsidRPr="00FD6AB7">
        <w:rPr>
          <w:rFonts w:eastAsia="Times New Roman" w:cs="Times New Roman"/>
          <w:szCs w:val="20"/>
          <w:lang w:val="ka-GE" w:eastAsia="da-DK"/>
        </w:rPr>
        <w:lastRenderedPageBreak/>
        <w:t xml:space="preserve">ეფექტური მეთოდი არის სამუშაოების დაგეგმვა ნაკლებად სენსიტიურ პერიოდში. ისეთ ტერიტორიებზე, სადაც აღმოჩენილია </w:t>
      </w:r>
      <w:proofErr w:type="spellStart"/>
      <w:r w:rsidRPr="00FD6AB7">
        <w:rPr>
          <w:rFonts w:eastAsia="Times New Roman" w:cs="Times New Roman"/>
          <w:szCs w:val="20"/>
          <w:lang w:val="ka-GE" w:eastAsia="da-DK"/>
        </w:rPr>
        <w:t>გამოსაზამთრებელი</w:t>
      </w:r>
      <w:proofErr w:type="spellEnd"/>
      <w:r w:rsidRPr="00FD6AB7">
        <w:rPr>
          <w:rFonts w:eastAsia="Times New Roman" w:cs="Times New Roman"/>
          <w:szCs w:val="20"/>
          <w:lang w:val="ka-GE" w:eastAsia="da-DK"/>
        </w:rPr>
        <w:t xml:space="preserve"> თავშესაფრები, სამუშაოების განხორციელების ოპტიმალური პერიოდი არის ოქტომბერი-მაისი.</w:t>
      </w:r>
    </w:p>
    <w:p w14:paraId="418A895C" w14:textId="77777777" w:rsidR="00946399" w:rsidRPr="00FD6AB7" w:rsidRDefault="00946399" w:rsidP="00231120">
      <w:pPr>
        <w:spacing w:before="120"/>
        <w:jc w:val="both"/>
        <w:rPr>
          <w:rFonts w:eastAsia="Times New Roman" w:cs="Times New Roman"/>
          <w:bCs/>
          <w:u w:val="single"/>
          <w:lang w:val="ka-GE" w:eastAsia="da-DK"/>
        </w:rPr>
      </w:pPr>
      <w:proofErr w:type="spellStart"/>
      <w:r w:rsidRPr="00FD6AB7">
        <w:rPr>
          <w:rFonts w:eastAsia="Times New Roman" w:cs="Times New Roman"/>
          <w:bCs/>
          <w:u w:val="single"/>
          <w:lang w:val="ka-GE" w:eastAsia="da-DK"/>
        </w:rPr>
        <w:t>სამყოფელის</w:t>
      </w:r>
      <w:proofErr w:type="spellEnd"/>
      <w:r w:rsidRPr="00FD6AB7">
        <w:rPr>
          <w:rFonts w:eastAsia="Times New Roman" w:cs="Times New Roman"/>
          <w:bCs/>
          <w:u w:val="single"/>
          <w:lang w:val="ka-GE" w:eastAsia="da-DK"/>
        </w:rPr>
        <w:t xml:space="preserve"> დაკარგვის კომპენსაცია ორი გზით არის შესაძლებელი: </w:t>
      </w:r>
    </w:p>
    <w:p w14:paraId="5BE383E2" w14:textId="77777777" w:rsidR="00946399" w:rsidRPr="00FD6AB7" w:rsidRDefault="00946399" w:rsidP="002A1DB9">
      <w:pPr>
        <w:numPr>
          <w:ilvl w:val="2"/>
          <w:numId w:val="42"/>
        </w:numPr>
        <w:spacing w:before="120" w:after="0"/>
        <w:ind w:left="990"/>
        <w:contextualSpacing/>
        <w:jc w:val="both"/>
        <w:rPr>
          <w:rFonts w:eastAsia="Times New Roman" w:cs="Times New Roman"/>
          <w:lang w:val="ka-GE" w:eastAsia="da-DK"/>
        </w:rPr>
      </w:pPr>
      <w:r w:rsidRPr="00FD6AB7">
        <w:rPr>
          <w:rFonts w:eastAsia="Times New Roman" w:cs="Times New Roman"/>
          <w:lang w:val="ka-GE" w:eastAsia="da-DK"/>
        </w:rPr>
        <w:t xml:space="preserve">ახალი, ხელოვნური </w:t>
      </w:r>
      <w:proofErr w:type="spellStart"/>
      <w:r w:rsidRPr="00FD6AB7">
        <w:rPr>
          <w:rFonts w:eastAsia="Times New Roman" w:cs="Times New Roman"/>
          <w:lang w:val="ka-GE" w:eastAsia="da-DK"/>
        </w:rPr>
        <w:t>სამყოფელის</w:t>
      </w:r>
      <w:proofErr w:type="spellEnd"/>
      <w:r w:rsidRPr="00FD6AB7">
        <w:rPr>
          <w:rFonts w:eastAsia="Times New Roman" w:cs="Times New Roman"/>
          <w:lang w:val="ka-GE" w:eastAsia="da-DK"/>
        </w:rPr>
        <w:t xml:space="preserve"> შექმნა (მაგ. </w:t>
      </w:r>
      <w:proofErr w:type="spellStart"/>
      <w:r w:rsidRPr="00FD6AB7">
        <w:rPr>
          <w:rFonts w:eastAsia="Times New Roman" w:cs="Times New Roman"/>
          <w:lang w:val="ka-GE" w:eastAsia="da-DK"/>
        </w:rPr>
        <w:t>ღამურის</w:t>
      </w:r>
      <w:proofErr w:type="spellEnd"/>
      <w:r w:rsidRPr="00FD6AB7">
        <w:rPr>
          <w:rFonts w:eastAsia="Times New Roman" w:cs="Times New Roman"/>
          <w:lang w:val="ka-GE" w:eastAsia="da-DK"/>
        </w:rPr>
        <w:t xml:space="preserve"> სახლი). სახლები შესაძლებელია დროებით </w:t>
      </w:r>
      <w:proofErr w:type="spellStart"/>
      <w:r w:rsidRPr="00FD6AB7">
        <w:rPr>
          <w:rFonts w:eastAsia="Times New Roman" w:cs="Times New Roman"/>
          <w:lang w:val="ka-GE" w:eastAsia="da-DK"/>
        </w:rPr>
        <w:t>სამყოფელად</w:t>
      </w:r>
      <w:proofErr w:type="spellEnd"/>
      <w:r w:rsidRPr="00FD6AB7">
        <w:rPr>
          <w:rFonts w:eastAsia="Times New Roman" w:cs="Times New Roman"/>
          <w:lang w:val="ka-GE" w:eastAsia="da-DK"/>
        </w:rPr>
        <w:t xml:space="preserve"> იყოს გამოყენებული, გამრავლების და გამოზამთრებისთვის მათ გამოყენებას დრო (ხშირ შემთხვევაში წლები) სჭირდება. </w:t>
      </w:r>
      <w:proofErr w:type="spellStart"/>
      <w:r w:rsidRPr="00FD6AB7">
        <w:rPr>
          <w:rFonts w:eastAsia="Times New Roman" w:cs="Times New Roman"/>
          <w:lang w:val="ka-GE" w:eastAsia="da-DK"/>
        </w:rPr>
        <w:t>ღა</w:t>
      </w:r>
      <w:r w:rsidRPr="00FD6AB7">
        <w:rPr>
          <w:rFonts w:eastAsia="Times New Roman" w:cs="Sylfaen"/>
          <w:lang w:val="ka-GE" w:eastAsia="da-DK"/>
        </w:rPr>
        <w:t>მურის</w:t>
      </w:r>
      <w:proofErr w:type="spellEnd"/>
      <w:r w:rsidRPr="00FD6AB7">
        <w:rPr>
          <w:rFonts w:eastAsia="Times New Roman" w:cs="Times New Roman"/>
          <w:lang w:val="ka-GE" w:eastAsia="da-DK"/>
        </w:rPr>
        <w:t xml:space="preserve"> </w:t>
      </w:r>
      <w:r w:rsidRPr="00FD6AB7">
        <w:rPr>
          <w:rFonts w:eastAsia="Times New Roman" w:cs="Sylfaen"/>
          <w:lang w:val="ka-GE" w:eastAsia="da-DK"/>
        </w:rPr>
        <w:t>სახლის</w:t>
      </w:r>
      <w:r w:rsidRPr="00FD6AB7">
        <w:rPr>
          <w:rFonts w:eastAsia="Times New Roman" w:cs="Times New Roman"/>
          <w:lang w:val="ka-GE" w:eastAsia="da-DK"/>
        </w:rPr>
        <w:t xml:space="preserve"> </w:t>
      </w:r>
      <w:r w:rsidRPr="00FD6AB7">
        <w:rPr>
          <w:rFonts w:eastAsia="Times New Roman" w:cs="Sylfaen"/>
          <w:lang w:val="ka-GE" w:eastAsia="da-DK"/>
        </w:rPr>
        <w:t>გამოყენებისას</w:t>
      </w:r>
      <w:r w:rsidRPr="00FD6AB7">
        <w:rPr>
          <w:rFonts w:eastAsia="Times New Roman" w:cs="Times New Roman"/>
          <w:lang w:val="ka-GE" w:eastAsia="da-DK"/>
        </w:rPr>
        <w:t xml:space="preserve"> </w:t>
      </w:r>
      <w:r w:rsidRPr="00FD6AB7">
        <w:rPr>
          <w:rFonts w:eastAsia="Times New Roman" w:cs="Sylfaen"/>
          <w:lang w:val="ka-GE" w:eastAsia="da-DK"/>
        </w:rPr>
        <w:t>აუცილებელია</w:t>
      </w:r>
      <w:r w:rsidRPr="00FD6AB7">
        <w:rPr>
          <w:rFonts w:eastAsia="Times New Roman" w:cs="Times New Roman"/>
          <w:lang w:val="ka-GE" w:eastAsia="da-DK"/>
        </w:rPr>
        <w:t xml:space="preserve"> მათი გამოყენების მონიტორინგის წარმოება. უმჯობესია სახლები წინასწარ განთავსდეს. </w:t>
      </w:r>
      <w:r w:rsidRPr="00FD6AB7">
        <w:rPr>
          <w:rFonts w:eastAsia="Times New Roman" w:cs="Sylfaen"/>
          <w:lang w:val="ka-GE" w:eastAsia="da-DK"/>
        </w:rPr>
        <w:t>ხის</w:t>
      </w:r>
      <w:r w:rsidRPr="00FD6AB7">
        <w:rPr>
          <w:rFonts w:eastAsia="Times New Roman" w:cs="Times New Roman"/>
          <w:lang w:val="ka-GE" w:eastAsia="da-DK"/>
        </w:rPr>
        <w:t xml:space="preserve"> </w:t>
      </w:r>
      <w:r w:rsidRPr="00FD6AB7">
        <w:rPr>
          <w:rFonts w:eastAsia="Times New Roman" w:cs="Sylfaen"/>
          <w:lang w:val="ka-GE" w:eastAsia="da-DK"/>
        </w:rPr>
        <w:t>სახლები</w:t>
      </w:r>
      <w:r w:rsidRPr="00FD6AB7">
        <w:rPr>
          <w:rFonts w:eastAsia="Times New Roman" w:cs="Times New Roman"/>
          <w:lang w:val="ka-GE" w:eastAsia="da-DK"/>
        </w:rPr>
        <w:t xml:space="preserve">ს გამოყენებისას მათი შეცვლა 3-5 წელიწადში ერთხელ არის საჭირო. </w:t>
      </w:r>
    </w:p>
    <w:p w14:paraId="42474A72" w14:textId="77777777" w:rsidR="00946399" w:rsidRPr="00FD6AB7" w:rsidRDefault="00946399" w:rsidP="00946399">
      <w:pPr>
        <w:spacing w:after="0"/>
        <w:ind w:left="990"/>
        <w:jc w:val="both"/>
        <w:rPr>
          <w:rFonts w:eastAsia="Times New Roman" w:cs="Times New Roman"/>
          <w:lang w:val="ka-GE" w:eastAsia="da-DK"/>
        </w:rPr>
      </w:pPr>
      <w:r w:rsidRPr="00FD6AB7">
        <w:rPr>
          <w:rFonts w:eastAsia="Times New Roman" w:cs="Sylfaen"/>
          <w:lang w:val="ka-GE" w:eastAsia="da-DK"/>
        </w:rPr>
        <w:t>სახლების</w:t>
      </w:r>
      <w:r w:rsidRPr="00FD6AB7">
        <w:rPr>
          <w:rFonts w:eastAsia="Times New Roman" w:cs="Times New Roman"/>
          <w:lang w:val="ka-GE" w:eastAsia="da-DK"/>
        </w:rPr>
        <w:t xml:space="preserve"> </w:t>
      </w:r>
      <w:r w:rsidRPr="00FD6AB7">
        <w:rPr>
          <w:rFonts w:eastAsia="Times New Roman" w:cs="Sylfaen"/>
          <w:lang w:val="ka-GE" w:eastAsia="da-DK"/>
        </w:rPr>
        <w:t>გამოყენება</w:t>
      </w:r>
      <w:r w:rsidRPr="00FD6AB7">
        <w:rPr>
          <w:rFonts w:eastAsia="Times New Roman" w:cs="Times New Roman"/>
          <w:lang w:val="ka-GE" w:eastAsia="da-DK"/>
        </w:rPr>
        <w:t xml:space="preserve"> </w:t>
      </w:r>
      <w:r w:rsidRPr="00FD6AB7">
        <w:rPr>
          <w:rFonts w:eastAsia="Times New Roman" w:cs="Sylfaen"/>
          <w:lang w:val="ka-GE" w:eastAsia="da-DK"/>
        </w:rPr>
        <w:t>დროებით</w:t>
      </w:r>
      <w:r w:rsidRPr="00FD6AB7">
        <w:rPr>
          <w:rFonts w:eastAsia="Times New Roman" w:cs="Times New Roman"/>
          <w:lang w:val="ka-GE" w:eastAsia="da-DK"/>
        </w:rPr>
        <w:t xml:space="preserve"> </w:t>
      </w:r>
      <w:r w:rsidRPr="00FD6AB7">
        <w:rPr>
          <w:rFonts w:eastAsia="Times New Roman" w:cs="Sylfaen"/>
          <w:lang w:val="ka-GE" w:eastAsia="da-DK"/>
        </w:rPr>
        <w:t>შემარბილებელ</w:t>
      </w:r>
      <w:r w:rsidRPr="00FD6AB7">
        <w:rPr>
          <w:rFonts w:eastAsia="Times New Roman" w:cs="Times New Roman"/>
          <w:lang w:val="ka-GE" w:eastAsia="da-DK"/>
        </w:rPr>
        <w:t xml:space="preserve"> </w:t>
      </w:r>
      <w:r w:rsidRPr="00FD6AB7">
        <w:rPr>
          <w:rFonts w:eastAsia="Times New Roman" w:cs="Sylfaen"/>
          <w:lang w:val="ka-GE" w:eastAsia="da-DK"/>
        </w:rPr>
        <w:t>ღონისძიებას</w:t>
      </w:r>
      <w:r w:rsidRPr="00FD6AB7">
        <w:rPr>
          <w:rFonts w:eastAsia="Times New Roman" w:cs="Times New Roman"/>
          <w:lang w:val="ka-GE" w:eastAsia="da-DK"/>
        </w:rPr>
        <w:t xml:space="preserve"> </w:t>
      </w:r>
      <w:r w:rsidRPr="00FD6AB7">
        <w:rPr>
          <w:rFonts w:eastAsia="Times New Roman" w:cs="Sylfaen"/>
          <w:lang w:val="ka-GE" w:eastAsia="da-DK"/>
        </w:rPr>
        <w:t>წარმოადგენს</w:t>
      </w:r>
      <w:r w:rsidRPr="00FD6AB7">
        <w:rPr>
          <w:rFonts w:eastAsia="Times New Roman" w:cs="Times New Roman"/>
          <w:lang w:val="ka-GE" w:eastAsia="da-DK"/>
        </w:rPr>
        <w:t xml:space="preserve"> ახალი ჰაბიტატის შექმნამდე. სახეობებიდან, ყველაზე ხშირად </w:t>
      </w:r>
      <w:proofErr w:type="spellStart"/>
      <w:r w:rsidRPr="00FD6AB7">
        <w:rPr>
          <w:rFonts w:eastAsia="Times New Roman" w:cs="Times New Roman"/>
          <w:lang w:val="ka-GE" w:eastAsia="da-DK"/>
        </w:rPr>
        <w:t>ღამურის</w:t>
      </w:r>
      <w:proofErr w:type="spellEnd"/>
      <w:r w:rsidRPr="00FD6AB7">
        <w:rPr>
          <w:rFonts w:eastAsia="Times New Roman" w:cs="Times New Roman"/>
          <w:lang w:val="ka-GE" w:eastAsia="da-DK"/>
        </w:rPr>
        <w:t xml:space="preserve"> სახლებს </w:t>
      </w:r>
      <w:proofErr w:type="spellStart"/>
      <w:r w:rsidRPr="00FD6AB7">
        <w:rPr>
          <w:rFonts w:eastAsia="Times New Roman" w:cs="Times New Roman"/>
          <w:i/>
          <w:lang w:val="ka-GE" w:eastAsia="da-DK"/>
        </w:rPr>
        <w:t>Pipistrellus</w:t>
      </w:r>
      <w:proofErr w:type="spellEnd"/>
      <w:r w:rsidRPr="00FD6AB7">
        <w:rPr>
          <w:rFonts w:eastAsia="Times New Roman" w:cs="Times New Roman"/>
          <w:lang w:val="ka-GE" w:eastAsia="da-DK"/>
        </w:rPr>
        <w:t xml:space="preserve"> -ის გვარის წარმომადგენლები იყენებენ. </w:t>
      </w:r>
    </w:p>
    <w:p w14:paraId="43FFCCFB" w14:textId="77777777" w:rsidR="00946399" w:rsidRPr="00FD6AB7" w:rsidRDefault="00946399" w:rsidP="002A1DB9">
      <w:pPr>
        <w:numPr>
          <w:ilvl w:val="2"/>
          <w:numId w:val="42"/>
        </w:numPr>
        <w:spacing w:before="120" w:after="0"/>
        <w:ind w:left="990"/>
        <w:contextualSpacing/>
        <w:jc w:val="both"/>
        <w:rPr>
          <w:rFonts w:eastAsia="Times New Roman" w:cs="Times New Roman"/>
          <w:lang w:val="ka-GE" w:eastAsia="da-DK"/>
        </w:rPr>
      </w:pPr>
      <w:r w:rsidRPr="00FD6AB7">
        <w:rPr>
          <w:rFonts w:eastAsia="Times New Roman" w:cs="Times New Roman"/>
          <w:lang w:val="ka-GE" w:eastAsia="da-DK"/>
        </w:rPr>
        <w:t xml:space="preserve">არსებული </w:t>
      </w:r>
      <w:proofErr w:type="spellStart"/>
      <w:r w:rsidRPr="00FD6AB7">
        <w:rPr>
          <w:rFonts w:eastAsia="Times New Roman" w:cs="Times New Roman"/>
          <w:lang w:val="ka-GE" w:eastAsia="da-DK"/>
        </w:rPr>
        <w:t>სამყოფელის</w:t>
      </w:r>
      <w:proofErr w:type="spellEnd"/>
      <w:r w:rsidRPr="00FD6AB7">
        <w:rPr>
          <w:rFonts w:eastAsia="Times New Roman" w:cs="Times New Roman"/>
          <w:lang w:val="ka-GE" w:eastAsia="da-DK"/>
        </w:rPr>
        <w:t xml:space="preserve"> მქონე ხის ტანის ნაწილის გადატანა. ეს მეთოდი შესაძლებელია გამოყენებულ იქნას, როგორც დროებითი გამოსავალი. მეთოდი გულისხმობს მოჭრილი ხის ნაწილის გადატანას და სხვა ხეზე მიმაგრებას ან მიწაში ჩარჭობა. გადატანის დროს შესასვლელის მიგნების გამარტივებისთვის მნიშნელოვანია შესასვლელის ფორმა და პოზიცია ძველთან მიახლოებული იყოს. თუ გადატანის დროს ღამურების სამყოფელში, საჭიროა შესასვლელის დროებით დახშობა. გადატანა უნდა მოხდეს მაქსიმალური სიფრთხილით. </w:t>
      </w:r>
    </w:p>
    <w:p w14:paraId="4767A3A8" w14:textId="77777777" w:rsidR="00946399" w:rsidRPr="00FD6AB7" w:rsidRDefault="00946399" w:rsidP="00946399">
      <w:pPr>
        <w:spacing w:after="0"/>
        <w:ind w:left="990"/>
        <w:contextualSpacing/>
        <w:jc w:val="both"/>
        <w:rPr>
          <w:rFonts w:eastAsia="Times New Roman" w:cs="Times New Roman"/>
          <w:lang w:val="ka-GE" w:eastAsia="da-DK"/>
        </w:rPr>
      </w:pPr>
      <w:r w:rsidRPr="00FD6AB7">
        <w:rPr>
          <w:rFonts w:eastAsia="Times New Roman" w:cs="Times New Roman"/>
          <w:lang w:val="ka-GE" w:eastAsia="da-DK"/>
        </w:rPr>
        <w:t xml:space="preserve">სასურველია მეთოდი </w:t>
      </w:r>
      <w:proofErr w:type="spellStart"/>
      <w:r w:rsidRPr="00FD6AB7">
        <w:rPr>
          <w:rFonts w:eastAsia="Times New Roman" w:cs="Times New Roman"/>
          <w:lang w:val="ka-GE" w:eastAsia="da-DK"/>
        </w:rPr>
        <w:t>გამყენებულ</w:t>
      </w:r>
      <w:proofErr w:type="spellEnd"/>
      <w:r w:rsidRPr="00FD6AB7">
        <w:rPr>
          <w:rFonts w:eastAsia="Times New Roman" w:cs="Times New Roman"/>
          <w:lang w:val="ka-GE" w:eastAsia="da-DK"/>
        </w:rPr>
        <w:t xml:space="preserve"> იქნას მხოლოდ მაშინ, თუ არ არსებობს ხის არსებულ ადგილას შენარჩუნების შესაძლებლობა.</w:t>
      </w:r>
    </w:p>
    <w:p w14:paraId="6DFE4224" w14:textId="77777777" w:rsidR="00946399" w:rsidRPr="00FD6AB7" w:rsidRDefault="00946399" w:rsidP="002A1DB9">
      <w:pPr>
        <w:numPr>
          <w:ilvl w:val="0"/>
          <w:numId w:val="43"/>
        </w:numPr>
        <w:spacing w:before="120" w:after="0"/>
        <w:contextualSpacing/>
        <w:jc w:val="both"/>
        <w:rPr>
          <w:rFonts w:eastAsia="Times New Roman" w:cs="Times New Roman"/>
          <w:lang w:val="ka-GE" w:eastAsia="da-DK"/>
        </w:rPr>
      </w:pPr>
      <w:r w:rsidRPr="00FD6AB7">
        <w:rPr>
          <w:rFonts w:eastAsia="Times New Roman" w:cs="Times New Roman"/>
          <w:lang w:val="ka-GE" w:eastAsia="da-DK"/>
        </w:rPr>
        <w:t xml:space="preserve">მნიშვნელოვანია, ახალი სამყოფელი მომზადდეს ძველის გაუქმებამდე. </w:t>
      </w:r>
    </w:p>
    <w:p w14:paraId="4E3C3E50" w14:textId="77777777" w:rsidR="00946399" w:rsidRPr="00FD6AB7" w:rsidRDefault="00946399" w:rsidP="00927E51">
      <w:pPr>
        <w:rPr>
          <w:lang w:val="ka-GE"/>
        </w:rPr>
      </w:pPr>
    </w:p>
    <w:p w14:paraId="782F57CE" w14:textId="77777777" w:rsidR="008C2AB9" w:rsidRPr="00FD6AB7" w:rsidRDefault="008C2AB9" w:rsidP="000C3121">
      <w:pPr>
        <w:pStyle w:val="Heading3"/>
      </w:pPr>
      <w:bookmarkStart w:id="66" w:name="_Toc110262813"/>
      <w:r w:rsidRPr="00FD6AB7">
        <w:rPr>
          <w:lang w:eastAsia="ru-RU"/>
        </w:rPr>
        <w:t xml:space="preserve">ზემოქმედება </w:t>
      </w:r>
      <w:proofErr w:type="spellStart"/>
      <w:r w:rsidRPr="00FD6AB7">
        <w:rPr>
          <w:lang w:eastAsia="ru-RU"/>
        </w:rPr>
        <w:t>ორნითოფაუნაზე</w:t>
      </w:r>
      <w:bookmarkEnd w:id="66"/>
      <w:proofErr w:type="spellEnd"/>
    </w:p>
    <w:p w14:paraId="4B486462" w14:textId="77777777" w:rsidR="008C2AB9" w:rsidRPr="00FD6AB7" w:rsidRDefault="008C2AB9" w:rsidP="008C2AB9">
      <w:pPr>
        <w:spacing w:before="120"/>
        <w:jc w:val="both"/>
        <w:rPr>
          <w:rFonts w:eastAsia="Times New Roman" w:cs="Arial"/>
          <w:color w:val="000000" w:themeColor="text1"/>
          <w:lang w:val="ka-GE" w:eastAsia="ru-RU"/>
        </w:rPr>
      </w:pPr>
      <w:r w:rsidRPr="00FD6AB7">
        <w:rPr>
          <w:rFonts w:eastAsia="Times New Roman" w:cs="Arial"/>
          <w:color w:val="000000" w:themeColor="text1"/>
          <w:lang w:val="ka-GE" w:eastAsia="ru-RU"/>
        </w:rPr>
        <w:t>საპროექტო ტერიტორიის უშუალო ზემოქმედების ზონაში არ დაფიქსირებულა არცერთი ფრინველის ბუდე, რაც ამცირებს მათზე შესაძლო ზემოქმედების რისკებს. გარდა ამისა მშენებლობის ეტაპზე გავლენა იქნება არაპ</w:t>
      </w:r>
      <w:r w:rsidR="00DB34B5" w:rsidRPr="00FD6AB7">
        <w:rPr>
          <w:rFonts w:eastAsia="Times New Roman" w:cs="Arial"/>
          <w:color w:val="000000" w:themeColor="text1"/>
          <w:lang w:val="ka-GE" w:eastAsia="ru-RU"/>
        </w:rPr>
        <w:t>ირდაპირი და დროებითი ხასიათის</w:t>
      </w:r>
      <w:r w:rsidRPr="00FD6AB7">
        <w:rPr>
          <w:rFonts w:eastAsia="Times New Roman" w:cs="Arial"/>
          <w:color w:val="000000" w:themeColor="text1"/>
          <w:lang w:val="ka-GE" w:eastAsia="ru-RU"/>
        </w:rPr>
        <w:t xml:space="preserve"> შესაბამისად, მშენებლობის დასრულების შემდგომ ფრინველები დაუბრუნდებიან საბინადრო ადგილებს. მშენებლობის ეტაპზე შესაძლო, მოსალოდნელი ზემოქმედებებია:</w:t>
      </w:r>
    </w:p>
    <w:p w14:paraId="333FE8D5" w14:textId="77777777" w:rsidR="008C2AB9" w:rsidRPr="00FD6AB7" w:rsidRDefault="008C2AB9" w:rsidP="002A1DB9">
      <w:pPr>
        <w:numPr>
          <w:ilvl w:val="0"/>
          <w:numId w:val="45"/>
        </w:numPr>
        <w:spacing w:before="120"/>
        <w:contextualSpacing/>
        <w:jc w:val="both"/>
        <w:rPr>
          <w:color w:val="000000" w:themeColor="text1"/>
          <w:lang w:val="ka-GE"/>
        </w:rPr>
      </w:pPr>
      <w:r w:rsidRPr="00FD6AB7">
        <w:rPr>
          <w:rFonts w:cs="Sylfaen"/>
          <w:color w:val="000000" w:themeColor="text1"/>
          <w:lang w:val="ka-GE"/>
        </w:rPr>
        <w:t>სამშენებლო სამუშაოები, რომელიც დაკავშირებული იქნება ხეებისა და ბუჩქნარის</w:t>
      </w:r>
      <w:r w:rsidRPr="00FD6AB7">
        <w:rPr>
          <w:color w:val="000000" w:themeColor="text1"/>
          <w:lang w:val="ka-GE"/>
        </w:rPr>
        <w:t xml:space="preserve"> </w:t>
      </w:r>
      <w:r w:rsidRPr="00FD6AB7">
        <w:rPr>
          <w:rFonts w:cs="Sylfaen"/>
          <w:color w:val="000000" w:themeColor="text1"/>
          <w:lang w:val="ka-GE"/>
        </w:rPr>
        <w:t xml:space="preserve">ჭრასთან </w:t>
      </w:r>
      <w:r w:rsidRPr="00FD6AB7">
        <w:rPr>
          <w:color w:val="000000" w:themeColor="text1"/>
          <w:lang w:val="ka-GE"/>
        </w:rPr>
        <w:t xml:space="preserve">და ბუჩქნართან დაკავშირებული </w:t>
      </w:r>
      <w:proofErr w:type="spellStart"/>
      <w:r w:rsidRPr="00FD6AB7">
        <w:rPr>
          <w:rFonts w:cs="Sylfaen"/>
          <w:color w:val="000000" w:themeColor="text1"/>
          <w:lang w:val="ka-GE"/>
        </w:rPr>
        <w:t>მობუდარი</w:t>
      </w:r>
      <w:proofErr w:type="spellEnd"/>
      <w:r w:rsidRPr="00FD6AB7">
        <w:rPr>
          <w:rFonts w:cs="Sylfaen"/>
          <w:color w:val="000000" w:themeColor="text1"/>
          <w:lang w:val="ka-GE"/>
        </w:rPr>
        <w:t xml:space="preserve"> და მობინადრე </w:t>
      </w:r>
      <w:r w:rsidRPr="00FD6AB7">
        <w:rPr>
          <w:color w:val="000000" w:themeColor="text1"/>
          <w:lang w:val="ka-GE"/>
        </w:rPr>
        <w:t xml:space="preserve">ფრინველთა </w:t>
      </w:r>
      <w:r w:rsidRPr="00FD6AB7">
        <w:rPr>
          <w:rFonts w:cs="Sylfaen"/>
          <w:color w:val="000000" w:themeColor="text1"/>
          <w:lang w:val="ka-GE"/>
        </w:rPr>
        <w:t>სახეობების</w:t>
      </w:r>
      <w:r w:rsidRPr="00FD6AB7">
        <w:rPr>
          <w:color w:val="000000" w:themeColor="text1"/>
          <w:lang w:val="ka-GE"/>
        </w:rPr>
        <w:t xml:space="preserve"> </w:t>
      </w:r>
      <w:r w:rsidRPr="00FD6AB7">
        <w:rPr>
          <w:rFonts w:cs="Sylfaen"/>
          <w:color w:val="000000" w:themeColor="text1"/>
          <w:lang w:val="ka-GE"/>
        </w:rPr>
        <w:t>საბუდარი</w:t>
      </w:r>
      <w:r w:rsidRPr="00FD6AB7">
        <w:rPr>
          <w:color w:val="000000" w:themeColor="text1"/>
          <w:lang w:val="ka-GE"/>
        </w:rPr>
        <w:t xml:space="preserve"> </w:t>
      </w:r>
      <w:r w:rsidRPr="00FD6AB7">
        <w:rPr>
          <w:rFonts w:cs="Sylfaen"/>
          <w:color w:val="000000" w:themeColor="text1"/>
          <w:lang w:val="ka-GE"/>
        </w:rPr>
        <w:t>ადგილების</w:t>
      </w:r>
      <w:r w:rsidRPr="00FD6AB7">
        <w:rPr>
          <w:color w:val="000000" w:themeColor="text1"/>
          <w:lang w:val="ka-GE"/>
        </w:rPr>
        <w:t xml:space="preserve"> </w:t>
      </w:r>
      <w:r w:rsidRPr="00FD6AB7">
        <w:rPr>
          <w:rFonts w:cs="Sylfaen"/>
          <w:color w:val="000000" w:themeColor="text1"/>
          <w:lang w:val="ka-GE"/>
        </w:rPr>
        <w:t>მოშლას</w:t>
      </w:r>
      <w:r w:rsidR="00DB34B5" w:rsidRPr="00FD6AB7">
        <w:rPr>
          <w:rFonts w:cs="Sylfaen"/>
          <w:color w:val="000000" w:themeColor="text1"/>
          <w:lang w:val="ka-GE"/>
        </w:rPr>
        <w:t>თან</w:t>
      </w:r>
      <w:r w:rsidRPr="00FD6AB7">
        <w:rPr>
          <w:color w:val="000000" w:themeColor="text1"/>
          <w:lang w:val="ka-GE"/>
        </w:rPr>
        <w:t>;</w:t>
      </w:r>
    </w:p>
    <w:p w14:paraId="35D3F611" w14:textId="77777777" w:rsidR="008C2AB9" w:rsidRPr="00FD6AB7" w:rsidRDefault="008C2AB9" w:rsidP="002A1DB9">
      <w:pPr>
        <w:numPr>
          <w:ilvl w:val="0"/>
          <w:numId w:val="45"/>
        </w:numPr>
        <w:spacing w:before="120"/>
        <w:contextualSpacing/>
        <w:jc w:val="both"/>
        <w:rPr>
          <w:color w:val="000000" w:themeColor="text1"/>
          <w:lang w:val="ka-GE"/>
        </w:rPr>
      </w:pPr>
      <w:r w:rsidRPr="00FD6AB7">
        <w:rPr>
          <w:rFonts w:cs="Sylfaen"/>
          <w:color w:val="000000" w:themeColor="text1"/>
          <w:lang w:val="ka-GE"/>
        </w:rPr>
        <w:t>გაიზრდება</w:t>
      </w:r>
      <w:r w:rsidRPr="00FD6AB7">
        <w:rPr>
          <w:color w:val="000000" w:themeColor="text1"/>
          <w:lang w:val="ka-GE"/>
        </w:rPr>
        <w:t xml:space="preserve"> </w:t>
      </w:r>
      <w:r w:rsidRPr="00FD6AB7">
        <w:rPr>
          <w:rFonts w:cs="Sylfaen"/>
          <w:color w:val="000000" w:themeColor="text1"/>
          <w:lang w:val="ka-GE"/>
        </w:rPr>
        <w:t>შეწუხების</w:t>
      </w:r>
      <w:r w:rsidRPr="00FD6AB7">
        <w:rPr>
          <w:color w:val="000000" w:themeColor="text1"/>
          <w:lang w:val="ka-GE"/>
        </w:rPr>
        <w:t xml:space="preserve"> </w:t>
      </w:r>
      <w:r w:rsidRPr="00FD6AB7">
        <w:rPr>
          <w:rFonts w:cs="Sylfaen"/>
          <w:color w:val="000000" w:themeColor="text1"/>
          <w:lang w:val="ka-GE"/>
        </w:rPr>
        <w:t>ფაქტორი</w:t>
      </w:r>
      <w:r w:rsidRPr="00FD6AB7">
        <w:rPr>
          <w:color w:val="000000" w:themeColor="text1"/>
          <w:lang w:val="ka-GE"/>
        </w:rPr>
        <w:t xml:space="preserve"> </w:t>
      </w:r>
      <w:r w:rsidRPr="00FD6AB7">
        <w:rPr>
          <w:rFonts w:cs="Sylfaen"/>
          <w:color w:val="000000" w:themeColor="text1"/>
          <w:lang w:val="ka-GE"/>
        </w:rPr>
        <w:t>საავტომობილო</w:t>
      </w:r>
      <w:r w:rsidRPr="00FD6AB7">
        <w:rPr>
          <w:color w:val="000000" w:themeColor="text1"/>
          <w:lang w:val="ka-GE"/>
        </w:rPr>
        <w:t xml:space="preserve"> </w:t>
      </w:r>
      <w:r w:rsidRPr="00FD6AB7">
        <w:rPr>
          <w:rFonts w:cs="Sylfaen"/>
          <w:color w:val="000000" w:themeColor="text1"/>
          <w:lang w:val="ka-GE"/>
        </w:rPr>
        <w:t>გზის</w:t>
      </w:r>
      <w:r w:rsidRPr="00FD6AB7">
        <w:rPr>
          <w:color w:val="000000" w:themeColor="text1"/>
          <w:lang w:val="ka-GE"/>
        </w:rPr>
        <w:t xml:space="preserve"> </w:t>
      </w:r>
      <w:r w:rsidRPr="00FD6AB7">
        <w:rPr>
          <w:rFonts w:cs="Sylfaen"/>
          <w:color w:val="000000" w:themeColor="text1"/>
          <w:lang w:val="ka-GE"/>
        </w:rPr>
        <w:t>და</w:t>
      </w:r>
      <w:r w:rsidRPr="00FD6AB7">
        <w:rPr>
          <w:color w:val="000000" w:themeColor="text1"/>
          <w:lang w:val="ka-GE"/>
        </w:rPr>
        <w:t xml:space="preserve"> </w:t>
      </w:r>
      <w:r w:rsidRPr="00FD6AB7">
        <w:rPr>
          <w:rFonts w:cs="Sylfaen"/>
          <w:color w:val="000000" w:themeColor="text1"/>
          <w:lang w:val="ka-GE"/>
        </w:rPr>
        <w:t>სამშენებლო</w:t>
      </w:r>
      <w:r w:rsidRPr="00FD6AB7">
        <w:rPr>
          <w:color w:val="000000" w:themeColor="text1"/>
          <w:lang w:val="ka-GE"/>
        </w:rPr>
        <w:t xml:space="preserve"> </w:t>
      </w:r>
      <w:r w:rsidRPr="00FD6AB7">
        <w:rPr>
          <w:rFonts w:cs="Sylfaen"/>
          <w:color w:val="000000" w:themeColor="text1"/>
          <w:lang w:val="ka-GE"/>
        </w:rPr>
        <w:t>ტერიტორიის</w:t>
      </w:r>
      <w:r w:rsidRPr="00FD6AB7">
        <w:rPr>
          <w:color w:val="000000" w:themeColor="text1"/>
          <w:lang w:val="ka-GE"/>
        </w:rPr>
        <w:t xml:space="preserve"> </w:t>
      </w:r>
      <w:r w:rsidRPr="00FD6AB7">
        <w:rPr>
          <w:rFonts w:cs="Sylfaen"/>
          <w:color w:val="000000" w:themeColor="text1"/>
          <w:lang w:val="ka-GE"/>
        </w:rPr>
        <w:t>მახლობლად</w:t>
      </w:r>
      <w:r w:rsidRPr="00FD6AB7">
        <w:rPr>
          <w:color w:val="000000" w:themeColor="text1"/>
          <w:lang w:val="ka-GE"/>
        </w:rPr>
        <w:t xml:space="preserve"> </w:t>
      </w:r>
      <w:r w:rsidRPr="00FD6AB7">
        <w:rPr>
          <w:rFonts w:cs="Sylfaen"/>
          <w:color w:val="000000" w:themeColor="text1"/>
          <w:lang w:val="ka-GE"/>
        </w:rPr>
        <w:t>მყოფი</w:t>
      </w:r>
      <w:r w:rsidRPr="00FD6AB7">
        <w:rPr>
          <w:color w:val="000000" w:themeColor="text1"/>
          <w:lang w:val="ka-GE"/>
        </w:rPr>
        <w:t xml:space="preserve"> </w:t>
      </w:r>
      <w:r w:rsidRPr="00FD6AB7">
        <w:rPr>
          <w:rFonts w:cs="Sylfaen"/>
          <w:color w:val="000000" w:themeColor="text1"/>
          <w:lang w:val="ka-GE"/>
        </w:rPr>
        <w:t>ფრინველებისათვის</w:t>
      </w:r>
      <w:r w:rsidRPr="00FD6AB7">
        <w:rPr>
          <w:color w:val="000000" w:themeColor="text1"/>
          <w:lang w:val="ka-GE"/>
        </w:rPr>
        <w:t xml:space="preserve">. </w:t>
      </w:r>
      <w:r w:rsidRPr="00FD6AB7">
        <w:rPr>
          <w:rFonts w:cs="Sylfaen"/>
          <w:color w:val="000000" w:themeColor="text1"/>
          <w:lang w:val="ka-GE"/>
        </w:rPr>
        <w:t>აღნიშნული მოახდენს</w:t>
      </w:r>
      <w:r w:rsidRPr="00FD6AB7">
        <w:rPr>
          <w:color w:val="000000" w:themeColor="text1"/>
          <w:lang w:val="ka-GE"/>
        </w:rPr>
        <w:t xml:space="preserve"> </w:t>
      </w:r>
      <w:r w:rsidRPr="00FD6AB7">
        <w:rPr>
          <w:rFonts w:cs="Sylfaen"/>
          <w:color w:val="000000" w:themeColor="text1"/>
          <w:lang w:val="ka-GE"/>
        </w:rPr>
        <w:t>ზემოქმედებას</w:t>
      </w:r>
      <w:r w:rsidRPr="00FD6AB7">
        <w:rPr>
          <w:color w:val="000000" w:themeColor="text1"/>
          <w:lang w:val="ka-GE"/>
        </w:rPr>
        <w:t xml:space="preserve"> </w:t>
      </w:r>
      <w:r w:rsidRPr="00FD6AB7">
        <w:rPr>
          <w:rFonts w:cs="Sylfaen"/>
          <w:color w:val="000000" w:themeColor="text1"/>
          <w:lang w:val="ka-GE"/>
        </w:rPr>
        <w:t>ფრინველთა</w:t>
      </w:r>
      <w:r w:rsidRPr="00FD6AB7">
        <w:rPr>
          <w:color w:val="000000" w:themeColor="text1"/>
          <w:lang w:val="ka-GE"/>
        </w:rPr>
        <w:t xml:space="preserve"> </w:t>
      </w:r>
      <w:r w:rsidRPr="00FD6AB7">
        <w:rPr>
          <w:rFonts w:cs="Sylfaen"/>
          <w:color w:val="000000" w:themeColor="text1"/>
          <w:lang w:val="ka-GE"/>
        </w:rPr>
        <w:t>პოპულაციების</w:t>
      </w:r>
      <w:r w:rsidRPr="00FD6AB7">
        <w:rPr>
          <w:color w:val="000000" w:themeColor="text1"/>
          <w:lang w:val="ka-GE"/>
        </w:rPr>
        <w:t xml:space="preserve"> </w:t>
      </w:r>
      <w:r w:rsidRPr="00FD6AB7">
        <w:rPr>
          <w:rFonts w:cs="Sylfaen"/>
          <w:color w:val="000000" w:themeColor="text1"/>
          <w:lang w:val="ka-GE"/>
        </w:rPr>
        <w:t>არსებობაზე</w:t>
      </w:r>
      <w:r w:rsidRPr="00FD6AB7">
        <w:rPr>
          <w:color w:val="000000" w:themeColor="text1"/>
          <w:lang w:val="ka-GE"/>
        </w:rPr>
        <w:t>;</w:t>
      </w:r>
    </w:p>
    <w:p w14:paraId="1F93B6FB" w14:textId="77777777" w:rsidR="008C2AB9" w:rsidRPr="00FD6AB7" w:rsidRDefault="008C2AB9" w:rsidP="002A1DB9">
      <w:pPr>
        <w:numPr>
          <w:ilvl w:val="0"/>
          <w:numId w:val="45"/>
        </w:numPr>
        <w:spacing w:before="120"/>
        <w:contextualSpacing/>
        <w:jc w:val="both"/>
        <w:rPr>
          <w:color w:val="000000" w:themeColor="text1"/>
          <w:lang w:val="ka-GE"/>
        </w:rPr>
      </w:pPr>
      <w:r w:rsidRPr="00FD6AB7">
        <w:rPr>
          <w:rFonts w:cs="Sylfaen"/>
          <w:color w:val="000000" w:themeColor="text1"/>
          <w:lang w:val="ka-GE"/>
        </w:rPr>
        <w:t>ხმაურის</w:t>
      </w:r>
      <w:r w:rsidRPr="00FD6AB7">
        <w:rPr>
          <w:color w:val="000000" w:themeColor="text1"/>
          <w:lang w:val="ka-GE"/>
        </w:rPr>
        <w:t xml:space="preserve"> </w:t>
      </w:r>
      <w:r w:rsidRPr="00FD6AB7">
        <w:rPr>
          <w:rFonts w:cs="Sylfaen"/>
          <w:color w:val="000000" w:themeColor="text1"/>
          <w:lang w:val="ka-GE"/>
        </w:rPr>
        <w:t>გავრცელებით</w:t>
      </w:r>
      <w:r w:rsidRPr="00FD6AB7">
        <w:rPr>
          <w:color w:val="000000" w:themeColor="text1"/>
          <w:lang w:val="ka-GE"/>
        </w:rPr>
        <w:t xml:space="preserve"> </w:t>
      </w:r>
      <w:r w:rsidRPr="00FD6AB7">
        <w:rPr>
          <w:rFonts w:cs="Sylfaen"/>
          <w:color w:val="000000" w:themeColor="text1"/>
          <w:lang w:val="ka-GE"/>
        </w:rPr>
        <w:t>წარმოქმნილი</w:t>
      </w:r>
      <w:r w:rsidRPr="00FD6AB7">
        <w:rPr>
          <w:color w:val="000000" w:themeColor="text1"/>
          <w:lang w:val="ka-GE"/>
        </w:rPr>
        <w:t xml:space="preserve"> </w:t>
      </w:r>
      <w:r w:rsidRPr="00FD6AB7">
        <w:rPr>
          <w:rFonts w:cs="Sylfaen"/>
          <w:color w:val="000000" w:themeColor="text1"/>
          <w:lang w:val="ka-GE"/>
        </w:rPr>
        <w:t>ზემოქმედება</w:t>
      </w:r>
      <w:r w:rsidRPr="00FD6AB7">
        <w:rPr>
          <w:color w:val="000000" w:themeColor="text1"/>
          <w:lang w:val="ka-GE"/>
        </w:rPr>
        <w:t xml:space="preserve"> </w:t>
      </w:r>
      <w:r w:rsidRPr="00FD6AB7">
        <w:rPr>
          <w:rFonts w:cs="Sylfaen"/>
          <w:color w:val="000000" w:themeColor="text1"/>
          <w:lang w:val="ka-GE"/>
        </w:rPr>
        <w:t>გამოიწვევს</w:t>
      </w:r>
      <w:r w:rsidRPr="00FD6AB7">
        <w:rPr>
          <w:color w:val="000000" w:themeColor="text1"/>
          <w:lang w:val="ka-GE"/>
        </w:rPr>
        <w:t xml:space="preserve"> </w:t>
      </w:r>
      <w:r w:rsidRPr="00FD6AB7">
        <w:rPr>
          <w:rFonts w:cs="Sylfaen"/>
          <w:color w:val="000000" w:themeColor="text1"/>
          <w:lang w:val="ka-GE"/>
        </w:rPr>
        <w:t>ფრინველების</w:t>
      </w:r>
      <w:r w:rsidRPr="00FD6AB7">
        <w:rPr>
          <w:color w:val="000000" w:themeColor="text1"/>
          <w:lang w:val="ka-GE"/>
        </w:rPr>
        <w:t xml:space="preserve"> </w:t>
      </w:r>
      <w:r w:rsidRPr="00FD6AB7">
        <w:rPr>
          <w:rFonts w:cs="Sylfaen"/>
          <w:color w:val="000000" w:themeColor="text1"/>
          <w:lang w:val="ka-GE"/>
        </w:rPr>
        <w:t>სხვა</w:t>
      </w:r>
      <w:r w:rsidRPr="00FD6AB7">
        <w:rPr>
          <w:color w:val="000000" w:themeColor="text1"/>
          <w:lang w:val="ka-GE"/>
        </w:rPr>
        <w:t xml:space="preserve"> </w:t>
      </w:r>
      <w:r w:rsidRPr="00FD6AB7">
        <w:rPr>
          <w:rFonts w:cs="Sylfaen"/>
          <w:color w:val="000000" w:themeColor="text1"/>
          <w:lang w:val="ka-GE"/>
        </w:rPr>
        <w:t>ადგილებში</w:t>
      </w:r>
      <w:r w:rsidRPr="00FD6AB7">
        <w:rPr>
          <w:color w:val="000000" w:themeColor="text1"/>
          <w:lang w:val="ka-GE"/>
        </w:rPr>
        <w:t xml:space="preserve"> </w:t>
      </w:r>
      <w:r w:rsidRPr="00FD6AB7">
        <w:rPr>
          <w:rFonts w:cs="Sylfaen"/>
          <w:color w:val="000000" w:themeColor="text1"/>
          <w:lang w:val="ka-GE"/>
        </w:rPr>
        <w:t>მიგრაციას</w:t>
      </w:r>
      <w:r w:rsidRPr="00FD6AB7">
        <w:rPr>
          <w:color w:val="000000" w:themeColor="text1"/>
          <w:lang w:val="ka-GE"/>
        </w:rPr>
        <w:t xml:space="preserve">. </w:t>
      </w:r>
      <w:r w:rsidRPr="00FD6AB7">
        <w:rPr>
          <w:rFonts w:cs="Sylfaen"/>
          <w:color w:val="000000" w:themeColor="text1"/>
          <w:lang w:val="ka-GE"/>
        </w:rPr>
        <w:t>ზემოქმედება</w:t>
      </w:r>
      <w:r w:rsidRPr="00FD6AB7">
        <w:rPr>
          <w:color w:val="000000" w:themeColor="text1"/>
          <w:lang w:val="ka-GE"/>
        </w:rPr>
        <w:t xml:space="preserve"> იქნება </w:t>
      </w:r>
      <w:r w:rsidRPr="00FD6AB7">
        <w:rPr>
          <w:rFonts w:cs="Sylfaen"/>
          <w:color w:val="000000" w:themeColor="text1"/>
          <w:lang w:val="ka-GE"/>
        </w:rPr>
        <w:t>დროებითი</w:t>
      </w:r>
      <w:r w:rsidRPr="00FD6AB7">
        <w:rPr>
          <w:color w:val="000000" w:themeColor="text1"/>
          <w:lang w:val="ka-GE"/>
        </w:rPr>
        <w:t xml:space="preserve"> </w:t>
      </w:r>
      <w:r w:rsidRPr="00FD6AB7">
        <w:rPr>
          <w:rFonts w:cs="Sylfaen"/>
          <w:color w:val="000000" w:themeColor="text1"/>
          <w:lang w:val="ka-GE"/>
        </w:rPr>
        <w:t>ხასიათის</w:t>
      </w:r>
      <w:r w:rsidRPr="00FD6AB7">
        <w:rPr>
          <w:color w:val="000000" w:themeColor="text1"/>
          <w:lang w:val="ka-GE"/>
        </w:rPr>
        <w:t xml:space="preserve"> </w:t>
      </w:r>
      <w:r w:rsidRPr="00FD6AB7">
        <w:rPr>
          <w:rFonts w:cs="Sylfaen"/>
          <w:color w:val="000000" w:themeColor="text1"/>
          <w:lang w:val="ka-GE"/>
        </w:rPr>
        <w:t>და</w:t>
      </w:r>
      <w:r w:rsidRPr="00FD6AB7">
        <w:rPr>
          <w:color w:val="000000" w:themeColor="text1"/>
          <w:lang w:val="ka-GE"/>
        </w:rPr>
        <w:t xml:space="preserve"> შესაბამისად </w:t>
      </w:r>
      <w:r w:rsidRPr="00FD6AB7">
        <w:rPr>
          <w:rFonts w:cs="Sylfaen"/>
          <w:color w:val="000000" w:themeColor="text1"/>
          <w:lang w:val="ka-GE"/>
        </w:rPr>
        <w:t>სამშენებლო</w:t>
      </w:r>
      <w:r w:rsidRPr="00FD6AB7">
        <w:rPr>
          <w:color w:val="000000" w:themeColor="text1"/>
          <w:lang w:val="ka-GE"/>
        </w:rPr>
        <w:t xml:space="preserve"> </w:t>
      </w:r>
      <w:r w:rsidRPr="00FD6AB7">
        <w:rPr>
          <w:rFonts w:cs="Sylfaen"/>
          <w:color w:val="000000" w:themeColor="text1"/>
          <w:lang w:val="ka-GE"/>
        </w:rPr>
        <w:t>სამუშაოების</w:t>
      </w:r>
      <w:r w:rsidRPr="00FD6AB7">
        <w:rPr>
          <w:color w:val="000000" w:themeColor="text1"/>
          <w:lang w:val="ka-GE"/>
        </w:rPr>
        <w:t xml:space="preserve"> </w:t>
      </w:r>
      <w:r w:rsidRPr="00FD6AB7">
        <w:rPr>
          <w:rFonts w:cs="Sylfaen"/>
          <w:color w:val="000000" w:themeColor="text1"/>
          <w:lang w:val="ka-GE"/>
        </w:rPr>
        <w:t>დამთავრების</w:t>
      </w:r>
      <w:r w:rsidRPr="00FD6AB7">
        <w:rPr>
          <w:color w:val="000000" w:themeColor="text1"/>
          <w:lang w:val="ka-GE"/>
        </w:rPr>
        <w:t xml:space="preserve"> </w:t>
      </w:r>
      <w:r w:rsidRPr="00FD6AB7">
        <w:rPr>
          <w:rFonts w:cs="Sylfaen"/>
          <w:color w:val="000000" w:themeColor="text1"/>
          <w:lang w:val="ka-GE"/>
        </w:rPr>
        <w:t>შემდგომ</w:t>
      </w:r>
      <w:r w:rsidRPr="00FD6AB7">
        <w:rPr>
          <w:color w:val="000000" w:themeColor="text1"/>
          <w:lang w:val="ka-GE"/>
        </w:rPr>
        <w:t xml:space="preserve">, </w:t>
      </w:r>
      <w:r w:rsidRPr="00FD6AB7">
        <w:rPr>
          <w:rFonts w:cs="Sylfaen"/>
          <w:color w:val="000000" w:themeColor="text1"/>
          <w:lang w:val="ka-GE"/>
        </w:rPr>
        <w:t>სახეობები დაუბრუნდებიან</w:t>
      </w:r>
      <w:r w:rsidRPr="00FD6AB7">
        <w:rPr>
          <w:color w:val="000000" w:themeColor="text1"/>
          <w:lang w:val="ka-GE"/>
        </w:rPr>
        <w:t xml:space="preserve"> </w:t>
      </w:r>
      <w:r w:rsidRPr="00FD6AB7">
        <w:rPr>
          <w:rFonts w:cs="Sylfaen"/>
          <w:color w:val="000000" w:themeColor="text1"/>
          <w:lang w:val="ka-GE"/>
        </w:rPr>
        <w:t>ძველ</w:t>
      </w:r>
      <w:r w:rsidRPr="00FD6AB7">
        <w:rPr>
          <w:color w:val="000000" w:themeColor="text1"/>
          <w:lang w:val="ka-GE"/>
        </w:rPr>
        <w:t xml:space="preserve"> </w:t>
      </w:r>
      <w:r w:rsidRPr="00FD6AB7">
        <w:rPr>
          <w:rFonts w:cs="Sylfaen"/>
          <w:color w:val="000000" w:themeColor="text1"/>
          <w:lang w:val="ka-GE"/>
        </w:rPr>
        <w:t>საბინადრო</w:t>
      </w:r>
      <w:r w:rsidRPr="00FD6AB7">
        <w:rPr>
          <w:color w:val="000000" w:themeColor="text1"/>
          <w:lang w:val="ka-GE"/>
        </w:rPr>
        <w:t xml:space="preserve"> </w:t>
      </w:r>
      <w:r w:rsidRPr="00FD6AB7">
        <w:rPr>
          <w:rFonts w:cs="Sylfaen"/>
          <w:color w:val="000000" w:themeColor="text1"/>
          <w:lang w:val="ka-GE"/>
        </w:rPr>
        <w:t>ადგილებს</w:t>
      </w:r>
      <w:r w:rsidRPr="00FD6AB7">
        <w:rPr>
          <w:color w:val="000000" w:themeColor="text1"/>
          <w:lang w:val="ka-GE"/>
        </w:rPr>
        <w:t xml:space="preserve">; </w:t>
      </w:r>
    </w:p>
    <w:p w14:paraId="00DF75A2" w14:textId="77777777" w:rsidR="008C2AB9" w:rsidRPr="00FD6AB7" w:rsidRDefault="008C2AB9" w:rsidP="002A1DB9">
      <w:pPr>
        <w:numPr>
          <w:ilvl w:val="0"/>
          <w:numId w:val="45"/>
        </w:numPr>
        <w:spacing w:before="120"/>
        <w:contextualSpacing/>
        <w:jc w:val="both"/>
        <w:rPr>
          <w:rFonts w:eastAsia="Calibri" w:cs="Times New Roman"/>
          <w:i/>
          <w:noProof/>
          <w:color w:val="000000" w:themeColor="text1"/>
          <w:lang w:val="ka-GE"/>
        </w:rPr>
      </w:pPr>
      <w:r w:rsidRPr="00FD6AB7">
        <w:rPr>
          <w:rFonts w:cs="Sylfaen"/>
          <w:color w:val="000000" w:themeColor="text1"/>
          <w:lang w:val="ka-GE"/>
        </w:rPr>
        <w:t>აღწერილი</w:t>
      </w:r>
      <w:r w:rsidRPr="00FD6AB7">
        <w:rPr>
          <w:color w:val="000000" w:themeColor="text1"/>
          <w:lang w:val="ka-GE"/>
        </w:rPr>
        <w:t xml:space="preserve"> </w:t>
      </w:r>
      <w:r w:rsidRPr="00FD6AB7">
        <w:rPr>
          <w:rFonts w:cs="Sylfaen"/>
          <w:color w:val="000000" w:themeColor="text1"/>
          <w:lang w:val="ka-GE"/>
        </w:rPr>
        <w:t>და</w:t>
      </w:r>
      <w:r w:rsidRPr="00FD6AB7">
        <w:rPr>
          <w:color w:val="000000" w:themeColor="text1"/>
          <w:lang w:val="ka-GE"/>
        </w:rPr>
        <w:t xml:space="preserve"> </w:t>
      </w:r>
      <w:r w:rsidRPr="00FD6AB7">
        <w:rPr>
          <w:rFonts w:cs="Sylfaen"/>
          <w:color w:val="000000" w:themeColor="text1"/>
          <w:lang w:val="ka-GE"/>
        </w:rPr>
        <w:t>გამოვლენილი</w:t>
      </w:r>
      <w:r w:rsidRPr="00FD6AB7">
        <w:rPr>
          <w:color w:val="000000" w:themeColor="text1"/>
          <w:lang w:val="ka-GE"/>
        </w:rPr>
        <w:t xml:space="preserve"> </w:t>
      </w:r>
      <w:r w:rsidRPr="00FD6AB7">
        <w:rPr>
          <w:rFonts w:cs="Sylfaen"/>
          <w:color w:val="000000" w:themeColor="text1"/>
          <w:lang w:val="ka-GE"/>
        </w:rPr>
        <w:t>ფრინველებიდან</w:t>
      </w:r>
      <w:r w:rsidRPr="00FD6AB7">
        <w:rPr>
          <w:color w:val="000000" w:themeColor="text1"/>
          <w:lang w:val="ka-GE"/>
        </w:rPr>
        <w:t xml:space="preserve"> </w:t>
      </w:r>
      <w:r w:rsidRPr="00FD6AB7">
        <w:rPr>
          <w:rFonts w:cs="Sylfaen"/>
          <w:color w:val="000000" w:themeColor="text1"/>
          <w:lang w:val="ka-GE"/>
        </w:rPr>
        <w:t>გავლენის</w:t>
      </w:r>
      <w:r w:rsidRPr="00FD6AB7">
        <w:rPr>
          <w:color w:val="000000" w:themeColor="text1"/>
          <w:lang w:val="ka-GE"/>
        </w:rPr>
        <w:t xml:space="preserve"> </w:t>
      </w:r>
      <w:r w:rsidRPr="00FD6AB7">
        <w:rPr>
          <w:rFonts w:cs="Sylfaen"/>
          <w:color w:val="000000" w:themeColor="text1"/>
          <w:lang w:val="ka-GE"/>
        </w:rPr>
        <w:t>ზონაში</w:t>
      </w:r>
      <w:r w:rsidRPr="00FD6AB7">
        <w:rPr>
          <w:color w:val="000000" w:themeColor="text1"/>
          <w:lang w:val="ka-GE"/>
        </w:rPr>
        <w:t xml:space="preserve"> </w:t>
      </w:r>
      <w:r w:rsidRPr="00FD6AB7">
        <w:rPr>
          <w:rFonts w:cs="Sylfaen"/>
          <w:color w:val="000000" w:themeColor="text1"/>
          <w:lang w:val="ka-GE"/>
        </w:rPr>
        <w:t>ძირითადად</w:t>
      </w:r>
      <w:r w:rsidRPr="00FD6AB7">
        <w:rPr>
          <w:color w:val="000000" w:themeColor="text1"/>
          <w:lang w:val="ka-GE"/>
        </w:rPr>
        <w:t xml:space="preserve"> </w:t>
      </w:r>
      <w:r w:rsidRPr="00FD6AB7">
        <w:rPr>
          <w:rFonts w:cs="Sylfaen"/>
          <w:color w:val="000000" w:themeColor="text1"/>
          <w:lang w:val="ka-GE"/>
        </w:rPr>
        <w:t>მოექცევიან</w:t>
      </w:r>
      <w:r w:rsidRPr="00FD6AB7">
        <w:rPr>
          <w:color w:val="000000" w:themeColor="text1"/>
          <w:lang w:val="ka-GE"/>
        </w:rPr>
        <w:t xml:space="preserve"> ბუჩქნართან დაკავშირებული </w:t>
      </w:r>
      <w:r w:rsidRPr="00FD6AB7">
        <w:rPr>
          <w:rFonts w:cs="Sylfaen"/>
          <w:color w:val="000000" w:themeColor="text1"/>
          <w:lang w:val="ka-GE"/>
        </w:rPr>
        <w:t>ფრინველები. ასევე</w:t>
      </w:r>
      <w:r w:rsidRPr="00FD6AB7">
        <w:rPr>
          <w:color w:val="000000" w:themeColor="text1"/>
          <w:lang w:val="ka-GE"/>
        </w:rPr>
        <w:t xml:space="preserve"> </w:t>
      </w:r>
      <w:r w:rsidRPr="00FD6AB7">
        <w:rPr>
          <w:rFonts w:cs="Sylfaen"/>
          <w:color w:val="000000" w:themeColor="text1"/>
          <w:lang w:val="ka-GE"/>
        </w:rPr>
        <w:t xml:space="preserve">წყალთან </w:t>
      </w:r>
      <w:r w:rsidRPr="00FD6AB7">
        <w:rPr>
          <w:color w:val="000000" w:themeColor="text1"/>
          <w:lang w:val="ka-GE"/>
        </w:rPr>
        <w:t xml:space="preserve">და მდინარის ნაპირებთან არსებულ მცენარეულ საფართან </w:t>
      </w:r>
      <w:r w:rsidRPr="00FD6AB7">
        <w:rPr>
          <w:rFonts w:cs="Sylfaen"/>
          <w:color w:val="000000" w:themeColor="text1"/>
          <w:lang w:val="ka-GE"/>
        </w:rPr>
        <w:t>დაკავშირებული</w:t>
      </w:r>
      <w:r w:rsidRPr="00FD6AB7">
        <w:rPr>
          <w:color w:val="000000" w:themeColor="text1"/>
          <w:lang w:val="ka-GE"/>
        </w:rPr>
        <w:t xml:space="preserve"> </w:t>
      </w:r>
      <w:r w:rsidRPr="00FD6AB7">
        <w:rPr>
          <w:rFonts w:cs="Sylfaen"/>
          <w:color w:val="000000" w:themeColor="text1"/>
          <w:lang w:val="ka-GE"/>
        </w:rPr>
        <w:t>სახეობები</w:t>
      </w:r>
      <w:r w:rsidRPr="00FD6AB7">
        <w:rPr>
          <w:color w:val="000000" w:themeColor="text1"/>
          <w:lang w:val="ka-GE"/>
        </w:rPr>
        <w:t xml:space="preserve">. </w:t>
      </w:r>
      <w:r w:rsidRPr="00FD6AB7">
        <w:rPr>
          <w:rFonts w:cs="Sylfaen"/>
          <w:color w:val="000000" w:themeColor="text1"/>
          <w:lang w:val="ka-GE"/>
        </w:rPr>
        <w:t>მათ</w:t>
      </w:r>
      <w:r w:rsidRPr="00FD6AB7">
        <w:rPr>
          <w:color w:val="000000" w:themeColor="text1"/>
          <w:lang w:val="ka-GE"/>
        </w:rPr>
        <w:t xml:space="preserve"> </w:t>
      </w:r>
      <w:r w:rsidRPr="00FD6AB7">
        <w:rPr>
          <w:rFonts w:cs="Sylfaen"/>
          <w:color w:val="000000" w:themeColor="text1"/>
          <w:lang w:val="ka-GE"/>
        </w:rPr>
        <w:t>შორის</w:t>
      </w:r>
      <w:r w:rsidRPr="00FD6AB7">
        <w:rPr>
          <w:color w:val="000000" w:themeColor="text1"/>
          <w:lang w:val="ka-GE"/>
        </w:rPr>
        <w:t xml:space="preserve"> </w:t>
      </w:r>
      <w:r w:rsidRPr="00FD6AB7">
        <w:rPr>
          <w:rFonts w:cs="Sylfaen"/>
          <w:color w:val="000000" w:themeColor="text1"/>
          <w:lang w:val="ka-GE"/>
        </w:rPr>
        <w:t>მაღალი</w:t>
      </w:r>
      <w:r w:rsidRPr="00FD6AB7">
        <w:rPr>
          <w:color w:val="000000" w:themeColor="text1"/>
          <w:lang w:val="ka-GE"/>
        </w:rPr>
        <w:t xml:space="preserve"> </w:t>
      </w:r>
      <w:proofErr w:type="spellStart"/>
      <w:r w:rsidRPr="00FD6AB7">
        <w:rPr>
          <w:rFonts w:cs="Sylfaen"/>
          <w:color w:val="000000" w:themeColor="text1"/>
          <w:lang w:val="ka-GE"/>
        </w:rPr>
        <w:t>კონსერვაციული</w:t>
      </w:r>
      <w:proofErr w:type="spellEnd"/>
      <w:r w:rsidRPr="00FD6AB7">
        <w:rPr>
          <w:color w:val="000000" w:themeColor="text1"/>
          <w:lang w:val="ka-GE"/>
        </w:rPr>
        <w:t xml:space="preserve"> </w:t>
      </w:r>
      <w:r w:rsidRPr="00FD6AB7">
        <w:rPr>
          <w:rFonts w:cs="Sylfaen"/>
          <w:color w:val="000000" w:themeColor="text1"/>
          <w:lang w:val="ka-GE"/>
        </w:rPr>
        <w:t>მნიშვნელობის</w:t>
      </w:r>
      <w:r w:rsidRPr="00FD6AB7">
        <w:rPr>
          <w:color w:val="000000" w:themeColor="text1"/>
          <w:lang w:val="ka-GE"/>
        </w:rPr>
        <w:t xml:space="preserve"> </w:t>
      </w:r>
      <w:r w:rsidRPr="00FD6AB7">
        <w:rPr>
          <w:rFonts w:cs="Sylfaen"/>
          <w:color w:val="000000" w:themeColor="text1"/>
          <w:lang w:val="ka-GE"/>
        </w:rPr>
        <w:t>არის</w:t>
      </w:r>
      <w:r w:rsidRPr="00FD6AB7">
        <w:rPr>
          <w:color w:val="000000" w:themeColor="text1"/>
          <w:lang w:val="ka-GE"/>
        </w:rPr>
        <w:t xml:space="preserve"> რუხი წერო (</w:t>
      </w:r>
      <w:proofErr w:type="spellStart"/>
      <w:r w:rsidRPr="00FD6AB7">
        <w:rPr>
          <w:i/>
          <w:color w:val="000000" w:themeColor="text1"/>
          <w:lang w:val="ka-GE"/>
        </w:rPr>
        <w:t>Grus</w:t>
      </w:r>
      <w:proofErr w:type="spellEnd"/>
      <w:r w:rsidRPr="00FD6AB7">
        <w:rPr>
          <w:color w:val="000000" w:themeColor="text1"/>
          <w:lang w:val="ka-GE"/>
        </w:rPr>
        <w:t xml:space="preserve"> </w:t>
      </w:r>
      <w:proofErr w:type="spellStart"/>
      <w:r w:rsidRPr="00FD6AB7">
        <w:rPr>
          <w:i/>
          <w:color w:val="000000" w:themeColor="text1"/>
          <w:lang w:val="ka-GE"/>
        </w:rPr>
        <w:t>grus</w:t>
      </w:r>
      <w:proofErr w:type="spellEnd"/>
      <w:r w:rsidRPr="00FD6AB7">
        <w:rPr>
          <w:color w:val="000000" w:themeColor="text1"/>
          <w:lang w:val="ka-GE"/>
        </w:rPr>
        <w:t xml:space="preserve">). თუმცა, ზემოქმედება რუხ წეროზე ნაკლებად მოსალოდნელია იმ მხრივ, რომ საველე კვლევების განმავლობაში არასოდეს დაფიქსირებულა აღნიშნული სახეობა და გარდა ამისა, წერო ამ </w:t>
      </w:r>
      <w:r w:rsidRPr="00FD6AB7">
        <w:rPr>
          <w:color w:val="000000" w:themeColor="text1"/>
          <w:lang w:val="ka-GE"/>
        </w:rPr>
        <w:lastRenderedPageBreak/>
        <w:t>ტერიტორიისთვის მიგრანტი სახეობაა, შესაბამისად პროექტის არეალში წარმოდგენილი ჰაბიტატები მისთვის კრიტიკულად მნიშვნელოვან ტერიტორიებს არ წარმოადგენს.</w:t>
      </w:r>
    </w:p>
    <w:p w14:paraId="17B06F0B" w14:textId="77777777" w:rsidR="008C2AB9" w:rsidRPr="00FD6AB7" w:rsidRDefault="008C2AB9" w:rsidP="002A1DB9">
      <w:pPr>
        <w:numPr>
          <w:ilvl w:val="0"/>
          <w:numId w:val="45"/>
        </w:numPr>
        <w:spacing w:before="120"/>
        <w:contextualSpacing/>
        <w:jc w:val="both"/>
        <w:rPr>
          <w:rFonts w:eastAsia="Calibri" w:cs="Times New Roman"/>
          <w:color w:val="000000" w:themeColor="text1"/>
          <w:lang w:val="ka-GE"/>
        </w:rPr>
      </w:pPr>
      <w:r w:rsidRPr="00FD6AB7">
        <w:rPr>
          <w:rFonts w:eastAsia="Calibri" w:cs="Times New Roman"/>
          <w:color w:val="000000" w:themeColor="text1"/>
          <w:lang w:val="ka-GE"/>
        </w:rPr>
        <w:t xml:space="preserve">ყოველივე </w:t>
      </w:r>
      <w:r w:rsidRPr="00FD6AB7">
        <w:rPr>
          <w:rFonts w:eastAsia="Calibri" w:cs="Sylfaen"/>
          <w:color w:val="000000" w:themeColor="text1"/>
          <w:lang w:val="ka-GE"/>
        </w:rPr>
        <w:t>აღნიშნულის</w:t>
      </w:r>
      <w:r w:rsidRPr="00FD6AB7">
        <w:rPr>
          <w:rFonts w:eastAsia="Calibri" w:cs="Times New Roman"/>
          <w:color w:val="000000" w:themeColor="text1"/>
          <w:lang w:val="ka-GE"/>
        </w:rPr>
        <w:t xml:space="preserve"> </w:t>
      </w:r>
      <w:r w:rsidRPr="00FD6AB7">
        <w:rPr>
          <w:rFonts w:eastAsia="Calibri" w:cs="Sylfaen"/>
          <w:color w:val="000000" w:themeColor="text1"/>
          <w:lang w:val="ka-GE"/>
        </w:rPr>
        <w:t>გათვალისწინებით</w:t>
      </w:r>
      <w:r w:rsidRPr="00FD6AB7">
        <w:rPr>
          <w:rFonts w:eastAsia="Calibri" w:cs="Times New Roman"/>
          <w:color w:val="000000" w:themeColor="text1"/>
          <w:lang w:val="ka-GE"/>
        </w:rPr>
        <w:t xml:space="preserve"> </w:t>
      </w:r>
      <w:r w:rsidRPr="00FD6AB7">
        <w:rPr>
          <w:rFonts w:eastAsia="Calibri" w:cs="Sylfaen"/>
          <w:color w:val="000000" w:themeColor="text1"/>
          <w:lang w:val="ka-GE"/>
        </w:rPr>
        <w:t>შეიძლება</w:t>
      </w:r>
      <w:r w:rsidRPr="00FD6AB7">
        <w:rPr>
          <w:rFonts w:eastAsia="Calibri" w:cs="Times New Roman"/>
          <w:color w:val="000000" w:themeColor="text1"/>
          <w:lang w:val="ka-GE"/>
        </w:rPr>
        <w:t xml:space="preserve"> </w:t>
      </w:r>
      <w:r w:rsidRPr="00FD6AB7">
        <w:rPr>
          <w:rFonts w:eastAsia="Calibri" w:cs="Sylfaen"/>
          <w:color w:val="000000" w:themeColor="text1"/>
          <w:lang w:val="ka-GE"/>
        </w:rPr>
        <w:t>ითქვას</w:t>
      </w:r>
      <w:r w:rsidRPr="00FD6AB7">
        <w:rPr>
          <w:rFonts w:eastAsia="Calibri" w:cs="Times New Roman"/>
          <w:color w:val="000000" w:themeColor="text1"/>
          <w:lang w:val="ka-GE"/>
        </w:rPr>
        <w:t xml:space="preserve">, </w:t>
      </w:r>
      <w:r w:rsidRPr="00FD6AB7">
        <w:rPr>
          <w:rFonts w:eastAsia="Calibri" w:cs="Sylfaen"/>
          <w:color w:val="000000" w:themeColor="text1"/>
          <w:lang w:val="ka-GE"/>
        </w:rPr>
        <w:t>რომ</w:t>
      </w:r>
      <w:r w:rsidRPr="00FD6AB7">
        <w:rPr>
          <w:rFonts w:eastAsia="Calibri" w:cs="Times New Roman"/>
          <w:color w:val="000000" w:themeColor="text1"/>
          <w:lang w:val="ka-GE"/>
        </w:rPr>
        <w:t xml:space="preserve"> </w:t>
      </w:r>
      <w:r w:rsidRPr="00FD6AB7">
        <w:rPr>
          <w:rFonts w:eastAsia="Calibri" w:cs="Sylfaen"/>
          <w:color w:val="000000" w:themeColor="text1"/>
          <w:lang w:val="ka-GE"/>
        </w:rPr>
        <w:t xml:space="preserve">საპროექტო ტერიტორიაზე არსებულ </w:t>
      </w:r>
      <w:proofErr w:type="spellStart"/>
      <w:r w:rsidRPr="00FD6AB7">
        <w:rPr>
          <w:rFonts w:eastAsia="Calibri" w:cs="Sylfaen"/>
          <w:color w:val="000000" w:themeColor="text1"/>
          <w:lang w:val="ka-GE"/>
        </w:rPr>
        <w:t>ორნითოფაუნაზე</w:t>
      </w:r>
      <w:proofErr w:type="spellEnd"/>
      <w:r w:rsidRPr="00FD6AB7">
        <w:rPr>
          <w:rFonts w:eastAsia="Calibri" w:cs="Sylfaen"/>
          <w:color w:val="000000" w:themeColor="text1"/>
          <w:lang w:val="ka-GE"/>
        </w:rPr>
        <w:t xml:space="preserve"> მშენებლობის მიერ გამოწვეული</w:t>
      </w:r>
      <w:r w:rsidRPr="00FD6AB7">
        <w:rPr>
          <w:rFonts w:eastAsia="Calibri" w:cs="Times New Roman"/>
          <w:color w:val="000000" w:themeColor="text1"/>
          <w:lang w:val="ka-GE"/>
        </w:rPr>
        <w:t xml:space="preserve"> </w:t>
      </w:r>
      <w:r w:rsidRPr="00FD6AB7">
        <w:rPr>
          <w:rFonts w:eastAsia="Calibri" w:cs="Sylfaen"/>
          <w:color w:val="000000" w:themeColor="text1"/>
          <w:lang w:val="ka-GE"/>
        </w:rPr>
        <w:t>ზემოქმედება იქნება</w:t>
      </w:r>
      <w:r w:rsidRPr="00FD6AB7">
        <w:rPr>
          <w:rFonts w:eastAsia="Calibri" w:cs="Times New Roman"/>
          <w:color w:val="000000" w:themeColor="text1"/>
          <w:lang w:val="ka-GE"/>
        </w:rPr>
        <w:t xml:space="preserve"> დაბალი.</w:t>
      </w:r>
    </w:p>
    <w:p w14:paraId="66A0AC65" w14:textId="77777777" w:rsidR="004F1391" w:rsidRPr="00FD6AB7" w:rsidRDefault="004F1391" w:rsidP="004F1391">
      <w:pPr>
        <w:autoSpaceDE w:val="0"/>
        <w:autoSpaceDN w:val="0"/>
        <w:adjustRightInd w:val="0"/>
        <w:spacing w:before="120"/>
        <w:jc w:val="both"/>
        <w:rPr>
          <w:rFonts w:eastAsia="Calibri" w:cs="Sylfaen"/>
          <w:b/>
          <w:lang w:val="ka-GE"/>
        </w:rPr>
      </w:pPr>
    </w:p>
    <w:p w14:paraId="3D029B43" w14:textId="77777777" w:rsidR="004F1391" w:rsidRPr="000C3121" w:rsidRDefault="004F1391" w:rsidP="000C3121">
      <w:pPr>
        <w:pStyle w:val="Heading3"/>
        <w:rPr>
          <w:lang w:eastAsia="ru-RU"/>
        </w:rPr>
      </w:pPr>
      <w:bookmarkStart w:id="67" w:name="_Toc110262814"/>
      <w:r w:rsidRPr="000C3121">
        <w:rPr>
          <w:lang w:eastAsia="ru-RU"/>
        </w:rPr>
        <w:t>შემარბილებელი ღონისძიებები</w:t>
      </w:r>
      <w:bookmarkEnd w:id="67"/>
    </w:p>
    <w:p w14:paraId="280B1F2D" w14:textId="77777777" w:rsidR="001B46B3" w:rsidRPr="00FD6AB7" w:rsidRDefault="001B46B3" w:rsidP="00CF2181">
      <w:pPr>
        <w:spacing w:before="120" w:after="0"/>
        <w:ind w:left="360"/>
        <w:contextualSpacing/>
        <w:jc w:val="both"/>
        <w:rPr>
          <w:rFonts w:eastAsia="Times New Roman" w:cs="Sylfaen"/>
          <w:szCs w:val="16"/>
          <w:lang w:val="ka-GE" w:eastAsia="ru-RU"/>
        </w:rPr>
      </w:pPr>
      <w:r w:rsidRPr="00FD6AB7">
        <w:rPr>
          <w:rFonts w:eastAsia="Times New Roman" w:cs="Sylfaen"/>
          <w:szCs w:val="16"/>
          <w:lang w:val="ka-GE" w:eastAsia="ru-RU"/>
        </w:rPr>
        <w:t>მშენებლობის ეტაპზე, ხმელეთის ცხოველებზე ზემოქმედების შემარბილებელი ღონისძიებებია:</w:t>
      </w:r>
    </w:p>
    <w:p w14:paraId="4DB7BFEA"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14:paraId="1D4A4130"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დაცული იქნება სამშენებლო დერეფანი, რათა მიწის სამუშაოები არ გაცდეს მონიშნულ ზონას და არ მოხდეს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14:paraId="44B3855C"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დაცული იქნება ტრანსპორტის მოძრაობის მარშრუტი;</w:t>
      </w:r>
    </w:p>
    <w:p w14:paraId="360FF9BB"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14:paraId="1DEC5693"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w:t>
      </w:r>
    </w:p>
    <w:p w14:paraId="0EC1FE80"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w:t>
      </w:r>
    </w:p>
    <w:p w14:paraId="434D37B6"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ბრაკონიერობის პრევენციისათვის განხორციელდება მშენებლობაზე  დასაქმებული პერსონალის ინსტრუქტაჟი და შესაბამისი გაფრთხილება, მინისტრის ბრძანების №95; 27.12.2013 წლის, ნადირობის წესების შესახებ და მთავრობის დადგენილების №423; 31.12.2013 წლის, თევზჭერის და თევზის მარაგის დაცვის ტექნიკური რეგლამენტის მიხედვით.</w:t>
      </w:r>
    </w:p>
    <w:p w14:paraId="045F1856" w14:textId="77777777" w:rsidR="001B46B3" w:rsidRPr="00FD6AB7" w:rsidRDefault="001B46B3" w:rsidP="001B46B3">
      <w:pPr>
        <w:spacing w:before="120" w:after="0"/>
        <w:ind w:left="360"/>
        <w:contextualSpacing/>
        <w:jc w:val="both"/>
        <w:rPr>
          <w:rFonts w:eastAsia="Times New Roman" w:cs="Sylfaen"/>
          <w:szCs w:val="16"/>
          <w:lang w:val="ka-GE" w:eastAsia="ru-RU"/>
        </w:rPr>
      </w:pPr>
      <w:r w:rsidRPr="00FD6AB7">
        <w:rPr>
          <w:rFonts w:eastAsia="Times New Roman" w:cs="Sylfaen"/>
          <w:szCs w:val="16"/>
          <w:lang w:val="ka-GE" w:eastAsia="ru-RU"/>
        </w:rPr>
        <w:t>ამასთან ერთად ყურადღება მიექცევა:</w:t>
      </w:r>
    </w:p>
    <w:p w14:paraId="4F355F34"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ნარჩენების სათანადო მართვას;</w:t>
      </w:r>
    </w:p>
    <w:p w14:paraId="4D921E10"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 xml:space="preserve">წყლის, ნიადაგის და ატმოსფერული ჰაერის დაბინძურების, ხმაურის გავრცელების და </w:t>
      </w:r>
      <w:proofErr w:type="spellStart"/>
      <w:r w:rsidRPr="00FD6AB7">
        <w:rPr>
          <w:rFonts w:eastAsia="Times New Roman" w:cs="Sylfaen"/>
          <w:szCs w:val="16"/>
          <w:lang w:val="ka-GE" w:eastAsia="ru-RU"/>
        </w:rPr>
        <w:t>ა.შ</w:t>
      </w:r>
      <w:proofErr w:type="spellEnd"/>
      <w:r w:rsidRPr="00FD6AB7">
        <w:rPr>
          <w:rFonts w:eastAsia="Times New Roman" w:cs="Sylfaen"/>
          <w:szCs w:val="16"/>
          <w:lang w:val="ka-GE" w:eastAsia="ru-RU"/>
        </w:rPr>
        <w:t>. შემარბილებელი ღონისძიებების გატარებას (იხ. შესაბამისი ქვეთავები).</w:t>
      </w:r>
    </w:p>
    <w:p w14:paraId="79983349" w14:textId="77777777" w:rsidR="001B46B3" w:rsidRPr="00FD6AB7" w:rsidRDefault="001B46B3" w:rsidP="001B46B3">
      <w:pPr>
        <w:spacing w:before="120" w:after="0"/>
        <w:ind w:left="360"/>
        <w:contextualSpacing/>
        <w:jc w:val="both"/>
        <w:rPr>
          <w:rFonts w:eastAsia="Times New Roman" w:cs="Sylfaen"/>
          <w:szCs w:val="16"/>
          <w:lang w:val="ka-GE" w:eastAsia="ru-RU"/>
        </w:rPr>
      </w:pPr>
      <w:r w:rsidRPr="00FD6AB7">
        <w:rPr>
          <w:rFonts w:eastAsia="Times New Roman" w:cs="Sylfaen"/>
          <w:szCs w:val="16"/>
          <w:lang w:val="ka-GE" w:eastAsia="ru-RU"/>
        </w:rPr>
        <w:t>ოპერირების ეტაპზე:</w:t>
      </w:r>
    </w:p>
    <w:p w14:paraId="5EF471CD"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კაშხლის ქვედა ბიეფში გატარდება სავალდებულო ეკოლოგიური ხარჯი;</w:t>
      </w:r>
    </w:p>
    <w:p w14:paraId="62BEB018"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გათვალისწინებულია მომსახურე პერსონალის  ცნობიერების ამაღლება უკანონო ნადირობა/თევზაობასთან დაკავშირებით და დაწესდება მონიტორინგი.;</w:t>
      </w:r>
    </w:p>
    <w:p w14:paraId="487674C4" w14:textId="77777777" w:rsidR="001B46B3" w:rsidRPr="00FD6AB7" w:rsidRDefault="001B46B3" w:rsidP="002A1DB9">
      <w:pPr>
        <w:numPr>
          <w:ilvl w:val="0"/>
          <w:numId w:val="44"/>
        </w:numPr>
        <w:spacing w:before="120" w:after="0"/>
        <w:contextualSpacing/>
        <w:jc w:val="both"/>
        <w:rPr>
          <w:rFonts w:eastAsia="Times New Roman" w:cs="Sylfaen"/>
          <w:szCs w:val="16"/>
          <w:lang w:val="ka-GE" w:eastAsia="ru-RU"/>
        </w:rPr>
      </w:pPr>
      <w:r w:rsidRPr="00FD6AB7">
        <w:rPr>
          <w:rFonts w:eastAsia="Times New Roman" w:cs="Sylfaen"/>
          <w:szCs w:val="16"/>
          <w:lang w:val="ka-GE" w:eastAsia="ru-RU"/>
        </w:rPr>
        <w:t>ღამის განათების სიტემების ოპტიმიზაცია;</w:t>
      </w:r>
    </w:p>
    <w:p w14:paraId="036A5A33" w14:textId="77777777" w:rsidR="004F1391" w:rsidRPr="00FD6AB7" w:rsidRDefault="004F1391" w:rsidP="004F1391">
      <w:pPr>
        <w:spacing w:after="200"/>
        <w:jc w:val="both"/>
        <w:rPr>
          <w:rFonts w:eastAsia="Calibri" w:cs="Times New Roman"/>
          <w:b/>
          <w:noProof/>
          <w:color w:val="000000"/>
          <w:sz w:val="20"/>
          <w:lang w:val="ka-GE"/>
        </w:rPr>
      </w:pPr>
    </w:p>
    <w:p w14:paraId="4ECA01AA" w14:textId="77777777" w:rsidR="000F5DE7" w:rsidRPr="00FD6AB7" w:rsidRDefault="000F5DE7" w:rsidP="000F5DE7">
      <w:pPr>
        <w:pStyle w:val="Heading3"/>
        <w:rPr>
          <w:lang w:eastAsia="ru-RU"/>
        </w:rPr>
      </w:pPr>
      <w:bookmarkStart w:id="68" w:name="_Toc110262815"/>
      <w:r w:rsidRPr="00FD6AB7">
        <w:rPr>
          <w:lang w:eastAsia="ru-RU"/>
        </w:rPr>
        <w:t>იქთიოფაუნა</w:t>
      </w:r>
      <w:bookmarkEnd w:id="68"/>
    </w:p>
    <w:p w14:paraId="36AEBD1C" w14:textId="77777777" w:rsidR="00F42931" w:rsidRPr="00FD6AB7" w:rsidRDefault="00362240" w:rsidP="00362240">
      <w:pPr>
        <w:pStyle w:val="Heading4"/>
        <w:rPr>
          <w:lang w:val="ka-GE" w:eastAsia="ru-RU"/>
        </w:rPr>
      </w:pPr>
      <w:bookmarkStart w:id="69" w:name="_Toc110262816"/>
      <w:r w:rsidRPr="00FD6AB7">
        <w:rPr>
          <w:lang w:val="ka-GE" w:eastAsia="ru-RU"/>
        </w:rPr>
        <w:t xml:space="preserve">ზემოქმედება </w:t>
      </w:r>
      <w:proofErr w:type="spellStart"/>
      <w:r w:rsidRPr="00FD6AB7">
        <w:rPr>
          <w:lang w:val="ka-GE" w:eastAsia="ru-RU"/>
        </w:rPr>
        <w:t>ჰიდრობიონტებზე</w:t>
      </w:r>
      <w:bookmarkEnd w:id="69"/>
      <w:proofErr w:type="spellEnd"/>
    </w:p>
    <w:p w14:paraId="6899B9A8" w14:textId="77777777" w:rsidR="006257C1" w:rsidRPr="00FD6AB7" w:rsidRDefault="006257C1" w:rsidP="00FA4B4C">
      <w:pPr>
        <w:spacing w:before="120"/>
        <w:jc w:val="both"/>
        <w:rPr>
          <w:lang w:val="ka-GE"/>
        </w:rPr>
      </w:pPr>
      <w:r w:rsidRPr="00FD6AB7">
        <w:rPr>
          <w:lang w:val="ka-GE"/>
        </w:rPr>
        <w:t xml:space="preserve">იქთიოფაუნაზე და მის საარსებო გარემოზე ზემოქმედების ხასიათის და შედეგების განხილვისას, პირველ რიგში, ანგარიშგასაწევია ის გარემოება, რომ ცალკეული სახეობის </w:t>
      </w:r>
      <w:proofErr w:type="spellStart"/>
      <w:r w:rsidRPr="00FD6AB7">
        <w:rPr>
          <w:lang w:val="ka-GE"/>
        </w:rPr>
        <w:t>ჰიდრობიონტს</w:t>
      </w:r>
      <w:proofErr w:type="spellEnd"/>
      <w:r w:rsidRPr="00FD6AB7">
        <w:rPr>
          <w:lang w:val="ka-GE"/>
        </w:rPr>
        <w:t xml:space="preserve"> შეუძლია არსებობა მხოლოდ მისთვის ჩვეული ეკოლოგიური გარემოს პირობებში; ეს პირობები მთელ რიგ, ერთმანეთთან ურთიერთდაკავშირებულ, ეკოლოგიურ  ფაქტორთა ჯაჭვს მოიცავს.</w:t>
      </w:r>
    </w:p>
    <w:p w14:paraId="6C743DBE" w14:textId="77777777" w:rsidR="006257C1" w:rsidRPr="00FD6AB7" w:rsidRDefault="006257C1" w:rsidP="006257C1">
      <w:pPr>
        <w:jc w:val="both"/>
        <w:rPr>
          <w:lang w:val="ka-GE"/>
        </w:rPr>
      </w:pPr>
      <w:r w:rsidRPr="00FD6AB7">
        <w:rPr>
          <w:lang w:val="ka-GE"/>
        </w:rPr>
        <w:t xml:space="preserve">წინამდებარე პროექტში, გამოვყოფთ ფაქტორებს, რომლებიც გავლენას ახდენენ და განაპირობებენ ზემოქმედებას საპროექტო ზონაში არსებულ </w:t>
      </w:r>
      <w:proofErr w:type="spellStart"/>
      <w:r w:rsidRPr="00FD6AB7">
        <w:rPr>
          <w:lang w:val="ka-GE"/>
        </w:rPr>
        <w:t>ჰიდრობიონტებზე</w:t>
      </w:r>
      <w:proofErr w:type="spellEnd"/>
      <w:r w:rsidRPr="00FD6AB7">
        <w:rPr>
          <w:lang w:val="ka-GE"/>
        </w:rPr>
        <w:t xml:space="preserve">. </w:t>
      </w:r>
    </w:p>
    <w:p w14:paraId="42718873" w14:textId="77777777" w:rsidR="006257C1" w:rsidRPr="00FD6AB7" w:rsidRDefault="006257C1" w:rsidP="006257C1">
      <w:pPr>
        <w:jc w:val="both"/>
        <w:rPr>
          <w:lang w:val="ka-GE"/>
        </w:rPr>
      </w:pPr>
      <w:r w:rsidRPr="00FD6AB7">
        <w:rPr>
          <w:lang w:val="ka-GE"/>
        </w:rPr>
        <w:lastRenderedPageBreak/>
        <w:t>ზემოქმედების ბუნებრივი ფაქტორებიდან  განმსაზღვრელია მდ. მტკვრის საპროექტო მონაკვეთის: წყლის ფიზიკურ-ქიმიური მაჩვენებლები, თევზების საკვები ბაზა, კალაპოტის და ნაპირების გეომორფოლოგიური თავისებურებანი და ჰიდროლოგიური მახასიათებლები.</w:t>
      </w:r>
    </w:p>
    <w:p w14:paraId="188C894F" w14:textId="77777777" w:rsidR="006257C1" w:rsidRPr="00FD6AB7" w:rsidRDefault="006257C1" w:rsidP="006257C1">
      <w:pPr>
        <w:jc w:val="both"/>
        <w:rPr>
          <w:lang w:val="ka-GE"/>
        </w:rPr>
      </w:pPr>
      <w:r w:rsidRPr="00FD6AB7">
        <w:rPr>
          <w:lang w:val="ka-GE"/>
        </w:rPr>
        <w:t xml:space="preserve">წინა თავებიდან ჩანს, რომ წყლის ხარისხი და საკვების რაოდენობა, მდინარის </w:t>
      </w:r>
      <w:r w:rsidR="008B24FB" w:rsidRPr="00FD6AB7">
        <w:rPr>
          <w:lang w:val="ka-GE"/>
        </w:rPr>
        <w:t>საპროექტო</w:t>
      </w:r>
      <w:r w:rsidRPr="00FD6AB7">
        <w:rPr>
          <w:lang w:val="ka-GE"/>
        </w:rPr>
        <w:t xml:space="preserve"> მონაკვეთში, აკმაყოფილებს მდ. მტკვარში გავრცელებული თევზების </w:t>
      </w:r>
      <w:proofErr w:type="spellStart"/>
      <w:r w:rsidRPr="00FD6AB7">
        <w:rPr>
          <w:lang w:val="ka-GE"/>
        </w:rPr>
        <w:t>პოპულაციათა</w:t>
      </w:r>
      <w:proofErr w:type="spellEnd"/>
      <w:r w:rsidRPr="00FD6AB7">
        <w:rPr>
          <w:lang w:val="ka-GE"/>
        </w:rPr>
        <w:t xml:space="preserve">  საარსებო მოთხოვნებს.</w:t>
      </w:r>
    </w:p>
    <w:p w14:paraId="627C53E5" w14:textId="77777777" w:rsidR="006257C1" w:rsidRPr="00FD6AB7" w:rsidRDefault="006257C1" w:rsidP="006257C1">
      <w:pPr>
        <w:jc w:val="both"/>
        <w:rPr>
          <w:lang w:val="ka-GE"/>
        </w:rPr>
      </w:pPr>
      <w:r w:rsidRPr="00FD6AB7">
        <w:rPr>
          <w:lang w:val="ka-GE"/>
        </w:rPr>
        <w:t xml:space="preserve">რაც შეეხება, ისტორიულად ჩამოყალიბებული კალაპოტის გეომორფოლოგიურ და ჰიდროლოგიურ მდგომარეობას, რიგ შემთხვევებში, ვხვდებით იქთიოფაუნის სახეობების მიგრაციის, კვებითი ციკლის და </w:t>
      </w:r>
      <w:proofErr w:type="spellStart"/>
      <w:r w:rsidRPr="00FD6AB7">
        <w:rPr>
          <w:lang w:val="ka-GE"/>
        </w:rPr>
        <w:t>სატოფო</w:t>
      </w:r>
      <w:proofErr w:type="spellEnd"/>
      <w:r w:rsidRPr="00FD6AB7">
        <w:rPr>
          <w:lang w:val="ka-GE"/>
        </w:rPr>
        <w:t xml:space="preserve"> ადგილების ჩამოყალიბების ხელშემშლელ პირობებს/ადგილებს, </w:t>
      </w:r>
      <w:proofErr w:type="spellStart"/>
      <w:r w:rsidRPr="00FD6AB7">
        <w:rPr>
          <w:lang w:val="ka-GE"/>
        </w:rPr>
        <w:t>ე.წ</w:t>
      </w:r>
      <w:proofErr w:type="spellEnd"/>
      <w:r w:rsidRPr="00FD6AB7">
        <w:rPr>
          <w:lang w:val="ka-GE"/>
        </w:rPr>
        <w:t>. „კრიტიკულ წერტილებს“.</w:t>
      </w:r>
    </w:p>
    <w:p w14:paraId="56AB5ADF" w14:textId="77777777" w:rsidR="006257C1" w:rsidRPr="00FD6AB7" w:rsidRDefault="006257C1" w:rsidP="006257C1">
      <w:pPr>
        <w:jc w:val="both"/>
        <w:rPr>
          <w:lang w:val="ka-GE"/>
        </w:rPr>
      </w:pPr>
      <w:r w:rsidRPr="00FD6AB7">
        <w:rPr>
          <w:lang w:val="ka-GE"/>
        </w:rPr>
        <w:t xml:space="preserve">„კრიტიკული წერტილები“ - ეს არის მდინარის გეომორფოლოგიურად რთული მონაკვეთები,  წარმოდგენილი ძალზე ვიწრო, დიდი ლოდებით ჩახერგილი </w:t>
      </w:r>
      <w:proofErr w:type="spellStart"/>
      <w:r w:rsidRPr="00FD6AB7">
        <w:rPr>
          <w:lang w:val="ka-GE"/>
        </w:rPr>
        <w:t>ჩქერებიანი</w:t>
      </w:r>
      <w:proofErr w:type="spellEnd"/>
      <w:r w:rsidRPr="00FD6AB7">
        <w:rPr>
          <w:lang w:val="ka-GE"/>
        </w:rPr>
        <w:t xml:space="preserve">, </w:t>
      </w:r>
      <w:proofErr w:type="spellStart"/>
      <w:r w:rsidRPr="00FD6AB7">
        <w:rPr>
          <w:lang w:val="ka-GE"/>
        </w:rPr>
        <w:t>ჩანჩქერებიანი</w:t>
      </w:r>
      <w:proofErr w:type="spellEnd"/>
      <w:r w:rsidRPr="00FD6AB7">
        <w:rPr>
          <w:lang w:val="ka-GE"/>
        </w:rPr>
        <w:t xml:space="preserve"> ან ფართე </w:t>
      </w:r>
      <w:proofErr w:type="spellStart"/>
      <w:r w:rsidRPr="00FD6AB7">
        <w:rPr>
          <w:lang w:val="ka-GE"/>
        </w:rPr>
        <w:t>კალაპოტიანი</w:t>
      </w:r>
      <w:proofErr w:type="spellEnd"/>
      <w:r w:rsidRPr="00FD6AB7">
        <w:rPr>
          <w:lang w:val="ka-GE"/>
        </w:rPr>
        <w:t xml:space="preserve"> და </w:t>
      </w:r>
      <w:proofErr w:type="spellStart"/>
      <w:r w:rsidRPr="00FD6AB7">
        <w:rPr>
          <w:lang w:val="ka-GE"/>
        </w:rPr>
        <w:t>თხელწყლიანი</w:t>
      </w:r>
      <w:proofErr w:type="spellEnd"/>
      <w:r w:rsidRPr="00FD6AB7">
        <w:rPr>
          <w:lang w:val="ka-GE"/>
        </w:rPr>
        <w:t xml:space="preserve"> ადგილებით. ასეთი მონაკვეთები მნიშვნელოვან ბარიერებს წარმოადგენენ თევზების </w:t>
      </w:r>
      <w:proofErr w:type="spellStart"/>
      <w:r w:rsidRPr="00FD6AB7">
        <w:rPr>
          <w:lang w:val="ka-GE"/>
        </w:rPr>
        <w:t>სატოფო</w:t>
      </w:r>
      <w:proofErr w:type="spellEnd"/>
      <w:r w:rsidRPr="00FD6AB7">
        <w:rPr>
          <w:lang w:val="ka-GE"/>
        </w:rPr>
        <w:t xml:space="preserve"> თუ კვებითი მიგრაციისათვის.</w:t>
      </w:r>
    </w:p>
    <w:p w14:paraId="06C9FF52" w14:textId="77777777" w:rsidR="006257C1" w:rsidRPr="00FD6AB7" w:rsidRDefault="006257C1" w:rsidP="006257C1">
      <w:pPr>
        <w:jc w:val="both"/>
        <w:rPr>
          <w:lang w:val="ka-GE"/>
        </w:rPr>
      </w:pPr>
      <w:r w:rsidRPr="00FD6AB7">
        <w:rPr>
          <w:lang w:val="ka-GE"/>
        </w:rPr>
        <w:t xml:space="preserve">მდინარე მტკვრის კალაპოტის კვლევისას, საპროექტო მონაკვეთში კრიტიკული წერტილები არ დაფიქსირებულა. </w:t>
      </w:r>
    </w:p>
    <w:p w14:paraId="0E54AC42" w14:textId="77777777" w:rsidR="008B24FB" w:rsidRPr="00FD6AB7" w:rsidRDefault="008B24FB" w:rsidP="006257C1">
      <w:pPr>
        <w:jc w:val="both"/>
        <w:rPr>
          <w:lang w:val="ka-GE"/>
        </w:rPr>
      </w:pPr>
    </w:p>
    <w:p w14:paraId="6356C4C5" w14:textId="77777777" w:rsidR="008B24FB" w:rsidRPr="00FD6AB7" w:rsidRDefault="008B24FB" w:rsidP="008B24FB">
      <w:pPr>
        <w:pStyle w:val="Heading4"/>
        <w:rPr>
          <w:lang w:val="ka-GE"/>
        </w:rPr>
      </w:pPr>
      <w:bookmarkStart w:id="70" w:name="_Toc110262817"/>
      <w:r w:rsidRPr="00FD6AB7">
        <w:rPr>
          <w:lang w:val="ka-GE"/>
        </w:rPr>
        <w:t>ზემოქმედება იქთიოფაუნაზე</w:t>
      </w:r>
      <w:bookmarkEnd w:id="70"/>
    </w:p>
    <w:p w14:paraId="12C79D60" w14:textId="77777777" w:rsidR="008B24FB" w:rsidRPr="00FD6AB7" w:rsidRDefault="008B24FB" w:rsidP="008B24FB">
      <w:pPr>
        <w:pStyle w:val="Heading5"/>
        <w:rPr>
          <w:lang w:val="ka-GE"/>
        </w:rPr>
      </w:pPr>
      <w:bookmarkStart w:id="71" w:name="_Toc110262818"/>
      <w:r w:rsidRPr="00FD6AB7">
        <w:rPr>
          <w:lang w:val="ka-GE"/>
        </w:rPr>
        <w:t>მშენებლობის ფაზა</w:t>
      </w:r>
      <w:bookmarkEnd w:id="71"/>
    </w:p>
    <w:p w14:paraId="0EED1D42" w14:textId="77777777" w:rsidR="008B24FB" w:rsidRPr="00FD6AB7" w:rsidRDefault="008B24FB" w:rsidP="008B24FB">
      <w:pPr>
        <w:spacing w:before="120"/>
        <w:jc w:val="both"/>
        <w:rPr>
          <w:lang w:val="ka-GE"/>
        </w:rPr>
      </w:pPr>
      <w:r w:rsidRPr="00FD6AB7">
        <w:rPr>
          <w:lang w:val="ka-GE"/>
        </w:rPr>
        <w:t xml:space="preserve">ბუნებრივ გარემოში ანთროპოგენური ჩარევა იწვევს  ჰაბიტატებისა და </w:t>
      </w:r>
      <w:proofErr w:type="spellStart"/>
      <w:r w:rsidRPr="00FD6AB7">
        <w:rPr>
          <w:lang w:val="ka-GE"/>
        </w:rPr>
        <w:t>ჰიდრობიონტების</w:t>
      </w:r>
      <w:proofErr w:type="spellEnd"/>
      <w:r w:rsidRPr="00FD6AB7">
        <w:rPr>
          <w:lang w:val="ka-GE"/>
        </w:rPr>
        <w:t xml:space="preserve"> არსებული ეკოლოგიური გარემოს ცვლილებებს; ასეთი ზემოქმედების შეჩერების ან შერბილების შესაბამისი ღონისძიებების განუხორციელებლობის შემთხვევაში, არ არის გამორიცხული, </w:t>
      </w:r>
      <w:proofErr w:type="spellStart"/>
      <w:r w:rsidRPr="00FD6AB7">
        <w:rPr>
          <w:lang w:val="ka-GE"/>
        </w:rPr>
        <w:t>ჰიდრობიონტების</w:t>
      </w:r>
      <w:proofErr w:type="spellEnd"/>
      <w:r w:rsidRPr="00FD6AB7">
        <w:rPr>
          <w:lang w:val="ka-GE"/>
        </w:rPr>
        <w:t xml:space="preserve"> სახეობრივი და პოპულაციური ჯგუფების ლეტალური შედეგის მიღება. </w:t>
      </w:r>
    </w:p>
    <w:p w14:paraId="398814FD" w14:textId="77777777" w:rsidR="008B24FB" w:rsidRPr="00FD6AB7" w:rsidRDefault="008B24FB" w:rsidP="008B24FB">
      <w:pPr>
        <w:jc w:val="both"/>
        <w:rPr>
          <w:lang w:val="ka-GE"/>
        </w:rPr>
      </w:pPr>
      <w:r w:rsidRPr="00FD6AB7">
        <w:rPr>
          <w:lang w:val="ka-GE"/>
        </w:rPr>
        <w:t xml:space="preserve">ჰიდროელექტროსადგურის მშენებლობის ეტაპზე, იქთიოფაუნაზე სხვადასხვა სახის ზემოქმედებებია  მოსალოდნელი, კერძოდ: </w:t>
      </w:r>
    </w:p>
    <w:p w14:paraId="349A079A" w14:textId="77777777" w:rsidR="008B24FB" w:rsidRPr="00FD6AB7" w:rsidRDefault="008B24FB" w:rsidP="002A1DB9">
      <w:pPr>
        <w:pStyle w:val="ListParagraph"/>
        <w:numPr>
          <w:ilvl w:val="0"/>
          <w:numId w:val="39"/>
        </w:numPr>
        <w:rPr>
          <w:b/>
        </w:rPr>
      </w:pPr>
      <w:r w:rsidRPr="00FD6AB7">
        <w:rPr>
          <w:b/>
        </w:rPr>
        <w:t xml:space="preserve">მდინარის ცალკეული უბნების ამოშრობა:  კალაპოტის ცალკეული ადგილების </w:t>
      </w:r>
      <w:proofErr w:type="spellStart"/>
      <w:r w:rsidRPr="00FD6AB7">
        <w:rPr>
          <w:b/>
        </w:rPr>
        <w:t>გაუწყლოვება</w:t>
      </w:r>
      <w:proofErr w:type="spellEnd"/>
      <w:r w:rsidRPr="00FD6AB7">
        <w:rPr>
          <w:b/>
        </w:rPr>
        <w:t xml:space="preserve"> (ამოშრობა)</w:t>
      </w:r>
    </w:p>
    <w:p w14:paraId="142262AF" w14:textId="77777777" w:rsidR="008B24FB" w:rsidRPr="00FD6AB7" w:rsidRDefault="008B24FB" w:rsidP="008B24FB">
      <w:pPr>
        <w:pStyle w:val="ListParagraph"/>
        <w:rPr>
          <w:b/>
        </w:rPr>
      </w:pPr>
      <w:r w:rsidRPr="00FD6AB7">
        <w:t xml:space="preserve">სათავე კვანძის მშენებლობის და მდინარის კალაპოტში ჩასატარებელი სამუშაოების პროცესში საჭირო იქნება მდინარის დინების მიმართულების გარკვეული ხანგრძლივობით ცვლილება - ხელოვნურ კალაპოტში გადაგდება. აღნიშნულის შედეგად მდინარის ბუნებრივი კალაპოტის ცალკეულ, მცირე ფართობის უბნებში შესაძლოა ადგილი ჰქონდეს წყლის დაშრობას, მცირე ზომის გუბურების წარმოქმნას, რამაც შეიძლება გამოიწვიოს თევზების დახოცვა; </w:t>
      </w:r>
    </w:p>
    <w:p w14:paraId="06308ED9" w14:textId="77777777" w:rsidR="008B24FB" w:rsidRPr="00FD6AB7" w:rsidRDefault="008B24FB" w:rsidP="002A1DB9">
      <w:pPr>
        <w:pStyle w:val="ListParagraph"/>
        <w:numPr>
          <w:ilvl w:val="0"/>
          <w:numId w:val="39"/>
        </w:numPr>
        <w:rPr>
          <w:b/>
        </w:rPr>
      </w:pPr>
      <w:r w:rsidRPr="00FD6AB7">
        <w:rPr>
          <w:b/>
        </w:rPr>
        <w:t xml:space="preserve">გადასაადგილებელი გზების ბლოკირება: </w:t>
      </w:r>
    </w:p>
    <w:p w14:paraId="0FE4C1F3" w14:textId="77777777" w:rsidR="008B24FB" w:rsidRPr="00FD6AB7" w:rsidRDefault="008B24FB" w:rsidP="008B24FB">
      <w:pPr>
        <w:pStyle w:val="ListParagraph"/>
      </w:pPr>
      <w:r w:rsidRPr="00FD6AB7">
        <w:t xml:space="preserve">მდინარის დროებით კალაპოტებში გადაგდებამ, შესაძლოა წარმოქმნას ხელოვნური წინაღობა, რამაც შეიძლება გამოიწვიოს თევზის გადასაადგილებელი გზების ბლოკირება. </w:t>
      </w:r>
    </w:p>
    <w:p w14:paraId="55F133B5" w14:textId="77777777" w:rsidR="008B24FB" w:rsidRPr="00FD6AB7" w:rsidRDefault="008B24FB" w:rsidP="002A1DB9">
      <w:pPr>
        <w:pStyle w:val="ListParagraph"/>
        <w:numPr>
          <w:ilvl w:val="0"/>
          <w:numId w:val="39"/>
        </w:numPr>
        <w:rPr>
          <w:b/>
        </w:rPr>
      </w:pPr>
      <w:r w:rsidRPr="00FD6AB7">
        <w:rPr>
          <w:b/>
        </w:rPr>
        <w:t xml:space="preserve">მდინარის ამღვრევა, </w:t>
      </w:r>
      <w:proofErr w:type="spellStart"/>
      <w:r w:rsidRPr="00FD6AB7">
        <w:rPr>
          <w:b/>
        </w:rPr>
        <w:t>ტურბულენტობის</w:t>
      </w:r>
      <w:proofErr w:type="spellEnd"/>
      <w:r w:rsidRPr="00FD6AB7">
        <w:rPr>
          <w:b/>
        </w:rPr>
        <w:t xml:space="preserve"> ცვლილება: </w:t>
      </w:r>
    </w:p>
    <w:p w14:paraId="21599BF2" w14:textId="77777777" w:rsidR="008B24FB" w:rsidRPr="00FD6AB7" w:rsidRDefault="008B24FB" w:rsidP="008B24FB">
      <w:pPr>
        <w:pStyle w:val="ListParagraph"/>
      </w:pPr>
      <w:r w:rsidRPr="00FD6AB7">
        <w:t xml:space="preserve">სამშენებლო სამუშაოებმა შესაძლოა გამოიწვიოს მიწის დიდი რაოდენობით წყალში მოხვედრა და ამის შედეგად წყლის ამღვრევა, რომლის მასშტაბიც ნაკადის სიჩქარეზე და ნიადაგის </w:t>
      </w:r>
      <w:proofErr w:type="spellStart"/>
      <w:r w:rsidRPr="00FD6AB7">
        <w:t>გრანულომეტრიულ</w:t>
      </w:r>
      <w:proofErr w:type="spellEnd"/>
      <w:r w:rsidRPr="00FD6AB7">
        <w:t xml:space="preserve"> შემცველობაზე იქნება დამოკიდებული. ნიადაგის წყალში დალექვის შედეგად დაიფარება ქვები, რომლებიც მნიშვნელოვანი სუბსტრატია მათზე </w:t>
      </w:r>
      <w:proofErr w:type="spellStart"/>
      <w:r w:rsidRPr="00FD6AB7">
        <w:t>ზოობენთოსური</w:t>
      </w:r>
      <w:proofErr w:type="spellEnd"/>
      <w:r w:rsidRPr="00FD6AB7">
        <w:t xml:space="preserve"> ორგანიზმების განსათავსებლად.  მაღალმა </w:t>
      </w:r>
      <w:proofErr w:type="spellStart"/>
      <w:r w:rsidRPr="00FD6AB7">
        <w:t>ტურბულენტობამ</w:t>
      </w:r>
      <w:proofErr w:type="spellEnd"/>
      <w:r w:rsidRPr="00FD6AB7">
        <w:t xml:space="preserve"> შესაძლოა დააზიანოს თევზების ლაყუჩები. დიდი რაოდენობით ნიადაგის წყალში მოხვედრა და კალაპოტის ლამით დაფარვა უარყოფითად იმოქმედებს თევზების საკვებ ბაზაზეც. </w:t>
      </w:r>
    </w:p>
    <w:p w14:paraId="05C049B1" w14:textId="77777777" w:rsidR="008B24FB" w:rsidRPr="00FD6AB7" w:rsidRDefault="008B24FB" w:rsidP="002A1DB9">
      <w:pPr>
        <w:pStyle w:val="ListParagraph"/>
        <w:numPr>
          <w:ilvl w:val="0"/>
          <w:numId w:val="39"/>
        </w:numPr>
        <w:rPr>
          <w:b/>
        </w:rPr>
      </w:pPr>
      <w:r w:rsidRPr="00FD6AB7">
        <w:rPr>
          <w:b/>
        </w:rPr>
        <w:t xml:space="preserve">ხმაური: </w:t>
      </w:r>
    </w:p>
    <w:p w14:paraId="3CD7B64F" w14:textId="77777777" w:rsidR="008B24FB" w:rsidRPr="00FD6AB7" w:rsidRDefault="008B24FB" w:rsidP="008B24FB">
      <w:pPr>
        <w:pStyle w:val="ListParagraph"/>
      </w:pPr>
      <w:r w:rsidRPr="00FD6AB7">
        <w:lastRenderedPageBreak/>
        <w:t xml:space="preserve">მძლავრი მანქანების (მტვირთავები, ექსკავატორები და სხვ.) გამოყენება გამოიწვევს ხმაურს, რაც უარყოფითად იმოქმედებს თევზების ჩვეულებრივ ბუნებრივ გარემოზე; </w:t>
      </w:r>
    </w:p>
    <w:p w14:paraId="3A79D894" w14:textId="77777777" w:rsidR="008B24FB" w:rsidRPr="00FD6AB7" w:rsidRDefault="008B24FB" w:rsidP="002A1DB9">
      <w:pPr>
        <w:pStyle w:val="ListParagraph"/>
        <w:numPr>
          <w:ilvl w:val="0"/>
          <w:numId w:val="39"/>
        </w:numPr>
        <w:rPr>
          <w:b/>
        </w:rPr>
      </w:pPr>
      <w:r w:rsidRPr="00FD6AB7">
        <w:rPr>
          <w:b/>
        </w:rPr>
        <w:t xml:space="preserve">წყლის დაბინძურება: </w:t>
      </w:r>
    </w:p>
    <w:p w14:paraId="6F768479" w14:textId="77777777" w:rsidR="008B24FB" w:rsidRPr="00FD6AB7" w:rsidRDefault="008B24FB" w:rsidP="008B24FB">
      <w:pPr>
        <w:pStyle w:val="ListParagraph"/>
      </w:pPr>
      <w:r w:rsidRPr="00FD6AB7">
        <w:t xml:space="preserve">მდინარის სიახლოვეს მოქმედი ტექნიკიდან საწვავის ჟონვის შემთხვევაში შესაძლოა ადგილი ჰქონდეს წყლის ხარისხის და შესაბამისად თევზების საარსებო პირობების გაუარესებას; მსგავსი შედეგი შესაძლოა გამოიწვიოს მდინარის კალაპოტში დარჩენილმა სამშენებლო </w:t>
      </w:r>
      <w:proofErr w:type="spellStart"/>
      <w:r w:rsidRPr="00FD6AB7">
        <w:t>ნარჩენებმაც</w:t>
      </w:r>
      <w:proofErr w:type="spellEnd"/>
      <w:r w:rsidRPr="00FD6AB7">
        <w:t>.</w:t>
      </w:r>
    </w:p>
    <w:p w14:paraId="30C50693" w14:textId="77777777" w:rsidR="00956EF2" w:rsidRPr="00FD6AB7" w:rsidRDefault="00F63FDC" w:rsidP="008B24FB">
      <w:pPr>
        <w:jc w:val="both"/>
        <w:rPr>
          <w:lang w:val="ka-GE"/>
        </w:rPr>
      </w:pPr>
      <w:r w:rsidRPr="00FD6AB7">
        <w:rPr>
          <w:lang w:val="ka-GE"/>
        </w:rPr>
        <w:t xml:space="preserve">მშენებლობის ეტაპზე, </w:t>
      </w:r>
      <w:r w:rsidR="00E909EE" w:rsidRPr="00FD6AB7">
        <w:rPr>
          <w:lang w:val="ka-GE"/>
        </w:rPr>
        <w:t xml:space="preserve">იქთიოფაუნაზე უარყოფითი </w:t>
      </w:r>
      <w:r w:rsidR="001F14F0" w:rsidRPr="00FD6AB7">
        <w:rPr>
          <w:lang w:val="ka-GE"/>
        </w:rPr>
        <w:t>ზემოქმედებიდან მნიშვნელოვანია წყლის დაბინძურება, რადგან</w:t>
      </w:r>
      <w:r w:rsidR="00422EF6" w:rsidRPr="00FD6AB7">
        <w:rPr>
          <w:lang w:val="ka-GE"/>
        </w:rPr>
        <w:t xml:space="preserve"> როგორც გარემოს ფონური მდგომარეობის ა</w:t>
      </w:r>
      <w:r w:rsidR="00FB534A" w:rsidRPr="00FD6AB7">
        <w:rPr>
          <w:lang w:val="ka-GE"/>
        </w:rPr>
        <w:t>ღ</w:t>
      </w:r>
      <w:r w:rsidR="00422EF6" w:rsidRPr="00FD6AB7">
        <w:rPr>
          <w:lang w:val="ka-GE"/>
        </w:rPr>
        <w:t>წერის დროს აღინიშნა, საპროექტო „</w:t>
      </w:r>
      <w:proofErr w:type="spellStart"/>
      <w:r w:rsidR="00422EF6" w:rsidRPr="00FD6AB7">
        <w:rPr>
          <w:lang w:val="ka-GE"/>
        </w:rPr>
        <w:t>ძეგვიჰესი</w:t>
      </w:r>
      <w:proofErr w:type="spellEnd"/>
      <w:r w:rsidR="00422EF6" w:rsidRPr="00FD6AB7">
        <w:rPr>
          <w:lang w:val="ka-GE"/>
        </w:rPr>
        <w:t xml:space="preserve">“-ს ქვედა ბიეფში არსებული „ზაჰესი“ სავარაუდოდო წარმოადგენს თევზების </w:t>
      </w:r>
      <w:r w:rsidR="00E909EE" w:rsidRPr="00FD6AB7">
        <w:rPr>
          <w:lang w:val="ka-GE"/>
        </w:rPr>
        <w:t xml:space="preserve">ზოგიერთი სახეობის </w:t>
      </w:r>
      <w:proofErr w:type="spellStart"/>
      <w:r w:rsidR="00422EF6" w:rsidRPr="00FD6AB7">
        <w:rPr>
          <w:lang w:val="ka-GE"/>
        </w:rPr>
        <w:t>გამოსაზამთრებელ</w:t>
      </w:r>
      <w:proofErr w:type="spellEnd"/>
      <w:r w:rsidR="00FB534A" w:rsidRPr="00FD6AB7">
        <w:rPr>
          <w:lang w:val="ka-GE"/>
        </w:rPr>
        <w:t xml:space="preserve"> გარემოს, შესაბამისად ინტენსიური სამშენებლო სამუშაოების განხორციელებამ, მათ შორის </w:t>
      </w:r>
      <w:r w:rsidR="00436131" w:rsidRPr="00FD6AB7">
        <w:rPr>
          <w:lang w:val="ka-GE"/>
        </w:rPr>
        <w:t>დამცავი კედლის მოწყობა</w:t>
      </w:r>
      <w:r w:rsidR="00956EF2" w:rsidRPr="00FD6AB7">
        <w:rPr>
          <w:lang w:val="ka-GE"/>
        </w:rPr>
        <w:t>მ,</w:t>
      </w:r>
      <w:r w:rsidR="00436131" w:rsidRPr="00FD6AB7">
        <w:rPr>
          <w:lang w:val="ka-GE"/>
        </w:rPr>
        <w:t xml:space="preserve"> დროებით </w:t>
      </w:r>
      <w:r w:rsidR="00956EF2" w:rsidRPr="00FD6AB7">
        <w:rPr>
          <w:lang w:val="ka-GE"/>
        </w:rPr>
        <w:t xml:space="preserve">შესაძლოა </w:t>
      </w:r>
      <w:r w:rsidR="00436131" w:rsidRPr="00FD6AB7">
        <w:rPr>
          <w:lang w:val="ka-GE"/>
        </w:rPr>
        <w:t>გამოიწვ</w:t>
      </w:r>
      <w:r w:rsidR="00956EF2" w:rsidRPr="00FD6AB7">
        <w:rPr>
          <w:lang w:val="ka-GE"/>
        </w:rPr>
        <w:t>იოს</w:t>
      </w:r>
      <w:r w:rsidR="00436131" w:rsidRPr="00FD6AB7">
        <w:rPr>
          <w:lang w:val="ka-GE"/>
        </w:rPr>
        <w:t xml:space="preserve"> წყლის ხარისხის </w:t>
      </w:r>
      <w:r w:rsidR="00956EF2" w:rsidRPr="00FD6AB7">
        <w:rPr>
          <w:lang w:val="ka-GE"/>
        </w:rPr>
        <w:t>გაუარესება</w:t>
      </w:r>
      <w:r w:rsidR="00436131" w:rsidRPr="00FD6AB7">
        <w:rPr>
          <w:lang w:val="ka-GE"/>
        </w:rPr>
        <w:t xml:space="preserve">, თუმცა აქვე უნდა აღინიშნოს რომ მდ. მტკვარი </w:t>
      </w:r>
      <w:r w:rsidR="004A50E3" w:rsidRPr="00FD6AB7">
        <w:rPr>
          <w:lang w:val="ka-GE"/>
        </w:rPr>
        <w:t xml:space="preserve">მისი </w:t>
      </w:r>
      <w:r w:rsidR="00956EF2" w:rsidRPr="00FD6AB7">
        <w:rPr>
          <w:lang w:val="ka-GE"/>
        </w:rPr>
        <w:t xml:space="preserve">მაღალი </w:t>
      </w:r>
      <w:r w:rsidR="004A50E3" w:rsidRPr="00FD6AB7">
        <w:rPr>
          <w:lang w:val="ka-GE"/>
        </w:rPr>
        <w:t xml:space="preserve">ხარჯებიდან გამომდინარე </w:t>
      </w:r>
      <w:r w:rsidR="00436131" w:rsidRPr="00FD6AB7">
        <w:rPr>
          <w:lang w:val="ka-GE"/>
        </w:rPr>
        <w:t xml:space="preserve">ხასიათდება წყლის </w:t>
      </w:r>
      <w:r w:rsidR="00422EF6" w:rsidRPr="00FD6AB7">
        <w:rPr>
          <w:lang w:val="ka-GE"/>
        </w:rPr>
        <w:t xml:space="preserve"> </w:t>
      </w:r>
      <w:r w:rsidR="004A50E3" w:rsidRPr="00FD6AB7">
        <w:rPr>
          <w:lang w:val="ka-GE"/>
        </w:rPr>
        <w:t xml:space="preserve">მაღალი განზავების და დალექვის უნარით, შესაბამისად </w:t>
      </w:r>
      <w:r w:rsidR="00956EF2" w:rsidRPr="00FD6AB7">
        <w:rPr>
          <w:lang w:val="ka-GE"/>
        </w:rPr>
        <w:t xml:space="preserve">მაღალი ალბათობით, </w:t>
      </w:r>
      <w:r w:rsidR="002C4857" w:rsidRPr="00FD6AB7">
        <w:rPr>
          <w:lang w:val="ka-GE"/>
        </w:rPr>
        <w:t>მდინარის ქვედა ბი</w:t>
      </w:r>
      <w:r w:rsidR="00CF3C2A" w:rsidRPr="00FD6AB7">
        <w:rPr>
          <w:lang w:val="ka-GE"/>
        </w:rPr>
        <w:t>ე</w:t>
      </w:r>
      <w:r w:rsidR="002C4857" w:rsidRPr="00FD6AB7">
        <w:rPr>
          <w:lang w:val="ka-GE"/>
        </w:rPr>
        <w:t xml:space="preserve">ფში </w:t>
      </w:r>
      <w:r w:rsidR="00F0445E" w:rsidRPr="00FD6AB7">
        <w:rPr>
          <w:lang w:val="ka-GE"/>
        </w:rPr>
        <w:t xml:space="preserve">წყლის ხარისხის მნიშნელოვანი გაუარესება </w:t>
      </w:r>
      <w:r w:rsidR="0010089B" w:rsidRPr="00FD6AB7">
        <w:rPr>
          <w:lang w:val="ka-GE"/>
        </w:rPr>
        <w:t xml:space="preserve">მოსალოდნელი არ არის. </w:t>
      </w:r>
    </w:p>
    <w:p w14:paraId="119A0F8B" w14:textId="77777777" w:rsidR="008B24FB" w:rsidRPr="00FD6AB7" w:rsidRDefault="008B24FB" w:rsidP="008B24FB">
      <w:pPr>
        <w:jc w:val="both"/>
        <w:rPr>
          <w:lang w:val="ka-GE"/>
        </w:rPr>
      </w:pPr>
      <w:r w:rsidRPr="00FD6AB7">
        <w:rPr>
          <w:lang w:val="ka-GE"/>
        </w:rPr>
        <w:t xml:space="preserve">ჩამოთვლილთაგან პირდაპირი სახის ზემოქმედებებად შეიძლება ჩაითვალოს მდინარის ცალკეული უბნების ამოშრობა და თევზის გადასაადგილებელი გზების ბლოკირება. დანარჩენი შეიძლება მივიჩნიოთ არაპირდაპირ, ირიბი სახის ზემოქმედებად, რომლებიც განხილულია ცალკეულ პარაგრაფებში და შემუშავებულია შესაბამისი ღონისძიებები. </w:t>
      </w:r>
    </w:p>
    <w:p w14:paraId="5E530EAD" w14:textId="77777777" w:rsidR="008B24FB" w:rsidRPr="00FD6AB7" w:rsidRDefault="008B24FB" w:rsidP="008B24FB">
      <w:pPr>
        <w:rPr>
          <w:lang w:val="ka-GE"/>
        </w:rPr>
      </w:pPr>
    </w:p>
    <w:p w14:paraId="0F6338A0" w14:textId="77777777" w:rsidR="006257C1" w:rsidRPr="00FD6AB7" w:rsidRDefault="0062239E" w:rsidP="0062239E">
      <w:pPr>
        <w:pStyle w:val="Heading5"/>
        <w:rPr>
          <w:lang w:val="ka-GE" w:eastAsia="ru-RU"/>
        </w:rPr>
      </w:pPr>
      <w:bookmarkStart w:id="72" w:name="_Toc110262819"/>
      <w:r w:rsidRPr="00FD6AB7">
        <w:rPr>
          <w:lang w:val="ka-GE" w:eastAsia="ru-RU"/>
        </w:rPr>
        <w:t>ექსპლუატაციის ფაზა</w:t>
      </w:r>
      <w:bookmarkEnd w:id="72"/>
    </w:p>
    <w:p w14:paraId="6C800FCA" w14:textId="77777777" w:rsidR="0062239E" w:rsidRPr="00FD6AB7" w:rsidRDefault="0062239E" w:rsidP="0062239E">
      <w:pPr>
        <w:spacing w:after="160" w:line="259" w:lineRule="auto"/>
        <w:jc w:val="both"/>
        <w:rPr>
          <w:lang w:val="ka-GE"/>
        </w:rPr>
      </w:pPr>
      <w:r w:rsidRPr="00FD6AB7">
        <w:rPr>
          <w:lang w:val="ka-GE"/>
        </w:rPr>
        <w:t xml:space="preserve">ჰესის ოპერირების ეტაპზე იქთიოფაუნაზე ნეგატიური ზემოქმედება შეიძლება გამოიხატოს შემდეგი მიმართულებებით: </w:t>
      </w:r>
    </w:p>
    <w:p w14:paraId="07EAA508" w14:textId="77777777" w:rsidR="0062239E" w:rsidRPr="00FD6AB7" w:rsidRDefault="0062239E" w:rsidP="002A1DB9">
      <w:pPr>
        <w:numPr>
          <w:ilvl w:val="0"/>
          <w:numId w:val="39"/>
        </w:numPr>
        <w:spacing w:before="120" w:after="35" w:line="259" w:lineRule="auto"/>
        <w:contextualSpacing/>
        <w:jc w:val="both"/>
        <w:rPr>
          <w:lang w:val="ka-GE"/>
        </w:rPr>
      </w:pPr>
      <w:r w:rsidRPr="00FD6AB7">
        <w:rPr>
          <w:lang w:val="ka-GE"/>
        </w:rPr>
        <w:t xml:space="preserve">ჰესის ინფრასტრუქტურის არსებობა შეაფერხებს თევზების ქვემოდან ზედა ბიეფში თავისუფლად გადაადგილების (მიგრაციის) შესაძლებლობას. ბიოლოგიური მახასიათებლიდან გამომდინარე, იქთიოფაუნა </w:t>
      </w:r>
      <w:proofErr w:type="spellStart"/>
      <w:r w:rsidRPr="00FD6AB7">
        <w:rPr>
          <w:lang w:val="ka-GE"/>
        </w:rPr>
        <w:t>გამოსაზამთრებლად</w:t>
      </w:r>
      <w:proofErr w:type="spellEnd"/>
      <w:r w:rsidRPr="00FD6AB7">
        <w:rPr>
          <w:lang w:val="ka-GE"/>
        </w:rPr>
        <w:t xml:space="preserve"> მდინარის ღრმა მონაკვეთებში </w:t>
      </w:r>
      <w:proofErr w:type="spellStart"/>
      <w:r w:rsidRPr="00FD6AB7">
        <w:rPr>
          <w:lang w:val="ka-GE"/>
        </w:rPr>
        <w:t>მიგრირებს</w:t>
      </w:r>
      <w:proofErr w:type="spellEnd"/>
      <w:r w:rsidRPr="00FD6AB7">
        <w:rPr>
          <w:lang w:val="ka-GE"/>
        </w:rPr>
        <w:t xml:space="preserve">. სავარაუდოდ, ასეთი ჰაბიტატი </w:t>
      </w:r>
      <w:proofErr w:type="spellStart"/>
      <w:r w:rsidRPr="00FD6AB7">
        <w:rPr>
          <w:lang w:val="ka-GE"/>
        </w:rPr>
        <w:t>საპროექო</w:t>
      </w:r>
      <w:proofErr w:type="spellEnd"/>
      <w:r w:rsidRPr="00FD6AB7">
        <w:rPr>
          <w:lang w:val="ka-GE"/>
        </w:rPr>
        <w:t xml:space="preserve"> ტერიტორიის ქვედა ბიეფში, ზაჰესის კაშხლის შეტბორვის ზონაში მდებარეობს. შესაბამისად, </w:t>
      </w:r>
      <w:proofErr w:type="spellStart"/>
      <w:r w:rsidRPr="00FD6AB7">
        <w:rPr>
          <w:lang w:val="ka-GE"/>
        </w:rPr>
        <w:t>იქთოფაუნის</w:t>
      </w:r>
      <w:proofErr w:type="spellEnd"/>
      <w:r w:rsidRPr="00FD6AB7">
        <w:rPr>
          <w:lang w:val="ka-GE"/>
        </w:rPr>
        <w:t xml:space="preserve"> მიგრაციის შეფერხება თევზების </w:t>
      </w:r>
      <w:proofErr w:type="spellStart"/>
      <w:r w:rsidRPr="00FD6AB7">
        <w:rPr>
          <w:lang w:val="ka-GE"/>
        </w:rPr>
        <w:t>გამოსაზამთრებელ</w:t>
      </w:r>
      <w:proofErr w:type="spellEnd"/>
      <w:r w:rsidRPr="00FD6AB7">
        <w:rPr>
          <w:lang w:val="ka-GE"/>
        </w:rPr>
        <w:t xml:space="preserve"> და მის შემდგომ პერიოდებში (გაზაფხული) სენსიტიური ხასიათის იქნება;</w:t>
      </w:r>
    </w:p>
    <w:p w14:paraId="4FC9E611" w14:textId="77777777" w:rsidR="0062239E" w:rsidRPr="00FD6AB7" w:rsidRDefault="0062239E" w:rsidP="002A1DB9">
      <w:pPr>
        <w:numPr>
          <w:ilvl w:val="0"/>
          <w:numId w:val="39"/>
        </w:numPr>
        <w:spacing w:before="120" w:after="35" w:line="259" w:lineRule="auto"/>
        <w:contextualSpacing/>
        <w:jc w:val="both"/>
        <w:rPr>
          <w:lang w:val="ka-GE"/>
        </w:rPr>
      </w:pPr>
      <w:r w:rsidRPr="00FD6AB7">
        <w:rPr>
          <w:lang w:val="ka-GE"/>
        </w:rPr>
        <w:t>ოპერირების ფაზაზე არსებობს თევზის წყალმიმღებში მოხვედრის და დაზიანების (დაღუპვის) რისკი;</w:t>
      </w:r>
    </w:p>
    <w:p w14:paraId="0F8C02EE" w14:textId="77777777" w:rsidR="0062239E" w:rsidRPr="00FD6AB7" w:rsidRDefault="0062239E" w:rsidP="002A1DB9">
      <w:pPr>
        <w:numPr>
          <w:ilvl w:val="0"/>
          <w:numId w:val="39"/>
        </w:numPr>
        <w:spacing w:before="120" w:after="35" w:line="259" w:lineRule="auto"/>
        <w:contextualSpacing/>
        <w:jc w:val="both"/>
        <w:rPr>
          <w:lang w:val="ka-GE"/>
        </w:rPr>
      </w:pPr>
      <w:r w:rsidRPr="00FD6AB7">
        <w:rPr>
          <w:lang w:val="ka-GE"/>
        </w:rPr>
        <w:t xml:space="preserve">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თევზებზე; </w:t>
      </w:r>
    </w:p>
    <w:p w14:paraId="09591565" w14:textId="77777777" w:rsidR="0062239E" w:rsidRPr="00FD6AB7" w:rsidRDefault="0062239E" w:rsidP="002A1DB9">
      <w:pPr>
        <w:numPr>
          <w:ilvl w:val="0"/>
          <w:numId w:val="39"/>
        </w:numPr>
        <w:autoSpaceDE w:val="0"/>
        <w:autoSpaceDN w:val="0"/>
        <w:adjustRightInd w:val="0"/>
        <w:spacing w:after="35" w:line="259" w:lineRule="auto"/>
        <w:jc w:val="both"/>
        <w:rPr>
          <w:rFonts w:cs="Sylfaen"/>
          <w:color w:val="000000"/>
          <w:lang w:val="ka-GE"/>
        </w:rPr>
      </w:pPr>
      <w:r w:rsidRPr="00FD6AB7">
        <w:rPr>
          <w:rFonts w:cs="Sylfaen"/>
          <w:color w:val="000000"/>
          <w:lang w:val="ka-GE"/>
        </w:rPr>
        <w:t xml:space="preserve">ზემოთ ჩამოთვლილი სახის ზემოქმედებები უარყოფით გავლენას იქონიებს მდინარეში მობინადრე </w:t>
      </w:r>
      <w:proofErr w:type="spellStart"/>
      <w:r w:rsidRPr="00FD6AB7">
        <w:rPr>
          <w:rFonts w:cs="Sylfaen"/>
          <w:color w:val="000000"/>
          <w:lang w:val="ka-GE"/>
        </w:rPr>
        <w:t>მაკროუხერხემლოებზეც</w:t>
      </w:r>
      <w:proofErr w:type="spellEnd"/>
      <w:r w:rsidRPr="00FD6AB7">
        <w:rPr>
          <w:rFonts w:cs="Sylfaen"/>
          <w:color w:val="000000"/>
          <w:lang w:val="ka-GE"/>
        </w:rPr>
        <w:t>, რაც, თავის მხრივ, ნეგატიურად აისახება თევზების საკვებ ბაზაზე.</w:t>
      </w:r>
    </w:p>
    <w:p w14:paraId="39966842" w14:textId="77777777" w:rsidR="0062239E" w:rsidRPr="00FD6AB7" w:rsidRDefault="0062239E" w:rsidP="0062239E">
      <w:pPr>
        <w:autoSpaceDE w:val="0"/>
        <w:autoSpaceDN w:val="0"/>
        <w:adjustRightInd w:val="0"/>
        <w:spacing w:after="35"/>
        <w:ind w:left="720"/>
        <w:jc w:val="both"/>
        <w:rPr>
          <w:rFonts w:cs="Sylfaen"/>
          <w:color w:val="000000"/>
          <w:lang w:val="ka-GE"/>
        </w:rPr>
      </w:pPr>
      <w:r w:rsidRPr="00FD6AB7">
        <w:rPr>
          <w:rFonts w:cs="Sylfaen"/>
          <w:color w:val="000000"/>
          <w:lang w:val="ka-GE"/>
        </w:rPr>
        <w:t xml:space="preserve"> ფსკერულ ფაუნასთან მიმართებაში შესაძლოა გამოვლინდეს შემდეგი უარყოფით ფაქტორები: </w:t>
      </w:r>
    </w:p>
    <w:p w14:paraId="5A2A7807" w14:textId="77777777" w:rsidR="0062239E" w:rsidRPr="00FD6AB7" w:rsidRDefault="0062239E" w:rsidP="002A1DB9">
      <w:pPr>
        <w:numPr>
          <w:ilvl w:val="1"/>
          <w:numId w:val="39"/>
        </w:numPr>
        <w:autoSpaceDE w:val="0"/>
        <w:autoSpaceDN w:val="0"/>
        <w:adjustRightInd w:val="0"/>
        <w:spacing w:after="0" w:line="259" w:lineRule="auto"/>
        <w:jc w:val="both"/>
        <w:rPr>
          <w:rFonts w:cs="Sylfaen"/>
          <w:color w:val="000000"/>
          <w:lang w:val="ka-GE"/>
        </w:rPr>
      </w:pPr>
      <w:r w:rsidRPr="00FD6AB7">
        <w:rPr>
          <w:rFonts w:cs="Sylfaen"/>
          <w:color w:val="000000"/>
          <w:lang w:val="ka-GE"/>
        </w:rPr>
        <w:t xml:space="preserve">დინების სიჩქარის შეცვლა; </w:t>
      </w:r>
    </w:p>
    <w:p w14:paraId="2A4B8C65" w14:textId="77777777" w:rsidR="0062239E" w:rsidRPr="00FD6AB7" w:rsidRDefault="0062239E" w:rsidP="002A1DB9">
      <w:pPr>
        <w:numPr>
          <w:ilvl w:val="1"/>
          <w:numId w:val="39"/>
        </w:numPr>
        <w:autoSpaceDE w:val="0"/>
        <w:autoSpaceDN w:val="0"/>
        <w:adjustRightInd w:val="0"/>
        <w:spacing w:after="0" w:line="259" w:lineRule="auto"/>
        <w:jc w:val="both"/>
        <w:rPr>
          <w:rFonts w:cs="Sylfaen"/>
          <w:color w:val="000000"/>
          <w:lang w:val="ka-GE"/>
        </w:rPr>
      </w:pPr>
      <w:r w:rsidRPr="00FD6AB7">
        <w:rPr>
          <w:rFonts w:cs="Sylfaen"/>
          <w:color w:val="000000"/>
          <w:lang w:val="ka-GE"/>
        </w:rPr>
        <w:t xml:space="preserve">ნატანის ტრანსპორტირების რეჟიმის შეცვლა; </w:t>
      </w:r>
    </w:p>
    <w:p w14:paraId="2F55CF17" w14:textId="77777777" w:rsidR="0062239E" w:rsidRPr="00FD6AB7" w:rsidRDefault="0062239E" w:rsidP="002A1DB9">
      <w:pPr>
        <w:numPr>
          <w:ilvl w:val="1"/>
          <w:numId w:val="39"/>
        </w:numPr>
        <w:autoSpaceDE w:val="0"/>
        <w:autoSpaceDN w:val="0"/>
        <w:adjustRightInd w:val="0"/>
        <w:spacing w:after="0" w:line="259" w:lineRule="auto"/>
        <w:jc w:val="both"/>
        <w:rPr>
          <w:rFonts w:cs="Sylfaen"/>
          <w:color w:val="000000"/>
          <w:lang w:val="ka-GE"/>
        </w:rPr>
      </w:pPr>
      <w:r w:rsidRPr="00FD6AB7">
        <w:rPr>
          <w:rFonts w:cs="Sylfaen"/>
          <w:color w:val="000000"/>
          <w:lang w:val="ka-GE"/>
        </w:rPr>
        <w:t xml:space="preserve">ნიადაგის </w:t>
      </w:r>
      <w:proofErr w:type="spellStart"/>
      <w:r w:rsidRPr="00FD6AB7">
        <w:rPr>
          <w:rFonts w:cs="Sylfaen"/>
          <w:color w:val="000000"/>
          <w:lang w:val="ka-GE"/>
        </w:rPr>
        <w:t>გრანულომეტრიული</w:t>
      </w:r>
      <w:proofErr w:type="spellEnd"/>
      <w:r w:rsidRPr="00FD6AB7">
        <w:rPr>
          <w:rFonts w:cs="Sylfaen"/>
          <w:color w:val="000000"/>
          <w:lang w:val="ka-GE"/>
        </w:rPr>
        <w:t xml:space="preserve"> შემადგენლობის შეცვლა, ლამის დალექვა; </w:t>
      </w:r>
    </w:p>
    <w:p w14:paraId="09F67B60" w14:textId="77777777" w:rsidR="0062239E" w:rsidRPr="00FD6AB7" w:rsidRDefault="0062239E" w:rsidP="002A1DB9">
      <w:pPr>
        <w:numPr>
          <w:ilvl w:val="1"/>
          <w:numId w:val="39"/>
        </w:numPr>
        <w:autoSpaceDE w:val="0"/>
        <w:autoSpaceDN w:val="0"/>
        <w:adjustRightInd w:val="0"/>
        <w:spacing w:after="0" w:line="259" w:lineRule="auto"/>
        <w:jc w:val="both"/>
        <w:rPr>
          <w:rFonts w:cs="Sylfaen"/>
          <w:color w:val="000000"/>
          <w:lang w:val="ka-GE"/>
        </w:rPr>
      </w:pPr>
      <w:r w:rsidRPr="00FD6AB7">
        <w:rPr>
          <w:rFonts w:cs="Sylfaen"/>
          <w:color w:val="000000"/>
          <w:lang w:val="ka-GE"/>
        </w:rPr>
        <w:t xml:space="preserve">ბარიერები ზედა ბიეფში მიგრაციისას. </w:t>
      </w:r>
    </w:p>
    <w:p w14:paraId="4FE7D96E" w14:textId="77777777" w:rsidR="0062239E" w:rsidRPr="00FD6AB7" w:rsidRDefault="0062239E" w:rsidP="0062239E">
      <w:pPr>
        <w:autoSpaceDE w:val="0"/>
        <w:autoSpaceDN w:val="0"/>
        <w:adjustRightInd w:val="0"/>
        <w:spacing w:after="0"/>
        <w:jc w:val="both"/>
        <w:rPr>
          <w:rFonts w:cs="Sylfaen"/>
          <w:b/>
          <w:color w:val="000000"/>
          <w:lang w:val="ka-GE"/>
        </w:rPr>
      </w:pPr>
      <w:r w:rsidRPr="00FD6AB7">
        <w:rPr>
          <w:rFonts w:cs="Sylfaen"/>
          <w:b/>
          <w:color w:val="000000"/>
          <w:lang w:val="ka-GE"/>
        </w:rPr>
        <w:lastRenderedPageBreak/>
        <w:t xml:space="preserve">მდინარის გადაკეტვით და მდინარის დინების ბუნებრივი რეჟიმის შეცვლით გამოწვეული ზემოქმედება: </w:t>
      </w:r>
    </w:p>
    <w:p w14:paraId="0C8D3CB6" w14:textId="77777777" w:rsidR="0062239E" w:rsidRPr="00FD6AB7" w:rsidRDefault="0062239E" w:rsidP="0062239E">
      <w:pPr>
        <w:autoSpaceDE w:val="0"/>
        <w:autoSpaceDN w:val="0"/>
        <w:adjustRightInd w:val="0"/>
        <w:spacing w:after="0"/>
        <w:jc w:val="both"/>
        <w:rPr>
          <w:rFonts w:cs="Sylfaen"/>
          <w:lang w:val="ka-GE"/>
        </w:rPr>
      </w:pPr>
      <w:r w:rsidRPr="00FD6AB7">
        <w:rPr>
          <w:rFonts w:cs="Sylfaen"/>
          <w:lang w:val="ka-GE"/>
        </w:rPr>
        <w:t xml:space="preserve">ჰესის ოპერირება გამოიწვევს მდინარის ჩამონადენის გადანაწილებას და შედეგად, თევზების  საარსებო ბუნებრივ პირობებზე გარკვეული ხარისხის ზემოქმედებას. ეს გარემოება გულისხმობს თევზების გამრავლების და არსებობის ჩამოყალიბებული  პირობების ცვლილებას - გარკვეულწილად იცვლება ჰიდროლოგიური, თერმული, </w:t>
      </w:r>
      <w:proofErr w:type="spellStart"/>
      <w:r w:rsidRPr="00FD6AB7">
        <w:rPr>
          <w:rFonts w:cs="Sylfaen"/>
          <w:lang w:val="ka-GE"/>
        </w:rPr>
        <w:t>ჰიდროქიმიური</w:t>
      </w:r>
      <w:proofErr w:type="spellEnd"/>
      <w:r w:rsidRPr="00FD6AB7">
        <w:rPr>
          <w:rFonts w:cs="Sylfaen"/>
          <w:lang w:val="ka-GE"/>
        </w:rPr>
        <w:t xml:space="preserve"> და ჰიდრობიოლოგიური რეჟიმები და შესაბამისად თევზის გადაადგილების, გამრავლების და კვების ჩვეული ნირი; </w:t>
      </w:r>
    </w:p>
    <w:p w14:paraId="215ECD3D" w14:textId="77777777" w:rsidR="0062239E" w:rsidRPr="00FD6AB7" w:rsidRDefault="0062239E" w:rsidP="0062239E">
      <w:pPr>
        <w:autoSpaceDE w:val="0"/>
        <w:autoSpaceDN w:val="0"/>
        <w:adjustRightInd w:val="0"/>
        <w:spacing w:after="0"/>
        <w:jc w:val="both"/>
        <w:rPr>
          <w:rFonts w:cs="Sylfaen"/>
          <w:color w:val="000000"/>
          <w:lang w:val="ka-GE"/>
        </w:rPr>
      </w:pPr>
      <w:r w:rsidRPr="00FD6AB7">
        <w:rPr>
          <w:rFonts w:cs="Sylfaen"/>
          <w:color w:val="000000"/>
          <w:lang w:val="ka-GE"/>
        </w:rPr>
        <w:t>ეკოსისტემაზე ზემოქმედების შედეგები, რაც დაკავშირებულია მდინარეების ჩამონადენის ანთროპოგენული დარეგულირებით, შეიძლება დაჯგუფდეს შემდეგნაირად - ეკოსისტემაზე მოქმედების შედეგები:</w:t>
      </w:r>
    </w:p>
    <w:p w14:paraId="4CF45CB3" w14:textId="77777777" w:rsidR="0062239E" w:rsidRPr="00FD6AB7" w:rsidRDefault="0062239E" w:rsidP="002A1DB9">
      <w:pPr>
        <w:numPr>
          <w:ilvl w:val="0"/>
          <w:numId w:val="40"/>
        </w:numPr>
        <w:autoSpaceDE w:val="0"/>
        <w:autoSpaceDN w:val="0"/>
        <w:adjustRightInd w:val="0"/>
        <w:spacing w:after="0" w:line="259" w:lineRule="auto"/>
        <w:jc w:val="both"/>
        <w:rPr>
          <w:rFonts w:cs="Sylfaen"/>
          <w:color w:val="000000"/>
          <w:lang w:val="ka-GE"/>
        </w:rPr>
      </w:pPr>
      <w:r w:rsidRPr="00FD6AB7">
        <w:rPr>
          <w:rFonts w:cs="Sylfaen"/>
          <w:b/>
          <w:color w:val="000000"/>
          <w:lang w:val="ka-GE"/>
        </w:rPr>
        <w:t>პირველი რიგის შედეგები</w:t>
      </w:r>
      <w:r w:rsidRPr="00FD6AB7">
        <w:rPr>
          <w:rFonts w:cs="Sylfaen"/>
          <w:color w:val="000000"/>
          <w:lang w:val="ka-GE"/>
        </w:rPr>
        <w:t xml:space="preserve"> - მდინარის გადაკეტვით და მდინარის დინების ბუნებრივი რეჟიმის ცვლილებით გამოწვეული ფიზიკური, ქიმიური და გეომორფოლოგიური ცვლილებები;</w:t>
      </w:r>
    </w:p>
    <w:p w14:paraId="55951A10" w14:textId="77777777" w:rsidR="0062239E" w:rsidRPr="00FD6AB7" w:rsidRDefault="0062239E" w:rsidP="002A1DB9">
      <w:pPr>
        <w:numPr>
          <w:ilvl w:val="0"/>
          <w:numId w:val="40"/>
        </w:numPr>
        <w:autoSpaceDE w:val="0"/>
        <w:autoSpaceDN w:val="0"/>
        <w:adjustRightInd w:val="0"/>
        <w:spacing w:after="0" w:line="259" w:lineRule="auto"/>
        <w:jc w:val="both"/>
        <w:rPr>
          <w:rFonts w:cs="Sylfaen"/>
          <w:color w:val="000000"/>
          <w:lang w:val="ka-GE"/>
        </w:rPr>
      </w:pPr>
      <w:r w:rsidRPr="00FD6AB7">
        <w:rPr>
          <w:rFonts w:cs="Sylfaen"/>
          <w:b/>
          <w:color w:val="000000"/>
          <w:lang w:val="ka-GE"/>
        </w:rPr>
        <w:t>მეორე რიგის შედეგები</w:t>
      </w:r>
      <w:r w:rsidRPr="00FD6AB7">
        <w:rPr>
          <w:rFonts w:cs="Sylfaen"/>
          <w:color w:val="000000"/>
          <w:lang w:val="ka-GE"/>
        </w:rPr>
        <w:t xml:space="preserve"> -  ეკოსისტემების პირველადი ბიოლოგიურ პროდუქტიულობის ცვლილებები;</w:t>
      </w:r>
    </w:p>
    <w:p w14:paraId="5415CC40" w14:textId="77777777" w:rsidR="0062239E" w:rsidRPr="00FD6AB7" w:rsidRDefault="0062239E" w:rsidP="002A1DB9">
      <w:pPr>
        <w:numPr>
          <w:ilvl w:val="0"/>
          <w:numId w:val="40"/>
        </w:numPr>
        <w:autoSpaceDE w:val="0"/>
        <w:autoSpaceDN w:val="0"/>
        <w:adjustRightInd w:val="0"/>
        <w:spacing w:after="0" w:line="259" w:lineRule="auto"/>
        <w:jc w:val="both"/>
        <w:rPr>
          <w:rFonts w:cs="Sylfaen"/>
          <w:color w:val="000000"/>
          <w:lang w:val="ka-GE"/>
        </w:rPr>
      </w:pPr>
      <w:r w:rsidRPr="00FD6AB7">
        <w:rPr>
          <w:rFonts w:cs="Sylfaen"/>
          <w:b/>
          <w:color w:val="000000"/>
          <w:lang w:val="ka-GE"/>
        </w:rPr>
        <w:t>მესამე რიგის შედეგები</w:t>
      </w:r>
      <w:r w:rsidRPr="00FD6AB7">
        <w:rPr>
          <w:rFonts w:cs="Sylfaen"/>
          <w:color w:val="000000"/>
          <w:lang w:val="ka-GE"/>
        </w:rPr>
        <w:t xml:space="preserve"> - </w:t>
      </w:r>
      <w:proofErr w:type="spellStart"/>
      <w:r w:rsidRPr="00FD6AB7">
        <w:rPr>
          <w:rFonts w:cs="Sylfaen"/>
          <w:color w:val="000000"/>
          <w:lang w:val="ka-GE"/>
        </w:rPr>
        <w:t>იქთიოცენოზის</w:t>
      </w:r>
      <w:proofErr w:type="spellEnd"/>
      <w:r w:rsidRPr="00FD6AB7">
        <w:rPr>
          <w:rFonts w:cs="Sylfaen"/>
          <w:color w:val="000000"/>
          <w:lang w:val="ka-GE"/>
        </w:rPr>
        <w:t xml:space="preserve"> ცვლილებები, რაც გამოწვეულია პირველი რიგის (მაგალითად, გადასაადგილებელი გზების ბლოკირება ან/და ტოფობის პირობების ცვლილებები) ან მეორე რიგის (მაგალითად, </w:t>
      </w:r>
      <w:proofErr w:type="spellStart"/>
      <w:r w:rsidRPr="00FD6AB7">
        <w:rPr>
          <w:rFonts w:cs="Sylfaen"/>
          <w:color w:val="000000"/>
          <w:lang w:val="ka-GE"/>
        </w:rPr>
        <w:t>წვდომადი</w:t>
      </w:r>
      <w:proofErr w:type="spellEnd"/>
      <w:r w:rsidRPr="00FD6AB7">
        <w:rPr>
          <w:rFonts w:cs="Sylfaen"/>
          <w:color w:val="000000"/>
          <w:lang w:val="ka-GE"/>
        </w:rPr>
        <w:t xml:space="preserve"> </w:t>
      </w:r>
      <w:proofErr w:type="spellStart"/>
      <w:r w:rsidRPr="00FD6AB7">
        <w:rPr>
          <w:rFonts w:cs="Sylfaen"/>
          <w:color w:val="000000"/>
          <w:lang w:val="ka-GE"/>
        </w:rPr>
        <w:t>პლანქტონის</w:t>
      </w:r>
      <w:proofErr w:type="spellEnd"/>
      <w:r w:rsidRPr="00FD6AB7">
        <w:rPr>
          <w:rFonts w:cs="Sylfaen"/>
          <w:color w:val="000000"/>
          <w:lang w:val="ka-GE"/>
        </w:rPr>
        <w:t xml:space="preserve"> მოცულობის შემცირება) შედეგებით.</w:t>
      </w:r>
    </w:p>
    <w:p w14:paraId="6349976D" w14:textId="77777777" w:rsidR="0062239E" w:rsidRPr="00FD6AB7" w:rsidRDefault="0062239E" w:rsidP="0062239E">
      <w:pPr>
        <w:autoSpaceDE w:val="0"/>
        <w:autoSpaceDN w:val="0"/>
        <w:adjustRightInd w:val="0"/>
        <w:spacing w:after="0"/>
        <w:jc w:val="both"/>
        <w:rPr>
          <w:rFonts w:cs="Sylfaen"/>
          <w:color w:val="000000"/>
          <w:lang w:val="ka-GE"/>
        </w:rPr>
      </w:pPr>
      <w:r w:rsidRPr="00FD6AB7">
        <w:rPr>
          <w:rFonts w:cs="Sylfaen"/>
          <w:color w:val="000000"/>
          <w:lang w:val="ka-GE"/>
        </w:rPr>
        <w:t xml:space="preserve">აღსანიშნავია, რომ მდინარის გადაკეტვით და მდინარის დინების ბუნებრივი რეჟიმის ცვლილებით იქთიოფაუნაზე მოსალოდნელ ზემოქმედებას მნიშვნელოვნად ამცირებს ზოგიერთი საპროექტო გადაწყვეტა, კერძოდ: </w:t>
      </w:r>
    </w:p>
    <w:p w14:paraId="19432B2F" w14:textId="77777777" w:rsidR="0062239E" w:rsidRPr="00FD6AB7" w:rsidRDefault="0062239E" w:rsidP="0062239E">
      <w:pPr>
        <w:spacing w:after="160" w:line="259" w:lineRule="auto"/>
        <w:jc w:val="both"/>
        <w:rPr>
          <w:lang w:val="ka-GE"/>
        </w:rPr>
      </w:pPr>
      <w:r w:rsidRPr="00FD6AB7">
        <w:rPr>
          <w:lang w:val="ka-GE"/>
        </w:rPr>
        <w:t>ერთის მხრივ უზრუნველყოფილი იქნება სათავე კვანძის ქვედა ბიეფში მდინარის დინების მთლიანად და მუდმივად გატარება თევზსავალისთვის განკუთვნილ წყლის ხარჯთან ერთად.</w:t>
      </w:r>
    </w:p>
    <w:p w14:paraId="40DC63D8" w14:textId="77777777" w:rsidR="0062239E" w:rsidRPr="00FD6AB7" w:rsidRDefault="0062239E" w:rsidP="0062239E">
      <w:pPr>
        <w:spacing w:after="160" w:line="259" w:lineRule="auto"/>
        <w:jc w:val="both"/>
        <w:rPr>
          <w:lang w:val="ka-GE"/>
        </w:rPr>
      </w:pPr>
      <w:r w:rsidRPr="00FD6AB7">
        <w:rPr>
          <w:lang w:val="ka-GE"/>
        </w:rPr>
        <w:t xml:space="preserve">სათავე ნაგებობაზე გათვალისწინებულია შესაბამისი გაბარიტების მქონე თევზსავალის მოწყობა. თევზსავალის დახრა, აუზების (საფეხურები) რაოდენობა და მათი ზომები შერჩეული იქნება შესაბამისი მეთოდიკების საფუძველზე ისე, რომ მიღწეული იქნას მაქსიმალური ეფექტი. აღნიშნული უზრუნველყოფს თევზების გადაადგილებისთვის ბუნებრივთან მიახლოებული პირობების შექმნას. </w:t>
      </w:r>
    </w:p>
    <w:p w14:paraId="61EF3108" w14:textId="77777777" w:rsidR="0062239E" w:rsidRPr="00FD6AB7" w:rsidRDefault="0062239E" w:rsidP="0062239E">
      <w:pPr>
        <w:spacing w:after="160" w:line="259" w:lineRule="auto"/>
        <w:jc w:val="both"/>
        <w:rPr>
          <w:b/>
          <w:lang w:val="ka-GE"/>
        </w:rPr>
      </w:pPr>
      <w:r w:rsidRPr="00FD6AB7">
        <w:rPr>
          <w:b/>
          <w:lang w:val="ka-GE"/>
        </w:rPr>
        <w:t xml:space="preserve">წყლის ხარისხის გაუარესება და მოსალოდნელი ზემოქმედება: </w:t>
      </w:r>
    </w:p>
    <w:p w14:paraId="3038D866" w14:textId="77777777" w:rsidR="0062239E" w:rsidRPr="00FD6AB7" w:rsidRDefault="0062239E" w:rsidP="0062239E">
      <w:pPr>
        <w:jc w:val="both"/>
        <w:rPr>
          <w:lang w:val="ka-GE"/>
        </w:rPr>
      </w:pPr>
      <w:r w:rsidRPr="00FD6AB7">
        <w:rPr>
          <w:lang w:val="ka-GE"/>
        </w:rPr>
        <w:t>როგორც აღინიშნა, ოპერირების ეტაპზე წყლის ხარისხის გაუარესება ნაკლებად მოსალოდნელია. ასეთი რისკები შეიძლება დაკავშირებული იყოს მომსახურე პერსონალის დაუდევრობასთან და ტექნოლოგიური დანადგარების გაუმართაობასთან.</w:t>
      </w:r>
    </w:p>
    <w:p w14:paraId="7F544C8D" w14:textId="77777777" w:rsidR="006257C1" w:rsidRPr="00FD6AB7" w:rsidRDefault="006257C1" w:rsidP="00FF1152">
      <w:pPr>
        <w:jc w:val="both"/>
        <w:rPr>
          <w:lang w:val="ka-GE" w:eastAsia="ru-RU"/>
        </w:rPr>
      </w:pPr>
    </w:p>
    <w:p w14:paraId="6009A8AB" w14:textId="77777777" w:rsidR="006257C1" w:rsidRPr="00FD6AB7" w:rsidRDefault="00C47E90" w:rsidP="00C47E90">
      <w:pPr>
        <w:pStyle w:val="Heading4"/>
        <w:rPr>
          <w:lang w:val="ka-GE" w:eastAsia="ru-RU"/>
        </w:rPr>
      </w:pPr>
      <w:bookmarkStart w:id="73" w:name="_Toc110262820"/>
      <w:r w:rsidRPr="00FD6AB7">
        <w:rPr>
          <w:lang w:val="ka-GE" w:eastAsia="ru-RU"/>
        </w:rPr>
        <w:t>შემარბილებელი ღონისძიებები</w:t>
      </w:r>
      <w:bookmarkEnd w:id="73"/>
    </w:p>
    <w:p w14:paraId="6D98943D" w14:textId="77777777" w:rsidR="00C47E90" w:rsidRPr="00FD6AB7" w:rsidRDefault="00C47E90" w:rsidP="00C47E90">
      <w:pPr>
        <w:spacing w:after="160" w:line="259" w:lineRule="auto"/>
        <w:rPr>
          <w:lang w:val="ka-GE"/>
        </w:rPr>
      </w:pPr>
      <w:r w:rsidRPr="00FD6AB7">
        <w:rPr>
          <w:lang w:val="ka-GE"/>
        </w:rPr>
        <w:t xml:space="preserve">იქთიოფაუნაზე ზემოქმედების მინიმიზაციის მიზნით შემარბილებელი ღონისძიებებია: </w:t>
      </w:r>
    </w:p>
    <w:p w14:paraId="117BEC7D" w14:textId="77777777" w:rsidR="00C47E90" w:rsidRPr="00FD6AB7" w:rsidRDefault="00C47E90" w:rsidP="00C47E90">
      <w:pPr>
        <w:spacing w:after="160" w:line="259" w:lineRule="auto"/>
        <w:rPr>
          <w:b/>
          <w:lang w:val="ka-GE"/>
        </w:rPr>
      </w:pPr>
      <w:r w:rsidRPr="00FD6AB7">
        <w:rPr>
          <w:b/>
          <w:lang w:val="ka-GE"/>
        </w:rPr>
        <w:t xml:space="preserve">მშენებლობის ეტაპი: </w:t>
      </w:r>
    </w:p>
    <w:p w14:paraId="5A2C227E" w14:textId="77777777" w:rsidR="00C47E90" w:rsidRPr="00FD6AB7" w:rsidRDefault="00C47E90" w:rsidP="002A1DB9">
      <w:pPr>
        <w:numPr>
          <w:ilvl w:val="0"/>
          <w:numId w:val="40"/>
        </w:numPr>
        <w:spacing w:before="120" w:after="160" w:line="259" w:lineRule="auto"/>
        <w:contextualSpacing/>
        <w:jc w:val="both"/>
        <w:rPr>
          <w:lang w:val="ka-GE"/>
        </w:rPr>
      </w:pPr>
      <w:r w:rsidRPr="00FD6AB7">
        <w:rPr>
          <w:lang w:val="ka-GE"/>
        </w:rPr>
        <w:t xml:space="preserve">მდინარის კალაპოტში სამშენებლო სამუშაოების პროცესში საჭიროების შემთხვევაში მიღებული იქნეს შესაბამისი ღონისძიებები, რომ არ მოხდეს მდინარის ნაკადის ფართოდ გაშლა და წყლის სიღრმის კრიტიკულ ზღვრამდე შემცირება;  </w:t>
      </w:r>
    </w:p>
    <w:p w14:paraId="6A34269E" w14:textId="77777777" w:rsidR="00C47E90" w:rsidRPr="00FD6AB7" w:rsidRDefault="00C47E90" w:rsidP="002A1DB9">
      <w:pPr>
        <w:numPr>
          <w:ilvl w:val="0"/>
          <w:numId w:val="40"/>
        </w:numPr>
        <w:spacing w:before="120" w:after="160" w:line="259" w:lineRule="auto"/>
        <w:contextualSpacing/>
        <w:jc w:val="both"/>
        <w:rPr>
          <w:lang w:val="ka-GE"/>
        </w:rPr>
      </w:pPr>
      <w:r w:rsidRPr="00FD6AB7">
        <w:rPr>
          <w:lang w:val="ka-GE"/>
        </w:rPr>
        <w:t>სამშენებლო სამუშაოების დროს, მდინარის საერთო ნაკადისგან განცალკევებით მცირე გუბურების წარმოქმნის შემთხვევაში მოხდეს მასში ჩარჩენილი თევზების ძირითად ნაკადში გადაყვანა;</w:t>
      </w:r>
    </w:p>
    <w:p w14:paraId="6DBA7C59" w14:textId="77777777" w:rsidR="00C47E90" w:rsidRPr="00FD6AB7" w:rsidRDefault="00C47E90" w:rsidP="002A1DB9">
      <w:pPr>
        <w:numPr>
          <w:ilvl w:val="0"/>
          <w:numId w:val="40"/>
        </w:numPr>
        <w:spacing w:before="120" w:after="160" w:line="259" w:lineRule="auto"/>
        <w:contextualSpacing/>
        <w:jc w:val="both"/>
        <w:rPr>
          <w:lang w:val="ka-GE"/>
        </w:rPr>
      </w:pPr>
      <w:r w:rsidRPr="00FD6AB7">
        <w:rPr>
          <w:lang w:val="ka-GE"/>
        </w:rPr>
        <w:lastRenderedPageBreak/>
        <w:t xml:space="preserve">მდინარის ბუნებრივი კალაპოტიდან, დროებით მოწყობილ ხელოვნურ კალაპოტში წყლის დინების გადაგდების პროცეს </w:t>
      </w:r>
      <w:proofErr w:type="spellStart"/>
      <w:r w:rsidRPr="00FD6AB7">
        <w:rPr>
          <w:lang w:val="ka-GE"/>
        </w:rPr>
        <w:t>ზალპური</w:t>
      </w:r>
      <w:proofErr w:type="spellEnd"/>
      <w:r w:rsidRPr="00FD6AB7">
        <w:rPr>
          <w:lang w:val="ka-GE"/>
        </w:rPr>
        <w:t xml:space="preserve"> ხასიათი  არ უნდა ჰქონდეს,  უნდა შესრულდეს თანდათანობით, გარკვეული დროის განმავლობაში, რათა თევზებმა და </w:t>
      </w:r>
      <w:proofErr w:type="spellStart"/>
      <w:r w:rsidRPr="00FD6AB7">
        <w:rPr>
          <w:lang w:val="ka-GE"/>
        </w:rPr>
        <w:t>მაკროუხერხემლოებმა</w:t>
      </w:r>
      <w:proofErr w:type="spellEnd"/>
      <w:r w:rsidRPr="00FD6AB7">
        <w:rPr>
          <w:lang w:val="ka-GE"/>
        </w:rPr>
        <w:t xml:space="preserve"> შეძლონ ადაპტაცია ახალ ნაკადთან და შექმნილ გარემო პირობებთან; </w:t>
      </w:r>
    </w:p>
    <w:p w14:paraId="26415353" w14:textId="77777777" w:rsidR="00C47E90" w:rsidRPr="00FD6AB7" w:rsidRDefault="00C47E90" w:rsidP="002A1DB9">
      <w:pPr>
        <w:numPr>
          <w:ilvl w:val="0"/>
          <w:numId w:val="40"/>
        </w:numPr>
        <w:spacing w:before="120" w:after="160" w:line="259" w:lineRule="auto"/>
        <w:contextualSpacing/>
        <w:jc w:val="both"/>
        <w:rPr>
          <w:lang w:val="ka-GE"/>
        </w:rPr>
      </w:pPr>
      <w:r w:rsidRPr="00FD6AB7">
        <w:rPr>
          <w:lang w:val="ka-GE"/>
        </w:rPr>
        <w:t>ხელოვნური კალაპოტის მდინარის ბუნებრივ კალაპოტთან</w:t>
      </w:r>
      <w:r w:rsidRPr="00FD6AB7">
        <w:rPr>
          <w:color w:val="C00000"/>
          <w:lang w:val="ka-GE"/>
        </w:rPr>
        <w:t xml:space="preserve"> </w:t>
      </w:r>
      <w:r w:rsidRPr="00FD6AB7">
        <w:rPr>
          <w:lang w:val="ka-GE"/>
        </w:rPr>
        <w:t xml:space="preserve">შეერთების ადგილები უნდა მოეწყოს ისე, რომ არ შეიქმნას ხელოვნური ბარიერი თევზების გადაადგილებისთვის; </w:t>
      </w:r>
    </w:p>
    <w:p w14:paraId="33266DB2" w14:textId="77777777" w:rsidR="00C47E90" w:rsidRPr="00FD6AB7" w:rsidRDefault="00C47E90" w:rsidP="002A1DB9">
      <w:pPr>
        <w:numPr>
          <w:ilvl w:val="0"/>
          <w:numId w:val="40"/>
        </w:numPr>
        <w:spacing w:before="120" w:after="160" w:line="259" w:lineRule="auto"/>
        <w:contextualSpacing/>
        <w:jc w:val="both"/>
        <w:rPr>
          <w:lang w:val="ka-GE"/>
        </w:rPr>
      </w:pPr>
      <w:r w:rsidRPr="00FD6AB7">
        <w:rPr>
          <w:lang w:val="ka-GE"/>
        </w:rPr>
        <w:t xml:space="preserve">მდინარის კალაპოტის სამშენებლო ადგილები სისტემატურად უნდა  გასუფთავდეს სხვადასხვა ნარჩენებისგან; </w:t>
      </w:r>
    </w:p>
    <w:p w14:paraId="644B17A2" w14:textId="77777777" w:rsidR="00C47E90" w:rsidRPr="00FD6AB7" w:rsidRDefault="00C47E90" w:rsidP="002A1DB9">
      <w:pPr>
        <w:numPr>
          <w:ilvl w:val="0"/>
          <w:numId w:val="40"/>
        </w:numPr>
        <w:spacing w:before="120" w:after="160" w:line="259" w:lineRule="auto"/>
        <w:contextualSpacing/>
        <w:jc w:val="both"/>
        <w:rPr>
          <w:lang w:val="ka-GE"/>
        </w:rPr>
      </w:pPr>
      <w:r w:rsidRPr="00FD6AB7">
        <w:rPr>
          <w:lang w:val="ka-GE"/>
        </w:rPr>
        <w:t>საჭიროების შემთხვევაში, მდინარის ნაპირები და ფერდები უნდა გამყარდეს ეროზიული, მეწყერული, წყალში გრუნტის ჩაცვენის და სხვა მსგავსი ნეგატიური პროცესების აცილების მიზნით; მდინარის კალაპოტში ყველა სახის სამუშაოები უნდა განხორციელდეს სამშენებლო ნორმების და უსაფრთხოების პირობების სრული დაცვით, მაქსიმალური სიფრთხილით;</w:t>
      </w:r>
    </w:p>
    <w:p w14:paraId="2FD6971E" w14:textId="77777777" w:rsidR="00C47E90" w:rsidRPr="00FD6AB7" w:rsidRDefault="00C47E90" w:rsidP="002A1DB9">
      <w:pPr>
        <w:numPr>
          <w:ilvl w:val="0"/>
          <w:numId w:val="40"/>
        </w:numPr>
        <w:spacing w:before="120" w:after="160" w:line="259" w:lineRule="auto"/>
        <w:contextualSpacing/>
        <w:jc w:val="both"/>
        <w:rPr>
          <w:lang w:val="ka-GE"/>
        </w:rPr>
      </w:pPr>
      <w:r w:rsidRPr="00FD6AB7">
        <w:rPr>
          <w:lang w:val="ka-GE"/>
        </w:rPr>
        <w:t>მდინარის სიახლოვეს მუშაობისას, საჭიროების შემთხვევაში უნდა გატარდეს ხმაურის გავრცელების შემცირების ღონისძიებები;</w:t>
      </w:r>
    </w:p>
    <w:p w14:paraId="567017A3" w14:textId="77777777" w:rsidR="00C47E90" w:rsidRPr="00FD6AB7" w:rsidRDefault="00C47E90" w:rsidP="002A1DB9">
      <w:pPr>
        <w:numPr>
          <w:ilvl w:val="0"/>
          <w:numId w:val="40"/>
        </w:numPr>
        <w:spacing w:before="120" w:after="160" w:line="259" w:lineRule="auto"/>
        <w:contextualSpacing/>
        <w:jc w:val="both"/>
        <w:rPr>
          <w:lang w:val="ka-GE"/>
        </w:rPr>
      </w:pPr>
      <w:r w:rsidRPr="00FD6AB7">
        <w:rPr>
          <w:lang w:val="ka-GE"/>
        </w:rPr>
        <w:t>მდინარის აქტიურ კალაპოტში სამშენებლო სამუშაოების ჩატარება ისე, რომ ნაკლებად დაემთხვეს მდ. მტკვარში გავრცელებული იქთიოფაუნისთვის სენსიტიურ პერიოდს</w:t>
      </w:r>
      <w:r w:rsidR="006F72D2" w:rsidRPr="00FD6AB7">
        <w:rPr>
          <w:lang w:val="ka-GE"/>
        </w:rPr>
        <w:t>;</w:t>
      </w:r>
    </w:p>
    <w:p w14:paraId="2547BBD5" w14:textId="77777777" w:rsidR="006F72D2" w:rsidRPr="00FD6AB7" w:rsidRDefault="006F72D2" w:rsidP="002A1DB9">
      <w:pPr>
        <w:numPr>
          <w:ilvl w:val="0"/>
          <w:numId w:val="40"/>
        </w:numPr>
        <w:spacing w:before="120" w:after="160" w:line="259" w:lineRule="auto"/>
        <w:contextualSpacing/>
        <w:jc w:val="both"/>
        <w:rPr>
          <w:lang w:val="ka-GE"/>
        </w:rPr>
      </w:pPr>
      <w:r w:rsidRPr="00FD6AB7">
        <w:rPr>
          <w:lang w:val="ka-GE"/>
        </w:rPr>
        <w:t>გატარდეს ყველა ის შემარბილებელი ღონისძიება რითაც შემცირდება ნარჩენების მართვით და წყლის დაბინძურებით მოსალოდნელი ზემოქმედება.</w:t>
      </w:r>
    </w:p>
    <w:p w14:paraId="4BFD9845" w14:textId="77777777" w:rsidR="00C47E90" w:rsidRPr="00FD6AB7" w:rsidRDefault="00C47E90" w:rsidP="00C47E90">
      <w:pPr>
        <w:autoSpaceDE w:val="0"/>
        <w:autoSpaceDN w:val="0"/>
        <w:adjustRightInd w:val="0"/>
        <w:spacing w:after="0"/>
        <w:rPr>
          <w:rFonts w:cs="Sylfaen"/>
          <w:b/>
          <w:color w:val="000000"/>
          <w:lang w:val="ka-GE"/>
        </w:rPr>
      </w:pPr>
      <w:r w:rsidRPr="00FD6AB7">
        <w:rPr>
          <w:rFonts w:cs="Sylfaen"/>
          <w:b/>
          <w:color w:val="000000"/>
          <w:lang w:val="ka-GE"/>
        </w:rPr>
        <w:t xml:space="preserve">ექსპლუატაციის ეტაპი: </w:t>
      </w:r>
    </w:p>
    <w:p w14:paraId="5AC76A41" w14:textId="77777777" w:rsidR="00C47E90" w:rsidRPr="00FD6AB7" w:rsidRDefault="00C47E90" w:rsidP="002A1DB9">
      <w:pPr>
        <w:numPr>
          <w:ilvl w:val="0"/>
          <w:numId w:val="40"/>
        </w:numPr>
        <w:autoSpaceDE w:val="0"/>
        <w:autoSpaceDN w:val="0"/>
        <w:adjustRightInd w:val="0"/>
        <w:spacing w:after="35" w:line="259" w:lineRule="auto"/>
        <w:jc w:val="both"/>
        <w:rPr>
          <w:rFonts w:cs="Sylfaen"/>
          <w:color w:val="000000"/>
          <w:lang w:val="ka-GE"/>
        </w:rPr>
      </w:pPr>
      <w:r w:rsidRPr="00FD6AB7">
        <w:rPr>
          <w:rFonts w:cs="Sylfaen"/>
          <w:color w:val="000000"/>
          <w:lang w:val="ka-GE"/>
        </w:rPr>
        <w:t>რიგი უარყოფითი ზემოქმედებების თავიდან აცილების მიზნით, აუცილებელია სახეობებზე მორგებული, თევზსავალი ნაგებობის მოწყობა და მისი მუდმივი ფუნქციონირება;</w:t>
      </w:r>
    </w:p>
    <w:p w14:paraId="2F441BA0" w14:textId="77777777" w:rsidR="00C47E90" w:rsidRPr="00FD6AB7" w:rsidRDefault="00C47E90" w:rsidP="002A1DB9">
      <w:pPr>
        <w:numPr>
          <w:ilvl w:val="0"/>
          <w:numId w:val="40"/>
        </w:numPr>
        <w:autoSpaceDE w:val="0"/>
        <w:autoSpaceDN w:val="0"/>
        <w:adjustRightInd w:val="0"/>
        <w:spacing w:after="35" w:line="259" w:lineRule="auto"/>
        <w:jc w:val="both"/>
        <w:rPr>
          <w:rFonts w:cs="Sylfaen"/>
          <w:color w:val="000000"/>
          <w:lang w:val="ka-GE"/>
        </w:rPr>
      </w:pPr>
      <w:r w:rsidRPr="00FD6AB7">
        <w:rPr>
          <w:rFonts w:cs="Sylfaen"/>
          <w:color w:val="000000"/>
          <w:lang w:val="ka-GE"/>
        </w:rPr>
        <w:t xml:space="preserve">კაშხლის ქვედა დინებაში  მუდმივად  უნდა იქნეს გაშვებული თევზსავალისთვის გამოანგარიშებული, მდინარის შესაბამისი ხარჯი; </w:t>
      </w:r>
    </w:p>
    <w:p w14:paraId="62E4A50F" w14:textId="77777777" w:rsidR="00C47E90" w:rsidRPr="00FD6AB7" w:rsidRDefault="00C47E90" w:rsidP="002A1DB9">
      <w:pPr>
        <w:numPr>
          <w:ilvl w:val="0"/>
          <w:numId w:val="40"/>
        </w:numPr>
        <w:autoSpaceDE w:val="0"/>
        <w:autoSpaceDN w:val="0"/>
        <w:adjustRightInd w:val="0"/>
        <w:spacing w:after="35" w:line="259" w:lineRule="auto"/>
        <w:jc w:val="both"/>
        <w:rPr>
          <w:rFonts w:cs="Sylfaen"/>
          <w:color w:val="000000"/>
          <w:lang w:val="ka-GE"/>
        </w:rPr>
      </w:pPr>
      <w:proofErr w:type="spellStart"/>
      <w:r w:rsidRPr="00FD6AB7">
        <w:rPr>
          <w:rFonts w:cs="Sylfaen"/>
          <w:color w:val="000000"/>
          <w:lang w:val="ka-GE"/>
        </w:rPr>
        <w:t>თევზსავალიდან</w:t>
      </w:r>
      <w:proofErr w:type="spellEnd"/>
      <w:r w:rsidRPr="00FD6AB7">
        <w:rPr>
          <w:rFonts w:cs="Sylfaen"/>
          <w:color w:val="000000"/>
          <w:lang w:val="ka-GE"/>
        </w:rPr>
        <w:t xml:space="preserve"> გატარებული წყლის ხარჯი უნდა იყოს იქთიოფაუნის  გადაადგილებისთვის შესაბამისი ნაკადის სიჩქარის. აღსანიშნავია, რომ თევზსავალი ნაგებობის ოპერირების პროცესში მაქსიმალურ ნიშნულზე სწრაფი ნაკადის გატარება გამოიწვევს თევზსავალის ეფექტურობის შემცირებას;</w:t>
      </w:r>
    </w:p>
    <w:p w14:paraId="789D2BC7" w14:textId="77777777" w:rsidR="00C47E90" w:rsidRPr="00FD6AB7" w:rsidRDefault="00C47E90" w:rsidP="002A1DB9">
      <w:pPr>
        <w:numPr>
          <w:ilvl w:val="0"/>
          <w:numId w:val="40"/>
        </w:numPr>
        <w:autoSpaceDE w:val="0"/>
        <w:autoSpaceDN w:val="0"/>
        <w:adjustRightInd w:val="0"/>
        <w:spacing w:after="35" w:line="259" w:lineRule="auto"/>
        <w:jc w:val="both"/>
        <w:rPr>
          <w:rFonts w:cs="Sylfaen"/>
          <w:color w:val="000000"/>
          <w:lang w:val="ka-GE"/>
        </w:rPr>
      </w:pPr>
      <w:r w:rsidRPr="00FD6AB7">
        <w:rPr>
          <w:rFonts w:cs="Sylfaen"/>
          <w:color w:val="000000"/>
          <w:lang w:val="ka-GE"/>
        </w:rPr>
        <w:t xml:space="preserve">მუდმივად გაკონტროლდეს თევზსავალის ტექნიკური გამართულობა და უზრუნველყოფილი იქნეს მისი მუდმივი ოპერირების პროცესი; </w:t>
      </w:r>
    </w:p>
    <w:p w14:paraId="40A570BF" w14:textId="77777777" w:rsidR="00C47E90" w:rsidRPr="00FD6AB7" w:rsidRDefault="00C47E90" w:rsidP="002A1DB9">
      <w:pPr>
        <w:numPr>
          <w:ilvl w:val="0"/>
          <w:numId w:val="41"/>
        </w:numPr>
        <w:autoSpaceDE w:val="0"/>
        <w:autoSpaceDN w:val="0"/>
        <w:adjustRightInd w:val="0"/>
        <w:spacing w:after="0" w:line="259" w:lineRule="auto"/>
        <w:jc w:val="both"/>
        <w:rPr>
          <w:rFonts w:cs="Sylfaen"/>
          <w:color w:val="000000"/>
          <w:lang w:val="ka-GE"/>
        </w:rPr>
      </w:pPr>
      <w:r w:rsidRPr="00FD6AB7">
        <w:rPr>
          <w:rFonts w:cs="Sylfaen"/>
          <w:color w:val="000000"/>
          <w:lang w:val="ka-GE"/>
        </w:rPr>
        <w:t>ჰიდრობიოლოგიურ-</w:t>
      </w:r>
      <w:proofErr w:type="spellStart"/>
      <w:r w:rsidRPr="00FD6AB7">
        <w:rPr>
          <w:rFonts w:cs="Sylfaen"/>
          <w:color w:val="000000"/>
          <w:lang w:val="ka-GE"/>
        </w:rPr>
        <w:t>იქთიოლოგიური</w:t>
      </w:r>
      <w:proofErr w:type="spellEnd"/>
      <w:r w:rsidRPr="00FD6AB7">
        <w:rPr>
          <w:rFonts w:cs="Sylfaen"/>
          <w:color w:val="000000"/>
          <w:lang w:val="ka-GE"/>
        </w:rPr>
        <w:t xml:space="preserve"> ჯგუფის მიერ განხორციელდეს თევზსავალის ტექნიკური გამართულობის და მუშაობის ეფექტურობის მონიტორინგი; </w:t>
      </w:r>
    </w:p>
    <w:p w14:paraId="25E3282E" w14:textId="77777777" w:rsidR="00C47E90" w:rsidRPr="00FD6AB7" w:rsidRDefault="00C47E90" w:rsidP="002A1DB9">
      <w:pPr>
        <w:numPr>
          <w:ilvl w:val="0"/>
          <w:numId w:val="41"/>
        </w:numPr>
        <w:autoSpaceDE w:val="0"/>
        <w:autoSpaceDN w:val="0"/>
        <w:adjustRightInd w:val="0"/>
        <w:spacing w:after="0" w:line="259" w:lineRule="auto"/>
        <w:jc w:val="both"/>
        <w:rPr>
          <w:rFonts w:cs="Sylfaen"/>
          <w:color w:val="000000"/>
          <w:lang w:val="ka-GE"/>
        </w:rPr>
      </w:pPr>
      <w:r w:rsidRPr="00FD6AB7">
        <w:rPr>
          <w:rFonts w:cs="Sylfaen"/>
          <w:color w:val="000000"/>
          <w:lang w:val="ka-GE"/>
        </w:rPr>
        <w:t xml:space="preserve">დაწესდეს წყალმიმღების თევზამრიდი ნაგებობის ეფექტურობის მონიტორინგი. საჭიროების შემთხვევაში, შემუშავდეს დამატებითი ქმედითი </w:t>
      </w:r>
      <w:r w:rsidR="0034478F" w:rsidRPr="00FD6AB7">
        <w:rPr>
          <w:rFonts w:cs="Sylfaen"/>
          <w:color w:val="000000"/>
          <w:lang w:val="ka-GE"/>
        </w:rPr>
        <w:t>ღონისძიებები</w:t>
      </w:r>
      <w:r w:rsidRPr="00FD6AB7">
        <w:rPr>
          <w:rFonts w:cs="Sylfaen"/>
          <w:color w:val="000000"/>
          <w:lang w:val="ka-GE"/>
        </w:rPr>
        <w:t xml:space="preserve">, პერიოდულად გაიწმინდოს ნარჩენებისგან; </w:t>
      </w:r>
    </w:p>
    <w:p w14:paraId="1689298E" w14:textId="77777777" w:rsidR="00C47E90" w:rsidRPr="00FD6AB7" w:rsidRDefault="00C47E90" w:rsidP="002A1DB9">
      <w:pPr>
        <w:numPr>
          <w:ilvl w:val="0"/>
          <w:numId w:val="41"/>
        </w:numPr>
        <w:autoSpaceDE w:val="0"/>
        <w:autoSpaceDN w:val="0"/>
        <w:adjustRightInd w:val="0"/>
        <w:spacing w:after="0" w:line="259" w:lineRule="auto"/>
        <w:jc w:val="both"/>
        <w:rPr>
          <w:rFonts w:cs="Sylfaen"/>
          <w:color w:val="000000"/>
          <w:lang w:val="ka-GE"/>
        </w:rPr>
      </w:pPr>
      <w:r w:rsidRPr="00FD6AB7">
        <w:rPr>
          <w:rFonts w:cs="Sylfaen"/>
          <w:color w:val="000000"/>
          <w:lang w:val="ka-GE"/>
        </w:rPr>
        <w:t>დაწესდეს მონიტორინგი ზედაპირული წყლების ხარისხის კონტროლისთვის და საჭიროების შემთხვევაში მიღებული იქნას სათანადო ზომები;</w:t>
      </w:r>
    </w:p>
    <w:p w14:paraId="270BF2F2" w14:textId="77777777" w:rsidR="00C47E90" w:rsidRPr="00FD6AB7" w:rsidRDefault="00C47E90" w:rsidP="002A1DB9">
      <w:pPr>
        <w:numPr>
          <w:ilvl w:val="0"/>
          <w:numId w:val="41"/>
        </w:numPr>
        <w:autoSpaceDE w:val="0"/>
        <w:autoSpaceDN w:val="0"/>
        <w:adjustRightInd w:val="0"/>
        <w:spacing w:after="0" w:line="259" w:lineRule="auto"/>
        <w:jc w:val="both"/>
        <w:rPr>
          <w:rFonts w:cs="Sylfaen"/>
          <w:color w:val="000000"/>
          <w:lang w:val="ka-GE"/>
        </w:rPr>
      </w:pPr>
      <w:r w:rsidRPr="00FD6AB7">
        <w:rPr>
          <w:rFonts w:cs="Sylfaen"/>
          <w:color w:val="000000"/>
          <w:lang w:val="ka-GE"/>
        </w:rPr>
        <w:t>სათანადო პერსონალს ჩაუტარდეს შესაბამისი ინსტრუქტაჟი ჰიდრობიოლოგიური მენეჯმენტის მიმართულებით</w:t>
      </w:r>
      <w:r w:rsidR="006F72D2" w:rsidRPr="00FD6AB7">
        <w:rPr>
          <w:rFonts w:cs="Sylfaen"/>
          <w:color w:val="000000"/>
          <w:lang w:val="ka-GE"/>
        </w:rPr>
        <w:t>;</w:t>
      </w:r>
    </w:p>
    <w:p w14:paraId="1073F6E6" w14:textId="77777777" w:rsidR="006F72D2" w:rsidRPr="00FD6AB7" w:rsidRDefault="006F72D2" w:rsidP="002A1DB9">
      <w:pPr>
        <w:numPr>
          <w:ilvl w:val="0"/>
          <w:numId w:val="41"/>
        </w:numPr>
        <w:spacing w:before="120" w:after="160" w:line="259" w:lineRule="auto"/>
        <w:contextualSpacing/>
        <w:jc w:val="both"/>
        <w:rPr>
          <w:lang w:val="ka-GE"/>
        </w:rPr>
      </w:pPr>
      <w:r w:rsidRPr="00FD6AB7">
        <w:rPr>
          <w:lang w:val="ka-GE"/>
        </w:rPr>
        <w:t>გატარდეს ყველა ის შემარბილებელი ღონისძიება რითაც შემცირდება ნარჩენების მართვით და წყლის დაბინძურებით მოსალოდნელი ზემოქმედება.</w:t>
      </w:r>
    </w:p>
    <w:p w14:paraId="4BD385E2" w14:textId="77777777" w:rsidR="00C47E90" w:rsidRPr="00FD6AB7" w:rsidRDefault="00C47E90" w:rsidP="00C47E90">
      <w:pPr>
        <w:rPr>
          <w:lang w:val="ka-GE" w:eastAsia="ru-RU"/>
        </w:rPr>
      </w:pPr>
    </w:p>
    <w:p w14:paraId="0CC40F03" w14:textId="77777777" w:rsidR="0090458C" w:rsidRPr="00FD6AB7" w:rsidRDefault="000F5DE7" w:rsidP="000F5DE7">
      <w:pPr>
        <w:pStyle w:val="Heading2"/>
        <w:rPr>
          <w:rFonts w:eastAsia="Times New Roman"/>
          <w:lang w:eastAsia="ru-RU"/>
        </w:rPr>
      </w:pPr>
      <w:bookmarkStart w:id="74" w:name="_Toc110262821"/>
      <w:r w:rsidRPr="00FD6AB7">
        <w:rPr>
          <w:rFonts w:eastAsia="Times New Roman"/>
          <w:lang w:eastAsia="ru-RU"/>
        </w:rPr>
        <w:lastRenderedPageBreak/>
        <w:t>ზემოქმედება ნიადაგის ნაყოფიერ ფენაზე, გრუნტის დაბინძურება</w:t>
      </w:r>
      <w:bookmarkEnd w:id="74"/>
    </w:p>
    <w:p w14:paraId="3851A154" w14:textId="77777777" w:rsidR="00F50183" w:rsidRPr="00FD6AB7" w:rsidRDefault="000F5DE7" w:rsidP="000F5DE7">
      <w:pPr>
        <w:pStyle w:val="Heading3"/>
      </w:pPr>
      <w:bookmarkStart w:id="75" w:name="_Toc110262822"/>
      <w:r w:rsidRPr="00FD6AB7">
        <w:t>ზემოქმედების დახასიათება</w:t>
      </w:r>
      <w:bookmarkEnd w:id="75"/>
    </w:p>
    <w:p w14:paraId="5459F453" w14:textId="77777777" w:rsidR="000F5DE7" w:rsidRPr="00FD6AB7" w:rsidRDefault="000F5DE7" w:rsidP="000F5DE7">
      <w:pPr>
        <w:jc w:val="both"/>
        <w:rPr>
          <w:lang w:val="ka-GE"/>
        </w:rPr>
      </w:pPr>
      <w:r w:rsidRPr="00FD6AB7">
        <w:rPr>
          <w:lang w:val="ka-GE"/>
        </w:rPr>
        <w:t>საპროექტო ტერიტორია, როგორც ზედა თავებში აღინიშნა უმეტესაც წარმოდგენილია ტექნოგენური და ანთროპოგენული ლანდშაფტით</w:t>
      </w:r>
      <w:r w:rsidR="00ED359F" w:rsidRPr="00FD6AB7">
        <w:rPr>
          <w:lang w:val="ka-GE"/>
        </w:rPr>
        <w:t>,</w:t>
      </w:r>
      <w:r w:rsidRPr="00FD6AB7">
        <w:rPr>
          <w:lang w:val="ka-GE"/>
        </w:rPr>
        <w:t xml:space="preserve"> სადაც ნიადაგის ნაყოფიერი ფენა ფაქტობრივად არ გვხვდება. პროექტის ფარგლებში მიწის ნაყოფიერი ფენის მოხსნა არ არის გათვალისწინებული, თუმცა  </w:t>
      </w:r>
      <w:r w:rsidR="00ED359F" w:rsidRPr="00FD6AB7">
        <w:rPr>
          <w:lang w:val="ka-GE"/>
        </w:rPr>
        <w:t xml:space="preserve">ისეთ ადგილებში, სადაც მოხდება </w:t>
      </w:r>
      <w:r w:rsidRPr="00FD6AB7">
        <w:rPr>
          <w:lang w:val="ka-GE"/>
        </w:rPr>
        <w:t xml:space="preserve">ნიადაგის </w:t>
      </w:r>
      <w:r w:rsidR="00ED359F" w:rsidRPr="00FD6AB7">
        <w:rPr>
          <w:lang w:val="ka-GE"/>
        </w:rPr>
        <w:t xml:space="preserve">ნაყოფიერი ფენის </w:t>
      </w:r>
      <w:r w:rsidRPr="00FD6AB7">
        <w:rPr>
          <w:lang w:val="ka-GE"/>
        </w:rPr>
        <w:t xml:space="preserve">მოხსნა გარკვეულ უბნებზე მისი დასაწყობება მოხდება </w:t>
      </w:r>
      <w:r w:rsidR="00ED359F" w:rsidRPr="00FD6AB7">
        <w:rPr>
          <w:lang w:val="ka-GE"/>
        </w:rPr>
        <w:t xml:space="preserve">სამშენებლო ბანაკის მიმდებარედ, </w:t>
      </w:r>
      <w:r w:rsidRPr="00FD6AB7">
        <w:rPr>
          <w:lang w:val="ka-GE"/>
        </w:rPr>
        <w:t xml:space="preserve">შესაბამისი ტექნიკური რეგლამენტის  </w:t>
      </w:r>
      <w:r w:rsidR="00ED359F" w:rsidRPr="00FD6AB7">
        <w:rPr>
          <w:lang w:val="ka-GE"/>
        </w:rPr>
        <w:t xml:space="preserve">პირობების </w:t>
      </w:r>
      <w:r w:rsidRPr="00FD6AB7">
        <w:rPr>
          <w:lang w:val="ka-GE"/>
        </w:rPr>
        <w:t>გათვალისწინებით</w:t>
      </w:r>
      <w:r w:rsidR="00ED359F" w:rsidRPr="00FD6AB7">
        <w:rPr>
          <w:lang w:val="ka-GE"/>
        </w:rPr>
        <w:t xml:space="preserve">. </w:t>
      </w:r>
    </w:p>
    <w:p w14:paraId="19FEFFE7" w14:textId="77777777" w:rsidR="000F5DE7" w:rsidRPr="00FD6AB7" w:rsidRDefault="000F5DE7" w:rsidP="000F5DE7">
      <w:pPr>
        <w:spacing w:before="120"/>
        <w:jc w:val="both"/>
        <w:rPr>
          <w:rFonts w:eastAsia="Times New Roman" w:cs="Sylfaen"/>
          <w:lang w:val="ka-GE"/>
        </w:rPr>
      </w:pPr>
      <w:r w:rsidRPr="00FD6AB7">
        <w:rPr>
          <w:rFonts w:eastAsia="Times New Roman" w:cs="Sylfaen"/>
          <w:lang w:val="ka-GE"/>
        </w:rPr>
        <w:t>ნიადაგის/გრუნტის</w:t>
      </w:r>
      <w:r w:rsidRPr="00FD6AB7">
        <w:rPr>
          <w:rFonts w:eastAsia="Times New Roman" w:cs="Times New Roman"/>
          <w:lang w:val="ka-GE"/>
        </w:rPr>
        <w:t xml:space="preserve"> </w:t>
      </w:r>
      <w:r w:rsidRPr="00FD6AB7">
        <w:rPr>
          <w:rFonts w:eastAsia="Times New Roman" w:cs="Sylfaen"/>
          <w:lang w:val="ka-GE"/>
        </w:rPr>
        <w:t>ხარისხზე</w:t>
      </w:r>
      <w:r w:rsidRPr="00FD6AB7">
        <w:rPr>
          <w:rFonts w:eastAsia="Times New Roman" w:cs="Times New Roman"/>
          <w:lang w:val="ka-GE"/>
        </w:rPr>
        <w:t xml:space="preserve"> </w:t>
      </w:r>
      <w:r w:rsidRPr="00FD6AB7">
        <w:rPr>
          <w:rFonts w:eastAsia="Times New Roman" w:cs="Sylfaen"/>
          <w:lang w:val="ka-GE"/>
        </w:rPr>
        <w:t>ზემოქმედება</w:t>
      </w:r>
      <w:r w:rsidRPr="00FD6AB7">
        <w:rPr>
          <w:rFonts w:eastAsia="Times New Roman" w:cs="Times New Roman"/>
          <w:lang w:val="ka-GE"/>
        </w:rPr>
        <w:t xml:space="preserve"> </w:t>
      </w:r>
      <w:r w:rsidRPr="00FD6AB7">
        <w:rPr>
          <w:rFonts w:eastAsia="Times New Roman" w:cs="Sylfaen"/>
          <w:lang w:val="ka-GE"/>
        </w:rPr>
        <w:t>შეიძლება</w:t>
      </w:r>
      <w:r w:rsidRPr="00FD6AB7">
        <w:rPr>
          <w:rFonts w:eastAsia="Times New Roman" w:cs="Times New Roman"/>
          <w:lang w:val="ka-GE"/>
        </w:rPr>
        <w:t xml:space="preserve"> </w:t>
      </w:r>
      <w:r w:rsidRPr="00FD6AB7">
        <w:rPr>
          <w:rFonts w:eastAsia="Times New Roman" w:cs="Sylfaen"/>
          <w:lang w:val="ka-GE"/>
        </w:rPr>
        <w:t>მოახდინოს</w:t>
      </w:r>
      <w:r w:rsidRPr="00FD6AB7">
        <w:rPr>
          <w:rFonts w:eastAsia="Times New Roman" w:cs="Times New Roman"/>
          <w:lang w:val="ka-GE"/>
        </w:rPr>
        <w:t xml:space="preserve"> ნარჩენების არასწორმა მართვამ (როგორც მყარი, ისე თხევადი), საწვავ-საპოხი მასალების და სამშენებლო მასალების შენახვის წესების დარღვევამ, ასევე </w:t>
      </w:r>
      <w:r w:rsidRPr="00FD6AB7">
        <w:rPr>
          <w:rFonts w:eastAsia="Times New Roman" w:cs="Sylfaen"/>
          <w:lang w:val="ka-GE"/>
        </w:rPr>
        <w:t>სამშენებლო ტექნიკიდან და სატრანსპორტო საშუალებებიდან</w:t>
      </w:r>
      <w:r w:rsidRPr="00FD6AB7">
        <w:rPr>
          <w:rFonts w:eastAsia="Times New Roman" w:cs="Times New Roman"/>
          <w:lang w:val="ka-GE"/>
        </w:rPr>
        <w:t xml:space="preserve"> </w:t>
      </w:r>
      <w:r w:rsidRPr="00FD6AB7">
        <w:rPr>
          <w:rFonts w:eastAsia="Times New Roman" w:cs="Sylfaen"/>
          <w:lang w:val="ka-GE"/>
        </w:rPr>
        <w:t>საწვავის</w:t>
      </w:r>
      <w:r w:rsidRPr="00FD6AB7">
        <w:rPr>
          <w:rFonts w:eastAsia="Times New Roman" w:cs="Times New Roman"/>
          <w:lang w:val="ka-GE"/>
        </w:rPr>
        <w:t>/</w:t>
      </w:r>
      <w:r w:rsidRPr="00FD6AB7">
        <w:rPr>
          <w:rFonts w:eastAsia="Times New Roman" w:cs="Sylfaen"/>
          <w:lang w:val="ka-GE"/>
        </w:rPr>
        <w:t>საპოხი</w:t>
      </w:r>
      <w:r w:rsidRPr="00FD6AB7">
        <w:rPr>
          <w:rFonts w:eastAsia="Times New Roman" w:cs="Times New Roman"/>
          <w:lang w:val="ka-GE"/>
        </w:rPr>
        <w:t xml:space="preserve"> </w:t>
      </w:r>
      <w:r w:rsidRPr="00FD6AB7">
        <w:rPr>
          <w:rFonts w:eastAsia="Times New Roman" w:cs="Sylfaen"/>
          <w:lang w:val="ka-GE"/>
        </w:rPr>
        <w:t>მასალების</w:t>
      </w:r>
      <w:r w:rsidRPr="00FD6AB7">
        <w:rPr>
          <w:rFonts w:eastAsia="Times New Roman" w:cs="Times New Roman"/>
          <w:lang w:val="ka-GE"/>
        </w:rPr>
        <w:t xml:space="preserve"> </w:t>
      </w:r>
      <w:r w:rsidRPr="00FD6AB7">
        <w:rPr>
          <w:rFonts w:eastAsia="Times New Roman" w:cs="Sylfaen"/>
          <w:lang w:val="ka-GE"/>
        </w:rPr>
        <w:t>შემთხვევითმა</w:t>
      </w:r>
      <w:r w:rsidRPr="00FD6AB7">
        <w:rPr>
          <w:rFonts w:eastAsia="Times New Roman" w:cs="Times New Roman"/>
          <w:lang w:val="ka-GE"/>
        </w:rPr>
        <w:t xml:space="preserve"> </w:t>
      </w:r>
      <w:r w:rsidRPr="00FD6AB7">
        <w:rPr>
          <w:rFonts w:eastAsia="Times New Roman" w:cs="Sylfaen"/>
          <w:lang w:val="ka-GE"/>
        </w:rPr>
        <w:t>დაღვრამ</w:t>
      </w:r>
      <w:r w:rsidRPr="00FD6AB7">
        <w:rPr>
          <w:rFonts w:eastAsia="Times New Roman" w:cs="Times New Roman"/>
          <w:lang w:val="ka-GE"/>
        </w:rPr>
        <w:t>. მშენებლობის ეტაპზე ნიადაგის დაბინძურების შედარებით მაღალი რისკები არსებობს სამშენებლო ბანაკის სიახლოვეს (აქ განთავსდება ავტოსადგომი და ნიადაგის დაბინძურების სხვა პოტენციური წყაროები).</w:t>
      </w:r>
    </w:p>
    <w:p w14:paraId="66ABFC09" w14:textId="77777777" w:rsidR="000F5DE7" w:rsidRPr="00FD6AB7" w:rsidRDefault="000F5DE7" w:rsidP="000F5DE7">
      <w:pPr>
        <w:spacing w:before="120"/>
        <w:jc w:val="both"/>
        <w:rPr>
          <w:rFonts w:eastAsia="Times New Roman" w:cs="Sylfaen"/>
          <w:lang w:val="ka-GE"/>
        </w:rPr>
      </w:pPr>
      <w:r w:rsidRPr="00FD6AB7">
        <w:rPr>
          <w:rFonts w:eastAsia="Times New Roman" w:cs="Sylfaen"/>
          <w:lang w:val="ka-GE"/>
        </w:rPr>
        <w:t xml:space="preserve">აღსანიშნავია, ნიადაგის/გრუნტის დაბინძურების შემთხვევაში მეორადი (არაპირდაპირი) ზემოქმედებების რისკები. მაგალითად დამაბინძურებლების ღრმა ფენებში გადაადგილების შედეგად მიწისქვეშა/გრუნტის წყლების დაბინძურება, ასევე ზედაპირული ჩამონადენით დაბინძურების წარეცხვა და მდინარეში ჩატანა. გამომდინარე აღნიშნულიდან, საქმიანობის განხორციელების პროცესში გატარდება შესაბამისი პრევენციული ღონისძიებები. </w:t>
      </w:r>
    </w:p>
    <w:p w14:paraId="6EF0CB2B" w14:textId="391D2DBA" w:rsidR="0001596A" w:rsidRPr="00FD6AB7" w:rsidRDefault="0001596A" w:rsidP="000F5DE7">
      <w:pPr>
        <w:spacing w:before="120"/>
        <w:jc w:val="both"/>
        <w:rPr>
          <w:rFonts w:eastAsia="Times New Roman" w:cs="Sylfaen"/>
          <w:lang w:val="ka-GE"/>
        </w:rPr>
      </w:pPr>
      <w:r w:rsidRPr="00FD6AB7">
        <w:rPr>
          <w:rFonts w:eastAsia="Times New Roman" w:cs="Sylfaen"/>
          <w:lang w:val="ka-GE"/>
        </w:rPr>
        <w:t xml:space="preserve">პროექტის ფარგლებში წარმოქმნილი ფუჭი გრუნტის </w:t>
      </w:r>
      <w:r w:rsidR="00E7461F" w:rsidRPr="00FD6AB7">
        <w:rPr>
          <w:rFonts w:eastAsia="Times New Roman" w:cs="Sylfaen"/>
          <w:lang w:val="ka-GE"/>
        </w:rPr>
        <w:t xml:space="preserve">მართვისთვის სანაყაროების მოწყობა არ იგეგმება, ამოღებული გრუნტი გამოყენებული იქნება </w:t>
      </w:r>
      <w:proofErr w:type="spellStart"/>
      <w:r w:rsidR="00E7461F" w:rsidRPr="00FD6AB7">
        <w:rPr>
          <w:rFonts w:eastAsia="Times New Roman" w:cs="Sylfaen"/>
          <w:lang w:val="ka-GE"/>
        </w:rPr>
        <w:t>უკუყრილებისთვის</w:t>
      </w:r>
      <w:proofErr w:type="spellEnd"/>
      <w:r w:rsidR="00E7461F" w:rsidRPr="00FD6AB7">
        <w:rPr>
          <w:rFonts w:eastAsia="Times New Roman" w:cs="Sylfaen"/>
          <w:lang w:val="ka-GE"/>
        </w:rPr>
        <w:t xml:space="preserve">. </w:t>
      </w:r>
    </w:p>
    <w:p w14:paraId="7D4427A9" w14:textId="77777777" w:rsidR="000F5DE7" w:rsidRPr="00FD6AB7" w:rsidRDefault="000F5DE7" w:rsidP="009770A4">
      <w:pPr>
        <w:spacing w:before="120"/>
        <w:jc w:val="both"/>
        <w:rPr>
          <w:lang w:val="ka-GE"/>
        </w:rPr>
      </w:pPr>
      <w:r w:rsidRPr="00FD6AB7">
        <w:rPr>
          <w:lang w:val="ka-GE"/>
        </w:rPr>
        <w:t>ჰესის ექსპლუატაციის ეტაპზე ნიადაგის და გრუნტის დაბინძურების რისკი ძალიან დაბალია და დამოკიდებული იქნება ჰესის სარემონტო სამუშაოებზე. სხვა ჰესის ტიპებისგან განსხვავებით რა დროსაც ძალური კვანძის განთავსება ხდება სათაო ნაგებობიდან მოშორებით, ამ შემთხვევაში ჰესის შენობა და სა</w:t>
      </w:r>
      <w:r w:rsidR="00AD4927" w:rsidRPr="00FD6AB7">
        <w:rPr>
          <w:lang w:val="ka-GE"/>
        </w:rPr>
        <w:t>თ</w:t>
      </w:r>
      <w:r w:rsidRPr="00FD6AB7">
        <w:rPr>
          <w:lang w:val="ka-GE"/>
        </w:rPr>
        <w:t>აო ნაგებობა წარმოადგენს ერთიან სისტემა, შესაბამისად მიწ</w:t>
      </w:r>
      <w:r w:rsidR="00AD4927" w:rsidRPr="00FD6AB7">
        <w:rPr>
          <w:lang w:val="ka-GE"/>
        </w:rPr>
        <w:t>ის ნაკვეთი</w:t>
      </w:r>
      <w:r w:rsidRPr="00FD6AB7">
        <w:rPr>
          <w:lang w:val="ka-GE"/>
        </w:rPr>
        <w:t xml:space="preserve"> ძალური კვანძის მოსაწყობად საჭირო აღარ არის. აღნიშნული ფაქტის გათვალისწინებით ჰესის ექსპლუატაციის ფაზაზე მნიშვნელოვნად მცირდება ნიადაგზე და გრუნტზე ზემოქმედება.    </w:t>
      </w:r>
    </w:p>
    <w:p w14:paraId="3AB274DB" w14:textId="77777777" w:rsidR="000F5DE7" w:rsidRPr="00FD6AB7" w:rsidRDefault="000F5DE7" w:rsidP="000F5DE7">
      <w:pPr>
        <w:rPr>
          <w:lang w:val="ka-GE"/>
        </w:rPr>
      </w:pPr>
    </w:p>
    <w:p w14:paraId="6B39D624" w14:textId="77777777" w:rsidR="00AD4927" w:rsidRPr="00FD6AB7" w:rsidRDefault="00AD4927" w:rsidP="00AD4927">
      <w:pPr>
        <w:pStyle w:val="Heading3"/>
      </w:pPr>
      <w:bookmarkStart w:id="76" w:name="_Toc110262823"/>
      <w:r w:rsidRPr="00FD6AB7">
        <w:t>შემარბილებელი ღონისძიებები</w:t>
      </w:r>
      <w:bookmarkEnd w:id="76"/>
    </w:p>
    <w:p w14:paraId="24D90217" w14:textId="77777777" w:rsidR="00AD4927" w:rsidRPr="00FD6AB7" w:rsidRDefault="00AD4927" w:rsidP="00AD4927">
      <w:pPr>
        <w:spacing w:after="0"/>
        <w:jc w:val="both"/>
        <w:rPr>
          <w:rFonts w:eastAsia="Times New Roman" w:cs="Times New Roman"/>
          <w:lang w:val="ka-GE"/>
        </w:rPr>
      </w:pPr>
      <w:r w:rsidRPr="00FD6AB7">
        <w:rPr>
          <w:rFonts w:eastAsia="Times New Roman" w:cs="Sylfaen"/>
          <w:lang w:val="ka-GE"/>
        </w:rPr>
        <w:t>ნიადაგის დამატებითი დაზიანების და ნიადაგის/გრუნტის დაბინძურების თავიდან აცილების მიზნით სამუშაო მოედნებზე მუშაობისას გათვალისწინებული იქნება შემდეგი გარემოსდაცვითი მოთხოვნები</w:t>
      </w:r>
      <w:r w:rsidRPr="00FD6AB7">
        <w:rPr>
          <w:rFonts w:eastAsia="Times New Roman" w:cs="Times New Roman"/>
          <w:lang w:val="ka-GE"/>
        </w:rPr>
        <w:t xml:space="preserve">: </w:t>
      </w:r>
    </w:p>
    <w:p w14:paraId="3431EC1F" w14:textId="77777777"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t xml:space="preserve">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w:t>
      </w:r>
      <w:proofErr w:type="spellStart"/>
      <w:r w:rsidRPr="00FD6AB7">
        <w:rPr>
          <w:rFonts w:eastAsia="Times New Roman" w:cs="Times New Roman"/>
          <w:lang w:val="ka-GE"/>
        </w:rPr>
        <w:t>N424</w:t>
      </w:r>
      <w:proofErr w:type="spellEnd"/>
      <w:r w:rsidRPr="00FD6AB7">
        <w:rPr>
          <w:rFonts w:eastAsia="Times New Roman" w:cs="Times New Roman"/>
          <w:lang w:val="ka-GE"/>
        </w:rPr>
        <w:t xml:space="preserve"> დადგენილებით დამტკიცებული ტექნიკური რეგლამენტის მოთხოვნების მიხედვით;</w:t>
      </w:r>
    </w:p>
    <w:p w14:paraId="7A3C2AD7" w14:textId="7C281959"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t xml:space="preserve">მოხსნილი ნაყოფიერი ფენა დასაწყობდება </w:t>
      </w:r>
      <w:proofErr w:type="spellStart"/>
      <w:r w:rsidRPr="00FD6AB7">
        <w:rPr>
          <w:rFonts w:eastAsia="Times New Roman" w:cs="Times New Roman"/>
          <w:lang w:val="ka-GE"/>
        </w:rPr>
        <w:t>წყლისმიერი</w:t>
      </w:r>
      <w:proofErr w:type="spellEnd"/>
      <w:r w:rsidRPr="00FD6AB7">
        <w:rPr>
          <w:rFonts w:eastAsia="Times New Roman" w:cs="Times New Roman"/>
          <w:lang w:val="ka-GE"/>
        </w:rPr>
        <w:t xml:space="preserve"> ზემოქმედებისაგან შეძლებისდაგვარად დაცულ ადგილზე, </w:t>
      </w:r>
      <w:proofErr w:type="spellStart"/>
      <w:r w:rsidRPr="00FD6AB7">
        <w:rPr>
          <w:rFonts w:eastAsia="Times New Roman" w:cs="Times New Roman"/>
          <w:lang w:val="ka-GE"/>
        </w:rPr>
        <w:t>არაჰუმუსოვანი</w:t>
      </w:r>
      <w:proofErr w:type="spellEnd"/>
      <w:r w:rsidRPr="00FD6AB7">
        <w:rPr>
          <w:rFonts w:eastAsia="Times New Roman" w:cs="Times New Roman"/>
          <w:lang w:val="ka-GE"/>
        </w:rPr>
        <w:t xml:space="preserve"> ფენისგან განცალკევებით. სამუშაოების დასრულების შემდგომ ჰუმუსოვანი </w:t>
      </w:r>
      <w:r w:rsidR="005451E5">
        <w:rPr>
          <w:rFonts w:eastAsia="Times New Roman" w:cs="Times New Roman"/>
          <w:lang w:val="ka-GE"/>
        </w:rPr>
        <w:t>ფენა გამოყენებული იქნება</w:t>
      </w:r>
      <w:r w:rsidRPr="00FD6AB7">
        <w:rPr>
          <w:rFonts w:eastAsia="Times New Roman" w:cs="Times New Roman"/>
          <w:lang w:val="ka-GE"/>
        </w:rPr>
        <w:t xml:space="preserve"> ზედაპირების რეკულტივაციისთვის;  </w:t>
      </w:r>
    </w:p>
    <w:p w14:paraId="7144622E" w14:textId="77777777"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14:paraId="67776416" w14:textId="77777777"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t>განისაზღვრება სამოძრაო გზების მარშრუტები და აიკრძალება გზიდან გადასვლა;</w:t>
      </w:r>
    </w:p>
    <w:p w14:paraId="6A47970D" w14:textId="77777777"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14:paraId="577ABF9D" w14:textId="77777777"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lastRenderedPageBreak/>
        <w:t>მასალები და ნარჩენები განთავსდება ისე, რომ ადგილი არ ჰქონდეს ეროზიას და არ მოხდეს ზედაპირული ჩამონადენით მათი სამშენებლო მოედნიდან გატანა;</w:t>
      </w:r>
    </w:p>
    <w:p w14:paraId="1B15C779" w14:textId="77777777"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t>მოხდება წარმოქმნილი სამეურნეო-ფეკალური ჩა</w:t>
      </w:r>
      <w:r w:rsidR="00221D4F" w:rsidRPr="00FD6AB7">
        <w:rPr>
          <w:rFonts w:eastAsia="Times New Roman" w:cs="Times New Roman"/>
          <w:lang w:val="ka-GE"/>
        </w:rPr>
        <w:t>მდინარე წყლების სათანადო მართვა;</w:t>
      </w:r>
    </w:p>
    <w:p w14:paraId="2D9233D7" w14:textId="77777777"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w:t>
      </w:r>
      <w:proofErr w:type="spellStart"/>
      <w:r w:rsidRPr="00FD6AB7">
        <w:rPr>
          <w:rFonts w:eastAsia="Times New Roman" w:cs="Times New Roman"/>
          <w:lang w:val="ka-GE"/>
        </w:rPr>
        <w:t>ადსორბენტები</w:t>
      </w:r>
      <w:proofErr w:type="spellEnd"/>
      <w:r w:rsidRPr="00FD6AB7">
        <w:rPr>
          <w:rFonts w:eastAsia="Times New Roman" w:cs="Times New Roman"/>
          <w:lang w:val="ka-GE"/>
        </w:rPr>
        <w:t>, ნიჩბები, სხვა.);</w:t>
      </w:r>
    </w:p>
    <w:p w14:paraId="5CDB9280" w14:textId="77777777"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t xml:space="preserve">დიდი რაოდენობით დაბინძურების შემთხვევაში დაბინძურებული ნიადაგი და გრუნტი შემდგომი </w:t>
      </w:r>
      <w:proofErr w:type="spellStart"/>
      <w:r w:rsidRPr="00FD6AB7">
        <w:rPr>
          <w:rFonts w:eastAsia="Times New Roman" w:cs="Times New Roman"/>
          <w:lang w:val="ka-GE"/>
        </w:rPr>
        <w:t>რემედიაციისათვის</w:t>
      </w:r>
      <w:proofErr w:type="spellEnd"/>
      <w:r w:rsidRPr="00FD6AB7">
        <w:rPr>
          <w:rFonts w:eastAsia="Times New Roman" w:cs="Times New Roman"/>
          <w:lang w:val="ka-GE"/>
        </w:rPr>
        <w:t xml:space="preserve">  ტერიტორიიდან გატანილი იქნება ამ საქმიანობაზე შესაბამისი ნებართვის მქონე კონტრაქტორის მიერ;</w:t>
      </w:r>
    </w:p>
    <w:p w14:paraId="6E9018B5" w14:textId="77777777"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t>სამუშაოს დაწყებამდე პერსონალს ჩაუტარდება ინსტრუქტაჟი;</w:t>
      </w:r>
    </w:p>
    <w:p w14:paraId="2910BA49" w14:textId="77777777" w:rsidR="00AD4927" w:rsidRPr="00FD6AB7" w:rsidRDefault="00AD4927" w:rsidP="002A1DB9">
      <w:pPr>
        <w:numPr>
          <w:ilvl w:val="0"/>
          <w:numId w:val="21"/>
        </w:numPr>
        <w:spacing w:after="0"/>
        <w:rPr>
          <w:rFonts w:eastAsia="Times New Roman" w:cs="Times New Roman"/>
          <w:lang w:val="ka-GE"/>
        </w:rPr>
      </w:pPr>
      <w:r w:rsidRPr="00FD6AB7">
        <w:rPr>
          <w:rFonts w:eastAsia="Times New Roman" w:cs="Times New Roman"/>
          <w:lang w:val="ka-GE"/>
        </w:rPr>
        <w:t>მშენებლობის დასრულების შემდეგ მოხდება ტერიტორიების რეკულტივაცია.</w:t>
      </w:r>
    </w:p>
    <w:p w14:paraId="01C756F8" w14:textId="77777777" w:rsidR="00AD4927" w:rsidRPr="00FD6AB7" w:rsidRDefault="00AD4927" w:rsidP="00AD4927">
      <w:pPr>
        <w:spacing w:after="0"/>
        <w:rPr>
          <w:rFonts w:eastAsia="Times New Roman" w:cs="Times New Roman"/>
          <w:sz w:val="10"/>
          <w:lang w:val="ka-GE"/>
        </w:rPr>
      </w:pPr>
    </w:p>
    <w:p w14:paraId="57601067" w14:textId="77777777" w:rsidR="00AD4927" w:rsidRPr="00FD6AB7" w:rsidRDefault="00AD4927" w:rsidP="00AD4927">
      <w:pPr>
        <w:spacing w:after="0"/>
        <w:jc w:val="both"/>
        <w:rPr>
          <w:rFonts w:eastAsia="Times New Roman" w:cs="Times New Roman"/>
          <w:lang w:val="ka-GE"/>
        </w:rPr>
      </w:pPr>
      <w:r w:rsidRPr="00FD6AB7">
        <w:rPr>
          <w:rFonts w:eastAsia="Times New Roman" w:cs="Times New Roman"/>
          <w:lang w:val="ka-GE"/>
        </w:rPr>
        <w:t>ჰესის ოპერირების ფაზაზე გატარდება შემდეგი ღონისძიებები:</w:t>
      </w:r>
    </w:p>
    <w:p w14:paraId="1B6234FC" w14:textId="77777777" w:rsidR="00AD4927" w:rsidRPr="00FD6AB7" w:rsidRDefault="00AD4927" w:rsidP="002A1DB9">
      <w:pPr>
        <w:numPr>
          <w:ilvl w:val="0"/>
          <w:numId w:val="21"/>
        </w:numPr>
        <w:spacing w:after="0"/>
        <w:jc w:val="both"/>
        <w:rPr>
          <w:rFonts w:eastAsia="Times New Roman" w:cs="Times New Roman"/>
          <w:lang w:val="ka-GE"/>
        </w:rPr>
      </w:pPr>
      <w:r w:rsidRPr="00FD6AB7">
        <w:rPr>
          <w:rFonts w:eastAsia="Times New Roman" w:cs="Times New Roman"/>
          <w:lang w:val="ka-GE"/>
        </w:rPr>
        <w:t>დაწესდება კონტროლი ნარჩენების მართვის გეგმით გაწერილი ღონისძიებების შესრულებაზე;</w:t>
      </w:r>
    </w:p>
    <w:p w14:paraId="219771CE" w14:textId="77777777" w:rsidR="00AD4927" w:rsidRPr="00FD6AB7" w:rsidRDefault="00AD4927" w:rsidP="002A1DB9">
      <w:pPr>
        <w:numPr>
          <w:ilvl w:val="0"/>
          <w:numId w:val="21"/>
        </w:numPr>
        <w:spacing w:after="0"/>
        <w:jc w:val="both"/>
        <w:rPr>
          <w:color w:val="000000" w:themeColor="text1"/>
          <w:lang w:val="ka-GE"/>
        </w:rPr>
      </w:pPr>
      <w:r w:rsidRPr="00FD6AB7">
        <w:rPr>
          <w:rFonts w:eastAsia="Times New Roman" w:cs="Times New Roman"/>
          <w:lang w:val="ka-GE"/>
        </w:rPr>
        <w:t>საწვავის/ზეთების დაღვრის შემთხვევაში მოხდება ტერიტორიის გაწმენდა და დაბინძურებული ნიადაგის და გრუნტის ტერიტორიიდან გატანა;</w:t>
      </w:r>
    </w:p>
    <w:p w14:paraId="49F59F89" w14:textId="77777777" w:rsidR="00AD4927" w:rsidRPr="00FD6AB7" w:rsidRDefault="00AD4927" w:rsidP="002A1DB9">
      <w:pPr>
        <w:numPr>
          <w:ilvl w:val="0"/>
          <w:numId w:val="21"/>
        </w:numPr>
        <w:spacing w:after="0"/>
        <w:jc w:val="both"/>
        <w:rPr>
          <w:color w:val="000000" w:themeColor="text1"/>
          <w:lang w:val="ka-GE"/>
        </w:rPr>
      </w:pPr>
      <w:r w:rsidRPr="00FD6AB7">
        <w:rPr>
          <w:rFonts w:eastAsia="Times New Roman" w:cs="Times New Roman"/>
          <w:lang w:val="ka-GE"/>
        </w:rPr>
        <w:t>პერსონალს ჩაუტარდება ინსტრუქტაჟი ნიადაგის დაცვის საკითხებზე.</w:t>
      </w:r>
    </w:p>
    <w:p w14:paraId="35295DC4" w14:textId="77777777" w:rsidR="0002595C" w:rsidRDefault="0002595C" w:rsidP="0002595C">
      <w:pPr>
        <w:rPr>
          <w:lang w:val="ka-GE"/>
        </w:rPr>
      </w:pPr>
    </w:p>
    <w:p w14:paraId="764ACFF3" w14:textId="77777777" w:rsidR="00466A5A" w:rsidRPr="00FD6AB7" w:rsidRDefault="00466A5A" w:rsidP="0002595C">
      <w:pPr>
        <w:rPr>
          <w:lang w:val="ka-GE"/>
        </w:rPr>
      </w:pPr>
    </w:p>
    <w:p w14:paraId="0EFEF9F4" w14:textId="77777777" w:rsidR="00090E74" w:rsidRPr="00FD6AB7" w:rsidRDefault="00090E74" w:rsidP="00090E74">
      <w:pPr>
        <w:pStyle w:val="Heading2"/>
      </w:pPr>
      <w:bookmarkStart w:id="77" w:name="_Toc11758442"/>
      <w:bookmarkStart w:id="78" w:name="_Toc70348076"/>
      <w:bookmarkStart w:id="79" w:name="_Toc110262824"/>
      <w:r w:rsidRPr="00FD6AB7">
        <w:t>ზემოქმედება ისტორიულ-კულტურული მემკვიდრეობის ძეგლებზე</w:t>
      </w:r>
      <w:bookmarkEnd w:id="77"/>
      <w:bookmarkEnd w:id="78"/>
      <w:bookmarkEnd w:id="79"/>
    </w:p>
    <w:p w14:paraId="04D9366B" w14:textId="77777777" w:rsidR="00904C75" w:rsidRPr="00FD6AB7" w:rsidRDefault="00111DF0" w:rsidP="00111DF0">
      <w:pPr>
        <w:pStyle w:val="Heading3"/>
      </w:pPr>
      <w:bookmarkStart w:id="80" w:name="_Toc110262825"/>
      <w:r w:rsidRPr="00FD6AB7">
        <w:t>ზემოქმედების დახასიათება</w:t>
      </w:r>
      <w:bookmarkEnd w:id="80"/>
    </w:p>
    <w:p w14:paraId="04B56F27" w14:textId="76BFFAD4" w:rsidR="00415431" w:rsidRPr="00FD6AB7" w:rsidRDefault="00B86CFC" w:rsidP="001E7310">
      <w:pPr>
        <w:spacing w:before="120"/>
        <w:jc w:val="both"/>
        <w:rPr>
          <w:lang w:val="ka-GE"/>
        </w:rPr>
      </w:pPr>
      <w:r w:rsidRPr="00FD6AB7">
        <w:rPr>
          <w:lang w:val="ka-GE"/>
        </w:rPr>
        <w:t>საპროექტო „</w:t>
      </w:r>
      <w:proofErr w:type="spellStart"/>
      <w:r w:rsidRPr="00FD6AB7">
        <w:rPr>
          <w:lang w:val="ka-GE"/>
        </w:rPr>
        <w:t>ძეგვიჰესი</w:t>
      </w:r>
      <w:proofErr w:type="spellEnd"/>
      <w:r w:rsidRPr="00FD6AB7">
        <w:rPr>
          <w:lang w:val="ka-GE"/>
        </w:rPr>
        <w:t xml:space="preserve">“-ს მიმდებარე ტერიტორიაზე 2 ეტაპად ჩატარდა კვლევები, დაგეგმილი საქმიანობით </w:t>
      </w:r>
      <w:r w:rsidR="0041691E" w:rsidRPr="00FD6AB7">
        <w:rPr>
          <w:lang w:val="ka-GE"/>
        </w:rPr>
        <w:t xml:space="preserve">მოსალოდნელი ზემოქმედების შესაფასებლად. </w:t>
      </w:r>
      <w:r w:rsidR="00347AB9" w:rsidRPr="00FD6AB7">
        <w:rPr>
          <w:lang w:val="ka-GE"/>
        </w:rPr>
        <w:t>საველე და ლიტერატურულ წყაროებზე დაყრდნობი</w:t>
      </w:r>
      <w:r w:rsidR="0088446F" w:rsidRPr="00FD6AB7">
        <w:rPr>
          <w:lang w:val="ka-GE"/>
        </w:rPr>
        <w:t xml:space="preserve">თ ჩატარებული </w:t>
      </w:r>
      <w:r w:rsidR="00347AB9" w:rsidRPr="00FD6AB7">
        <w:rPr>
          <w:lang w:val="ka-GE"/>
        </w:rPr>
        <w:t>კვლევების მიხედვით</w:t>
      </w:r>
      <w:r w:rsidR="00211BF6" w:rsidRPr="00FD6AB7">
        <w:rPr>
          <w:lang w:val="ka-GE"/>
        </w:rPr>
        <w:t xml:space="preserve">, საპროექტო ტერიტორიის გარშემო მრავლად გვხდება, როგორც ხილული ასევე </w:t>
      </w:r>
      <w:r w:rsidR="003D1EEC" w:rsidRPr="00FD6AB7">
        <w:rPr>
          <w:lang w:val="ka-GE"/>
        </w:rPr>
        <w:t xml:space="preserve">კვლევის შედეგების შედეგად აღმოჩენილი </w:t>
      </w:r>
      <w:r w:rsidR="00211BF6" w:rsidRPr="00FD6AB7">
        <w:rPr>
          <w:lang w:val="ka-GE"/>
        </w:rPr>
        <w:t xml:space="preserve">არქეოლოგიური </w:t>
      </w:r>
      <w:r w:rsidR="003D1EEC" w:rsidRPr="00FD6AB7">
        <w:rPr>
          <w:lang w:val="ka-GE"/>
        </w:rPr>
        <w:t xml:space="preserve">ობიექტები. </w:t>
      </w:r>
      <w:r w:rsidR="004E69D8" w:rsidRPr="00FD6AB7">
        <w:rPr>
          <w:lang w:val="ka-GE"/>
        </w:rPr>
        <w:t xml:space="preserve">კვლევების შედეგების მიხედვით, </w:t>
      </w:r>
      <w:r w:rsidR="005E5276" w:rsidRPr="00FD6AB7">
        <w:rPr>
          <w:lang w:val="ka-GE"/>
        </w:rPr>
        <w:t xml:space="preserve">ჰესის შენობის მიმდებარედ დაფიქსირებულია კულტურული მემკვიდრეობის ძეგლი, შესაბამისად სამშენებლო სამუშაოების </w:t>
      </w:r>
      <w:r w:rsidR="00415431" w:rsidRPr="00FD6AB7">
        <w:rPr>
          <w:lang w:val="ka-GE"/>
        </w:rPr>
        <w:t xml:space="preserve">შესრულებისას, როგორც დაფიქსირებულ კულტურული მემკვიდრეობის ძეგლებზე, ასევე ამ ეტაპზე აღურიცხავ ძეგლებზე ზემოქმედი თავიდან არიდების მიზნით საჭიროა საპროექტო არეალში ნებისმიერი მიწის სამუშაოები წარიმართოს არქეოლოგის მეთვალყურეობით. </w:t>
      </w:r>
    </w:p>
    <w:p w14:paraId="79DC2511" w14:textId="1C8BBDB0" w:rsidR="0037709F" w:rsidRDefault="0037709F" w:rsidP="00347AB9">
      <w:pPr>
        <w:jc w:val="both"/>
        <w:rPr>
          <w:lang w:val="ka-GE"/>
        </w:rPr>
      </w:pPr>
      <w:r>
        <w:rPr>
          <w:lang w:val="ka-GE"/>
        </w:rPr>
        <w:t xml:space="preserve">რაც შეეხება სვეტიცხოვლის საკათედრო ტაძარზე, ანტიოქიის მონასტერზე და სხვა </w:t>
      </w:r>
      <w:proofErr w:type="spellStart"/>
      <w:r>
        <w:rPr>
          <w:lang w:val="ka-GE"/>
        </w:rPr>
        <w:t>ისტორულ</w:t>
      </w:r>
      <w:proofErr w:type="spellEnd"/>
      <w:r>
        <w:rPr>
          <w:lang w:val="ka-GE"/>
        </w:rPr>
        <w:t xml:space="preserve">-კულტურული </w:t>
      </w:r>
      <w:proofErr w:type="spellStart"/>
      <w:r>
        <w:rPr>
          <w:lang w:val="ka-GE"/>
        </w:rPr>
        <w:t>მემკვდრეობის</w:t>
      </w:r>
      <w:proofErr w:type="spellEnd"/>
      <w:r>
        <w:rPr>
          <w:lang w:val="ka-GE"/>
        </w:rPr>
        <w:t xml:space="preserve"> ძეგლებზე ზემოქმედების რისკი </w:t>
      </w:r>
      <w:proofErr w:type="spellStart"/>
      <w:r>
        <w:rPr>
          <w:lang w:val="ka-GE"/>
        </w:rPr>
        <w:t>პრაქტიკუილად</w:t>
      </w:r>
      <w:proofErr w:type="spellEnd"/>
      <w:r>
        <w:rPr>
          <w:lang w:val="ka-GE"/>
        </w:rPr>
        <w:t xml:space="preserve"> არ არსებობს, რადგან აღნიშნული ძეგლების დაცილება საპროექტო ტერიტორიიდან შეადგენს არანაკლებ 8 კმ-ს. ამასთანავე </w:t>
      </w:r>
      <w:proofErr w:type="spellStart"/>
      <w:r>
        <w:rPr>
          <w:lang w:val="ka-GE"/>
        </w:rPr>
        <w:t>აღსანშნავია</w:t>
      </w:r>
      <w:proofErr w:type="spellEnd"/>
      <w:r>
        <w:rPr>
          <w:lang w:val="ka-GE"/>
        </w:rPr>
        <w:t xml:space="preserve">, რომ საპროექტო ძეგვი ჰესი იქნება კალაპოტური ტიპის ჰესი და შესაბამისად მის </w:t>
      </w:r>
      <w:proofErr w:type="spellStart"/>
      <w:r>
        <w:rPr>
          <w:lang w:val="ka-GE"/>
        </w:rPr>
        <w:t>ქვცედფა</w:t>
      </w:r>
      <w:proofErr w:type="spellEnd"/>
      <w:r>
        <w:rPr>
          <w:lang w:val="ka-GE"/>
        </w:rPr>
        <w:t xml:space="preserve"> ბიეფში წყლის დონის შემცირება (რაც აღნიშნულია სკოპინგის დასკვნის </w:t>
      </w:r>
      <w:proofErr w:type="spellStart"/>
      <w:r>
        <w:rPr>
          <w:lang w:val="ka-GE"/>
        </w:rPr>
        <w:t>პიროეოებში</w:t>
      </w:r>
      <w:proofErr w:type="spellEnd"/>
      <w:r>
        <w:rPr>
          <w:lang w:val="ka-GE"/>
        </w:rPr>
        <w:t xml:space="preserve">) მოსალოდნელია მხოლოდ ძეგვი ჰესის წყალსაცავის შევსების პროცესში, რაც მოხდება </w:t>
      </w:r>
      <w:proofErr w:type="spellStart"/>
      <w:r>
        <w:rPr>
          <w:lang w:val="ka-GE"/>
        </w:rPr>
        <w:t>ექსპლუატაციაი</w:t>
      </w:r>
      <w:proofErr w:type="spellEnd"/>
      <w:r>
        <w:rPr>
          <w:lang w:val="ka-GE"/>
        </w:rPr>
        <w:t xml:space="preserve"> გაშვებისას და შემდგომ მხოლოდ გამონაკლის შემთხვევებში (წყალსაცავის ნატანისაგან გარეცხვის შემდეგ). გარდა ამისა </w:t>
      </w:r>
      <w:proofErr w:type="spellStart"/>
      <w:r>
        <w:rPr>
          <w:lang w:val="ka-GE"/>
        </w:rPr>
        <w:t>მნშ</w:t>
      </w:r>
      <w:r w:rsidR="00D03820">
        <w:rPr>
          <w:lang w:val="ka-GE"/>
        </w:rPr>
        <w:t>ვ</w:t>
      </w:r>
      <w:r>
        <w:rPr>
          <w:lang w:val="ka-GE"/>
        </w:rPr>
        <w:t>ნელოვანია</w:t>
      </w:r>
      <w:proofErr w:type="spellEnd"/>
      <w:r>
        <w:rPr>
          <w:lang w:val="ka-GE"/>
        </w:rPr>
        <w:t xml:space="preserve">, რომ როგორც სვეტიცხოველისა საკათედრო ტაძარი, ასევე ანტიოქიის მონასტერი მდებარეობს ზაჰესის წყალსაცავის </w:t>
      </w:r>
      <w:proofErr w:type="spellStart"/>
      <w:r>
        <w:rPr>
          <w:lang w:val="ka-GE"/>
        </w:rPr>
        <w:t>ნარჯვენა</w:t>
      </w:r>
      <w:proofErr w:type="spellEnd"/>
      <w:r>
        <w:rPr>
          <w:lang w:val="ka-GE"/>
        </w:rPr>
        <w:t xml:space="preserve"> სანაპიროს ტერასაზე და </w:t>
      </w:r>
      <w:r w:rsidR="00D03820">
        <w:rPr>
          <w:lang w:val="ka-GE"/>
        </w:rPr>
        <w:t xml:space="preserve"> </w:t>
      </w:r>
      <w:r>
        <w:rPr>
          <w:lang w:val="ka-GE"/>
        </w:rPr>
        <w:t>ძეგვი ჰესის ექსპლუატაციასთა</w:t>
      </w:r>
      <w:r w:rsidR="00D03820">
        <w:rPr>
          <w:lang w:val="ka-GE"/>
        </w:rPr>
        <w:t xml:space="preserve">ნ დაკავშირებით მდ. მტკვარში წყლის დონეების ცვლილებას </w:t>
      </w:r>
      <w:r w:rsidR="00D72FF2">
        <w:rPr>
          <w:lang w:val="ka-GE"/>
        </w:rPr>
        <w:t xml:space="preserve">ამ მონაკვეთზე </w:t>
      </w:r>
      <w:r w:rsidR="00D03820">
        <w:rPr>
          <w:lang w:val="ka-GE"/>
        </w:rPr>
        <w:t>ადგილი არ ექნება</w:t>
      </w:r>
      <w:r w:rsidR="00D72FF2">
        <w:rPr>
          <w:lang w:val="ka-GE"/>
        </w:rPr>
        <w:t xml:space="preserve">. შესაბამისად ზაჰესის </w:t>
      </w:r>
      <w:proofErr w:type="spellStart"/>
      <w:r w:rsidR="00D72FF2">
        <w:rPr>
          <w:lang w:val="ka-GE"/>
        </w:rPr>
        <w:t>წყასაცავის</w:t>
      </w:r>
      <w:proofErr w:type="spellEnd"/>
      <w:r w:rsidR="00D72FF2">
        <w:rPr>
          <w:lang w:val="ka-GE"/>
        </w:rPr>
        <w:t xml:space="preserve"> არსებობასთან (</w:t>
      </w:r>
      <w:proofErr w:type="spellStart"/>
      <w:r w:rsidR="00D72FF2">
        <w:rPr>
          <w:lang w:val="ka-GE"/>
        </w:rPr>
        <w:t>რონელიც</w:t>
      </w:r>
      <w:proofErr w:type="spellEnd"/>
      <w:r w:rsidR="00D72FF2">
        <w:rPr>
          <w:lang w:val="ka-GE"/>
        </w:rPr>
        <w:t xml:space="preserve"> ფუნქციონირებს თითქმის 9 ათეული წლის განმავლობაში) დაკავშირებით მდინარეში წყლის დონის შემცირებასთან და მაყრი ნატანის ტრანსპორტირების პირობების ცვლილებასთან დაკავშირებული ზემოქმედება მოსალოდნელი რა რის. </w:t>
      </w:r>
      <w:r w:rsidR="00D03820">
        <w:rPr>
          <w:lang w:val="ka-GE"/>
        </w:rPr>
        <w:t xml:space="preserve">  </w:t>
      </w:r>
    </w:p>
    <w:p w14:paraId="3000E14E" w14:textId="08D12DE5" w:rsidR="001E7310" w:rsidRPr="00FD6AB7" w:rsidRDefault="00D72FF2" w:rsidP="00347AB9">
      <w:pPr>
        <w:jc w:val="both"/>
        <w:rPr>
          <w:lang w:val="ka-GE"/>
        </w:rPr>
      </w:pPr>
      <w:r>
        <w:rPr>
          <w:lang w:val="ka-GE"/>
        </w:rPr>
        <w:lastRenderedPageBreak/>
        <w:t xml:space="preserve">ყოველივე ზემოთ </w:t>
      </w:r>
      <w:proofErr w:type="spellStart"/>
      <w:r>
        <w:rPr>
          <w:lang w:val="ka-GE"/>
        </w:rPr>
        <w:t>აღნშნულიდან</w:t>
      </w:r>
      <w:proofErr w:type="spellEnd"/>
      <w:r>
        <w:rPr>
          <w:lang w:val="ka-GE"/>
        </w:rPr>
        <w:t xml:space="preserve"> </w:t>
      </w:r>
      <w:proofErr w:type="spellStart"/>
      <w:r>
        <w:rPr>
          <w:lang w:val="ka-GE"/>
        </w:rPr>
        <w:t>გამომადინარე</w:t>
      </w:r>
      <w:proofErr w:type="spellEnd"/>
      <w:r>
        <w:rPr>
          <w:lang w:val="ka-GE"/>
        </w:rPr>
        <w:t xml:space="preserve">, </w:t>
      </w:r>
      <w:r w:rsidR="001E7310" w:rsidRPr="00FD6AB7">
        <w:rPr>
          <w:lang w:val="ka-GE"/>
        </w:rPr>
        <w:t>ჰესის ექსპლუატაციის ეტაპზე ისტორიულ-კულტურულ</w:t>
      </w:r>
      <w:r>
        <w:rPr>
          <w:lang w:val="ka-GE"/>
        </w:rPr>
        <w:t>ი</w:t>
      </w:r>
      <w:r w:rsidR="001E7310" w:rsidRPr="00FD6AB7">
        <w:rPr>
          <w:lang w:val="ka-GE"/>
        </w:rPr>
        <w:t xml:space="preserve"> მემკვიდრეობ</w:t>
      </w:r>
      <w:r>
        <w:rPr>
          <w:lang w:val="ka-GE"/>
        </w:rPr>
        <w:t xml:space="preserve">ის ძეგლებზე </w:t>
      </w:r>
      <w:r w:rsidR="001E7310" w:rsidRPr="00FD6AB7">
        <w:rPr>
          <w:lang w:val="ka-GE"/>
        </w:rPr>
        <w:t>ზემოქმედებ</w:t>
      </w:r>
      <w:r>
        <w:rPr>
          <w:lang w:val="ka-GE"/>
        </w:rPr>
        <w:t xml:space="preserve">ის რისკი ნაკლებად სავარაუდოა. </w:t>
      </w:r>
      <w:r w:rsidR="001E7310" w:rsidRPr="00FD6AB7">
        <w:rPr>
          <w:lang w:val="ka-GE"/>
        </w:rPr>
        <w:t xml:space="preserve"> </w:t>
      </w:r>
    </w:p>
    <w:p w14:paraId="08F18FD7" w14:textId="77777777" w:rsidR="00904C75" w:rsidRDefault="00904C75" w:rsidP="00BB36CA">
      <w:pPr>
        <w:rPr>
          <w:lang w:val="ka-GE"/>
        </w:rPr>
      </w:pPr>
    </w:p>
    <w:p w14:paraId="3627E088" w14:textId="77777777" w:rsidR="00904C75" w:rsidRPr="00FD6AB7" w:rsidRDefault="001E7310" w:rsidP="001E7310">
      <w:pPr>
        <w:pStyle w:val="Heading3"/>
      </w:pPr>
      <w:bookmarkStart w:id="81" w:name="_Toc110262826"/>
      <w:r w:rsidRPr="00FD6AB7">
        <w:t>შემარბილებელი ღონისძიებები</w:t>
      </w:r>
      <w:bookmarkEnd w:id="81"/>
    </w:p>
    <w:p w14:paraId="32DD8870" w14:textId="77777777" w:rsidR="001E7310" w:rsidRPr="00FD6AB7" w:rsidRDefault="001E7310" w:rsidP="002A1DB9">
      <w:pPr>
        <w:pStyle w:val="ListParagraph"/>
        <w:numPr>
          <w:ilvl w:val="2"/>
          <w:numId w:val="20"/>
        </w:numPr>
        <w:ind w:left="1152"/>
      </w:pPr>
      <w:r w:rsidRPr="00FD6AB7">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p w14:paraId="77C81204" w14:textId="77777777" w:rsidR="00166CBF" w:rsidRPr="00FD6AB7" w:rsidRDefault="00166CBF" w:rsidP="002A1DB9">
      <w:pPr>
        <w:pStyle w:val="ListParagraph"/>
        <w:numPr>
          <w:ilvl w:val="2"/>
          <w:numId w:val="20"/>
        </w:numPr>
        <w:ind w:left="1152"/>
      </w:pPr>
      <w:r w:rsidRPr="00FD6AB7">
        <w:t>მიწის ან/და სხვა სამუშაოების დროს ახალი არქეოლოგიური ობიექტი</w:t>
      </w:r>
      <w:r w:rsidR="00F4128F" w:rsidRPr="00FD6AB7">
        <w:t>ს აღმოჩენის რისკების</w:t>
      </w:r>
      <w:r w:rsidR="008D0742" w:rsidRPr="00FD6AB7">
        <w:t xml:space="preserve"> არსებობის გამო</w:t>
      </w:r>
      <w:r w:rsidRPr="00FD6AB7">
        <w:t>, შესაბამისად ძეგლის/ობიექტის დაზიანება/განადგურების თავიდან აცილების მიზნით, საპროექტო არეალში ნებისმიერი მიწის სამუშაოები უნდა წარიმართოს არქეოლოგის მეთვალყურეობით</w:t>
      </w:r>
      <w:r w:rsidR="0035112B" w:rsidRPr="00FD6AB7">
        <w:t>;</w:t>
      </w:r>
    </w:p>
    <w:p w14:paraId="516821C8" w14:textId="77777777" w:rsidR="00166CBF" w:rsidRPr="00FD6AB7" w:rsidRDefault="00166CBF" w:rsidP="002A1DB9">
      <w:pPr>
        <w:pStyle w:val="ListParagraph"/>
        <w:numPr>
          <w:ilvl w:val="2"/>
          <w:numId w:val="20"/>
        </w:numPr>
        <w:ind w:left="1152"/>
      </w:pPr>
      <w:r w:rsidRPr="00FD6AB7">
        <w:t>ზედამხედველი არქეოლოგი  ვალდებულია სააგენტოში წარმოადგინოს ეტაპობრივი ანგარიში, წინააღმდეგ შემთხვევაში სამუშაოები ჩაითვლება სანებართვო პირობების დარღვევად და განხორციელდება კანონით გათვალისწინებული ქმედებები.</w:t>
      </w:r>
    </w:p>
    <w:p w14:paraId="22E4D917" w14:textId="77777777" w:rsidR="00166CBF" w:rsidRPr="00FD6AB7" w:rsidRDefault="00166CBF" w:rsidP="002A1DB9">
      <w:pPr>
        <w:pStyle w:val="ListParagraph"/>
        <w:numPr>
          <w:ilvl w:val="2"/>
          <w:numId w:val="20"/>
        </w:numPr>
        <w:ind w:left="1152"/>
      </w:pPr>
      <w:r w:rsidRPr="00FD6AB7">
        <w:t>აქვე გაცნობებთ, რომ სამუშაოების დაწყების თანხმობის და საბოლოო გადაწყვეტილების მისაღებად, აუცილებლად მიგვაჩნია დამბის სრული პროექტი შეთანხმდეს სსიპ - „საქართველოს კულტურული მემკვიდრეობის დაცვის სააგენტოს“ შესაბამის სამსახურებთან.</w:t>
      </w:r>
    </w:p>
    <w:p w14:paraId="4068FC41" w14:textId="77777777" w:rsidR="001E7310" w:rsidRPr="00FD6AB7" w:rsidRDefault="00166CBF" w:rsidP="002A1DB9">
      <w:pPr>
        <w:pStyle w:val="ListParagraph"/>
        <w:numPr>
          <w:ilvl w:val="2"/>
          <w:numId w:val="20"/>
        </w:numPr>
        <w:ind w:left="1152"/>
      </w:pPr>
      <w:r w:rsidRPr="00FD6AB7">
        <w:t>აღსანიშნავია, რომ სამუშაოთა მიმდინარეობის დროს არქეოლოგიური ობიექტის აღმოჩენის შემთხვევაში, „კულტურული მემკვიდრეობის შესახებ“ საქართველოს კანონის მე-10 მუხლის თანახმად, უნდა შეწყდეს სამუშაოები და ამის შესახებ დაუყოვნებლივ ეცნობოს განათლების, მეცნიერების, კულტურისა და სპორტის სამინისტროს (ამ ეტაპზე-სააგენტოს).</w:t>
      </w:r>
    </w:p>
    <w:p w14:paraId="16A22C99" w14:textId="77777777" w:rsidR="001E7310" w:rsidRPr="00FD6AB7" w:rsidRDefault="001E7310" w:rsidP="001E7310">
      <w:pPr>
        <w:rPr>
          <w:lang w:val="ka-GE"/>
        </w:rPr>
      </w:pPr>
    </w:p>
    <w:p w14:paraId="66959B08" w14:textId="77777777" w:rsidR="008B74B7" w:rsidRPr="00FD6AB7" w:rsidRDefault="008B74B7" w:rsidP="008B74B7">
      <w:pPr>
        <w:pStyle w:val="Heading2"/>
      </w:pPr>
      <w:bookmarkStart w:id="82" w:name="_Toc110262827"/>
      <w:r w:rsidRPr="00FD6AB7">
        <w:t>ზემოქმედება ადგილობრივ სოციალურ-ეკონომიკურ გარემოზე</w:t>
      </w:r>
      <w:bookmarkEnd w:id="82"/>
    </w:p>
    <w:p w14:paraId="0B839B54" w14:textId="77777777" w:rsidR="00930BA2" w:rsidRPr="00FD6AB7" w:rsidRDefault="00930BA2" w:rsidP="00466A5A">
      <w:pPr>
        <w:pStyle w:val="Heading3"/>
      </w:pPr>
      <w:bookmarkStart w:id="83" w:name="_Toc70348068"/>
      <w:bookmarkStart w:id="84" w:name="_Toc110262828"/>
      <w:r w:rsidRPr="00FD6AB7">
        <w:t>ზემოქმედება მიწის საკუთრებასა და გამოყენებაზე, რესურსებზე</w:t>
      </w:r>
      <w:r w:rsidR="00BA0A62" w:rsidRPr="00FD6AB7">
        <w:t xml:space="preserve"> ხელმისაწვდომობა და გადაადგილებ</w:t>
      </w:r>
      <w:bookmarkEnd w:id="83"/>
      <w:r w:rsidR="00BA0A62" w:rsidRPr="00FD6AB7">
        <w:t>ის შეზღუდვა</w:t>
      </w:r>
      <w:bookmarkEnd w:id="84"/>
    </w:p>
    <w:p w14:paraId="0DBF9128" w14:textId="52372BB1" w:rsidR="00930BA2" w:rsidRPr="00FD6AB7" w:rsidRDefault="00930BA2" w:rsidP="00930BA2">
      <w:pPr>
        <w:autoSpaceDE w:val="0"/>
        <w:autoSpaceDN w:val="0"/>
        <w:adjustRightInd w:val="0"/>
        <w:spacing w:before="120"/>
        <w:jc w:val="both"/>
        <w:rPr>
          <w:rFonts w:eastAsia="Times New Roman" w:cs="AcadNusx"/>
          <w:color w:val="000000"/>
          <w:szCs w:val="16"/>
          <w:lang w:val="ka-GE"/>
        </w:rPr>
      </w:pPr>
      <w:r w:rsidRPr="00FD6AB7">
        <w:rPr>
          <w:rFonts w:eastAsia="Times New Roman" w:cs="AcadNusx"/>
          <w:color w:val="000000"/>
          <w:szCs w:val="16"/>
          <w:lang w:val="ka-GE"/>
        </w:rPr>
        <w:t>საპროექტო ჰესის</w:t>
      </w:r>
      <w:r w:rsidR="00890624" w:rsidRPr="00FD6AB7">
        <w:rPr>
          <w:rFonts w:eastAsia="Times New Roman" w:cs="AcadNusx"/>
          <w:color w:val="000000"/>
          <w:szCs w:val="16"/>
          <w:lang w:val="ka-GE"/>
        </w:rPr>
        <w:t>,</w:t>
      </w:r>
      <w:r w:rsidRPr="00FD6AB7">
        <w:rPr>
          <w:rFonts w:eastAsia="Times New Roman" w:cs="AcadNusx"/>
          <w:color w:val="000000"/>
          <w:szCs w:val="16"/>
          <w:lang w:val="ka-GE"/>
        </w:rPr>
        <w:t xml:space="preserve"> მისასვლელი გზის</w:t>
      </w:r>
      <w:r w:rsidR="005A55C0" w:rsidRPr="00FD6AB7">
        <w:rPr>
          <w:rFonts w:eastAsia="Times New Roman" w:cs="AcadNusx"/>
          <w:color w:val="000000"/>
          <w:szCs w:val="16"/>
          <w:lang w:val="ka-GE"/>
        </w:rPr>
        <w:t xml:space="preserve"> და</w:t>
      </w:r>
      <w:r w:rsidRPr="00FD6AB7">
        <w:rPr>
          <w:rFonts w:eastAsia="Times New Roman" w:cs="AcadNusx"/>
          <w:color w:val="000000"/>
          <w:szCs w:val="16"/>
          <w:lang w:val="ka-GE"/>
        </w:rPr>
        <w:t xml:space="preserve"> </w:t>
      </w:r>
      <w:r w:rsidR="00890624" w:rsidRPr="00FD6AB7">
        <w:rPr>
          <w:rFonts w:eastAsia="Times New Roman" w:cs="AcadNusx"/>
          <w:color w:val="000000"/>
          <w:szCs w:val="16"/>
          <w:lang w:val="ka-GE"/>
        </w:rPr>
        <w:t xml:space="preserve">სამშენებლო ბანაკის </w:t>
      </w:r>
      <w:r w:rsidRPr="00FD6AB7">
        <w:rPr>
          <w:rFonts w:eastAsia="Times New Roman" w:cs="AcadNusx"/>
          <w:color w:val="000000"/>
          <w:szCs w:val="16"/>
          <w:lang w:val="ka-GE"/>
        </w:rPr>
        <w:t xml:space="preserve">განთავსების დერეფანი </w:t>
      </w:r>
      <w:r w:rsidR="00D73F8B">
        <w:rPr>
          <w:rFonts w:eastAsia="Times New Roman" w:cs="AcadNusx"/>
          <w:color w:val="000000"/>
          <w:szCs w:val="16"/>
          <w:lang w:val="ka-GE"/>
        </w:rPr>
        <w:t xml:space="preserve">ხვდება </w:t>
      </w:r>
      <w:r w:rsidRPr="00FD6AB7">
        <w:rPr>
          <w:rFonts w:eastAsia="Times New Roman" w:cs="AcadNusx"/>
          <w:color w:val="000000"/>
          <w:szCs w:val="16"/>
          <w:lang w:val="ka-GE"/>
        </w:rPr>
        <w:t>სახ</w:t>
      </w:r>
      <w:r w:rsidRPr="00D73F8B">
        <w:rPr>
          <w:rFonts w:eastAsia="Times New Roman" w:cs="AcadNusx"/>
          <w:color w:val="000000"/>
          <w:szCs w:val="16"/>
          <w:lang w:val="ka-GE"/>
        </w:rPr>
        <w:t>ელმწიფო საკუთრებაში არსებულ მიწებზე</w:t>
      </w:r>
      <w:r w:rsidR="00F53CDD" w:rsidRPr="00D73F8B">
        <w:rPr>
          <w:rFonts w:eastAsia="Times New Roman" w:cs="AcadNusx"/>
          <w:color w:val="000000"/>
          <w:szCs w:val="16"/>
          <w:lang w:val="ka-GE"/>
        </w:rPr>
        <w:t xml:space="preserve">, რაც შეეხება საპროექტო ნაპირსამაგრის მოწყობას, სამშენებლო სამუშაოების დაწყებამდე </w:t>
      </w:r>
      <w:r w:rsidR="00765B3A" w:rsidRPr="00D73F8B">
        <w:rPr>
          <w:rFonts w:eastAsia="Times New Roman" w:cs="AcadNusx"/>
          <w:color w:val="000000"/>
          <w:szCs w:val="16"/>
          <w:lang w:val="ka-GE"/>
        </w:rPr>
        <w:t xml:space="preserve">იმ შემთხვევაში თუ მოხდება კერძო საკუთრებების გამოყენების საჭიროება </w:t>
      </w:r>
      <w:r w:rsidR="00F53CDD" w:rsidRPr="00D73F8B">
        <w:rPr>
          <w:rFonts w:eastAsia="Times New Roman" w:cs="AcadNusx"/>
          <w:color w:val="000000"/>
          <w:szCs w:val="16"/>
          <w:lang w:val="ka-GE"/>
        </w:rPr>
        <w:t xml:space="preserve">კერძო მესაკუთრეებთან შეთანხმება, </w:t>
      </w:r>
      <w:r w:rsidR="00F53CDD" w:rsidRPr="00D73F8B">
        <w:rPr>
          <w:rFonts w:eastAsia="Times New Roman" w:cs="Times New Roman"/>
          <w:szCs w:val="16"/>
          <w:lang w:val="ka-GE"/>
        </w:rPr>
        <w:t xml:space="preserve">ჰესის ძირითადი ინფრასტრუქტურული ობიექტები არ ხვდება კერძო მესაკუთრეების მიწის ნაკვეთებზე,  </w:t>
      </w:r>
      <w:r w:rsidRPr="00D73F8B">
        <w:rPr>
          <w:rFonts w:eastAsia="Times New Roman" w:cs="Times New Roman"/>
          <w:szCs w:val="16"/>
          <w:lang w:val="ka-GE"/>
        </w:rPr>
        <w:t>შესაბამისად პროექტი მოსახლეობის ფიზიკური ან ეკონომიკურ</w:t>
      </w:r>
      <w:r w:rsidRPr="00FD6AB7">
        <w:rPr>
          <w:rFonts w:eastAsia="Times New Roman" w:cs="Times New Roman"/>
          <w:szCs w:val="16"/>
          <w:lang w:val="ka-GE"/>
        </w:rPr>
        <w:t xml:space="preserve"> განსახლებას არ გამოიწვევს. </w:t>
      </w:r>
    </w:p>
    <w:p w14:paraId="093052DF" w14:textId="2BBCE26B" w:rsidR="00930BA2" w:rsidRPr="00FD6AB7" w:rsidRDefault="00930BA2" w:rsidP="00930BA2">
      <w:pPr>
        <w:spacing w:before="120"/>
        <w:jc w:val="both"/>
        <w:rPr>
          <w:rFonts w:eastAsia="Times New Roman" w:cs="Times New Roman"/>
          <w:szCs w:val="16"/>
          <w:lang w:val="ka-GE"/>
        </w:rPr>
      </w:pPr>
      <w:r w:rsidRPr="00FD6AB7">
        <w:rPr>
          <w:rFonts w:eastAsia="Times New Roman" w:cs="Times New Roman"/>
          <w:szCs w:val="16"/>
          <w:lang w:val="ka-GE"/>
        </w:rPr>
        <w:t>მშენებლობის ეტაპზე შესაძლებელია გარ</w:t>
      </w:r>
      <w:r w:rsidR="003334CC" w:rsidRPr="00FD6AB7">
        <w:rPr>
          <w:rFonts w:eastAsia="Times New Roman" w:cs="Times New Roman"/>
          <w:szCs w:val="16"/>
          <w:lang w:val="ka-GE"/>
        </w:rPr>
        <w:t>კვეულწილად შეიზღუდოს ადგილობრივებისთვის</w:t>
      </w:r>
      <w:r w:rsidRPr="00FD6AB7">
        <w:rPr>
          <w:rFonts w:eastAsia="Times New Roman" w:cs="Times New Roman"/>
          <w:szCs w:val="16"/>
          <w:lang w:val="ka-GE"/>
        </w:rPr>
        <w:t xml:space="preserve"> </w:t>
      </w:r>
      <w:r w:rsidR="00D069C2" w:rsidRPr="00FD6AB7">
        <w:rPr>
          <w:rFonts w:eastAsia="Times New Roman" w:cs="Times New Roman"/>
          <w:szCs w:val="16"/>
          <w:lang w:val="ka-GE"/>
        </w:rPr>
        <w:t>ერთი ნაპირ</w:t>
      </w:r>
      <w:r w:rsidR="006E02DC" w:rsidRPr="00FD6AB7">
        <w:rPr>
          <w:rFonts w:eastAsia="Times New Roman" w:cs="Times New Roman"/>
          <w:szCs w:val="16"/>
          <w:lang w:val="ka-GE"/>
        </w:rPr>
        <w:t>იდან მეორე ნაპირზე გადაადგილება, რადგან საჭიროა ძველი ხიდის დემონტაჟი,</w:t>
      </w:r>
      <w:r w:rsidR="00D069C2" w:rsidRPr="00FD6AB7">
        <w:rPr>
          <w:rFonts w:eastAsia="Times New Roman" w:cs="Times New Roman"/>
          <w:szCs w:val="16"/>
          <w:lang w:val="ka-GE"/>
        </w:rPr>
        <w:t xml:space="preserve"> თუმცა იქიდან გამომდინარე, რომ პროექტი გულისხმობს მდინარეზე </w:t>
      </w:r>
      <w:r w:rsidR="006E02DC" w:rsidRPr="00FD6AB7">
        <w:rPr>
          <w:rFonts w:eastAsia="Times New Roman" w:cs="Times New Roman"/>
          <w:szCs w:val="16"/>
          <w:lang w:val="ka-GE"/>
        </w:rPr>
        <w:t xml:space="preserve">ახალი </w:t>
      </w:r>
      <w:r w:rsidR="00851668" w:rsidRPr="00FD6AB7">
        <w:rPr>
          <w:rFonts w:eastAsia="Times New Roman" w:cs="Times New Roman"/>
          <w:szCs w:val="16"/>
          <w:lang w:val="ka-GE"/>
        </w:rPr>
        <w:t xml:space="preserve"> </w:t>
      </w:r>
      <w:r w:rsidR="003334CC" w:rsidRPr="00FD6AB7">
        <w:rPr>
          <w:rFonts w:eastAsia="Times New Roman" w:cs="Times New Roman"/>
          <w:szCs w:val="16"/>
          <w:lang w:val="ka-GE"/>
        </w:rPr>
        <w:t>საავტომობილო</w:t>
      </w:r>
      <w:r w:rsidR="00D069C2" w:rsidRPr="00FD6AB7">
        <w:rPr>
          <w:rFonts w:eastAsia="Times New Roman" w:cs="Times New Roman"/>
          <w:szCs w:val="16"/>
          <w:lang w:val="ka-GE"/>
        </w:rPr>
        <w:t xml:space="preserve"> ხიდის მოწყობას</w:t>
      </w:r>
      <w:r w:rsidR="003334CC" w:rsidRPr="00FD6AB7">
        <w:rPr>
          <w:rFonts w:eastAsia="Times New Roman" w:cs="Times New Roman"/>
          <w:szCs w:val="16"/>
          <w:lang w:val="ka-GE"/>
        </w:rPr>
        <w:t>,</w:t>
      </w:r>
      <w:r w:rsidR="00D069C2" w:rsidRPr="00FD6AB7">
        <w:rPr>
          <w:rFonts w:eastAsia="Times New Roman" w:cs="Times New Roman"/>
          <w:szCs w:val="16"/>
          <w:lang w:val="ka-GE"/>
        </w:rPr>
        <w:t xml:space="preserve"> </w:t>
      </w:r>
      <w:r w:rsidR="0067521B" w:rsidRPr="00FD6AB7">
        <w:rPr>
          <w:rFonts w:eastAsia="Times New Roman" w:cs="Times New Roman"/>
          <w:szCs w:val="16"/>
          <w:lang w:val="ka-GE"/>
        </w:rPr>
        <w:t xml:space="preserve">ჰესის ექსპლუატაციის ფაზაზე </w:t>
      </w:r>
      <w:r w:rsidR="003334CC" w:rsidRPr="00FD6AB7">
        <w:rPr>
          <w:rFonts w:eastAsia="Times New Roman" w:cs="Times New Roman"/>
          <w:szCs w:val="16"/>
          <w:lang w:val="ka-GE"/>
        </w:rPr>
        <w:t>მნიშვნელოვნად</w:t>
      </w:r>
      <w:r w:rsidR="0067521B" w:rsidRPr="00FD6AB7">
        <w:rPr>
          <w:rFonts w:eastAsia="Times New Roman" w:cs="Times New Roman"/>
          <w:szCs w:val="16"/>
          <w:lang w:val="ka-GE"/>
        </w:rPr>
        <w:t xml:space="preserve"> გაიოლდება მდ</w:t>
      </w:r>
      <w:r w:rsidR="00ED757C">
        <w:rPr>
          <w:rFonts w:eastAsia="Times New Roman" w:cs="Times New Roman"/>
          <w:szCs w:val="16"/>
          <w:lang w:val="ka-GE"/>
        </w:rPr>
        <w:t>.</w:t>
      </w:r>
      <w:r w:rsidR="0067521B" w:rsidRPr="00FD6AB7">
        <w:rPr>
          <w:rFonts w:eastAsia="Times New Roman" w:cs="Times New Roman"/>
          <w:szCs w:val="16"/>
          <w:lang w:val="ka-GE"/>
        </w:rPr>
        <w:t xml:space="preserve"> </w:t>
      </w:r>
      <w:r w:rsidR="003334CC" w:rsidRPr="00FD6AB7">
        <w:rPr>
          <w:rFonts w:eastAsia="Times New Roman" w:cs="Times New Roman"/>
          <w:szCs w:val="16"/>
          <w:lang w:val="ka-GE"/>
        </w:rPr>
        <w:t>მტკვრის</w:t>
      </w:r>
      <w:r w:rsidR="0067521B" w:rsidRPr="00FD6AB7">
        <w:rPr>
          <w:rFonts w:eastAsia="Times New Roman" w:cs="Times New Roman"/>
          <w:szCs w:val="16"/>
          <w:lang w:val="ka-GE"/>
        </w:rPr>
        <w:t xml:space="preserve"> მარჯვენა სანაპირო</w:t>
      </w:r>
      <w:r w:rsidR="003334CC" w:rsidRPr="00FD6AB7">
        <w:rPr>
          <w:rFonts w:eastAsia="Times New Roman" w:cs="Times New Roman"/>
          <w:szCs w:val="16"/>
          <w:lang w:val="ka-GE"/>
        </w:rPr>
        <w:t xml:space="preserve">დან </w:t>
      </w:r>
      <w:r w:rsidR="0067521B" w:rsidRPr="00FD6AB7">
        <w:rPr>
          <w:rFonts w:eastAsia="Times New Roman" w:cs="Times New Roman"/>
          <w:szCs w:val="16"/>
          <w:lang w:val="ka-GE"/>
        </w:rPr>
        <w:t xml:space="preserve"> მარცხენა სანაპიროზე გადაადგილება</w:t>
      </w:r>
      <w:r w:rsidR="003334CC" w:rsidRPr="00FD6AB7">
        <w:rPr>
          <w:rFonts w:eastAsia="Times New Roman" w:cs="Times New Roman"/>
          <w:szCs w:val="16"/>
          <w:lang w:val="ka-GE"/>
        </w:rPr>
        <w:t xml:space="preserve">. </w:t>
      </w:r>
      <w:r w:rsidR="00851668" w:rsidRPr="00FD6AB7">
        <w:rPr>
          <w:rFonts w:eastAsia="Times New Roman" w:cs="Times New Roman"/>
          <w:szCs w:val="16"/>
          <w:lang w:val="ka-GE"/>
        </w:rPr>
        <w:t xml:space="preserve">ადგილობრივი მოსახლეობის დროებითი შეწუხება მოსალოდნელია სატრანსპორტო საშუალებების </w:t>
      </w:r>
      <w:r w:rsidR="00C47797" w:rsidRPr="00FD6AB7">
        <w:rPr>
          <w:rFonts w:eastAsia="Times New Roman" w:cs="Times New Roman"/>
          <w:szCs w:val="16"/>
          <w:lang w:val="ka-GE"/>
        </w:rPr>
        <w:t xml:space="preserve">გადაადგილებით, </w:t>
      </w:r>
      <w:r w:rsidRPr="00FD6AB7">
        <w:rPr>
          <w:rFonts w:eastAsia="Times New Roman" w:cs="Times New Roman"/>
          <w:szCs w:val="16"/>
          <w:lang w:val="ka-GE"/>
        </w:rPr>
        <w:t>აღნიშნული დაკავშირებული იქნება დროებითი ნაგებობის განთავსების/მომატებული სატრანსპორტო ნაკადების გამო გადაადგილების შეზღუდვასთან, რასაც შესაძლოა მოყვეს მოსახლეობის უკმაყოფილება. ასეთი შემთხვევების შესახებ წინასწარ ინფორმირებული იქნება ადგილობრივი მოსახლეობა.</w:t>
      </w:r>
    </w:p>
    <w:p w14:paraId="1DE7F65A" w14:textId="77777777" w:rsidR="00930BA2" w:rsidRPr="00FD6AB7" w:rsidRDefault="00930BA2" w:rsidP="00930BA2">
      <w:pPr>
        <w:spacing w:before="120"/>
        <w:jc w:val="both"/>
        <w:rPr>
          <w:rFonts w:eastAsia="Times New Roman" w:cs="Times New Roman"/>
          <w:szCs w:val="16"/>
          <w:lang w:val="ka-GE"/>
        </w:rPr>
      </w:pPr>
      <w:r w:rsidRPr="00FD6AB7">
        <w:rPr>
          <w:rFonts w:eastAsia="Times New Roman" w:cs="Times New Roman"/>
          <w:szCs w:val="16"/>
          <w:lang w:val="ka-GE"/>
        </w:rPr>
        <w:lastRenderedPageBreak/>
        <w:t>ოპერირების ეტაპზე მისასვლელი გზ</w:t>
      </w:r>
      <w:r w:rsidR="005A55C0" w:rsidRPr="00FD6AB7">
        <w:rPr>
          <w:rFonts w:eastAsia="Times New Roman" w:cs="Times New Roman"/>
          <w:szCs w:val="16"/>
          <w:lang w:val="ka-GE"/>
        </w:rPr>
        <w:t>ა და</w:t>
      </w:r>
      <w:r w:rsidR="0080466E" w:rsidRPr="00FD6AB7">
        <w:rPr>
          <w:rFonts w:eastAsia="Times New Roman" w:cs="Times New Roman"/>
          <w:szCs w:val="16"/>
          <w:lang w:val="ka-GE"/>
        </w:rPr>
        <w:t xml:space="preserve"> ხიდი</w:t>
      </w:r>
      <w:r w:rsidRPr="00FD6AB7">
        <w:rPr>
          <w:rFonts w:eastAsia="Times New Roman" w:cs="Times New Roman"/>
          <w:szCs w:val="16"/>
          <w:lang w:val="ka-GE"/>
        </w:rPr>
        <w:t xml:space="preserve">  მოსახლეობას გაუადვილდება საპროექტო ტერიტორიებამდე </w:t>
      </w:r>
      <w:r w:rsidR="00D441A5" w:rsidRPr="00FD6AB7">
        <w:rPr>
          <w:rFonts w:eastAsia="Times New Roman" w:cs="Times New Roman"/>
          <w:szCs w:val="16"/>
          <w:lang w:val="ka-GE"/>
        </w:rPr>
        <w:t xml:space="preserve">და მდინარის ორივე სანაპიროზე </w:t>
      </w:r>
      <w:proofErr w:type="spellStart"/>
      <w:r w:rsidR="00D441A5" w:rsidRPr="00FD6AB7">
        <w:rPr>
          <w:rFonts w:eastAsia="Times New Roman" w:cs="Times New Roman"/>
          <w:szCs w:val="16"/>
          <w:lang w:val="ka-GE"/>
        </w:rPr>
        <w:t>გადააგილება</w:t>
      </w:r>
      <w:proofErr w:type="spellEnd"/>
      <w:r w:rsidR="00D441A5" w:rsidRPr="00FD6AB7">
        <w:rPr>
          <w:rFonts w:eastAsia="Times New Roman" w:cs="Times New Roman"/>
          <w:szCs w:val="16"/>
          <w:lang w:val="ka-GE"/>
        </w:rPr>
        <w:t xml:space="preserve">, </w:t>
      </w:r>
      <w:r w:rsidRPr="00FD6AB7">
        <w:rPr>
          <w:rFonts w:eastAsia="Times New Roman" w:cs="Times New Roman"/>
          <w:szCs w:val="16"/>
          <w:lang w:val="ka-GE"/>
        </w:rPr>
        <w:t>რაც სოციალური თვალსაზრისით დადებით ზემოქმედებად უნდა ჩაითვალოს.</w:t>
      </w:r>
    </w:p>
    <w:p w14:paraId="66E29D28" w14:textId="77777777" w:rsidR="00930BA2" w:rsidRPr="00FD6AB7" w:rsidRDefault="00930BA2" w:rsidP="00930BA2">
      <w:pPr>
        <w:spacing w:before="120"/>
        <w:jc w:val="both"/>
        <w:rPr>
          <w:rFonts w:eastAsia="Times New Roman" w:cs="Times New Roman"/>
          <w:szCs w:val="16"/>
          <w:lang w:val="ka-GE"/>
        </w:rPr>
      </w:pPr>
      <w:r w:rsidRPr="00FD6AB7">
        <w:rPr>
          <w:rFonts w:eastAsia="Times New Roman" w:cs="Times New Roman"/>
          <w:szCs w:val="16"/>
          <w:lang w:val="ka-GE"/>
        </w:rPr>
        <w:t>ბუნებრივ რესურსებზე ხელმისაწვდომობის უზრუნველყოფის მიზნით მშენებლობის და ექსპლუატაციის ეტაპზე იწარმოებს საჩივრების სარეგისტრაციო ჟურნალი. მოსახლეობის უკმაყოფილოების გამორიცხვა მოხდება ქმედითი ურთიერთ კონსულტაციების საფუძველზე. კონსულტაციების შედეგად შესაძლებელია კონფლიქტის მოგვარება შესაბამისი კომპენსაციის გაცემის ან ალტერნატიული რესურსების მოძიებაში დახმარების გაწევის გზით.</w:t>
      </w:r>
    </w:p>
    <w:p w14:paraId="1EB3E5CB" w14:textId="77777777" w:rsidR="00930BA2" w:rsidRPr="00FD6AB7" w:rsidRDefault="00930BA2" w:rsidP="00930BA2">
      <w:pPr>
        <w:spacing w:before="120" w:after="0"/>
        <w:jc w:val="both"/>
        <w:rPr>
          <w:rFonts w:eastAsia="Times New Roman" w:cs="Times New Roman"/>
          <w:szCs w:val="16"/>
          <w:lang w:val="ka-GE"/>
        </w:rPr>
      </w:pPr>
      <w:r w:rsidRPr="00FD6AB7">
        <w:rPr>
          <w:rFonts w:eastAsia="Times New Roman" w:cs="Times New Roman"/>
          <w:szCs w:val="16"/>
          <w:lang w:val="ka-GE"/>
        </w:rPr>
        <w:t>გარდა ამისა:</w:t>
      </w:r>
    </w:p>
    <w:p w14:paraId="7683638D" w14:textId="77777777" w:rsidR="00BA0A62" w:rsidRPr="00FD6AB7" w:rsidRDefault="00BA0A62" w:rsidP="00BA0A62">
      <w:pPr>
        <w:spacing w:before="120" w:after="0"/>
        <w:jc w:val="both"/>
        <w:rPr>
          <w:rFonts w:eastAsia="Times New Roman" w:cs="Times New Roman"/>
          <w:szCs w:val="16"/>
          <w:lang w:val="ka-GE"/>
        </w:rPr>
      </w:pPr>
      <w:r w:rsidRPr="00FD6AB7">
        <w:rPr>
          <w:rFonts w:eastAsia="Times New Roman" w:cs="Times New Roman"/>
          <w:szCs w:val="16"/>
          <w:lang w:val="ka-GE"/>
        </w:rPr>
        <w:t>სამშენებლო სამუშაოები დაიგეგმება, ისე რომ მინიმუმამდე დავიდეს მსგავსი ხასიათის ზემოქმედებები, კერძოდ:</w:t>
      </w:r>
    </w:p>
    <w:p w14:paraId="298F0B04" w14:textId="77777777" w:rsidR="00BA0A62" w:rsidRPr="00FD6AB7" w:rsidRDefault="00BA0A6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შერჩეული იქნება სამუშაო უბნებზე მისასვლელი ოპტიმალური - შემოვლითი მარშრუტები;</w:t>
      </w:r>
    </w:p>
    <w:p w14:paraId="6FA6566B" w14:textId="77777777" w:rsidR="00BA0A62" w:rsidRPr="00FD6AB7" w:rsidRDefault="00BA0A6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შეძლებისდაგვარად შეიზღუდება საზოგადოებრივ გზებზე მანქანების (განსაკუთრებით მუხლუხოიანი ტექნიკის) გადაადგილება;</w:t>
      </w:r>
    </w:p>
    <w:p w14:paraId="5B4E2907" w14:textId="77777777" w:rsidR="00BA0A62" w:rsidRPr="00FD6AB7" w:rsidRDefault="00BA0A6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მოსახლეობისთვის მიწოდებული იქნება ინფორმაცია სამუშაოების წარმოების დროის და პერიოდის შესახებ;</w:t>
      </w:r>
    </w:p>
    <w:p w14:paraId="6088C995" w14:textId="77777777" w:rsidR="00BA0A62" w:rsidRPr="00FD6AB7" w:rsidRDefault="00BA0A6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გზის ყველა დაზიანებული უბანი აღდგება მაქსიმალურად მოკლე ვადებში, რათა ხელმისაწვდომი იყოს მოსახლეობისთვის;</w:t>
      </w:r>
    </w:p>
    <w:p w14:paraId="7AAA4360" w14:textId="77777777" w:rsidR="00BA0A62" w:rsidRPr="00FD6AB7" w:rsidRDefault="00BA0A6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საჭიროების შემთხვევაში საავტომობილო საშუალებების მოძრაობას გააკონტროლებს სპეციალურად გამოყოფილი პერსონალი (მედროშე);</w:t>
      </w:r>
    </w:p>
    <w:p w14:paraId="70E7A971" w14:textId="77777777" w:rsidR="00BA0A62" w:rsidRPr="00FD6AB7" w:rsidRDefault="00BA0A6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14:paraId="025C3FBA" w14:textId="77777777" w:rsidR="00BA0A62" w:rsidRPr="00FD6AB7" w:rsidRDefault="00BA0A62" w:rsidP="002A1DB9">
      <w:pPr>
        <w:numPr>
          <w:ilvl w:val="0"/>
          <w:numId w:val="23"/>
        </w:numPr>
        <w:spacing w:before="120" w:after="0"/>
        <w:ind w:left="900"/>
        <w:contextualSpacing/>
        <w:jc w:val="both"/>
        <w:rPr>
          <w:rFonts w:eastAsia="Times New Roman" w:cs="Times New Roman"/>
          <w:szCs w:val="16"/>
          <w:lang w:val="ka-GE"/>
        </w:rPr>
      </w:pPr>
      <w:r w:rsidRPr="00FD6AB7">
        <w:rPr>
          <w:rFonts w:eastAsia="Times New Roman" w:cs="Times New Roman"/>
          <w:lang w:val="ka-GE"/>
        </w:rPr>
        <w:t>დაფიქსირდება მოსახლეობის მხრიდან შემოსული საჩივრები, მოხდება მათი</w:t>
      </w:r>
      <w:r w:rsidR="00F2294D" w:rsidRPr="00FD6AB7">
        <w:rPr>
          <w:rFonts w:eastAsia="Times New Roman" w:cs="Times New Roman"/>
          <w:lang w:val="ka-GE"/>
        </w:rPr>
        <w:t xml:space="preserve"> აღრიცხვა და სათანადო რეაგირება;</w:t>
      </w:r>
    </w:p>
    <w:p w14:paraId="280576CC" w14:textId="77777777" w:rsidR="00930BA2" w:rsidRPr="00FD6AB7" w:rsidRDefault="00930BA2" w:rsidP="002A1DB9">
      <w:pPr>
        <w:numPr>
          <w:ilvl w:val="0"/>
          <w:numId w:val="22"/>
        </w:numPr>
        <w:spacing w:after="0"/>
        <w:jc w:val="both"/>
        <w:rPr>
          <w:rFonts w:eastAsia="Times New Roman" w:cs="Times New Roman"/>
          <w:szCs w:val="20"/>
          <w:lang w:val="ka-GE"/>
        </w:rPr>
      </w:pPr>
      <w:r w:rsidRPr="00FD6AB7">
        <w:rPr>
          <w:rFonts w:eastAsia="Times New Roman" w:cs="Times New Roman"/>
          <w:szCs w:val="20"/>
          <w:lang w:val="ka-GE"/>
        </w:rPr>
        <w:t>მოსახლეობას წინასწარ ეცნობება ისეთი გადაწყვეტილების შესახებ, რომელიც დროებით შეზღუდავს ადგილობრივი რესურსების</w:t>
      </w:r>
      <w:r w:rsidR="00CA50FD" w:rsidRPr="00FD6AB7">
        <w:rPr>
          <w:rFonts w:eastAsia="Times New Roman" w:cs="Times New Roman"/>
          <w:szCs w:val="20"/>
          <w:lang w:val="ka-GE"/>
        </w:rPr>
        <w:t xml:space="preserve"> და საავტომობილო გზებით სარგებლობის</w:t>
      </w:r>
      <w:r w:rsidRPr="00FD6AB7">
        <w:rPr>
          <w:rFonts w:eastAsia="Times New Roman" w:cs="Times New Roman"/>
          <w:szCs w:val="20"/>
          <w:lang w:val="ka-GE"/>
        </w:rPr>
        <w:t xml:space="preserve"> ხელმისაწვდომობას;</w:t>
      </w:r>
    </w:p>
    <w:p w14:paraId="74AB3ABD" w14:textId="77777777" w:rsidR="00930BA2" w:rsidRPr="00FD6AB7" w:rsidRDefault="00930BA2" w:rsidP="002A1DB9">
      <w:pPr>
        <w:numPr>
          <w:ilvl w:val="0"/>
          <w:numId w:val="22"/>
        </w:numPr>
        <w:spacing w:after="0"/>
        <w:jc w:val="both"/>
        <w:rPr>
          <w:rFonts w:eastAsia="Times New Roman" w:cs="Times New Roman"/>
          <w:szCs w:val="20"/>
          <w:lang w:val="ka-GE"/>
        </w:rPr>
      </w:pPr>
      <w:r w:rsidRPr="00FD6AB7">
        <w:rPr>
          <w:rFonts w:eastAsia="Times New Roman" w:cs="Times New Roman"/>
          <w:szCs w:val="20"/>
          <w:lang w:val="ka-GE"/>
        </w:rPr>
        <w:t>ისეთი სამუშაოებ</w:t>
      </w:r>
      <w:r w:rsidR="00CA50FD" w:rsidRPr="00FD6AB7">
        <w:rPr>
          <w:rFonts w:eastAsia="Times New Roman" w:cs="Times New Roman"/>
          <w:szCs w:val="20"/>
          <w:lang w:val="ka-GE"/>
        </w:rPr>
        <w:t xml:space="preserve">ი, რომელიც შეზღუდავს მდინარის სანაპიროზე </w:t>
      </w:r>
      <w:r w:rsidRPr="00FD6AB7">
        <w:rPr>
          <w:rFonts w:eastAsia="Times New Roman" w:cs="Times New Roman"/>
          <w:szCs w:val="20"/>
          <w:lang w:val="ka-GE"/>
        </w:rPr>
        <w:t xml:space="preserve">გადაადგილებას, ჩატარდება შეძლებისდაგვარად მოკლე დროში. </w:t>
      </w:r>
    </w:p>
    <w:p w14:paraId="67F95234" w14:textId="77777777" w:rsidR="00930BA2" w:rsidRPr="00FD6AB7" w:rsidRDefault="00930BA2" w:rsidP="00930BA2">
      <w:pPr>
        <w:spacing w:before="120"/>
        <w:jc w:val="both"/>
        <w:rPr>
          <w:rFonts w:eastAsia="Calibri" w:cs="Times New Roman"/>
          <w:lang w:val="ka-GE"/>
        </w:rPr>
      </w:pPr>
    </w:p>
    <w:p w14:paraId="62D3844F" w14:textId="77777777" w:rsidR="00930BA2" w:rsidRPr="00FD6AB7" w:rsidRDefault="00930BA2" w:rsidP="00930BA2">
      <w:pPr>
        <w:pStyle w:val="Heading3"/>
      </w:pPr>
      <w:bookmarkStart w:id="85" w:name="_Toc70348069"/>
      <w:bookmarkStart w:id="86" w:name="_Toc110262829"/>
      <w:r w:rsidRPr="00FD6AB7">
        <w:t>დასაქმებასთან დაკავშირებული დადებითი და უარყოფითი მხარეები</w:t>
      </w:r>
      <w:bookmarkEnd w:id="85"/>
      <w:bookmarkEnd w:id="86"/>
    </w:p>
    <w:p w14:paraId="6787A85C" w14:textId="77777777" w:rsidR="00930BA2" w:rsidRPr="00FD6AB7" w:rsidRDefault="00930BA2" w:rsidP="00930BA2">
      <w:pPr>
        <w:spacing w:before="120"/>
        <w:jc w:val="both"/>
        <w:rPr>
          <w:rFonts w:eastAsia="Times New Roman" w:cs="Times New Roman"/>
          <w:szCs w:val="20"/>
          <w:lang w:val="ka-GE"/>
        </w:rPr>
      </w:pPr>
      <w:r w:rsidRPr="00FD6AB7">
        <w:rPr>
          <w:rFonts w:eastAsia="Times New Roman" w:cs="Times New Roman"/>
          <w:szCs w:val="20"/>
          <w:lang w:val="ka-GE"/>
        </w:rPr>
        <w:t xml:space="preserve">მშენებლობის ეტაპზე პირველ რიგში აღსანიშნავია დასაქმებით გამოწვეული დადებითი ზემოქმედება. როგორც აღინიშნა მშენებლობაში დასაქმდება დაახლოებით </w:t>
      </w:r>
      <w:r w:rsidR="00CA50FD" w:rsidRPr="00FD6AB7">
        <w:rPr>
          <w:rFonts w:eastAsia="Times New Roman" w:cs="Times New Roman"/>
          <w:szCs w:val="20"/>
          <w:lang w:val="ka-GE"/>
        </w:rPr>
        <w:t>100-150</w:t>
      </w:r>
      <w:r w:rsidRPr="00FD6AB7">
        <w:rPr>
          <w:rFonts w:eastAsia="Times New Roman" w:cs="Times New Roman"/>
          <w:szCs w:val="20"/>
          <w:lang w:val="ka-GE"/>
        </w:rPr>
        <w:t xml:space="preserve"> ადმიანი, რომელთა დიდი ნაწილი იქნება ადგილობრივი მოსახლეობა.  აღნიშნული საკმაოდ მნიშვნელოვან დადებით ზეგავლენას ახდენს და მოახდენს მიმდებარე სოფლების, ასევე საერთოდ მუნიციპალიტეტის მოსახლეობის დასაქმების და მათი სოციალურის მდგომარეობის გაუმჯობესების თვალსაზრით.</w:t>
      </w:r>
    </w:p>
    <w:p w14:paraId="5A52AD35" w14:textId="77777777" w:rsidR="00930BA2" w:rsidRPr="00FD6AB7" w:rsidRDefault="00930BA2" w:rsidP="00930BA2">
      <w:pPr>
        <w:spacing w:before="120"/>
        <w:jc w:val="both"/>
        <w:rPr>
          <w:rFonts w:eastAsia="Times New Roman" w:cs="Times New Roman"/>
          <w:szCs w:val="20"/>
          <w:lang w:val="ka-GE"/>
        </w:rPr>
      </w:pPr>
      <w:r w:rsidRPr="00FD6AB7">
        <w:rPr>
          <w:rFonts w:eastAsia="Times New Roman" w:cs="Times New Roman"/>
          <w:szCs w:val="20"/>
          <w:lang w:val="ka-GE"/>
        </w:rPr>
        <w:t>თუმცა აღსანიშნავია, რომ დასაქმებასთან დაკავშირებით არსებობს გარკვეული სახის ნეგატიური ზემოქმედების რისკებიც, კერძოდ:</w:t>
      </w:r>
    </w:p>
    <w:p w14:paraId="30CBB7A7" w14:textId="77777777" w:rsidR="00930BA2" w:rsidRPr="00FD6AB7" w:rsidRDefault="00930BA2" w:rsidP="002A1DB9">
      <w:pPr>
        <w:numPr>
          <w:ilvl w:val="0"/>
          <w:numId w:val="22"/>
        </w:numPr>
        <w:spacing w:after="0"/>
        <w:jc w:val="both"/>
        <w:rPr>
          <w:rFonts w:eastAsia="Times New Roman" w:cs="Times New Roman"/>
          <w:szCs w:val="20"/>
          <w:lang w:val="ka-GE"/>
        </w:rPr>
      </w:pPr>
      <w:r w:rsidRPr="00FD6AB7">
        <w:rPr>
          <w:rFonts w:eastAsia="Times New Roman" w:cs="Times New Roman"/>
          <w:szCs w:val="20"/>
          <w:lang w:val="ka-GE"/>
        </w:rPr>
        <w:t>დასაქმებულთა უფლებების დარღვევა;</w:t>
      </w:r>
    </w:p>
    <w:p w14:paraId="12513CA4" w14:textId="77777777" w:rsidR="00930BA2" w:rsidRPr="00FD6AB7" w:rsidRDefault="00930BA2" w:rsidP="002A1DB9">
      <w:pPr>
        <w:numPr>
          <w:ilvl w:val="0"/>
          <w:numId w:val="22"/>
        </w:numPr>
        <w:spacing w:after="0"/>
        <w:jc w:val="both"/>
        <w:rPr>
          <w:rFonts w:eastAsia="Times New Roman" w:cs="Times New Roman"/>
          <w:szCs w:val="20"/>
          <w:lang w:val="ka-GE"/>
        </w:rPr>
      </w:pPr>
      <w:r w:rsidRPr="00FD6AB7">
        <w:rPr>
          <w:rFonts w:eastAsia="Times New Roman" w:cs="Times New Roman"/>
          <w:szCs w:val="20"/>
          <w:lang w:val="ka-GE"/>
        </w:rPr>
        <w:t>პროექტის დასრულებასთან დაკავშირებით სამუშაო ადგილების შემცირება და უკმაყოფილება;</w:t>
      </w:r>
    </w:p>
    <w:p w14:paraId="5190112E" w14:textId="77777777" w:rsidR="00930BA2" w:rsidRPr="00FD6AB7" w:rsidRDefault="00930BA2" w:rsidP="002A1DB9">
      <w:pPr>
        <w:numPr>
          <w:ilvl w:val="0"/>
          <w:numId w:val="22"/>
        </w:numPr>
        <w:spacing w:after="0"/>
        <w:jc w:val="both"/>
        <w:rPr>
          <w:rFonts w:eastAsia="Times New Roman" w:cs="Times New Roman"/>
          <w:szCs w:val="20"/>
          <w:lang w:val="ka-GE"/>
        </w:rPr>
      </w:pPr>
      <w:r w:rsidRPr="00FD6AB7">
        <w:rPr>
          <w:rFonts w:eastAsia="Times New Roman" w:cs="Times New Roman"/>
          <w:szCs w:val="20"/>
          <w:lang w:val="ka-GE"/>
        </w:rPr>
        <w:t>უთანხმოება ადგილობრივ მოსახლეობასა და დასაქმებულთა (</w:t>
      </w:r>
      <w:proofErr w:type="spellStart"/>
      <w:r w:rsidRPr="00FD6AB7">
        <w:rPr>
          <w:rFonts w:eastAsia="Times New Roman" w:cs="Times New Roman"/>
          <w:szCs w:val="20"/>
          <w:lang w:val="ka-GE"/>
        </w:rPr>
        <w:t>არაადგილობრივები</w:t>
      </w:r>
      <w:proofErr w:type="spellEnd"/>
      <w:r w:rsidRPr="00FD6AB7">
        <w:rPr>
          <w:rFonts w:eastAsia="Times New Roman" w:cs="Times New Roman"/>
          <w:szCs w:val="20"/>
          <w:lang w:val="ka-GE"/>
        </w:rPr>
        <w:t>) შორის.</w:t>
      </w:r>
    </w:p>
    <w:p w14:paraId="1EEFF4FE" w14:textId="77777777" w:rsidR="00930BA2" w:rsidRPr="00FD6AB7" w:rsidRDefault="00930BA2" w:rsidP="00930BA2">
      <w:pPr>
        <w:spacing w:before="120"/>
        <w:jc w:val="both"/>
        <w:rPr>
          <w:rFonts w:eastAsia="Times New Roman" w:cs="Times New Roman"/>
          <w:szCs w:val="20"/>
          <w:lang w:val="ka-GE"/>
        </w:rPr>
      </w:pPr>
      <w:r w:rsidRPr="00FD6AB7">
        <w:rPr>
          <w:rFonts w:eastAsia="Times New Roman" w:cs="Times New Roman"/>
          <w:szCs w:val="20"/>
          <w:lang w:val="ka-GE"/>
        </w:rPr>
        <w:lastRenderedPageBreak/>
        <w:t>პროექტში დასაქმებული პერსონალის და ადგილობრივი მოსახლეობის უკმაყოფილების გამოსარიცხად ტარდება და ჩატარდება შემდეგი ღონისძიებები:</w:t>
      </w:r>
    </w:p>
    <w:p w14:paraId="06F6B5CF"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თითოეულ პერსონალთან გაფორმდება ინდივიდუალური სამუშაო კონტრაქტი;</w:t>
      </w:r>
    </w:p>
    <w:p w14:paraId="41A976FA"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ყველა პერსონალს მიეწოდება ინფორმაცია მათი სამსახურის შესახებ;</w:t>
      </w:r>
    </w:p>
    <w:p w14:paraId="1D46382D"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 xml:space="preserve">ყველა </w:t>
      </w:r>
      <w:proofErr w:type="spellStart"/>
      <w:r w:rsidRPr="00FD6AB7">
        <w:rPr>
          <w:rFonts w:eastAsia="Times New Roman" w:cs="Times New Roman"/>
          <w:lang w:val="ka-GE"/>
        </w:rPr>
        <w:t>არაადგილობრივ</w:t>
      </w:r>
      <w:proofErr w:type="spellEnd"/>
      <w:r w:rsidRPr="00FD6AB7">
        <w:rPr>
          <w:rFonts w:eastAsia="Times New Roman" w:cs="Times New Roman"/>
          <w:lang w:val="ka-GE"/>
        </w:rPr>
        <w:t xml:space="preserve"> პერსონალს მიეწოდება ინფორმაცია ადგილობრივი მოსახლეობის უნარ-ჩვევების და კულტურის შესახებ;</w:t>
      </w:r>
    </w:p>
    <w:p w14:paraId="29E5EAA5"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სხვადასხვა მასალების შესყიდვისას უპირატესობა მიენიჭება ადგილობრივი პროდუქციას (მათ შორის, ინერტული მასალები, ხე-ტყე) და მოხდება ადგილობრივი საწარმოების მხარდაჭერა;</w:t>
      </w:r>
    </w:p>
    <w:p w14:paraId="74677CAD"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შემუშავდება პერსონალის საჩივრების განხილვის მექანიზმი და მოხდება მისი პრაქტიკულად გამოყენება;</w:t>
      </w:r>
    </w:p>
    <w:p w14:paraId="4126F6A7"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 xml:space="preserve">იწარმოებს პერსონალის საჩივრების ჟურნალი.   </w:t>
      </w:r>
    </w:p>
    <w:p w14:paraId="0ED13D9C" w14:textId="77777777" w:rsidR="00930BA2" w:rsidRPr="00FD6AB7" w:rsidRDefault="00930BA2" w:rsidP="00930BA2">
      <w:pPr>
        <w:spacing w:before="120"/>
        <w:contextualSpacing/>
        <w:jc w:val="both"/>
        <w:rPr>
          <w:rFonts w:eastAsia="Times New Roman" w:cs="Times New Roman"/>
          <w:sz w:val="10"/>
          <w:lang w:val="ka-GE"/>
        </w:rPr>
      </w:pPr>
    </w:p>
    <w:p w14:paraId="0C355474" w14:textId="77777777" w:rsidR="00930BA2" w:rsidRPr="00FD6AB7" w:rsidRDefault="00930BA2" w:rsidP="00930BA2">
      <w:pPr>
        <w:spacing w:before="120"/>
        <w:jc w:val="both"/>
        <w:rPr>
          <w:rFonts w:eastAsia="Times New Roman" w:cs="Times New Roman"/>
          <w:lang w:val="ka-GE"/>
        </w:rPr>
      </w:pPr>
      <w:r w:rsidRPr="00FD6AB7">
        <w:rPr>
          <w:rFonts w:eastAsia="Times New Roman" w:cs="Times New Roman"/>
          <w:lang w:val="ka-GE"/>
        </w:rPr>
        <w:t>ჰესის ექსპლუატაციაში დასაქმებულთა რაოდენობა არ იქნება მნიშვნელოვანი. შესაბამისად ამ ეტაპზე როგორც დადებითი ასევე უარყოფითი ზემოქმედების რისკები ნაკლებია.</w:t>
      </w:r>
    </w:p>
    <w:p w14:paraId="74F5A441" w14:textId="77777777" w:rsidR="00930BA2" w:rsidRPr="00FD6AB7" w:rsidRDefault="00930BA2" w:rsidP="00930BA2">
      <w:pPr>
        <w:spacing w:before="120"/>
        <w:jc w:val="both"/>
        <w:rPr>
          <w:rFonts w:eastAsia="Calibri" w:cs="Times New Roman"/>
          <w:lang w:val="ka-GE"/>
        </w:rPr>
      </w:pPr>
    </w:p>
    <w:p w14:paraId="0EAB41B6" w14:textId="77777777" w:rsidR="00930BA2" w:rsidRPr="00FD6AB7" w:rsidRDefault="00930BA2" w:rsidP="00930BA2">
      <w:pPr>
        <w:pStyle w:val="Heading3"/>
      </w:pPr>
      <w:bookmarkStart w:id="87" w:name="_Toc70348070"/>
      <w:bookmarkStart w:id="88" w:name="_Toc110262830"/>
      <w:r w:rsidRPr="00FD6AB7">
        <w:t>წვლილი ეკონომიკაში</w:t>
      </w:r>
      <w:bookmarkEnd w:id="87"/>
      <w:bookmarkEnd w:id="88"/>
    </w:p>
    <w:p w14:paraId="5B048C67" w14:textId="77777777" w:rsidR="00930BA2" w:rsidRPr="00FD6AB7" w:rsidRDefault="00930BA2" w:rsidP="00930BA2">
      <w:pPr>
        <w:spacing w:before="120"/>
        <w:jc w:val="both"/>
        <w:rPr>
          <w:rFonts w:eastAsia="Times New Roman" w:cs="Times New Roman"/>
          <w:lang w:val="ka-GE"/>
        </w:rPr>
      </w:pPr>
      <w:r w:rsidRPr="00FD6AB7">
        <w:rPr>
          <w:rFonts w:eastAsia="Times New Roman" w:cs="Times New Roman"/>
          <w:lang w:val="ka-GE"/>
        </w:rPr>
        <w:t xml:space="preserve">ჰესის მშენებლობის და ექსპლუატაციის პროექტის განხორციელება საგულისხმო წვლილს შეიტანს რეგიონის სოციალურ-ეკონომიკურ განვითარებაში. </w:t>
      </w:r>
    </w:p>
    <w:p w14:paraId="588B287A" w14:textId="77777777" w:rsidR="00930BA2" w:rsidRPr="00FD6AB7" w:rsidRDefault="00930BA2" w:rsidP="00930BA2">
      <w:pPr>
        <w:spacing w:before="120"/>
        <w:jc w:val="both"/>
        <w:rPr>
          <w:rFonts w:eastAsia="Times New Roman" w:cs="Times New Roman"/>
          <w:lang w:val="ka-GE"/>
        </w:rPr>
      </w:pPr>
      <w:r w:rsidRPr="00FD6AB7">
        <w:rPr>
          <w:rFonts w:eastAsia="Times New Roman" w:cs="Times New Roman"/>
          <w:lang w:val="ka-GE"/>
        </w:rPr>
        <w:t xml:space="preserve">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წარმოების სექტორის გააქტიურებას. </w:t>
      </w:r>
    </w:p>
    <w:p w14:paraId="6D9CC116" w14:textId="77777777" w:rsidR="00930BA2" w:rsidRPr="00FD6AB7" w:rsidRDefault="00930BA2" w:rsidP="00930BA2">
      <w:pPr>
        <w:spacing w:before="120"/>
        <w:jc w:val="both"/>
        <w:rPr>
          <w:rFonts w:eastAsia="Times New Roman" w:cs="Times New Roman"/>
          <w:lang w:val="ka-GE"/>
        </w:rPr>
      </w:pPr>
      <w:r w:rsidRPr="00FD6AB7">
        <w:rPr>
          <w:rFonts w:eastAsia="Times New Roman" w:cs="Times New Roman"/>
          <w:lang w:val="ka-GE"/>
        </w:rPr>
        <w:t xml:space="preserve">ობიექტების ექსპლუატაციაში გაშვების შემდგომ ენერგოსისტემა მიიღებს დამატებით </w:t>
      </w:r>
      <w:r w:rsidR="00BA0A62" w:rsidRPr="00FD6AB7">
        <w:rPr>
          <w:rFonts w:eastAsia="Times New Roman" w:cs="Times New Roman"/>
          <w:lang w:val="ka-GE"/>
        </w:rPr>
        <w:t xml:space="preserve">15 მგვტ </w:t>
      </w:r>
      <w:r w:rsidRPr="00FD6AB7">
        <w:rPr>
          <w:rFonts w:eastAsia="Times New Roman" w:cs="Times New Roman"/>
          <w:lang w:val="ka-GE"/>
        </w:rPr>
        <w:t>ელექტროენერგიას, რასაც მნიშნელოვანია ქვეყნის ენერგეტიკული დამოუკიდებლობის მიღწევისათვის.</w:t>
      </w:r>
    </w:p>
    <w:p w14:paraId="31A850FE" w14:textId="77777777" w:rsidR="00930BA2" w:rsidRPr="00FD6AB7" w:rsidRDefault="00930BA2" w:rsidP="00930BA2">
      <w:pPr>
        <w:spacing w:before="120"/>
        <w:jc w:val="both"/>
        <w:rPr>
          <w:rFonts w:eastAsia="Times New Roman" w:cs="Times New Roman"/>
          <w:lang w:val="ka-GE"/>
        </w:rPr>
      </w:pPr>
      <w:r w:rsidRPr="00FD6AB7">
        <w:rPr>
          <w:rFonts w:eastAsia="Times New Roman" w:cs="Sylfaen"/>
          <w:lang w:val="ka-GE"/>
        </w:rPr>
        <w:t>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რაც რეგიონის ინფრასტრუქტურის განვითარებას და სხვადასხვა სოციალურ პროექტებს მოხმარდება.</w:t>
      </w:r>
    </w:p>
    <w:p w14:paraId="2137FE9C" w14:textId="77777777" w:rsidR="00930BA2" w:rsidRPr="00FD6AB7" w:rsidRDefault="00930BA2" w:rsidP="00930BA2">
      <w:pPr>
        <w:spacing w:before="120"/>
        <w:jc w:val="both"/>
        <w:rPr>
          <w:rFonts w:eastAsia="Times New Roman" w:cs="Times New Roman"/>
          <w:szCs w:val="16"/>
          <w:lang w:val="ka-GE"/>
        </w:rPr>
      </w:pPr>
      <w:r w:rsidRPr="00FD6AB7">
        <w:rPr>
          <w:rFonts w:eastAsia="Times New Roman" w:cs="Times New Roman"/>
          <w:szCs w:val="16"/>
          <w:lang w:val="ka-GE"/>
        </w:rPr>
        <w:t xml:space="preserve">ამასთანავე სამშენებლო სამუშაოებზე დასაქმებული პერსონალის მომსახურებისათვის მოსალოდნელია სატელიტი ბიზნეს საქმიანობების (ვაჭრობა, მომსახურება, სატრანსპორტო უზრუნველყოფა, საკვები პროდუქტების წარმოება და სხვა) გააქტიურება, რაც დასაქმების დამატებით წყაროდ უნდა ჩაითვალოს. </w:t>
      </w:r>
    </w:p>
    <w:p w14:paraId="43932815" w14:textId="77777777" w:rsidR="00930BA2" w:rsidRPr="00FD6AB7" w:rsidRDefault="00930BA2" w:rsidP="00930BA2">
      <w:pPr>
        <w:spacing w:before="120"/>
        <w:jc w:val="both"/>
        <w:rPr>
          <w:rFonts w:eastAsia="Calibri" w:cs="Times New Roman"/>
          <w:lang w:val="ka-GE"/>
        </w:rPr>
      </w:pPr>
    </w:p>
    <w:p w14:paraId="7F759267" w14:textId="77777777" w:rsidR="00930BA2" w:rsidRPr="00FD6AB7" w:rsidRDefault="00930BA2" w:rsidP="001C092A">
      <w:pPr>
        <w:pStyle w:val="Heading3"/>
      </w:pPr>
      <w:bookmarkStart w:id="89" w:name="_Toc70348072"/>
      <w:bookmarkStart w:id="90" w:name="_Toc110262831"/>
      <w:r w:rsidRPr="00FD6AB7">
        <w:t>ჯანმრთელობასა და უსაფრთხოებასთან დაკავშირებული რისკები</w:t>
      </w:r>
      <w:bookmarkEnd w:id="89"/>
      <w:bookmarkEnd w:id="90"/>
    </w:p>
    <w:p w14:paraId="5C7E8562" w14:textId="77777777" w:rsidR="00930BA2" w:rsidRPr="00FD6AB7" w:rsidRDefault="00930BA2" w:rsidP="00930BA2">
      <w:pPr>
        <w:spacing w:before="120"/>
        <w:jc w:val="both"/>
        <w:rPr>
          <w:rFonts w:eastAsia="Times New Roman" w:cs="Times New Roman"/>
          <w:szCs w:val="16"/>
          <w:lang w:val="ka-GE"/>
        </w:rPr>
      </w:pPr>
      <w:r w:rsidRPr="00FD6AB7">
        <w:rPr>
          <w:rFonts w:eastAsia="Times New Roman" w:cs="Times New Roman"/>
          <w:lang w:val="ka-GE"/>
        </w:rPr>
        <w:t xml:space="preserve">სამშენებლო სამუშაოების შესრულების დროს, გარდა არაპირდაპირი ზემოქმედებისა (ატმოსფერული ჰაერის ხარისხის გაუარესება, ხმაურის გავრცელება და სხვ, რომლებიც აღწერილია შესაბამის ქვეთავებში), არსებობს </w:t>
      </w:r>
      <w:r w:rsidRPr="00FD6AB7">
        <w:rPr>
          <w:rFonts w:eastAsia="Times New Roman" w:cs="Times New Roman"/>
          <w:szCs w:val="16"/>
          <w:lang w:val="ka-GE"/>
        </w:rPr>
        <w:t xml:space="preserve">ადამიანთა (მოსახლეობა და მშენებლობის ფარგლებში დასაქმებული მუშახელის) ჯანმრთელობასა და უსაფრთხოებასთან დაკავშირებული ზემოქმედების პირდაპირი რისკები. </w:t>
      </w:r>
      <w:r w:rsidR="005A55C0" w:rsidRPr="00FD6AB7">
        <w:rPr>
          <w:rFonts w:eastAsia="Times New Roman" w:cs="Times New Roman"/>
          <w:szCs w:val="16"/>
          <w:lang w:val="ka-GE"/>
        </w:rPr>
        <w:t xml:space="preserve"> </w:t>
      </w:r>
      <w:r w:rsidRPr="00FD6AB7">
        <w:rPr>
          <w:rFonts w:eastAsia="Times New Roman" w:cs="Times New Roman"/>
          <w:szCs w:val="16"/>
          <w:lang w:val="ka-GE"/>
        </w:rPr>
        <w:t xml:space="preserve">მოსახლეობიდან ძირითად </w:t>
      </w:r>
      <w:r w:rsidR="005A55C0" w:rsidRPr="00FD6AB7">
        <w:rPr>
          <w:rFonts w:eastAsia="Times New Roman" w:cs="Times New Roman"/>
          <w:szCs w:val="16"/>
          <w:lang w:val="ka-GE"/>
        </w:rPr>
        <w:t>ძეგვის</w:t>
      </w:r>
      <w:r w:rsidRPr="00FD6AB7">
        <w:rPr>
          <w:rFonts w:eastAsia="Times New Roman" w:cs="Times New Roman"/>
          <w:szCs w:val="16"/>
          <w:lang w:val="ka-GE"/>
        </w:rPr>
        <w:t xml:space="preserve"> თემის  მაცხოვრებლები წარმოადგენს.</w:t>
      </w:r>
    </w:p>
    <w:p w14:paraId="7CCFE620" w14:textId="77777777" w:rsidR="00930BA2" w:rsidRPr="00FD6AB7" w:rsidRDefault="00930BA2" w:rsidP="00930BA2">
      <w:pPr>
        <w:spacing w:before="120" w:after="0"/>
        <w:jc w:val="both"/>
        <w:rPr>
          <w:rFonts w:eastAsia="Times New Roman" w:cs="Times New Roman"/>
          <w:szCs w:val="16"/>
          <w:lang w:val="ka-GE"/>
        </w:rPr>
      </w:pPr>
      <w:r w:rsidRPr="00FD6AB7">
        <w:rPr>
          <w:rFonts w:eastAsia="Times New Roman" w:cs="Times New Roman"/>
          <w:lang w:val="ka-GE"/>
        </w:rPr>
        <w:t xml:space="preserve">პირდაპირი ზემოქმედება შეიძლება იყოს: 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w:t>
      </w:r>
      <w:r w:rsidRPr="00FD6AB7">
        <w:rPr>
          <w:rFonts w:eastAsia="Times New Roman" w:cs="Times New Roman"/>
          <w:szCs w:val="16"/>
          <w:lang w:val="ka-GE"/>
        </w:rPr>
        <w:t xml:space="preserve">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w:t>
      </w:r>
    </w:p>
    <w:p w14:paraId="4EBC5E8C"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პერსონალისთვის ტრეინინგების ჩატარება უსაფრთხოებისა და შრომის დაცვის საკითხებზე;</w:t>
      </w:r>
    </w:p>
    <w:p w14:paraId="2B8403B1"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lastRenderedPageBreak/>
        <w:t>დასაქმებული პერსონალის უზრუნველყოფა ინდივიდუალური დაცვის საშუალებებით;</w:t>
      </w:r>
    </w:p>
    <w:p w14:paraId="028E672F"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2C192D4C"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ჯანმრთელობისათვის სახიფათო უბნების შემოღობვა;</w:t>
      </w:r>
    </w:p>
    <w:p w14:paraId="5CEB916E"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მუდმივი და დროებითი გზების, ამწეები, მექანიზმების, სასაწყობო ბაქნების და სხვა დროებითი ნაგებობის განლაგების შესაბამისობა ნორმებთან;</w:t>
      </w:r>
    </w:p>
    <w:p w14:paraId="54370B1E"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ჯანმრთელობისათვის სახიფათო უბნებზე და სამშენებლო ბანაკზე სტანდარტული სამედიცინო ყუთების არსებობა;</w:t>
      </w:r>
    </w:p>
    <w:p w14:paraId="5EB255CA"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მანქანა-დანადგარების ტექნიკური გამართულობის უზრუნველყოფა;</w:t>
      </w:r>
    </w:p>
    <w:p w14:paraId="7A9202B1"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 xml:space="preserve">სატრანსპორტო ოპერაციებისას უსაფრთხოების წესების მაქსიმალური დაცვა, სიჩქარეების შეზღუდვა - ტრანსპორტის მოძრაობის სიჩქარე სამუშაოთა წარმოების ადგილთან არ უნდა აღემატებოდეს სწორ უბნებზე 10 კმ/სთ, ხოლო </w:t>
      </w:r>
      <w:proofErr w:type="spellStart"/>
      <w:r w:rsidRPr="00FD6AB7">
        <w:rPr>
          <w:rFonts w:eastAsia="Times New Roman" w:cs="Times New Roman"/>
          <w:lang w:val="ka-GE"/>
        </w:rPr>
        <w:t>მოსახვევებზე</w:t>
      </w:r>
      <w:proofErr w:type="spellEnd"/>
      <w:r w:rsidRPr="00FD6AB7">
        <w:rPr>
          <w:rFonts w:eastAsia="Times New Roman" w:cs="Times New Roman"/>
          <w:lang w:val="ka-GE"/>
        </w:rPr>
        <w:t xml:space="preserve"> - 5 კმ/სთ. სახიფათო ზონები უნდა იყოს შემოფარგლული და აღნიშნული, ღამით ადვილად შესამჩნევი, გამაფრთხილებელი წარწერებით და ნიშნებით;</w:t>
      </w:r>
    </w:p>
    <w:p w14:paraId="4E7E381C"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დასახლებულ პუნქტებში გამავალი გზებით სარგებლობის მინიმუმამდე შეზღუდვა;</w:t>
      </w:r>
    </w:p>
    <w:p w14:paraId="5B3B7518"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20</w:t>
      </w:r>
      <w:r w:rsidRPr="00FD6AB7">
        <w:rPr>
          <w:rFonts w:eastAsia="Times New Roman" w:cs="Times New Roman"/>
          <w:vertAlign w:val="superscript"/>
          <w:lang w:val="ka-GE"/>
        </w:rPr>
        <w:t>0</w:t>
      </w:r>
      <w:r w:rsidRPr="00FD6AB7">
        <w:rPr>
          <w:rFonts w:eastAsia="Times New Roman" w:cs="Times New Roman"/>
          <w:lang w:val="ka-GE"/>
        </w:rPr>
        <w:t xml:space="preserve">-ზე მეტი ქანობის თხრილებში ჩასასვლელის არა ნაკლებ 0,6 მ სიგანის კიბეებით აღჭურვა, 1,0 მ სიმაღლის მოაჯირებით. ღამით, შემოღობვის გარდა, ქვაბულების გარშემო </w:t>
      </w:r>
      <w:proofErr w:type="spellStart"/>
      <w:r w:rsidRPr="00FD6AB7">
        <w:rPr>
          <w:rFonts w:eastAsia="Times New Roman" w:cs="Times New Roman"/>
          <w:lang w:val="ka-GE"/>
        </w:rPr>
        <w:t>მანათებელი</w:t>
      </w:r>
      <w:proofErr w:type="spellEnd"/>
      <w:r w:rsidRPr="00FD6AB7">
        <w:rPr>
          <w:rFonts w:eastAsia="Times New Roman" w:cs="Times New Roman"/>
          <w:lang w:val="ka-GE"/>
        </w:rPr>
        <w:t xml:space="preserve"> ნიშნების დაყენება;</w:t>
      </w:r>
    </w:p>
    <w:p w14:paraId="1307FB47"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proofErr w:type="spellStart"/>
      <w:r w:rsidRPr="00FD6AB7">
        <w:rPr>
          <w:rFonts w:eastAsia="Times New Roman" w:cs="Times New Roman"/>
          <w:lang w:val="ka-GE"/>
        </w:rPr>
        <w:t>ელექტროუსაფრთხოების</w:t>
      </w:r>
      <w:proofErr w:type="spellEnd"/>
      <w:r w:rsidRPr="00FD6AB7">
        <w:rPr>
          <w:rFonts w:eastAsia="Times New Roman" w:cs="Times New Roman"/>
          <w:lang w:val="ka-GE"/>
        </w:rPr>
        <w:t xml:space="preserve"> დაცვა - </w:t>
      </w:r>
      <w:proofErr w:type="spellStart"/>
      <w:r w:rsidRPr="00FD6AB7">
        <w:rPr>
          <w:rFonts w:eastAsia="Times New Roman" w:cs="Times New Roman"/>
          <w:lang w:val="ka-GE"/>
        </w:rPr>
        <w:t>ელექტროძრავიანი</w:t>
      </w:r>
      <w:proofErr w:type="spellEnd"/>
      <w:r w:rsidRPr="00FD6AB7">
        <w:rPr>
          <w:rFonts w:eastAsia="Times New Roman" w:cs="Times New Roman"/>
          <w:lang w:val="ka-GE"/>
        </w:rPr>
        <w:t xml:space="preserve"> სამშენებლო მანქანების და მექანიზმების დამიწება. აკრძალულია ექსკავატორების, ამწეების და სხვა მანქანა-მექანიზმების მუშაობა, ნებისმიერი ძაბვის, ელექტროგადამცემი ხაზების ქვეშ. სამონტაჟო სამუშაოების წარმოება ღია ადგილებზე 6 ბალიანი ქარის დროს სიჩქარით 9,9-12,4 მ/წმ, აკრძალულია. დროებითი ელექტროგადამცემი ხაზების ძაბვა გადასატან ქსელებში, არ უნდა აღემატებოდეს 36 ვოლტს მშრალ და 12 ვოლტს ტენიან ადგილებში;</w:t>
      </w:r>
    </w:p>
    <w:p w14:paraId="343F994D"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06E8F5E5"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14:paraId="322DFA47"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სიმაღლეზე მუშაობისას პერსონალის დაზღვევა თოკებით და სპეციალური სამაგრებით;</w:t>
      </w:r>
    </w:p>
    <w:p w14:paraId="28E75674"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ცალკეული ტიპის სამუშაოების დროს უსაფრთხოების ტექნიკის მოთხოვნების გათვალისწინება;</w:t>
      </w:r>
    </w:p>
    <w:p w14:paraId="4DEC5FC1"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 xml:space="preserve">ინციდენტებისა და უბედური შემთხვევების სააღრიცხვო ჟურნალის წარმოება.    </w:t>
      </w:r>
    </w:p>
    <w:p w14:paraId="00225120" w14:textId="77777777" w:rsidR="00930BA2" w:rsidRPr="00ED757C" w:rsidRDefault="00930BA2" w:rsidP="00930BA2">
      <w:pPr>
        <w:spacing w:before="120" w:after="0"/>
        <w:ind w:left="539"/>
        <w:contextualSpacing/>
        <w:rPr>
          <w:rFonts w:eastAsia="Times New Roman" w:cs="Times New Roman"/>
          <w:lang w:val="ka-GE"/>
        </w:rPr>
      </w:pPr>
      <w:r w:rsidRPr="00ED757C">
        <w:rPr>
          <w:rFonts w:eastAsia="Times New Roman" w:cs="Times New Roman"/>
          <w:lang w:val="ka-GE"/>
        </w:rPr>
        <w:t>ამასთან,</w:t>
      </w:r>
    </w:p>
    <w:p w14:paraId="3F8EDC37" w14:textId="77777777" w:rsidR="00930BA2" w:rsidRPr="00FD6AB7" w:rsidRDefault="00930BA2" w:rsidP="002A1DB9">
      <w:pPr>
        <w:numPr>
          <w:ilvl w:val="0"/>
          <w:numId w:val="23"/>
        </w:numPr>
        <w:spacing w:before="120" w:after="0"/>
        <w:ind w:left="900"/>
        <w:contextualSpacing/>
        <w:jc w:val="both"/>
        <w:rPr>
          <w:rFonts w:eastAsia="Times New Roman" w:cs="Times New Roman"/>
          <w:lang w:val="ka-GE"/>
        </w:rPr>
      </w:pPr>
      <w:r w:rsidRPr="00FD6AB7">
        <w:rPr>
          <w:rFonts w:eastAsia="Times New Roman" w:cs="Times New Roman"/>
          <w:lang w:val="ka-GE"/>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p w14:paraId="66A30E89" w14:textId="77777777" w:rsidR="00930BA2" w:rsidRPr="00FD6AB7" w:rsidRDefault="00930BA2" w:rsidP="00930BA2">
      <w:pPr>
        <w:spacing w:before="120"/>
        <w:jc w:val="both"/>
        <w:rPr>
          <w:rFonts w:eastAsia="Times New Roman" w:cs="Times New Roman"/>
          <w:szCs w:val="16"/>
          <w:lang w:val="ka-GE"/>
        </w:rPr>
      </w:pPr>
      <w:r w:rsidRPr="00FD6AB7">
        <w:rPr>
          <w:rFonts w:eastAsia="Times New Roman" w:cs="Times New Roman"/>
          <w:szCs w:val="16"/>
          <w:lang w:val="ka-GE"/>
        </w:rPr>
        <w:t xml:space="preserve">ჯანმრთელობასა და უსაფრთხოებაზე ზემოქმედების პრევენციული ღონისძიებები დამატებით განხილულია „ავარიულ სიტუაციებზე რეაგირების გეგმა“-ში (იხ. დანართი </w:t>
      </w:r>
      <w:r w:rsidR="00F2294D" w:rsidRPr="00FD6AB7">
        <w:rPr>
          <w:rFonts w:eastAsia="Times New Roman" w:cs="Times New Roman"/>
          <w:szCs w:val="16"/>
          <w:lang w:val="ka-GE"/>
        </w:rPr>
        <w:t>6</w:t>
      </w:r>
      <w:r w:rsidRPr="00FD6AB7">
        <w:rPr>
          <w:rFonts w:eastAsia="Times New Roman" w:cs="Times New Roman"/>
          <w:szCs w:val="16"/>
          <w:lang w:val="ka-GE"/>
        </w:rPr>
        <w:t>).</w:t>
      </w:r>
    </w:p>
    <w:p w14:paraId="18717CDB" w14:textId="77777777" w:rsidR="00930BA2" w:rsidRPr="00FD6AB7" w:rsidRDefault="00930BA2" w:rsidP="008B74B7">
      <w:pPr>
        <w:rPr>
          <w:lang w:val="ka-GE"/>
        </w:rPr>
      </w:pPr>
    </w:p>
    <w:p w14:paraId="54CFA44A" w14:textId="77777777" w:rsidR="00904C75" w:rsidRPr="00FD6AB7" w:rsidRDefault="00930BA2" w:rsidP="00930BA2">
      <w:pPr>
        <w:pStyle w:val="Heading2"/>
      </w:pPr>
      <w:bookmarkStart w:id="91" w:name="_Toc110262832"/>
      <w:r w:rsidRPr="00FD6AB7">
        <w:t>ზემოქმედება ადგილობრივ კლიმატურ პირობებზე</w:t>
      </w:r>
      <w:bookmarkEnd w:id="91"/>
    </w:p>
    <w:p w14:paraId="3CDE96B5" w14:textId="0EF431D5" w:rsidR="00F2294D" w:rsidRPr="00FD6AB7" w:rsidRDefault="00F2294D" w:rsidP="00ED456A">
      <w:pPr>
        <w:jc w:val="both"/>
        <w:rPr>
          <w:lang w:val="ka-GE"/>
        </w:rPr>
      </w:pPr>
      <w:r w:rsidRPr="00FD6AB7">
        <w:rPr>
          <w:lang w:val="ka-GE"/>
        </w:rPr>
        <w:t>საპროექტო „</w:t>
      </w:r>
      <w:proofErr w:type="spellStart"/>
      <w:r w:rsidRPr="00FD6AB7">
        <w:rPr>
          <w:lang w:val="ka-GE"/>
        </w:rPr>
        <w:t>ძეგვიჰესი</w:t>
      </w:r>
      <w:proofErr w:type="spellEnd"/>
      <w:r w:rsidRPr="00FD6AB7">
        <w:rPr>
          <w:lang w:val="ka-GE"/>
        </w:rPr>
        <w:t xml:space="preserve">“-ს </w:t>
      </w:r>
      <w:r w:rsidR="00ED456A" w:rsidRPr="00FD6AB7">
        <w:rPr>
          <w:lang w:val="ka-GE"/>
        </w:rPr>
        <w:t xml:space="preserve">დაგეგმილი საქმიანობის სპეციფიკის გათვალისწინებით, ჰესის ზედა ბიეფში საჭიროა წყლის რეზერვუარის შექმნა, რაც თავისთავად წარმოქნის სარკის ზედაპირს, რომლის ფართიც </w:t>
      </w:r>
      <w:r w:rsidR="003410F2" w:rsidRPr="00FD6AB7">
        <w:rPr>
          <w:lang w:val="ka-GE"/>
        </w:rPr>
        <w:t xml:space="preserve"> (+460.0 მ დონეზე), </w:t>
      </w:r>
      <w:r w:rsidR="003410F2" w:rsidRPr="00ED757C">
        <w:rPr>
          <w:lang w:val="ka-GE"/>
        </w:rPr>
        <w:t xml:space="preserve">იქნება 0.406 </w:t>
      </w:r>
      <w:r w:rsidR="00144270">
        <w:rPr>
          <w:lang w:val="ka-GE"/>
        </w:rPr>
        <w:t>კ</w:t>
      </w:r>
      <w:r w:rsidR="003410F2" w:rsidRPr="00ED757C">
        <w:rPr>
          <w:lang w:val="ka-GE"/>
        </w:rPr>
        <w:t>მ</w:t>
      </w:r>
      <w:r w:rsidR="003410F2" w:rsidRPr="00ED757C">
        <w:rPr>
          <w:vertAlign w:val="superscript"/>
          <w:lang w:val="ka-GE"/>
        </w:rPr>
        <w:t>2</w:t>
      </w:r>
      <w:r w:rsidR="003410F2" w:rsidRPr="00FD6AB7">
        <w:rPr>
          <w:lang w:val="ka-GE"/>
        </w:rPr>
        <w:t>,</w:t>
      </w:r>
      <w:r w:rsidR="003410F2" w:rsidRPr="00FD6AB7">
        <w:rPr>
          <w:vertAlign w:val="superscript"/>
          <w:lang w:val="ka-GE"/>
        </w:rPr>
        <w:t xml:space="preserve"> </w:t>
      </w:r>
      <w:r w:rsidR="003410F2" w:rsidRPr="00FD6AB7">
        <w:rPr>
          <w:lang w:val="ka-GE"/>
        </w:rPr>
        <w:t>რაც ისედაც ცხელი კლიმატის მქონე რეგიონისთვის როგორიც მცხეთ</w:t>
      </w:r>
      <w:r w:rsidR="00ED757C">
        <w:rPr>
          <w:lang w:val="ka-GE"/>
        </w:rPr>
        <w:t xml:space="preserve">ის მუნიციპალიტეტი და </w:t>
      </w:r>
      <w:r w:rsidR="003410F2" w:rsidRPr="00FD6AB7">
        <w:rPr>
          <w:lang w:val="ka-GE"/>
        </w:rPr>
        <w:t xml:space="preserve">კონკრეტულად კი </w:t>
      </w:r>
      <w:r w:rsidR="00014AE8">
        <w:rPr>
          <w:lang w:val="ka-GE"/>
        </w:rPr>
        <w:t xml:space="preserve">სოფ. </w:t>
      </w:r>
      <w:r w:rsidR="003410F2" w:rsidRPr="00FD6AB7">
        <w:rPr>
          <w:lang w:val="ka-GE"/>
        </w:rPr>
        <w:t>ძეგვია</w:t>
      </w:r>
      <w:r w:rsidR="00014AE8">
        <w:rPr>
          <w:lang w:val="ka-GE"/>
        </w:rPr>
        <w:t>,</w:t>
      </w:r>
      <w:r w:rsidR="003410F2" w:rsidRPr="00FD6AB7">
        <w:rPr>
          <w:lang w:val="ka-GE"/>
        </w:rPr>
        <w:t xml:space="preserve"> ადგილობრივ კლიმატურ პირობებზე უა</w:t>
      </w:r>
      <w:r w:rsidR="009D772E" w:rsidRPr="00FD6AB7">
        <w:rPr>
          <w:lang w:val="ka-GE"/>
        </w:rPr>
        <w:t>რ</w:t>
      </w:r>
      <w:r w:rsidR="003410F2" w:rsidRPr="00FD6AB7">
        <w:rPr>
          <w:lang w:val="ka-GE"/>
        </w:rPr>
        <w:t xml:space="preserve">ყოფით გავლენას ვერ იქონიებს. </w:t>
      </w:r>
      <w:r w:rsidR="003410F2" w:rsidRPr="00FD6AB7">
        <w:rPr>
          <w:vertAlign w:val="superscript"/>
          <w:lang w:val="ka-GE"/>
        </w:rPr>
        <w:t xml:space="preserve"> </w:t>
      </w:r>
    </w:p>
    <w:p w14:paraId="42485FD7" w14:textId="77777777" w:rsidR="00904C75" w:rsidRPr="00FD6AB7" w:rsidRDefault="00904C75" w:rsidP="00BB36CA">
      <w:pPr>
        <w:rPr>
          <w:lang w:val="ka-GE"/>
        </w:rPr>
      </w:pPr>
    </w:p>
    <w:p w14:paraId="6D919CE2" w14:textId="77777777" w:rsidR="003410F2" w:rsidRPr="00FD6AB7" w:rsidRDefault="003410F2" w:rsidP="003410F2">
      <w:pPr>
        <w:pStyle w:val="Heading2"/>
      </w:pPr>
      <w:bookmarkStart w:id="92" w:name="_Toc110262833"/>
      <w:r w:rsidRPr="00FD6AB7">
        <w:lastRenderedPageBreak/>
        <w:t>კუმულაციური ზემოქმედება</w:t>
      </w:r>
      <w:bookmarkEnd w:id="92"/>
    </w:p>
    <w:p w14:paraId="063C8BE2" w14:textId="77777777" w:rsidR="003410F2" w:rsidRPr="00FD6AB7" w:rsidRDefault="003410F2" w:rsidP="003410F2">
      <w:pPr>
        <w:jc w:val="both"/>
        <w:rPr>
          <w:lang w:val="ka-GE"/>
        </w:rPr>
      </w:pPr>
      <w:r w:rsidRPr="00FD6AB7">
        <w:rPr>
          <w:lang w:val="ka-GE"/>
        </w:rPr>
        <w:t>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უფრო მაღალი და საგულისხმო უარყოფითი ან დადებითი შედეგების მომტანია.</w:t>
      </w:r>
    </w:p>
    <w:p w14:paraId="5BCF014A" w14:textId="77777777" w:rsidR="003410F2" w:rsidRPr="00FD6AB7" w:rsidRDefault="003410F2" w:rsidP="003410F2">
      <w:pPr>
        <w:spacing w:after="160"/>
        <w:jc w:val="both"/>
        <w:rPr>
          <w:lang w:val="ka-GE"/>
        </w:rPr>
      </w:pPr>
      <w:r w:rsidRPr="00FD6AB7">
        <w:rPr>
          <w:lang w:val="ka-GE"/>
        </w:rPr>
        <w:t xml:space="preserve">დაგეგმილის საქმიანობის მიხედვით მშენებლობის ეტაპზე მნიშვნელოვანი კუმულაციური ზემოქმედება არ არის მოსალოდნელი, რადგან პროექტის განხორციელების არეალში სხვა რაიმე მნიშვნელოვანი მოცულობის სამშენებლო სამუშაოები არ მიმდინარეობს და არც უახლოეს პერიოდში არის დაგეგმილი. </w:t>
      </w:r>
    </w:p>
    <w:p w14:paraId="2F7169D2" w14:textId="77777777" w:rsidR="003410F2" w:rsidRPr="00FD6AB7" w:rsidRDefault="003410F2" w:rsidP="003410F2">
      <w:pPr>
        <w:spacing w:after="160"/>
        <w:jc w:val="both"/>
        <w:rPr>
          <w:lang w:val="ka-GE"/>
        </w:rPr>
      </w:pPr>
      <w:r w:rsidRPr="00FD6AB7">
        <w:rPr>
          <w:lang w:val="ka-GE"/>
        </w:rPr>
        <w:t xml:space="preserve">ჰესის ოპერირების ფაზაზე კუმულაციური ზემოქმედება მოსალოდნელია </w:t>
      </w:r>
      <w:r w:rsidR="00BF7103" w:rsidRPr="00FD6AB7">
        <w:rPr>
          <w:lang w:val="ka-GE"/>
        </w:rPr>
        <w:t>„</w:t>
      </w:r>
      <w:proofErr w:type="spellStart"/>
      <w:r w:rsidR="00BF7103" w:rsidRPr="00FD6AB7">
        <w:rPr>
          <w:lang w:val="ka-GE"/>
        </w:rPr>
        <w:t>ჩითახევიჰეს</w:t>
      </w:r>
      <w:proofErr w:type="spellEnd"/>
      <w:r w:rsidR="00BF7103" w:rsidRPr="00FD6AB7">
        <w:rPr>
          <w:lang w:val="ka-GE"/>
        </w:rPr>
        <w:t>“-თან</w:t>
      </w:r>
      <w:r w:rsidRPr="00FD6AB7">
        <w:rPr>
          <w:lang w:val="ka-GE"/>
        </w:rPr>
        <w:t xml:space="preserve"> და </w:t>
      </w:r>
      <w:r w:rsidR="00BF7103" w:rsidRPr="00FD6AB7">
        <w:rPr>
          <w:lang w:val="ka-GE"/>
        </w:rPr>
        <w:t>„ზაჰეს“-თან</w:t>
      </w:r>
      <w:r w:rsidR="00B519C8" w:rsidRPr="00FD6AB7">
        <w:rPr>
          <w:lang w:val="ka-GE"/>
        </w:rPr>
        <w:t>, „</w:t>
      </w:r>
      <w:proofErr w:type="spellStart"/>
      <w:r w:rsidR="00B519C8" w:rsidRPr="00FD6AB7">
        <w:rPr>
          <w:lang w:val="ka-GE"/>
        </w:rPr>
        <w:t>დიღომიჰესთან</w:t>
      </w:r>
      <w:proofErr w:type="spellEnd"/>
      <w:r w:rsidR="00B519C8" w:rsidRPr="00FD6AB7">
        <w:rPr>
          <w:lang w:val="ka-GE"/>
        </w:rPr>
        <w:t>“, „ორთაჭალჰესთან“ და „</w:t>
      </w:r>
      <w:proofErr w:type="spellStart"/>
      <w:r w:rsidR="00B519C8" w:rsidRPr="00FD6AB7">
        <w:rPr>
          <w:lang w:val="ka-GE"/>
        </w:rPr>
        <w:t>თბილისიჰესთან</w:t>
      </w:r>
      <w:proofErr w:type="spellEnd"/>
      <w:r w:rsidR="00B519C8" w:rsidRPr="00FD6AB7">
        <w:rPr>
          <w:lang w:val="ka-GE"/>
        </w:rPr>
        <w:t>“</w:t>
      </w:r>
      <w:r w:rsidRPr="00FD6AB7">
        <w:rPr>
          <w:lang w:val="ka-GE"/>
        </w:rPr>
        <w:t xml:space="preserve"> მიმართებაში</w:t>
      </w:r>
      <w:r w:rsidR="00D81668" w:rsidRPr="00FD6AB7">
        <w:rPr>
          <w:lang w:val="ka-GE"/>
        </w:rPr>
        <w:t>, იქიდან გამომდინარე, რომ „</w:t>
      </w:r>
      <w:proofErr w:type="spellStart"/>
      <w:r w:rsidR="00D81668" w:rsidRPr="00FD6AB7">
        <w:rPr>
          <w:lang w:val="ka-GE"/>
        </w:rPr>
        <w:t>ჩითახევიჰესი</w:t>
      </w:r>
      <w:proofErr w:type="spellEnd"/>
      <w:r w:rsidR="00D81668" w:rsidRPr="00FD6AB7">
        <w:rPr>
          <w:lang w:val="ka-GE"/>
        </w:rPr>
        <w:t xml:space="preserve">“ საპროექტო ჰესიდან დაშორებულია არანაკლებ 100 კმ-ით კუმულაციური ზემოქმედება </w:t>
      </w:r>
      <w:proofErr w:type="spellStart"/>
      <w:r w:rsidR="00D81668" w:rsidRPr="00FD6AB7">
        <w:rPr>
          <w:lang w:val="ka-GE"/>
        </w:rPr>
        <w:t>განხილილება</w:t>
      </w:r>
      <w:proofErr w:type="spellEnd"/>
      <w:r w:rsidR="00D81668" w:rsidRPr="00FD6AB7">
        <w:rPr>
          <w:lang w:val="ka-GE"/>
        </w:rPr>
        <w:t xml:space="preserve"> მხოლოდ „ზაჰესთან“</w:t>
      </w:r>
      <w:r w:rsidR="00B519C8" w:rsidRPr="00FD6AB7">
        <w:rPr>
          <w:lang w:val="ka-GE"/>
        </w:rPr>
        <w:t>,</w:t>
      </w:r>
      <w:r w:rsidR="00F84B15" w:rsidRPr="00FD6AB7">
        <w:rPr>
          <w:lang w:val="ka-GE"/>
        </w:rPr>
        <w:t xml:space="preserve"> </w:t>
      </w:r>
      <w:r w:rsidR="00B519C8" w:rsidRPr="00FD6AB7">
        <w:rPr>
          <w:lang w:val="ka-GE"/>
        </w:rPr>
        <w:t>„</w:t>
      </w:r>
      <w:proofErr w:type="spellStart"/>
      <w:r w:rsidR="00B519C8" w:rsidRPr="00FD6AB7">
        <w:rPr>
          <w:lang w:val="ka-GE"/>
        </w:rPr>
        <w:t>დიღომიჰესთან</w:t>
      </w:r>
      <w:proofErr w:type="spellEnd"/>
      <w:r w:rsidR="00B519C8" w:rsidRPr="00FD6AB7">
        <w:rPr>
          <w:lang w:val="ka-GE"/>
        </w:rPr>
        <w:t>“, „ორთაჭალჰესთან“ და „</w:t>
      </w:r>
      <w:proofErr w:type="spellStart"/>
      <w:r w:rsidR="00B519C8" w:rsidRPr="00FD6AB7">
        <w:rPr>
          <w:lang w:val="ka-GE"/>
        </w:rPr>
        <w:t>თბილისიჰესთან</w:t>
      </w:r>
      <w:proofErr w:type="spellEnd"/>
      <w:r w:rsidR="00B519C8" w:rsidRPr="00FD6AB7">
        <w:rPr>
          <w:lang w:val="ka-GE"/>
        </w:rPr>
        <w:t xml:space="preserve">“ მიმართებაში, </w:t>
      </w:r>
      <w:r w:rsidR="00D81668" w:rsidRPr="00FD6AB7">
        <w:rPr>
          <w:lang w:val="ka-GE"/>
        </w:rPr>
        <w:t xml:space="preserve">მიმართებით. </w:t>
      </w:r>
    </w:p>
    <w:p w14:paraId="2CF57362" w14:textId="77777777" w:rsidR="003410F2" w:rsidRPr="00FD6AB7" w:rsidRDefault="003410F2" w:rsidP="003410F2">
      <w:pPr>
        <w:spacing w:after="160"/>
        <w:jc w:val="both"/>
        <w:rPr>
          <w:lang w:val="ka-GE"/>
        </w:rPr>
      </w:pPr>
      <w:r w:rsidRPr="00FD6AB7">
        <w:rPr>
          <w:lang w:val="ka-GE"/>
        </w:rPr>
        <w:t>ექსპლუატაციის ეტაპზე კუმულაციური ზემოქმედება მოსალოდნელია :</w:t>
      </w:r>
    </w:p>
    <w:p w14:paraId="5F584520" w14:textId="77777777" w:rsidR="003410F2" w:rsidRPr="00FD6AB7" w:rsidRDefault="003410F2" w:rsidP="002A1DB9">
      <w:pPr>
        <w:pStyle w:val="ListParagraph"/>
        <w:numPr>
          <w:ilvl w:val="0"/>
          <w:numId w:val="24"/>
        </w:numPr>
        <w:spacing w:before="0" w:after="160"/>
      </w:pPr>
      <w:r w:rsidRPr="00FD6AB7">
        <w:t>მდინარის ჰიდროლოგიური რეჟიმზე</w:t>
      </w:r>
    </w:p>
    <w:p w14:paraId="5860C440" w14:textId="77777777" w:rsidR="003410F2" w:rsidRPr="00FD6AB7" w:rsidRDefault="003410F2" w:rsidP="002A1DB9">
      <w:pPr>
        <w:pStyle w:val="ListParagraph"/>
        <w:numPr>
          <w:ilvl w:val="0"/>
          <w:numId w:val="24"/>
        </w:numPr>
        <w:spacing w:before="0" w:after="160"/>
      </w:pPr>
      <w:r w:rsidRPr="00FD6AB7">
        <w:t>ზემოქმედება ადგილობრივ კლიმატზე;</w:t>
      </w:r>
    </w:p>
    <w:p w14:paraId="1355AD1C" w14:textId="77777777" w:rsidR="003410F2" w:rsidRPr="00FD6AB7" w:rsidRDefault="003410F2" w:rsidP="002A1DB9">
      <w:pPr>
        <w:pStyle w:val="ListParagraph"/>
        <w:numPr>
          <w:ilvl w:val="0"/>
          <w:numId w:val="24"/>
        </w:numPr>
        <w:spacing w:before="0" w:after="160"/>
      </w:pPr>
      <w:r w:rsidRPr="00FD6AB7">
        <w:t>წყლის ბიოლოგიურ გარემოზე.</w:t>
      </w:r>
    </w:p>
    <w:p w14:paraId="69176733" w14:textId="3A29C60A" w:rsidR="00621C66" w:rsidRDefault="003410F2" w:rsidP="003410F2">
      <w:pPr>
        <w:spacing w:after="160"/>
        <w:jc w:val="both"/>
        <w:rPr>
          <w:lang w:val="ka-GE"/>
        </w:rPr>
      </w:pPr>
      <w:r w:rsidRPr="00FD6AB7">
        <w:rPr>
          <w:b/>
          <w:lang w:val="ka-GE"/>
        </w:rPr>
        <w:t>ზემოქმედება მდინარის ჰიდროლოგიური რეჟიმზე და მყარი ნატანის ტრანსპორტირების პირობებზე</w:t>
      </w:r>
      <w:r w:rsidR="00F84B15" w:rsidRPr="00FD6AB7">
        <w:rPr>
          <w:b/>
          <w:lang w:val="ka-GE"/>
        </w:rPr>
        <w:t xml:space="preserve">: </w:t>
      </w:r>
      <w:r w:rsidRPr="00FD6AB7">
        <w:rPr>
          <w:lang w:val="ka-GE"/>
        </w:rPr>
        <w:t xml:space="preserve">მდ. მტკვრის ჰიდროლოგიურ რეჟიმზე კუმულაციური ზემოქმედების თვალსაზრისით, საგულისხმოა ზაჰესის კაშხლის არსებობა, რასაც დაემატება </w:t>
      </w:r>
      <w:proofErr w:type="spellStart"/>
      <w:r w:rsidR="00833AA6" w:rsidRPr="00FD6AB7">
        <w:rPr>
          <w:lang w:val="ka-GE"/>
        </w:rPr>
        <w:t>ძეგვი</w:t>
      </w:r>
      <w:r w:rsidRPr="00FD6AB7">
        <w:rPr>
          <w:lang w:val="ka-GE"/>
        </w:rPr>
        <w:t>ჰესის</w:t>
      </w:r>
      <w:proofErr w:type="spellEnd"/>
      <w:r w:rsidR="008D1621" w:rsidRPr="00FD6AB7">
        <w:rPr>
          <w:lang w:val="ka-GE"/>
        </w:rPr>
        <w:t xml:space="preserve">, </w:t>
      </w:r>
      <w:r w:rsidR="00621C66">
        <w:rPr>
          <w:lang w:val="ka-GE"/>
        </w:rPr>
        <w:t xml:space="preserve">საპროექტო </w:t>
      </w:r>
      <w:proofErr w:type="spellStart"/>
      <w:r w:rsidR="008D1621" w:rsidRPr="00FD6AB7">
        <w:rPr>
          <w:lang w:val="ka-GE"/>
        </w:rPr>
        <w:t>დიღომიჰესის</w:t>
      </w:r>
      <w:proofErr w:type="spellEnd"/>
      <w:r w:rsidR="008D1621" w:rsidRPr="00FD6AB7">
        <w:rPr>
          <w:lang w:val="ka-GE"/>
        </w:rPr>
        <w:t xml:space="preserve">, არსებული ორთაჭალჰესის და საპროექტო თბილისი ჰესის </w:t>
      </w:r>
      <w:r w:rsidRPr="00FD6AB7">
        <w:rPr>
          <w:lang w:val="ka-GE"/>
        </w:rPr>
        <w:t>კაშხალ</w:t>
      </w:r>
      <w:r w:rsidR="00621C66">
        <w:rPr>
          <w:lang w:val="ka-GE"/>
        </w:rPr>
        <w:t>ებ</w:t>
      </w:r>
      <w:r w:rsidRPr="00FD6AB7">
        <w:rPr>
          <w:lang w:val="ka-GE"/>
        </w:rPr>
        <w:t xml:space="preserve">ი. </w:t>
      </w:r>
      <w:r w:rsidR="00621C66">
        <w:rPr>
          <w:lang w:val="ka-GE"/>
        </w:rPr>
        <w:t xml:space="preserve">თუ გავითვალისწინებთ, რომ ყველა არსებული და საპროექტო ჰესები იქნება კალაპოტური ტიპის (გარდა ზაჰესისა) და შესაბამისად ჰიდროლოგიური რეჟიმის ცვლილებასთან დაკავშირებული კუმულაციური ზემოქმედება არ იქნება მაღალი.  </w:t>
      </w:r>
    </w:p>
    <w:p w14:paraId="26ADF2BF" w14:textId="19092954" w:rsidR="003410F2" w:rsidRPr="00FD6AB7" w:rsidRDefault="003410F2" w:rsidP="003410F2">
      <w:pPr>
        <w:spacing w:after="160"/>
        <w:jc w:val="both"/>
        <w:rPr>
          <w:lang w:val="ka-GE"/>
        </w:rPr>
      </w:pPr>
      <w:r w:rsidRPr="00FD6AB7">
        <w:rPr>
          <w:lang w:val="ka-GE"/>
        </w:rPr>
        <w:t xml:space="preserve">შედარებით მნიშვნელოვანი იქნება მყარი ნატანის ტრანსპორტირების პირობებზე ზემოქმედება, რაც დაკავშირებულია </w:t>
      </w:r>
      <w:proofErr w:type="spellStart"/>
      <w:r w:rsidR="008D1621" w:rsidRPr="00FD6AB7">
        <w:rPr>
          <w:lang w:val="ka-GE"/>
        </w:rPr>
        <w:t>ზემოხსენსენებული</w:t>
      </w:r>
      <w:proofErr w:type="spellEnd"/>
      <w:r w:rsidR="008D1621" w:rsidRPr="00FD6AB7">
        <w:rPr>
          <w:lang w:val="ka-GE"/>
        </w:rPr>
        <w:t xml:space="preserve"> ჰესების</w:t>
      </w:r>
      <w:r w:rsidRPr="00FD6AB7">
        <w:rPr>
          <w:lang w:val="ka-GE"/>
        </w:rPr>
        <w:t xml:space="preserve"> წყალსაცავ</w:t>
      </w:r>
      <w:r w:rsidR="00621C66">
        <w:rPr>
          <w:lang w:val="ka-GE"/>
        </w:rPr>
        <w:t>ებ</w:t>
      </w:r>
      <w:r w:rsidRPr="00FD6AB7">
        <w:rPr>
          <w:lang w:val="ka-GE"/>
        </w:rPr>
        <w:t xml:space="preserve">ის არსებობასთან. </w:t>
      </w:r>
      <w:r w:rsidR="00621C66">
        <w:rPr>
          <w:lang w:val="ka-GE"/>
        </w:rPr>
        <w:t xml:space="preserve">ზემოქმედების შემცირების მიზნით ქმედითი შემარბილებელი ღონისძიებაა წყალუხვობის პერიოდში წყალსაცავების მყარი ნატანისაგან გარეცხვის სამუშაოების ჩატარება წყალუხვობის პერიოდში. წყალსაცავების გარეცხვა ეფექტური იქნება იმ შემთხვევაში თუ, გარეცხვა მოხდება პარალელურ </w:t>
      </w:r>
      <w:proofErr w:type="spellStart"/>
      <w:r w:rsidR="00621C66">
        <w:rPr>
          <w:lang w:val="ka-GE"/>
        </w:rPr>
        <w:t>რჟიმში</w:t>
      </w:r>
      <w:proofErr w:type="spellEnd"/>
      <w:r w:rsidR="00621C66">
        <w:rPr>
          <w:lang w:val="ka-GE"/>
        </w:rPr>
        <w:t xml:space="preserve">. </w:t>
      </w:r>
      <w:r w:rsidRPr="00FD6AB7">
        <w:rPr>
          <w:lang w:val="ka-GE"/>
        </w:rPr>
        <w:t xml:space="preserve">ასეთ შემთხვევაში </w:t>
      </w:r>
      <w:r w:rsidR="00621C66">
        <w:rPr>
          <w:lang w:val="ka-GE"/>
        </w:rPr>
        <w:t xml:space="preserve">მყარი </w:t>
      </w:r>
      <w:r w:rsidRPr="00FD6AB7">
        <w:rPr>
          <w:lang w:val="ka-GE"/>
        </w:rPr>
        <w:t xml:space="preserve">ნატანის სრული ხარჯის გატარება შესაძლებელი იქნება  </w:t>
      </w:r>
      <w:r w:rsidR="00621C66">
        <w:rPr>
          <w:lang w:val="ka-GE"/>
        </w:rPr>
        <w:t xml:space="preserve">ყველა ჰესის </w:t>
      </w:r>
      <w:r w:rsidRPr="00FD6AB7">
        <w:rPr>
          <w:lang w:val="ka-GE"/>
        </w:rPr>
        <w:t>კაშხლის ქვედა ბიეფ</w:t>
      </w:r>
      <w:r w:rsidR="00621C66">
        <w:rPr>
          <w:lang w:val="ka-GE"/>
        </w:rPr>
        <w:t>ებ</w:t>
      </w:r>
      <w:r w:rsidRPr="00FD6AB7">
        <w:rPr>
          <w:lang w:val="ka-GE"/>
        </w:rPr>
        <w:t>ში.</w:t>
      </w:r>
    </w:p>
    <w:p w14:paraId="58149540" w14:textId="7F97C33F" w:rsidR="00144270" w:rsidRDefault="003410F2" w:rsidP="00A11EFC">
      <w:pPr>
        <w:spacing w:after="160"/>
        <w:jc w:val="both"/>
        <w:rPr>
          <w:lang w:val="ka-GE"/>
        </w:rPr>
      </w:pPr>
      <w:r w:rsidRPr="00FD6AB7">
        <w:rPr>
          <w:b/>
          <w:lang w:val="ka-GE"/>
        </w:rPr>
        <w:t>ზემოქმედება ადგილობრივ კლიმატზე</w:t>
      </w:r>
      <w:r w:rsidR="00A11EFC" w:rsidRPr="00FD6AB7">
        <w:rPr>
          <w:b/>
          <w:lang w:val="ka-GE"/>
        </w:rPr>
        <w:t xml:space="preserve">: </w:t>
      </w:r>
      <w:r w:rsidR="008D34DD">
        <w:rPr>
          <w:b/>
          <w:lang w:val="ka-GE"/>
        </w:rPr>
        <w:t xml:space="preserve"> </w:t>
      </w:r>
      <w:r w:rsidR="008D34DD" w:rsidRPr="008D34DD">
        <w:rPr>
          <w:lang w:val="ka-GE"/>
        </w:rPr>
        <w:t xml:space="preserve">ადგილობრივ </w:t>
      </w:r>
      <w:r w:rsidR="00621C66" w:rsidRPr="008D34DD">
        <w:rPr>
          <w:lang w:val="ka-GE"/>
        </w:rPr>
        <w:t xml:space="preserve">კლიმატზე </w:t>
      </w:r>
      <w:r w:rsidR="00144270">
        <w:rPr>
          <w:lang w:val="ka-GE"/>
        </w:rPr>
        <w:t xml:space="preserve">კუმულაციური </w:t>
      </w:r>
      <w:proofErr w:type="spellStart"/>
      <w:r w:rsidR="00144270">
        <w:rPr>
          <w:lang w:val="ka-GE"/>
        </w:rPr>
        <w:t>ზემოქმდების</w:t>
      </w:r>
      <w:proofErr w:type="spellEnd"/>
      <w:r w:rsidR="00144270">
        <w:rPr>
          <w:lang w:val="ka-GE"/>
        </w:rPr>
        <w:t xml:space="preserve"> რისკების თვალსაზრისით განხილვას ექვემდებარება ძეგვი ჰესის და ზაჰესის წყალსაცავების ექსპლუატაცია, რომელთა შორის დაცილების მანძილი შეადგენს დაახლოებით 4 კმ-ს. გასათვალისწინებელია ის ფაქტი, რომ ადგილობრივი რელიეფური პირობებიდან გამომდინარე როგორც ზაჰესის წყალსაცავის შემთხვევაში, ძეგვი ჰესის </w:t>
      </w:r>
      <w:proofErr w:type="spellStart"/>
      <w:r w:rsidR="00144270">
        <w:rPr>
          <w:lang w:val="ka-GE"/>
        </w:rPr>
        <w:t>წყალსაცვით</w:t>
      </w:r>
      <w:proofErr w:type="spellEnd"/>
      <w:r w:rsidR="00144270">
        <w:rPr>
          <w:lang w:val="ka-GE"/>
        </w:rPr>
        <w:t xml:space="preserve"> დაფარული იქნება მდინარის აქტიური კალაპოტი და წყალსაცავის სარკის ზედაპირის ფართობი დაახლოებით  </w:t>
      </w:r>
      <w:r w:rsidR="00144270" w:rsidRPr="00ED757C">
        <w:rPr>
          <w:lang w:val="ka-GE"/>
        </w:rPr>
        <w:t xml:space="preserve">0.406 </w:t>
      </w:r>
      <w:r w:rsidR="00144270">
        <w:rPr>
          <w:lang w:val="ka-GE"/>
        </w:rPr>
        <w:t>კ</w:t>
      </w:r>
      <w:r w:rsidR="00144270" w:rsidRPr="00ED757C">
        <w:rPr>
          <w:lang w:val="ka-GE"/>
        </w:rPr>
        <w:t>მ</w:t>
      </w:r>
      <w:r w:rsidR="00144270" w:rsidRPr="00ED757C">
        <w:rPr>
          <w:vertAlign w:val="superscript"/>
          <w:lang w:val="ka-GE"/>
        </w:rPr>
        <w:t>2</w:t>
      </w:r>
      <w:r w:rsidR="00144270">
        <w:rPr>
          <w:lang w:val="ka-GE"/>
        </w:rPr>
        <w:t xml:space="preserve">. თუ გავითვალისწინებთ, რომ ძეგვი ჰესის წყალსაცავის საპროექტო რეგიონი გამოირჩევა მშრალი კლიმატით, ადგილობრივ კლიმატზე მნიშვნელოვანი ნეგატიური ზემოქმედება </w:t>
      </w:r>
      <w:proofErr w:type="spellStart"/>
      <w:r w:rsidR="00144270">
        <w:rPr>
          <w:lang w:val="ka-GE"/>
        </w:rPr>
        <w:t>მოსდალოდნელი</w:t>
      </w:r>
      <w:proofErr w:type="spellEnd"/>
      <w:r w:rsidR="00144270">
        <w:rPr>
          <w:lang w:val="ka-GE"/>
        </w:rPr>
        <w:t xml:space="preserve"> არ არის. </w:t>
      </w:r>
    </w:p>
    <w:p w14:paraId="4DC53B67" w14:textId="6835622B" w:rsidR="00144270" w:rsidRDefault="00144270" w:rsidP="00A11EFC">
      <w:pPr>
        <w:spacing w:after="160"/>
        <w:jc w:val="both"/>
        <w:rPr>
          <w:lang w:val="ka-GE"/>
        </w:rPr>
      </w:pPr>
      <w:r>
        <w:rPr>
          <w:lang w:val="ka-GE"/>
        </w:rPr>
        <w:lastRenderedPageBreak/>
        <w:t xml:space="preserve">რაც შეეხება მოქმედები </w:t>
      </w:r>
      <w:proofErr w:type="spellStart"/>
      <w:r>
        <w:rPr>
          <w:lang w:val="ka-GE"/>
        </w:rPr>
        <w:t>ორთალჭალ</w:t>
      </w:r>
      <w:proofErr w:type="spellEnd"/>
      <w:r>
        <w:rPr>
          <w:lang w:val="ka-GE"/>
        </w:rPr>
        <w:t xml:space="preserve"> ჰესის და საპროექტო დიღომი ჰესის და თბილი ჰესის </w:t>
      </w:r>
      <w:proofErr w:type="spellStart"/>
      <w:r>
        <w:rPr>
          <w:lang w:val="ka-GE"/>
        </w:rPr>
        <w:t>წყასაცავების</w:t>
      </w:r>
      <w:proofErr w:type="spellEnd"/>
      <w:r>
        <w:rPr>
          <w:lang w:val="ka-GE"/>
        </w:rPr>
        <w:t xml:space="preserve"> ექსპლუატაციასთან დაკავშირებ</w:t>
      </w:r>
      <w:r w:rsidR="00B37A58">
        <w:rPr>
          <w:lang w:val="ka-GE"/>
        </w:rPr>
        <w:t xml:space="preserve">ით, კუმულაციური ზემოქმედების რისკი მინიმალურია, დაცილების მნიშვნელოვანი მანძილების </w:t>
      </w:r>
      <w:proofErr w:type="spellStart"/>
      <w:r w:rsidR="00B37A58">
        <w:rPr>
          <w:lang w:val="ka-GE"/>
        </w:rPr>
        <w:t>გათალისწინებით</w:t>
      </w:r>
      <w:proofErr w:type="spellEnd"/>
      <w:r w:rsidR="00B37A58">
        <w:rPr>
          <w:lang w:val="ka-GE"/>
        </w:rPr>
        <w:t xml:space="preserve">. </w:t>
      </w:r>
      <w:r>
        <w:rPr>
          <w:lang w:val="ka-GE"/>
        </w:rPr>
        <w:t xml:space="preserve">  </w:t>
      </w:r>
    </w:p>
    <w:p w14:paraId="1E389210" w14:textId="1D239EBB" w:rsidR="003410F2" w:rsidRPr="00FD6AB7" w:rsidRDefault="00B37A58" w:rsidP="00A11EFC">
      <w:pPr>
        <w:spacing w:after="160"/>
        <w:jc w:val="both"/>
        <w:rPr>
          <w:lang w:val="ka-GE"/>
        </w:rPr>
      </w:pPr>
      <w:r w:rsidRPr="00B37A58">
        <w:rPr>
          <w:lang w:val="ka-GE"/>
        </w:rPr>
        <w:t xml:space="preserve">როგორც ზემოთ </w:t>
      </w:r>
      <w:proofErr w:type="spellStart"/>
      <w:r w:rsidRPr="00B37A58">
        <w:rPr>
          <w:lang w:val="ka-GE"/>
        </w:rPr>
        <w:t>ღინიშნა</w:t>
      </w:r>
      <w:proofErr w:type="spellEnd"/>
      <w:r>
        <w:rPr>
          <w:lang w:val="ka-GE"/>
        </w:rPr>
        <w:t xml:space="preserve">, ძეგვის ჰესის განთავსების არეალი ხასიათდება მშრალი კლიმატით და </w:t>
      </w:r>
      <w:r w:rsidR="003410F2" w:rsidRPr="00FD6AB7">
        <w:rPr>
          <w:lang w:val="ka-GE"/>
        </w:rPr>
        <w:t xml:space="preserve">ზოგადად შეიძლება ითქვას, რომ ზაფხულის პერიოდში ჰესის წყალსაცავი გარკვეულ დადებით </w:t>
      </w:r>
      <w:r>
        <w:rPr>
          <w:lang w:val="ka-GE"/>
        </w:rPr>
        <w:t xml:space="preserve">(გამაგრილებელ) </w:t>
      </w:r>
      <w:r w:rsidR="003410F2" w:rsidRPr="00FD6AB7">
        <w:rPr>
          <w:lang w:val="ka-GE"/>
        </w:rPr>
        <w:t xml:space="preserve">ზემოქმედებას მოახდენს ადგილობრივ კლიმატზე.   </w:t>
      </w:r>
    </w:p>
    <w:p w14:paraId="1A369748" w14:textId="6C6D8D6C" w:rsidR="003410F2" w:rsidRPr="00FD6AB7" w:rsidRDefault="003410F2" w:rsidP="003410F2">
      <w:pPr>
        <w:spacing w:after="160"/>
        <w:jc w:val="both"/>
        <w:rPr>
          <w:lang w:val="ka-GE"/>
        </w:rPr>
      </w:pPr>
      <w:r w:rsidRPr="00FD6AB7">
        <w:rPr>
          <w:b/>
          <w:lang w:val="ka-GE"/>
        </w:rPr>
        <w:t>წყლის ბიოლოგიურ გარემოზე</w:t>
      </w:r>
      <w:r w:rsidR="002F0A54" w:rsidRPr="00FD6AB7">
        <w:rPr>
          <w:b/>
          <w:lang w:val="ka-GE"/>
        </w:rPr>
        <w:t xml:space="preserve">: </w:t>
      </w:r>
      <w:r w:rsidRPr="00FD6AB7">
        <w:rPr>
          <w:lang w:val="ka-GE"/>
        </w:rPr>
        <w:t xml:space="preserve">ჰესის ექსპლუატაციის ფაზაზე ბიოლოგიურ გარემოზე შესაძლო ნეგატიური ზემოქმედების რისკებიდან, აღსანიშნავია წყლის ბიოლოგიურ გარემოზე კუმულაციური ზემოქმედების რისკი. ხმელეთის ბიოლოგიურ გარემოზე კუმულაციურ ზემოქმედებას ადგილი არ ექნება.       </w:t>
      </w:r>
    </w:p>
    <w:p w14:paraId="79AE6601" w14:textId="045CFA0A" w:rsidR="00B37A58" w:rsidRDefault="003410F2" w:rsidP="003410F2">
      <w:pPr>
        <w:spacing w:after="160"/>
        <w:jc w:val="both"/>
        <w:rPr>
          <w:lang w:val="ka-GE"/>
        </w:rPr>
      </w:pPr>
      <w:r w:rsidRPr="00FD6AB7">
        <w:rPr>
          <w:lang w:val="ka-GE"/>
        </w:rPr>
        <w:t xml:space="preserve">დაახლოებით </w:t>
      </w:r>
      <w:r w:rsidR="002F0A54" w:rsidRPr="00FD6AB7">
        <w:rPr>
          <w:lang w:val="ka-GE"/>
        </w:rPr>
        <w:t xml:space="preserve">44 </w:t>
      </w:r>
      <w:r w:rsidR="00720103" w:rsidRPr="00FD6AB7">
        <w:rPr>
          <w:lang w:val="ka-GE"/>
        </w:rPr>
        <w:t>კმ-იან მონაკვეთზე</w:t>
      </w:r>
      <w:r w:rsidR="00B37A58">
        <w:rPr>
          <w:lang w:val="ka-GE"/>
        </w:rPr>
        <w:t xml:space="preserve"> (ძეგვი ჰესის კაშხლიდან თბილი ჰესის კაშხლამდე </w:t>
      </w:r>
      <w:proofErr w:type="spellStart"/>
      <w:r w:rsidR="00B37A58">
        <w:rPr>
          <w:lang w:val="ka-GE"/>
        </w:rPr>
        <w:t>მანზილი</w:t>
      </w:r>
      <w:proofErr w:type="spellEnd"/>
      <w:r w:rsidR="00B37A58">
        <w:rPr>
          <w:lang w:val="ka-GE"/>
        </w:rPr>
        <w:t>)</w:t>
      </w:r>
      <w:r w:rsidR="00720103" w:rsidRPr="00FD6AB7">
        <w:rPr>
          <w:lang w:val="ka-GE"/>
        </w:rPr>
        <w:t>,</w:t>
      </w:r>
      <w:r w:rsidRPr="00FD6AB7">
        <w:rPr>
          <w:lang w:val="ka-GE"/>
        </w:rPr>
        <w:t xml:space="preserve"> კაშხლ</w:t>
      </w:r>
      <w:r w:rsidR="00B37A58">
        <w:rPr>
          <w:lang w:val="ka-GE"/>
        </w:rPr>
        <w:t>ებ</w:t>
      </w:r>
      <w:r w:rsidRPr="00FD6AB7">
        <w:rPr>
          <w:lang w:val="ka-GE"/>
        </w:rPr>
        <w:t>ის არსებობა მნიშ</w:t>
      </w:r>
      <w:r w:rsidR="00B37A58">
        <w:rPr>
          <w:lang w:val="ka-GE"/>
        </w:rPr>
        <w:t>ვ</w:t>
      </w:r>
      <w:r w:rsidRPr="00FD6AB7">
        <w:rPr>
          <w:lang w:val="ka-GE"/>
        </w:rPr>
        <w:t>ნელოვან ბარიერს წარმოადგენს იქთიოფაუნის სახეობებისათვის</w:t>
      </w:r>
      <w:r w:rsidR="00B37A58">
        <w:rPr>
          <w:lang w:val="ka-GE"/>
        </w:rPr>
        <w:t>.</w:t>
      </w:r>
      <w:r w:rsidRPr="00FD6AB7">
        <w:rPr>
          <w:lang w:val="ka-GE"/>
        </w:rPr>
        <w:t xml:space="preserve"> </w:t>
      </w:r>
      <w:r w:rsidR="00B37A58">
        <w:rPr>
          <w:lang w:val="ka-GE"/>
        </w:rPr>
        <w:t>აღსანიშნავია</w:t>
      </w:r>
      <w:r w:rsidR="008A1524" w:rsidRPr="00FD6AB7">
        <w:rPr>
          <w:lang w:val="ka-GE"/>
        </w:rPr>
        <w:t xml:space="preserve">, რომ </w:t>
      </w:r>
      <w:r w:rsidR="00523C1B" w:rsidRPr="00FD6AB7">
        <w:rPr>
          <w:lang w:val="ka-GE"/>
        </w:rPr>
        <w:t xml:space="preserve">ზაჰესის </w:t>
      </w:r>
      <w:r w:rsidR="00414EBC" w:rsidRPr="00FD6AB7">
        <w:rPr>
          <w:lang w:val="ka-GE"/>
        </w:rPr>
        <w:t xml:space="preserve">და ორთაჭალჰესის </w:t>
      </w:r>
      <w:r w:rsidR="00523C1B" w:rsidRPr="00FD6AB7">
        <w:rPr>
          <w:lang w:val="ka-GE"/>
        </w:rPr>
        <w:t xml:space="preserve">კაშხლებზე არსებული </w:t>
      </w:r>
      <w:proofErr w:type="spellStart"/>
      <w:r w:rsidR="00523C1B" w:rsidRPr="00FD6AB7">
        <w:rPr>
          <w:lang w:val="ka-GE"/>
        </w:rPr>
        <w:t>თევსავალი</w:t>
      </w:r>
      <w:proofErr w:type="spellEnd"/>
      <w:r w:rsidR="00523C1B" w:rsidRPr="00FD6AB7">
        <w:rPr>
          <w:lang w:val="ka-GE"/>
        </w:rPr>
        <w:t xml:space="preserve"> უმოქმედო მდგომარეობაშია</w:t>
      </w:r>
      <w:r w:rsidR="00B37A58">
        <w:rPr>
          <w:lang w:val="ka-GE"/>
        </w:rPr>
        <w:t xml:space="preserve">  და შესაბამისად ამ მონაკვეთებზე თევზის მიგრაციას ადგილი არ აქვს. როგორც ძეგვი ჰესის კაშხალზე, ასევე დიღომი ჰესის და თბილი ჰესის კაშხლებზე დაგეგმილია საფეხურებიანი </w:t>
      </w:r>
      <w:proofErr w:type="spellStart"/>
      <w:r w:rsidR="00B37A58">
        <w:rPr>
          <w:lang w:val="ka-GE"/>
        </w:rPr>
        <w:t>თევზსავალების</w:t>
      </w:r>
      <w:proofErr w:type="spellEnd"/>
      <w:r w:rsidR="00B37A58">
        <w:rPr>
          <w:lang w:val="ka-GE"/>
        </w:rPr>
        <w:t xml:space="preserve"> და </w:t>
      </w:r>
      <w:proofErr w:type="spellStart"/>
      <w:r w:rsidR="00B37A58">
        <w:rPr>
          <w:lang w:val="ka-GE"/>
        </w:rPr>
        <w:t>თევზამრიდების</w:t>
      </w:r>
      <w:proofErr w:type="spellEnd"/>
      <w:r w:rsidR="00B37A58">
        <w:rPr>
          <w:lang w:val="ka-GE"/>
        </w:rPr>
        <w:t xml:space="preserve"> მოწყობა, რაც მნიშვნელოვნად შეამცირებს იქთიოფაუნაზე კუმულაციური ზემოქმედების რისკებს.  </w:t>
      </w:r>
      <w:r w:rsidR="00720103" w:rsidRPr="00FD6AB7">
        <w:rPr>
          <w:lang w:val="ka-GE"/>
        </w:rPr>
        <w:t xml:space="preserve"> </w:t>
      </w:r>
    </w:p>
    <w:p w14:paraId="4F6E8F82" w14:textId="5A3733BA" w:rsidR="003410F2" w:rsidRDefault="00F46F05" w:rsidP="003410F2">
      <w:pPr>
        <w:spacing w:after="160"/>
        <w:jc w:val="both"/>
        <w:rPr>
          <w:lang w:val="ka-GE"/>
        </w:rPr>
      </w:pPr>
      <w:r>
        <w:rPr>
          <w:lang w:val="ka-GE"/>
        </w:rPr>
        <w:t xml:space="preserve">პროექტის მიხედვით, ძეგვი </w:t>
      </w:r>
      <w:r w:rsidR="00D65A0D" w:rsidRPr="00FD6AB7">
        <w:rPr>
          <w:lang w:val="ka-GE"/>
        </w:rPr>
        <w:t>ჰესის შენობაში გან</w:t>
      </w:r>
      <w:r w:rsidR="00037ECC" w:rsidRPr="00FD6AB7">
        <w:rPr>
          <w:lang w:val="ka-GE"/>
        </w:rPr>
        <w:t>თ</w:t>
      </w:r>
      <w:r w:rsidR="00D65A0D" w:rsidRPr="00FD6AB7">
        <w:rPr>
          <w:lang w:val="ka-GE"/>
        </w:rPr>
        <w:t>ავსდება</w:t>
      </w:r>
      <w:r w:rsidR="003410F2" w:rsidRPr="00FD6AB7">
        <w:rPr>
          <w:lang w:val="ka-GE"/>
        </w:rPr>
        <w:t xml:space="preserve"> </w:t>
      </w:r>
      <w:r w:rsidR="00014AE8" w:rsidRPr="00014AE8">
        <w:rPr>
          <w:lang w:val="ka-GE"/>
        </w:rPr>
        <w:t>კაპლანის</w:t>
      </w:r>
      <w:r w:rsidR="00037ECC" w:rsidRPr="00014AE8">
        <w:rPr>
          <w:lang w:val="ka-GE"/>
        </w:rPr>
        <w:t xml:space="preserve"> </w:t>
      </w:r>
      <w:r w:rsidR="003410F2" w:rsidRPr="00014AE8">
        <w:rPr>
          <w:lang w:val="ka-GE"/>
        </w:rPr>
        <w:t>ტიპის</w:t>
      </w:r>
      <w:r w:rsidR="00037ECC" w:rsidRPr="00014AE8">
        <w:rPr>
          <w:lang w:val="ka-GE"/>
        </w:rPr>
        <w:t xml:space="preserve"> </w:t>
      </w:r>
      <w:r w:rsidR="00037ECC" w:rsidRPr="00FD6AB7">
        <w:rPr>
          <w:lang w:val="ka-GE"/>
        </w:rPr>
        <w:t>ჰორიზონტალური</w:t>
      </w:r>
      <w:r w:rsidR="003410F2" w:rsidRPr="00FD6AB7">
        <w:rPr>
          <w:lang w:val="ka-GE"/>
        </w:rPr>
        <w:t xml:space="preserve"> ტურბინები, რომლებიც ხასიათდება </w:t>
      </w:r>
      <w:r>
        <w:rPr>
          <w:lang w:val="ka-GE"/>
        </w:rPr>
        <w:t xml:space="preserve">ბრუნვის </w:t>
      </w:r>
      <w:r w:rsidR="003410F2" w:rsidRPr="00FD6AB7">
        <w:rPr>
          <w:lang w:val="ka-GE"/>
        </w:rPr>
        <w:t>შედარებით დაბალი სიჩქარით</w:t>
      </w:r>
      <w:r w:rsidR="00037ECC" w:rsidRPr="00FD6AB7">
        <w:rPr>
          <w:lang w:val="ka-GE"/>
        </w:rPr>
        <w:t xml:space="preserve"> (ნომინალურ ბრუნთა რიცხვი - 150</w:t>
      </w:r>
      <w:r w:rsidR="003410F2" w:rsidRPr="00FD6AB7">
        <w:rPr>
          <w:lang w:val="ka-GE"/>
        </w:rPr>
        <w:t xml:space="preserve"> ბრ/</w:t>
      </w:r>
      <w:proofErr w:type="spellStart"/>
      <w:r w:rsidR="003410F2" w:rsidRPr="00FD6AB7">
        <w:rPr>
          <w:lang w:val="ka-GE"/>
        </w:rPr>
        <w:t>წთ</w:t>
      </w:r>
      <w:proofErr w:type="spellEnd"/>
      <w:r w:rsidR="003410F2" w:rsidRPr="00FD6AB7">
        <w:rPr>
          <w:lang w:val="ka-GE"/>
        </w:rPr>
        <w:t xml:space="preserve">)  სხვა ტიპის </w:t>
      </w:r>
      <w:proofErr w:type="spellStart"/>
      <w:r w:rsidR="003410F2" w:rsidRPr="00FD6AB7">
        <w:rPr>
          <w:lang w:val="ka-GE"/>
        </w:rPr>
        <w:t>ტურბინებისაგან</w:t>
      </w:r>
      <w:proofErr w:type="spellEnd"/>
      <w:r w:rsidR="003410F2" w:rsidRPr="00FD6AB7">
        <w:rPr>
          <w:lang w:val="ka-GE"/>
        </w:rPr>
        <w:t xml:space="preserve"> განსხვავებით და შესაბამისად ტურბინაში მცირე ზომის ინდივიდების მოხვედრის შემთხვევაში დაბალია მათი </w:t>
      </w:r>
      <w:r w:rsidR="00C52D2F">
        <w:rPr>
          <w:lang w:val="ka-GE"/>
        </w:rPr>
        <w:t>დაზიანების</w:t>
      </w:r>
      <w:r w:rsidR="003410F2" w:rsidRPr="00FD6AB7">
        <w:rPr>
          <w:lang w:val="ka-GE"/>
        </w:rPr>
        <w:t xml:space="preserve"> რისკები.  </w:t>
      </w:r>
    </w:p>
    <w:p w14:paraId="12C83C24" w14:textId="37EC4035" w:rsidR="00F46F05" w:rsidRPr="00FD6AB7" w:rsidRDefault="00F46F05" w:rsidP="003410F2">
      <w:pPr>
        <w:spacing w:after="160"/>
        <w:jc w:val="both"/>
        <w:rPr>
          <w:lang w:val="ka-GE"/>
        </w:rPr>
      </w:pPr>
      <w:r>
        <w:rPr>
          <w:lang w:val="ka-GE"/>
        </w:rPr>
        <w:t xml:space="preserve">იქთიოფაუნაზე კუმულაციური ზემოქმედების რისკების შემცირების მიზნით, მნიშვნელოვანია ასევე კაშხლის ქვედა ბიეფში ეკოლოგიური ხარჯის გატარების საკითხი, რაც უზრუნველყოფილი უნდა იქნას წყალსაცავის შევსების პროცესში. ჰესის ნორმალურ რეჟიმში ექსპლუატაციის პერიოდში, კაშხლის ქვედა ბიეფში წყლის დონის შემცირება მოსალოდნელი არ არის.     </w:t>
      </w:r>
    </w:p>
    <w:p w14:paraId="5F845301" w14:textId="77777777" w:rsidR="003410F2" w:rsidRPr="00FD6AB7" w:rsidRDefault="003410F2" w:rsidP="003410F2">
      <w:pPr>
        <w:spacing w:after="160"/>
        <w:jc w:val="both"/>
        <w:rPr>
          <w:lang w:val="ka-GE"/>
        </w:rPr>
      </w:pPr>
      <w:r w:rsidRPr="00FD6AB7">
        <w:rPr>
          <w:lang w:val="ka-GE"/>
        </w:rPr>
        <w:t xml:space="preserve">აღნიშნულის გათვალისწინებით, ჰესის ექსპლუატაციასთან დაკავშირებული  კუმულაციური ზემოქმედების რისკები არ იქნება მნიშვნელოვანი. </w:t>
      </w:r>
    </w:p>
    <w:p w14:paraId="727132F7" w14:textId="77777777" w:rsidR="003410F2" w:rsidRPr="00FD6AB7" w:rsidRDefault="003410F2" w:rsidP="003410F2">
      <w:pPr>
        <w:spacing w:before="120"/>
        <w:jc w:val="both"/>
        <w:rPr>
          <w:lang w:val="ka-GE"/>
        </w:rPr>
      </w:pPr>
      <w:r w:rsidRPr="00FD6AB7">
        <w:rPr>
          <w:rFonts w:eastAsia="Times New Roman" w:cs="Times New Roman"/>
          <w:szCs w:val="16"/>
          <w:lang w:val="ka-GE"/>
        </w:rPr>
        <w:t xml:space="preserve">ყველა ზემოთ ჩამოთვლილი ნეგატიური ზემოქმედებების მასშტაბების შემცირება შესაძლებელი იქნება გზშ-ს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 კუმულაციური ზემოქმედებების მასშტაბები არ იქნება საშუალოზე მაღალი და ნაკლებად მოსალოდნელია გარემოს ცალკეული ობიექტების შეუქცევადი ცვლილება, რადგან პროექტის მასშტაბები არ გულისმოხბს კერძო საკუთრების მუდმივ გამოყენება ან </w:t>
      </w:r>
      <w:r w:rsidR="0026705F" w:rsidRPr="00FD6AB7">
        <w:rPr>
          <w:rFonts w:eastAsia="Times New Roman" w:cs="Times New Roman"/>
          <w:szCs w:val="16"/>
          <w:lang w:val="ka-GE"/>
        </w:rPr>
        <w:t>დაზიანებას, ხე-ტყის გაჩეხვას</w:t>
      </w:r>
      <w:r w:rsidRPr="00FD6AB7">
        <w:rPr>
          <w:rFonts w:eastAsia="Times New Roman" w:cs="Times New Roman"/>
          <w:szCs w:val="16"/>
          <w:lang w:val="ka-GE"/>
        </w:rPr>
        <w:t>.</w:t>
      </w:r>
    </w:p>
    <w:p w14:paraId="7BBD1341" w14:textId="77777777" w:rsidR="003410F2" w:rsidRPr="00FD6AB7" w:rsidRDefault="003410F2" w:rsidP="003410F2">
      <w:pPr>
        <w:rPr>
          <w:lang w:val="ka-GE"/>
        </w:rPr>
      </w:pPr>
    </w:p>
    <w:p w14:paraId="1F98A99D" w14:textId="77777777" w:rsidR="0026705F" w:rsidRPr="00FD6AB7" w:rsidRDefault="0026705F" w:rsidP="0026705F">
      <w:pPr>
        <w:pStyle w:val="Heading2"/>
      </w:pPr>
      <w:bookmarkStart w:id="93" w:name="_Toc11758448"/>
      <w:bookmarkStart w:id="94" w:name="_Toc70348083"/>
      <w:bookmarkStart w:id="95" w:name="_Toc110262834"/>
      <w:r w:rsidRPr="00FD6AB7">
        <w:t>ნარჩენი ზემოქმედება</w:t>
      </w:r>
      <w:bookmarkEnd w:id="93"/>
      <w:bookmarkEnd w:id="94"/>
      <w:bookmarkEnd w:id="95"/>
    </w:p>
    <w:p w14:paraId="3EAFAF65" w14:textId="77777777" w:rsidR="0026705F" w:rsidRPr="00FD6AB7" w:rsidRDefault="0026705F" w:rsidP="0026705F">
      <w:pPr>
        <w:spacing w:before="120" w:after="0"/>
        <w:jc w:val="both"/>
        <w:rPr>
          <w:rFonts w:eastAsia="Times New Roman" w:cs="Times New Roman"/>
          <w:szCs w:val="16"/>
          <w:lang w:val="ka-GE"/>
        </w:rPr>
      </w:pPr>
      <w:r w:rsidRPr="00FD6AB7">
        <w:rPr>
          <w:rFonts w:eastAsia="Times New Roman" w:cs="Times New Roman"/>
          <w:szCs w:val="16"/>
          <w:lang w:val="ka-GE"/>
        </w:rPr>
        <w:t>მშენებლობის დასრულების და ექსპლუატაციაში გაშვების შემდგომ მეტნაკლებად საგულისხმო ნარჩენი ზემოქმედებებიდან აღსანიშნავია:</w:t>
      </w:r>
    </w:p>
    <w:p w14:paraId="74E89AD7" w14:textId="77777777" w:rsidR="00032CEB" w:rsidRPr="00FD6AB7" w:rsidRDefault="00032CEB" w:rsidP="002A1DB9">
      <w:pPr>
        <w:numPr>
          <w:ilvl w:val="0"/>
          <w:numId w:val="25"/>
        </w:numPr>
        <w:spacing w:before="120" w:after="0"/>
        <w:contextualSpacing/>
        <w:jc w:val="both"/>
        <w:rPr>
          <w:rFonts w:eastAsia="Times New Roman" w:cs="Times New Roman"/>
          <w:szCs w:val="20"/>
          <w:lang w:val="ka-GE"/>
        </w:rPr>
      </w:pPr>
      <w:r w:rsidRPr="00FD6AB7">
        <w:rPr>
          <w:rFonts w:eastAsia="Times New Roman" w:cs="Times New Roman"/>
          <w:szCs w:val="20"/>
          <w:lang w:val="ka-GE"/>
        </w:rPr>
        <w:t>მართალია ენერგეტიკული მიზნებისთვის წყლის დერივაცია მილსადენის ან გვირაბის საშუალებით არ ხდება, თუმცა რეზერვუარის შევსებისას, ჰესის ქვედა ბიეფში გარკვეული პერიოდით შემცირდება წყლის რაოდენობა, რაც როგორც ბიომრავალფეროვნების</w:t>
      </w:r>
      <w:r w:rsidR="000234EF" w:rsidRPr="00FD6AB7">
        <w:rPr>
          <w:rFonts w:eastAsia="Times New Roman" w:cs="Times New Roman"/>
          <w:szCs w:val="20"/>
          <w:lang w:val="ka-GE"/>
        </w:rPr>
        <w:t>,</w:t>
      </w:r>
      <w:r w:rsidRPr="00FD6AB7">
        <w:rPr>
          <w:rFonts w:eastAsia="Times New Roman" w:cs="Times New Roman"/>
          <w:szCs w:val="20"/>
          <w:lang w:val="ka-GE"/>
        </w:rPr>
        <w:t xml:space="preserve"> ასევე ვიზუალური თვალსაზრისით </w:t>
      </w:r>
      <w:r w:rsidR="000234EF" w:rsidRPr="00FD6AB7">
        <w:rPr>
          <w:rFonts w:eastAsia="Times New Roman" w:cs="Times New Roman"/>
          <w:szCs w:val="20"/>
          <w:lang w:val="ka-GE"/>
        </w:rPr>
        <w:t xml:space="preserve">იქნება მოსალოდნელი. </w:t>
      </w:r>
    </w:p>
    <w:p w14:paraId="1A89328D" w14:textId="77777777" w:rsidR="0026705F" w:rsidRPr="00FD6AB7" w:rsidRDefault="0026705F" w:rsidP="002A1DB9">
      <w:pPr>
        <w:numPr>
          <w:ilvl w:val="0"/>
          <w:numId w:val="25"/>
        </w:numPr>
        <w:spacing w:before="120" w:after="0"/>
        <w:contextualSpacing/>
        <w:jc w:val="both"/>
        <w:rPr>
          <w:rFonts w:eastAsia="Times New Roman" w:cs="Times New Roman"/>
          <w:szCs w:val="20"/>
          <w:lang w:val="ka-GE"/>
        </w:rPr>
      </w:pPr>
      <w:r w:rsidRPr="00FD6AB7">
        <w:rPr>
          <w:rFonts w:eastAsia="Times New Roman" w:cs="Times New Roman"/>
          <w:szCs w:val="20"/>
          <w:lang w:val="ka-GE"/>
        </w:rPr>
        <w:t>სამშენებლო სამუშაოების შედეგად და ჰესის ინფრასტრუქტურული ობიექტების არსებობის გამო ბუნებრივი ლანდშაფტური გარემოს ცვლილება.</w:t>
      </w:r>
    </w:p>
    <w:p w14:paraId="1C651C39" w14:textId="77777777" w:rsidR="0026705F" w:rsidRPr="00FD6AB7" w:rsidRDefault="0026705F" w:rsidP="0026705F">
      <w:pPr>
        <w:spacing w:before="120"/>
        <w:jc w:val="both"/>
        <w:rPr>
          <w:rFonts w:eastAsia="Times New Roman" w:cs="Times New Roman"/>
          <w:szCs w:val="16"/>
          <w:lang w:val="ka-GE"/>
        </w:rPr>
      </w:pPr>
      <w:r w:rsidRPr="00FD6AB7">
        <w:rPr>
          <w:rFonts w:eastAsia="Times New Roman" w:cs="Times New Roman"/>
          <w:szCs w:val="16"/>
          <w:lang w:val="ka-GE"/>
        </w:rPr>
        <w:lastRenderedPageBreak/>
        <w:t xml:space="preserve">ყველა ზემოთ ჩამოთვლილი ნეგატიური ზემოქმედებების მასშტაბების შემცირება შესაძლებელი იქნება გზშ-ს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 ნეგატიური ნარჩენი ზემოქმედებების მასშტაბები არ იქნება განსაკუთრებით მაღალი და ნაკლებად მოსალოდნელია გარემოს ცალკეული ობიექტების შეუქცევადი ცვლილება. </w:t>
      </w:r>
    </w:p>
    <w:p w14:paraId="7FD25FAF" w14:textId="77777777" w:rsidR="00C52D2F" w:rsidRPr="00FD6AB7" w:rsidRDefault="00C52D2F" w:rsidP="00B50E68">
      <w:pPr>
        <w:jc w:val="both"/>
        <w:rPr>
          <w:rFonts w:eastAsia="Times New Roman" w:cs="LitNusx"/>
          <w:u w:val="single"/>
          <w:lang w:val="ka-GE" w:eastAsia="en-IN"/>
        </w:rPr>
      </w:pPr>
    </w:p>
    <w:p w14:paraId="4EA0DD02" w14:textId="77777777" w:rsidR="00AD5021" w:rsidRPr="00FD6AB7" w:rsidRDefault="00AD5021" w:rsidP="00AD5021">
      <w:pPr>
        <w:pStyle w:val="Heading1"/>
        <w:rPr>
          <w:rFonts w:eastAsia="Times New Roman"/>
          <w:lang w:eastAsia="en-IN"/>
        </w:rPr>
      </w:pPr>
      <w:bookmarkStart w:id="96" w:name="_Toc110262835"/>
      <w:r w:rsidRPr="00FD6AB7">
        <w:rPr>
          <w:rFonts w:eastAsia="Times New Roman"/>
          <w:lang w:eastAsia="en-IN"/>
        </w:rPr>
        <w:t>შემარბილებელი ღონისძიებები</w:t>
      </w:r>
      <w:bookmarkEnd w:id="96"/>
    </w:p>
    <w:p w14:paraId="0C4B62AE" w14:textId="77777777" w:rsidR="00AD5021" w:rsidRPr="00FD6AB7" w:rsidRDefault="00AD5021" w:rsidP="00AD5021">
      <w:pPr>
        <w:pStyle w:val="Heading2"/>
      </w:pPr>
      <w:bookmarkStart w:id="97" w:name="_Toc70348086"/>
      <w:bookmarkStart w:id="98" w:name="_Toc110262836"/>
      <w:r w:rsidRPr="00FD6AB7">
        <w:t>ზოგადი მიმოხილვა</w:t>
      </w:r>
      <w:bookmarkEnd w:id="97"/>
      <w:bookmarkEnd w:id="98"/>
    </w:p>
    <w:p w14:paraId="43157598" w14:textId="77777777" w:rsidR="00AD5021" w:rsidRPr="00FD6AB7" w:rsidRDefault="00AD5021" w:rsidP="00AD5021">
      <w:pPr>
        <w:spacing w:before="120"/>
        <w:jc w:val="both"/>
        <w:rPr>
          <w:rFonts w:eastAsia="Times New Roman" w:cs="Times New Roman"/>
          <w:szCs w:val="16"/>
          <w:lang w:val="ka-GE"/>
        </w:rPr>
      </w:pPr>
      <w:r w:rsidRPr="00FD6AB7">
        <w:rPr>
          <w:rFonts w:eastAsia="Times New Roman" w:cs="Times New Roman"/>
          <w:szCs w:val="16"/>
          <w:lang w:val="ka-GE"/>
        </w:rPr>
        <w:t>გარემოსდაცვითი შემარბილებელი ღონისძიებების გეგმაში წარმოდგენილი ინფორმაცია ეფუძნება გზშ-ს ანგარიშის ცალკეულ პარაგრაფებში წარმოდგენილ მონაცემებს.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w:t>
      </w:r>
    </w:p>
    <w:p w14:paraId="294D0D87" w14:textId="77777777" w:rsidR="00AD5021" w:rsidRPr="00FD6AB7" w:rsidRDefault="00AD5021" w:rsidP="00AD5021">
      <w:pPr>
        <w:spacing w:before="120" w:after="0"/>
        <w:jc w:val="both"/>
        <w:rPr>
          <w:rFonts w:eastAsia="Times New Roman" w:cs="Times New Roman"/>
          <w:szCs w:val="16"/>
          <w:lang w:val="ka-GE"/>
        </w:rPr>
      </w:pPr>
      <w:r w:rsidRPr="00FD6AB7">
        <w:rPr>
          <w:rFonts w:eastAsia="Times New Roman" w:cs="Times New Roman"/>
          <w:szCs w:val="16"/>
          <w:lang w:val="ka-GE"/>
        </w:rPr>
        <w:t xml:space="preserve">გარემოსდაცვითი ღონისძიებების იერარქია შემდეგნაირად გამოყურება: </w:t>
      </w:r>
    </w:p>
    <w:p w14:paraId="0C0CCE8F" w14:textId="77777777" w:rsidR="00AD5021" w:rsidRPr="00FD6AB7" w:rsidRDefault="00AD5021" w:rsidP="002A1DB9">
      <w:pPr>
        <w:numPr>
          <w:ilvl w:val="0"/>
          <w:numId w:val="26"/>
        </w:numPr>
        <w:spacing w:after="0"/>
        <w:ind w:hanging="873"/>
        <w:jc w:val="both"/>
        <w:rPr>
          <w:rFonts w:eastAsia="Times New Roman" w:cs="Times New Roman"/>
          <w:szCs w:val="16"/>
          <w:lang w:val="ka-GE"/>
        </w:rPr>
      </w:pPr>
      <w:r w:rsidRPr="00FD6AB7">
        <w:rPr>
          <w:rFonts w:eastAsia="Times New Roman" w:cs="Times New Roman"/>
          <w:szCs w:val="16"/>
          <w:lang w:val="ka-GE"/>
        </w:rPr>
        <w:t>ზემოქმედების თავიდან აცილება/პრევენცია;</w:t>
      </w:r>
    </w:p>
    <w:p w14:paraId="625D079C" w14:textId="77777777" w:rsidR="00AD5021" w:rsidRPr="00FD6AB7" w:rsidRDefault="00AD5021" w:rsidP="002A1DB9">
      <w:pPr>
        <w:numPr>
          <w:ilvl w:val="0"/>
          <w:numId w:val="26"/>
        </w:numPr>
        <w:spacing w:after="0"/>
        <w:ind w:hanging="873"/>
        <w:jc w:val="both"/>
        <w:rPr>
          <w:rFonts w:eastAsia="Times New Roman" w:cs="Times New Roman"/>
          <w:szCs w:val="24"/>
          <w:lang w:val="ka-GE" w:eastAsia="en-GB"/>
        </w:rPr>
      </w:pPr>
      <w:r w:rsidRPr="00FD6AB7">
        <w:rPr>
          <w:rFonts w:eastAsia="Times New Roman" w:cs="Times New Roman"/>
          <w:szCs w:val="24"/>
          <w:lang w:val="ka-GE" w:eastAsia="en-GB"/>
        </w:rPr>
        <w:t>ზემოქმედების შემცირება;</w:t>
      </w:r>
    </w:p>
    <w:p w14:paraId="25F9C656" w14:textId="77777777" w:rsidR="00AD5021" w:rsidRPr="00FD6AB7" w:rsidRDefault="00AD5021" w:rsidP="002A1DB9">
      <w:pPr>
        <w:numPr>
          <w:ilvl w:val="0"/>
          <w:numId w:val="26"/>
        </w:numPr>
        <w:spacing w:after="0"/>
        <w:ind w:hanging="873"/>
        <w:jc w:val="both"/>
        <w:rPr>
          <w:rFonts w:eastAsia="Times New Roman" w:cs="Times New Roman"/>
          <w:szCs w:val="16"/>
          <w:lang w:val="ka-GE"/>
        </w:rPr>
      </w:pPr>
      <w:r w:rsidRPr="00FD6AB7">
        <w:rPr>
          <w:rFonts w:eastAsia="Times New Roman" w:cs="Times New Roman"/>
          <w:szCs w:val="16"/>
          <w:lang w:val="ka-GE"/>
        </w:rPr>
        <w:t>ზემოქმედების შერბილება;</w:t>
      </w:r>
    </w:p>
    <w:p w14:paraId="7A3AA2D6" w14:textId="77777777" w:rsidR="00AD5021" w:rsidRPr="00FD6AB7" w:rsidRDefault="00AD5021" w:rsidP="002A1DB9">
      <w:pPr>
        <w:numPr>
          <w:ilvl w:val="0"/>
          <w:numId w:val="26"/>
        </w:numPr>
        <w:spacing w:after="0"/>
        <w:ind w:hanging="873"/>
        <w:jc w:val="both"/>
        <w:rPr>
          <w:rFonts w:eastAsia="Times New Roman" w:cs="Times New Roman"/>
          <w:szCs w:val="16"/>
          <w:lang w:val="ka-GE"/>
        </w:rPr>
      </w:pPr>
      <w:r w:rsidRPr="00FD6AB7">
        <w:rPr>
          <w:rFonts w:eastAsia="Times New Roman" w:cs="Times New Roman"/>
          <w:szCs w:val="16"/>
          <w:lang w:val="ka-GE"/>
        </w:rPr>
        <w:t>ზიანის კომპენსაცია.</w:t>
      </w:r>
    </w:p>
    <w:p w14:paraId="3685E487" w14:textId="77777777" w:rsidR="00AD5021" w:rsidRPr="00C52D2F" w:rsidRDefault="00AD5021" w:rsidP="00AD5021">
      <w:pPr>
        <w:spacing w:before="120"/>
        <w:jc w:val="both"/>
        <w:rPr>
          <w:rFonts w:eastAsia="Times New Roman" w:cs="Times New Roman"/>
          <w:lang w:val="ka-GE"/>
        </w:rPr>
      </w:pPr>
      <w:r w:rsidRPr="00FD6AB7">
        <w:rPr>
          <w:rFonts w:eastAsia="Times New Roman" w:cs="Times New Roman"/>
          <w:lang w:val="ka-GE"/>
        </w:rPr>
        <w:t xml:space="preserve">ზემოქმედების თავიდან აცილება და რისკის შემცირება შესაძლებლობისდაგვარად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w:t>
      </w:r>
      <w:r w:rsidRPr="00C52D2F">
        <w:rPr>
          <w:rFonts w:eastAsia="Times New Roman" w:cs="Times New Roman"/>
          <w:lang w:val="ka-GE"/>
        </w:rPr>
        <w:t xml:space="preserve">სიცოცხლის ციკლის ყველა ეტაპისთვის და ყველა რეცეპტორისთვის განისაზღვრება შესაბამისი შემარბილებელი ღონისძიებების გეგმა. </w:t>
      </w:r>
    </w:p>
    <w:p w14:paraId="499CE164" w14:textId="637EC8D4" w:rsidR="00AD5021" w:rsidRPr="00C52D2F" w:rsidRDefault="00C52D2F" w:rsidP="00AD5021">
      <w:pPr>
        <w:spacing w:before="120"/>
        <w:jc w:val="both"/>
        <w:rPr>
          <w:rFonts w:eastAsia="Times New Roman" w:cs="Times New Roman"/>
          <w:lang w:val="ka-GE"/>
        </w:rPr>
      </w:pPr>
      <w:proofErr w:type="spellStart"/>
      <w:r w:rsidRPr="00C52D2F">
        <w:rPr>
          <w:rFonts w:eastAsia="Times New Roman" w:cs="Times New Roman"/>
          <w:lang w:val="ka-GE"/>
        </w:rPr>
        <w:t>წინამდება</w:t>
      </w:r>
      <w:proofErr w:type="spellEnd"/>
      <w:r w:rsidR="00B35C89" w:rsidRPr="00C52D2F">
        <w:rPr>
          <w:rFonts w:eastAsia="Times New Roman" w:cs="Times New Roman"/>
          <w:lang w:val="ka-GE"/>
        </w:rPr>
        <w:t xml:space="preserve"> </w:t>
      </w:r>
      <w:r w:rsidR="00AD5021" w:rsidRPr="00C52D2F">
        <w:rPr>
          <w:rFonts w:eastAsia="Times New Roman" w:cs="Times New Roman"/>
          <w:lang w:val="ka-GE"/>
        </w:rPr>
        <w:t>გეგმა</w:t>
      </w:r>
      <w:r w:rsidR="002F7CF8" w:rsidRPr="00C52D2F">
        <w:t xml:space="preserve"> </w:t>
      </w:r>
      <w:r w:rsidR="002F7CF8" w:rsidRPr="00C52D2F">
        <w:rPr>
          <w:rFonts w:eastAsia="Times New Roman" w:cs="Times New Roman"/>
          <w:lang w:val="ka-GE"/>
        </w:rPr>
        <w:t xml:space="preserve">არის </w:t>
      </w:r>
      <w:r w:rsidR="00AD5021" w:rsidRPr="00C52D2F">
        <w:rPr>
          <w:rFonts w:eastAsia="Times New Roman" w:cs="Times New Roman"/>
          <w:lang w:val="ka-GE"/>
        </w:rPr>
        <w:t xml:space="preserve">„ცოცხალი”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 </w:t>
      </w:r>
    </w:p>
    <w:p w14:paraId="227F84B5" w14:textId="77777777" w:rsidR="00AD5021" w:rsidRPr="00C52D2F" w:rsidRDefault="00AD5021" w:rsidP="00AD5021">
      <w:pPr>
        <w:spacing w:before="120"/>
        <w:jc w:val="both"/>
        <w:rPr>
          <w:rFonts w:eastAsia="Times New Roman" w:cs="Times New Roman"/>
          <w:lang w:val="ka-GE"/>
        </w:rPr>
      </w:pPr>
      <w:r w:rsidRPr="00C52D2F">
        <w:rPr>
          <w:rFonts w:eastAsia="Times New Roman" w:cs="Times New Roman"/>
          <w:lang w:val="ka-GE"/>
        </w:rPr>
        <w:t>გარემოსდაცვითი შემარბილებელი ღონისძიებების შესრულებაზე, ასევე ყველა თანდართულ დოკუმენტაციაში (ნარჩენების მართვის გეგმა, ავარიულ სიტუაციებზე რეაგირების გეგმა) განსაზღვრული ვალდებულებების შესრულებაზე პასუხისმგებლობას იღებს საქმიანობის განმახორციელებელი - შპს „</w:t>
      </w:r>
      <w:proofErr w:type="spellStart"/>
      <w:r w:rsidRPr="00C52D2F">
        <w:rPr>
          <w:rFonts w:eastAsia="Times New Roman" w:cs="Times New Roman"/>
          <w:lang w:val="ka-GE"/>
        </w:rPr>
        <w:t>ჯეო</w:t>
      </w:r>
      <w:proofErr w:type="spellEnd"/>
      <w:r w:rsidRPr="00C52D2F">
        <w:rPr>
          <w:rFonts w:eastAsia="Times New Roman" w:cs="Times New Roman"/>
          <w:lang w:val="ka-GE"/>
        </w:rPr>
        <w:t xml:space="preserve"> </w:t>
      </w:r>
      <w:proofErr w:type="spellStart"/>
      <w:r w:rsidRPr="00C52D2F">
        <w:rPr>
          <w:rFonts w:eastAsia="Times New Roman" w:cs="Times New Roman"/>
          <w:lang w:val="ka-GE"/>
        </w:rPr>
        <w:t>ფაუერი</w:t>
      </w:r>
      <w:proofErr w:type="spellEnd"/>
      <w:r w:rsidRPr="00C52D2F">
        <w:rPr>
          <w:rFonts w:eastAsia="Times New Roman" w:cs="Times New Roman"/>
          <w:lang w:val="ka-GE"/>
        </w:rPr>
        <w:t>“-ს.</w:t>
      </w:r>
    </w:p>
    <w:p w14:paraId="1ABFEC8A" w14:textId="77777777" w:rsidR="00AD5021" w:rsidRPr="00FD6AB7" w:rsidRDefault="00AD5021" w:rsidP="00657D23">
      <w:pPr>
        <w:spacing w:before="120"/>
        <w:jc w:val="both"/>
        <w:rPr>
          <w:lang w:val="ka-GE" w:eastAsia="en-IN"/>
        </w:rPr>
      </w:pPr>
      <w:r w:rsidRPr="00FD6AB7">
        <w:rPr>
          <w:lang w:val="ka-GE" w:eastAsia="en-IN"/>
        </w:rPr>
        <w:br w:type="page"/>
      </w:r>
    </w:p>
    <w:p w14:paraId="4FE230A4" w14:textId="77777777" w:rsidR="00AD5021" w:rsidRPr="00FD6AB7" w:rsidRDefault="00AD5021">
      <w:pPr>
        <w:spacing w:after="160" w:line="259" w:lineRule="auto"/>
        <w:rPr>
          <w:lang w:val="ka-GE" w:eastAsia="en-IN"/>
        </w:rPr>
        <w:sectPr w:rsidR="00AD5021" w:rsidRPr="00FD6AB7" w:rsidSect="00F94EE8">
          <w:pgSz w:w="11909" w:h="16834" w:code="9"/>
          <w:pgMar w:top="1138" w:right="1138" w:bottom="1138" w:left="1138" w:header="720" w:footer="720" w:gutter="0"/>
          <w:cols w:space="720"/>
          <w:docGrid w:linePitch="360"/>
        </w:sectPr>
      </w:pPr>
    </w:p>
    <w:p w14:paraId="3370DA7F" w14:textId="48D6B143" w:rsidR="00AD5021" w:rsidRPr="00FD6AB7" w:rsidRDefault="00AD5021" w:rsidP="00AD5021">
      <w:pPr>
        <w:jc w:val="both"/>
        <w:rPr>
          <w:b/>
          <w:lang w:val="ka-GE"/>
        </w:rPr>
      </w:pPr>
      <w:r w:rsidRPr="00FD6AB7">
        <w:rPr>
          <w:b/>
          <w:sz w:val="20"/>
          <w:szCs w:val="20"/>
          <w:lang w:val="ka-GE"/>
        </w:rPr>
        <w:lastRenderedPageBreak/>
        <w:t xml:space="preserve">ცხრილი </w:t>
      </w:r>
      <w:r w:rsidR="00466A5A">
        <w:rPr>
          <w:b/>
          <w:sz w:val="20"/>
          <w:szCs w:val="20"/>
          <w:lang w:val="ka-GE"/>
        </w:rPr>
        <w:t>4</w:t>
      </w:r>
      <w:r w:rsidRPr="00FD6AB7">
        <w:rPr>
          <w:b/>
          <w:sz w:val="20"/>
          <w:szCs w:val="20"/>
          <w:lang w:val="ka-GE"/>
        </w:rPr>
        <w:t>.</w:t>
      </w:r>
      <w:r w:rsidR="00466A5A">
        <w:rPr>
          <w:b/>
          <w:sz w:val="20"/>
          <w:szCs w:val="20"/>
          <w:lang w:val="ka-GE"/>
        </w:rPr>
        <w:t>1</w:t>
      </w:r>
      <w:r w:rsidRPr="00FD6AB7">
        <w:rPr>
          <w:b/>
          <w:sz w:val="20"/>
          <w:szCs w:val="20"/>
          <w:lang w:val="ka-GE"/>
        </w:rPr>
        <w:t>.1</w:t>
      </w:r>
      <w:r w:rsidRPr="00FD6AB7">
        <w:rPr>
          <w:b/>
          <w:lang w:val="ka-GE"/>
        </w:rPr>
        <w:t xml:space="preserve"> </w:t>
      </w:r>
      <w:r w:rsidRPr="00FD6AB7">
        <w:rPr>
          <w:color w:val="000000" w:themeColor="text1"/>
          <w:sz w:val="20"/>
          <w:lang w:val="ka-GE"/>
        </w:rPr>
        <w:t>შემარბილებელი ღონისძიებები მშენებლობის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0"/>
        <w:gridCol w:w="2976"/>
        <w:gridCol w:w="1841"/>
        <w:gridCol w:w="7930"/>
      </w:tblGrid>
      <w:tr w:rsidR="00AD5021" w:rsidRPr="00FD6AB7" w14:paraId="722D51BE" w14:textId="77777777" w:rsidTr="00AD5021">
        <w:trPr>
          <w:trHeight w:val="20"/>
          <w:jc w:val="center"/>
        </w:trPr>
        <w:tc>
          <w:tcPr>
            <w:tcW w:w="713" w:type="pct"/>
            <w:vAlign w:val="center"/>
          </w:tcPr>
          <w:p w14:paraId="0B7B0897" w14:textId="77777777" w:rsidR="00AD5021" w:rsidRPr="00FD6AB7" w:rsidRDefault="00AD5021" w:rsidP="00AD5021">
            <w:pPr>
              <w:spacing w:after="0"/>
              <w:jc w:val="center"/>
              <w:rPr>
                <w:rFonts w:eastAsia="Times New Roman" w:cs="Sylfaen"/>
                <w:b/>
                <w:bCs/>
                <w:color w:val="000000"/>
                <w:sz w:val="20"/>
                <w:szCs w:val="20"/>
                <w:lang w:val="ka-GE"/>
              </w:rPr>
            </w:pPr>
            <w:r w:rsidRPr="00FD6AB7">
              <w:rPr>
                <w:rFonts w:eastAsia="Times New Roman" w:cs="Sylfaen"/>
                <w:b/>
                <w:bCs/>
                <w:color w:val="000000"/>
                <w:sz w:val="20"/>
                <w:szCs w:val="20"/>
                <w:lang w:val="ka-GE"/>
              </w:rPr>
              <w:t>რეცეპტორი/</w:t>
            </w:r>
          </w:p>
          <w:p w14:paraId="0A054327" w14:textId="77777777" w:rsidR="00AD5021" w:rsidRPr="00FD6AB7" w:rsidRDefault="00AD5021" w:rsidP="00AD5021">
            <w:pPr>
              <w:spacing w:after="0"/>
              <w:jc w:val="center"/>
              <w:rPr>
                <w:rFonts w:eastAsia="Times New Roman" w:cs="Sylfaen"/>
                <w:b/>
                <w:bCs/>
                <w:color w:val="000000"/>
                <w:sz w:val="20"/>
                <w:szCs w:val="20"/>
                <w:lang w:val="ka-GE"/>
              </w:rPr>
            </w:pPr>
            <w:r w:rsidRPr="00FD6AB7">
              <w:rPr>
                <w:rFonts w:eastAsia="Times New Roman" w:cs="Sylfaen"/>
                <w:b/>
                <w:bCs/>
                <w:color w:val="000000"/>
                <w:sz w:val="20"/>
                <w:szCs w:val="20"/>
                <w:lang w:val="ka-GE"/>
              </w:rPr>
              <w:t>ზემოქმედება</w:t>
            </w:r>
          </w:p>
        </w:tc>
        <w:tc>
          <w:tcPr>
            <w:tcW w:w="1001" w:type="pct"/>
            <w:vAlign w:val="center"/>
          </w:tcPr>
          <w:p w14:paraId="06EDEEC9" w14:textId="77777777" w:rsidR="00AD5021" w:rsidRPr="00FD6AB7" w:rsidRDefault="00AD5021" w:rsidP="00AD5021">
            <w:pPr>
              <w:spacing w:after="0"/>
              <w:jc w:val="center"/>
              <w:rPr>
                <w:rFonts w:eastAsia="Times New Roman" w:cs="Sylfaen"/>
                <w:b/>
                <w:bCs/>
                <w:color w:val="000000"/>
                <w:sz w:val="20"/>
                <w:szCs w:val="20"/>
                <w:lang w:val="ka-GE"/>
              </w:rPr>
            </w:pPr>
            <w:r w:rsidRPr="00FD6AB7">
              <w:rPr>
                <w:rFonts w:eastAsia="Times New Roman" w:cs="Sylfaen"/>
                <w:b/>
                <w:bCs/>
                <w:color w:val="000000"/>
                <w:sz w:val="20"/>
                <w:szCs w:val="20"/>
                <w:lang w:val="ka-GE"/>
              </w:rPr>
              <w:t>ზემოქმედების აღწერა</w:t>
            </w:r>
          </w:p>
        </w:tc>
        <w:tc>
          <w:tcPr>
            <w:tcW w:w="619" w:type="pct"/>
            <w:vAlign w:val="center"/>
          </w:tcPr>
          <w:p w14:paraId="70EE50A9" w14:textId="77777777" w:rsidR="00AD5021" w:rsidRPr="00FD6AB7" w:rsidRDefault="00AD5021" w:rsidP="00AD5021">
            <w:pPr>
              <w:spacing w:after="0"/>
              <w:jc w:val="center"/>
              <w:rPr>
                <w:rFonts w:eastAsia="Times New Roman" w:cs="Sylfaen"/>
                <w:b/>
                <w:bCs/>
                <w:color w:val="000000"/>
                <w:sz w:val="20"/>
                <w:szCs w:val="20"/>
                <w:lang w:val="ka-GE"/>
              </w:rPr>
            </w:pPr>
            <w:r w:rsidRPr="00FD6AB7">
              <w:rPr>
                <w:rFonts w:eastAsia="Times New Roman" w:cs="Sylfaen"/>
                <w:b/>
                <w:bCs/>
                <w:color w:val="000000"/>
                <w:sz w:val="20"/>
                <w:szCs w:val="20"/>
                <w:lang w:val="ka-GE"/>
              </w:rPr>
              <w:t xml:space="preserve">ზემოქმედების მოსალოდნელი დონე </w:t>
            </w:r>
          </w:p>
        </w:tc>
        <w:tc>
          <w:tcPr>
            <w:tcW w:w="2667" w:type="pct"/>
            <w:vAlign w:val="center"/>
          </w:tcPr>
          <w:p w14:paraId="019953B7" w14:textId="77777777" w:rsidR="00AD5021" w:rsidRPr="00FD6AB7" w:rsidRDefault="00AD5021" w:rsidP="009F3543">
            <w:pPr>
              <w:spacing w:after="0"/>
              <w:jc w:val="center"/>
              <w:rPr>
                <w:rFonts w:eastAsia="Times New Roman" w:cs="Sylfaen"/>
                <w:b/>
                <w:bCs/>
                <w:color w:val="000000"/>
                <w:sz w:val="20"/>
                <w:szCs w:val="20"/>
                <w:lang w:val="ka-GE"/>
              </w:rPr>
            </w:pPr>
            <w:r w:rsidRPr="00FD6AB7">
              <w:rPr>
                <w:rFonts w:eastAsia="Times New Roman" w:cs="Sylfaen"/>
                <w:b/>
                <w:bCs/>
                <w:color w:val="000000"/>
                <w:sz w:val="20"/>
                <w:szCs w:val="20"/>
                <w:lang w:val="ka-GE"/>
              </w:rPr>
              <w:t>შემარბილებელი ღონისძიებები</w:t>
            </w:r>
          </w:p>
        </w:tc>
      </w:tr>
      <w:tr w:rsidR="00AD5021" w:rsidRPr="00FD6AB7" w14:paraId="1C183916" w14:textId="77777777" w:rsidTr="00AD5021">
        <w:trPr>
          <w:trHeight w:val="20"/>
          <w:jc w:val="center"/>
        </w:trPr>
        <w:tc>
          <w:tcPr>
            <w:tcW w:w="713" w:type="pct"/>
            <w:vAlign w:val="center"/>
          </w:tcPr>
          <w:p w14:paraId="4FA5E40E" w14:textId="77777777" w:rsidR="00AD5021" w:rsidRPr="00FD6AB7" w:rsidRDefault="00AD5021" w:rsidP="00AD5021">
            <w:pPr>
              <w:spacing w:after="0"/>
              <w:rPr>
                <w:rFonts w:eastAsia="Times New Roman" w:cs="Sylfaen"/>
                <w:bCs/>
                <w:color w:val="000000"/>
                <w:sz w:val="20"/>
                <w:szCs w:val="20"/>
                <w:lang w:val="ka-GE"/>
              </w:rPr>
            </w:pPr>
            <w:r w:rsidRPr="00FD6AB7">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001" w:type="pct"/>
            <w:vAlign w:val="center"/>
          </w:tcPr>
          <w:p w14:paraId="2A2AC009"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14:paraId="4515CFAB"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მანქანების, სამშენებლო ტექნიკის გამონაბოლქვი;</w:t>
            </w:r>
          </w:p>
          <w:p w14:paraId="70CCA803"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u w:val="single"/>
                <w:lang w:val="ka-GE"/>
              </w:rPr>
            </w:pPr>
            <w:r w:rsidRPr="00FD6AB7">
              <w:rPr>
                <w:rFonts w:eastAsia="Times New Roman" w:cs="Sylfaen"/>
                <w:sz w:val="20"/>
                <w:szCs w:val="20"/>
                <w:lang w:val="ka-GE"/>
              </w:rPr>
              <w:t>სხვადასხვა დანადგარ-მექანიზმების გამონაბოლქვი;</w:t>
            </w:r>
          </w:p>
          <w:p w14:paraId="76567392"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619" w:type="pct"/>
            <w:vAlign w:val="center"/>
          </w:tcPr>
          <w:p w14:paraId="6D9CAB3C" w14:textId="77777777" w:rsidR="00AD5021" w:rsidRPr="00FD6AB7" w:rsidRDefault="00AD5021" w:rsidP="00AD5021">
            <w:pPr>
              <w:spacing w:after="0"/>
              <w:jc w:val="center"/>
              <w:rPr>
                <w:rFonts w:eastAsia="Times New Roman" w:cs="Sylfaen"/>
                <w:bCs/>
                <w:color w:val="000000"/>
                <w:sz w:val="20"/>
                <w:szCs w:val="20"/>
                <w:lang w:val="ka-GE"/>
              </w:rPr>
            </w:pPr>
            <w:r w:rsidRPr="00FD6AB7">
              <w:rPr>
                <w:rFonts w:eastAsia="Times New Roman" w:cs="Sylfaen"/>
                <w:bCs/>
                <w:color w:val="000000"/>
                <w:sz w:val="20"/>
                <w:szCs w:val="20"/>
                <w:lang w:val="ka-GE"/>
              </w:rPr>
              <w:t>საშუალო უარყოფითი</w:t>
            </w:r>
          </w:p>
        </w:tc>
        <w:tc>
          <w:tcPr>
            <w:tcW w:w="2667" w:type="pct"/>
            <w:vAlign w:val="center"/>
          </w:tcPr>
          <w:p w14:paraId="2E621F19"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AcadNusx"/>
                <w:sz w:val="20"/>
                <w:szCs w:val="20"/>
                <w:lang w:val="ka-GE"/>
              </w:rPr>
            </w:pPr>
            <w:r w:rsidRPr="00FD6AB7">
              <w:rPr>
                <w:rFonts w:eastAsia="Times New Roman" w:cs="AcadNusx"/>
                <w:sz w:val="20"/>
                <w:szCs w:val="20"/>
                <w:lang w:val="ka-GE"/>
              </w:rPr>
              <w:t>უზრუნველყოფილი იქნება მანქანა-დანადგარების ტექნიკური გამართულობა. სატრანსპორტო საშუალებები და ტექნიკა, რომელთა გამონაბოლქვი იქნება მნიშვნელოვანი (ტექნიკური გაუმართაობის გამო) სამუშაო უბნებზე არ დაიშვებიან;</w:t>
            </w:r>
          </w:p>
          <w:p w14:paraId="054FD721"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AcadNusx"/>
                <w:sz w:val="20"/>
                <w:szCs w:val="20"/>
                <w:lang w:val="ka-GE"/>
              </w:rPr>
            </w:pPr>
            <w:r w:rsidRPr="00FD6AB7">
              <w:rPr>
                <w:rFonts w:eastAsia="Times New Roman" w:cs="AcadNusx"/>
                <w:sz w:val="20"/>
                <w:szCs w:val="20"/>
                <w:lang w:val="ka-GE"/>
              </w:rPr>
              <w:t>უზრუნველყოფილი იქნება მანქანების ძრავების ჩაქრობა ან მინიმალურ ბრუნზე მუშაობა, როცა არ ხდება მათი გამოყენება (განსაკუთრებით ეს შეეხება სამშენებლო ბანაკზე მოქმედ ტექნიკას);</w:t>
            </w:r>
          </w:p>
          <w:p w14:paraId="62FCC6AE"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AcadNusx"/>
                <w:sz w:val="20"/>
                <w:szCs w:val="20"/>
                <w:lang w:val="ka-GE"/>
              </w:rPr>
            </w:pPr>
            <w:r w:rsidRPr="00FD6AB7">
              <w:rPr>
                <w:rFonts w:eastAsia="Times New Roman" w:cs="AcadNusx"/>
                <w:sz w:val="20"/>
                <w:szCs w:val="20"/>
                <w:lang w:val="ka-GE"/>
              </w:rPr>
              <w:t>უზრუნველყოფილი იქნება მოძრაობის ოპტიმალური სიჩქარის დაცვა, მანქანების გადაადგილების ოპტიმალური სიჩქარე იქნება 5-20 კმ/სთ;</w:t>
            </w:r>
          </w:p>
          <w:p w14:paraId="165EFC2C"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AcadNusx"/>
                <w:sz w:val="20"/>
                <w:szCs w:val="20"/>
                <w:lang w:val="ka-GE"/>
              </w:rPr>
            </w:pPr>
            <w:r w:rsidRPr="00FD6AB7">
              <w:rPr>
                <w:rFonts w:eastAsia="Times New Roman" w:cs="AcadNusx"/>
                <w:sz w:val="20"/>
                <w:szCs w:val="20"/>
                <w:lang w:val="ka-GE"/>
              </w:rPr>
              <w:t xml:space="preserve">მანქანები და დანადგარ-მექანიზმები შეძლებისდაგვარად განლაგდება მგრძნობიარე რეცეპტორებისგან მოშორებით; </w:t>
            </w:r>
          </w:p>
          <w:p w14:paraId="54FCDA3B"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AcadNusx"/>
                <w:sz w:val="20"/>
                <w:szCs w:val="20"/>
                <w:lang w:val="ka-GE"/>
              </w:rPr>
            </w:pPr>
            <w:r w:rsidRPr="00FD6AB7">
              <w:rPr>
                <w:rFonts w:eastAsia="Times New Roman" w:cs="AcadNusx"/>
                <w:sz w:val="20"/>
                <w:szCs w:val="20"/>
                <w:lang w:val="ka-GE"/>
              </w:rPr>
              <w:t>მოსახლეობას წინასწარ ეცნობება სატრანსპორტო საშუალებების ინტენსიური  გადაადგილების შესახებ;</w:t>
            </w:r>
          </w:p>
          <w:p w14:paraId="034CF6C2"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AcadNusx"/>
                <w:sz w:val="20"/>
                <w:szCs w:val="20"/>
                <w:lang w:val="ka-GE"/>
              </w:rPr>
            </w:pPr>
            <w:r w:rsidRPr="00FD6AB7">
              <w:rPr>
                <w:rFonts w:eastAsia="Times New Roman" w:cs="AcadNusx"/>
                <w:sz w:val="20"/>
                <w:szCs w:val="20"/>
                <w:lang w:val="ka-GE"/>
              </w:rPr>
              <w:t>მშრალ ამინდში მტვრის ემისიის შესამცირებლად საჭიროებისამებრ ორივე სანაპიროს სიახლოვეს გატარდება შესაბამისი ღონისძიებები (მაგ. სამუშაო უბნების მორწყვა, ნაყარი სამშენებლო მასალების ტრანსპორტირების წესების დაცვა და სხვა);</w:t>
            </w:r>
          </w:p>
          <w:p w14:paraId="3AA3247A"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AcadNusx"/>
                <w:sz w:val="20"/>
                <w:szCs w:val="20"/>
                <w:lang w:val="ka-GE"/>
              </w:rPr>
            </w:pPr>
            <w:r w:rsidRPr="00FD6AB7">
              <w:rPr>
                <w:rFonts w:eastAsia="Times New Roman" w:cs="AcadNusx"/>
                <w:sz w:val="20"/>
                <w:szCs w:val="20"/>
                <w:lang w:val="ka-GE"/>
              </w:rPr>
              <w:t>მიწის სამუშაოების წარმოების და მასალების დატვირთვა-გადმოტვირთვისას მტვრის ჭარბი ემისიის თავიდან ასაცილებლად მიღებული იქნება სიფრთხილის ზომები (მაგ. აიკრძალება დატვირთვა გადმოტვირთვისას დიდი სიმაღლიდან მასალის დაყრა);</w:t>
            </w:r>
          </w:p>
          <w:p w14:paraId="1FBB3869"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AcadNusx"/>
                <w:sz w:val="20"/>
                <w:szCs w:val="20"/>
                <w:lang w:val="ka-GE"/>
              </w:rPr>
            </w:pPr>
            <w:r w:rsidRPr="00FD6AB7">
              <w:rPr>
                <w:rFonts w:eastAsia="Times New Roman" w:cs="AcadNusx"/>
                <w:sz w:val="20"/>
                <w:szCs w:val="20"/>
                <w:lang w:val="ka-GE"/>
              </w:rPr>
              <w:t>სამუშაოების დაწყებამდე პერსონალს ჩაუტარდება ინსტრუქტაჟი;</w:t>
            </w:r>
          </w:p>
          <w:p w14:paraId="6C6FE7B0"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Times New Roman"/>
                <w:sz w:val="20"/>
                <w:szCs w:val="20"/>
                <w:lang w:val="ka-GE"/>
              </w:rPr>
            </w:pPr>
            <w:r w:rsidRPr="00FD6AB7">
              <w:rPr>
                <w:rFonts w:eastAsia="Times New Roman" w:cs="AcadNusx"/>
                <w:sz w:val="20"/>
                <w:szCs w:val="20"/>
                <w:lang w:val="ka-GE"/>
              </w:rPr>
              <w:t>საჩივრების შემოსვლის შემთხვევაში მოხდება მათი დაფიქსირება/აღრიცხვა და სათანადო რეაგირება, ზემოთ ჩამოთვლილი ღონისძიებების გათვალისწინებით.</w:t>
            </w:r>
          </w:p>
        </w:tc>
      </w:tr>
      <w:tr w:rsidR="00AD5021" w:rsidRPr="00FD6AB7" w14:paraId="6861A835" w14:textId="77777777" w:rsidTr="00AD5021">
        <w:trPr>
          <w:trHeight w:val="20"/>
          <w:jc w:val="center"/>
        </w:trPr>
        <w:tc>
          <w:tcPr>
            <w:tcW w:w="713" w:type="pct"/>
            <w:vAlign w:val="center"/>
          </w:tcPr>
          <w:p w14:paraId="6852B511" w14:textId="77777777" w:rsidR="00AD5021" w:rsidRPr="00FD6AB7" w:rsidRDefault="00AD5021" w:rsidP="00AD5021">
            <w:pPr>
              <w:spacing w:after="0"/>
              <w:rPr>
                <w:rFonts w:eastAsia="Times New Roman" w:cs="Sylfaen"/>
                <w:bCs/>
                <w:color w:val="000000"/>
                <w:sz w:val="20"/>
                <w:szCs w:val="20"/>
                <w:lang w:val="ka-GE"/>
              </w:rPr>
            </w:pPr>
            <w:r w:rsidRPr="00FD6AB7">
              <w:rPr>
                <w:rFonts w:eastAsia="Times New Roman" w:cs="Sylfaen"/>
                <w:color w:val="000000"/>
                <w:sz w:val="20"/>
                <w:szCs w:val="20"/>
                <w:lang w:val="ka-GE"/>
              </w:rPr>
              <w:t>საშიში გეოდინამიკური პროცესების (ეროზია და სხვ.) გააქტიურების რისკები;</w:t>
            </w:r>
          </w:p>
        </w:tc>
        <w:tc>
          <w:tcPr>
            <w:tcW w:w="1001" w:type="pct"/>
            <w:vAlign w:val="center"/>
          </w:tcPr>
          <w:p w14:paraId="47F9303B"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ქანების დესტაბილიზაცია და გეოლოგიური პროცესების გააქტიურება დერეფნის მომზადების პროცესში;</w:t>
            </w:r>
          </w:p>
          <w:p w14:paraId="3DBC2638"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 xml:space="preserve">ქანების დესტაბილიზაცია, დამეწყვრა, ეროზიული </w:t>
            </w:r>
            <w:r w:rsidRPr="00FD6AB7">
              <w:rPr>
                <w:rFonts w:eastAsia="Times New Roman" w:cs="Sylfaen"/>
                <w:sz w:val="20"/>
                <w:szCs w:val="20"/>
                <w:lang w:val="ka-GE"/>
              </w:rPr>
              <w:lastRenderedPageBreak/>
              <w:t xml:space="preserve">პროცესების გააქტიურება ნაგებობების ფუნდამენტების მომზადებისას და სხვა </w:t>
            </w:r>
            <w:proofErr w:type="spellStart"/>
            <w:r w:rsidRPr="00FD6AB7">
              <w:rPr>
                <w:rFonts w:eastAsia="Times New Roman" w:cs="Sylfaen"/>
                <w:sz w:val="20"/>
                <w:szCs w:val="20"/>
                <w:lang w:val="ka-GE"/>
              </w:rPr>
              <w:t>საექსკავ</w:t>
            </w:r>
            <w:proofErr w:type="spellEnd"/>
            <w:r w:rsidRPr="00FD6AB7">
              <w:rPr>
                <w:rFonts w:eastAsia="Times New Roman" w:cs="Sylfaen"/>
                <w:sz w:val="20"/>
                <w:szCs w:val="20"/>
                <w:lang w:val="ka-GE"/>
              </w:rPr>
              <w:t>. სამუშაოებისას;</w:t>
            </w:r>
          </w:p>
          <w:p w14:paraId="76130390" w14:textId="77777777" w:rsidR="00AD5021" w:rsidRPr="00FD6AB7" w:rsidRDefault="00AD5021" w:rsidP="002A1DB9">
            <w:pPr>
              <w:numPr>
                <w:ilvl w:val="0"/>
                <w:numId w:val="16"/>
              </w:numPr>
              <w:tabs>
                <w:tab w:val="num" w:pos="229"/>
              </w:tabs>
              <w:spacing w:after="0"/>
              <w:ind w:left="229" w:hanging="229"/>
              <w:rPr>
                <w:rFonts w:eastAsia="Times New Roman" w:cs="Sylfaen"/>
                <w:bCs/>
                <w:color w:val="000000"/>
                <w:sz w:val="20"/>
                <w:szCs w:val="20"/>
                <w:lang w:val="ka-GE"/>
              </w:rPr>
            </w:pPr>
            <w:r w:rsidRPr="00FD6AB7">
              <w:rPr>
                <w:rFonts w:eastAsia="Times New Roman" w:cs="Sylfaen"/>
                <w:sz w:val="20"/>
                <w:szCs w:val="20"/>
                <w:lang w:val="ka-GE"/>
              </w:rPr>
              <w:t>მშენებარე ნაგებობების დაზიანება რაიონისთვის დამახასიათებელი გეოდინამიკური პროცესების გავლენით;</w:t>
            </w:r>
          </w:p>
        </w:tc>
        <w:tc>
          <w:tcPr>
            <w:tcW w:w="619" w:type="pct"/>
            <w:vAlign w:val="center"/>
          </w:tcPr>
          <w:p w14:paraId="527CA79E" w14:textId="77777777" w:rsidR="00AD5021" w:rsidRPr="00FD6AB7" w:rsidRDefault="00AD5021" w:rsidP="00AD5021">
            <w:pPr>
              <w:spacing w:after="0"/>
              <w:jc w:val="center"/>
              <w:rPr>
                <w:rFonts w:eastAsia="Times New Roman" w:cs="Sylfaen"/>
                <w:bCs/>
                <w:color w:val="000000"/>
                <w:sz w:val="20"/>
                <w:szCs w:val="20"/>
                <w:lang w:val="ka-GE"/>
              </w:rPr>
            </w:pPr>
            <w:r w:rsidRPr="00FD6AB7">
              <w:rPr>
                <w:rFonts w:eastAsia="Times New Roman" w:cs="Sylfaen"/>
                <w:bCs/>
                <w:color w:val="000000"/>
                <w:sz w:val="20"/>
                <w:szCs w:val="20"/>
                <w:lang w:val="ka-GE"/>
              </w:rPr>
              <w:lastRenderedPageBreak/>
              <w:t>დაბალი უარყოფითი</w:t>
            </w:r>
          </w:p>
        </w:tc>
        <w:tc>
          <w:tcPr>
            <w:tcW w:w="2667" w:type="pct"/>
            <w:vAlign w:val="center"/>
          </w:tcPr>
          <w:p w14:paraId="13373F6E" w14:textId="77777777" w:rsidR="00AD5021" w:rsidRPr="00FD6AB7" w:rsidRDefault="00AD5021" w:rsidP="002A1DB9">
            <w:pPr>
              <w:numPr>
                <w:ilvl w:val="0"/>
                <w:numId w:val="27"/>
              </w:numPr>
              <w:autoSpaceDE w:val="0"/>
              <w:autoSpaceDN w:val="0"/>
              <w:adjustRightInd w:val="0"/>
              <w:spacing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მაღალ სენსიტიურ უბნებზე მდინარს ფერდის გამაგრებითი სამუშაოები განხორციელდება დეტალური კვლევის საფუძველზე, წინასწარ მოხდება ფერდობის მდგრადობის გაანგარიშება;</w:t>
            </w:r>
          </w:p>
          <w:p w14:paraId="1C4FC088" w14:textId="77777777" w:rsidR="007C31E9" w:rsidRPr="00FD6AB7" w:rsidRDefault="007C31E9" w:rsidP="002A1DB9">
            <w:pPr>
              <w:pStyle w:val="ListParagraph"/>
              <w:numPr>
                <w:ilvl w:val="0"/>
                <w:numId w:val="27"/>
              </w:numPr>
              <w:spacing w:before="0" w:after="0"/>
              <w:rPr>
                <w:rFonts w:eastAsia="Times New Roman" w:cs="Sylfaen"/>
                <w:bCs/>
                <w:color w:val="000000"/>
                <w:sz w:val="20"/>
                <w:szCs w:val="20"/>
              </w:rPr>
            </w:pPr>
            <w:r w:rsidRPr="00FD6AB7">
              <w:rPr>
                <w:rFonts w:eastAsia="Times New Roman" w:cs="Sylfaen"/>
                <w:bCs/>
                <w:color w:val="000000"/>
                <w:sz w:val="20"/>
                <w:szCs w:val="20"/>
              </w:rPr>
              <w:t xml:space="preserve">მეწყრული უბანსა და ნაპირსამაგრ კედელს შორის სივრცის ამოვსება; </w:t>
            </w:r>
          </w:p>
          <w:p w14:paraId="292DD487" w14:textId="77777777" w:rsidR="00AD5021" w:rsidRPr="00FD6AB7" w:rsidRDefault="00AD5021" w:rsidP="002A1DB9">
            <w:pPr>
              <w:numPr>
                <w:ilvl w:val="0"/>
                <w:numId w:val="27"/>
              </w:numPr>
              <w:autoSpaceDE w:val="0"/>
              <w:autoSpaceDN w:val="0"/>
              <w:adjustRightInd w:val="0"/>
              <w:spacing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 xml:space="preserve">ეროზიისკენ მიდრეკილ და </w:t>
            </w:r>
            <w:r w:rsidRPr="00FD6AB7">
              <w:rPr>
                <w:rFonts w:eastAsia="Times New Roman" w:cs="AcadNusx"/>
                <w:sz w:val="20"/>
                <w:szCs w:val="20"/>
                <w:lang w:val="ka-GE"/>
              </w:rPr>
              <w:t xml:space="preserve">ნაკლებად სტაბილურ უბნებზე ფერდობების ზედაპირების გამაგრება მოხდება ანკერული სამაგრებით და მავთულის </w:t>
            </w:r>
            <w:r w:rsidRPr="00FD6AB7">
              <w:rPr>
                <w:rFonts w:eastAsia="Times New Roman" w:cs="AcadNusx"/>
                <w:sz w:val="20"/>
                <w:szCs w:val="20"/>
                <w:lang w:val="ka-GE"/>
              </w:rPr>
              <w:lastRenderedPageBreak/>
              <w:t xml:space="preserve">ბადეებით, საჭიროების შემთხვევაში </w:t>
            </w:r>
            <w:proofErr w:type="spellStart"/>
            <w:r w:rsidRPr="00FD6AB7">
              <w:rPr>
                <w:rFonts w:eastAsia="Times New Roman" w:cs="AcadNusx"/>
                <w:sz w:val="20"/>
                <w:szCs w:val="20"/>
                <w:lang w:val="ka-GE"/>
              </w:rPr>
              <w:t>ტორკრეტ</w:t>
            </w:r>
            <w:proofErr w:type="spellEnd"/>
            <w:r w:rsidRPr="00FD6AB7">
              <w:rPr>
                <w:rFonts w:eastAsia="Times New Roman" w:cs="AcadNusx"/>
                <w:sz w:val="20"/>
                <w:szCs w:val="20"/>
                <w:lang w:val="ka-GE"/>
              </w:rPr>
              <w:t>-ბეტონით და სხვა ღონისძიებებით;</w:t>
            </w:r>
          </w:p>
          <w:p w14:paraId="5E3F027A"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სენსიტიურ უბნებზე სამშენებლო სამუშაოები განხორციელდება ინჟინერ-გეოლოგის მუდმივი მეთვალყურეობის პირობებში. მისი მოთხოვნის საფუძველზე მოხდება დამატებითი ღონისძიებების გატარება;</w:t>
            </w:r>
          </w:p>
          <w:p w14:paraId="324EEE71"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სამუშაოების დასრულების შემდგომ სარეკულტივაციო ღონისძიებების გატარება;</w:t>
            </w:r>
          </w:p>
          <w:p w14:paraId="191E4303"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საქმიანობის განხორციელების პროცესში გათვალისწინებული იქნება წინამდებარე გზშ-ს ანგარიშში წარმოდგენილი საინჟინრო-გეოლოგიური კვლევის შედეგები და კვლევის შედეგად შემუშავებული რეკომენდაციები;</w:t>
            </w:r>
          </w:p>
          <w:p w14:paraId="38FD9B63"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მონიტორინგის შედეგების საფუძველზე საჭიროების მიხედვით დამატებითი გამაგრებითი სამუშაოების გატარება.</w:t>
            </w:r>
          </w:p>
          <w:p w14:paraId="743F01E0"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 xml:space="preserve">მასალები და ნარჩენები განთავსდება ისე, რომ ადგილი არ ჰქონდეს ეროზიას და არ მოხდეს ზედაპირული ჩამონადენით მათი სამშენებლო მოედნიდან გატანა. გრუნტის ნაყარების სიმაღლე არ იქნება 2 მ-ზე მეტი; ნაყარების ფერდებს მიეცემა შესაბამისი დახრის (450) კუთხე; პერიმეტრზე მოეწყოს წყალამრიდი არხები; </w:t>
            </w:r>
          </w:p>
          <w:p w14:paraId="3037D135"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სამშენებლო სამუშაოების დამთავრების შემდეგ ჩატარდება სამშენებლო მოედნების რეკულტივაციის  და გამწვანების სამუშაოები;</w:t>
            </w:r>
          </w:p>
        </w:tc>
      </w:tr>
      <w:tr w:rsidR="00AD5021" w:rsidRPr="00FD6AB7" w14:paraId="4A9317AC" w14:textId="77777777" w:rsidTr="00AD5021">
        <w:trPr>
          <w:trHeight w:val="20"/>
          <w:jc w:val="center"/>
        </w:trPr>
        <w:tc>
          <w:tcPr>
            <w:tcW w:w="713" w:type="pct"/>
            <w:vAlign w:val="center"/>
          </w:tcPr>
          <w:p w14:paraId="057EDDD0"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Sylfaen"/>
                <w:color w:val="000000"/>
                <w:sz w:val="20"/>
                <w:szCs w:val="20"/>
                <w:lang w:val="ka-GE"/>
              </w:rPr>
              <w:lastRenderedPageBreak/>
              <w:t>ზედაპირული და გრუნტის წყლების დაბინძურების რისკები</w:t>
            </w:r>
          </w:p>
        </w:tc>
        <w:tc>
          <w:tcPr>
            <w:tcW w:w="1001" w:type="pct"/>
            <w:vAlign w:val="center"/>
          </w:tcPr>
          <w:p w14:paraId="6F101EE5"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Sylfaen"/>
                <w:sz w:val="20"/>
                <w:szCs w:val="20"/>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და ნარჩენების/მასალების არასწორი მართვის შემთხვევაში;</w:t>
            </w:r>
          </w:p>
        </w:tc>
        <w:tc>
          <w:tcPr>
            <w:tcW w:w="619" w:type="pct"/>
            <w:vAlign w:val="center"/>
          </w:tcPr>
          <w:p w14:paraId="587E2915"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დაბალი უარყოფითი</w:t>
            </w:r>
          </w:p>
        </w:tc>
        <w:tc>
          <w:tcPr>
            <w:tcW w:w="2667" w:type="pct"/>
            <w:vAlign w:val="center"/>
          </w:tcPr>
          <w:p w14:paraId="7AFAE810"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წყლის დაბინძურების თავიდან ასაცილებლად; </w:t>
            </w:r>
          </w:p>
          <w:p w14:paraId="06A59B10"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14:paraId="1A3A61FF"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bCs/>
                <w:color w:val="000000"/>
                <w:sz w:val="20"/>
                <w:szCs w:val="20"/>
                <w:lang w:val="ka-GE"/>
              </w:rPr>
            </w:pPr>
            <w:r w:rsidRPr="00FD6AB7">
              <w:rPr>
                <w:rFonts w:eastAsia="Times New Roma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p w14:paraId="4CCE3B6B" w14:textId="77777777" w:rsidR="00AD5021" w:rsidRPr="00FD6AB7" w:rsidRDefault="00AD5021" w:rsidP="002A1DB9">
            <w:pPr>
              <w:pStyle w:val="ListParagraph"/>
              <w:numPr>
                <w:ilvl w:val="0"/>
                <w:numId w:val="27"/>
              </w:numPr>
              <w:spacing w:before="0" w:after="0"/>
              <w:jc w:val="left"/>
              <w:rPr>
                <w:rFonts w:eastAsia="Times New Roman" w:cs="Sylfaen"/>
                <w:color w:val="000000"/>
                <w:sz w:val="20"/>
                <w:szCs w:val="20"/>
              </w:rPr>
            </w:pPr>
            <w:r w:rsidRPr="00FD6AB7">
              <w:rPr>
                <w:rFonts w:eastAsia="Times New Roman" w:cs="Sylfaen"/>
                <w:color w:val="000000"/>
                <w:sz w:val="20"/>
                <w:szCs w:val="20"/>
              </w:rPr>
              <w:t>სამშენებლო ბანაკის და სასაწყობე ტერიტორიის მოწყობის დროს გათვალისწინებული იქნება საქართველოს მთავრობის 2013 წლის 31 დეკემბრის #440 დადგენილებით დამტკიცებული „წყალდაცვითი ზოლის შესახებ“ ტექნიკური რეგლამენტით განსაზღვრული პირობები;</w:t>
            </w:r>
          </w:p>
          <w:p w14:paraId="1ECA5229" w14:textId="77777777" w:rsidR="00AD5021" w:rsidRPr="00FD6AB7" w:rsidRDefault="00AD5021" w:rsidP="002A1DB9">
            <w:pPr>
              <w:numPr>
                <w:ilvl w:val="0"/>
                <w:numId w:val="27"/>
              </w:numPr>
              <w:autoSpaceDE w:val="0"/>
              <w:autoSpaceDN w:val="0"/>
              <w:adjustRightInd w:val="0"/>
              <w:spacing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უზრუნველყოფილი იქნება მანქანა-დანადგარების ტექნიკური გამართულობა;</w:t>
            </w:r>
          </w:p>
          <w:p w14:paraId="52BEC403"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აიკრძალება მანქანების  რეცხვა მდინარეთა კალაპოტებში;</w:t>
            </w:r>
          </w:p>
          <w:p w14:paraId="7B728E1D" w14:textId="598BF3AB"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 xml:space="preserve">წარმოქმნილი სამეურნეო-ფეკალური წყლებისთვის მოეწყობა </w:t>
            </w:r>
            <w:r w:rsidR="00FA4AB7">
              <w:rPr>
                <w:rFonts w:eastAsia="Times New Roman" w:cs="Sylfaen"/>
                <w:color w:val="000000"/>
                <w:sz w:val="20"/>
                <w:szCs w:val="20"/>
                <w:lang w:val="ka-GE"/>
              </w:rPr>
              <w:t>საასენიზაციო ორმო</w:t>
            </w:r>
            <w:r w:rsidR="006A3A60" w:rsidRPr="00FD6AB7">
              <w:rPr>
                <w:rFonts w:eastAsia="Times New Roman" w:cs="Sylfaen"/>
                <w:color w:val="000000"/>
                <w:sz w:val="20"/>
                <w:szCs w:val="20"/>
                <w:lang w:val="ka-GE"/>
              </w:rPr>
              <w:t>;</w:t>
            </w:r>
          </w:p>
          <w:p w14:paraId="74C2E55E"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lastRenderedPageBreak/>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14:paraId="73E64AA5"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14:paraId="64CA93C0"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პერსონალს ჩაუტარდება შესაბამისი ინსტრუქტაჟი.</w:t>
            </w:r>
          </w:p>
        </w:tc>
      </w:tr>
      <w:tr w:rsidR="00AD5021" w:rsidRPr="00FD6AB7" w14:paraId="284CFB4C" w14:textId="77777777" w:rsidTr="00AD5021">
        <w:trPr>
          <w:trHeight w:val="20"/>
          <w:jc w:val="center"/>
        </w:trPr>
        <w:tc>
          <w:tcPr>
            <w:tcW w:w="713" w:type="pct"/>
            <w:vAlign w:val="center"/>
          </w:tcPr>
          <w:p w14:paraId="0800030B" w14:textId="77777777" w:rsidR="00AD5021" w:rsidRPr="00FD6AB7" w:rsidRDefault="00AD5021" w:rsidP="006A3A60">
            <w:pPr>
              <w:spacing w:after="0"/>
              <w:ind w:left="20" w:hanging="20"/>
              <w:rPr>
                <w:rFonts w:eastAsia="Times New Roman" w:cs="Sylfaen"/>
                <w:color w:val="000000"/>
                <w:sz w:val="20"/>
                <w:szCs w:val="20"/>
                <w:lang w:val="ka-GE"/>
              </w:rPr>
            </w:pPr>
            <w:r w:rsidRPr="00FD6AB7">
              <w:rPr>
                <w:rFonts w:eastAsia="Times New Roman" w:cs="Sylfaen"/>
                <w:color w:val="000000"/>
                <w:sz w:val="20"/>
                <w:szCs w:val="20"/>
                <w:lang w:val="ka-GE"/>
              </w:rPr>
              <w:lastRenderedPageBreak/>
              <w:t>ზემოქმედება ფლორის გარემოზე</w:t>
            </w:r>
          </w:p>
        </w:tc>
        <w:tc>
          <w:tcPr>
            <w:tcW w:w="1001" w:type="pct"/>
            <w:vAlign w:val="center"/>
          </w:tcPr>
          <w:p w14:paraId="03818382"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Sylfaen"/>
                <w:sz w:val="20"/>
                <w:szCs w:val="20"/>
                <w:lang w:val="ka-GE"/>
              </w:rPr>
              <w:t>სამუშაო დერეფნის ხე-მცენარეული საფარისგან გასუფთავება;</w:t>
            </w:r>
          </w:p>
        </w:tc>
        <w:tc>
          <w:tcPr>
            <w:tcW w:w="619" w:type="pct"/>
            <w:vAlign w:val="center"/>
          </w:tcPr>
          <w:p w14:paraId="1A9EC2C8"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ძალიან დაბალი უარყოფითი</w:t>
            </w:r>
          </w:p>
        </w:tc>
        <w:tc>
          <w:tcPr>
            <w:tcW w:w="2667" w:type="pct"/>
            <w:vAlign w:val="center"/>
          </w:tcPr>
          <w:p w14:paraId="57A3411B"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14:paraId="2D058978"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 xml:space="preserve">მცენარეული საფარის მოხსნის სამუშაოების განხორციელება უფლებამოსილ სახელმწიფო ორგანოსთან შეთანხმების საფუძველზე; </w:t>
            </w:r>
          </w:p>
          <w:p w14:paraId="2B7E5343"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შეძლებისდაგვარად გამწვანებითი სამუშაოების გატარება.</w:t>
            </w:r>
          </w:p>
        </w:tc>
      </w:tr>
      <w:tr w:rsidR="00AD5021" w:rsidRPr="00FD6AB7" w14:paraId="712E4BBF" w14:textId="77777777" w:rsidTr="00AD5021">
        <w:trPr>
          <w:trHeight w:val="20"/>
          <w:jc w:val="center"/>
        </w:trPr>
        <w:tc>
          <w:tcPr>
            <w:tcW w:w="713" w:type="pct"/>
            <w:vAlign w:val="center"/>
          </w:tcPr>
          <w:p w14:paraId="2C5150CD" w14:textId="77777777" w:rsidR="00AD5021" w:rsidRPr="00FD6AB7" w:rsidRDefault="00AD5021" w:rsidP="00AD5021">
            <w:pPr>
              <w:spacing w:after="0"/>
              <w:ind w:left="20" w:hanging="20"/>
              <w:rPr>
                <w:rFonts w:eastAsia="Times New Roman" w:cs="Sylfaen"/>
                <w:color w:val="000000"/>
                <w:sz w:val="20"/>
                <w:szCs w:val="20"/>
                <w:u w:val="single"/>
                <w:lang w:val="ka-GE"/>
              </w:rPr>
            </w:pPr>
            <w:r w:rsidRPr="00FD6AB7">
              <w:rPr>
                <w:rFonts w:eastAsia="Times New Roman" w:cs="Sylfaen"/>
                <w:color w:val="000000"/>
                <w:sz w:val="20"/>
                <w:szCs w:val="20"/>
                <w:lang w:val="ka-GE"/>
              </w:rPr>
              <w:t>ზემოქმედება ცხოველთა სახეობებზე (მათ შორის იქთიოფაუნაზე) და მათ საბინადრო ადგილებზე</w:t>
            </w:r>
          </w:p>
        </w:tc>
        <w:tc>
          <w:tcPr>
            <w:tcW w:w="1001" w:type="pct"/>
            <w:vAlign w:val="center"/>
          </w:tcPr>
          <w:p w14:paraId="4695992C"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პირდაპირი ზემოქმედება - ცხოველთა დაღუპვა, დაზიანება.</w:t>
            </w:r>
          </w:p>
          <w:p w14:paraId="7421F882"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Sylfaen"/>
                <w:color w:val="000000"/>
                <w:sz w:val="20"/>
                <w:szCs w:val="20"/>
                <w:lang w:val="ka-GE"/>
              </w:rPr>
              <w:t>ცხოველთა საბინადრო ადგილების დაზიანება;</w:t>
            </w:r>
          </w:p>
          <w:p w14:paraId="56479706"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Sylfaen"/>
                <w:color w:val="000000"/>
                <w:sz w:val="20"/>
                <w:szCs w:val="20"/>
                <w:lang w:val="ka-GE"/>
              </w:rPr>
              <w:t>ზემოქმედება იქთიოფაუნაზე წყლის დაბინძურების და ჰიდროლოგიური რეჟიმის ცვლილების გამო;</w:t>
            </w:r>
          </w:p>
        </w:tc>
        <w:tc>
          <w:tcPr>
            <w:tcW w:w="619" w:type="pct"/>
            <w:vAlign w:val="center"/>
          </w:tcPr>
          <w:p w14:paraId="1379AE81" w14:textId="77777777" w:rsidR="00457747" w:rsidRPr="00FD6AB7" w:rsidRDefault="00457747"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საშუალო</w:t>
            </w:r>
          </w:p>
          <w:p w14:paraId="3E283EDD"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უარყოფითი</w:t>
            </w:r>
          </w:p>
        </w:tc>
        <w:tc>
          <w:tcPr>
            <w:tcW w:w="2667" w:type="pct"/>
            <w:vAlign w:val="center"/>
          </w:tcPr>
          <w:p w14:paraId="29008060"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ხე-მცენარეული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w:t>
            </w:r>
          </w:p>
          <w:p w14:paraId="13499F6C"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ღამის განათების სისტემების ოპტიმალურად გამოყენება;</w:t>
            </w:r>
          </w:p>
          <w:p w14:paraId="0A759CB9"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14:paraId="5D0A184F"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ნარჩენების სათანადო მართვა, წყლის და ნიადაგის ხარისხის შენარჩუნება;</w:t>
            </w:r>
          </w:p>
          <w:p w14:paraId="675363E4"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მშენებლობის დასრულების შემდგომ გათვალისწინებული სარეკულტივაციო სამუშაოების განხორციელება;</w:t>
            </w:r>
          </w:p>
          <w:p w14:paraId="052C0FD4"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მდინარის კალაპოტში სამშენებლო სამუშაოების პროცესში მიღებული იქნება შესაბამისი ღონისძიებები, რომ არ მოხდეს მდინარის ნაკადის ფართოდ გაშლა (შესაბამისად წყლის სიღრმის შემცირება) და/ან საერთო ნაკადისგან განცალკევებით მცირე გუბურების წარმოქმნა. ამისათვის ეფექტურად იქნება გამოყენებული დროებითი გაბიონები/</w:t>
            </w:r>
            <w:proofErr w:type="spellStart"/>
            <w:r w:rsidRPr="00FD6AB7">
              <w:rPr>
                <w:rFonts w:eastAsia="Times New Roman" w:cs="Sylfaen"/>
                <w:color w:val="000000"/>
                <w:sz w:val="20"/>
                <w:szCs w:val="20"/>
                <w:lang w:val="ka-GE"/>
              </w:rPr>
              <w:t>მდინარისეული</w:t>
            </w:r>
            <w:proofErr w:type="spellEnd"/>
            <w:r w:rsidRPr="00FD6AB7">
              <w:rPr>
                <w:rFonts w:eastAsia="Times New Roman" w:cs="Sylfaen"/>
                <w:color w:val="000000"/>
                <w:sz w:val="20"/>
                <w:szCs w:val="20"/>
                <w:lang w:val="ka-GE"/>
              </w:rPr>
              <w:t xml:space="preserve"> ნატანი ისე, რომ შეიქმნას </w:t>
            </w:r>
            <w:proofErr w:type="spellStart"/>
            <w:r w:rsidRPr="00FD6AB7">
              <w:rPr>
                <w:rFonts w:eastAsia="Times New Roman" w:cs="Sylfaen"/>
                <w:color w:val="000000"/>
                <w:sz w:val="20"/>
                <w:szCs w:val="20"/>
                <w:lang w:val="ka-GE"/>
              </w:rPr>
              <w:t>ერთარხიანი</w:t>
            </w:r>
            <w:proofErr w:type="spellEnd"/>
            <w:r w:rsidRPr="00FD6AB7">
              <w:rPr>
                <w:rFonts w:eastAsia="Times New Roman" w:cs="Sylfaen"/>
                <w:color w:val="000000"/>
                <w:sz w:val="20"/>
                <w:szCs w:val="20"/>
                <w:lang w:val="ka-GE"/>
              </w:rPr>
              <w:t xml:space="preserve"> ღრმა კალაპოტი;</w:t>
            </w:r>
          </w:p>
          <w:p w14:paraId="0667DE02"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 xml:space="preserve">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w:t>
            </w:r>
            <w:proofErr w:type="spellStart"/>
            <w:r w:rsidRPr="00FD6AB7">
              <w:rPr>
                <w:rFonts w:eastAsia="Times New Roman" w:cs="Sylfaen"/>
                <w:color w:val="000000"/>
                <w:sz w:val="20"/>
                <w:szCs w:val="20"/>
                <w:lang w:val="ka-GE"/>
              </w:rPr>
              <w:t>ადაპრაცია</w:t>
            </w:r>
            <w:proofErr w:type="spellEnd"/>
            <w:r w:rsidRPr="00FD6AB7">
              <w:rPr>
                <w:rFonts w:eastAsia="Times New Roman" w:cs="Sylfaen"/>
                <w:color w:val="000000"/>
                <w:sz w:val="20"/>
                <w:szCs w:val="20"/>
                <w:lang w:val="ka-GE"/>
              </w:rPr>
              <w:t xml:space="preserve"> ახალ გარემო პირობებთან;</w:t>
            </w:r>
          </w:p>
          <w:p w14:paraId="59BCA9B9"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გადაადგილებისთვის;</w:t>
            </w:r>
          </w:p>
          <w:p w14:paraId="35C8047C"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მდინარის კალაპოტის სამშენებლო ადგილებში სისტემატიურად განხორციელდება მდინარის კალაპოტის გასუფთავება ხის ნარჩენებისგან;</w:t>
            </w:r>
          </w:p>
          <w:p w14:paraId="5560E090"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lastRenderedPageBreak/>
              <w:t>მოხდება ნაპირების და ფერდების გამყარება სხვადასხვა უარყოფითი მოვლენების პრევენციისთვის. მდინარის კალაპოტში ყველა სახის სამუშაოები განხორციელდება მაქსიმალური სიფრთხილით, რათა ადგილი არ ჰქონდეს მდინარის ამღვრევას;</w:t>
            </w:r>
          </w:p>
          <w:p w14:paraId="0093D426"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მდინარის სიახლოვეს მუშაობისას გატარდება ყველა ღონისძიება ხმაურის გავრცელების შესამცირებლად;</w:t>
            </w:r>
          </w:p>
          <w:p w14:paraId="423E757E"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გატარდება ყველა შემარბილებელი ღონისძიება წყლის ხარისხის შენარჩუნების მიზნით.</w:t>
            </w:r>
          </w:p>
        </w:tc>
      </w:tr>
      <w:tr w:rsidR="00AD5021" w:rsidRPr="00FD6AB7" w14:paraId="6C7ED5B3" w14:textId="77777777" w:rsidTr="00AD5021">
        <w:trPr>
          <w:trHeight w:val="20"/>
          <w:jc w:val="center"/>
        </w:trPr>
        <w:tc>
          <w:tcPr>
            <w:tcW w:w="713" w:type="pct"/>
            <w:vAlign w:val="center"/>
          </w:tcPr>
          <w:p w14:paraId="181CD60D"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Sylfaen"/>
                <w:color w:val="000000"/>
                <w:sz w:val="20"/>
                <w:szCs w:val="20"/>
                <w:lang w:val="ka-GE"/>
              </w:rPr>
              <w:lastRenderedPageBreak/>
              <w:t>ნიადაგის/გრუნტის სტაბილურობის დარღვევა და ნაყოფიერი ფენის განადგურება, დაბინძურება</w:t>
            </w:r>
          </w:p>
        </w:tc>
        <w:tc>
          <w:tcPr>
            <w:tcW w:w="1001" w:type="pct"/>
            <w:vAlign w:val="center"/>
          </w:tcPr>
          <w:p w14:paraId="254C6759"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სტაბილურობის დარღვევა გზის გაფართოების და სამშენებლო სამუშაოების დროს;</w:t>
            </w:r>
          </w:p>
          <w:p w14:paraId="7F2584C4"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ნაყოფიერი ფენის განადგურება სამშენებლო ბანაკის ტერიტორიების გაწმენდის დროს.</w:t>
            </w:r>
          </w:p>
          <w:p w14:paraId="5D633F53"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ნიადაგის დაბინძურება ნარჩენებით;</w:t>
            </w:r>
          </w:p>
          <w:p w14:paraId="43813130"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619" w:type="pct"/>
            <w:vAlign w:val="center"/>
          </w:tcPr>
          <w:p w14:paraId="4E48D6B4"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დაბალი უარყოფითი</w:t>
            </w:r>
          </w:p>
        </w:tc>
        <w:tc>
          <w:tcPr>
            <w:tcW w:w="2667" w:type="pct"/>
            <w:vAlign w:val="center"/>
          </w:tcPr>
          <w:p w14:paraId="5B61902E"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14:paraId="48E517EA"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ნარჩენების სათანადო მართვა;</w:t>
            </w:r>
          </w:p>
          <w:p w14:paraId="17D358BB"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დაბინძურების მაღალი პოტენციალის მქონე სტაციონალური ობიექტების (მაგალითად საწვავის სამარაგო რეზერვუარები)  ავარიული დაღვრის შემაკავებელი ბარიერებით შემოზღუდვა;</w:t>
            </w:r>
          </w:p>
          <w:p w14:paraId="21FFC6EA" w14:textId="77777777" w:rsidR="00AD5021" w:rsidRPr="00FD6AB7" w:rsidRDefault="00AD5021" w:rsidP="002A1DB9">
            <w:pPr>
              <w:numPr>
                <w:ilvl w:val="0"/>
                <w:numId w:val="27"/>
              </w:numPr>
              <w:autoSpaceDE w:val="0"/>
              <w:autoSpaceDN w:val="0"/>
              <w:adjustRightInd w:val="0"/>
              <w:spacing w:before="120" w:after="0"/>
              <w:contextualSpacing/>
              <w:rPr>
                <w:rFonts w:eastAsia="Times New Roman" w:cs="Sylfaen"/>
                <w:color w:val="000000"/>
                <w:sz w:val="20"/>
                <w:szCs w:val="20"/>
                <w:lang w:val="ka-GE"/>
              </w:rPr>
            </w:pPr>
            <w:r w:rsidRPr="00FD6AB7">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AD5021" w:rsidRPr="00FD6AB7" w14:paraId="42308F70" w14:textId="77777777" w:rsidTr="00AD5021">
        <w:trPr>
          <w:trHeight w:val="20"/>
          <w:jc w:val="center"/>
        </w:trPr>
        <w:tc>
          <w:tcPr>
            <w:tcW w:w="713" w:type="pct"/>
            <w:vAlign w:val="center"/>
          </w:tcPr>
          <w:p w14:paraId="58D913EF"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Times New Roman"/>
                <w:sz w:val="20"/>
                <w:szCs w:val="20"/>
                <w:lang w:val="ka-GE"/>
              </w:rPr>
              <w:br w:type="page"/>
            </w:r>
            <w:r w:rsidRPr="00FD6AB7">
              <w:rPr>
                <w:rFonts w:eastAsia="Times New Roman" w:cs="Sylfaen"/>
                <w:color w:val="000000"/>
                <w:sz w:val="20"/>
                <w:szCs w:val="20"/>
                <w:lang w:val="ka-GE"/>
              </w:rPr>
              <w:t>ვიზუალურ- ლანდშაფტური ცვლილება</w:t>
            </w:r>
          </w:p>
          <w:p w14:paraId="1ADEA4D9" w14:textId="77777777" w:rsidR="00AD5021" w:rsidRPr="00FD6AB7" w:rsidRDefault="00AD5021" w:rsidP="00AD5021">
            <w:pPr>
              <w:spacing w:after="0"/>
              <w:ind w:left="20" w:hanging="20"/>
              <w:rPr>
                <w:rFonts w:eastAsia="Times New Roman" w:cs="Sylfaen"/>
                <w:color w:val="000000"/>
                <w:sz w:val="20"/>
                <w:szCs w:val="20"/>
                <w:u w:val="single"/>
                <w:lang w:val="ka-GE"/>
              </w:rPr>
            </w:pPr>
          </w:p>
        </w:tc>
        <w:tc>
          <w:tcPr>
            <w:tcW w:w="1001" w:type="pct"/>
            <w:vAlign w:val="center"/>
          </w:tcPr>
          <w:p w14:paraId="6A66D752"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Sylfaen"/>
                <w:color w:val="000000"/>
                <w:sz w:val="20"/>
                <w:szCs w:val="20"/>
                <w:lang w:val="ka-GE"/>
              </w:rPr>
              <w:t>ვიზუალურ-ლანდშაფტური ცვლილებები სამშენებლო მოედნის არსებობასთან დაკავშირებით</w:t>
            </w:r>
          </w:p>
        </w:tc>
        <w:tc>
          <w:tcPr>
            <w:tcW w:w="619" w:type="pct"/>
            <w:vAlign w:val="center"/>
          </w:tcPr>
          <w:p w14:paraId="065F515D"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საშუალო უარყოფითი</w:t>
            </w:r>
          </w:p>
        </w:tc>
        <w:tc>
          <w:tcPr>
            <w:tcW w:w="2667" w:type="pct"/>
            <w:vAlign w:val="center"/>
          </w:tcPr>
          <w:p w14:paraId="11C117D5"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14:paraId="37BBFEF3"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AD5021" w:rsidRPr="00FD6AB7" w14:paraId="22728BA7" w14:textId="77777777" w:rsidTr="00AD5021">
        <w:trPr>
          <w:trHeight w:val="20"/>
          <w:jc w:val="center"/>
        </w:trPr>
        <w:tc>
          <w:tcPr>
            <w:tcW w:w="713" w:type="pct"/>
            <w:vAlign w:val="center"/>
          </w:tcPr>
          <w:p w14:paraId="5BFB8963" w14:textId="77777777" w:rsidR="00AD5021" w:rsidRPr="00FD6AB7" w:rsidRDefault="00AD5021" w:rsidP="00AD5021">
            <w:pPr>
              <w:spacing w:after="0"/>
              <w:ind w:left="20" w:hanging="20"/>
              <w:rPr>
                <w:rFonts w:eastAsia="Times New Roman" w:cs="Times New Roman"/>
                <w:sz w:val="20"/>
                <w:szCs w:val="20"/>
                <w:lang w:val="ka-GE"/>
              </w:rPr>
            </w:pPr>
            <w:r w:rsidRPr="00FD6AB7">
              <w:rPr>
                <w:rFonts w:eastAsia="Times New Roman" w:cs="Times New Roman"/>
                <w:sz w:val="20"/>
                <w:szCs w:val="20"/>
                <w:lang w:val="ka-GE"/>
              </w:rPr>
              <w:t>ნარჩენები</w:t>
            </w:r>
          </w:p>
        </w:tc>
        <w:tc>
          <w:tcPr>
            <w:tcW w:w="1001" w:type="pct"/>
            <w:vAlign w:val="center"/>
          </w:tcPr>
          <w:p w14:paraId="5BD282AA"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Sylfaen"/>
                <w:color w:val="000000"/>
                <w:sz w:val="20"/>
                <w:szCs w:val="20"/>
                <w:lang w:val="ka-GE"/>
              </w:rPr>
              <w:t>სამშენებლო ნარჩენები (ფუჭი ქანები და სხვ.);</w:t>
            </w:r>
          </w:p>
          <w:p w14:paraId="35EB9C95"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14:paraId="2AE2DE64"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Sylfaen"/>
                <w:color w:val="000000"/>
                <w:sz w:val="20"/>
                <w:szCs w:val="20"/>
                <w:lang w:val="ka-GE"/>
              </w:rPr>
              <w:t>საყოფაცხოვრებო ნარჩენები.</w:t>
            </w:r>
          </w:p>
        </w:tc>
        <w:tc>
          <w:tcPr>
            <w:tcW w:w="619" w:type="pct"/>
            <w:vAlign w:val="center"/>
          </w:tcPr>
          <w:p w14:paraId="5C7A6922"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საშუალო უარყოფითი</w:t>
            </w:r>
          </w:p>
        </w:tc>
        <w:tc>
          <w:tcPr>
            <w:tcW w:w="2667" w:type="pct"/>
            <w:vAlign w:val="center"/>
          </w:tcPr>
          <w:p w14:paraId="5F203024"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70E3B968"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ფუჭი ქანების  ნაწილის გამოყენება პროექტის მიზნებისთვის (ჰიდროტექნიკური ნაგებობის და გზის ვაკისის მოსაწყობად) დანარჩენი ნაწილი შესაბამისი წესების დაცვით დასაწყობდება წინასწარ შერჩეულ ადგილებში;</w:t>
            </w:r>
          </w:p>
          <w:p w14:paraId="6B4CACEF"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ნარჩენების შეძლებისდაგვარად ხელმეორედ გამოყენება;</w:t>
            </w:r>
          </w:p>
          <w:p w14:paraId="77934B3A"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14:paraId="68B9DA64"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lastRenderedPageBreak/>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3CFC24F1"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14:paraId="3021F9A2"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პერსონალის ინსტრუქტაჟი.</w:t>
            </w:r>
          </w:p>
        </w:tc>
      </w:tr>
      <w:tr w:rsidR="00AD5021" w:rsidRPr="00FD6AB7" w14:paraId="06BEC1B5" w14:textId="77777777" w:rsidTr="00AD5021">
        <w:trPr>
          <w:trHeight w:val="20"/>
          <w:jc w:val="center"/>
        </w:trPr>
        <w:tc>
          <w:tcPr>
            <w:tcW w:w="713" w:type="pct"/>
            <w:vAlign w:val="center"/>
          </w:tcPr>
          <w:p w14:paraId="1F644A4E" w14:textId="77777777" w:rsidR="00AD5021" w:rsidRPr="00FD6AB7" w:rsidRDefault="00AD5021" w:rsidP="00AD5021">
            <w:pPr>
              <w:spacing w:after="0"/>
              <w:ind w:left="20" w:hanging="20"/>
              <w:rPr>
                <w:rFonts w:eastAsia="Times New Roman" w:cs="Times New Roman"/>
                <w:sz w:val="20"/>
                <w:szCs w:val="20"/>
                <w:lang w:val="ka-GE"/>
              </w:rPr>
            </w:pPr>
            <w:r w:rsidRPr="00FD6AB7">
              <w:rPr>
                <w:rFonts w:eastAsia="Times New Roman" w:cs="Times New Roman"/>
                <w:sz w:val="20"/>
                <w:szCs w:val="20"/>
                <w:lang w:val="ka-GE"/>
              </w:rPr>
              <w:lastRenderedPageBreak/>
              <w:t>ზემოქმედება კერძო საკუთრებაზე და ადგილობრივ რესურსებზე ხელმისაწვდომობის შეზღუდვა</w:t>
            </w:r>
          </w:p>
        </w:tc>
        <w:tc>
          <w:tcPr>
            <w:tcW w:w="1001" w:type="pct"/>
            <w:vAlign w:val="center"/>
          </w:tcPr>
          <w:p w14:paraId="6583547F"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Times New Roman"/>
                <w:sz w:val="20"/>
                <w:szCs w:val="20"/>
                <w:lang w:val="ka-GE"/>
              </w:rPr>
              <w:t>რესურსებზე ხელმისაწვდომობის შეზღუდვის რისკები</w:t>
            </w:r>
          </w:p>
        </w:tc>
        <w:tc>
          <w:tcPr>
            <w:tcW w:w="619" w:type="pct"/>
            <w:vAlign w:val="center"/>
          </w:tcPr>
          <w:p w14:paraId="7A4D74E2"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საშუალო უარყოფითი</w:t>
            </w:r>
          </w:p>
        </w:tc>
        <w:tc>
          <w:tcPr>
            <w:tcW w:w="2667" w:type="pct"/>
            <w:vAlign w:val="center"/>
          </w:tcPr>
          <w:p w14:paraId="0889FFC3"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14:paraId="3125807B"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AD5021" w:rsidRPr="00FD6AB7" w14:paraId="6B4E8F87" w14:textId="77777777" w:rsidTr="00AD5021">
        <w:trPr>
          <w:trHeight w:val="20"/>
          <w:jc w:val="center"/>
        </w:trPr>
        <w:tc>
          <w:tcPr>
            <w:tcW w:w="713" w:type="pct"/>
            <w:vAlign w:val="center"/>
          </w:tcPr>
          <w:p w14:paraId="5F19FA1E" w14:textId="77777777" w:rsidR="00AD5021" w:rsidRPr="00FD6AB7" w:rsidRDefault="00AD5021" w:rsidP="00AD5021">
            <w:pPr>
              <w:spacing w:after="0"/>
              <w:ind w:left="20" w:hanging="20"/>
              <w:rPr>
                <w:rFonts w:eastAsia="Times New Roman" w:cs="Times New Roman"/>
                <w:sz w:val="20"/>
                <w:szCs w:val="20"/>
                <w:lang w:val="ka-GE"/>
              </w:rPr>
            </w:pPr>
            <w:r w:rsidRPr="00FD6AB7">
              <w:rPr>
                <w:rFonts w:eastAsia="Times New Roman" w:cs="Times New Roman"/>
                <w:sz w:val="20"/>
                <w:szCs w:val="20"/>
                <w:lang w:val="ka-GE"/>
              </w:rPr>
              <w:t>ზემოქმედება ადამიანის ჯანმრთელობასა და უსაფრთხოებაზე</w:t>
            </w:r>
          </w:p>
        </w:tc>
        <w:tc>
          <w:tcPr>
            <w:tcW w:w="1001" w:type="pct"/>
            <w:vAlign w:val="center"/>
          </w:tcPr>
          <w:p w14:paraId="029D480A" w14:textId="77777777" w:rsidR="00AD5021" w:rsidRPr="00FD6AB7" w:rsidRDefault="00AD5021" w:rsidP="002A1DB9">
            <w:pPr>
              <w:numPr>
                <w:ilvl w:val="0"/>
                <w:numId w:val="16"/>
              </w:numPr>
              <w:spacing w:after="0"/>
              <w:ind w:left="360"/>
              <w:rPr>
                <w:rFonts w:eastAsia="Times New Roman" w:cs="Times New Roman"/>
                <w:sz w:val="20"/>
                <w:szCs w:val="20"/>
                <w:lang w:val="ka-GE"/>
              </w:rPr>
            </w:pPr>
            <w:r w:rsidRPr="00FD6AB7">
              <w:rPr>
                <w:rFonts w:eastAsia="Times New Roman" w:cs="Times New Roman"/>
                <w:sz w:val="20"/>
                <w:szCs w:val="20"/>
                <w:lang w:val="ka-GE"/>
              </w:rPr>
              <w:t>მოსახლეობის ჯანმრთელობასა და უსაფრთხოებაზე მოსალოდნელი ზემოქმედება;</w:t>
            </w:r>
          </w:p>
          <w:p w14:paraId="66E153C3" w14:textId="77777777" w:rsidR="00AD5021" w:rsidRPr="00FD6AB7" w:rsidRDefault="00AD5021" w:rsidP="002A1DB9">
            <w:pPr>
              <w:numPr>
                <w:ilvl w:val="0"/>
                <w:numId w:val="16"/>
              </w:numPr>
              <w:spacing w:after="0"/>
              <w:ind w:left="360"/>
              <w:rPr>
                <w:rFonts w:eastAsia="Times New Roman" w:cs="Times New Roman"/>
                <w:sz w:val="20"/>
                <w:szCs w:val="20"/>
                <w:lang w:val="ka-GE"/>
              </w:rPr>
            </w:pPr>
            <w:r w:rsidRPr="00FD6AB7">
              <w:rPr>
                <w:rFonts w:eastAsia="Times New Roman" w:cs="Times New Roman"/>
                <w:sz w:val="20"/>
                <w:szCs w:val="20"/>
                <w:lang w:val="ka-GE"/>
              </w:rPr>
              <w:t>დასაქმებული პერსონალის ჯანმრთელობასა და უსაფრთხოებაზე მოსალოდნელი ზემოქმედება.</w:t>
            </w:r>
          </w:p>
        </w:tc>
        <w:tc>
          <w:tcPr>
            <w:tcW w:w="619" w:type="pct"/>
            <w:vAlign w:val="center"/>
          </w:tcPr>
          <w:p w14:paraId="6D575F84"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 xml:space="preserve">საშუალო უარყოფითი </w:t>
            </w:r>
          </w:p>
        </w:tc>
        <w:tc>
          <w:tcPr>
            <w:tcW w:w="2667" w:type="pct"/>
            <w:vAlign w:val="center"/>
          </w:tcPr>
          <w:p w14:paraId="4BF84F93"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1011A7BA"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დასაქმებული პერსონალის უზრუნველყოფა ინდივიდუალური დაცვის საშუალებებით;</w:t>
            </w:r>
          </w:p>
          <w:p w14:paraId="105C3E93"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3DD94320"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ჯანმრთელობისათვის სახიფათო უბნების შემოღობვა;</w:t>
            </w:r>
          </w:p>
          <w:p w14:paraId="52F10588"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ჯანმრთელობისათვის სახიფათო უბნებზე და სამშენებლო ბანაკზე/ბაზაზე სტანდარტული სამედიცინო ყუთების არსებობა;</w:t>
            </w:r>
          </w:p>
          <w:p w14:paraId="036E0342"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მანქანა-დანადგარების ტექნიკური გამართულობის უზრუნველყოფა;</w:t>
            </w:r>
          </w:p>
          <w:p w14:paraId="2E7FAE14"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73460A75"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დასახლებულ პუნქტებში გამავალი გზებით სარგებლობის მინიმუმამდე შეზღუდვა;</w:t>
            </w:r>
          </w:p>
          <w:p w14:paraId="610C187F"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3D1E328E"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სათანადო სამუშაო უბნის და სამუშაო სივრცის უზრუნველყოფა;</w:t>
            </w:r>
          </w:p>
          <w:p w14:paraId="4A8657DD"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თანამშრომლების სატრანსპორტო და საევაკუაციო გასასვლელი მარშუტების უსაფრთხოების უზრუნველყოფა;</w:t>
            </w:r>
          </w:p>
          <w:p w14:paraId="1EE590CE"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სამუშაო უბნებზე სისუფთავის, საჭირო ტემპერატურის და ტენიანობის უზრუნველყოფა;</w:t>
            </w:r>
          </w:p>
          <w:p w14:paraId="67F0E84E"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 xml:space="preserve">ობიექტების სტაბილურობის უზრუნველყოფა სტატიკური და დინამიკური დატვირთვების მიმართ; </w:t>
            </w:r>
          </w:p>
          <w:p w14:paraId="200CDE64"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lastRenderedPageBreak/>
              <w:t xml:space="preserve">ინციდენტებისა და უბედური შემთხვევების სააღრიცხვო ჟურნალის წარმოება.    </w:t>
            </w:r>
          </w:p>
          <w:p w14:paraId="28BC64F1" w14:textId="77777777" w:rsidR="00AD5021" w:rsidRPr="00C52D2F" w:rsidRDefault="00AD5021" w:rsidP="002A1DB9">
            <w:pPr>
              <w:numPr>
                <w:ilvl w:val="0"/>
                <w:numId w:val="27"/>
              </w:numPr>
              <w:autoSpaceDE w:val="0"/>
              <w:autoSpaceDN w:val="0"/>
              <w:adjustRightInd w:val="0"/>
              <w:spacing w:before="120" w:after="0"/>
              <w:contextualSpacing/>
              <w:jc w:val="both"/>
              <w:rPr>
                <w:rFonts w:eastAsia="Times New Roman" w:cs="Sylfaen"/>
                <w:sz w:val="20"/>
                <w:szCs w:val="20"/>
                <w:lang w:val="ka-GE"/>
              </w:rPr>
            </w:pPr>
            <w:r w:rsidRPr="00C52D2F">
              <w:rPr>
                <w:rFonts w:eastAsia="Times New Roman" w:cs="Sylfaen"/>
                <w:sz w:val="20"/>
                <w:szCs w:val="20"/>
                <w:lang w:val="ka-GE"/>
              </w:rPr>
              <w:t>ამასთან ერთად,</w:t>
            </w:r>
          </w:p>
          <w:p w14:paraId="5E793762"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tc>
      </w:tr>
      <w:tr w:rsidR="00AD5021" w:rsidRPr="00FD6AB7" w14:paraId="46D4BA64" w14:textId="77777777" w:rsidTr="00AD5021">
        <w:trPr>
          <w:trHeight w:val="20"/>
          <w:jc w:val="center"/>
        </w:trPr>
        <w:tc>
          <w:tcPr>
            <w:tcW w:w="713" w:type="pct"/>
            <w:vAlign w:val="center"/>
          </w:tcPr>
          <w:p w14:paraId="3FE52195"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Times New Roman"/>
                <w:sz w:val="20"/>
                <w:szCs w:val="20"/>
                <w:lang w:val="ka-GE"/>
              </w:rPr>
              <w:lastRenderedPageBreak/>
              <w:br w:type="page"/>
            </w:r>
            <w:r w:rsidRPr="00FD6AB7">
              <w:rPr>
                <w:rFonts w:eastAsia="Times New Roman" w:cs="Sylfaen"/>
                <w:color w:val="000000"/>
                <w:sz w:val="20"/>
                <w:szCs w:val="20"/>
                <w:lang w:val="ka-GE"/>
              </w:rPr>
              <w:t>ზემოქმედება სატრანსპორტო ნაკადებზე</w:t>
            </w:r>
          </w:p>
          <w:p w14:paraId="54462E90" w14:textId="77777777" w:rsidR="00AD5021" w:rsidRPr="00FD6AB7" w:rsidRDefault="00AD5021" w:rsidP="00AD5021">
            <w:pPr>
              <w:spacing w:after="0"/>
              <w:ind w:left="20" w:hanging="20"/>
              <w:rPr>
                <w:rFonts w:eastAsia="Times New Roman" w:cs="Sylfaen"/>
                <w:color w:val="000000"/>
                <w:sz w:val="20"/>
                <w:szCs w:val="20"/>
                <w:lang w:val="ka-GE"/>
              </w:rPr>
            </w:pPr>
          </w:p>
        </w:tc>
        <w:tc>
          <w:tcPr>
            <w:tcW w:w="1001" w:type="pct"/>
            <w:vAlign w:val="center"/>
          </w:tcPr>
          <w:p w14:paraId="2375378F" w14:textId="77777777" w:rsidR="00AD5021" w:rsidRPr="00FD6AB7" w:rsidRDefault="00AD5021" w:rsidP="002A1DB9">
            <w:pPr>
              <w:numPr>
                <w:ilvl w:val="0"/>
                <w:numId w:val="16"/>
              </w:numPr>
              <w:tabs>
                <w:tab w:val="num" w:pos="229"/>
              </w:tabs>
              <w:spacing w:after="0"/>
              <w:ind w:left="229" w:hanging="229"/>
              <w:rPr>
                <w:rFonts w:eastAsia="Times New Roman" w:cs="Times New Roman"/>
                <w:color w:val="000000"/>
                <w:sz w:val="20"/>
                <w:szCs w:val="20"/>
                <w:lang w:val="ka-GE"/>
              </w:rPr>
            </w:pPr>
            <w:r w:rsidRPr="00FD6AB7">
              <w:rPr>
                <w:rFonts w:eastAsia="Times New Roman" w:cs="Times New Roman"/>
                <w:color w:val="000000"/>
                <w:sz w:val="20"/>
                <w:szCs w:val="20"/>
                <w:lang w:val="ka-GE"/>
              </w:rPr>
              <w:t>სატრანსპორტო ნაკადების გადატვირთვა;</w:t>
            </w:r>
          </w:p>
          <w:p w14:paraId="62E13C58" w14:textId="77777777" w:rsidR="00AD5021" w:rsidRPr="00FD6AB7" w:rsidRDefault="00AD5021" w:rsidP="002A1DB9">
            <w:pPr>
              <w:numPr>
                <w:ilvl w:val="0"/>
                <w:numId w:val="16"/>
              </w:numPr>
              <w:tabs>
                <w:tab w:val="num" w:pos="229"/>
              </w:tabs>
              <w:spacing w:after="0"/>
              <w:ind w:left="229" w:hanging="229"/>
              <w:rPr>
                <w:rFonts w:eastAsia="Times New Roman" w:cs="Times New Roman"/>
                <w:color w:val="000000"/>
                <w:sz w:val="20"/>
                <w:szCs w:val="20"/>
                <w:lang w:val="ka-GE"/>
              </w:rPr>
            </w:pPr>
            <w:r w:rsidRPr="00FD6AB7">
              <w:rPr>
                <w:rFonts w:eastAsia="Times New Roman" w:cs="Times New Roman"/>
                <w:color w:val="000000"/>
                <w:sz w:val="20"/>
                <w:szCs w:val="20"/>
                <w:lang w:val="ka-GE"/>
              </w:rPr>
              <w:t>გადაადგილების შეზღუდვა.</w:t>
            </w:r>
          </w:p>
        </w:tc>
        <w:tc>
          <w:tcPr>
            <w:tcW w:w="619" w:type="pct"/>
            <w:vAlign w:val="center"/>
          </w:tcPr>
          <w:p w14:paraId="75D4DC2C"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საშუალო უარყოფითი</w:t>
            </w:r>
          </w:p>
        </w:tc>
        <w:tc>
          <w:tcPr>
            <w:tcW w:w="2667" w:type="pct"/>
            <w:vAlign w:val="center"/>
          </w:tcPr>
          <w:p w14:paraId="020F8CE2"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14:paraId="299C682F"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14:paraId="7055A1C0"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14:paraId="202B28F4"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სამშენებლო ბანაკის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14:paraId="32CEE931" w14:textId="77777777" w:rsidR="00AD5021" w:rsidRPr="00FD6AB7" w:rsidRDefault="00AD5021"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AD5021" w:rsidRPr="00FD6AB7" w14:paraId="2935B7DC" w14:textId="77777777" w:rsidTr="00AD5021">
        <w:trPr>
          <w:trHeight w:val="20"/>
          <w:jc w:val="center"/>
        </w:trPr>
        <w:tc>
          <w:tcPr>
            <w:tcW w:w="713" w:type="pct"/>
            <w:vAlign w:val="center"/>
          </w:tcPr>
          <w:p w14:paraId="69FF7401" w14:textId="77777777" w:rsidR="00AD5021" w:rsidRPr="00FD6AB7" w:rsidRDefault="00AD5021" w:rsidP="00AD5021">
            <w:pPr>
              <w:spacing w:after="0"/>
              <w:ind w:left="20" w:hanging="20"/>
              <w:rPr>
                <w:rFonts w:eastAsia="Times New Roman" w:cs="Times New Roman"/>
                <w:sz w:val="20"/>
                <w:szCs w:val="20"/>
                <w:lang w:val="ka-GE"/>
              </w:rPr>
            </w:pPr>
            <w:r w:rsidRPr="00FD6AB7">
              <w:rPr>
                <w:rFonts w:eastAsia="Times New Roman" w:cs="Times New Roman"/>
                <w:sz w:val="20"/>
                <w:szCs w:val="20"/>
                <w:lang w:val="ka-GE"/>
              </w:rPr>
              <w:t>ზემოქმედება ისტორიულ-კულტურულ ძეგლებზე</w:t>
            </w:r>
          </w:p>
        </w:tc>
        <w:tc>
          <w:tcPr>
            <w:tcW w:w="1001" w:type="pct"/>
            <w:vAlign w:val="center"/>
          </w:tcPr>
          <w:p w14:paraId="081236DD" w14:textId="77777777" w:rsidR="00AD5021" w:rsidRPr="00FD6AB7" w:rsidRDefault="00AD5021" w:rsidP="002A1DB9">
            <w:pPr>
              <w:numPr>
                <w:ilvl w:val="0"/>
                <w:numId w:val="16"/>
              </w:numPr>
              <w:tabs>
                <w:tab w:val="num" w:pos="229"/>
              </w:tabs>
              <w:spacing w:after="0"/>
              <w:ind w:left="229" w:hanging="229"/>
              <w:rPr>
                <w:rFonts w:eastAsia="Times New Roman" w:cs="Times New Roman"/>
                <w:color w:val="000000"/>
                <w:sz w:val="20"/>
                <w:szCs w:val="20"/>
                <w:lang w:val="ka-GE"/>
              </w:rPr>
            </w:pPr>
            <w:proofErr w:type="spellStart"/>
            <w:r w:rsidRPr="00FD6AB7">
              <w:rPr>
                <w:rFonts w:eastAsia="Times New Roman" w:cs="Times New Roman"/>
                <w:color w:val="000000"/>
                <w:sz w:val="20"/>
                <w:szCs w:val="20"/>
                <w:lang w:val="ka-GE"/>
              </w:rPr>
              <w:t>აღურიცხავი</w:t>
            </w:r>
            <w:proofErr w:type="spellEnd"/>
            <w:r w:rsidRPr="00FD6AB7">
              <w:rPr>
                <w:rFonts w:eastAsia="Times New Roman" w:cs="Times New Roman"/>
                <w:color w:val="000000"/>
                <w:sz w:val="20"/>
                <w:szCs w:val="20"/>
                <w:lang w:val="ka-GE"/>
              </w:rPr>
              <w:t xml:space="preserve"> არქეოლოგიური ობიექტების დაზიანება მიწის სამუშაოების შესრულებისას.</w:t>
            </w:r>
          </w:p>
        </w:tc>
        <w:tc>
          <w:tcPr>
            <w:tcW w:w="619" w:type="pct"/>
            <w:vAlign w:val="center"/>
          </w:tcPr>
          <w:p w14:paraId="3DCF705C"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დაბალი ალბათობა</w:t>
            </w:r>
          </w:p>
        </w:tc>
        <w:tc>
          <w:tcPr>
            <w:tcW w:w="2667" w:type="pct"/>
            <w:vAlign w:val="center"/>
          </w:tcPr>
          <w:p w14:paraId="5A165C7A" w14:textId="77777777" w:rsidR="006A3A60" w:rsidRPr="00FD6AB7" w:rsidRDefault="006A3A60"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p w14:paraId="26E6931B" w14:textId="77777777" w:rsidR="006A3A60" w:rsidRPr="00FD6AB7" w:rsidRDefault="006A3A60"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მიწის ან/და სხვა სამუშაოების დროს ახალი არქეოლოგიური ობიექტის აღმოჩენის რისკების არსებობის გამო, შესაბამისად ძეგლის/ობიექტის დაზიანება/განადგურების თავიდან აცილების მიზნით, საპროექტო არეალში ნებისმიერი მიწის სამუშაოები უნდა წარიმართოს არქეოლოგის მეთვალყურეობით;</w:t>
            </w:r>
          </w:p>
          <w:p w14:paraId="638CBCD9" w14:textId="33CA757F" w:rsidR="00AD5021" w:rsidRPr="00FD6AB7" w:rsidRDefault="006A3A60" w:rsidP="002A1DB9">
            <w:pPr>
              <w:numPr>
                <w:ilvl w:val="0"/>
                <w:numId w:val="27"/>
              </w:numPr>
              <w:autoSpaceDE w:val="0"/>
              <w:autoSpaceDN w:val="0"/>
              <w:adjustRightInd w:val="0"/>
              <w:spacing w:before="120" w:after="0"/>
              <w:contextualSpacing/>
              <w:jc w:val="both"/>
              <w:rPr>
                <w:rFonts w:eastAsia="Times New Roman" w:cs="Sylfaen"/>
                <w:color w:val="000000"/>
                <w:sz w:val="20"/>
                <w:szCs w:val="20"/>
                <w:lang w:val="ka-GE"/>
              </w:rPr>
            </w:pPr>
            <w:r w:rsidRPr="00FD6AB7">
              <w:rPr>
                <w:rFonts w:eastAsia="Times New Roman" w:cs="Sylfaen"/>
                <w:color w:val="000000"/>
                <w:sz w:val="20"/>
                <w:szCs w:val="20"/>
                <w:lang w:val="ka-GE"/>
              </w:rPr>
              <w:t>ზედამხედველი არქეოლოგი  ვალდებულია სააგენტოში წარმოადგინოს ეტაპობრივი ანგარიში, წინააღმდეგ შემთხვევაში სამუშაოები ჩაითვლება სანებართვო პირობების დარღვევად და განხორციელდება კანონით გათვალისწინებული ქმედებები.</w:t>
            </w:r>
          </w:p>
        </w:tc>
      </w:tr>
    </w:tbl>
    <w:p w14:paraId="0CDB4366" w14:textId="77777777" w:rsidR="00AD5021" w:rsidRPr="00FD6AB7" w:rsidRDefault="00AD5021" w:rsidP="00AD5021">
      <w:pPr>
        <w:spacing w:after="160"/>
        <w:rPr>
          <w:b/>
          <w:color w:val="000000" w:themeColor="text1"/>
          <w:sz w:val="20"/>
          <w:highlight w:val="red"/>
          <w:lang w:val="ka-GE"/>
        </w:rPr>
      </w:pPr>
      <w:r w:rsidRPr="00FD6AB7">
        <w:rPr>
          <w:b/>
          <w:color w:val="000000" w:themeColor="text1"/>
          <w:sz w:val="20"/>
          <w:highlight w:val="red"/>
          <w:lang w:val="ka-GE"/>
        </w:rPr>
        <w:br w:type="page"/>
      </w:r>
    </w:p>
    <w:p w14:paraId="52B556AD" w14:textId="2716387E" w:rsidR="00AD5021" w:rsidRPr="00FD6AB7" w:rsidRDefault="00AD5021" w:rsidP="00AD5021">
      <w:pPr>
        <w:rPr>
          <w:color w:val="000000" w:themeColor="text1"/>
          <w:sz w:val="20"/>
          <w:lang w:val="ka-GE"/>
        </w:rPr>
      </w:pPr>
      <w:r w:rsidRPr="00FD6AB7">
        <w:rPr>
          <w:b/>
          <w:color w:val="000000" w:themeColor="text1"/>
          <w:sz w:val="20"/>
          <w:lang w:val="ka-GE"/>
        </w:rPr>
        <w:lastRenderedPageBreak/>
        <w:t xml:space="preserve">ცხრილი </w:t>
      </w:r>
      <w:r w:rsidR="00466A5A">
        <w:rPr>
          <w:b/>
          <w:color w:val="000000" w:themeColor="text1"/>
          <w:sz w:val="20"/>
          <w:lang w:val="ka-GE"/>
        </w:rPr>
        <w:t>4.1</w:t>
      </w:r>
      <w:r w:rsidRPr="00FD6AB7">
        <w:rPr>
          <w:b/>
          <w:color w:val="000000" w:themeColor="text1"/>
          <w:sz w:val="20"/>
          <w:lang w:val="ka-GE"/>
        </w:rPr>
        <w:t>.2.</w:t>
      </w:r>
      <w:r w:rsidRPr="00FD6AB7">
        <w:rPr>
          <w:color w:val="000000" w:themeColor="text1"/>
          <w:sz w:val="20"/>
          <w:lang w:val="ka-GE"/>
        </w:rPr>
        <w:t xml:space="preserve"> შემარბილებელი ღონისძიებები ექსპლუატაციის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2"/>
        <w:gridCol w:w="3522"/>
        <w:gridCol w:w="1698"/>
        <w:gridCol w:w="7365"/>
      </w:tblGrid>
      <w:tr w:rsidR="00AD5021" w:rsidRPr="00FD6AB7" w14:paraId="0A763705" w14:textId="77777777" w:rsidTr="00AD5021">
        <w:trPr>
          <w:trHeight w:val="20"/>
          <w:jc w:val="center"/>
        </w:trPr>
        <w:tc>
          <w:tcPr>
            <w:tcW w:w="767" w:type="pct"/>
            <w:vAlign w:val="center"/>
          </w:tcPr>
          <w:p w14:paraId="11CB14A6" w14:textId="77777777" w:rsidR="00AD5021" w:rsidRPr="00FD6AB7" w:rsidRDefault="00AD5021" w:rsidP="00AD5021">
            <w:pPr>
              <w:spacing w:after="0"/>
              <w:jc w:val="center"/>
              <w:rPr>
                <w:rFonts w:eastAsia="Times New Roman" w:cs="Sylfaen"/>
                <w:b/>
                <w:bCs/>
                <w:color w:val="000000"/>
                <w:sz w:val="20"/>
                <w:szCs w:val="20"/>
                <w:lang w:val="ka-GE"/>
              </w:rPr>
            </w:pPr>
            <w:r w:rsidRPr="00FD6AB7">
              <w:rPr>
                <w:rFonts w:eastAsia="Times New Roman" w:cs="Sylfaen"/>
                <w:b/>
                <w:bCs/>
                <w:color w:val="000000"/>
                <w:sz w:val="20"/>
                <w:szCs w:val="20"/>
                <w:lang w:val="ka-GE"/>
              </w:rPr>
              <w:t>რეცეპტორი/</w:t>
            </w:r>
          </w:p>
          <w:p w14:paraId="36E3EA10" w14:textId="77777777" w:rsidR="00AD5021" w:rsidRPr="00FD6AB7" w:rsidRDefault="00AD5021" w:rsidP="00AD5021">
            <w:pPr>
              <w:spacing w:after="0"/>
              <w:jc w:val="center"/>
              <w:rPr>
                <w:rFonts w:eastAsia="Times New Roman" w:cs="Sylfaen"/>
                <w:b/>
                <w:bCs/>
                <w:color w:val="000000"/>
                <w:sz w:val="20"/>
                <w:szCs w:val="20"/>
                <w:lang w:val="ka-GE"/>
              </w:rPr>
            </w:pPr>
            <w:r w:rsidRPr="00FD6AB7">
              <w:rPr>
                <w:rFonts w:eastAsia="Times New Roman" w:cs="Sylfaen"/>
                <w:b/>
                <w:bCs/>
                <w:color w:val="000000"/>
                <w:sz w:val="20"/>
                <w:szCs w:val="20"/>
                <w:lang w:val="ka-GE"/>
              </w:rPr>
              <w:t>ზემოქმედება</w:t>
            </w:r>
          </w:p>
        </w:tc>
        <w:tc>
          <w:tcPr>
            <w:tcW w:w="1184" w:type="pct"/>
            <w:vAlign w:val="center"/>
          </w:tcPr>
          <w:p w14:paraId="609745C5" w14:textId="77777777" w:rsidR="00AD5021" w:rsidRPr="00FD6AB7" w:rsidRDefault="00AD5021" w:rsidP="00AD5021">
            <w:pPr>
              <w:spacing w:after="0"/>
              <w:jc w:val="center"/>
              <w:rPr>
                <w:rFonts w:eastAsia="Times New Roman" w:cs="Sylfaen"/>
                <w:b/>
                <w:bCs/>
                <w:color w:val="000000"/>
                <w:sz w:val="20"/>
                <w:szCs w:val="20"/>
                <w:lang w:val="ka-GE"/>
              </w:rPr>
            </w:pPr>
            <w:r w:rsidRPr="00FD6AB7">
              <w:rPr>
                <w:rFonts w:eastAsia="Times New Roman" w:cs="Sylfaen"/>
                <w:b/>
                <w:bCs/>
                <w:color w:val="000000"/>
                <w:sz w:val="20"/>
                <w:szCs w:val="20"/>
                <w:lang w:val="ka-GE"/>
              </w:rPr>
              <w:t>ზემოქმედების აღწერა</w:t>
            </w:r>
          </w:p>
        </w:tc>
        <w:tc>
          <w:tcPr>
            <w:tcW w:w="571" w:type="pct"/>
            <w:vAlign w:val="center"/>
          </w:tcPr>
          <w:p w14:paraId="265C8E3B" w14:textId="77777777" w:rsidR="00AD5021" w:rsidRPr="00FD6AB7" w:rsidRDefault="00AD5021" w:rsidP="00AD5021">
            <w:pPr>
              <w:spacing w:after="0"/>
              <w:jc w:val="center"/>
              <w:rPr>
                <w:rFonts w:eastAsia="Times New Roman" w:cs="Sylfaen"/>
                <w:b/>
                <w:bCs/>
                <w:color w:val="000000"/>
                <w:sz w:val="20"/>
                <w:szCs w:val="20"/>
                <w:lang w:val="ka-GE"/>
              </w:rPr>
            </w:pPr>
            <w:r w:rsidRPr="00FD6AB7">
              <w:rPr>
                <w:rFonts w:eastAsia="Times New Roman" w:cs="Sylfaen"/>
                <w:b/>
                <w:bCs/>
                <w:color w:val="000000"/>
                <w:sz w:val="20"/>
                <w:szCs w:val="20"/>
                <w:lang w:val="ka-GE"/>
              </w:rPr>
              <w:t>ზემოქმედების მოსალოდნელი დონე</w:t>
            </w:r>
          </w:p>
        </w:tc>
        <w:tc>
          <w:tcPr>
            <w:tcW w:w="2477" w:type="pct"/>
            <w:vAlign w:val="center"/>
          </w:tcPr>
          <w:p w14:paraId="47C923FB" w14:textId="77777777" w:rsidR="00AD5021" w:rsidRPr="00FD6AB7" w:rsidRDefault="009F3543" w:rsidP="009F3543">
            <w:pPr>
              <w:spacing w:after="0"/>
              <w:jc w:val="center"/>
              <w:rPr>
                <w:rFonts w:eastAsia="Times New Roman" w:cs="Sylfaen"/>
                <w:b/>
                <w:bCs/>
                <w:color w:val="000000"/>
                <w:sz w:val="20"/>
                <w:szCs w:val="20"/>
                <w:lang w:val="ka-GE"/>
              </w:rPr>
            </w:pPr>
            <w:r w:rsidRPr="00FD6AB7">
              <w:rPr>
                <w:rFonts w:eastAsia="Times New Roman" w:cs="Sylfaen"/>
                <w:b/>
                <w:bCs/>
                <w:color w:val="000000"/>
                <w:sz w:val="20"/>
                <w:szCs w:val="20"/>
                <w:lang w:val="ka-GE"/>
              </w:rPr>
              <w:t>შემარბილებელი ღონისძიებები</w:t>
            </w:r>
          </w:p>
        </w:tc>
      </w:tr>
      <w:tr w:rsidR="00AD5021" w:rsidRPr="00FD6AB7" w14:paraId="0B2D3377" w14:textId="77777777" w:rsidTr="00AD5021">
        <w:trPr>
          <w:trHeight w:val="20"/>
          <w:jc w:val="center"/>
        </w:trPr>
        <w:tc>
          <w:tcPr>
            <w:tcW w:w="767" w:type="pct"/>
            <w:vAlign w:val="center"/>
          </w:tcPr>
          <w:p w14:paraId="74295E54" w14:textId="77777777" w:rsidR="00AD5021" w:rsidRPr="00FD6AB7" w:rsidRDefault="00AD5021" w:rsidP="00AD5021">
            <w:pPr>
              <w:spacing w:after="0"/>
              <w:rPr>
                <w:rFonts w:eastAsia="Times New Roman" w:cs="Sylfaen"/>
                <w:color w:val="000000"/>
                <w:sz w:val="20"/>
                <w:szCs w:val="20"/>
                <w:lang w:val="ka-GE"/>
              </w:rPr>
            </w:pPr>
            <w:r w:rsidRPr="00FD6AB7">
              <w:rPr>
                <w:rFonts w:eastAsia="Times New Roman" w:cs="Sylfaen"/>
                <w:color w:val="000000"/>
                <w:sz w:val="20"/>
                <w:szCs w:val="20"/>
                <w:lang w:val="ka-GE"/>
              </w:rPr>
              <w:t>ხმაურის გავრცელება სამუშაო ზონაში. ზემოქმედება სხვა რეცეპტორებზე</w:t>
            </w:r>
          </w:p>
        </w:tc>
        <w:tc>
          <w:tcPr>
            <w:tcW w:w="1184" w:type="pct"/>
            <w:vAlign w:val="center"/>
          </w:tcPr>
          <w:p w14:paraId="7214C076"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color w:val="000000"/>
                <w:sz w:val="20"/>
                <w:szCs w:val="20"/>
                <w:lang w:val="ka-GE"/>
              </w:rPr>
              <w:t>ოპერირების პროცესში ჰიდროაგრეგატების და ძალოვანი ტრანსფორმატორების მუშაობის დროს წარმოქმნილი ხმაურის გავრცელება.</w:t>
            </w:r>
          </w:p>
        </w:tc>
        <w:tc>
          <w:tcPr>
            <w:tcW w:w="571" w:type="pct"/>
            <w:vAlign w:val="center"/>
          </w:tcPr>
          <w:p w14:paraId="21286A20" w14:textId="77777777" w:rsidR="00AD5021" w:rsidRPr="00FD6AB7" w:rsidRDefault="00AD5021" w:rsidP="00AD5021">
            <w:pPr>
              <w:spacing w:after="0"/>
              <w:jc w:val="center"/>
              <w:rPr>
                <w:rFonts w:eastAsia="Times New Roman" w:cs="Sylfaen"/>
                <w:bCs/>
                <w:color w:val="000000"/>
                <w:sz w:val="20"/>
                <w:szCs w:val="20"/>
                <w:lang w:val="ka-GE"/>
              </w:rPr>
            </w:pPr>
            <w:r w:rsidRPr="00FD6AB7">
              <w:rPr>
                <w:rFonts w:eastAsia="Times New Roman" w:cs="Sylfaen"/>
                <w:bCs/>
                <w:color w:val="000000"/>
                <w:sz w:val="20"/>
                <w:szCs w:val="20"/>
                <w:lang w:val="ka-GE"/>
              </w:rPr>
              <w:t>დაბალი უარყოფითი</w:t>
            </w:r>
          </w:p>
        </w:tc>
        <w:tc>
          <w:tcPr>
            <w:tcW w:w="2477" w:type="pct"/>
            <w:vAlign w:val="center"/>
          </w:tcPr>
          <w:p w14:paraId="267C1FD3" w14:textId="77777777" w:rsidR="00AD5021" w:rsidRPr="00FD6AB7" w:rsidRDefault="00AD5021" w:rsidP="002A1DB9">
            <w:pPr>
              <w:numPr>
                <w:ilvl w:val="0"/>
                <w:numId w:val="27"/>
              </w:numPr>
              <w:autoSpaceDE w:val="0"/>
              <w:autoSpaceDN w:val="0"/>
              <w:adjustRightInd w:val="0"/>
              <w:spacing w:after="0"/>
              <w:contextualSpacing/>
              <w:rPr>
                <w:rFonts w:eastAsia="Times New Roman" w:cs="Sylfaen"/>
                <w:bCs/>
                <w:color w:val="000000"/>
                <w:sz w:val="20"/>
                <w:szCs w:val="20"/>
                <w:lang w:val="ka-GE"/>
              </w:rPr>
            </w:pPr>
            <w:r w:rsidRPr="00FD6AB7">
              <w:rPr>
                <w:rFonts w:eastAsia="Times New Roman" w:cs="Sylfaen"/>
                <w:bCs/>
                <w:color w:val="000000"/>
                <w:sz w:val="20"/>
                <w:szCs w:val="20"/>
                <w:lang w:val="ka-GE"/>
              </w:rPr>
              <w:t xml:space="preserve">მასშტაბური </w:t>
            </w:r>
            <w:proofErr w:type="spellStart"/>
            <w:r w:rsidRPr="00FD6AB7">
              <w:rPr>
                <w:rFonts w:eastAsia="Times New Roman" w:cs="Sylfaen"/>
                <w:bCs/>
                <w:color w:val="000000"/>
                <w:sz w:val="20"/>
                <w:szCs w:val="20"/>
                <w:lang w:val="ka-GE"/>
              </w:rPr>
              <w:t>ტექ</w:t>
            </w:r>
            <w:proofErr w:type="spellEnd"/>
            <w:r w:rsidRPr="00FD6AB7">
              <w:rPr>
                <w:rFonts w:eastAsia="Times New Roman" w:cs="Sylfaen"/>
                <w:bCs/>
                <w:color w:val="000000"/>
                <w:sz w:val="20"/>
                <w:szCs w:val="20"/>
                <w:lang w:val="ka-GE"/>
              </w:rPr>
              <w:t>-მომსახურების/რემონტის დროს დაიგეგმება და გატარდება მშენებლობის ეტაპზე გათვალისწინებული შემარბილებელი ღონისძიებები;</w:t>
            </w:r>
          </w:p>
          <w:p w14:paraId="02DD9F19" w14:textId="77777777" w:rsidR="00AD5021" w:rsidRPr="00FD6AB7" w:rsidRDefault="00AD5021" w:rsidP="002A1DB9">
            <w:pPr>
              <w:numPr>
                <w:ilvl w:val="0"/>
                <w:numId w:val="27"/>
              </w:numPr>
              <w:autoSpaceDE w:val="0"/>
              <w:autoSpaceDN w:val="0"/>
              <w:adjustRightInd w:val="0"/>
              <w:spacing w:after="0"/>
              <w:contextualSpacing/>
              <w:rPr>
                <w:rFonts w:eastAsia="Times New Roman" w:cs="Sylfaen"/>
                <w:bCs/>
                <w:color w:val="000000"/>
                <w:sz w:val="20"/>
                <w:szCs w:val="20"/>
                <w:lang w:val="ka-GE"/>
              </w:rPr>
            </w:pPr>
            <w:r w:rsidRPr="00FD6AB7">
              <w:rPr>
                <w:rFonts w:eastAsia="Times New Roman" w:cs="Sylfaen"/>
                <w:bCs/>
                <w:color w:val="000000"/>
                <w:sz w:val="20"/>
                <w:szCs w:val="20"/>
                <w:lang w:val="ka-GE"/>
              </w:rPr>
              <w:t xml:space="preserve">პერსონალი უზრუნველყოფილი იქნება სპეციალური </w:t>
            </w:r>
            <w:proofErr w:type="spellStart"/>
            <w:r w:rsidRPr="00FD6AB7">
              <w:rPr>
                <w:rFonts w:eastAsia="Times New Roman" w:cs="Sylfaen"/>
                <w:bCs/>
                <w:color w:val="000000"/>
                <w:sz w:val="20"/>
                <w:szCs w:val="20"/>
                <w:lang w:val="ka-GE"/>
              </w:rPr>
              <w:t>ყურსაცმებით</w:t>
            </w:r>
            <w:proofErr w:type="spellEnd"/>
            <w:r w:rsidR="009D18A5" w:rsidRPr="00FD6AB7">
              <w:rPr>
                <w:rFonts w:eastAsia="Times New Roman" w:cs="Sylfaen"/>
                <w:bCs/>
                <w:color w:val="000000"/>
                <w:sz w:val="20"/>
                <w:szCs w:val="20"/>
                <w:lang w:val="ka-GE"/>
              </w:rPr>
              <w:t>.</w:t>
            </w:r>
          </w:p>
        </w:tc>
      </w:tr>
      <w:tr w:rsidR="00AD5021" w:rsidRPr="00FD6AB7" w14:paraId="2F917767" w14:textId="77777777" w:rsidTr="00AD5021">
        <w:trPr>
          <w:trHeight w:val="20"/>
          <w:jc w:val="center"/>
        </w:trPr>
        <w:tc>
          <w:tcPr>
            <w:tcW w:w="767" w:type="pct"/>
            <w:vAlign w:val="center"/>
          </w:tcPr>
          <w:p w14:paraId="601C043E" w14:textId="77777777" w:rsidR="00AD5021" w:rsidRPr="00FD6AB7" w:rsidRDefault="00AD5021" w:rsidP="00AD5021">
            <w:pPr>
              <w:spacing w:after="0"/>
              <w:rPr>
                <w:rFonts w:eastAsia="Times New Roman" w:cs="Sylfaen"/>
                <w:bCs/>
                <w:color w:val="000000"/>
                <w:sz w:val="20"/>
                <w:szCs w:val="20"/>
                <w:lang w:val="ka-GE"/>
              </w:rPr>
            </w:pPr>
            <w:r w:rsidRPr="00FD6AB7">
              <w:rPr>
                <w:rFonts w:eastAsia="Times New Roma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184" w:type="pct"/>
            <w:vAlign w:val="center"/>
          </w:tcPr>
          <w:p w14:paraId="2DDBAF35"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სანაპირო ზოლის წარეცხვის რისკები;</w:t>
            </w:r>
          </w:p>
          <w:p w14:paraId="5FDD5600"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ჰესის უსაფრთხოებასთან დაკავშირებული რისკები;</w:t>
            </w:r>
          </w:p>
        </w:tc>
        <w:tc>
          <w:tcPr>
            <w:tcW w:w="571" w:type="pct"/>
            <w:vAlign w:val="center"/>
          </w:tcPr>
          <w:p w14:paraId="49391E5C" w14:textId="77777777" w:rsidR="00AD5021" w:rsidRPr="00FD6AB7" w:rsidRDefault="00AD5021" w:rsidP="00AD5021">
            <w:pPr>
              <w:spacing w:after="0"/>
              <w:jc w:val="center"/>
              <w:rPr>
                <w:rFonts w:eastAsia="Times New Roman" w:cs="Sylfaen"/>
                <w:bCs/>
                <w:color w:val="000000"/>
                <w:sz w:val="20"/>
                <w:szCs w:val="20"/>
                <w:lang w:val="ka-GE"/>
              </w:rPr>
            </w:pPr>
            <w:r w:rsidRPr="00FD6AB7">
              <w:rPr>
                <w:rFonts w:eastAsia="Times New Roman" w:cs="Sylfaen"/>
                <w:bCs/>
                <w:color w:val="000000"/>
                <w:sz w:val="20"/>
                <w:szCs w:val="20"/>
                <w:lang w:val="ka-GE"/>
              </w:rPr>
              <w:t>დაბალი უარყოფითი</w:t>
            </w:r>
          </w:p>
        </w:tc>
        <w:tc>
          <w:tcPr>
            <w:tcW w:w="2477" w:type="pct"/>
            <w:vAlign w:val="center"/>
          </w:tcPr>
          <w:p w14:paraId="2F4E7987" w14:textId="77777777" w:rsidR="00AD5021" w:rsidRPr="00FD6AB7" w:rsidRDefault="00AD5021" w:rsidP="002A1DB9">
            <w:pPr>
              <w:numPr>
                <w:ilvl w:val="0"/>
                <w:numId w:val="27"/>
              </w:numPr>
              <w:autoSpaceDE w:val="0"/>
              <w:autoSpaceDN w:val="0"/>
              <w:adjustRightInd w:val="0"/>
              <w:spacing w:after="0"/>
              <w:contextualSpacing/>
              <w:rPr>
                <w:rFonts w:eastAsia="Times New Roman" w:cs="Sylfaen"/>
                <w:bCs/>
                <w:color w:val="000000"/>
                <w:sz w:val="20"/>
                <w:szCs w:val="20"/>
                <w:lang w:val="ka-GE"/>
              </w:rPr>
            </w:pPr>
            <w:r w:rsidRPr="00FD6AB7">
              <w:rPr>
                <w:rFonts w:eastAsia="Times New Roman" w:cs="Sylfaen"/>
                <w:bCs/>
                <w:color w:val="000000"/>
                <w:sz w:val="20"/>
                <w:szCs w:val="20"/>
                <w:lang w:val="ka-GE"/>
              </w:rPr>
              <w:t xml:space="preserve">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 2 წლის განმავლობაში. </w:t>
            </w:r>
            <w:proofErr w:type="spellStart"/>
            <w:r w:rsidRPr="00FD6AB7">
              <w:rPr>
                <w:rFonts w:eastAsia="Times New Roman" w:cs="Sylfaen"/>
                <w:bCs/>
                <w:color w:val="000000"/>
                <w:sz w:val="20"/>
                <w:szCs w:val="20"/>
                <w:lang w:val="ka-GE"/>
              </w:rPr>
              <w:t>მონიტორინგულ</w:t>
            </w:r>
            <w:proofErr w:type="spellEnd"/>
            <w:r w:rsidRPr="00FD6AB7">
              <w:rPr>
                <w:rFonts w:eastAsia="Times New Roman" w:cs="Sylfaen"/>
                <w:bCs/>
                <w:color w:val="000000"/>
                <w:sz w:val="20"/>
                <w:szCs w:val="20"/>
                <w:lang w:val="ka-GE"/>
              </w:rPr>
              <w:t xml:space="preserve">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p w14:paraId="7098FC2B" w14:textId="77777777" w:rsidR="00AD5021" w:rsidRPr="00FD6AB7" w:rsidRDefault="00AD5021" w:rsidP="002A1DB9">
            <w:pPr>
              <w:numPr>
                <w:ilvl w:val="0"/>
                <w:numId w:val="27"/>
              </w:numPr>
              <w:autoSpaceDE w:val="0"/>
              <w:autoSpaceDN w:val="0"/>
              <w:adjustRightInd w:val="0"/>
              <w:spacing w:after="0"/>
              <w:contextualSpacing/>
              <w:rPr>
                <w:rFonts w:eastAsia="Times New Roman" w:cs="Sylfaen"/>
                <w:bCs/>
                <w:color w:val="000000"/>
                <w:sz w:val="20"/>
                <w:szCs w:val="20"/>
                <w:lang w:val="ka-GE"/>
              </w:rPr>
            </w:pPr>
            <w:r w:rsidRPr="00FD6AB7">
              <w:rPr>
                <w:rFonts w:eastAsia="Times New Roman" w:cs="Sylfaen"/>
                <w:bCs/>
                <w:color w:val="000000"/>
                <w:sz w:val="20"/>
                <w:szCs w:val="20"/>
                <w:lang w:val="ka-GE"/>
              </w:rPr>
              <w:t>ნაგებობებიდან უსაფრთხო მანძილზე შესაძლებლობისამებრ მოხდება ხე-მცენარეების ზრდა-განვითარების ხელშეწყობა;</w:t>
            </w:r>
          </w:p>
          <w:p w14:paraId="380EEC71" w14:textId="77777777" w:rsidR="00AD5021" w:rsidRPr="00FD6AB7" w:rsidRDefault="00AD5021" w:rsidP="002A1DB9">
            <w:pPr>
              <w:numPr>
                <w:ilvl w:val="0"/>
                <w:numId w:val="27"/>
              </w:numPr>
              <w:autoSpaceDE w:val="0"/>
              <w:autoSpaceDN w:val="0"/>
              <w:adjustRightInd w:val="0"/>
              <w:spacing w:after="0"/>
              <w:contextualSpacing/>
              <w:rPr>
                <w:rFonts w:eastAsia="Times New Roman" w:cs="Sylfaen"/>
                <w:bCs/>
                <w:color w:val="000000"/>
                <w:sz w:val="20"/>
                <w:szCs w:val="20"/>
                <w:lang w:val="ka-GE"/>
              </w:rPr>
            </w:pPr>
            <w:r w:rsidRPr="00FD6AB7">
              <w:rPr>
                <w:rFonts w:eastAsia="Times New Roman" w:cs="Sylfaen"/>
                <w:bCs/>
                <w:color w:val="000000"/>
                <w:sz w:val="20"/>
                <w:szCs w:val="20"/>
                <w:lang w:val="ka-GE"/>
              </w:rPr>
              <w:t xml:space="preserve">წყალსაცავის პერიმეტრზე მოეწყობა მიწის დამბები </w:t>
            </w:r>
            <w:proofErr w:type="spellStart"/>
            <w:r w:rsidRPr="00FD6AB7">
              <w:rPr>
                <w:rFonts w:eastAsia="Times New Roman" w:cs="Sylfaen"/>
                <w:bCs/>
                <w:color w:val="000000"/>
                <w:sz w:val="20"/>
                <w:szCs w:val="20"/>
                <w:lang w:val="ka-GE"/>
              </w:rPr>
              <w:t>ჰიდროიზოლაციით</w:t>
            </w:r>
            <w:proofErr w:type="spellEnd"/>
            <w:r w:rsidRPr="00FD6AB7">
              <w:rPr>
                <w:rFonts w:eastAsia="Times New Roman" w:cs="Sylfaen"/>
                <w:bCs/>
                <w:color w:val="000000"/>
                <w:sz w:val="20"/>
                <w:szCs w:val="20"/>
                <w:lang w:val="ka-GE"/>
              </w:rPr>
              <w:t xml:space="preserve"> და დამცავი კედელები. </w:t>
            </w:r>
          </w:p>
        </w:tc>
      </w:tr>
      <w:tr w:rsidR="00AD5021" w:rsidRPr="00FD6AB7" w14:paraId="3BDB0AE2" w14:textId="77777777" w:rsidTr="00AD5021">
        <w:trPr>
          <w:trHeight w:val="20"/>
          <w:jc w:val="center"/>
        </w:trPr>
        <w:tc>
          <w:tcPr>
            <w:tcW w:w="767" w:type="pct"/>
            <w:vAlign w:val="center"/>
          </w:tcPr>
          <w:p w14:paraId="7A9E87C6"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Sylfaen"/>
                <w:color w:val="000000"/>
                <w:sz w:val="20"/>
                <w:szCs w:val="20"/>
                <w:lang w:val="ka-GE"/>
              </w:rPr>
              <w:t>ზედაპირული და გრუნტის წყლების დაბინძურების რისკები</w:t>
            </w:r>
          </w:p>
        </w:tc>
        <w:tc>
          <w:tcPr>
            <w:tcW w:w="1184" w:type="pct"/>
            <w:vAlign w:val="center"/>
          </w:tcPr>
          <w:p w14:paraId="2ECBC392"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Sylfaen"/>
                <w:sz w:val="20"/>
                <w:szCs w:val="20"/>
                <w:lang w:val="ka-GE"/>
              </w:rPr>
              <w:t>ზედაპირული წყლების დაბინძურება ფერდობებიდან ჩამონაშალი ქანებით;</w:t>
            </w:r>
          </w:p>
          <w:p w14:paraId="5A1A8FA1" w14:textId="77777777" w:rsidR="00AD5021" w:rsidRPr="00FD6AB7" w:rsidRDefault="00AD5021" w:rsidP="002A1DB9">
            <w:pPr>
              <w:numPr>
                <w:ilvl w:val="0"/>
                <w:numId w:val="16"/>
              </w:numPr>
              <w:tabs>
                <w:tab w:val="num" w:pos="229"/>
              </w:tabs>
              <w:spacing w:after="0"/>
              <w:ind w:left="229" w:hanging="229"/>
              <w:rPr>
                <w:rFonts w:eastAsia="Times New Roman" w:cs="Sylfaen"/>
                <w:color w:val="000000"/>
                <w:sz w:val="20"/>
                <w:szCs w:val="20"/>
                <w:lang w:val="ka-GE"/>
              </w:rPr>
            </w:pPr>
            <w:r w:rsidRPr="00FD6AB7">
              <w:rPr>
                <w:rFonts w:eastAsia="Times New Roman" w:cs="Sylfaen"/>
                <w:sz w:val="20"/>
                <w:szCs w:val="20"/>
                <w:lang w:val="ka-GE"/>
              </w:rPr>
              <w:t>ზედაპირული და გრუნტის წყლების დაბინძურება ნარჩენების არასწორი მართვის და სხვა გაუთვალისწინებელ შემთხვევებში;</w:t>
            </w:r>
          </w:p>
        </w:tc>
        <w:tc>
          <w:tcPr>
            <w:tcW w:w="571" w:type="pct"/>
            <w:vAlign w:val="center"/>
          </w:tcPr>
          <w:p w14:paraId="4804FA4A"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დაბალი უარყოფითი</w:t>
            </w:r>
          </w:p>
        </w:tc>
        <w:tc>
          <w:tcPr>
            <w:tcW w:w="2477" w:type="pct"/>
            <w:vAlign w:val="center"/>
          </w:tcPr>
          <w:p w14:paraId="0202CAD1"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14:paraId="402B76E9"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ზეთების შენახვისა და გამოყენების წესების დაცვაზე სისტემატური ზედამხედველობა;</w:t>
            </w:r>
          </w:p>
          <w:p w14:paraId="5E7DB152"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14:paraId="17087E1E"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პერსონალს ინსტრუქტაჟი გარემოს დაცვის და უსაფრთხოების საკითხებზე.</w:t>
            </w:r>
          </w:p>
        </w:tc>
      </w:tr>
      <w:tr w:rsidR="00AD5021" w:rsidRPr="00FD6AB7" w14:paraId="38EE6F83" w14:textId="77777777" w:rsidTr="00AD5021">
        <w:trPr>
          <w:trHeight w:val="20"/>
          <w:jc w:val="center"/>
        </w:trPr>
        <w:tc>
          <w:tcPr>
            <w:tcW w:w="767" w:type="pct"/>
            <w:vAlign w:val="center"/>
          </w:tcPr>
          <w:p w14:paraId="5D3D4C9A"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Sylfaen"/>
                <w:color w:val="000000"/>
                <w:sz w:val="20"/>
                <w:szCs w:val="20"/>
                <w:lang w:val="ka-GE"/>
              </w:rPr>
              <w:t>ზემოქმედება მდ. მტკვრის ჰიდროლოგიურ რეჟიმზე</w:t>
            </w:r>
          </w:p>
        </w:tc>
        <w:tc>
          <w:tcPr>
            <w:tcW w:w="1184" w:type="pct"/>
            <w:vAlign w:val="center"/>
          </w:tcPr>
          <w:p w14:paraId="13B09B3F"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 xml:space="preserve">წყალსაცავის შევსების პროცესში კაშხლის ქვედა ბიეფში წყლის ხარჯის შემცირება </w:t>
            </w:r>
          </w:p>
        </w:tc>
        <w:tc>
          <w:tcPr>
            <w:tcW w:w="571" w:type="pct"/>
            <w:vAlign w:val="center"/>
          </w:tcPr>
          <w:p w14:paraId="7940778E"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საშუალო უარყოფითი</w:t>
            </w:r>
          </w:p>
        </w:tc>
        <w:tc>
          <w:tcPr>
            <w:tcW w:w="2477" w:type="pct"/>
            <w:vAlign w:val="center"/>
          </w:tcPr>
          <w:p w14:paraId="39378137"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დამყარდება კონტროლი კაშხლის ქვედა ბიეფში ეკოლოგიური ხარჯის გატარებაზე.</w:t>
            </w:r>
          </w:p>
          <w:p w14:paraId="2164F3EC"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 xml:space="preserve">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w:t>
            </w:r>
            <w:proofErr w:type="spellStart"/>
            <w:r w:rsidRPr="00FD6AB7">
              <w:rPr>
                <w:rFonts w:eastAsia="Times New Roman" w:cs="Sylfaen"/>
                <w:color w:val="000000"/>
                <w:sz w:val="20"/>
                <w:szCs w:val="20"/>
                <w:lang w:val="ka-GE"/>
              </w:rPr>
              <w:t>მოდინებული</w:t>
            </w:r>
            <w:proofErr w:type="spellEnd"/>
            <w:r w:rsidRPr="00FD6AB7">
              <w:rPr>
                <w:rFonts w:eastAsia="Times New Roman" w:cs="Sylfaen"/>
                <w:color w:val="000000"/>
                <w:sz w:val="20"/>
                <w:szCs w:val="20"/>
                <w:lang w:val="ka-GE"/>
              </w:rPr>
              <w:t xml:space="preserve"> წყლის ხარჯი სრულად გატარდება სათავე კვანძის ქვედა ბიეფში;</w:t>
            </w:r>
          </w:p>
        </w:tc>
      </w:tr>
      <w:tr w:rsidR="00AD5021" w:rsidRPr="00FD6AB7" w14:paraId="03C126ED" w14:textId="77777777" w:rsidTr="00AD5021">
        <w:trPr>
          <w:trHeight w:val="20"/>
          <w:jc w:val="center"/>
        </w:trPr>
        <w:tc>
          <w:tcPr>
            <w:tcW w:w="767" w:type="pct"/>
            <w:vAlign w:val="center"/>
          </w:tcPr>
          <w:p w14:paraId="2E38D912"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Sylfaen"/>
                <w:color w:val="000000"/>
                <w:sz w:val="20"/>
                <w:szCs w:val="20"/>
                <w:lang w:val="ka-GE"/>
              </w:rPr>
              <w:lastRenderedPageBreak/>
              <w:t>ზემოქმედება მყარი ნატანის ტრანსპორტირების პირობებზე</w:t>
            </w:r>
          </w:p>
        </w:tc>
        <w:tc>
          <w:tcPr>
            <w:tcW w:w="1184" w:type="pct"/>
            <w:vAlign w:val="center"/>
          </w:tcPr>
          <w:p w14:paraId="55EC5144"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კაშხლის არსებობის შედეგად მყარი ნატანის ბუნებრივი ტრანსპორტირების პირობების დარღვევა;</w:t>
            </w:r>
          </w:p>
          <w:p w14:paraId="65F693B7"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სანაპირო ზოლის ცალკეულ უბნებში მყარი ნატანის დეფიციტი ან მოჭარბებული დაგროვება.</w:t>
            </w:r>
          </w:p>
        </w:tc>
        <w:tc>
          <w:tcPr>
            <w:tcW w:w="571" w:type="pct"/>
            <w:vAlign w:val="center"/>
          </w:tcPr>
          <w:p w14:paraId="3F8DB08B"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საშუალო უარყოფითი</w:t>
            </w:r>
          </w:p>
        </w:tc>
        <w:tc>
          <w:tcPr>
            <w:tcW w:w="2477" w:type="pct"/>
            <w:vAlign w:val="center"/>
          </w:tcPr>
          <w:p w14:paraId="39BA8EE7"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წელიწადში ორჯერ, გაზაფხულისა და შემოდგომის წყალდიდობის შემდგომ, ჩატარდება მონიტორინგი ზედა ბიეფში მყარი ნატანის დაგროვებაზე;</w:t>
            </w:r>
          </w:p>
          <w:p w14:paraId="4508F58E"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ჩატარებული მონიტორინგის მიხედვით, თუ დადგინდა, რომ ქვედა ბიეფში ნატანის გატარება ფერხდება, გატარდება შესაბამისი პროფილაქტიკური ღონისძიებები.</w:t>
            </w:r>
          </w:p>
        </w:tc>
      </w:tr>
      <w:tr w:rsidR="00AD5021" w:rsidRPr="00FD6AB7" w14:paraId="28CFC86D" w14:textId="77777777" w:rsidTr="00AD5021">
        <w:trPr>
          <w:trHeight w:val="20"/>
          <w:jc w:val="center"/>
        </w:trPr>
        <w:tc>
          <w:tcPr>
            <w:tcW w:w="767" w:type="pct"/>
            <w:vAlign w:val="center"/>
          </w:tcPr>
          <w:p w14:paraId="23FEF983"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Sylfaen"/>
                <w:color w:val="000000"/>
                <w:sz w:val="20"/>
                <w:szCs w:val="20"/>
                <w:lang w:val="ka-GE"/>
              </w:rPr>
              <w:t>ვიზუალურ-ლანდშაფტური ცვლილება</w:t>
            </w:r>
          </w:p>
        </w:tc>
        <w:tc>
          <w:tcPr>
            <w:tcW w:w="1184" w:type="pct"/>
            <w:vAlign w:val="center"/>
          </w:tcPr>
          <w:p w14:paraId="07B6DEE6" w14:textId="77777777" w:rsidR="00AD5021" w:rsidRPr="00FD6AB7" w:rsidRDefault="00AD5021" w:rsidP="002A1DB9">
            <w:pPr>
              <w:pStyle w:val="ListParagraph"/>
              <w:numPr>
                <w:ilvl w:val="0"/>
                <w:numId w:val="28"/>
              </w:numPr>
              <w:spacing w:before="0" w:after="0"/>
              <w:ind w:left="360"/>
              <w:jc w:val="left"/>
              <w:rPr>
                <w:rFonts w:eastAsia="Times New Roman" w:cs="Sylfaen"/>
                <w:sz w:val="20"/>
                <w:szCs w:val="20"/>
              </w:rPr>
            </w:pPr>
            <w:r w:rsidRPr="00FD6AB7">
              <w:rPr>
                <w:rFonts w:eastAsia="Times New Roman" w:cs="Sylfaen"/>
                <w:color w:val="000000"/>
                <w:sz w:val="20"/>
                <w:szCs w:val="20"/>
              </w:rPr>
              <w:t>ვიზუალური ცვლილება ჰესის ინფრასტრუქტურული ობიექტების არსებობის გამო;</w:t>
            </w:r>
          </w:p>
          <w:p w14:paraId="0D91DBE6" w14:textId="77777777" w:rsidR="00AD5021" w:rsidRPr="00FD6AB7" w:rsidRDefault="00AD5021" w:rsidP="002A1DB9">
            <w:pPr>
              <w:pStyle w:val="ListParagraph"/>
              <w:numPr>
                <w:ilvl w:val="0"/>
                <w:numId w:val="28"/>
              </w:numPr>
              <w:spacing w:before="0" w:after="0"/>
              <w:ind w:left="360"/>
              <w:jc w:val="left"/>
              <w:rPr>
                <w:rFonts w:eastAsia="Times New Roman" w:cs="Sylfaen"/>
                <w:sz w:val="20"/>
                <w:szCs w:val="20"/>
              </w:rPr>
            </w:pPr>
            <w:r w:rsidRPr="00FD6AB7">
              <w:rPr>
                <w:rFonts w:eastAsia="Times New Roman" w:cs="Sylfaen"/>
                <w:color w:val="000000"/>
                <w:sz w:val="20"/>
                <w:szCs w:val="20"/>
              </w:rPr>
              <w:t>ნარჩენებით დაბინძურება;</w:t>
            </w:r>
          </w:p>
        </w:tc>
        <w:tc>
          <w:tcPr>
            <w:tcW w:w="571" w:type="pct"/>
            <w:vAlign w:val="center"/>
          </w:tcPr>
          <w:p w14:paraId="2FADBED4"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საშუალო უარყოფითი</w:t>
            </w:r>
          </w:p>
        </w:tc>
        <w:tc>
          <w:tcPr>
            <w:tcW w:w="2477" w:type="pct"/>
            <w:vAlign w:val="center"/>
          </w:tcPr>
          <w:p w14:paraId="377E8E4D"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ნაგებობების მოწყობისას შეძლებისდაგვარად ბუნებრივი მასალის გამოყენება, ფერების სათანადო შერჩევა;</w:t>
            </w:r>
          </w:p>
          <w:p w14:paraId="0D25FE29"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სარეკულტივაციო და ლანდშაფტის გამწვანებითი სამუშაოების ჩატარება;</w:t>
            </w:r>
          </w:p>
          <w:p w14:paraId="05942ABD"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სათავის ქვედა ბიეფში ეკოლოგიური ხარჯის გატარებაზე სისტემატიური ზედამხედველობა;</w:t>
            </w:r>
          </w:p>
          <w:p w14:paraId="20383ED9"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ნარჩენების სათანადო მენეჯმენტი.</w:t>
            </w:r>
          </w:p>
        </w:tc>
      </w:tr>
      <w:tr w:rsidR="00AD5021" w:rsidRPr="00FD6AB7" w14:paraId="045603CF" w14:textId="77777777" w:rsidTr="00AD5021">
        <w:trPr>
          <w:trHeight w:val="20"/>
          <w:jc w:val="center"/>
        </w:trPr>
        <w:tc>
          <w:tcPr>
            <w:tcW w:w="767" w:type="pct"/>
            <w:vAlign w:val="center"/>
          </w:tcPr>
          <w:p w14:paraId="4648BCE9"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Sylfaen"/>
                <w:color w:val="000000"/>
                <w:sz w:val="20"/>
                <w:szCs w:val="20"/>
                <w:lang w:val="ka-GE"/>
              </w:rPr>
              <w:t>ზემოქმედება ცხოველთა სამყაროზე</w:t>
            </w:r>
          </w:p>
        </w:tc>
        <w:tc>
          <w:tcPr>
            <w:tcW w:w="1184" w:type="pct"/>
            <w:vAlign w:val="center"/>
          </w:tcPr>
          <w:p w14:paraId="6F842323"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ზემოქმედება ცხოველთა სახეობებზე ნარჩენების არასწორი მართვის გამო;</w:t>
            </w:r>
          </w:p>
        </w:tc>
        <w:tc>
          <w:tcPr>
            <w:tcW w:w="571" w:type="pct"/>
            <w:vAlign w:val="center"/>
          </w:tcPr>
          <w:p w14:paraId="3B44F684" w14:textId="77777777" w:rsidR="00AD5021" w:rsidRPr="00C52D2F" w:rsidRDefault="00AD5021" w:rsidP="00AD5021">
            <w:pPr>
              <w:spacing w:after="0"/>
              <w:jc w:val="center"/>
              <w:rPr>
                <w:rFonts w:eastAsia="Times New Roman" w:cs="Sylfaen"/>
                <w:sz w:val="20"/>
                <w:szCs w:val="20"/>
                <w:lang w:val="ka-GE"/>
              </w:rPr>
            </w:pPr>
            <w:r w:rsidRPr="00C52D2F">
              <w:rPr>
                <w:rFonts w:eastAsia="Times New Roman" w:cs="Sylfaen"/>
                <w:sz w:val="20"/>
                <w:szCs w:val="20"/>
                <w:lang w:val="ka-GE"/>
              </w:rPr>
              <w:t>დაბალი</w:t>
            </w:r>
          </w:p>
          <w:p w14:paraId="5FB20915" w14:textId="77777777" w:rsidR="00AD5021" w:rsidRPr="00C52D2F" w:rsidRDefault="00AD5021" w:rsidP="00AD5021">
            <w:pPr>
              <w:spacing w:after="0"/>
              <w:jc w:val="center"/>
              <w:rPr>
                <w:rFonts w:eastAsia="Times New Roman" w:cs="Sylfaen"/>
                <w:sz w:val="20"/>
                <w:szCs w:val="20"/>
                <w:lang w:val="ka-GE"/>
              </w:rPr>
            </w:pPr>
            <w:r w:rsidRPr="00C52D2F">
              <w:rPr>
                <w:rFonts w:eastAsia="Times New Roman" w:cs="Sylfaen"/>
                <w:sz w:val="20"/>
                <w:szCs w:val="20"/>
                <w:lang w:val="ka-GE"/>
              </w:rPr>
              <w:t>უარყოფითი</w:t>
            </w:r>
          </w:p>
        </w:tc>
        <w:tc>
          <w:tcPr>
            <w:tcW w:w="2477" w:type="pct"/>
            <w:vAlign w:val="center"/>
          </w:tcPr>
          <w:p w14:paraId="4C135062"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სამშენებლო სამუშაოების დაწყებამდე შემოწმებული იქნება არის თუ არა საპროექტო ზონაში, წავის სოროები. მოხდება გამოვლენილი სოროების აღრიცხვა და ასეთის არსებობის შემთხვევაში აიკრძალება მათთან მისვლა აპრილიდან ივლისამდე;</w:t>
            </w:r>
          </w:p>
          <w:p w14:paraId="1BFF8CB5"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 xml:space="preserve">მდინარის სიახლოვეს ჩასატარებელი სამშენებლო სამუშაოების პერიოდი შეძლებისდაგვარად შეირჩევა ისე, რომ იგი არ დაემთხვეს წავის გამრავლების პერიოდს (უნდა აღინიშნოს, რომ წავი </w:t>
            </w:r>
            <w:proofErr w:type="spellStart"/>
            <w:r w:rsidRPr="00C52D2F">
              <w:rPr>
                <w:rFonts w:eastAsia="Times New Roman" w:cs="Sylfaen"/>
                <w:sz w:val="20"/>
                <w:szCs w:val="20"/>
                <w:lang w:val="ka-GE"/>
              </w:rPr>
              <w:t>მძუნაობს</w:t>
            </w:r>
            <w:proofErr w:type="spellEnd"/>
            <w:r w:rsidRPr="00C52D2F">
              <w:rPr>
                <w:rFonts w:eastAsia="Times New Roman" w:cs="Sylfaen"/>
                <w:sz w:val="20"/>
                <w:szCs w:val="20"/>
                <w:lang w:val="ka-GE"/>
              </w:rPr>
              <w:t xml:space="preserve"> უფრო თებერვალ-აპრილში. პატარები სხვადასხვა დროს - აპრილ-მაისში, ივნის-აგვისტოში და ხშირად დეკემბერ-თებერვალშიც იბადებიან;</w:t>
            </w:r>
          </w:p>
          <w:p w14:paraId="35C5ABB5"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14:paraId="7B59222E"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დაცული იქნება სამშენებლო დერეფანი, რათა მიწის სამუშაოები არ გაცდეს მონიშნულ ზონას და არ მოხდეს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14:paraId="25814057"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დაცული იქნება ტრანსპორტის მოძრაობის მარშრუტი;</w:t>
            </w:r>
          </w:p>
          <w:p w14:paraId="6A8E065F"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14:paraId="65975043"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lastRenderedPageBreak/>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w:t>
            </w:r>
          </w:p>
          <w:p w14:paraId="78EF0DCD"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w:t>
            </w:r>
          </w:p>
          <w:p w14:paraId="05F16E28"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სამშენებლო სამუშაოების დამთავრების შემდგომ მოხდება კომუნიკაციების და მისასვლელი გზების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w:t>
            </w:r>
          </w:p>
          <w:p w14:paraId="1A1BB19A"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ბრაკონიერობის პრევენციისათვის განხორციელდება მშენებლობაზე  დასაქმებული პერსონალის ინსტრუქტაჟი და შესაბამისი გაფრთხილება, მინისტრის ბრძანების №95; 27.12.2013 წლის, ნადირობის წესების შესახებ და მთავრობის დადგენილების №423; 31.12.2013 წლის, თევზჭერის და თევზის მარაგის დაცვის ტექნიკური რეგლამენტის მიხედვით.</w:t>
            </w:r>
          </w:p>
          <w:p w14:paraId="337915D9" w14:textId="77777777" w:rsidR="00AD5021" w:rsidRPr="00C52D2F" w:rsidRDefault="00AD5021" w:rsidP="00AD5021">
            <w:pPr>
              <w:spacing w:after="0"/>
              <w:rPr>
                <w:rFonts w:eastAsia="Times New Roman" w:cs="Times New Roman"/>
                <w:sz w:val="20"/>
                <w:szCs w:val="20"/>
                <w:lang w:val="ka-GE"/>
              </w:rPr>
            </w:pPr>
            <w:r w:rsidRPr="00C52D2F">
              <w:rPr>
                <w:rFonts w:eastAsia="Times New Roman" w:cs="Times New Roman"/>
                <w:sz w:val="20"/>
                <w:szCs w:val="20"/>
                <w:lang w:val="ka-GE"/>
              </w:rPr>
              <w:t>ამასთან ერთად ყურადღება მიექცევა:</w:t>
            </w:r>
          </w:p>
          <w:p w14:paraId="4747E273"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ნარჩენების სათანადო მართვას;</w:t>
            </w:r>
          </w:p>
          <w:p w14:paraId="2BC72D98"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 xml:space="preserve">წყლის, ნიადაგის და ატმოსფერული ჰაერის დაბინძურების, ხმაურის გავრცელების და </w:t>
            </w:r>
            <w:proofErr w:type="spellStart"/>
            <w:r w:rsidRPr="00C52D2F">
              <w:rPr>
                <w:rFonts w:eastAsia="Times New Roman" w:cs="Sylfaen"/>
                <w:sz w:val="20"/>
                <w:szCs w:val="20"/>
                <w:lang w:val="ka-GE"/>
              </w:rPr>
              <w:t>ა.შ</w:t>
            </w:r>
            <w:proofErr w:type="spellEnd"/>
            <w:r w:rsidRPr="00C52D2F">
              <w:rPr>
                <w:rFonts w:eastAsia="Times New Roman" w:cs="Sylfaen"/>
                <w:sz w:val="20"/>
                <w:szCs w:val="20"/>
                <w:lang w:val="ka-GE"/>
              </w:rPr>
              <w:t>. შემარბილებელი ღონისძიებების გატარებას (იხ. შესაბამისი ქვეთავები).</w:t>
            </w:r>
          </w:p>
          <w:p w14:paraId="132CF591" w14:textId="77777777" w:rsidR="00AD5021" w:rsidRPr="00C52D2F" w:rsidRDefault="00AD5021" w:rsidP="00AD5021">
            <w:pPr>
              <w:spacing w:after="0"/>
              <w:rPr>
                <w:rFonts w:eastAsia="Times New Roman" w:cs="Times New Roman"/>
                <w:sz w:val="20"/>
                <w:szCs w:val="20"/>
                <w:lang w:val="ka-GE"/>
              </w:rPr>
            </w:pPr>
            <w:r w:rsidRPr="00C52D2F">
              <w:rPr>
                <w:rFonts w:eastAsia="Times New Roman" w:cs="Times New Roman"/>
                <w:sz w:val="20"/>
                <w:szCs w:val="20"/>
                <w:lang w:val="ka-GE"/>
              </w:rPr>
              <w:t>ოპერირების ეტაპზე:</w:t>
            </w:r>
          </w:p>
          <w:p w14:paraId="3ED56AE2"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კაშხლის ქვედა ბიეფში გატარდება სავალდებულო ეკოლოგიური ხარჯი;</w:t>
            </w:r>
          </w:p>
          <w:p w14:paraId="1C722437"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გათვალისწინებულია მომსახურე პერსონალის  ცნობიერების ამაღლება უკანონო ნადირობა/თევზაობასთან დაკავშირებით და დაწესდება მონიტორინგი.;</w:t>
            </w:r>
          </w:p>
          <w:p w14:paraId="61E409BA" w14:textId="77777777" w:rsidR="00AD5021" w:rsidRPr="00C52D2F" w:rsidRDefault="00AD5021" w:rsidP="002A1DB9">
            <w:pPr>
              <w:numPr>
                <w:ilvl w:val="0"/>
                <w:numId w:val="27"/>
              </w:numPr>
              <w:autoSpaceDE w:val="0"/>
              <w:autoSpaceDN w:val="0"/>
              <w:adjustRightInd w:val="0"/>
              <w:spacing w:after="0"/>
              <w:contextualSpacing/>
              <w:rPr>
                <w:rFonts w:eastAsia="Times New Roman" w:cs="Sylfaen"/>
                <w:sz w:val="20"/>
                <w:szCs w:val="20"/>
                <w:lang w:val="ka-GE"/>
              </w:rPr>
            </w:pPr>
            <w:r w:rsidRPr="00C52D2F">
              <w:rPr>
                <w:rFonts w:eastAsia="Times New Roman" w:cs="Sylfaen"/>
                <w:sz w:val="20"/>
                <w:szCs w:val="20"/>
                <w:lang w:val="ka-GE"/>
              </w:rPr>
              <w:t>ღამის განათების სიტემების ოპტიმიზაცია;</w:t>
            </w:r>
          </w:p>
        </w:tc>
      </w:tr>
      <w:tr w:rsidR="00AD5021" w:rsidRPr="00FD6AB7" w14:paraId="166CAF92" w14:textId="77777777" w:rsidTr="00AD5021">
        <w:trPr>
          <w:trHeight w:val="20"/>
          <w:jc w:val="center"/>
        </w:trPr>
        <w:tc>
          <w:tcPr>
            <w:tcW w:w="767" w:type="pct"/>
            <w:vAlign w:val="center"/>
          </w:tcPr>
          <w:p w14:paraId="72DCCA81"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Sylfaen"/>
                <w:color w:val="000000"/>
                <w:sz w:val="20"/>
                <w:szCs w:val="20"/>
                <w:lang w:val="ka-GE"/>
              </w:rPr>
              <w:lastRenderedPageBreak/>
              <w:t>ზემოქმედება იქთიოფაუნაზე</w:t>
            </w:r>
          </w:p>
        </w:tc>
        <w:tc>
          <w:tcPr>
            <w:tcW w:w="1184" w:type="pct"/>
            <w:vAlign w:val="center"/>
          </w:tcPr>
          <w:p w14:paraId="1B519A72" w14:textId="77777777" w:rsidR="00AD5021" w:rsidRPr="00FD6AB7" w:rsidRDefault="00AD5021" w:rsidP="002A1DB9">
            <w:pPr>
              <w:numPr>
                <w:ilvl w:val="0"/>
                <w:numId w:val="16"/>
              </w:numPr>
              <w:tabs>
                <w:tab w:val="num" w:pos="229"/>
              </w:tabs>
              <w:spacing w:after="0"/>
              <w:ind w:left="229" w:hanging="229"/>
              <w:rPr>
                <w:rFonts w:eastAsia="Times New Roman" w:cs="Sylfaen"/>
                <w:sz w:val="20"/>
                <w:szCs w:val="20"/>
                <w:lang w:val="ka-GE"/>
              </w:rPr>
            </w:pPr>
            <w:r w:rsidRPr="00FD6AB7">
              <w:rPr>
                <w:rFonts w:eastAsia="Times New Roman" w:cs="Sylfaen"/>
                <w:sz w:val="20"/>
                <w:szCs w:val="20"/>
                <w:lang w:val="ka-GE"/>
              </w:rPr>
              <w:t xml:space="preserve">წყლის ბიომრავალფეროვნების საცხოვრებელი პირობების გაუარესება მდ. მტკვრის ჰიდროლოგიური პირობების ცვლილების გამო; </w:t>
            </w:r>
          </w:p>
        </w:tc>
        <w:tc>
          <w:tcPr>
            <w:tcW w:w="571" w:type="pct"/>
            <w:vAlign w:val="center"/>
          </w:tcPr>
          <w:p w14:paraId="249ECA54"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საშუალო</w:t>
            </w:r>
          </w:p>
          <w:p w14:paraId="7AC4B3DB"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უარყოფითი</w:t>
            </w:r>
          </w:p>
        </w:tc>
        <w:tc>
          <w:tcPr>
            <w:tcW w:w="2477" w:type="pct"/>
            <w:vAlign w:val="center"/>
          </w:tcPr>
          <w:p w14:paraId="6734D35D"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სათავე ნაგებობიდან ქვედა დინებაში ეკოლოგიური ხარჯის მუდმივი გატარება;</w:t>
            </w:r>
          </w:p>
          <w:p w14:paraId="709D8BE5"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სათავე კვანძზე ეფექტური თევზსავალის მოწყობა და მისი ტექნიკური გამართულობის კონტროლი;</w:t>
            </w:r>
          </w:p>
          <w:p w14:paraId="670CCCB8"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 xml:space="preserve">თევზის დაზიანების რისკის მინიმიზაციის მიზნით წყალმიმღებზე </w:t>
            </w:r>
            <w:proofErr w:type="spellStart"/>
            <w:r w:rsidRPr="00FD6AB7">
              <w:rPr>
                <w:rFonts w:eastAsia="Times New Roman" w:cs="Sylfaen"/>
                <w:color w:val="000000"/>
                <w:sz w:val="20"/>
                <w:szCs w:val="20"/>
                <w:lang w:val="ka-GE"/>
              </w:rPr>
              <w:t>თევზამრიდის</w:t>
            </w:r>
            <w:proofErr w:type="spellEnd"/>
            <w:r w:rsidRPr="00FD6AB7">
              <w:rPr>
                <w:rFonts w:eastAsia="Times New Roman" w:cs="Sylfaen"/>
                <w:color w:val="000000"/>
                <w:sz w:val="20"/>
                <w:szCs w:val="20"/>
                <w:lang w:val="ka-GE"/>
              </w:rPr>
              <w:t xml:space="preserve"> დამონტაჟება;</w:t>
            </w:r>
          </w:p>
          <w:p w14:paraId="7116AAD9"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ზედაპირული წყლების ხარისხის გაუარესების თავიდან აცილების ყველა შემარბილებელი ღონისძიებების გატარება;</w:t>
            </w:r>
          </w:p>
          <w:p w14:paraId="0DA53847"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თევზის დაზიანების (დაღუპვის) რისკის მინიმიზაციის მიზნით წყალმიმღებზე დამონტაჟდება თევზამრიდი დანადგარი-წვრილ გისოსებიანი ცხაურების სახით;</w:t>
            </w:r>
          </w:p>
        </w:tc>
      </w:tr>
      <w:tr w:rsidR="00AD5021" w:rsidRPr="00FD6AB7" w14:paraId="4DC5DC9E" w14:textId="77777777" w:rsidTr="00AD5021">
        <w:trPr>
          <w:trHeight w:val="20"/>
          <w:jc w:val="center"/>
        </w:trPr>
        <w:tc>
          <w:tcPr>
            <w:tcW w:w="767" w:type="pct"/>
            <w:vAlign w:val="center"/>
          </w:tcPr>
          <w:p w14:paraId="62983B38" w14:textId="77777777" w:rsidR="00AD5021" w:rsidRPr="00FD6AB7" w:rsidRDefault="00AD5021" w:rsidP="00AD5021">
            <w:pPr>
              <w:spacing w:after="0"/>
              <w:ind w:left="20" w:hanging="20"/>
              <w:rPr>
                <w:rFonts w:eastAsia="Times New Roman" w:cs="Sylfaen"/>
                <w:color w:val="000000"/>
                <w:sz w:val="20"/>
                <w:szCs w:val="20"/>
                <w:lang w:val="ka-GE"/>
              </w:rPr>
            </w:pPr>
            <w:r w:rsidRPr="00FD6AB7">
              <w:rPr>
                <w:rFonts w:eastAsia="Times New Roman" w:cs="Sylfaen"/>
                <w:color w:val="000000"/>
                <w:sz w:val="20"/>
                <w:szCs w:val="20"/>
                <w:lang w:val="ka-GE"/>
              </w:rPr>
              <w:lastRenderedPageBreak/>
              <w:t>ნარჩენებით გარემოს დაბინძურების რისკები</w:t>
            </w:r>
          </w:p>
        </w:tc>
        <w:tc>
          <w:tcPr>
            <w:tcW w:w="1184" w:type="pct"/>
            <w:vAlign w:val="center"/>
          </w:tcPr>
          <w:p w14:paraId="0524C29E" w14:textId="77777777" w:rsidR="00AD5021" w:rsidRPr="00FD6AB7" w:rsidRDefault="00AD5021" w:rsidP="002A1DB9">
            <w:pPr>
              <w:pStyle w:val="ListParagraph"/>
              <w:numPr>
                <w:ilvl w:val="0"/>
                <w:numId w:val="29"/>
              </w:numPr>
              <w:spacing w:before="0" w:after="0"/>
              <w:ind w:left="360"/>
              <w:jc w:val="left"/>
              <w:rPr>
                <w:rFonts w:eastAsia="Times New Roman" w:cs="Sylfaen"/>
                <w:color w:val="000000"/>
                <w:sz w:val="20"/>
                <w:szCs w:val="20"/>
              </w:rPr>
            </w:pPr>
            <w:r w:rsidRPr="00FD6AB7">
              <w:rPr>
                <w:rFonts w:eastAsia="Times New Roman" w:cs="Sylfaen"/>
                <w:color w:val="000000"/>
                <w:sz w:val="20"/>
                <w:szCs w:val="20"/>
              </w:rPr>
              <w:t>სახიფათო ნარჩენები (ტურბინების და ტრანსფორმატორების გამონაცვალი ზეთი და სხვ.);</w:t>
            </w:r>
          </w:p>
          <w:p w14:paraId="6E4AD0C2" w14:textId="77777777" w:rsidR="00AD5021" w:rsidRPr="00FD6AB7" w:rsidRDefault="00AD5021" w:rsidP="002A1DB9">
            <w:pPr>
              <w:pStyle w:val="ListParagraph"/>
              <w:numPr>
                <w:ilvl w:val="0"/>
                <w:numId w:val="29"/>
              </w:numPr>
              <w:spacing w:before="0" w:after="0"/>
              <w:ind w:left="360"/>
              <w:jc w:val="left"/>
              <w:rPr>
                <w:rFonts w:eastAsia="Times New Roman" w:cs="Sylfaen"/>
                <w:sz w:val="20"/>
                <w:szCs w:val="20"/>
              </w:rPr>
            </w:pPr>
            <w:r w:rsidRPr="00FD6AB7">
              <w:rPr>
                <w:rFonts w:eastAsia="Times New Roman" w:cs="Sylfaen"/>
                <w:color w:val="000000"/>
                <w:sz w:val="20"/>
                <w:szCs w:val="20"/>
              </w:rPr>
              <w:t>საყოფაცხოვრებო ნარჩენები.</w:t>
            </w:r>
          </w:p>
        </w:tc>
        <w:tc>
          <w:tcPr>
            <w:tcW w:w="571" w:type="pct"/>
            <w:vAlign w:val="center"/>
          </w:tcPr>
          <w:p w14:paraId="47378681" w14:textId="77777777" w:rsidR="00AD5021" w:rsidRPr="00FD6AB7" w:rsidRDefault="00AD5021" w:rsidP="00AD5021">
            <w:pPr>
              <w:spacing w:after="0"/>
              <w:jc w:val="center"/>
              <w:rPr>
                <w:rFonts w:eastAsia="Times New Roman" w:cs="Sylfaen"/>
                <w:color w:val="000000"/>
                <w:sz w:val="20"/>
                <w:szCs w:val="20"/>
                <w:lang w:val="ka-GE"/>
              </w:rPr>
            </w:pPr>
            <w:r w:rsidRPr="00FD6AB7">
              <w:rPr>
                <w:rFonts w:eastAsia="Times New Roman" w:cs="Sylfaen"/>
                <w:color w:val="000000"/>
                <w:sz w:val="20"/>
                <w:szCs w:val="20"/>
                <w:lang w:val="ka-GE"/>
              </w:rPr>
              <w:t>დაბალი უარყოფითი</w:t>
            </w:r>
          </w:p>
        </w:tc>
        <w:tc>
          <w:tcPr>
            <w:tcW w:w="2477" w:type="pct"/>
            <w:vAlign w:val="center"/>
          </w:tcPr>
          <w:p w14:paraId="382FEF96"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ნარჩენების დროებითი განთავსებისთვის ძალური კვანძის ტერიტორიაზე შესაბამისი სასაწყობო ინფრასტრუქტურის მოწყობა;</w:t>
            </w:r>
          </w:p>
          <w:p w14:paraId="22071679"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ძალური კვანძის ტერიტორიაზე შესაბამისი კონტეინერების დადგმა, საყოფაცხოვრებო ნარჩენების განთავსებისთვის;</w:t>
            </w:r>
          </w:p>
          <w:p w14:paraId="04F5F6A7"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 რომელსაც ჩაუტარდება სწავლება და ტესტირება;</w:t>
            </w:r>
          </w:p>
          <w:p w14:paraId="6B041E36"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პერსონალის ინსტრუქტაჟი;</w:t>
            </w:r>
          </w:p>
          <w:p w14:paraId="1807EAA4"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ნარჩენების შეძლებისდაგვარად ხელმეორედ გამოყენება;</w:t>
            </w:r>
          </w:p>
          <w:p w14:paraId="02C15426" w14:textId="77777777" w:rsidR="00AD5021" w:rsidRPr="00FD6AB7" w:rsidRDefault="00AD5021" w:rsidP="002A1DB9">
            <w:pPr>
              <w:numPr>
                <w:ilvl w:val="0"/>
                <w:numId w:val="27"/>
              </w:numPr>
              <w:autoSpaceDE w:val="0"/>
              <w:autoSpaceDN w:val="0"/>
              <w:adjustRightInd w:val="0"/>
              <w:spacing w:after="0"/>
              <w:contextualSpacing/>
              <w:rPr>
                <w:rFonts w:eastAsia="Times New Roman" w:cs="Sylfaen"/>
                <w:color w:val="000000"/>
                <w:sz w:val="20"/>
                <w:szCs w:val="20"/>
                <w:lang w:val="ka-GE"/>
              </w:rPr>
            </w:pPr>
            <w:r w:rsidRPr="00FD6AB7">
              <w:rPr>
                <w:rFonts w:eastAsia="Times New Roman" w:cs="Sylfaen"/>
                <w:color w:val="000000"/>
                <w:sz w:val="20"/>
                <w:szCs w:val="20"/>
                <w:lang w:val="ka-GE"/>
              </w:rPr>
              <w:t>ტერიტორიებიდან სახიფათო ნარჩენების გატანა შემდგომი მართვის მიზნით მოხდება მხოლოდ ამ საქმიანობაზე სათანადო ნებართვის მქონე კონტრაქტორის საშუალებით.</w:t>
            </w:r>
          </w:p>
        </w:tc>
      </w:tr>
    </w:tbl>
    <w:p w14:paraId="3AAD76B0" w14:textId="77777777" w:rsidR="00AD5021" w:rsidRPr="00FD6AB7" w:rsidRDefault="00AD5021" w:rsidP="00AD5021">
      <w:pPr>
        <w:jc w:val="both"/>
        <w:rPr>
          <w:b/>
          <w:lang w:val="ka-GE"/>
        </w:rPr>
        <w:sectPr w:rsidR="00AD5021" w:rsidRPr="00FD6AB7" w:rsidSect="00AD5021">
          <w:pgSz w:w="16839" w:h="11907" w:orient="landscape" w:code="9"/>
          <w:pgMar w:top="1138" w:right="1138" w:bottom="1138" w:left="1138" w:header="720" w:footer="720" w:gutter="0"/>
          <w:cols w:space="720"/>
          <w:titlePg/>
          <w:docGrid w:linePitch="360"/>
        </w:sectPr>
      </w:pPr>
    </w:p>
    <w:p w14:paraId="2BAF0DE3" w14:textId="77777777" w:rsidR="00AD5021" w:rsidRPr="00FD6AB7" w:rsidRDefault="00AD5021" w:rsidP="006A3A60">
      <w:pPr>
        <w:pStyle w:val="Heading1"/>
        <w:rPr>
          <w:rFonts w:eastAsia="Times New Roman"/>
          <w:lang w:eastAsia="en-IN"/>
        </w:rPr>
      </w:pPr>
      <w:bookmarkStart w:id="99" w:name="_Toc20737991"/>
      <w:bookmarkStart w:id="100" w:name="_Toc110262837"/>
      <w:r w:rsidRPr="00FD6AB7">
        <w:rPr>
          <w:rFonts w:eastAsia="Times New Roman"/>
          <w:lang w:eastAsia="en-IN"/>
        </w:rPr>
        <w:lastRenderedPageBreak/>
        <w:t>მონიტორინგის გეგმა</w:t>
      </w:r>
      <w:bookmarkEnd w:id="99"/>
      <w:bookmarkEnd w:id="100"/>
    </w:p>
    <w:p w14:paraId="75B49008" w14:textId="77777777" w:rsidR="00AD5021" w:rsidRPr="00FD6AB7" w:rsidRDefault="00AD5021" w:rsidP="00AD5021">
      <w:pPr>
        <w:spacing w:after="0"/>
        <w:jc w:val="both"/>
        <w:rPr>
          <w:rFonts w:eastAsia="Times New Roman" w:cs="Times New Roman"/>
          <w:lang w:val="ka-GE"/>
        </w:rPr>
      </w:pPr>
      <w:r w:rsidRPr="00FD6AB7">
        <w:rPr>
          <w:rFonts w:eastAsia="Times New Roman" w:cs="Sylfaen"/>
          <w:lang w:val="ka-GE"/>
        </w:rPr>
        <w:t xml:space="preserve">ჰესის მშენებლობის და ექსპლუატაციის პროექტის განხორციელების </w:t>
      </w:r>
      <w:r w:rsidRPr="00FD6AB7">
        <w:rPr>
          <w:rFonts w:eastAsia="Times New Roman" w:cs="Times New Roman"/>
          <w:lang w:val="ka-GE"/>
        </w:rPr>
        <w:t>ფარგლებში ეკოლოგიური მონიტორინგის ორგანიზება ითვალისწინებს შემდეგი ამოცანების გადაჭრას:</w:t>
      </w:r>
    </w:p>
    <w:p w14:paraId="2B06898E" w14:textId="77777777" w:rsidR="00AD5021" w:rsidRPr="00FD6AB7" w:rsidRDefault="00AD5021" w:rsidP="002A1DB9">
      <w:pPr>
        <w:numPr>
          <w:ilvl w:val="0"/>
          <w:numId w:val="30"/>
        </w:numPr>
        <w:spacing w:after="0"/>
        <w:rPr>
          <w:rFonts w:eastAsia="Times New Roman" w:cs="Times New Roman"/>
          <w:lang w:val="ka-GE"/>
        </w:rPr>
      </w:pPr>
      <w:r w:rsidRPr="00FD6AB7">
        <w:rPr>
          <w:rFonts w:eastAsia="Times New Roman" w:cs="Times New Roman"/>
          <w:lang w:val="ka-GE"/>
        </w:rPr>
        <w:t>სამშენებლო სამუშაოების და ექსპლუატაციის დროს მოქმედი გარემოსდაცვითი კანონმდებლობის მოთხოვნათა შესრულების დადასტურება;</w:t>
      </w:r>
    </w:p>
    <w:p w14:paraId="34D7CFCC" w14:textId="77777777" w:rsidR="00AD5021" w:rsidRPr="00FD6AB7" w:rsidRDefault="00AD5021" w:rsidP="002A1DB9">
      <w:pPr>
        <w:numPr>
          <w:ilvl w:val="0"/>
          <w:numId w:val="30"/>
        </w:numPr>
        <w:spacing w:after="0"/>
        <w:rPr>
          <w:rFonts w:eastAsia="Times New Roman" w:cs="Times New Roman"/>
          <w:lang w:val="ka-GE"/>
        </w:rPr>
      </w:pPr>
      <w:r w:rsidRPr="00FD6AB7">
        <w:rPr>
          <w:rFonts w:eastAsia="Times New Roman" w:cs="Times New Roman"/>
          <w:lang w:val="ka-GE"/>
        </w:rPr>
        <w:t xml:space="preserve">რისკებისა და ეკოლოგიური ზემოქმედებების </w:t>
      </w:r>
      <w:proofErr w:type="spellStart"/>
      <w:r w:rsidRPr="00FD6AB7">
        <w:rPr>
          <w:rFonts w:eastAsia="Times New Roman" w:cs="Times New Roman"/>
          <w:lang w:val="ka-GE"/>
        </w:rPr>
        <w:t>კონტროლირებადობის</w:t>
      </w:r>
      <w:proofErr w:type="spellEnd"/>
      <w:r w:rsidRPr="00FD6AB7">
        <w:rPr>
          <w:rFonts w:eastAsia="Times New Roman" w:cs="Times New Roman"/>
          <w:lang w:val="ka-GE"/>
        </w:rPr>
        <w:t xml:space="preserve"> უზრუნველყოფა;</w:t>
      </w:r>
    </w:p>
    <w:p w14:paraId="564B9C53" w14:textId="77777777" w:rsidR="00AD5021" w:rsidRPr="00FD6AB7" w:rsidRDefault="00AD5021" w:rsidP="002A1DB9">
      <w:pPr>
        <w:numPr>
          <w:ilvl w:val="0"/>
          <w:numId w:val="30"/>
        </w:numPr>
        <w:spacing w:after="0"/>
        <w:rPr>
          <w:rFonts w:eastAsia="Times New Roman" w:cs="Times New Roman"/>
          <w:lang w:val="ka-GE"/>
        </w:rPr>
      </w:pPr>
      <w:r w:rsidRPr="00FD6AB7">
        <w:rPr>
          <w:rFonts w:eastAsia="Times New Roman" w:cs="Times New Roman"/>
          <w:lang w:val="ka-GE"/>
        </w:rPr>
        <w:t>დაინტერესებული პირების უზრუნველყოფა სათანადო გარემოსდაცვითი ინფორმაციით;</w:t>
      </w:r>
    </w:p>
    <w:p w14:paraId="2DB9067A" w14:textId="77777777" w:rsidR="00AD5021" w:rsidRPr="00FD6AB7" w:rsidRDefault="00AD5021" w:rsidP="002A1DB9">
      <w:pPr>
        <w:numPr>
          <w:ilvl w:val="0"/>
          <w:numId w:val="30"/>
        </w:numPr>
        <w:spacing w:after="0"/>
        <w:rPr>
          <w:rFonts w:eastAsia="Times New Roman" w:cs="Times New Roman"/>
          <w:lang w:val="ka-GE"/>
        </w:rPr>
      </w:pPr>
      <w:r w:rsidRPr="00FD6AB7">
        <w:rPr>
          <w:rFonts w:eastAsia="Times New Roman" w:cs="Times New Roman"/>
          <w:lang w:val="ka-GE"/>
        </w:rPr>
        <w:t>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w:t>
      </w:r>
    </w:p>
    <w:p w14:paraId="2E3A467F" w14:textId="77777777" w:rsidR="00AD5021" w:rsidRPr="00FD6AB7" w:rsidRDefault="00AD5021" w:rsidP="002A1DB9">
      <w:pPr>
        <w:numPr>
          <w:ilvl w:val="0"/>
          <w:numId w:val="30"/>
        </w:numPr>
        <w:spacing w:after="0"/>
        <w:rPr>
          <w:rFonts w:eastAsia="Times New Roman" w:cs="Times New Roman"/>
          <w:lang w:val="ka-GE"/>
        </w:rPr>
      </w:pPr>
      <w:r w:rsidRPr="00FD6AB7">
        <w:rPr>
          <w:rFonts w:eastAsia="Times New Roman" w:cs="Times New Roman"/>
          <w:lang w:val="ka-GE"/>
        </w:rPr>
        <w:t xml:space="preserve">პროექტის განხორციელების (სამშენებლო სამუშაოები და ექსპლუატაცია) პერიოდში პერმანენტული გარემოსდაცვითი კონტროლი. </w:t>
      </w:r>
    </w:p>
    <w:p w14:paraId="0CAF3741" w14:textId="645954FB" w:rsidR="00AD5021" w:rsidRPr="00FD6AB7" w:rsidRDefault="00AD5021" w:rsidP="00AD5021">
      <w:pPr>
        <w:spacing w:before="120"/>
        <w:jc w:val="both"/>
        <w:rPr>
          <w:rFonts w:eastAsia="Times New Roman" w:cs="Sylfaen"/>
          <w:lang w:val="ka-GE"/>
        </w:rPr>
      </w:pPr>
      <w:r w:rsidRPr="00FD6AB7">
        <w:rPr>
          <w:rFonts w:eastAsia="Times New Roman" w:cs="Sylfaen"/>
          <w:lang w:val="ka-GE"/>
        </w:rPr>
        <w:t xml:space="preserve">ჰესის მშენებლობისას და ექსპლუატაციისას გარემოსდაცვითი მონიტორინგის გეგმა მოცემულია პარაგრაფებში </w:t>
      </w:r>
      <w:r w:rsidR="00466A5A">
        <w:rPr>
          <w:rFonts w:eastAsia="Times New Roman" w:cs="Sylfaen"/>
          <w:lang w:val="ka-GE"/>
        </w:rPr>
        <w:t>5</w:t>
      </w:r>
      <w:r w:rsidRPr="00FD6AB7">
        <w:rPr>
          <w:rFonts w:eastAsia="Times New Roman" w:cs="Sylfaen"/>
          <w:lang w:val="ka-GE"/>
        </w:rPr>
        <w:t xml:space="preserve">.1. და </w:t>
      </w:r>
      <w:r w:rsidR="00466A5A">
        <w:rPr>
          <w:rFonts w:eastAsia="Times New Roman" w:cs="Sylfaen"/>
          <w:lang w:val="ka-GE"/>
        </w:rPr>
        <w:t>5</w:t>
      </w:r>
      <w:r w:rsidRPr="00FD6AB7">
        <w:rPr>
          <w:rFonts w:eastAsia="Times New Roman" w:cs="Sylfaen"/>
          <w:lang w:val="ka-GE"/>
        </w:rPr>
        <w:t xml:space="preserve">.2 უნდა აღინიშნოს, რომ საქმიანობის განხორციელების პროცესში შესაძლებელია მოხდეს გეგმის დეტალიზება და გარკვეული მიმართულებით კორექტირება. </w:t>
      </w:r>
      <w:r w:rsidRPr="00C52D2F">
        <w:rPr>
          <w:rFonts w:eastAsia="Times New Roman" w:cs="Sylfaen"/>
          <w:lang w:val="ka-GE"/>
        </w:rPr>
        <w:t>გარემოსდაცვითი მონიტორინგის გეგმის განხორციელებაზე პასუხისმგებლობას იღებს საქმიანობის გ</w:t>
      </w:r>
      <w:r w:rsidR="006A3A60" w:rsidRPr="00C52D2F">
        <w:rPr>
          <w:rFonts w:eastAsia="Times New Roman" w:cs="Sylfaen"/>
          <w:lang w:val="ka-GE"/>
        </w:rPr>
        <w:t>ანმახორციელებელი - შპს „</w:t>
      </w:r>
      <w:proofErr w:type="spellStart"/>
      <w:r w:rsidR="006A3A60" w:rsidRPr="00C52D2F">
        <w:rPr>
          <w:rFonts w:eastAsia="Times New Roman" w:cs="Sylfaen"/>
          <w:lang w:val="ka-GE"/>
        </w:rPr>
        <w:t>ჯეო</w:t>
      </w:r>
      <w:proofErr w:type="spellEnd"/>
      <w:r w:rsidR="006A3A60" w:rsidRPr="00C52D2F">
        <w:rPr>
          <w:rFonts w:eastAsia="Times New Roman" w:cs="Sylfaen"/>
          <w:lang w:val="ka-GE"/>
        </w:rPr>
        <w:t xml:space="preserve"> </w:t>
      </w:r>
      <w:proofErr w:type="spellStart"/>
      <w:r w:rsidR="006A3A60" w:rsidRPr="00C52D2F">
        <w:rPr>
          <w:rFonts w:eastAsia="Times New Roman" w:cs="Sylfaen"/>
          <w:lang w:val="ka-GE"/>
        </w:rPr>
        <w:t>ფაუერი</w:t>
      </w:r>
      <w:proofErr w:type="spellEnd"/>
      <w:r w:rsidRPr="00C52D2F">
        <w:rPr>
          <w:rFonts w:eastAsia="Times New Roman" w:cs="Sylfaen"/>
          <w:lang w:val="ka-GE"/>
        </w:rPr>
        <w:t>“.</w:t>
      </w:r>
    </w:p>
    <w:p w14:paraId="38E7662C" w14:textId="77777777" w:rsidR="00AD5021" w:rsidRPr="00FD6AB7" w:rsidRDefault="00AD5021" w:rsidP="00AD5021">
      <w:pPr>
        <w:spacing w:before="120"/>
        <w:jc w:val="both"/>
        <w:rPr>
          <w:rFonts w:eastAsia="Times New Roman" w:cs="Sylfaen"/>
          <w:lang w:val="ka-GE"/>
        </w:rPr>
      </w:pPr>
    </w:p>
    <w:p w14:paraId="20476A3F" w14:textId="77777777" w:rsidR="00AD5021" w:rsidRPr="00FD6AB7" w:rsidRDefault="00AD5021" w:rsidP="00AD5021">
      <w:pPr>
        <w:spacing w:before="120"/>
        <w:jc w:val="both"/>
        <w:rPr>
          <w:rFonts w:eastAsia="Times New Roman" w:cs="Sylfaen"/>
          <w:lang w:val="ka-GE"/>
        </w:rPr>
      </w:pPr>
    </w:p>
    <w:p w14:paraId="6EC3B891" w14:textId="77777777" w:rsidR="00AD5021" w:rsidRPr="00FD6AB7" w:rsidRDefault="00AD5021" w:rsidP="00AD5021">
      <w:pPr>
        <w:spacing w:before="120"/>
        <w:jc w:val="both"/>
        <w:rPr>
          <w:rFonts w:eastAsia="Times New Roman" w:cs="Sylfaen"/>
          <w:lang w:val="ka-GE"/>
        </w:rPr>
      </w:pPr>
    </w:p>
    <w:p w14:paraId="658C9007" w14:textId="77777777" w:rsidR="00AD5021" w:rsidRPr="00FD6AB7" w:rsidRDefault="00AD5021" w:rsidP="00AD5021">
      <w:pPr>
        <w:spacing w:before="120"/>
        <w:jc w:val="both"/>
        <w:rPr>
          <w:rFonts w:eastAsia="Times New Roman" w:cs="Sylfaen"/>
          <w:lang w:val="ka-GE"/>
        </w:rPr>
      </w:pPr>
    </w:p>
    <w:p w14:paraId="5C7E5866" w14:textId="77777777" w:rsidR="00AD5021" w:rsidRPr="00FD6AB7" w:rsidRDefault="00AD5021" w:rsidP="00AD5021">
      <w:pPr>
        <w:spacing w:before="120"/>
        <w:jc w:val="both"/>
        <w:rPr>
          <w:rFonts w:eastAsia="Times New Roman" w:cs="Sylfaen"/>
          <w:lang w:val="ka-GE"/>
        </w:rPr>
      </w:pPr>
    </w:p>
    <w:p w14:paraId="7612248E" w14:textId="77777777" w:rsidR="00AD5021" w:rsidRPr="00FD6AB7" w:rsidRDefault="00AD5021" w:rsidP="00AD5021">
      <w:pPr>
        <w:spacing w:before="120"/>
        <w:jc w:val="both"/>
        <w:rPr>
          <w:rFonts w:eastAsia="Times New Roman" w:cs="Sylfaen"/>
          <w:lang w:val="ka-GE"/>
        </w:rPr>
      </w:pPr>
    </w:p>
    <w:p w14:paraId="3111642E" w14:textId="77777777" w:rsidR="00AD5021" w:rsidRPr="00FD6AB7" w:rsidRDefault="00AD5021" w:rsidP="00AD5021">
      <w:pPr>
        <w:spacing w:before="120"/>
        <w:jc w:val="both"/>
        <w:rPr>
          <w:rFonts w:eastAsia="Times New Roman" w:cs="Sylfaen"/>
          <w:lang w:val="ka-GE"/>
        </w:rPr>
      </w:pPr>
    </w:p>
    <w:p w14:paraId="033D17A6" w14:textId="77777777" w:rsidR="00AD5021" w:rsidRPr="00FD6AB7" w:rsidRDefault="00AD5021" w:rsidP="00AD5021">
      <w:pPr>
        <w:spacing w:before="120"/>
        <w:jc w:val="both"/>
        <w:rPr>
          <w:rFonts w:eastAsia="Times New Roman" w:cs="Sylfaen"/>
          <w:b/>
          <w:lang w:val="ka-GE"/>
        </w:rPr>
        <w:sectPr w:rsidR="00AD5021" w:rsidRPr="00FD6AB7" w:rsidSect="00AD5021">
          <w:pgSz w:w="11907" w:h="16839" w:code="9"/>
          <w:pgMar w:top="1138" w:right="1138" w:bottom="1138" w:left="1138" w:header="720" w:footer="720" w:gutter="0"/>
          <w:cols w:space="720"/>
          <w:titlePg/>
          <w:docGrid w:linePitch="360"/>
        </w:sectPr>
      </w:pPr>
    </w:p>
    <w:p w14:paraId="59C0F419" w14:textId="77489795" w:rsidR="00AD5021" w:rsidRPr="00FD6AB7" w:rsidRDefault="00AD5021" w:rsidP="00AD5021">
      <w:pPr>
        <w:spacing w:before="120"/>
        <w:jc w:val="both"/>
        <w:rPr>
          <w:rFonts w:eastAsia="Times New Roman" w:cs="Sylfaen"/>
          <w:lang w:val="ka-GE"/>
        </w:rPr>
      </w:pPr>
      <w:r w:rsidRPr="00FD6AB7">
        <w:rPr>
          <w:rFonts w:eastAsia="Times New Roman" w:cs="Sylfaen"/>
          <w:b/>
          <w:lang w:val="ka-GE"/>
        </w:rPr>
        <w:lastRenderedPageBreak/>
        <w:t xml:space="preserve">ცხრილი </w:t>
      </w:r>
      <w:r w:rsidR="00466A5A">
        <w:rPr>
          <w:rFonts w:eastAsia="Times New Roman" w:cs="Sylfaen"/>
          <w:b/>
          <w:lang w:val="ka-GE"/>
        </w:rPr>
        <w:t>5</w:t>
      </w:r>
      <w:r w:rsidRPr="00FD6AB7">
        <w:rPr>
          <w:rFonts w:eastAsia="Times New Roman" w:cs="Sylfaen"/>
          <w:b/>
          <w:lang w:val="ka-GE"/>
        </w:rPr>
        <w:t>.1</w:t>
      </w:r>
      <w:r w:rsidRPr="00FD6AB7">
        <w:rPr>
          <w:rFonts w:eastAsia="Times New Roman" w:cs="Sylfaen"/>
          <w:lang w:val="ka-GE"/>
        </w:rPr>
        <w:t xml:space="preserve"> მონიტორინგის გეგმა მშენებლობის ეტაპზე</w:t>
      </w:r>
    </w:p>
    <w:tbl>
      <w:tblPr>
        <w:tblW w:w="53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215"/>
        <w:gridCol w:w="2554"/>
        <w:gridCol w:w="2811"/>
        <w:gridCol w:w="3138"/>
        <w:gridCol w:w="2462"/>
      </w:tblGrid>
      <w:tr w:rsidR="00AD5021" w:rsidRPr="00FD6AB7" w14:paraId="44542B79" w14:textId="77777777" w:rsidTr="00AD5021">
        <w:trPr>
          <w:jc w:val="center"/>
        </w:trPr>
        <w:tc>
          <w:tcPr>
            <w:tcW w:w="733" w:type="pct"/>
            <w:tcBorders>
              <w:bottom w:val="single" w:sz="4" w:space="0" w:color="auto"/>
            </w:tcBorders>
            <w:shd w:val="clear" w:color="auto" w:fill="E6E6E6"/>
            <w:vAlign w:val="center"/>
          </w:tcPr>
          <w:p w14:paraId="5A615726" w14:textId="77777777" w:rsidR="00AD5021" w:rsidRPr="00FD6AB7" w:rsidRDefault="00AD5021" w:rsidP="00AD5021">
            <w:pPr>
              <w:spacing w:after="0"/>
              <w:jc w:val="center"/>
              <w:rPr>
                <w:rFonts w:eastAsia="Calibri" w:cs="Officina Sans"/>
                <w:b/>
                <w:color w:val="000000"/>
                <w:sz w:val="20"/>
                <w:szCs w:val="20"/>
                <w:lang w:val="ka-GE"/>
              </w:rPr>
            </w:pPr>
            <w:r w:rsidRPr="00FD6AB7">
              <w:rPr>
                <w:rFonts w:eastAsia="Calibri" w:cs="Officina Sans"/>
                <w:b/>
                <w:color w:val="000000"/>
                <w:sz w:val="20"/>
                <w:szCs w:val="20"/>
                <w:lang w:val="ka-GE"/>
              </w:rPr>
              <w:t>კონტროლის საგანი/ საკონტროლო ქმედება</w:t>
            </w:r>
          </w:p>
        </w:tc>
        <w:tc>
          <w:tcPr>
            <w:tcW w:w="717" w:type="pct"/>
            <w:tcBorders>
              <w:bottom w:val="single" w:sz="4" w:space="0" w:color="auto"/>
            </w:tcBorders>
            <w:shd w:val="clear" w:color="auto" w:fill="E6E6E6"/>
            <w:vAlign w:val="center"/>
          </w:tcPr>
          <w:p w14:paraId="63592525" w14:textId="77777777" w:rsidR="00AD5021" w:rsidRPr="00FD6AB7" w:rsidRDefault="00AD5021" w:rsidP="00AD5021">
            <w:pPr>
              <w:spacing w:after="0"/>
              <w:jc w:val="center"/>
              <w:rPr>
                <w:rFonts w:eastAsia="Calibri" w:cs="Officina Sans"/>
                <w:b/>
                <w:color w:val="000000"/>
                <w:sz w:val="20"/>
                <w:szCs w:val="20"/>
                <w:lang w:val="ka-GE"/>
              </w:rPr>
            </w:pPr>
            <w:r w:rsidRPr="00FD6AB7">
              <w:rPr>
                <w:rFonts w:eastAsia="Calibri" w:cs="Officina Sans"/>
                <w:b/>
                <w:color w:val="000000"/>
                <w:sz w:val="20"/>
                <w:szCs w:val="20"/>
                <w:lang w:val="ka-GE"/>
              </w:rPr>
              <w:t>კონტროლის/სინჯის აღების წერტილი</w:t>
            </w:r>
          </w:p>
        </w:tc>
        <w:tc>
          <w:tcPr>
            <w:tcW w:w="827" w:type="pct"/>
            <w:tcBorders>
              <w:bottom w:val="single" w:sz="4" w:space="0" w:color="auto"/>
            </w:tcBorders>
            <w:shd w:val="clear" w:color="auto" w:fill="E6E6E6"/>
            <w:vAlign w:val="center"/>
          </w:tcPr>
          <w:p w14:paraId="6DF2DC33" w14:textId="77777777" w:rsidR="00AD5021" w:rsidRPr="00FD6AB7" w:rsidRDefault="00AD5021" w:rsidP="00AD5021">
            <w:pPr>
              <w:spacing w:after="0"/>
              <w:jc w:val="center"/>
              <w:rPr>
                <w:rFonts w:eastAsia="Calibri" w:cs="Officina Sans"/>
                <w:b/>
                <w:color w:val="000000"/>
                <w:sz w:val="20"/>
                <w:szCs w:val="20"/>
                <w:lang w:val="ka-GE"/>
              </w:rPr>
            </w:pPr>
            <w:r w:rsidRPr="00FD6AB7">
              <w:rPr>
                <w:rFonts w:eastAsia="Calibri" w:cs="Officina Sans"/>
                <w:b/>
                <w:color w:val="000000"/>
                <w:sz w:val="20"/>
                <w:szCs w:val="20"/>
                <w:lang w:val="ka-GE"/>
              </w:rPr>
              <w:t>მეთოდი</w:t>
            </w:r>
          </w:p>
        </w:tc>
        <w:tc>
          <w:tcPr>
            <w:tcW w:w="910" w:type="pct"/>
            <w:tcBorders>
              <w:bottom w:val="single" w:sz="4" w:space="0" w:color="auto"/>
            </w:tcBorders>
            <w:shd w:val="clear" w:color="auto" w:fill="E6E6E6"/>
            <w:vAlign w:val="center"/>
          </w:tcPr>
          <w:p w14:paraId="18F66F9D" w14:textId="77777777" w:rsidR="00AD5021" w:rsidRPr="00FD6AB7" w:rsidRDefault="00AD5021" w:rsidP="00AD5021">
            <w:pPr>
              <w:spacing w:after="0"/>
              <w:jc w:val="center"/>
              <w:rPr>
                <w:rFonts w:eastAsia="Calibri" w:cs="Officina Sans"/>
                <w:b/>
                <w:color w:val="000000"/>
                <w:sz w:val="20"/>
                <w:szCs w:val="20"/>
                <w:lang w:val="ka-GE"/>
              </w:rPr>
            </w:pPr>
            <w:r w:rsidRPr="00FD6AB7">
              <w:rPr>
                <w:rFonts w:eastAsia="Calibri" w:cs="Officina Sans"/>
                <w:b/>
                <w:color w:val="000000"/>
                <w:sz w:val="20"/>
                <w:szCs w:val="20"/>
                <w:lang w:val="ka-GE"/>
              </w:rPr>
              <w:t>სიხშირე/დრო</w:t>
            </w:r>
          </w:p>
        </w:tc>
        <w:tc>
          <w:tcPr>
            <w:tcW w:w="1016" w:type="pct"/>
            <w:tcBorders>
              <w:bottom w:val="single" w:sz="4" w:space="0" w:color="auto"/>
            </w:tcBorders>
            <w:shd w:val="clear" w:color="auto" w:fill="E6E6E6"/>
            <w:vAlign w:val="center"/>
          </w:tcPr>
          <w:p w14:paraId="4124A0D8" w14:textId="77777777" w:rsidR="00AD5021" w:rsidRPr="00FD6AB7" w:rsidRDefault="00AD5021" w:rsidP="00AD5021">
            <w:pPr>
              <w:spacing w:after="0"/>
              <w:jc w:val="center"/>
              <w:rPr>
                <w:rFonts w:eastAsia="Calibri" w:cs="Officina Sans"/>
                <w:b/>
                <w:color w:val="000000"/>
                <w:sz w:val="20"/>
                <w:szCs w:val="20"/>
                <w:lang w:val="ka-GE"/>
              </w:rPr>
            </w:pPr>
            <w:r w:rsidRPr="00FD6AB7">
              <w:rPr>
                <w:rFonts w:eastAsia="Calibri" w:cs="Officina Sans"/>
                <w:b/>
                <w:color w:val="000000"/>
                <w:sz w:val="20"/>
                <w:szCs w:val="20"/>
                <w:lang w:val="ka-GE"/>
              </w:rPr>
              <w:t>მიზანი</w:t>
            </w:r>
          </w:p>
        </w:tc>
        <w:tc>
          <w:tcPr>
            <w:tcW w:w="797" w:type="pct"/>
            <w:tcBorders>
              <w:bottom w:val="single" w:sz="4" w:space="0" w:color="auto"/>
            </w:tcBorders>
            <w:shd w:val="clear" w:color="auto" w:fill="E6E6E6"/>
            <w:vAlign w:val="center"/>
          </w:tcPr>
          <w:p w14:paraId="353B4AE6" w14:textId="77777777" w:rsidR="00AD5021" w:rsidRPr="00FD6AB7" w:rsidRDefault="00AD5021" w:rsidP="00AD5021">
            <w:pPr>
              <w:spacing w:after="0"/>
              <w:jc w:val="center"/>
              <w:rPr>
                <w:rFonts w:eastAsia="Calibri" w:cs="Officina Sans"/>
                <w:b/>
                <w:color w:val="000000"/>
                <w:sz w:val="20"/>
                <w:szCs w:val="20"/>
                <w:lang w:val="ka-GE"/>
              </w:rPr>
            </w:pPr>
            <w:r w:rsidRPr="00FD6AB7">
              <w:rPr>
                <w:rFonts w:eastAsia="Calibri" w:cs="Officina Sans"/>
                <w:b/>
                <w:color w:val="000000"/>
                <w:sz w:val="20"/>
                <w:szCs w:val="20"/>
                <w:lang w:val="ka-GE"/>
              </w:rPr>
              <w:t>პასუხისმგებელი</w:t>
            </w:r>
          </w:p>
          <w:p w14:paraId="3EB51785" w14:textId="77777777" w:rsidR="00AD5021" w:rsidRPr="00FD6AB7" w:rsidRDefault="00AD5021" w:rsidP="00AD5021">
            <w:pPr>
              <w:spacing w:after="0"/>
              <w:jc w:val="center"/>
              <w:rPr>
                <w:rFonts w:eastAsia="Calibri" w:cs="Officina Sans"/>
                <w:b/>
                <w:color w:val="000000"/>
                <w:sz w:val="20"/>
                <w:szCs w:val="20"/>
                <w:lang w:val="ka-GE"/>
              </w:rPr>
            </w:pPr>
            <w:r w:rsidRPr="00FD6AB7">
              <w:rPr>
                <w:rFonts w:eastAsia="Calibri" w:cs="Officina Sans"/>
                <w:b/>
                <w:color w:val="000000"/>
                <w:sz w:val="20"/>
                <w:szCs w:val="20"/>
                <w:lang w:val="ka-GE"/>
              </w:rPr>
              <w:t>პირი</w:t>
            </w:r>
          </w:p>
        </w:tc>
      </w:tr>
      <w:tr w:rsidR="00AD5021" w:rsidRPr="00FD6AB7" w14:paraId="76C8B25A" w14:textId="77777777" w:rsidTr="00AD5021">
        <w:trPr>
          <w:jc w:val="center"/>
        </w:trPr>
        <w:tc>
          <w:tcPr>
            <w:tcW w:w="733" w:type="pct"/>
            <w:vAlign w:val="center"/>
          </w:tcPr>
          <w:p w14:paraId="6C1498D8" w14:textId="77777777" w:rsidR="00AD5021" w:rsidRPr="00FD6AB7" w:rsidRDefault="00AD5021" w:rsidP="00AD5021">
            <w:pPr>
              <w:spacing w:after="0"/>
              <w:ind w:left="-7"/>
              <w:jc w:val="center"/>
              <w:rPr>
                <w:rFonts w:eastAsia="Calibri" w:cs="Times New Roman"/>
                <w:color w:val="000000"/>
                <w:sz w:val="16"/>
                <w:szCs w:val="16"/>
                <w:lang w:val="ka-GE"/>
              </w:rPr>
            </w:pPr>
            <w:r w:rsidRPr="00FD6AB7">
              <w:rPr>
                <w:rFonts w:eastAsia="Calibri" w:cs="Times New Roman"/>
                <w:color w:val="000000"/>
                <w:sz w:val="16"/>
                <w:szCs w:val="16"/>
                <w:lang w:val="ka-GE"/>
              </w:rPr>
              <w:t>1</w:t>
            </w:r>
          </w:p>
        </w:tc>
        <w:tc>
          <w:tcPr>
            <w:tcW w:w="717" w:type="pct"/>
            <w:vAlign w:val="center"/>
          </w:tcPr>
          <w:p w14:paraId="6D389924" w14:textId="77777777" w:rsidR="00AD5021" w:rsidRPr="00FD6AB7" w:rsidRDefault="00AD5021" w:rsidP="00AD5021">
            <w:pPr>
              <w:spacing w:after="0"/>
              <w:ind w:left="-7"/>
              <w:jc w:val="center"/>
              <w:rPr>
                <w:rFonts w:eastAsia="Calibri" w:cs="Times New Roman"/>
                <w:color w:val="000000"/>
                <w:sz w:val="16"/>
                <w:szCs w:val="16"/>
                <w:lang w:val="ka-GE"/>
              </w:rPr>
            </w:pPr>
            <w:r w:rsidRPr="00FD6AB7">
              <w:rPr>
                <w:rFonts w:eastAsia="Calibri" w:cs="Times New Roman"/>
                <w:color w:val="000000"/>
                <w:sz w:val="16"/>
                <w:szCs w:val="16"/>
                <w:lang w:val="ka-GE"/>
              </w:rPr>
              <w:t>2</w:t>
            </w:r>
          </w:p>
        </w:tc>
        <w:tc>
          <w:tcPr>
            <w:tcW w:w="827" w:type="pct"/>
            <w:vAlign w:val="center"/>
          </w:tcPr>
          <w:p w14:paraId="2F57F1E4" w14:textId="77777777" w:rsidR="00AD5021" w:rsidRPr="00FD6AB7" w:rsidRDefault="00AD5021" w:rsidP="00AD5021">
            <w:pPr>
              <w:spacing w:after="0"/>
              <w:ind w:left="-7"/>
              <w:jc w:val="center"/>
              <w:rPr>
                <w:rFonts w:eastAsia="Calibri" w:cs="Times New Roman"/>
                <w:color w:val="000000"/>
                <w:sz w:val="16"/>
                <w:szCs w:val="16"/>
                <w:lang w:val="ka-GE"/>
              </w:rPr>
            </w:pPr>
            <w:r w:rsidRPr="00FD6AB7">
              <w:rPr>
                <w:rFonts w:eastAsia="Calibri" w:cs="Times New Roman"/>
                <w:color w:val="000000"/>
                <w:sz w:val="16"/>
                <w:szCs w:val="16"/>
                <w:lang w:val="ka-GE"/>
              </w:rPr>
              <w:t>3</w:t>
            </w:r>
          </w:p>
        </w:tc>
        <w:tc>
          <w:tcPr>
            <w:tcW w:w="910" w:type="pct"/>
            <w:vAlign w:val="center"/>
          </w:tcPr>
          <w:p w14:paraId="5BE77C63" w14:textId="77777777" w:rsidR="00AD5021" w:rsidRPr="00FD6AB7" w:rsidRDefault="00AD5021" w:rsidP="00AD5021">
            <w:pPr>
              <w:spacing w:after="0"/>
              <w:ind w:left="-7"/>
              <w:jc w:val="center"/>
              <w:rPr>
                <w:rFonts w:eastAsia="Calibri" w:cs="Times New Roman"/>
                <w:color w:val="000000"/>
                <w:sz w:val="16"/>
                <w:szCs w:val="16"/>
                <w:lang w:val="ka-GE"/>
              </w:rPr>
            </w:pPr>
            <w:r w:rsidRPr="00FD6AB7">
              <w:rPr>
                <w:rFonts w:eastAsia="Calibri" w:cs="Times New Roman"/>
                <w:color w:val="000000"/>
                <w:sz w:val="16"/>
                <w:szCs w:val="16"/>
                <w:lang w:val="ka-GE"/>
              </w:rPr>
              <w:t>4</w:t>
            </w:r>
          </w:p>
        </w:tc>
        <w:tc>
          <w:tcPr>
            <w:tcW w:w="1016" w:type="pct"/>
            <w:vAlign w:val="center"/>
          </w:tcPr>
          <w:p w14:paraId="5A9BC385" w14:textId="77777777" w:rsidR="00AD5021" w:rsidRPr="00FD6AB7" w:rsidRDefault="00AD5021" w:rsidP="00AD5021">
            <w:pPr>
              <w:spacing w:after="0"/>
              <w:ind w:left="-7"/>
              <w:jc w:val="center"/>
              <w:rPr>
                <w:rFonts w:eastAsia="Calibri" w:cs="Times New Roman"/>
                <w:color w:val="000000"/>
                <w:sz w:val="16"/>
                <w:szCs w:val="16"/>
                <w:lang w:val="ka-GE"/>
              </w:rPr>
            </w:pPr>
            <w:r w:rsidRPr="00FD6AB7">
              <w:rPr>
                <w:rFonts w:eastAsia="Calibri" w:cs="Times New Roman"/>
                <w:color w:val="000000"/>
                <w:sz w:val="16"/>
                <w:szCs w:val="16"/>
                <w:lang w:val="ka-GE"/>
              </w:rPr>
              <w:t>5</w:t>
            </w:r>
          </w:p>
        </w:tc>
        <w:tc>
          <w:tcPr>
            <w:tcW w:w="797" w:type="pct"/>
            <w:vAlign w:val="center"/>
          </w:tcPr>
          <w:p w14:paraId="24A8B230" w14:textId="77777777" w:rsidR="00AD5021" w:rsidRPr="00FD6AB7" w:rsidRDefault="00AD5021" w:rsidP="00AD5021">
            <w:pPr>
              <w:spacing w:after="0"/>
              <w:ind w:left="-7"/>
              <w:jc w:val="center"/>
              <w:rPr>
                <w:rFonts w:eastAsia="Calibri" w:cs="Times New Roman"/>
                <w:color w:val="000000"/>
                <w:sz w:val="16"/>
                <w:szCs w:val="16"/>
                <w:lang w:val="ka-GE"/>
              </w:rPr>
            </w:pPr>
            <w:r w:rsidRPr="00FD6AB7">
              <w:rPr>
                <w:rFonts w:eastAsia="Calibri" w:cs="Times New Roman"/>
                <w:color w:val="000000"/>
                <w:sz w:val="16"/>
                <w:szCs w:val="16"/>
                <w:lang w:val="ka-GE"/>
              </w:rPr>
              <w:t>6</w:t>
            </w:r>
          </w:p>
        </w:tc>
      </w:tr>
      <w:tr w:rsidR="00AD5021" w:rsidRPr="00FD6AB7" w14:paraId="1D7F2AF6" w14:textId="77777777" w:rsidTr="00AD5021">
        <w:trPr>
          <w:trHeight w:val="264"/>
          <w:jc w:val="center"/>
        </w:trPr>
        <w:tc>
          <w:tcPr>
            <w:tcW w:w="5000" w:type="pct"/>
            <w:gridSpan w:val="6"/>
            <w:vAlign w:val="center"/>
          </w:tcPr>
          <w:p w14:paraId="0C6F1B83" w14:textId="77777777" w:rsidR="00AD5021" w:rsidRPr="00FD6AB7" w:rsidRDefault="00AD5021" w:rsidP="00AD5021">
            <w:pPr>
              <w:spacing w:after="0"/>
              <w:ind w:left="-7"/>
              <w:jc w:val="center"/>
              <w:rPr>
                <w:rFonts w:eastAsia="Calibri" w:cs="Times New Roman"/>
                <w:b/>
                <w:color w:val="000000"/>
                <w:sz w:val="16"/>
                <w:szCs w:val="16"/>
                <w:lang w:val="ka-GE"/>
              </w:rPr>
            </w:pPr>
            <w:r w:rsidRPr="00FD6AB7">
              <w:rPr>
                <w:rFonts w:eastAsia="Calibri" w:cs="Times New Roman"/>
                <w:b/>
                <w:color w:val="000000"/>
                <w:sz w:val="20"/>
                <w:szCs w:val="16"/>
                <w:lang w:val="ka-GE"/>
              </w:rPr>
              <w:t>ატმოსფერული ჰაერის ხარისხი:</w:t>
            </w:r>
          </w:p>
        </w:tc>
      </w:tr>
      <w:tr w:rsidR="00AD5021" w:rsidRPr="00FD6AB7" w14:paraId="606B5BE1" w14:textId="77777777" w:rsidTr="00AD5021">
        <w:trPr>
          <w:jc w:val="center"/>
        </w:trPr>
        <w:tc>
          <w:tcPr>
            <w:tcW w:w="733" w:type="pct"/>
            <w:vAlign w:val="center"/>
          </w:tcPr>
          <w:p w14:paraId="329FE5F3" w14:textId="77777777" w:rsidR="00AD5021" w:rsidRPr="00FD6AB7" w:rsidRDefault="00AD5021" w:rsidP="00AD5021">
            <w:pPr>
              <w:spacing w:after="0"/>
              <w:ind w:left="-7"/>
              <w:rPr>
                <w:rFonts w:eastAsia="Calibri" w:cs="Times New Roman"/>
                <w:color w:val="000000"/>
                <w:sz w:val="20"/>
                <w:szCs w:val="20"/>
                <w:lang w:val="ka-GE"/>
              </w:rPr>
            </w:pPr>
            <w:r w:rsidRPr="00FD6AB7">
              <w:rPr>
                <w:rFonts w:eastAsia="Calibri" w:cs="Times New Roman"/>
                <w:color w:val="000000"/>
                <w:sz w:val="20"/>
                <w:szCs w:val="20"/>
                <w:lang w:val="ka-GE"/>
              </w:rPr>
              <w:t>ჰაერი (მტვერი და გამონაბოლქვი)</w:t>
            </w:r>
          </w:p>
        </w:tc>
        <w:tc>
          <w:tcPr>
            <w:tcW w:w="717" w:type="pct"/>
            <w:vAlign w:val="center"/>
          </w:tcPr>
          <w:p w14:paraId="3B45792A"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სამშენებლო ბანაკი;</w:t>
            </w:r>
          </w:p>
          <w:p w14:paraId="73460A95"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სამშენებლო მოედნები;</w:t>
            </w:r>
          </w:p>
          <w:p w14:paraId="6110FD86"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 xml:space="preserve">სამშენებლო მოედნებამდე მისასვლელი გზები </w:t>
            </w:r>
          </w:p>
        </w:tc>
        <w:tc>
          <w:tcPr>
            <w:tcW w:w="827" w:type="pct"/>
            <w:vAlign w:val="center"/>
          </w:tcPr>
          <w:p w14:paraId="63DAE035"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ვიზუალური</w:t>
            </w:r>
          </w:p>
          <w:p w14:paraId="5ED84BFC"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მანქანა-დანადგარების ტექნიკური გამართულობის კონტროლი</w:t>
            </w:r>
          </w:p>
        </w:tc>
        <w:tc>
          <w:tcPr>
            <w:tcW w:w="910" w:type="pct"/>
            <w:vAlign w:val="center"/>
          </w:tcPr>
          <w:p w14:paraId="2AE7F09E"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პერიოდულად მიწის სამუშაოების წარმოების პროცესში,  მშრალ ამინდში.</w:t>
            </w:r>
          </w:p>
          <w:p w14:paraId="1F06B0B9"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სამშენებლო სამუშაოების დროს;</w:t>
            </w:r>
          </w:p>
          <w:p w14:paraId="5EB65C15"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ინტენსიური სატრანსპორტო ოპერაციებისას მშრალ ამინდში.</w:t>
            </w:r>
          </w:p>
          <w:p w14:paraId="14F77849"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ტექნიკის გამართულობის შემოწმება - სამუშაოს დაწყებამდე.</w:t>
            </w:r>
          </w:p>
          <w:p w14:paraId="74CE3626" w14:textId="77777777" w:rsidR="00AD5021" w:rsidRPr="00FD6AB7" w:rsidRDefault="00AD5021" w:rsidP="00AD5021">
            <w:pPr>
              <w:spacing w:after="0"/>
              <w:ind w:left="276"/>
              <w:rPr>
                <w:rFonts w:eastAsia="Calibri" w:cs="Times New Roman"/>
                <w:color w:val="000000"/>
                <w:sz w:val="20"/>
                <w:szCs w:val="20"/>
                <w:lang w:val="ka-GE"/>
              </w:rPr>
            </w:pPr>
          </w:p>
        </w:tc>
        <w:tc>
          <w:tcPr>
            <w:tcW w:w="1016" w:type="pct"/>
            <w:vAlign w:val="center"/>
          </w:tcPr>
          <w:p w14:paraId="26004166"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მოსახლეობის მინიმალური შეშფოთება;</w:t>
            </w:r>
          </w:p>
          <w:p w14:paraId="72D9A79D"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პერსონალის უსაფრთხოების უზრუნველყოფა;</w:t>
            </w:r>
          </w:p>
          <w:p w14:paraId="23002FC4"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მცენარეული საფარის/ფლორის და ფაუნის მინიმალური შეშფოთება;</w:t>
            </w:r>
          </w:p>
          <w:p w14:paraId="59354440"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დამატებითი ღონისძიებების (მაგალითად გზების მორწყვა, ტექნიკის გამართვა) გატარების საჭიროების განსაზღვრა.</w:t>
            </w:r>
          </w:p>
        </w:tc>
        <w:tc>
          <w:tcPr>
            <w:tcW w:w="797" w:type="pct"/>
            <w:vAlign w:val="center"/>
          </w:tcPr>
          <w:p w14:paraId="6B88211E"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საქმიანობის განმახორციელებელი კომპანია - შპს „</w:t>
            </w:r>
            <w:proofErr w:type="spellStart"/>
            <w:r w:rsidRPr="00FD6AB7">
              <w:rPr>
                <w:rFonts w:eastAsia="Calibri" w:cs="Times New Roman"/>
                <w:color w:val="000000"/>
                <w:sz w:val="20"/>
                <w:szCs w:val="20"/>
                <w:lang w:val="ka-GE"/>
              </w:rPr>
              <w:t>ჯეო</w:t>
            </w:r>
            <w:proofErr w:type="spellEnd"/>
            <w:r w:rsidRPr="00FD6AB7">
              <w:rPr>
                <w:rFonts w:eastAsia="Calibri" w:cs="Times New Roman"/>
                <w:color w:val="000000"/>
                <w:sz w:val="20"/>
                <w:szCs w:val="20"/>
                <w:lang w:val="ka-GE"/>
              </w:rPr>
              <w:t xml:space="preserve"> </w:t>
            </w:r>
            <w:proofErr w:type="spellStart"/>
            <w:r w:rsidRPr="00FD6AB7">
              <w:rPr>
                <w:rFonts w:eastAsia="Calibri" w:cs="Times New Roman"/>
                <w:color w:val="000000"/>
                <w:sz w:val="20"/>
                <w:szCs w:val="20"/>
                <w:lang w:val="ka-GE"/>
              </w:rPr>
              <w:t>ფაუერი</w:t>
            </w:r>
            <w:proofErr w:type="spellEnd"/>
            <w:r w:rsidRPr="00FD6AB7">
              <w:rPr>
                <w:rFonts w:eastAsia="Calibri" w:cs="Times New Roman"/>
                <w:color w:val="000000"/>
                <w:sz w:val="20"/>
                <w:szCs w:val="20"/>
                <w:lang w:val="ka-GE"/>
              </w:rPr>
              <w:t>“</w:t>
            </w:r>
          </w:p>
        </w:tc>
      </w:tr>
      <w:tr w:rsidR="00AD5021" w:rsidRPr="00FD6AB7" w14:paraId="461673AF" w14:textId="77777777" w:rsidTr="00AD5021">
        <w:trPr>
          <w:jc w:val="center"/>
        </w:trPr>
        <w:tc>
          <w:tcPr>
            <w:tcW w:w="733" w:type="pct"/>
            <w:vMerge w:val="restart"/>
            <w:vAlign w:val="center"/>
          </w:tcPr>
          <w:p w14:paraId="11B0BACE" w14:textId="77777777" w:rsidR="00AD5021" w:rsidRPr="00FD6AB7" w:rsidRDefault="00AD5021" w:rsidP="00AD5021">
            <w:pPr>
              <w:spacing w:after="0"/>
              <w:rPr>
                <w:rFonts w:eastAsia="Calibri" w:cs="Officina Sans"/>
                <w:color w:val="000000"/>
                <w:sz w:val="20"/>
                <w:szCs w:val="20"/>
                <w:lang w:val="ka-GE"/>
              </w:rPr>
            </w:pPr>
            <w:r w:rsidRPr="00FD6AB7">
              <w:rPr>
                <w:rFonts w:eastAsia="Calibri" w:cs="Times New Roman"/>
                <w:color w:val="000000"/>
                <w:sz w:val="20"/>
                <w:szCs w:val="20"/>
                <w:lang w:val="ka-GE"/>
              </w:rPr>
              <w:t>ხმაური და ვიბრაცია</w:t>
            </w:r>
          </w:p>
        </w:tc>
        <w:tc>
          <w:tcPr>
            <w:tcW w:w="717" w:type="pct"/>
            <w:vAlign w:val="center"/>
          </w:tcPr>
          <w:p w14:paraId="43FB322C"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სამშენებლო ბანაკი;</w:t>
            </w:r>
          </w:p>
          <w:p w14:paraId="16C0AAD0"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სამშენებლო მოედნები;</w:t>
            </w:r>
          </w:p>
          <w:p w14:paraId="7865A575"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სამშენებლო მოედნებამდე მისასვლელი გზები;</w:t>
            </w:r>
          </w:p>
        </w:tc>
        <w:tc>
          <w:tcPr>
            <w:tcW w:w="827" w:type="pct"/>
            <w:vAlign w:val="center"/>
          </w:tcPr>
          <w:p w14:paraId="6E8966AC"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მანქანა-დანადგარების ტექნიკური გამართულობის კონტროლი.</w:t>
            </w:r>
          </w:p>
          <w:p w14:paraId="2834C75A" w14:textId="77777777" w:rsidR="00AD5021" w:rsidRPr="00FD6AB7" w:rsidRDefault="00AD5021" w:rsidP="00AD5021">
            <w:pPr>
              <w:spacing w:after="0"/>
              <w:rPr>
                <w:rFonts w:eastAsia="Calibri" w:cs="Times New Roman"/>
                <w:color w:val="000000"/>
                <w:sz w:val="20"/>
                <w:szCs w:val="20"/>
                <w:lang w:val="ka-GE"/>
              </w:rPr>
            </w:pPr>
          </w:p>
        </w:tc>
        <w:tc>
          <w:tcPr>
            <w:tcW w:w="910" w:type="pct"/>
            <w:vAlign w:val="center"/>
          </w:tcPr>
          <w:p w14:paraId="0BD08CB5"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ტექნიკის გამართულობის შემოწმება სამუშაოს დაწყებამდე</w:t>
            </w:r>
          </w:p>
        </w:tc>
        <w:tc>
          <w:tcPr>
            <w:tcW w:w="1016" w:type="pct"/>
            <w:vAlign w:val="center"/>
          </w:tcPr>
          <w:p w14:paraId="5AB2BA65"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ჯანდაცვის და უსაფრთხოების ნორმებთან შესაბამისობის უზრუნველყოფა,</w:t>
            </w:r>
          </w:p>
          <w:p w14:paraId="15A588D7"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პერსონალისთვის კომფორტული სამუშაო პირობების შექმნა</w:t>
            </w:r>
          </w:p>
          <w:p w14:paraId="0A7F52E9"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ფაუნის მინიმალური შეშფოთება;</w:t>
            </w:r>
          </w:p>
          <w:p w14:paraId="519C6DF7"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დამატებითი ღონისძიებების გატარების საჭიროების განსაზღვრა.</w:t>
            </w:r>
          </w:p>
        </w:tc>
        <w:tc>
          <w:tcPr>
            <w:tcW w:w="797" w:type="pct"/>
            <w:vAlign w:val="center"/>
          </w:tcPr>
          <w:p w14:paraId="793374D8"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w:t>
            </w:r>
          </w:p>
        </w:tc>
      </w:tr>
      <w:tr w:rsidR="00AD5021" w:rsidRPr="00FD6AB7" w14:paraId="44F1A10D" w14:textId="77777777" w:rsidTr="00AD5021">
        <w:trPr>
          <w:jc w:val="center"/>
        </w:trPr>
        <w:tc>
          <w:tcPr>
            <w:tcW w:w="733" w:type="pct"/>
            <w:vMerge/>
            <w:vAlign w:val="center"/>
          </w:tcPr>
          <w:p w14:paraId="6660EC18" w14:textId="77777777" w:rsidR="00AD5021" w:rsidRPr="00FD6AB7" w:rsidRDefault="00AD5021" w:rsidP="00AD5021">
            <w:pPr>
              <w:spacing w:after="0"/>
              <w:rPr>
                <w:rFonts w:eastAsia="Calibri" w:cs="Times New Roman"/>
                <w:color w:val="000000"/>
                <w:sz w:val="20"/>
                <w:szCs w:val="20"/>
                <w:lang w:val="ka-GE"/>
              </w:rPr>
            </w:pPr>
          </w:p>
        </w:tc>
        <w:tc>
          <w:tcPr>
            <w:tcW w:w="717" w:type="pct"/>
            <w:vAlign w:val="center"/>
          </w:tcPr>
          <w:p w14:paraId="2F4E47A9" w14:textId="77777777" w:rsidR="00AD5021" w:rsidRPr="00FD6AB7" w:rsidRDefault="00AD5021" w:rsidP="00AD5021">
            <w:pPr>
              <w:spacing w:after="0"/>
              <w:rPr>
                <w:rFonts w:eastAsia="Calibri" w:cs="Times New Roman"/>
                <w:color w:val="000000"/>
                <w:sz w:val="20"/>
                <w:szCs w:val="20"/>
                <w:lang w:val="ka-GE"/>
              </w:rPr>
            </w:pPr>
          </w:p>
        </w:tc>
        <w:tc>
          <w:tcPr>
            <w:tcW w:w="827" w:type="pct"/>
            <w:vAlign w:val="center"/>
          </w:tcPr>
          <w:p w14:paraId="691FEA4B"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ხმაურის ინსტრუმენტალური გაზომვა</w:t>
            </w:r>
          </w:p>
        </w:tc>
        <w:tc>
          <w:tcPr>
            <w:tcW w:w="910" w:type="pct"/>
            <w:vAlign w:val="center"/>
          </w:tcPr>
          <w:p w14:paraId="086C3F87"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 xml:space="preserve">თვეში ერთხელ ბანაკის ტერიტორიაზე ინტენსიური </w:t>
            </w:r>
            <w:proofErr w:type="spellStart"/>
            <w:r w:rsidRPr="00FD6AB7">
              <w:rPr>
                <w:rFonts w:eastAsia="Calibri" w:cs="Times New Roman"/>
                <w:color w:val="000000"/>
                <w:sz w:val="20"/>
                <w:szCs w:val="20"/>
                <w:lang w:val="ka-GE"/>
              </w:rPr>
              <w:t>ხმაურწარმომქმნელი</w:t>
            </w:r>
            <w:proofErr w:type="spellEnd"/>
            <w:r w:rsidRPr="00FD6AB7">
              <w:rPr>
                <w:rFonts w:eastAsia="Calibri" w:cs="Times New Roman"/>
                <w:color w:val="000000"/>
                <w:sz w:val="20"/>
                <w:szCs w:val="20"/>
                <w:lang w:val="ka-GE"/>
              </w:rPr>
              <w:t xml:space="preserve"> ოპერაციებისას</w:t>
            </w:r>
          </w:p>
        </w:tc>
        <w:tc>
          <w:tcPr>
            <w:tcW w:w="1016" w:type="pct"/>
            <w:vAlign w:val="center"/>
          </w:tcPr>
          <w:p w14:paraId="3BCDD052"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დამატებითი ღონისძიებების გატარების საჭიროების განსაზღვრა.</w:t>
            </w:r>
          </w:p>
        </w:tc>
        <w:tc>
          <w:tcPr>
            <w:tcW w:w="797" w:type="pct"/>
            <w:vAlign w:val="center"/>
          </w:tcPr>
          <w:p w14:paraId="61BDAF0E"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w:t>
            </w:r>
          </w:p>
        </w:tc>
      </w:tr>
      <w:tr w:rsidR="00AD5021" w:rsidRPr="00FD6AB7" w14:paraId="43BB6960" w14:textId="77777777" w:rsidTr="00AD5021">
        <w:trPr>
          <w:jc w:val="center"/>
        </w:trPr>
        <w:tc>
          <w:tcPr>
            <w:tcW w:w="5000" w:type="pct"/>
            <w:gridSpan w:val="6"/>
            <w:vAlign w:val="center"/>
          </w:tcPr>
          <w:p w14:paraId="04BC37F5" w14:textId="77777777" w:rsidR="00AD5021" w:rsidRPr="00FD6AB7" w:rsidRDefault="00AD5021" w:rsidP="00AD5021">
            <w:pPr>
              <w:spacing w:after="0"/>
              <w:jc w:val="center"/>
              <w:rPr>
                <w:rFonts w:eastAsia="Calibri" w:cs="Times New Roman"/>
                <w:color w:val="000000"/>
                <w:sz w:val="20"/>
                <w:szCs w:val="20"/>
                <w:lang w:val="ka-GE"/>
              </w:rPr>
            </w:pPr>
            <w:r w:rsidRPr="00FD6AB7">
              <w:rPr>
                <w:rFonts w:eastAsia="Calibri" w:cs="Times New Roman"/>
                <w:b/>
                <w:color w:val="000000"/>
                <w:sz w:val="20"/>
                <w:szCs w:val="20"/>
                <w:lang w:val="ka-GE"/>
              </w:rPr>
              <w:t>გეოლოგიური გარემო, გრუნტების სტაბილურობა, საშიში გეოდინამიკური და ჰიდროლოგიური პროცესები:</w:t>
            </w:r>
          </w:p>
        </w:tc>
      </w:tr>
      <w:tr w:rsidR="00AD5021" w:rsidRPr="00FD6AB7" w14:paraId="66E72EBC" w14:textId="77777777" w:rsidTr="00AD5021">
        <w:trPr>
          <w:jc w:val="center"/>
        </w:trPr>
        <w:tc>
          <w:tcPr>
            <w:tcW w:w="733" w:type="pct"/>
            <w:vAlign w:val="center"/>
          </w:tcPr>
          <w:p w14:paraId="07C66AA2" w14:textId="77777777" w:rsidR="00AD5021" w:rsidRPr="00FD6AB7" w:rsidRDefault="00AD5021" w:rsidP="00AD5021">
            <w:pPr>
              <w:spacing w:after="0"/>
              <w:rPr>
                <w:rFonts w:eastAsia="Calibri" w:cs="Times New Roman"/>
                <w:color w:val="000000"/>
                <w:sz w:val="20"/>
                <w:szCs w:val="20"/>
                <w:lang w:val="ka-GE"/>
              </w:rPr>
            </w:pPr>
            <w:r w:rsidRPr="00FD6AB7">
              <w:rPr>
                <w:rFonts w:eastAsia="Calibri" w:cs="Times New Roman"/>
                <w:color w:val="000000"/>
                <w:sz w:val="20"/>
                <w:szCs w:val="20"/>
                <w:lang w:val="ka-GE"/>
              </w:rPr>
              <w:t>მეწყრული პროცესები</w:t>
            </w:r>
          </w:p>
          <w:p w14:paraId="61F58BC3" w14:textId="77777777" w:rsidR="00AD5021" w:rsidRPr="00FD6AB7" w:rsidRDefault="00AD5021" w:rsidP="00AD5021">
            <w:pPr>
              <w:spacing w:after="0"/>
              <w:rPr>
                <w:rFonts w:eastAsia="Calibri" w:cs="Times New Roman"/>
                <w:color w:val="000000"/>
                <w:sz w:val="20"/>
                <w:szCs w:val="20"/>
                <w:lang w:val="ka-GE"/>
              </w:rPr>
            </w:pPr>
          </w:p>
          <w:p w14:paraId="23FF998C" w14:textId="77777777" w:rsidR="00AD5021" w:rsidRPr="00FD6AB7" w:rsidRDefault="00AD5021" w:rsidP="00AD5021">
            <w:pPr>
              <w:spacing w:after="0"/>
              <w:rPr>
                <w:rFonts w:eastAsia="Calibri" w:cs="Times New Roman"/>
                <w:color w:val="000000"/>
                <w:sz w:val="20"/>
                <w:szCs w:val="20"/>
                <w:lang w:val="ka-GE"/>
              </w:rPr>
            </w:pPr>
          </w:p>
        </w:tc>
        <w:tc>
          <w:tcPr>
            <w:tcW w:w="717" w:type="pct"/>
            <w:vAlign w:val="center"/>
          </w:tcPr>
          <w:p w14:paraId="1FB2644E" w14:textId="77777777" w:rsidR="002234F7"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მდინარის კალაპოტში არსებული მეწყრული უბნები</w:t>
            </w:r>
          </w:p>
          <w:p w14:paraId="19BED303" w14:textId="11EB523F" w:rsidR="002234F7" w:rsidRPr="00FD6AB7" w:rsidRDefault="002234F7" w:rsidP="00C52D2F">
            <w:pPr>
              <w:spacing w:after="0"/>
              <w:ind w:left="276"/>
              <w:rPr>
                <w:rFonts w:eastAsia="Calibri" w:cs="Times New Roman"/>
                <w:color w:val="000000"/>
                <w:sz w:val="20"/>
                <w:szCs w:val="20"/>
                <w:lang w:val="ka-GE"/>
              </w:rPr>
            </w:pPr>
          </w:p>
        </w:tc>
        <w:tc>
          <w:tcPr>
            <w:tcW w:w="827" w:type="pct"/>
            <w:vAlign w:val="center"/>
          </w:tcPr>
          <w:p w14:paraId="48B1E94A"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დაკვირვება მეწყრული პროცესების გააქტიურების ალბათობაზე;</w:t>
            </w:r>
          </w:p>
          <w:p w14:paraId="6C4F957F"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დაკვირვება საშიში გეოდინამიკური პროცესების განვითარებაზე;</w:t>
            </w:r>
          </w:p>
          <w:p w14:paraId="44270C44"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ფერდობის მდგრადობის შემოწმება.</w:t>
            </w:r>
          </w:p>
          <w:p w14:paraId="290E7288" w14:textId="77777777" w:rsidR="00AD5021" w:rsidRPr="00FD6AB7" w:rsidRDefault="00AD5021" w:rsidP="00AD5021">
            <w:pPr>
              <w:spacing w:after="0"/>
              <w:ind w:left="-7"/>
              <w:rPr>
                <w:rFonts w:eastAsia="Calibri" w:cs="Times New Roman"/>
                <w:color w:val="000000"/>
                <w:sz w:val="20"/>
                <w:szCs w:val="20"/>
                <w:lang w:val="ka-GE"/>
              </w:rPr>
            </w:pPr>
          </w:p>
        </w:tc>
        <w:tc>
          <w:tcPr>
            <w:tcW w:w="910" w:type="pct"/>
            <w:vAlign w:val="center"/>
          </w:tcPr>
          <w:p w14:paraId="2A4C9F7A"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სამშენებლო სამუშაოების დროს, მუდმივად;</w:t>
            </w:r>
          </w:p>
          <w:p w14:paraId="588EDD84"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განსაკუთრებით ინტენსიური ატმოსფერული ნალექების მოსვლის შემდგომ;</w:t>
            </w:r>
          </w:p>
          <w:p w14:paraId="7BD4F4C1"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ინტენსიური სატრანსპორტო გადაადგილებების დროს;</w:t>
            </w:r>
          </w:p>
          <w:p w14:paraId="33BE8E38"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შემოწმება ინჟინერ-გეოლოგის მიერ -  სამშენებლო სამუშაოების დასრულების შემდგომ.</w:t>
            </w:r>
          </w:p>
        </w:tc>
        <w:tc>
          <w:tcPr>
            <w:tcW w:w="1016" w:type="pct"/>
            <w:vAlign w:val="center"/>
          </w:tcPr>
          <w:p w14:paraId="3062C8CC"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ფერდობების მდგრადობის უზრუნველყოფა;</w:t>
            </w:r>
          </w:p>
          <w:p w14:paraId="58BDF467"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მშენებარე ობიექტების დაზიანების, ადამიანთა დაშავების პრევენცია;</w:t>
            </w:r>
          </w:p>
          <w:p w14:paraId="0A55F966"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მიწაზე არსებული რესურსების (ნიადაგი, ფლორა, ცხოველთა საარსებო გარემო) შენარჩუნება;</w:t>
            </w:r>
          </w:p>
          <w:p w14:paraId="1F4D79B3" w14:textId="77777777" w:rsidR="00AD5021" w:rsidRPr="00FD6AB7" w:rsidRDefault="00AD5021" w:rsidP="002A1DB9">
            <w:pPr>
              <w:numPr>
                <w:ilvl w:val="0"/>
                <w:numId w:val="16"/>
              </w:numPr>
              <w:spacing w:after="0"/>
              <w:ind w:left="276" w:hanging="283"/>
              <w:rPr>
                <w:rFonts w:eastAsia="Calibri" w:cs="Officina Sans"/>
                <w:color w:val="000000"/>
                <w:sz w:val="20"/>
                <w:szCs w:val="20"/>
                <w:lang w:val="ka-GE"/>
              </w:rPr>
            </w:pPr>
            <w:r w:rsidRPr="00FD6AB7">
              <w:rPr>
                <w:rFonts w:eastAsia="Calibri" w:cs="Times New Roman"/>
                <w:color w:val="000000"/>
                <w:sz w:val="20"/>
                <w:szCs w:val="20"/>
                <w:lang w:val="ka-GE"/>
              </w:rPr>
              <w:t>დამატებითი შემარბილებელი ღონისძიებების (</w:t>
            </w:r>
            <w:proofErr w:type="spellStart"/>
            <w:r w:rsidRPr="00FD6AB7">
              <w:rPr>
                <w:rFonts w:eastAsia="Calibri" w:cs="Times New Roman"/>
                <w:color w:val="000000"/>
                <w:sz w:val="20"/>
                <w:szCs w:val="20"/>
                <w:lang w:val="ka-GE"/>
              </w:rPr>
              <w:t>დატერასება</w:t>
            </w:r>
            <w:proofErr w:type="spellEnd"/>
            <w:r w:rsidRPr="00FD6AB7">
              <w:rPr>
                <w:rFonts w:eastAsia="Calibri" w:cs="Times New Roman"/>
                <w:color w:val="000000"/>
                <w:sz w:val="20"/>
                <w:szCs w:val="20"/>
                <w:lang w:val="ka-GE"/>
              </w:rPr>
              <w:t>, გამაგრება) დასახვა-განხორციელება;</w:t>
            </w:r>
          </w:p>
        </w:tc>
        <w:tc>
          <w:tcPr>
            <w:tcW w:w="797" w:type="pct"/>
            <w:vAlign w:val="center"/>
          </w:tcPr>
          <w:p w14:paraId="7A4291FA"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w:t>
            </w:r>
          </w:p>
        </w:tc>
      </w:tr>
      <w:tr w:rsidR="00AD5021" w:rsidRPr="00FD6AB7" w14:paraId="5A3CCB5D" w14:textId="77777777" w:rsidTr="00AD5021">
        <w:trPr>
          <w:jc w:val="center"/>
        </w:trPr>
        <w:tc>
          <w:tcPr>
            <w:tcW w:w="733" w:type="pct"/>
            <w:vAlign w:val="center"/>
          </w:tcPr>
          <w:p w14:paraId="4DF8D982" w14:textId="77777777" w:rsidR="00AD5021" w:rsidRPr="00FD6AB7" w:rsidRDefault="00AD5021" w:rsidP="00AD5021">
            <w:pPr>
              <w:spacing w:after="0"/>
              <w:rPr>
                <w:rFonts w:eastAsia="Calibri" w:cs="Times New Roman"/>
                <w:color w:val="000000"/>
                <w:sz w:val="20"/>
                <w:szCs w:val="20"/>
                <w:lang w:val="ka-GE"/>
              </w:rPr>
            </w:pPr>
            <w:r w:rsidRPr="00FD6AB7">
              <w:rPr>
                <w:rFonts w:eastAsia="Calibri" w:cs="Times New Roman"/>
                <w:color w:val="000000"/>
                <w:sz w:val="20"/>
                <w:szCs w:val="20"/>
                <w:lang w:val="ka-GE"/>
              </w:rPr>
              <w:t>მდინარისმიერი ეროზია, ნაპირების სტაბილურობა</w:t>
            </w:r>
          </w:p>
        </w:tc>
        <w:tc>
          <w:tcPr>
            <w:tcW w:w="717" w:type="pct"/>
            <w:vAlign w:val="center"/>
          </w:tcPr>
          <w:p w14:paraId="5EBD29B0"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სათავე კვანძის ზედა ქვედა ბიეფის სანაპირო ზოლი;</w:t>
            </w:r>
          </w:p>
        </w:tc>
        <w:tc>
          <w:tcPr>
            <w:tcW w:w="827" w:type="pct"/>
            <w:vAlign w:val="center"/>
          </w:tcPr>
          <w:p w14:paraId="19F5407F"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დაკვირვება ეროზიული პროცესების მასშტაბებზე;</w:t>
            </w:r>
          </w:p>
          <w:p w14:paraId="70B80FC4"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დაკვირვება მშენებარე კონსტრუქციების უსაფრთხოებაზე;</w:t>
            </w:r>
          </w:p>
        </w:tc>
        <w:tc>
          <w:tcPr>
            <w:tcW w:w="910" w:type="pct"/>
            <w:vAlign w:val="center"/>
          </w:tcPr>
          <w:p w14:paraId="6041C4EB"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პერიოდულად, განსაკუთრებით გაზაფხულის და შემოდგომის წყალდიდობების პერიოდის დაწყებამდე, წყალდიდობების პერიოდში და წყალდიდობების სეზონის დასრულების შემდგომ.</w:t>
            </w:r>
          </w:p>
        </w:tc>
        <w:tc>
          <w:tcPr>
            <w:tcW w:w="1016" w:type="pct"/>
            <w:vAlign w:val="center"/>
          </w:tcPr>
          <w:p w14:paraId="562C48CE"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სანაპირო ზოლის სტაბილურობის შენარჩუნება</w:t>
            </w:r>
          </w:p>
          <w:p w14:paraId="7BF1F414"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მშენებარე კონსტრუქციების და მისასვლელი გზის დაზიანებისგან დაცვა;</w:t>
            </w:r>
          </w:p>
          <w:p w14:paraId="0C2D9D07"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დამატებითი შემარბილებელი ღონისძიებების (ნაპირსამაგრი ნაგებობები) დასახვა-განხორციელება;</w:t>
            </w:r>
          </w:p>
        </w:tc>
        <w:tc>
          <w:tcPr>
            <w:tcW w:w="797" w:type="pct"/>
            <w:vAlign w:val="center"/>
          </w:tcPr>
          <w:p w14:paraId="4CEDCF76" w14:textId="77777777" w:rsidR="00AD5021" w:rsidRPr="00FD6AB7" w:rsidRDefault="00AD5021" w:rsidP="002A1DB9">
            <w:pPr>
              <w:numPr>
                <w:ilvl w:val="0"/>
                <w:numId w:val="16"/>
              </w:numPr>
              <w:spacing w:after="0"/>
              <w:rPr>
                <w:rFonts w:eastAsia="Calibri" w:cs="Times New Roman"/>
                <w:color w:val="000000"/>
                <w:sz w:val="20"/>
                <w:szCs w:val="20"/>
                <w:lang w:val="ka-GE"/>
              </w:rPr>
            </w:pPr>
            <w:r w:rsidRPr="00FD6AB7">
              <w:rPr>
                <w:rFonts w:eastAsia="Calibri" w:cs="Times New Roman"/>
                <w:color w:val="000000"/>
                <w:sz w:val="20"/>
                <w:szCs w:val="20"/>
                <w:lang w:val="ka-GE"/>
              </w:rPr>
              <w:t>„--------------“</w:t>
            </w:r>
          </w:p>
        </w:tc>
      </w:tr>
      <w:tr w:rsidR="00AD5021" w:rsidRPr="00FD6AB7" w14:paraId="22A00223" w14:textId="77777777" w:rsidTr="00AD5021">
        <w:trPr>
          <w:jc w:val="center"/>
        </w:trPr>
        <w:tc>
          <w:tcPr>
            <w:tcW w:w="5000" w:type="pct"/>
            <w:gridSpan w:val="6"/>
            <w:vAlign w:val="center"/>
          </w:tcPr>
          <w:p w14:paraId="6952A565" w14:textId="77777777" w:rsidR="00AD5021" w:rsidRPr="00FD6AB7" w:rsidRDefault="00AD5021" w:rsidP="00AD5021">
            <w:pPr>
              <w:spacing w:after="0"/>
              <w:rPr>
                <w:rFonts w:eastAsia="Calibri" w:cs="Times New Roman"/>
                <w:b/>
                <w:color w:val="000000"/>
                <w:sz w:val="20"/>
                <w:szCs w:val="20"/>
                <w:lang w:val="ka-GE"/>
              </w:rPr>
            </w:pPr>
            <w:r w:rsidRPr="00FD6AB7">
              <w:rPr>
                <w:rFonts w:eastAsia="Calibri" w:cs="Times New Roman"/>
                <w:b/>
                <w:color w:val="000000"/>
                <w:sz w:val="20"/>
                <w:szCs w:val="20"/>
                <w:lang w:val="ka-GE"/>
              </w:rPr>
              <w:t>ნიადაგი/გრუნტი:</w:t>
            </w:r>
          </w:p>
        </w:tc>
      </w:tr>
      <w:tr w:rsidR="00AD5021" w:rsidRPr="00FD6AB7" w14:paraId="4059C14B" w14:textId="77777777" w:rsidTr="00AD5021">
        <w:trPr>
          <w:jc w:val="center"/>
        </w:trPr>
        <w:tc>
          <w:tcPr>
            <w:tcW w:w="733" w:type="pct"/>
            <w:vAlign w:val="center"/>
          </w:tcPr>
          <w:p w14:paraId="7B98F9B9" w14:textId="77777777" w:rsidR="00AD5021" w:rsidRPr="00FD6AB7" w:rsidRDefault="00AD5021" w:rsidP="00AD5021">
            <w:pPr>
              <w:spacing w:after="0"/>
              <w:rPr>
                <w:rFonts w:eastAsia="Calibri" w:cs="Times New Roman"/>
                <w:color w:val="000000"/>
                <w:sz w:val="20"/>
                <w:szCs w:val="20"/>
                <w:lang w:val="ka-GE"/>
              </w:rPr>
            </w:pPr>
            <w:r w:rsidRPr="00FD6AB7">
              <w:rPr>
                <w:rFonts w:eastAsia="Calibri" w:cs="Times New Roman"/>
                <w:color w:val="000000"/>
                <w:sz w:val="20"/>
                <w:szCs w:val="20"/>
                <w:lang w:val="ka-GE"/>
              </w:rPr>
              <w:lastRenderedPageBreak/>
              <w:t>ნიადაგის/გრუნტის ხარისხი</w:t>
            </w:r>
          </w:p>
        </w:tc>
        <w:tc>
          <w:tcPr>
            <w:tcW w:w="717" w:type="pct"/>
            <w:vAlign w:val="center"/>
          </w:tcPr>
          <w:p w14:paraId="36B12C76"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სამშენებლო ბანაკი;</w:t>
            </w:r>
          </w:p>
        </w:tc>
        <w:tc>
          <w:tcPr>
            <w:tcW w:w="827" w:type="pct"/>
            <w:vAlign w:val="center"/>
          </w:tcPr>
          <w:p w14:paraId="46038741"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კონტროლი, მეთვალყურეობა</w:t>
            </w:r>
          </w:p>
          <w:p w14:paraId="1068A108"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მანქანა-დანადგარების ტექნიკური გამართულობის კონტროლი;</w:t>
            </w:r>
          </w:p>
          <w:p w14:paraId="18F67046"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ლაბორატორიული კონტროლი</w:t>
            </w:r>
          </w:p>
        </w:tc>
        <w:tc>
          <w:tcPr>
            <w:tcW w:w="910" w:type="pct"/>
            <w:vAlign w:val="center"/>
          </w:tcPr>
          <w:p w14:paraId="413DE208"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პერიოდული შემოწმება;</w:t>
            </w:r>
          </w:p>
          <w:p w14:paraId="7E151402"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შემოწმება სამუშაოს დასრულების შემდეგ.</w:t>
            </w:r>
          </w:p>
          <w:p w14:paraId="09AD9F65"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ლაბორატორიული კვლევა - დამაბინძურებელი ნივთიერებების მნიშვნელოვანი დაღვრის შემთხვევაში</w:t>
            </w:r>
          </w:p>
        </w:tc>
        <w:tc>
          <w:tcPr>
            <w:tcW w:w="1016" w:type="pct"/>
            <w:vAlign w:val="center"/>
          </w:tcPr>
          <w:p w14:paraId="64C8932C"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ნიადაგის/გრუნტის ხარისხის შენარჩუნება.</w:t>
            </w:r>
          </w:p>
          <w:p w14:paraId="7DC2E2A3" w14:textId="77777777" w:rsidR="00AD5021" w:rsidRPr="00FD6AB7" w:rsidRDefault="00AD5021" w:rsidP="00AD5021">
            <w:pPr>
              <w:spacing w:after="0"/>
              <w:rPr>
                <w:rFonts w:eastAsia="Calibri" w:cs="Officina Sans"/>
                <w:color w:val="000000"/>
                <w:sz w:val="20"/>
                <w:szCs w:val="20"/>
                <w:lang w:val="ka-GE"/>
              </w:rPr>
            </w:pPr>
          </w:p>
        </w:tc>
        <w:tc>
          <w:tcPr>
            <w:tcW w:w="797" w:type="pct"/>
            <w:vAlign w:val="center"/>
          </w:tcPr>
          <w:p w14:paraId="387D7762"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w:t>
            </w:r>
          </w:p>
        </w:tc>
      </w:tr>
      <w:tr w:rsidR="00AD5021" w:rsidRPr="00FD6AB7" w14:paraId="5018D730" w14:textId="77777777" w:rsidTr="00AD5021">
        <w:trPr>
          <w:jc w:val="center"/>
        </w:trPr>
        <w:tc>
          <w:tcPr>
            <w:tcW w:w="5000" w:type="pct"/>
            <w:gridSpan w:val="6"/>
            <w:vAlign w:val="center"/>
          </w:tcPr>
          <w:p w14:paraId="4E593A27" w14:textId="77777777" w:rsidR="00AD5021" w:rsidRPr="00FD6AB7" w:rsidRDefault="00AD5021" w:rsidP="00AD5021">
            <w:pPr>
              <w:spacing w:after="0"/>
              <w:jc w:val="center"/>
              <w:rPr>
                <w:rFonts w:eastAsia="Calibri" w:cs="Times New Roman"/>
                <w:color w:val="000000"/>
                <w:sz w:val="20"/>
                <w:szCs w:val="20"/>
                <w:lang w:val="ka-GE"/>
              </w:rPr>
            </w:pPr>
            <w:r w:rsidRPr="00FD6AB7">
              <w:rPr>
                <w:rFonts w:eastAsia="Calibri" w:cs="Times New Roman"/>
                <w:b/>
                <w:color w:val="000000"/>
                <w:sz w:val="20"/>
                <w:szCs w:val="20"/>
                <w:lang w:val="ka-GE"/>
              </w:rPr>
              <w:t>წყლის გარემო:</w:t>
            </w:r>
          </w:p>
        </w:tc>
      </w:tr>
      <w:tr w:rsidR="00AD5021" w:rsidRPr="00FD6AB7" w14:paraId="71F1D23A" w14:textId="77777777" w:rsidTr="00AD5021">
        <w:trPr>
          <w:jc w:val="center"/>
        </w:trPr>
        <w:tc>
          <w:tcPr>
            <w:tcW w:w="733" w:type="pct"/>
            <w:vAlign w:val="center"/>
          </w:tcPr>
          <w:p w14:paraId="6404314A" w14:textId="77777777" w:rsidR="00AD5021" w:rsidRPr="00FD6AB7" w:rsidRDefault="00AD5021" w:rsidP="00AD5021">
            <w:pPr>
              <w:spacing w:after="0"/>
              <w:rPr>
                <w:rFonts w:eastAsia="Calibri" w:cs="Times New Roman"/>
                <w:color w:val="000000"/>
                <w:sz w:val="20"/>
                <w:szCs w:val="20"/>
                <w:lang w:val="ka-GE"/>
              </w:rPr>
            </w:pPr>
            <w:r w:rsidRPr="00FD6AB7">
              <w:rPr>
                <w:rFonts w:eastAsia="Calibri" w:cs="Times New Roman"/>
                <w:color w:val="000000"/>
                <w:sz w:val="20"/>
                <w:szCs w:val="20"/>
                <w:lang w:val="ka-GE"/>
              </w:rPr>
              <w:t>ზედაპირული წყლების ხარისხი</w:t>
            </w:r>
          </w:p>
        </w:tc>
        <w:tc>
          <w:tcPr>
            <w:tcW w:w="717" w:type="pct"/>
            <w:vAlign w:val="center"/>
          </w:tcPr>
          <w:p w14:paraId="0FE3D075"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სამშენებლო ბანაკი;</w:t>
            </w:r>
          </w:p>
          <w:p w14:paraId="31C0D38C"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სამშენებლო უბნები  - წყლის ობიექტთან სიახლოვეს</w:t>
            </w:r>
          </w:p>
          <w:p w14:paraId="4D8080CB" w14:textId="77777777" w:rsidR="00AD5021" w:rsidRPr="00FD6AB7" w:rsidRDefault="00AD5021" w:rsidP="00AD5021">
            <w:pPr>
              <w:spacing w:after="0"/>
              <w:ind w:left="-7"/>
              <w:rPr>
                <w:rFonts w:eastAsia="Calibri" w:cs="Times New Roman"/>
                <w:sz w:val="20"/>
                <w:szCs w:val="20"/>
                <w:lang w:val="ka-GE"/>
              </w:rPr>
            </w:pPr>
          </w:p>
        </w:tc>
        <w:tc>
          <w:tcPr>
            <w:tcW w:w="827" w:type="pct"/>
            <w:vAlign w:val="center"/>
          </w:tcPr>
          <w:p w14:paraId="55D9CAE7"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ვიზუალური</w:t>
            </w:r>
          </w:p>
          <w:p w14:paraId="1F49F3FC"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მანქანა-დანადგარების ტექნიკური გამართულობის კონტროლი;</w:t>
            </w:r>
          </w:p>
          <w:p w14:paraId="7321CBE2"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მყარი და თხევადი  ნარჩენების მენეჯმენტის კონტროლი;</w:t>
            </w:r>
          </w:p>
          <w:p w14:paraId="729785EC"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სამეურნეო-ფეკალური წყლების მენეჯმენტის კონტროლი;</w:t>
            </w:r>
          </w:p>
        </w:tc>
        <w:tc>
          <w:tcPr>
            <w:tcW w:w="910" w:type="pct"/>
            <w:vAlign w:val="center"/>
          </w:tcPr>
          <w:p w14:paraId="39F9B36F" w14:textId="77777777" w:rsidR="00AD5021" w:rsidRPr="00FD6AB7" w:rsidRDefault="00AD5021" w:rsidP="002A1DB9">
            <w:pPr>
              <w:numPr>
                <w:ilvl w:val="0"/>
                <w:numId w:val="16"/>
              </w:numPr>
              <w:spacing w:after="0"/>
              <w:ind w:left="276" w:hanging="283"/>
              <w:rPr>
                <w:rFonts w:eastAsia="Calibri" w:cs="Times New Roman"/>
                <w:sz w:val="20"/>
                <w:szCs w:val="19"/>
                <w:lang w:val="ka-GE"/>
              </w:rPr>
            </w:pPr>
            <w:r w:rsidRPr="00FD6AB7">
              <w:rPr>
                <w:rFonts w:eastAsia="Calibri" w:cs="Times New Roman"/>
                <w:sz w:val="20"/>
                <w:szCs w:val="19"/>
                <w:lang w:val="ka-GE"/>
              </w:rPr>
              <w:t>სამუშაო მოედნების მოწყობის დროს (წყლის ობიექტის მახლობლად), განსაკუთრებით წვიმის/თოვლის შემდეგ.</w:t>
            </w:r>
          </w:p>
          <w:p w14:paraId="3B65772D" w14:textId="77777777" w:rsidR="00AD5021" w:rsidRPr="00FD6AB7" w:rsidRDefault="00AD5021" w:rsidP="002A1DB9">
            <w:pPr>
              <w:numPr>
                <w:ilvl w:val="0"/>
                <w:numId w:val="16"/>
              </w:numPr>
              <w:spacing w:after="0"/>
              <w:ind w:left="276" w:hanging="283"/>
              <w:rPr>
                <w:rFonts w:eastAsia="Calibri" w:cs="Times New Roman"/>
                <w:sz w:val="20"/>
                <w:szCs w:val="19"/>
                <w:lang w:val="ka-GE"/>
              </w:rPr>
            </w:pPr>
            <w:r w:rsidRPr="00FD6AB7">
              <w:rPr>
                <w:rFonts w:eastAsia="Calibri" w:cs="Times New Roman"/>
                <w:sz w:val="20"/>
                <w:szCs w:val="19"/>
                <w:lang w:val="ka-GE"/>
              </w:rPr>
              <w:t>სამუშაოების წარმოების პროცესში (წყლის ობიექტთან ახლოს)</w:t>
            </w:r>
          </w:p>
          <w:p w14:paraId="3E99C89F" w14:textId="77777777" w:rsidR="00AD5021" w:rsidRPr="00FD6AB7" w:rsidRDefault="00AD5021" w:rsidP="002A1DB9">
            <w:pPr>
              <w:numPr>
                <w:ilvl w:val="0"/>
                <w:numId w:val="16"/>
              </w:numPr>
              <w:spacing w:after="0"/>
              <w:ind w:left="276" w:hanging="283"/>
              <w:rPr>
                <w:rFonts w:eastAsia="Calibri" w:cs="Times New Roman"/>
                <w:sz w:val="20"/>
                <w:szCs w:val="19"/>
                <w:lang w:val="ka-GE"/>
              </w:rPr>
            </w:pPr>
            <w:r w:rsidRPr="00FD6AB7">
              <w:rPr>
                <w:rFonts w:eastAsia="Calibri" w:cs="Times New Roman"/>
                <w:sz w:val="20"/>
                <w:szCs w:val="19"/>
                <w:lang w:val="ka-GE"/>
              </w:rPr>
              <w:t>მყარი ნარჩენების ტრანსპორტირების/ დასაწყობების  დროს;</w:t>
            </w:r>
          </w:p>
          <w:p w14:paraId="2CB25C59" w14:textId="77777777" w:rsidR="00AD5021" w:rsidRPr="00FD6AB7" w:rsidRDefault="00AD5021" w:rsidP="002A1DB9">
            <w:pPr>
              <w:numPr>
                <w:ilvl w:val="0"/>
                <w:numId w:val="16"/>
              </w:numPr>
              <w:spacing w:after="0"/>
              <w:ind w:left="276" w:hanging="283"/>
              <w:rPr>
                <w:rFonts w:eastAsia="Calibri" w:cs="Times New Roman"/>
                <w:sz w:val="20"/>
                <w:szCs w:val="19"/>
                <w:lang w:val="ka-GE"/>
              </w:rPr>
            </w:pPr>
            <w:r w:rsidRPr="00FD6AB7">
              <w:rPr>
                <w:rFonts w:eastAsia="Calibri" w:cs="Times New Roman"/>
                <w:sz w:val="20"/>
                <w:szCs w:val="19"/>
                <w:lang w:val="ka-GE"/>
              </w:rPr>
              <w:t>ტექნიკის გამართულობის შემოწმება - სამუშაოს დაწყებამდე;</w:t>
            </w:r>
          </w:p>
          <w:p w14:paraId="518D7AFA"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19"/>
                <w:lang w:val="ka-GE"/>
              </w:rPr>
              <w:t xml:space="preserve">ლაბორატორიული კვლევა - </w:t>
            </w:r>
            <w:r w:rsidRPr="00FD6AB7">
              <w:rPr>
                <w:rFonts w:eastAsia="Calibri" w:cs="Times New Roman"/>
                <w:color w:val="000000"/>
                <w:sz w:val="20"/>
                <w:szCs w:val="19"/>
                <w:lang w:val="ka-GE"/>
              </w:rPr>
              <w:t>დამაბინძურებელი ნივთიერებების მდინარეში ჩაღვრის დაფიქსირების  შემდეგ.</w:t>
            </w:r>
          </w:p>
        </w:tc>
        <w:tc>
          <w:tcPr>
            <w:tcW w:w="1016" w:type="pct"/>
            <w:vAlign w:val="center"/>
          </w:tcPr>
          <w:p w14:paraId="3BB3AEF3"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წყლის ხარისხის დაცვის უზრუნველყოფა</w:t>
            </w:r>
          </w:p>
          <w:p w14:paraId="774B69DB" w14:textId="77777777" w:rsidR="00AD5021" w:rsidRPr="00FD6AB7" w:rsidRDefault="00AD5021" w:rsidP="00AD5021">
            <w:pPr>
              <w:spacing w:after="0"/>
              <w:ind w:left="276"/>
              <w:rPr>
                <w:rFonts w:eastAsia="Calibri" w:cs="Times New Roman"/>
                <w:sz w:val="20"/>
                <w:szCs w:val="20"/>
                <w:lang w:val="ka-GE"/>
              </w:rPr>
            </w:pPr>
          </w:p>
        </w:tc>
        <w:tc>
          <w:tcPr>
            <w:tcW w:w="797" w:type="pct"/>
            <w:vAlign w:val="center"/>
          </w:tcPr>
          <w:p w14:paraId="2328DEA3"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w:t>
            </w:r>
          </w:p>
        </w:tc>
      </w:tr>
      <w:tr w:rsidR="00AD5021" w:rsidRPr="00FD6AB7" w14:paraId="55C4EE02" w14:textId="77777777" w:rsidTr="00AD5021">
        <w:trPr>
          <w:trHeight w:val="156"/>
          <w:jc w:val="center"/>
        </w:trPr>
        <w:tc>
          <w:tcPr>
            <w:tcW w:w="5000" w:type="pct"/>
            <w:gridSpan w:val="6"/>
            <w:vAlign w:val="center"/>
          </w:tcPr>
          <w:p w14:paraId="651AF20E" w14:textId="77777777" w:rsidR="00AD5021" w:rsidRPr="00FD6AB7" w:rsidRDefault="00AD5021" w:rsidP="00AD5021">
            <w:pPr>
              <w:spacing w:after="0"/>
              <w:jc w:val="center"/>
              <w:rPr>
                <w:rFonts w:eastAsia="Calibri" w:cs="Times New Roman"/>
                <w:b/>
                <w:color w:val="000000"/>
                <w:sz w:val="20"/>
                <w:szCs w:val="20"/>
                <w:lang w:val="ka-GE"/>
              </w:rPr>
            </w:pPr>
            <w:r w:rsidRPr="00FD6AB7">
              <w:rPr>
                <w:rFonts w:eastAsia="Calibri" w:cs="Times New Roman"/>
                <w:b/>
                <w:color w:val="000000"/>
                <w:sz w:val="20"/>
                <w:szCs w:val="20"/>
                <w:lang w:val="ka-GE"/>
              </w:rPr>
              <w:t>მცენარეული საფარი:</w:t>
            </w:r>
          </w:p>
        </w:tc>
      </w:tr>
      <w:tr w:rsidR="00AD5021" w:rsidRPr="00FD6AB7" w14:paraId="2C77D55B" w14:textId="77777777" w:rsidTr="00AD5021">
        <w:trPr>
          <w:trHeight w:val="386"/>
          <w:jc w:val="center"/>
        </w:trPr>
        <w:tc>
          <w:tcPr>
            <w:tcW w:w="733" w:type="pct"/>
            <w:vAlign w:val="center"/>
          </w:tcPr>
          <w:p w14:paraId="7EEBA448" w14:textId="77777777" w:rsidR="00AD5021" w:rsidRPr="00FD6AB7" w:rsidRDefault="00AD5021" w:rsidP="00AD5021">
            <w:pPr>
              <w:spacing w:after="0"/>
              <w:rPr>
                <w:rFonts w:eastAsia="Calibri" w:cs="Times New Roman"/>
                <w:sz w:val="20"/>
                <w:szCs w:val="20"/>
                <w:lang w:val="ka-GE"/>
              </w:rPr>
            </w:pPr>
            <w:r w:rsidRPr="00FD6AB7">
              <w:rPr>
                <w:rFonts w:eastAsia="Calibri" w:cs="Times New Roman"/>
                <w:sz w:val="20"/>
                <w:szCs w:val="20"/>
                <w:lang w:val="ka-GE"/>
              </w:rPr>
              <w:t xml:space="preserve">საპროექტო დერეფანში </w:t>
            </w:r>
            <w:r w:rsidRPr="00FD6AB7">
              <w:rPr>
                <w:rFonts w:eastAsia="Calibri" w:cs="Times New Roman"/>
                <w:sz w:val="20"/>
                <w:szCs w:val="20"/>
                <w:lang w:val="ka-GE"/>
              </w:rPr>
              <w:lastRenderedPageBreak/>
              <w:t>არსებული მცენარეული საფარი</w:t>
            </w:r>
          </w:p>
        </w:tc>
        <w:tc>
          <w:tcPr>
            <w:tcW w:w="717" w:type="pct"/>
            <w:vAlign w:val="center"/>
          </w:tcPr>
          <w:p w14:paraId="310A4B07"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sz w:val="20"/>
                <w:szCs w:val="20"/>
                <w:lang w:val="ka-GE"/>
              </w:rPr>
              <w:lastRenderedPageBreak/>
              <w:t>ს</w:t>
            </w:r>
            <w:r w:rsidRPr="00FD6AB7">
              <w:rPr>
                <w:rFonts w:eastAsia="Calibri" w:cs="Times New Roman"/>
                <w:color w:val="000000"/>
                <w:sz w:val="20"/>
                <w:szCs w:val="20"/>
                <w:lang w:val="ka-GE"/>
              </w:rPr>
              <w:t>ამშენებლო ბანაკი და სხვა სამუშაო უბნები</w:t>
            </w:r>
          </w:p>
        </w:tc>
        <w:tc>
          <w:tcPr>
            <w:tcW w:w="827" w:type="pct"/>
            <w:vAlign w:val="center"/>
          </w:tcPr>
          <w:p w14:paraId="72ED2288"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ვიზუალური კონტროლი;</w:t>
            </w:r>
          </w:p>
          <w:p w14:paraId="0E52B731"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lastRenderedPageBreak/>
              <w:t>სამშენებლო უბნების საზღვრების დაცვის კონტროლი;</w:t>
            </w:r>
          </w:p>
          <w:p w14:paraId="164A88FA" w14:textId="77777777" w:rsidR="00AD5021" w:rsidRPr="00FD6AB7" w:rsidRDefault="00AD5021" w:rsidP="00AD5021">
            <w:pPr>
              <w:spacing w:after="0"/>
              <w:rPr>
                <w:rFonts w:eastAsia="Calibri" w:cs="Times New Roman"/>
                <w:sz w:val="20"/>
                <w:szCs w:val="20"/>
                <w:lang w:val="ka-GE"/>
              </w:rPr>
            </w:pPr>
          </w:p>
        </w:tc>
        <w:tc>
          <w:tcPr>
            <w:tcW w:w="910" w:type="pct"/>
            <w:vAlign w:val="center"/>
          </w:tcPr>
          <w:p w14:paraId="44759EC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lastRenderedPageBreak/>
              <w:t>კონტროლი მცენარეული საფარის გასუფთავების პროცესში;</w:t>
            </w:r>
          </w:p>
          <w:p w14:paraId="6F5A49AE"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lastRenderedPageBreak/>
              <w:t xml:space="preserve">სხვა სამშენებლო უბნებზე - </w:t>
            </w:r>
            <w:r w:rsidRPr="00FD6AB7">
              <w:rPr>
                <w:rFonts w:eastAsia="Calibri" w:cs="Times New Roman"/>
                <w:sz w:val="20"/>
                <w:szCs w:val="20"/>
                <w:lang w:val="ka-GE"/>
              </w:rPr>
              <w:t>დაუგეგმავი კონტროლი;</w:t>
            </w:r>
          </w:p>
          <w:p w14:paraId="75C99A49"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სამუშაოების დასრულების შემდეგ მცენარეული საფარის შემოწმება, მათი აღდგენის ღონისძიებების კონტროლი.</w:t>
            </w:r>
          </w:p>
        </w:tc>
        <w:tc>
          <w:tcPr>
            <w:tcW w:w="1016" w:type="pct"/>
            <w:vAlign w:val="center"/>
          </w:tcPr>
          <w:p w14:paraId="5230C8F2"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lastRenderedPageBreak/>
              <w:t xml:space="preserve">მცენარეული საფარის შენარჩუნება ფაუნის </w:t>
            </w:r>
            <w:r w:rsidRPr="00FD6AB7">
              <w:rPr>
                <w:rFonts w:eastAsia="Calibri" w:cs="Times New Roman"/>
                <w:sz w:val="20"/>
                <w:szCs w:val="20"/>
                <w:lang w:val="ka-GE"/>
              </w:rPr>
              <w:lastRenderedPageBreak/>
              <w:t xml:space="preserve">/მოსახლეობის </w:t>
            </w:r>
            <w:proofErr w:type="spellStart"/>
            <w:r w:rsidRPr="00FD6AB7">
              <w:rPr>
                <w:rFonts w:eastAsia="Calibri" w:cs="Times New Roman"/>
                <w:sz w:val="20"/>
                <w:szCs w:val="20"/>
                <w:lang w:val="ka-GE"/>
              </w:rPr>
              <w:t>მინ</w:t>
            </w:r>
            <w:proofErr w:type="spellEnd"/>
            <w:r w:rsidRPr="00FD6AB7">
              <w:rPr>
                <w:rFonts w:eastAsia="Calibri" w:cs="Times New Roman"/>
                <w:sz w:val="20"/>
                <w:szCs w:val="20"/>
                <w:lang w:val="ka-GE"/>
              </w:rPr>
              <w:t>. შეშფოთება;</w:t>
            </w:r>
          </w:p>
          <w:p w14:paraId="3499D171"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ცხოველთა სამყაროზე ნეგატიური ზემოქმედების მინიმიზაცია.</w:t>
            </w:r>
          </w:p>
        </w:tc>
        <w:tc>
          <w:tcPr>
            <w:tcW w:w="797" w:type="pct"/>
            <w:vAlign w:val="center"/>
          </w:tcPr>
          <w:p w14:paraId="0C04BA9D"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lastRenderedPageBreak/>
              <w:t>„--------------“</w:t>
            </w:r>
          </w:p>
        </w:tc>
      </w:tr>
      <w:tr w:rsidR="00AD5021" w:rsidRPr="00FD6AB7" w14:paraId="2B12A5D4" w14:textId="77777777" w:rsidTr="00AD5021">
        <w:trPr>
          <w:trHeight w:val="221"/>
          <w:jc w:val="center"/>
        </w:trPr>
        <w:tc>
          <w:tcPr>
            <w:tcW w:w="5000" w:type="pct"/>
            <w:gridSpan w:val="6"/>
            <w:vAlign w:val="center"/>
          </w:tcPr>
          <w:p w14:paraId="0C40C001" w14:textId="77777777" w:rsidR="00AD5021" w:rsidRPr="00FD6AB7" w:rsidRDefault="00AD5021" w:rsidP="00AD5021">
            <w:pPr>
              <w:spacing w:after="0"/>
              <w:jc w:val="center"/>
              <w:rPr>
                <w:rFonts w:eastAsia="Calibri" w:cs="Times New Roman"/>
                <w:b/>
                <w:color w:val="000000"/>
                <w:sz w:val="20"/>
                <w:szCs w:val="20"/>
                <w:lang w:val="ka-GE"/>
              </w:rPr>
            </w:pPr>
            <w:r w:rsidRPr="00FD6AB7">
              <w:rPr>
                <w:rFonts w:eastAsia="Calibri" w:cs="Times New Roman"/>
                <w:b/>
                <w:color w:val="000000"/>
                <w:sz w:val="20"/>
                <w:szCs w:val="20"/>
                <w:lang w:val="ka-GE"/>
              </w:rPr>
              <w:lastRenderedPageBreak/>
              <w:t>ცხოველთა სამყარო:</w:t>
            </w:r>
          </w:p>
        </w:tc>
      </w:tr>
      <w:tr w:rsidR="00AD5021" w:rsidRPr="00FD6AB7" w14:paraId="695651B8" w14:textId="77777777" w:rsidTr="00AD5021">
        <w:trPr>
          <w:trHeight w:val="244"/>
          <w:jc w:val="center"/>
        </w:trPr>
        <w:tc>
          <w:tcPr>
            <w:tcW w:w="733" w:type="pct"/>
            <w:vAlign w:val="center"/>
          </w:tcPr>
          <w:p w14:paraId="05708A17" w14:textId="77777777" w:rsidR="00AD5021" w:rsidRPr="00FD6AB7" w:rsidRDefault="00AD5021" w:rsidP="00AD5021">
            <w:pPr>
              <w:spacing w:after="0"/>
              <w:rPr>
                <w:rFonts w:eastAsia="Calibri" w:cs="Times New Roman"/>
                <w:sz w:val="20"/>
                <w:szCs w:val="20"/>
                <w:lang w:val="ka-GE"/>
              </w:rPr>
            </w:pPr>
            <w:r w:rsidRPr="00FD6AB7">
              <w:rPr>
                <w:rFonts w:eastAsia="Calibri" w:cs="Times New Roman"/>
                <w:sz w:val="20"/>
                <w:szCs w:val="20"/>
                <w:lang w:val="ka-GE"/>
              </w:rPr>
              <w:t>საპროექტო დერეფნის მიმდებარედ მობინადრე ან ვიზიტორი  ცხოველები (განსაკუთრებით გადაშენების საფრთხის წინაშე მყოფი სახეობები)</w:t>
            </w:r>
          </w:p>
        </w:tc>
        <w:tc>
          <w:tcPr>
            <w:tcW w:w="717" w:type="pct"/>
            <w:vAlign w:val="center"/>
          </w:tcPr>
          <w:p w14:paraId="496E4030" w14:textId="77777777" w:rsidR="00AD5021" w:rsidRPr="00FD6AB7" w:rsidRDefault="00AD5021" w:rsidP="002A1DB9">
            <w:pPr>
              <w:numPr>
                <w:ilvl w:val="0"/>
                <w:numId w:val="16"/>
              </w:numPr>
              <w:tabs>
                <w:tab w:val="num" w:pos="222"/>
              </w:tabs>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სამშენებლო მოედნების  მიმდებარე ტერიტორია;</w:t>
            </w:r>
          </w:p>
          <w:p w14:paraId="25A1553E" w14:textId="77777777" w:rsidR="00AD5021" w:rsidRPr="00FD6AB7" w:rsidRDefault="00AD5021" w:rsidP="002A1DB9">
            <w:pPr>
              <w:numPr>
                <w:ilvl w:val="0"/>
                <w:numId w:val="16"/>
              </w:numPr>
              <w:tabs>
                <w:tab w:val="num" w:pos="222"/>
              </w:tabs>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მდინარის სანაპირო ზოლი;</w:t>
            </w:r>
          </w:p>
          <w:p w14:paraId="39500344"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მისასვლელი გზების დერეფნები;</w:t>
            </w:r>
          </w:p>
        </w:tc>
        <w:tc>
          <w:tcPr>
            <w:tcW w:w="827" w:type="pct"/>
            <w:vAlign w:val="center"/>
          </w:tcPr>
          <w:p w14:paraId="4D9A1614"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სოროების, ბუდეების, ღამურების თავშესაფრების  დაფიქსირება აღრიცხვა;</w:t>
            </w:r>
          </w:p>
          <w:p w14:paraId="2B4DD6F5"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ცხოველთა სახეობებზე დაკვირვება და ფონურ მდგომარეობასთან შედარება;</w:t>
            </w:r>
          </w:p>
          <w:p w14:paraId="643C38BD"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საძირკვლების განთავსებისთვის მოწყობილი თხრილების და გაყვანილი ტრანშეას ვიზუალური შემოწმება.</w:t>
            </w:r>
          </w:p>
        </w:tc>
        <w:tc>
          <w:tcPr>
            <w:tcW w:w="910" w:type="pct"/>
            <w:vAlign w:val="center"/>
          </w:tcPr>
          <w:p w14:paraId="75598C4A"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სოროების და ბუდეების დაფიქსირება/აღრიცხვა სამშენებლო სამუშაოების დაწყებამდე და შემოწმება სამუშაოების დასრულების შემდგომ;</w:t>
            </w:r>
          </w:p>
          <w:p w14:paraId="0767E6BA"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ცხოველთა სახეობებზე დაკვირვება - პერიოდულად სამშენებლო სამუშაოების პერიოდში და სამუშაოების დამთავრების შემდგომ;</w:t>
            </w:r>
          </w:p>
          <w:p w14:paraId="380B1A27"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თხრილების და ტრანშეების შემოწმება - მათი ამოვსების წინ.</w:t>
            </w:r>
          </w:p>
        </w:tc>
        <w:tc>
          <w:tcPr>
            <w:tcW w:w="1016" w:type="pct"/>
            <w:vAlign w:val="center"/>
          </w:tcPr>
          <w:p w14:paraId="1CF726E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ცხოველთა სამყაროზე ნეგატიური ზემოქმედების მინიმიზაცია;</w:t>
            </w:r>
          </w:p>
          <w:p w14:paraId="509D4D5B"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შემარბილებელი ღონისძიებების ეფექტურობის შეფასება;</w:t>
            </w:r>
          </w:p>
          <w:p w14:paraId="3DAD6E2E"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საჭიროების შემთხვევაში საკომპენსაციო ღონისძიებების და დამატებითი შემარბილებელი ღონისძიებების განსაზღვრა.</w:t>
            </w:r>
          </w:p>
        </w:tc>
        <w:tc>
          <w:tcPr>
            <w:tcW w:w="797" w:type="pct"/>
            <w:vAlign w:val="center"/>
          </w:tcPr>
          <w:p w14:paraId="4168B78C"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w:t>
            </w:r>
          </w:p>
        </w:tc>
      </w:tr>
      <w:tr w:rsidR="00AD5021" w:rsidRPr="00FD6AB7" w14:paraId="6A4BB2D8" w14:textId="77777777" w:rsidTr="00AD5021">
        <w:trPr>
          <w:trHeight w:val="2024"/>
          <w:jc w:val="center"/>
        </w:trPr>
        <w:tc>
          <w:tcPr>
            <w:tcW w:w="733" w:type="pct"/>
            <w:vAlign w:val="center"/>
          </w:tcPr>
          <w:p w14:paraId="2F89F435" w14:textId="77777777" w:rsidR="00AD5021" w:rsidRPr="00FD6AB7" w:rsidRDefault="00AD5021" w:rsidP="00AD5021">
            <w:pPr>
              <w:spacing w:after="0"/>
              <w:rPr>
                <w:rFonts w:eastAsia="Calibri" w:cs="Times New Roman"/>
                <w:sz w:val="20"/>
                <w:szCs w:val="20"/>
                <w:lang w:val="ka-GE"/>
              </w:rPr>
            </w:pPr>
            <w:r w:rsidRPr="00FD6AB7">
              <w:rPr>
                <w:rFonts w:eastAsia="Calibri" w:cs="Times New Roman"/>
                <w:sz w:val="20"/>
                <w:szCs w:val="20"/>
                <w:lang w:val="ka-GE"/>
              </w:rPr>
              <w:lastRenderedPageBreak/>
              <w:t>მშენებელი კონტრაქტორის მიერ შემარბილებელი ღონისძიებების შესრულება</w:t>
            </w:r>
          </w:p>
        </w:tc>
        <w:tc>
          <w:tcPr>
            <w:tcW w:w="717" w:type="pct"/>
            <w:vAlign w:val="center"/>
          </w:tcPr>
          <w:p w14:paraId="5A6A7277" w14:textId="77777777" w:rsidR="00AD5021" w:rsidRPr="00FD6AB7" w:rsidRDefault="00AD5021" w:rsidP="002A1DB9">
            <w:pPr>
              <w:numPr>
                <w:ilvl w:val="0"/>
                <w:numId w:val="16"/>
              </w:numPr>
              <w:tabs>
                <w:tab w:val="num" w:pos="222"/>
              </w:tabs>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სამშენებლო ბანაკის და  სამშენებლო მოედნების  მიმდებარე ტერიტორია;</w:t>
            </w:r>
          </w:p>
        </w:tc>
        <w:tc>
          <w:tcPr>
            <w:tcW w:w="827" w:type="pct"/>
            <w:vAlign w:val="center"/>
          </w:tcPr>
          <w:p w14:paraId="40B61792"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პერსონალის მეთვალყურეობა;</w:t>
            </w:r>
          </w:p>
          <w:p w14:paraId="24B31BCD"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დაუგეგმავი ინსპექტირება</w:t>
            </w:r>
          </w:p>
        </w:tc>
        <w:tc>
          <w:tcPr>
            <w:tcW w:w="910" w:type="pct"/>
            <w:vAlign w:val="center"/>
          </w:tcPr>
          <w:p w14:paraId="063E4032"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შემოწმება სამუშაოების დაწყებამდე და დასრულების შემდგომ;</w:t>
            </w:r>
          </w:p>
          <w:p w14:paraId="1D3184E6"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მეთვალყურეობა - მუდმივად (განსაკუთრებით მოსამზადებელ ეტაპზე);</w:t>
            </w:r>
          </w:p>
          <w:p w14:paraId="0FC43104"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ინსპექტირება - დაუგეგმავად.</w:t>
            </w:r>
          </w:p>
        </w:tc>
        <w:tc>
          <w:tcPr>
            <w:tcW w:w="1016" w:type="pct"/>
            <w:vAlign w:val="center"/>
          </w:tcPr>
          <w:p w14:paraId="74992889"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მომსახურე პერსონალის მიერ შემარბილებელი ღონისძიებების შესრულების დადასტურება;</w:t>
            </w:r>
          </w:p>
          <w:p w14:paraId="32B517EA"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მომსახურე პერსონალისთვის დამატებითი ტრეინინგების ჩატარება და ახსნა-განმარტებების მიცემა;</w:t>
            </w:r>
          </w:p>
          <w:p w14:paraId="6863477E"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ბრაკონიერობის ფაქტების პრევენცია.</w:t>
            </w:r>
          </w:p>
        </w:tc>
        <w:tc>
          <w:tcPr>
            <w:tcW w:w="797" w:type="pct"/>
            <w:vAlign w:val="center"/>
          </w:tcPr>
          <w:p w14:paraId="43BAA4A9"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w:t>
            </w:r>
          </w:p>
        </w:tc>
      </w:tr>
      <w:tr w:rsidR="00AD5021" w:rsidRPr="00FD6AB7" w14:paraId="0C3887A9" w14:textId="77777777" w:rsidTr="00AD5021">
        <w:trPr>
          <w:trHeight w:val="556"/>
          <w:jc w:val="center"/>
        </w:trPr>
        <w:tc>
          <w:tcPr>
            <w:tcW w:w="733" w:type="pct"/>
            <w:vMerge w:val="restart"/>
            <w:tcBorders>
              <w:top w:val="single" w:sz="4" w:space="0" w:color="auto"/>
              <w:left w:val="single" w:sz="4" w:space="0" w:color="auto"/>
              <w:right w:val="single" w:sz="4" w:space="0" w:color="auto"/>
            </w:tcBorders>
            <w:vAlign w:val="center"/>
          </w:tcPr>
          <w:p w14:paraId="7519054C" w14:textId="77777777" w:rsidR="00AD5021" w:rsidRPr="00FD6AB7" w:rsidRDefault="00AD5021" w:rsidP="00AD5021">
            <w:pPr>
              <w:spacing w:after="0"/>
              <w:rPr>
                <w:rFonts w:eastAsia="Calibri" w:cs="Times New Roman"/>
                <w:sz w:val="20"/>
                <w:szCs w:val="20"/>
                <w:lang w:val="ka-GE"/>
              </w:rPr>
            </w:pPr>
            <w:r w:rsidRPr="00FD6AB7">
              <w:rPr>
                <w:rFonts w:eastAsia="Calibri" w:cs="Times New Roman"/>
                <w:sz w:val="20"/>
                <w:szCs w:val="20"/>
                <w:lang w:val="ka-GE"/>
              </w:rPr>
              <w:t>წყლის ბიომრავალფეროვნება</w:t>
            </w:r>
          </w:p>
        </w:tc>
        <w:tc>
          <w:tcPr>
            <w:tcW w:w="717" w:type="pct"/>
            <w:tcBorders>
              <w:top w:val="single" w:sz="4" w:space="0" w:color="auto"/>
              <w:left w:val="single" w:sz="4" w:space="0" w:color="auto"/>
              <w:bottom w:val="single" w:sz="4" w:space="0" w:color="auto"/>
              <w:right w:val="single" w:sz="4" w:space="0" w:color="auto"/>
            </w:tcBorders>
            <w:vAlign w:val="center"/>
          </w:tcPr>
          <w:p w14:paraId="5BED25F9"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მდინარის ზემოქმედების ფარგლებში მოყოლილი მონაკვეთი</w:t>
            </w:r>
          </w:p>
        </w:tc>
        <w:tc>
          <w:tcPr>
            <w:tcW w:w="827" w:type="pct"/>
            <w:tcBorders>
              <w:top w:val="single" w:sz="4" w:space="0" w:color="auto"/>
              <w:left w:val="single" w:sz="4" w:space="0" w:color="auto"/>
              <w:bottom w:val="single" w:sz="4" w:space="0" w:color="auto"/>
              <w:right w:val="single" w:sz="4" w:space="0" w:color="auto"/>
            </w:tcBorders>
            <w:vAlign w:val="center"/>
          </w:tcPr>
          <w:p w14:paraId="33D6BAEB"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 xml:space="preserve">დაკვირვება მდინარის კალაპოტის </w:t>
            </w:r>
            <w:proofErr w:type="spellStart"/>
            <w:r w:rsidRPr="00FD6AB7">
              <w:rPr>
                <w:rFonts w:eastAsia="Calibri" w:cs="Times New Roman"/>
                <w:sz w:val="20"/>
                <w:szCs w:val="20"/>
                <w:lang w:val="ka-GE"/>
              </w:rPr>
              <w:t>მორფომეტრიაზე</w:t>
            </w:r>
            <w:proofErr w:type="spellEnd"/>
            <w:r w:rsidRPr="00FD6AB7">
              <w:rPr>
                <w:rFonts w:eastAsia="Calibri" w:cs="Times New Roman"/>
                <w:sz w:val="20"/>
                <w:szCs w:val="20"/>
                <w:lang w:val="ka-GE"/>
              </w:rPr>
              <w:t xml:space="preserve"> და ნაკადის უწყვეტობაზე:</w:t>
            </w:r>
          </w:p>
          <w:p w14:paraId="4FCD8DB4" w14:textId="77777777" w:rsidR="00AD5021" w:rsidRPr="00FD6AB7" w:rsidRDefault="00AD5021" w:rsidP="002A1DB9">
            <w:pPr>
              <w:numPr>
                <w:ilvl w:val="0"/>
                <w:numId w:val="31"/>
              </w:numPr>
              <w:tabs>
                <w:tab w:val="num" w:pos="512"/>
              </w:tabs>
              <w:spacing w:after="0"/>
              <w:ind w:left="512"/>
              <w:rPr>
                <w:rFonts w:eastAsia="Calibri" w:cs="Times New Roman"/>
                <w:sz w:val="20"/>
                <w:szCs w:val="20"/>
                <w:lang w:val="ka-GE"/>
              </w:rPr>
            </w:pPr>
            <w:r w:rsidRPr="00FD6AB7">
              <w:rPr>
                <w:rFonts w:eastAsia="Calibri" w:cs="Times New Roman"/>
                <w:sz w:val="20"/>
                <w:szCs w:val="20"/>
                <w:lang w:val="ka-GE"/>
              </w:rPr>
              <w:t>არ ფიქსირდება წყლის ნაკადის გაშლა და დანაწევრება;</w:t>
            </w:r>
          </w:p>
          <w:p w14:paraId="1BC22568" w14:textId="77777777" w:rsidR="00AD5021" w:rsidRPr="00FD6AB7" w:rsidRDefault="00AD5021" w:rsidP="002A1DB9">
            <w:pPr>
              <w:numPr>
                <w:ilvl w:val="0"/>
                <w:numId w:val="31"/>
              </w:numPr>
              <w:tabs>
                <w:tab w:val="num" w:pos="512"/>
              </w:tabs>
              <w:spacing w:after="0"/>
              <w:ind w:left="512"/>
              <w:rPr>
                <w:rFonts w:eastAsia="Calibri" w:cs="Times New Roman"/>
                <w:sz w:val="20"/>
                <w:szCs w:val="20"/>
                <w:lang w:val="ka-GE"/>
              </w:rPr>
            </w:pPr>
            <w:r w:rsidRPr="00FD6AB7">
              <w:rPr>
                <w:rFonts w:eastAsia="Calibri" w:cs="Times New Roman"/>
                <w:sz w:val="20"/>
                <w:szCs w:val="20"/>
                <w:lang w:val="ka-GE"/>
              </w:rPr>
              <w:t>არ ფიქსირდება კალაპოტის გადაღობვა მშენებლობის შედეგად წარმოქმნილი გრუნტით, ხის ნარჩენებით და სხვა ფაქტორებით;</w:t>
            </w:r>
          </w:p>
        </w:tc>
        <w:tc>
          <w:tcPr>
            <w:tcW w:w="910" w:type="pct"/>
            <w:tcBorders>
              <w:top w:val="single" w:sz="4" w:space="0" w:color="auto"/>
              <w:left w:val="single" w:sz="4" w:space="0" w:color="auto"/>
              <w:bottom w:val="single" w:sz="4" w:space="0" w:color="auto"/>
              <w:right w:val="single" w:sz="4" w:space="0" w:color="auto"/>
            </w:tcBorders>
            <w:vAlign w:val="center"/>
          </w:tcPr>
          <w:p w14:paraId="0221D9A8"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კალაპოტის სიახლოვეს ინტენსიური სამშენებლო სამუშაოების წარმოებისას ყოველდღიურად;</w:t>
            </w:r>
          </w:p>
          <w:p w14:paraId="67A7B175"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შემოდგომის და გაზაფხულის წყალდიდობების შემდგომ;</w:t>
            </w:r>
          </w:p>
        </w:tc>
        <w:tc>
          <w:tcPr>
            <w:tcW w:w="1016" w:type="pct"/>
            <w:vMerge w:val="restart"/>
            <w:tcBorders>
              <w:top w:val="single" w:sz="4" w:space="0" w:color="auto"/>
              <w:left w:val="single" w:sz="4" w:space="0" w:color="auto"/>
              <w:right w:val="single" w:sz="4" w:space="0" w:color="auto"/>
            </w:tcBorders>
            <w:vAlign w:val="center"/>
          </w:tcPr>
          <w:p w14:paraId="274FD4E3"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წყლის ბიომრავალფეროვნებისთვის ხელსაყრელი ჰაბიტატის შენარჩუნება;</w:t>
            </w:r>
          </w:p>
          <w:p w14:paraId="3CA6CADA"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გადასაადგილებელი გზების ბლოკირების პრევენცია</w:t>
            </w:r>
          </w:p>
          <w:p w14:paraId="65C0E47C" w14:textId="77777777" w:rsidR="00AD5021" w:rsidRPr="00FD6AB7" w:rsidRDefault="00AD5021" w:rsidP="00AD5021">
            <w:pPr>
              <w:spacing w:after="0"/>
              <w:ind w:left="-7"/>
              <w:rPr>
                <w:rFonts w:eastAsia="Calibri" w:cs="Times New Roman"/>
                <w:sz w:val="20"/>
                <w:szCs w:val="20"/>
                <w:lang w:val="ka-GE"/>
              </w:rPr>
            </w:pPr>
          </w:p>
        </w:tc>
        <w:tc>
          <w:tcPr>
            <w:tcW w:w="797" w:type="pct"/>
            <w:vMerge w:val="restart"/>
            <w:tcBorders>
              <w:top w:val="single" w:sz="4" w:space="0" w:color="auto"/>
              <w:left w:val="single" w:sz="4" w:space="0" w:color="auto"/>
              <w:right w:val="single" w:sz="4" w:space="0" w:color="auto"/>
            </w:tcBorders>
            <w:vAlign w:val="center"/>
          </w:tcPr>
          <w:p w14:paraId="340A5A57"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w:t>
            </w:r>
          </w:p>
        </w:tc>
      </w:tr>
      <w:tr w:rsidR="00AD5021" w:rsidRPr="00FD6AB7" w14:paraId="63FC0939" w14:textId="77777777" w:rsidTr="00AD5021">
        <w:trPr>
          <w:trHeight w:val="556"/>
          <w:jc w:val="center"/>
        </w:trPr>
        <w:tc>
          <w:tcPr>
            <w:tcW w:w="733" w:type="pct"/>
            <w:vMerge/>
            <w:tcBorders>
              <w:left w:val="single" w:sz="4" w:space="0" w:color="auto"/>
              <w:bottom w:val="single" w:sz="4" w:space="0" w:color="auto"/>
              <w:right w:val="single" w:sz="4" w:space="0" w:color="auto"/>
            </w:tcBorders>
            <w:vAlign w:val="center"/>
          </w:tcPr>
          <w:p w14:paraId="6FB91FE1" w14:textId="77777777" w:rsidR="00AD5021" w:rsidRPr="00FD6AB7" w:rsidRDefault="00AD5021" w:rsidP="00AD5021">
            <w:pPr>
              <w:spacing w:after="0"/>
              <w:rPr>
                <w:rFonts w:eastAsia="Calibri" w:cs="Times New Roman"/>
                <w:sz w:val="20"/>
                <w:szCs w:val="20"/>
                <w:lang w:val="ka-GE"/>
              </w:rPr>
            </w:pPr>
          </w:p>
        </w:tc>
        <w:tc>
          <w:tcPr>
            <w:tcW w:w="717" w:type="pct"/>
            <w:tcBorders>
              <w:top w:val="single" w:sz="4" w:space="0" w:color="auto"/>
              <w:left w:val="single" w:sz="4" w:space="0" w:color="auto"/>
              <w:bottom w:val="single" w:sz="4" w:space="0" w:color="auto"/>
              <w:right w:val="single" w:sz="4" w:space="0" w:color="auto"/>
            </w:tcBorders>
            <w:vAlign w:val="center"/>
          </w:tcPr>
          <w:p w14:paraId="2C08F180"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 xml:space="preserve">მშენებლობის პროცესში მდინარის გადაკვეთის უბნებზე მოწყობილი </w:t>
            </w:r>
            <w:r w:rsidRPr="00FD6AB7">
              <w:rPr>
                <w:rFonts w:eastAsia="Calibri" w:cs="Times New Roman"/>
                <w:color w:val="000000"/>
                <w:sz w:val="20"/>
                <w:szCs w:val="20"/>
                <w:lang w:val="ka-GE"/>
              </w:rPr>
              <w:lastRenderedPageBreak/>
              <w:t>დროებითი სადერივაციო ინფრასტრუქტურა</w:t>
            </w:r>
          </w:p>
        </w:tc>
        <w:tc>
          <w:tcPr>
            <w:tcW w:w="827" w:type="pct"/>
            <w:tcBorders>
              <w:top w:val="single" w:sz="4" w:space="0" w:color="auto"/>
              <w:left w:val="single" w:sz="4" w:space="0" w:color="auto"/>
              <w:bottom w:val="single" w:sz="4" w:space="0" w:color="auto"/>
              <w:right w:val="single" w:sz="4" w:space="0" w:color="auto"/>
            </w:tcBorders>
            <w:vAlign w:val="center"/>
          </w:tcPr>
          <w:p w14:paraId="6E259197"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lastRenderedPageBreak/>
              <w:t xml:space="preserve">ხელოვნური კალაპოტის მდინარის ბუნებრივ კალაპოტთან შეუღლების ადგილები </w:t>
            </w:r>
            <w:r w:rsidRPr="00FD6AB7">
              <w:rPr>
                <w:rFonts w:eastAsia="Calibri" w:cs="Times New Roman"/>
                <w:sz w:val="20"/>
                <w:szCs w:val="20"/>
                <w:lang w:val="ka-GE"/>
              </w:rPr>
              <w:lastRenderedPageBreak/>
              <w:t xml:space="preserve">მოწყობილია ისე, რომ არ იქმნება ხელოვნური ბარიერი თევზების გადაადგილებისთვის; </w:t>
            </w:r>
          </w:p>
          <w:p w14:paraId="324F42B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 xml:space="preserve">ეფექტურად გამოყენებულია დროებითი გაბიონები/ </w:t>
            </w:r>
            <w:proofErr w:type="spellStart"/>
            <w:r w:rsidRPr="00FD6AB7">
              <w:rPr>
                <w:rFonts w:eastAsia="Calibri" w:cs="Times New Roman"/>
                <w:sz w:val="20"/>
                <w:szCs w:val="20"/>
                <w:lang w:val="ka-GE"/>
              </w:rPr>
              <w:t>მდინარისეული</w:t>
            </w:r>
            <w:proofErr w:type="spellEnd"/>
            <w:r w:rsidRPr="00FD6AB7">
              <w:rPr>
                <w:rFonts w:eastAsia="Calibri" w:cs="Times New Roman"/>
                <w:sz w:val="20"/>
                <w:szCs w:val="20"/>
                <w:lang w:val="ka-GE"/>
              </w:rPr>
              <w:t xml:space="preserve"> ნატანი ისე, რომ იქმნება  </w:t>
            </w:r>
            <w:proofErr w:type="spellStart"/>
            <w:r w:rsidRPr="00FD6AB7">
              <w:rPr>
                <w:rFonts w:eastAsia="Calibri" w:cs="Times New Roman"/>
                <w:sz w:val="20"/>
                <w:szCs w:val="20"/>
                <w:lang w:val="ka-GE"/>
              </w:rPr>
              <w:t>ერთარხიანი</w:t>
            </w:r>
            <w:proofErr w:type="spellEnd"/>
            <w:r w:rsidRPr="00FD6AB7">
              <w:rPr>
                <w:rFonts w:eastAsia="Calibri" w:cs="Times New Roman"/>
                <w:sz w:val="20"/>
                <w:szCs w:val="20"/>
                <w:lang w:val="ka-GE"/>
              </w:rPr>
              <w:t xml:space="preserve"> შეძლებისდაგვარად ღრმა კალაპოტი;</w:t>
            </w:r>
          </w:p>
        </w:tc>
        <w:tc>
          <w:tcPr>
            <w:tcW w:w="910" w:type="pct"/>
            <w:tcBorders>
              <w:top w:val="single" w:sz="4" w:space="0" w:color="auto"/>
              <w:left w:val="single" w:sz="4" w:space="0" w:color="auto"/>
              <w:bottom w:val="single" w:sz="4" w:space="0" w:color="auto"/>
              <w:right w:val="single" w:sz="4" w:space="0" w:color="auto"/>
            </w:tcBorders>
            <w:vAlign w:val="center"/>
          </w:tcPr>
          <w:p w14:paraId="25C05AA7"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lastRenderedPageBreak/>
              <w:t>დროებითი სადერივაციო ინფრასტრუქტურის მოწყობის და ექსპლუატაციის ეტაპზე მუდმივად;</w:t>
            </w:r>
          </w:p>
        </w:tc>
        <w:tc>
          <w:tcPr>
            <w:tcW w:w="1016" w:type="pct"/>
            <w:vMerge/>
            <w:tcBorders>
              <w:left w:val="single" w:sz="4" w:space="0" w:color="auto"/>
              <w:bottom w:val="single" w:sz="4" w:space="0" w:color="auto"/>
              <w:right w:val="single" w:sz="4" w:space="0" w:color="auto"/>
            </w:tcBorders>
            <w:vAlign w:val="center"/>
          </w:tcPr>
          <w:p w14:paraId="5F627429" w14:textId="77777777" w:rsidR="00AD5021" w:rsidRPr="00FD6AB7" w:rsidRDefault="00AD5021" w:rsidP="002A1DB9">
            <w:pPr>
              <w:numPr>
                <w:ilvl w:val="0"/>
                <w:numId w:val="16"/>
              </w:numPr>
              <w:spacing w:after="0"/>
              <w:ind w:left="276" w:hanging="283"/>
              <w:rPr>
                <w:rFonts w:eastAsia="Calibri" w:cs="Times New Roman"/>
                <w:sz w:val="20"/>
                <w:szCs w:val="20"/>
                <w:lang w:val="ka-GE"/>
              </w:rPr>
            </w:pPr>
          </w:p>
        </w:tc>
        <w:tc>
          <w:tcPr>
            <w:tcW w:w="797" w:type="pct"/>
            <w:vMerge/>
            <w:tcBorders>
              <w:left w:val="single" w:sz="4" w:space="0" w:color="auto"/>
              <w:bottom w:val="single" w:sz="4" w:space="0" w:color="auto"/>
              <w:right w:val="single" w:sz="4" w:space="0" w:color="auto"/>
            </w:tcBorders>
            <w:vAlign w:val="center"/>
          </w:tcPr>
          <w:p w14:paraId="5F0F2B46"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p>
        </w:tc>
      </w:tr>
      <w:tr w:rsidR="00AD5021" w:rsidRPr="00FD6AB7" w14:paraId="6D8B8063" w14:textId="77777777" w:rsidTr="00AD5021">
        <w:trPr>
          <w:trHeight w:val="262"/>
          <w:jc w:val="center"/>
        </w:trPr>
        <w:tc>
          <w:tcPr>
            <w:tcW w:w="5000" w:type="pct"/>
            <w:gridSpan w:val="6"/>
            <w:vAlign w:val="center"/>
          </w:tcPr>
          <w:p w14:paraId="56FAC605" w14:textId="77777777" w:rsidR="00AD5021" w:rsidRPr="00FD6AB7" w:rsidRDefault="00AD5021" w:rsidP="00AD5021">
            <w:pPr>
              <w:spacing w:after="0"/>
              <w:jc w:val="center"/>
              <w:rPr>
                <w:rFonts w:eastAsia="Calibri" w:cs="Times New Roman"/>
                <w:b/>
                <w:color w:val="000000"/>
                <w:sz w:val="20"/>
                <w:szCs w:val="20"/>
                <w:lang w:val="ka-GE"/>
              </w:rPr>
            </w:pPr>
            <w:r w:rsidRPr="00FD6AB7">
              <w:rPr>
                <w:rFonts w:eastAsia="Calibri" w:cs="Times New Roman"/>
                <w:b/>
                <w:color w:val="000000"/>
                <w:sz w:val="20"/>
                <w:szCs w:val="20"/>
                <w:lang w:val="ka-GE"/>
              </w:rPr>
              <w:lastRenderedPageBreak/>
              <w:t>ნარჩენები:</w:t>
            </w:r>
          </w:p>
        </w:tc>
      </w:tr>
      <w:tr w:rsidR="00AD5021" w:rsidRPr="00FD6AB7" w14:paraId="10690191" w14:textId="77777777" w:rsidTr="00AD5021">
        <w:trPr>
          <w:jc w:val="center"/>
        </w:trPr>
        <w:tc>
          <w:tcPr>
            <w:tcW w:w="733" w:type="pct"/>
            <w:vAlign w:val="center"/>
          </w:tcPr>
          <w:p w14:paraId="1BC93640" w14:textId="77777777" w:rsidR="00AD5021" w:rsidRPr="00FD6AB7" w:rsidRDefault="00AD5021" w:rsidP="00AD5021">
            <w:pPr>
              <w:spacing w:after="0"/>
              <w:rPr>
                <w:rFonts w:eastAsia="Calibri" w:cs="Times New Roman"/>
                <w:sz w:val="20"/>
                <w:szCs w:val="20"/>
                <w:lang w:val="ka-GE"/>
              </w:rPr>
            </w:pPr>
            <w:r w:rsidRPr="00FD6AB7">
              <w:rPr>
                <w:rFonts w:eastAsia="Calibri" w:cs="Times New Roman"/>
                <w:sz w:val="20"/>
                <w:szCs w:val="20"/>
                <w:lang w:val="ka-GE"/>
              </w:rPr>
              <w:t>ნარჩენების მართვის მდგომარეობა</w:t>
            </w:r>
          </w:p>
        </w:tc>
        <w:tc>
          <w:tcPr>
            <w:tcW w:w="717" w:type="pct"/>
            <w:vAlign w:val="center"/>
          </w:tcPr>
          <w:p w14:paraId="1132F877"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სამშენებლო ბანაკი და მიმდებარე ტერიტორია;</w:t>
            </w:r>
          </w:p>
          <w:p w14:paraId="272775F4" w14:textId="19770836" w:rsidR="00AD5021" w:rsidRPr="00E12D26"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სამშენებლო მოედნები;</w:t>
            </w:r>
          </w:p>
        </w:tc>
        <w:tc>
          <w:tcPr>
            <w:tcW w:w="827" w:type="pct"/>
            <w:vAlign w:val="center"/>
          </w:tcPr>
          <w:p w14:paraId="2FE4E1E4"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ტერიტორიის ვიზუალური დათვალიერება;</w:t>
            </w:r>
          </w:p>
          <w:p w14:paraId="7ABAAFE8"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ნარჩენების მენეჯმენტის კონტროლი;</w:t>
            </w:r>
          </w:p>
        </w:tc>
        <w:tc>
          <w:tcPr>
            <w:tcW w:w="910" w:type="pct"/>
            <w:vAlign w:val="center"/>
          </w:tcPr>
          <w:p w14:paraId="51D6D31F" w14:textId="54A3C12A" w:rsidR="00AD5021" w:rsidRPr="00E12D26"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პერიოდულად, განსაკუთრებით ქარიანი ამინდის დროს;</w:t>
            </w:r>
          </w:p>
        </w:tc>
        <w:tc>
          <w:tcPr>
            <w:tcW w:w="1016" w:type="pct"/>
            <w:vAlign w:val="center"/>
          </w:tcPr>
          <w:p w14:paraId="396E3BC1"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ნიადაგის, წყლის ხარისხის დაცვა;</w:t>
            </w:r>
          </w:p>
          <w:p w14:paraId="54F73FBE"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ბიომრავალფეროვნებაზე მინიმალური ზემოქმედება;</w:t>
            </w:r>
          </w:p>
          <w:p w14:paraId="2C5533B1"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ნაკლები ვიზუალურ-ლანდშაფტური ცვლილება.</w:t>
            </w:r>
          </w:p>
        </w:tc>
        <w:tc>
          <w:tcPr>
            <w:tcW w:w="797" w:type="pct"/>
            <w:vAlign w:val="center"/>
          </w:tcPr>
          <w:p w14:paraId="5BACD4B5"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w:t>
            </w:r>
          </w:p>
        </w:tc>
      </w:tr>
      <w:tr w:rsidR="00AD5021" w:rsidRPr="00FD6AB7" w14:paraId="3C78CD6C" w14:textId="77777777" w:rsidTr="00AD5021">
        <w:trPr>
          <w:jc w:val="center"/>
        </w:trPr>
        <w:tc>
          <w:tcPr>
            <w:tcW w:w="5000" w:type="pct"/>
            <w:gridSpan w:val="6"/>
            <w:vAlign w:val="center"/>
          </w:tcPr>
          <w:p w14:paraId="276DDB0A" w14:textId="77777777" w:rsidR="00AD5021" w:rsidRPr="00FD6AB7" w:rsidRDefault="00AD5021" w:rsidP="00AD5021">
            <w:pPr>
              <w:spacing w:after="0"/>
              <w:rPr>
                <w:rFonts w:eastAsia="Calibri" w:cs="Times New Roman"/>
                <w:b/>
                <w:color w:val="000000"/>
                <w:sz w:val="20"/>
                <w:szCs w:val="20"/>
                <w:lang w:val="ka-GE"/>
              </w:rPr>
            </w:pPr>
            <w:r w:rsidRPr="00FD6AB7">
              <w:rPr>
                <w:rFonts w:eastAsia="Calibri" w:cs="Times New Roman"/>
                <w:b/>
                <w:sz w:val="20"/>
                <w:szCs w:val="20"/>
                <w:lang w:val="ka-GE"/>
              </w:rPr>
              <w:t>შრომის უსაფრთხოება:</w:t>
            </w:r>
          </w:p>
        </w:tc>
      </w:tr>
      <w:tr w:rsidR="00AD5021" w:rsidRPr="00FD6AB7" w14:paraId="7A88CB5A" w14:textId="77777777" w:rsidTr="00AD5021">
        <w:trPr>
          <w:jc w:val="center"/>
        </w:trPr>
        <w:tc>
          <w:tcPr>
            <w:tcW w:w="733" w:type="pct"/>
            <w:vAlign w:val="center"/>
          </w:tcPr>
          <w:p w14:paraId="016D8A52" w14:textId="77777777" w:rsidR="00AD5021" w:rsidRPr="00FD6AB7" w:rsidRDefault="00AD5021" w:rsidP="00AD5021">
            <w:pPr>
              <w:spacing w:after="0"/>
              <w:rPr>
                <w:rFonts w:eastAsia="Calibri" w:cs="Times New Roman"/>
                <w:sz w:val="20"/>
                <w:szCs w:val="20"/>
                <w:lang w:val="ka-GE"/>
              </w:rPr>
            </w:pPr>
            <w:r w:rsidRPr="00FD6AB7">
              <w:rPr>
                <w:rFonts w:eastAsia="Calibri" w:cs="Times New Roman"/>
                <w:sz w:val="20"/>
                <w:szCs w:val="20"/>
                <w:lang w:val="ka-GE"/>
              </w:rPr>
              <w:t>მომსახურე პერსონალის მიერ უსაფრთხოების ნორმების დაცვის მდგომარეობა</w:t>
            </w:r>
          </w:p>
        </w:tc>
        <w:tc>
          <w:tcPr>
            <w:tcW w:w="717" w:type="pct"/>
            <w:vAlign w:val="center"/>
          </w:tcPr>
          <w:p w14:paraId="62601659"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სამუშაოთა წარმოების ტერიტორია</w:t>
            </w:r>
          </w:p>
        </w:tc>
        <w:tc>
          <w:tcPr>
            <w:tcW w:w="827" w:type="pct"/>
            <w:vAlign w:val="center"/>
          </w:tcPr>
          <w:p w14:paraId="1B4634C5"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ინსპექტირება;</w:t>
            </w:r>
          </w:p>
          <w:p w14:paraId="6F631FBD"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პირადი დაცვის საშუალებების არსებობა და გამართულობის პერიოდული კონტროლი;</w:t>
            </w:r>
          </w:p>
          <w:p w14:paraId="48C57C03"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დანადგარების ტექნიკური გამართულობის კონტროლი.</w:t>
            </w:r>
          </w:p>
        </w:tc>
        <w:tc>
          <w:tcPr>
            <w:tcW w:w="910" w:type="pct"/>
            <w:vAlign w:val="center"/>
          </w:tcPr>
          <w:p w14:paraId="5B335DB9"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პერიოდული კონტროლი სამუშაოს წარმოების პერიოდში;</w:t>
            </w:r>
          </w:p>
          <w:p w14:paraId="5C9F6BDB"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დაუგეგმავი შემოწმება.</w:t>
            </w:r>
          </w:p>
        </w:tc>
        <w:tc>
          <w:tcPr>
            <w:tcW w:w="1016" w:type="pct"/>
            <w:vAlign w:val="center"/>
          </w:tcPr>
          <w:p w14:paraId="6AF98EBE"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ჯანდაცვის და უსაფრთხოების ნორმებთან შესაბამისობის უზრუნველყოფა</w:t>
            </w:r>
          </w:p>
          <w:p w14:paraId="02E5F53B"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ტრავმატიზმის თავიდან აცილება/მინიმიზაცია</w:t>
            </w:r>
          </w:p>
        </w:tc>
        <w:tc>
          <w:tcPr>
            <w:tcW w:w="797" w:type="pct"/>
            <w:vAlign w:val="center"/>
          </w:tcPr>
          <w:p w14:paraId="4AFD829E"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w:t>
            </w:r>
          </w:p>
        </w:tc>
      </w:tr>
      <w:tr w:rsidR="00AD5021" w:rsidRPr="00FD6AB7" w14:paraId="09F59E4F" w14:textId="77777777" w:rsidTr="00AD5021">
        <w:trPr>
          <w:jc w:val="center"/>
        </w:trPr>
        <w:tc>
          <w:tcPr>
            <w:tcW w:w="5000" w:type="pct"/>
            <w:gridSpan w:val="6"/>
            <w:vAlign w:val="center"/>
          </w:tcPr>
          <w:p w14:paraId="6CEE3860" w14:textId="77777777" w:rsidR="00AD5021" w:rsidRPr="00FD6AB7" w:rsidRDefault="00AD5021" w:rsidP="00AD5021">
            <w:pPr>
              <w:spacing w:after="0"/>
              <w:jc w:val="center"/>
              <w:rPr>
                <w:rFonts w:eastAsia="Calibri" w:cs="Times New Roman"/>
                <w:b/>
                <w:color w:val="000000"/>
                <w:sz w:val="20"/>
                <w:szCs w:val="20"/>
                <w:lang w:val="ka-GE"/>
              </w:rPr>
            </w:pPr>
            <w:r w:rsidRPr="00FD6AB7">
              <w:rPr>
                <w:rFonts w:eastAsia="Calibri" w:cs="Times New Roman"/>
                <w:b/>
                <w:color w:val="000000"/>
                <w:sz w:val="20"/>
                <w:szCs w:val="20"/>
                <w:lang w:val="ka-GE"/>
              </w:rPr>
              <w:t>არქეოლოგიური და კულტურული მემკვიდრეობის ძეგლები:</w:t>
            </w:r>
          </w:p>
        </w:tc>
      </w:tr>
      <w:tr w:rsidR="00AD5021" w:rsidRPr="00FD6AB7" w14:paraId="2B5FB074" w14:textId="77777777" w:rsidTr="00AD5021">
        <w:trPr>
          <w:jc w:val="center"/>
        </w:trPr>
        <w:tc>
          <w:tcPr>
            <w:tcW w:w="733" w:type="pct"/>
            <w:vAlign w:val="center"/>
          </w:tcPr>
          <w:p w14:paraId="2EC6F1AD" w14:textId="77777777" w:rsidR="00AD5021" w:rsidRPr="00FD6AB7" w:rsidRDefault="00AD5021" w:rsidP="00AD5021">
            <w:pPr>
              <w:spacing w:after="0"/>
              <w:rPr>
                <w:rFonts w:eastAsia="Calibri" w:cs="Times New Roman"/>
                <w:sz w:val="20"/>
                <w:szCs w:val="20"/>
                <w:lang w:val="ka-GE"/>
              </w:rPr>
            </w:pPr>
            <w:r w:rsidRPr="00FD6AB7">
              <w:rPr>
                <w:rFonts w:eastAsia="Calibri" w:cs="Times New Roman"/>
                <w:sz w:val="20"/>
                <w:szCs w:val="20"/>
                <w:lang w:val="ka-GE"/>
              </w:rPr>
              <w:lastRenderedPageBreak/>
              <w:t>მშენებლობის ეტაპზე არქეოლოგიური ნიმუშების გვიანი გამოვლინების შესაძლებლობა</w:t>
            </w:r>
          </w:p>
        </w:tc>
        <w:tc>
          <w:tcPr>
            <w:tcW w:w="717" w:type="pct"/>
            <w:vAlign w:val="center"/>
          </w:tcPr>
          <w:p w14:paraId="21323D6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სამუშაოთა წარმოების ტერიტორია</w:t>
            </w:r>
          </w:p>
        </w:tc>
        <w:tc>
          <w:tcPr>
            <w:tcW w:w="827" w:type="pct"/>
            <w:vAlign w:val="center"/>
          </w:tcPr>
          <w:p w14:paraId="1F6B9F05"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ვიზუალური დაკვირვება</w:t>
            </w:r>
          </w:p>
        </w:tc>
        <w:tc>
          <w:tcPr>
            <w:tcW w:w="910" w:type="pct"/>
            <w:vAlign w:val="center"/>
          </w:tcPr>
          <w:p w14:paraId="7EC05888"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მუდმივი დაკვირვება მიწის სამუშაოების შესრულების პროცესში;</w:t>
            </w:r>
          </w:p>
          <w:p w14:paraId="341151D1"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მოწყობილი ქვაბულების შემოწმება შემდგომი ქმედებების განხორციელებამდე</w:t>
            </w:r>
          </w:p>
        </w:tc>
        <w:tc>
          <w:tcPr>
            <w:tcW w:w="1016" w:type="pct"/>
            <w:vAlign w:val="center"/>
          </w:tcPr>
          <w:p w14:paraId="177C94D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არქეოლოგიური ძეგლების შემთხვევითი დაზიანების პრევენცია</w:t>
            </w:r>
          </w:p>
        </w:tc>
        <w:tc>
          <w:tcPr>
            <w:tcW w:w="797" w:type="pct"/>
            <w:vAlign w:val="center"/>
          </w:tcPr>
          <w:p w14:paraId="2167EF9A"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w:t>
            </w:r>
          </w:p>
        </w:tc>
      </w:tr>
    </w:tbl>
    <w:p w14:paraId="11010CE3" w14:textId="77777777" w:rsidR="00AD5021" w:rsidRPr="00FD6AB7" w:rsidRDefault="00AD5021" w:rsidP="00AD5021">
      <w:pPr>
        <w:spacing w:before="120"/>
        <w:jc w:val="both"/>
        <w:rPr>
          <w:rFonts w:eastAsia="Times New Roman" w:cs="Sylfaen"/>
          <w:lang w:val="ka-GE"/>
        </w:rPr>
      </w:pPr>
    </w:p>
    <w:p w14:paraId="70582386" w14:textId="18ED1205" w:rsidR="00AD5021" w:rsidRPr="00FD6AB7" w:rsidRDefault="00AD5021" w:rsidP="00AD5021">
      <w:pPr>
        <w:spacing w:before="120"/>
        <w:jc w:val="both"/>
        <w:rPr>
          <w:rFonts w:eastAsia="Times New Roman" w:cs="Sylfaen"/>
          <w:lang w:val="ka-GE"/>
        </w:rPr>
      </w:pPr>
      <w:r w:rsidRPr="00FD6AB7">
        <w:rPr>
          <w:rFonts w:eastAsia="Times New Roman" w:cs="Sylfaen"/>
          <w:b/>
          <w:lang w:val="ka-GE"/>
        </w:rPr>
        <w:t xml:space="preserve">ცხრილი </w:t>
      </w:r>
      <w:r w:rsidR="00466A5A">
        <w:rPr>
          <w:rFonts w:eastAsia="Times New Roman" w:cs="Sylfaen"/>
          <w:b/>
          <w:lang w:val="ka-GE"/>
        </w:rPr>
        <w:t>5</w:t>
      </w:r>
      <w:r w:rsidRPr="00FD6AB7">
        <w:rPr>
          <w:rFonts w:eastAsia="Times New Roman" w:cs="Sylfaen"/>
          <w:b/>
          <w:lang w:val="ka-GE"/>
        </w:rPr>
        <w:t>.</w:t>
      </w:r>
      <w:r w:rsidR="00466A5A">
        <w:rPr>
          <w:rFonts w:eastAsia="Times New Roman" w:cs="Sylfaen"/>
          <w:b/>
          <w:lang w:val="ka-GE"/>
        </w:rPr>
        <w:t>2</w:t>
      </w:r>
      <w:r w:rsidRPr="00FD6AB7">
        <w:rPr>
          <w:rFonts w:eastAsia="Times New Roman" w:cs="Sylfaen"/>
          <w:lang w:val="ka-GE"/>
        </w:rPr>
        <w:t xml:space="preserve"> მონიტორინგის გეგმა ექსპლუატაციის ეტაპზე</w:t>
      </w:r>
    </w:p>
    <w:tbl>
      <w:tblPr>
        <w:tblW w:w="53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675"/>
        <w:gridCol w:w="2625"/>
        <w:gridCol w:w="2809"/>
        <w:gridCol w:w="3138"/>
        <w:gridCol w:w="2040"/>
      </w:tblGrid>
      <w:tr w:rsidR="00AD5021" w:rsidRPr="00FD6AB7" w14:paraId="3E516418" w14:textId="77777777" w:rsidTr="00AD5021">
        <w:trPr>
          <w:trHeight w:val="116"/>
          <w:jc w:val="center"/>
        </w:trPr>
        <w:tc>
          <w:tcPr>
            <w:tcW w:w="728" w:type="pct"/>
            <w:shd w:val="clear" w:color="auto" w:fill="E6E6E6"/>
            <w:vAlign w:val="center"/>
          </w:tcPr>
          <w:p w14:paraId="0057BB54" w14:textId="77777777" w:rsidR="00AD5021" w:rsidRPr="00FD6AB7" w:rsidRDefault="00AD5021" w:rsidP="00AD5021">
            <w:pPr>
              <w:spacing w:after="0"/>
              <w:jc w:val="center"/>
              <w:rPr>
                <w:rFonts w:eastAsia="Calibri" w:cs="Officina Sans"/>
                <w:b/>
                <w:color w:val="000000"/>
                <w:sz w:val="20"/>
                <w:szCs w:val="20"/>
                <w:lang w:val="ka-GE"/>
              </w:rPr>
            </w:pPr>
            <w:r w:rsidRPr="00FD6AB7">
              <w:rPr>
                <w:rFonts w:eastAsia="Calibri" w:cs="Officina Sans"/>
                <w:b/>
                <w:color w:val="000000"/>
                <w:sz w:val="20"/>
                <w:szCs w:val="20"/>
                <w:lang w:val="ka-GE"/>
              </w:rPr>
              <w:t>კონტროლის საგანი/ საკონტროლო ქმედება</w:t>
            </w:r>
          </w:p>
        </w:tc>
        <w:tc>
          <w:tcPr>
            <w:tcW w:w="860" w:type="pct"/>
            <w:shd w:val="clear" w:color="auto" w:fill="E6E6E6"/>
            <w:vAlign w:val="center"/>
          </w:tcPr>
          <w:p w14:paraId="40BA2B81" w14:textId="77777777" w:rsidR="00AD5021" w:rsidRPr="00FD6AB7" w:rsidRDefault="00AD5021" w:rsidP="00AD5021">
            <w:pPr>
              <w:spacing w:after="0"/>
              <w:jc w:val="center"/>
              <w:rPr>
                <w:rFonts w:eastAsia="Calibri" w:cs="Officina Sans"/>
                <w:b/>
                <w:sz w:val="20"/>
                <w:szCs w:val="20"/>
                <w:lang w:val="ka-GE"/>
              </w:rPr>
            </w:pPr>
            <w:r w:rsidRPr="00FD6AB7">
              <w:rPr>
                <w:rFonts w:eastAsia="Calibri" w:cs="Officina Sans"/>
                <w:b/>
                <w:sz w:val="20"/>
                <w:szCs w:val="20"/>
                <w:lang w:val="ka-GE"/>
              </w:rPr>
              <w:t>კონტროლის/სინჯის აღების წერტილი</w:t>
            </w:r>
          </w:p>
        </w:tc>
        <w:tc>
          <w:tcPr>
            <w:tcW w:w="844" w:type="pct"/>
            <w:shd w:val="clear" w:color="auto" w:fill="E6E6E6"/>
            <w:vAlign w:val="center"/>
          </w:tcPr>
          <w:p w14:paraId="4123D13A" w14:textId="77777777" w:rsidR="00AD5021" w:rsidRPr="00FD6AB7" w:rsidRDefault="00AD5021" w:rsidP="00AD5021">
            <w:pPr>
              <w:spacing w:after="0"/>
              <w:jc w:val="center"/>
              <w:rPr>
                <w:rFonts w:eastAsia="Calibri" w:cs="Officina Sans"/>
                <w:b/>
                <w:sz w:val="20"/>
                <w:szCs w:val="20"/>
                <w:lang w:val="ka-GE"/>
              </w:rPr>
            </w:pPr>
            <w:r w:rsidRPr="00FD6AB7">
              <w:rPr>
                <w:rFonts w:eastAsia="Calibri" w:cs="Officina Sans"/>
                <w:b/>
                <w:sz w:val="20"/>
                <w:szCs w:val="20"/>
                <w:lang w:val="ka-GE"/>
              </w:rPr>
              <w:t>მეთოდი</w:t>
            </w:r>
          </w:p>
        </w:tc>
        <w:tc>
          <w:tcPr>
            <w:tcW w:w="903" w:type="pct"/>
            <w:shd w:val="clear" w:color="auto" w:fill="E6E6E6"/>
            <w:vAlign w:val="center"/>
          </w:tcPr>
          <w:p w14:paraId="161E6C60" w14:textId="77777777" w:rsidR="00AD5021" w:rsidRPr="00FD6AB7" w:rsidRDefault="00AD5021" w:rsidP="00AD5021">
            <w:pPr>
              <w:spacing w:after="0"/>
              <w:jc w:val="center"/>
              <w:rPr>
                <w:rFonts w:eastAsia="Calibri" w:cs="Officina Sans"/>
                <w:b/>
                <w:sz w:val="20"/>
                <w:szCs w:val="20"/>
                <w:lang w:val="ka-GE"/>
              </w:rPr>
            </w:pPr>
            <w:r w:rsidRPr="00FD6AB7">
              <w:rPr>
                <w:rFonts w:eastAsia="Calibri" w:cs="Officina Sans"/>
                <w:b/>
                <w:sz w:val="20"/>
                <w:szCs w:val="20"/>
                <w:lang w:val="ka-GE"/>
              </w:rPr>
              <w:t>სიხშირე/დრო</w:t>
            </w:r>
          </w:p>
        </w:tc>
        <w:tc>
          <w:tcPr>
            <w:tcW w:w="1009" w:type="pct"/>
            <w:shd w:val="clear" w:color="auto" w:fill="E6E6E6"/>
            <w:vAlign w:val="center"/>
          </w:tcPr>
          <w:p w14:paraId="28304B3C" w14:textId="77777777" w:rsidR="00AD5021" w:rsidRPr="00FD6AB7" w:rsidRDefault="00AD5021" w:rsidP="00AD5021">
            <w:pPr>
              <w:spacing w:after="0"/>
              <w:jc w:val="center"/>
              <w:rPr>
                <w:rFonts w:eastAsia="Calibri" w:cs="Officina Sans"/>
                <w:b/>
                <w:sz w:val="20"/>
                <w:szCs w:val="20"/>
                <w:lang w:val="ka-GE"/>
              </w:rPr>
            </w:pPr>
            <w:r w:rsidRPr="00FD6AB7">
              <w:rPr>
                <w:rFonts w:eastAsia="Calibri" w:cs="Officina Sans"/>
                <w:b/>
                <w:sz w:val="20"/>
                <w:szCs w:val="20"/>
                <w:lang w:val="ka-GE"/>
              </w:rPr>
              <w:t>მიზანი</w:t>
            </w:r>
          </w:p>
        </w:tc>
        <w:tc>
          <w:tcPr>
            <w:tcW w:w="656" w:type="pct"/>
            <w:shd w:val="clear" w:color="auto" w:fill="E6E6E6"/>
            <w:vAlign w:val="center"/>
          </w:tcPr>
          <w:p w14:paraId="5FC304A7" w14:textId="77777777" w:rsidR="00AD5021" w:rsidRPr="00FD6AB7" w:rsidRDefault="00AD5021" w:rsidP="00AD5021">
            <w:pPr>
              <w:spacing w:after="0"/>
              <w:jc w:val="center"/>
              <w:rPr>
                <w:rFonts w:eastAsia="Calibri" w:cs="Officina Sans"/>
                <w:b/>
                <w:sz w:val="20"/>
                <w:szCs w:val="20"/>
                <w:lang w:val="ka-GE"/>
              </w:rPr>
            </w:pPr>
            <w:r w:rsidRPr="00FD6AB7">
              <w:rPr>
                <w:rFonts w:eastAsia="Calibri" w:cs="Officina Sans"/>
                <w:b/>
                <w:sz w:val="20"/>
                <w:szCs w:val="20"/>
                <w:lang w:val="ka-GE"/>
              </w:rPr>
              <w:t>პასუხისმგებელი</w:t>
            </w:r>
          </w:p>
          <w:p w14:paraId="57965BEC" w14:textId="77777777" w:rsidR="00AD5021" w:rsidRPr="00FD6AB7" w:rsidRDefault="00AD5021" w:rsidP="00AD5021">
            <w:pPr>
              <w:spacing w:after="0"/>
              <w:jc w:val="center"/>
              <w:rPr>
                <w:rFonts w:eastAsia="Calibri" w:cs="Officina Sans"/>
                <w:b/>
                <w:sz w:val="20"/>
                <w:szCs w:val="20"/>
                <w:lang w:val="ka-GE"/>
              </w:rPr>
            </w:pPr>
            <w:r w:rsidRPr="00FD6AB7">
              <w:rPr>
                <w:rFonts w:eastAsia="Calibri" w:cs="Officina Sans"/>
                <w:b/>
                <w:sz w:val="20"/>
                <w:szCs w:val="20"/>
                <w:lang w:val="ka-GE"/>
              </w:rPr>
              <w:t>პირი</w:t>
            </w:r>
          </w:p>
        </w:tc>
      </w:tr>
      <w:tr w:rsidR="00AD5021" w:rsidRPr="00FD6AB7" w14:paraId="03CB7638" w14:textId="77777777" w:rsidTr="00AD5021">
        <w:trPr>
          <w:trHeight w:val="17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379D41E" w14:textId="77777777" w:rsidR="00AD5021" w:rsidRPr="00FD6AB7" w:rsidRDefault="00AD5021" w:rsidP="00AD5021">
            <w:pPr>
              <w:spacing w:after="0"/>
              <w:jc w:val="center"/>
              <w:rPr>
                <w:rFonts w:eastAsia="Calibri" w:cs="Times New Roman"/>
                <w:sz w:val="20"/>
                <w:szCs w:val="20"/>
                <w:lang w:val="ka-GE"/>
              </w:rPr>
            </w:pPr>
            <w:r w:rsidRPr="00FD6AB7">
              <w:rPr>
                <w:rFonts w:eastAsia="Calibri" w:cs="Times New Roman"/>
                <w:b/>
                <w:color w:val="000000"/>
                <w:sz w:val="20"/>
                <w:szCs w:val="16"/>
                <w:lang w:val="ka-GE"/>
              </w:rPr>
              <w:t>ატმოსფერული ჰაერი:</w:t>
            </w:r>
          </w:p>
        </w:tc>
      </w:tr>
      <w:tr w:rsidR="00AD5021" w:rsidRPr="00FD6AB7" w14:paraId="08B931B2" w14:textId="77777777" w:rsidTr="00AD5021">
        <w:trPr>
          <w:trHeight w:val="577"/>
          <w:jc w:val="center"/>
        </w:trPr>
        <w:tc>
          <w:tcPr>
            <w:tcW w:w="728" w:type="pct"/>
            <w:tcBorders>
              <w:top w:val="single" w:sz="4" w:space="0" w:color="auto"/>
              <w:left w:val="single" w:sz="4" w:space="0" w:color="auto"/>
              <w:bottom w:val="single" w:sz="4" w:space="0" w:color="auto"/>
              <w:right w:val="single" w:sz="4" w:space="0" w:color="auto"/>
            </w:tcBorders>
            <w:vAlign w:val="center"/>
          </w:tcPr>
          <w:p w14:paraId="2F82E45D" w14:textId="77777777" w:rsidR="00AD5021" w:rsidRPr="00FD6AB7" w:rsidRDefault="00AD5021" w:rsidP="00AD5021">
            <w:pPr>
              <w:spacing w:after="0"/>
              <w:rPr>
                <w:rFonts w:eastAsia="Calibri" w:cs="Times New Roman"/>
                <w:sz w:val="20"/>
                <w:szCs w:val="20"/>
                <w:lang w:val="ka-GE"/>
              </w:rPr>
            </w:pPr>
            <w:r w:rsidRPr="00FD6AB7">
              <w:rPr>
                <w:rFonts w:eastAsia="Calibri" w:cs="Times New Roman"/>
                <w:sz w:val="20"/>
                <w:szCs w:val="20"/>
                <w:lang w:val="ka-GE"/>
              </w:rPr>
              <w:t>ხმაური</w:t>
            </w:r>
          </w:p>
        </w:tc>
        <w:tc>
          <w:tcPr>
            <w:tcW w:w="860" w:type="pct"/>
            <w:tcBorders>
              <w:top w:val="single" w:sz="4" w:space="0" w:color="auto"/>
              <w:left w:val="single" w:sz="4" w:space="0" w:color="auto"/>
              <w:bottom w:val="single" w:sz="4" w:space="0" w:color="auto"/>
              <w:right w:val="single" w:sz="4" w:space="0" w:color="auto"/>
            </w:tcBorders>
            <w:vAlign w:val="center"/>
          </w:tcPr>
          <w:p w14:paraId="4B7F8918"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ძალოვანი კვანძი</w:t>
            </w:r>
          </w:p>
          <w:p w14:paraId="76BB383B" w14:textId="77777777" w:rsidR="00AD5021" w:rsidRPr="00FD6AB7" w:rsidRDefault="00AD5021" w:rsidP="00AD5021">
            <w:pPr>
              <w:spacing w:after="0"/>
              <w:rPr>
                <w:rFonts w:eastAsia="Calibri" w:cs="Times New Roman"/>
                <w:sz w:val="20"/>
                <w:szCs w:val="20"/>
                <w:lang w:val="ka-GE"/>
              </w:rPr>
            </w:pPr>
          </w:p>
        </w:tc>
        <w:tc>
          <w:tcPr>
            <w:tcW w:w="844" w:type="pct"/>
            <w:tcBorders>
              <w:top w:val="single" w:sz="4" w:space="0" w:color="auto"/>
              <w:left w:val="single" w:sz="4" w:space="0" w:color="auto"/>
              <w:bottom w:val="single" w:sz="4" w:space="0" w:color="auto"/>
              <w:right w:val="single" w:sz="4" w:space="0" w:color="auto"/>
            </w:tcBorders>
            <w:vAlign w:val="center"/>
          </w:tcPr>
          <w:p w14:paraId="07691976"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მოწყობილობების ტექნიკური გამართულობის უზრუნველყოფა;</w:t>
            </w:r>
          </w:p>
          <w:p w14:paraId="6602783D" w14:textId="77777777" w:rsidR="00AD5021" w:rsidRPr="00FD6AB7" w:rsidRDefault="00AD5021" w:rsidP="00AD5021">
            <w:pPr>
              <w:spacing w:after="0"/>
              <w:ind w:left="-7"/>
              <w:rPr>
                <w:rFonts w:eastAsia="Calibri" w:cs="Times New Roman"/>
                <w:sz w:val="20"/>
                <w:szCs w:val="20"/>
                <w:lang w:val="ka-GE"/>
              </w:rPr>
            </w:pPr>
          </w:p>
        </w:tc>
        <w:tc>
          <w:tcPr>
            <w:tcW w:w="903" w:type="pct"/>
            <w:tcBorders>
              <w:top w:val="single" w:sz="4" w:space="0" w:color="auto"/>
              <w:left w:val="single" w:sz="4" w:space="0" w:color="auto"/>
              <w:bottom w:val="single" w:sz="4" w:space="0" w:color="auto"/>
              <w:right w:val="single" w:sz="4" w:space="0" w:color="auto"/>
            </w:tcBorders>
            <w:vAlign w:val="center"/>
          </w:tcPr>
          <w:p w14:paraId="07CBBB18"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პერიოდული კონტროლი;</w:t>
            </w:r>
          </w:p>
          <w:p w14:paraId="2DD52FA8" w14:textId="77777777" w:rsidR="00AD5021" w:rsidRPr="00FD6AB7" w:rsidRDefault="00AD5021" w:rsidP="00AD5021">
            <w:pPr>
              <w:spacing w:after="0"/>
              <w:rPr>
                <w:rFonts w:eastAsia="Calibri" w:cs="Times New Roman"/>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tcPr>
          <w:p w14:paraId="669212C0"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ჯანდაცვის და უსაფრთხოების ნორმებთან შესაბამისობის უზრუნველყოფა;</w:t>
            </w:r>
          </w:p>
          <w:p w14:paraId="0CE63DF9"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ფაუნაზე მინიმალური გავლენა.</w:t>
            </w:r>
          </w:p>
        </w:tc>
        <w:tc>
          <w:tcPr>
            <w:tcW w:w="656" w:type="pct"/>
            <w:tcBorders>
              <w:top w:val="single" w:sz="4" w:space="0" w:color="auto"/>
              <w:left w:val="single" w:sz="4" w:space="0" w:color="auto"/>
              <w:bottom w:val="single" w:sz="4" w:space="0" w:color="auto"/>
              <w:right w:val="single" w:sz="4" w:space="0" w:color="auto"/>
            </w:tcBorders>
            <w:vAlign w:val="center"/>
          </w:tcPr>
          <w:p w14:paraId="77E43459"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ოპერატორი კომპანია -</w:t>
            </w:r>
            <w:r w:rsidRPr="00FD6AB7">
              <w:rPr>
                <w:rFonts w:eastAsia="Calibri" w:cs="Times New Roman"/>
                <w:color w:val="000000"/>
                <w:sz w:val="20"/>
                <w:szCs w:val="20"/>
                <w:lang w:val="ka-GE"/>
              </w:rPr>
              <w:t>შპს „</w:t>
            </w:r>
            <w:proofErr w:type="spellStart"/>
            <w:r w:rsidRPr="00FD6AB7">
              <w:rPr>
                <w:rFonts w:eastAsia="Calibri" w:cs="Times New Roman"/>
                <w:color w:val="000000"/>
                <w:sz w:val="20"/>
                <w:szCs w:val="20"/>
                <w:lang w:val="ka-GE"/>
              </w:rPr>
              <w:t>ჯეო</w:t>
            </w:r>
            <w:proofErr w:type="spellEnd"/>
            <w:r w:rsidRPr="00FD6AB7">
              <w:rPr>
                <w:rFonts w:eastAsia="Calibri" w:cs="Times New Roman"/>
                <w:color w:val="000000"/>
                <w:sz w:val="20"/>
                <w:szCs w:val="20"/>
                <w:lang w:val="ka-GE"/>
              </w:rPr>
              <w:t xml:space="preserve"> </w:t>
            </w:r>
            <w:proofErr w:type="spellStart"/>
            <w:r w:rsidRPr="00FD6AB7">
              <w:rPr>
                <w:rFonts w:eastAsia="Calibri" w:cs="Times New Roman"/>
                <w:color w:val="000000"/>
                <w:sz w:val="20"/>
                <w:szCs w:val="20"/>
                <w:lang w:val="ka-GE"/>
              </w:rPr>
              <w:t>ფაუერი</w:t>
            </w:r>
            <w:proofErr w:type="spellEnd"/>
          </w:p>
        </w:tc>
      </w:tr>
      <w:tr w:rsidR="00AD5021" w:rsidRPr="00FD6AB7" w14:paraId="743FB836" w14:textId="77777777" w:rsidTr="00AD5021">
        <w:trPr>
          <w:trHeight w:val="333"/>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3B43AC7" w14:textId="77777777" w:rsidR="00AD5021" w:rsidRPr="00FD6AB7" w:rsidRDefault="00AD5021" w:rsidP="00AD5021">
            <w:pPr>
              <w:spacing w:after="0"/>
              <w:rPr>
                <w:rFonts w:eastAsia="Calibri" w:cs="Times New Roman"/>
                <w:sz w:val="20"/>
                <w:szCs w:val="20"/>
                <w:lang w:val="ka-GE"/>
              </w:rPr>
            </w:pPr>
            <w:r w:rsidRPr="00FD6AB7">
              <w:rPr>
                <w:rFonts w:eastAsia="Calibri" w:cs="Times New Roman"/>
                <w:b/>
                <w:color w:val="000000"/>
                <w:sz w:val="20"/>
                <w:szCs w:val="20"/>
                <w:lang w:val="ka-GE"/>
              </w:rPr>
              <w:t>გეოლოგიური გარემო, გრუნტების სტაბილურობა, საშიში გეოდინამიკური პროცესები:</w:t>
            </w:r>
          </w:p>
        </w:tc>
      </w:tr>
      <w:tr w:rsidR="00AD5021" w:rsidRPr="00FD6AB7" w14:paraId="6F085B30" w14:textId="77777777" w:rsidTr="00AD5021">
        <w:trPr>
          <w:trHeight w:val="205"/>
          <w:jc w:val="center"/>
        </w:trPr>
        <w:tc>
          <w:tcPr>
            <w:tcW w:w="728" w:type="pct"/>
            <w:tcBorders>
              <w:top w:val="single" w:sz="4" w:space="0" w:color="auto"/>
              <w:left w:val="single" w:sz="4" w:space="0" w:color="auto"/>
              <w:bottom w:val="single" w:sz="4" w:space="0" w:color="auto"/>
              <w:right w:val="single" w:sz="4" w:space="0" w:color="auto"/>
            </w:tcBorders>
            <w:vAlign w:val="center"/>
          </w:tcPr>
          <w:p w14:paraId="4B8ADA3D" w14:textId="77777777" w:rsidR="00AD5021" w:rsidRPr="00FD6AB7" w:rsidRDefault="00AD5021" w:rsidP="00AD5021">
            <w:pPr>
              <w:spacing w:after="0"/>
              <w:rPr>
                <w:rFonts w:eastAsia="Calibri" w:cs="Times New Roman"/>
                <w:color w:val="000000"/>
                <w:sz w:val="20"/>
                <w:szCs w:val="20"/>
                <w:lang w:val="ka-GE"/>
              </w:rPr>
            </w:pPr>
            <w:r w:rsidRPr="00FD6AB7">
              <w:rPr>
                <w:rFonts w:eastAsia="Calibri" w:cs="Times New Roman"/>
                <w:color w:val="000000"/>
                <w:sz w:val="20"/>
                <w:szCs w:val="20"/>
                <w:lang w:val="ka-GE"/>
              </w:rPr>
              <w:t>მეწყრულ-გრავიტაციული პროცესები და სხვა საშიში გეოლოგიური მოვლენები</w:t>
            </w:r>
          </w:p>
          <w:p w14:paraId="28E34249" w14:textId="77777777" w:rsidR="00AD5021" w:rsidRPr="00FD6AB7" w:rsidRDefault="00AD5021" w:rsidP="00AD5021">
            <w:pPr>
              <w:spacing w:after="0"/>
              <w:rPr>
                <w:rFonts w:eastAsia="Calibri" w:cs="Times New Roman"/>
                <w:color w:val="000000"/>
                <w:sz w:val="20"/>
                <w:szCs w:val="20"/>
                <w:lang w:val="ka-GE"/>
              </w:rPr>
            </w:pPr>
          </w:p>
          <w:p w14:paraId="3172A21E" w14:textId="77777777" w:rsidR="00AD5021" w:rsidRPr="00FD6AB7" w:rsidRDefault="00AD5021" w:rsidP="00AD5021">
            <w:pPr>
              <w:spacing w:after="0"/>
              <w:rPr>
                <w:rFonts w:eastAsia="Calibri" w:cs="Times New Roman"/>
                <w:color w:val="000000"/>
                <w:sz w:val="20"/>
                <w:szCs w:val="20"/>
                <w:lang w:val="ka-GE"/>
              </w:rPr>
            </w:pPr>
          </w:p>
        </w:tc>
        <w:tc>
          <w:tcPr>
            <w:tcW w:w="860" w:type="pct"/>
            <w:tcBorders>
              <w:top w:val="single" w:sz="4" w:space="0" w:color="auto"/>
              <w:left w:val="single" w:sz="4" w:space="0" w:color="auto"/>
              <w:bottom w:val="single" w:sz="4" w:space="0" w:color="auto"/>
              <w:right w:val="single" w:sz="4" w:space="0" w:color="auto"/>
            </w:tcBorders>
            <w:vAlign w:val="center"/>
          </w:tcPr>
          <w:p w14:paraId="54D99D13" w14:textId="2B4B2494" w:rsidR="002234F7"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საპროექტო დერეფანი. განსაკუთრებით წინასწარ გამოვლენილი და მშენებლობის პროცესში წარმოქმნილი  სენსიტიური მონაკვეთები</w:t>
            </w:r>
            <w:r w:rsidR="00C52D2F">
              <w:rPr>
                <w:rFonts w:eastAsia="Calibri" w:cs="Times New Roman"/>
                <w:color w:val="000000"/>
                <w:sz w:val="20"/>
                <w:szCs w:val="20"/>
                <w:lang w:val="ka-GE"/>
              </w:rPr>
              <w:t>.</w:t>
            </w:r>
          </w:p>
        </w:tc>
        <w:tc>
          <w:tcPr>
            <w:tcW w:w="844" w:type="pct"/>
            <w:tcBorders>
              <w:top w:val="single" w:sz="4" w:space="0" w:color="auto"/>
              <w:left w:val="single" w:sz="4" w:space="0" w:color="auto"/>
              <w:bottom w:val="single" w:sz="4" w:space="0" w:color="auto"/>
              <w:right w:val="single" w:sz="4" w:space="0" w:color="auto"/>
            </w:tcBorders>
            <w:vAlign w:val="center"/>
          </w:tcPr>
          <w:p w14:paraId="3B6BC4BC"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დაკვირვება საშიში გეოდინამიკური პროცესების განვითარებაზე;</w:t>
            </w:r>
          </w:p>
          <w:p w14:paraId="30672A2D"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ფერდობის მდგრადობის შემოწმება;</w:t>
            </w:r>
          </w:p>
          <w:p w14:paraId="00C9DDF0" w14:textId="77777777" w:rsidR="00AD5021" w:rsidRPr="00FD6AB7" w:rsidRDefault="00AD5021" w:rsidP="00AD5021">
            <w:pPr>
              <w:spacing w:after="0"/>
              <w:ind w:left="-7"/>
              <w:rPr>
                <w:rFonts w:eastAsia="Calibri" w:cs="Times New Roman"/>
                <w:color w:val="000000"/>
                <w:sz w:val="20"/>
                <w:szCs w:val="20"/>
                <w:lang w:val="ka-GE"/>
              </w:rPr>
            </w:pPr>
          </w:p>
        </w:tc>
        <w:tc>
          <w:tcPr>
            <w:tcW w:w="903" w:type="pct"/>
            <w:tcBorders>
              <w:top w:val="single" w:sz="4" w:space="0" w:color="auto"/>
              <w:left w:val="single" w:sz="4" w:space="0" w:color="auto"/>
              <w:bottom w:val="single" w:sz="4" w:space="0" w:color="auto"/>
              <w:right w:val="single" w:sz="4" w:space="0" w:color="auto"/>
            </w:tcBorders>
            <w:vAlign w:val="center"/>
          </w:tcPr>
          <w:p w14:paraId="5B53EEA4"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ვიზუალური დათვალიერება ინტენსიური ატმოსფერული ნალექების მოსვლის შემდგომ;</w:t>
            </w:r>
          </w:p>
          <w:p w14:paraId="3DF6FB19"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ექსპლუატაციის საწყის წლებში წელიწადში ორჯერ შემოწმება ინჟინერ-გეოლოგის მიერ.</w:t>
            </w:r>
          </w:p>
        </w:tc>
        <w:tc>
          <w:tcPr>
            <w:tcW w:w="1009" w:type="pct"/>
            <w:tcBorders>
              <w:top w:val="single" w:sz="4" w:space="0" w:color="auto"/>
              <w:left w:val="single" w:sz="4" w:space="0" w:color="auto"/>
              <w:bottom w:val="single" w:sz="4" w:space="0" w:color="auto"/>
              <w:right w:val="single" w:sz="4" w:space="0" w:color="auto"/>
            </w:tcBorders>
            <w:vAlign w:val="center"/>
          </w:tcPr>
          <w:p w14:paraId="470BB424"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ფერდობების მდგრადობის უზრუნველყოფა;</w:t>
            </w:r>
          </w:p>
          <w:p w14:paraId="270A9C8D"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ობიექტების დაზიანების, ადამიანთა დაშავების პრევენცია;</w:t>
            </w:r>
          </w:p>
          <w:p w14:paraId="5D248E09"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მიწაზე არსებული რესურსების (ნიადაგი, ფლორა, ცხოველთა საარსებო გარემო) შენარჩუნება;</w:t>
            </w:r>
          </w:p>
          <w:p w14:paraId="5E69CDAD" w14:textId="77777777" w:rsidR="00AD5021" w:rsidRPr="00FD6AB7" w:rsidRDefault="00AD5021" w:rsidP="002A1DB9">
            <w:pPr>
              <w:numPr>
                <w:ilvl w:val="0"/>
                <w:numId w:val="16"/>
              </w:numPr>
              <w:spacing w:after="0"/>
              <w:ind w:left="276" w:hanging="283"/>
              <w:rPr>
                <w:rFonts w:eastAsia="Calibri" w:cs="Officina Sans"/>
                <w:color w:val="000000"/>
                <w:sz w:val="20"/>
                <w:szCs w:val="20"/>
                <w:lang w:val="ka-GE"/>
              </w:rPr>
            </w:pPr>
            <w:r w:rsidRPr="00FD6AB7">
              <w:rPr>
                <w:rFonts w:eastAsia="Calibri" w:cs="Times New Roman"/>
                <w:color w:val="000000"/>
                <w:sz w:val="20"/>
                <w:szCs w:val="20"/>
                <w:lang w:val="ka-GE"/>
              </w:rPr>
              <w:t xml:space="preserve">დამატებითი შემარბილებელი </w:t>
            </w:r>
            <w:r w:rsidRPr="00FD6AB7">
              <w:rPr>
                <w:rFonts w:eastAsia="Calibri" w:cs="Times New Roman"/>
                <w:color w:val="000000"/>
                <w:sz w:val="20"/>
                <w:szCs w:val="20"/>
                <w:lang w:val="ka-GE"/>
              </w:rPr>
              <w:lastRenderedPageBreak/>
              <w:t>ღონისძიებების დასახვა-განხორციელება;</w:t>
            </w:r>
          </w:p>
        </w:tc>
        <w:tc>
          <w:tcPr>
            <w:tcW w:w="656" w:type="pct"/>
            <w:tcBorders>
              <w:top w:val="single" w:sz="4" w:space="0" w:color="auto"/>
              <w:left w:val="single" w:sz="4" w:space="0" w:color="auto"/>
              <w:bottom w:val="single" w:sz="4" w:space="0" w:color="auto"/>
              <w:right w:val="single" w:sz="4" w:space="0" w:color="auto"/>
            </w:tcBorders>
            <w:vAlign w:val="center"/>
          </w:tcPr>
          <w:p w14:paraId="1C0460F5"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lastRenderedPageBreak/>
              <w:t>„--------------“</w:t>
            </w:r>
          </w:p>
        </w:tc>
      </w:tr>
      <w:tr w:rsidR="00AD5021" w:rsidRPr="00FD6AB7" w14:paraId="4B958680" w14:textId="77777777" w:rsidTr="00AD5021">
        <w:trPr>
          <w:trHeight w:val="205"/>
          <w:jc w:val="center"/>
        </w:trPr>
        <w:tc>
          <w:tcPr>
            <w:tcW w:w="728" w:type="pct"/>
            <w:tcBorders>
              <w:top w:val="single" w:sz="4" w:space="0" w:color="auto"/>
              <w:left w:val="single" w:sz="4" w:space="0" w:color="auto"/>
              <w:bottom w:val="single" w:sz="4" w:space="0" w:color="auto"/>
              <w:right w:val="single" w:sz="4" w:space="0" w:color="auto"/>
            </w:tcBorders>
            <w:vAlign w:val="center"/>
          </w:tcPr>
          <w:p w14:paraId="2E9F2584" w14:textId="77777777" w:rsidR="00AD5021" w:rsidRPr="00FD6AB7" w:rsidRDefault="00AD5021" w:rsidP="00AD5021">
            <w:pPr>
              <w:spacing w:after="0"/>
              <w:rPr>
                <w:rFonts w:eastAsia="Calibri" w:cs="Times New Roman"/>
                <w:color w:val="000000"/>
                <w:sz w:val="20"/>
                <w:szCs w:val="20"/>
                <w:lang w:val="ka-GE"/>
              </w:rPr>
            </w:pPr>
            <w:r w:rsidRPr="00FD6AB7">
              <w:rPr>
                <w:rFonts w:eastAsia="Calibri" w:cs="Times New Roman"/>
                <w:color w:val="000000"/>
                <w:sz w:val="20"/>
                <w:szCs w:val="20"/>
                <w:lang w:val="ka-GE"/>
              </w:rPr>
              <w:lastRenderedPageBreak/>
              <w:t xml:space="preserve">დამცავი ნაგებობები.  </w:t>
            </w:r>
          </w:p>
        </w:tc>
        <w:tc>
          <w:tcPr>
            <w:tcW w:w="860" w:type="pct"/>
            <w:tcBorders>
              <w:top w:val="single" w:sz="4" w:space="0" w:color="auto"/>
              <w:left w:val="single" w:sz="4" w:space="0" w:color="auto"/>
              <w:bottom w:val="single" w:sz="4" w:space="0" w:color="auto"/>
              <w:right w:val="single" w:sz="4" w:space="0" w:color="auto"/>
            </w:tcBorders>
            <w:vAlign w:val="center"/>
          </w:tcPr>
          <w:p w14:paraId="2A6F1424"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საპროექტო დერეფანში ფერდობების და მდინარის მხარეს მოწყობილი დამცავი ნაგებობები და მიმდებარე უბნები</w:t>
            </w:r>
          </w:p>
        </w:tc>
        <w:tc>
          <w:tcPr>
            <w:tcW w:w="844" w:type="pct"/>
            <w:tcBorders>
              <w:top w:val="single" w:sz="4" w:space="0" w:color="auto"/>
              <w:left w:val="single" w:sz="4" w:space="0" w:color="auto"/>
              <w:bottom w:val="single" w:sz="4" w:space="0" w:color="auto"/>
              <w:right w:val="single" w:sz="4" w:space="0" w:color="auto"/>
            </w:tcBorders>
            <w:vAlign w:val="center"/>
          </w:tcPr>
          <w:p w14:paraId="02648518"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დამცავი ნაგებობების ტექნიკური გამართულობის შემოწმება.</w:t>
            </w:r>
          </w:p>
          <w:p w14:paraId="65529F4A"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მიმდებარედ უბნებზე ეროზიული ან სხვა პროცესების განვითარების შემოწმება.</w:t>
            </w:r>
          </w:p>
        </w:tc>
        <w:tc>
          <w:tcPr>
            <w:tcW w:w="903" w:type="pct"/>
            <w:tcBorders>
              <w:top w:val="single" w:sz="4" w:space="0" w:color="auto"/>
              <w:left w:val="single" w:sz="4" w:space="0" w:color="auto"/>
              <w:bottom w:val="single" w:sz="4" w:space="0" w:color="auto"/>
              <w:right w:val="single" w:sz="4" w:space="0" w:color="auto"/>
            </w:tcBorders>
            <w:vAlign w:val="center"/>
          </w:tcPr>
          <w:p w14:paraId="2DB5D538"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წელიწადში ორჯერ კომპეტენტური პირის მიერ;</w:t>
            </w:r>
          </w:p>
        </w:tc>
        <w:tc>
          <w:tcPr>
            <w:tcW w:w="1009" w:type="pct"/>
            <w:tcBorders>
              <w:top w:val="single" w:sz="4" w:space="0" w:color="auto"/>
              <w:left w:val="single" w:sz="4" w:space="0" w:color="auto"/>
              <w:bottom w:val="single" w:sz="4" w:space="0" w:color="auto"/>
              <w:right w:val="single" w:sz="4" w:space="0" w:color="auto"/>
            </w:tcBorders>
            <w:vAlign w:val="center"/>
          </w:tcPr>
          <w:p w14:paraId="33C18F13"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ფერდობების მდგრადობის უზრუნველყოფა;</w:t>
            </w:r>
          </w:p>
          <w:p w14:paraId="239A9B8E"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ობიექტების დაზიანების, ადამიანთა დაშავების პრევენცია;</w:t>
            </w:r>
          </w:p>
          <w:p w14:paraId="7D4E4D48"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მიწაზე არსებული რესურსების (ნიადაგი, ფლორა, ცხოველთა საარსებო გარემო) შენარჩუნება;</w:t>
            </w:r>
          </w:p>
          <w:p w14:paraId="3FF7B3EC"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დამატებითი შემარბილებელი ღონისძიებების (</w:t>
            </w:r>
            <w:proofErr w:type="spellStart"/>
            <w:r w:rsidRPr="00FD6AB7">
              <w:rPr>
                <w:rFonts w:eastAsia="Calibri" w:cs="Times New Roman"/>
                <w:color w:val="000000"/>
                <w:sz w:val="20"/>
                <w:szCs w:val="20"/>
                <w:lang w:val="ka-GE"/>
              </w:rPr>
              <w:t>დატერასება</w:t>
            </w:r>
            <w:proofErr w:type="spellEnd"/>
            <w:r w:rsidRPr="00FD6AB7">
              <w:rPr>
                <w:rFonts w:eastAsia="Calibri" w:cs="Times New Roman"/>
                <w:color w:val="000000"/>
                <w:sz w:val="20"/>
                <w:szCs w:val="20"/>
                <w:lang w:val="ka-GE"/>
              </w:rPr>
              <w:t>, გამაგრება) დასახვა-განხორციელება;</w:t>
            </w:r>
          </w:p>
        </w:tc>
        <w:tc>
          <w:tcPr>
            <w:tcW w:w="656" w:type="pct"/>
            <w:tcBorders>
              <w:top w:val="single" w:sz="4" w:space="0" w:color="auto"/>
              <w:left w:val="single" w:sz="4" w:space="0" w:color="auto"/>
              <w:bottom w:val="single" w:sz="4" w:space="0" w:color="auto"/>
              <w:right w:val="single" w:sz="4" w:space="0" w:color="auto"/>
            </w:tcBorders>
            <w:vAlign w:val="center"/>
          </w:tcPr>
          <w:p w14:paraId="1CBE4CD0"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w:t>
            </w:r>
          </w:p>
        </w:tc>
      </w:tr>
      <w:tr w:rsidR="00AD5021" w:rsidRPr="00FD6AB7" w14:paraId="7093D2FF" w14:textId="77777777" w:rsidTr="00AD5021">
        <w:trPr>
          <w:trHeight w:val="205"/>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255CC85" w14:textId="77777777" w:rsidR="00AD5021" w:rsidRPr="00FD6AB7" w:rsidRDefault="00AD5021" w:rsidP="00AD5021">
            <w:pPr>
              <w:spacing w:after="0"/>
              <w:rPr>
                <w:rFonts w:eastAsia="Calibri" w:cs="Times New Roman"/>
                <w:color w:val="000000"/>
                <w:sz w:val="20"/>
                <w:szCs w:val="20"/>
                <w:lang w:val="ka-GE"/>
              </w:rPr>
            </w:pPr>
            <w:r w:rsidRPr="00FD6AB7">
              <w:rPr>
                <w:rFonts w:eastAsia="Calibri" w:cs="Times New Roman"/>
                <w:b/>
                <w:color w:val="000000"/>
                <w:sz w:val="20"/>
                <w:szCs w:val="20"/>
                <w:lang w:val="ka-GE"/>
              </w:rPr>
              <w:t>ნიადაგი/გრუნტი:</w:t>
            </w:r>
          </w:p>
        </w:tc>
      </w:tr>
      <w:tr w:rsidR="00AD5021" w:rsidRPr="00FD6AB7" w14:paraId="3E5CF9E7" w14:textId="77777777" w:rsidTr="00AD5021">
        <w:trPr>
          <w:trHeight w:val="610"/>
          <w:jc w:val="center"/>
        </w:trPr>
        <w:tc>
          <w:tcPr>
            <w:tcW w:w="728" w:type="pct"/>
            <w:tcBorders>
              <w:top w:val="single" w:sz="4" w:space="0" w:color="auto"/>
              <w:left w:val="single" w:sz="4" w:space="0" w:color="auto"/>
              <w:bottom w:val="single" w:sz="4" w:space="0" w:color="auto"/>
              <w:right w:val="single" w:sz="4" w:space="0" w:color="auto"/>
            </w:tcBorders>
            <w:vAlign w:val="center"/>
          </w:tcPr>
          <w:p w14:paraId="721261D1" w14:textId="77777777" w:rsidR="00AD5021" w:rsidRPr="00FD6AB7" w:rsidRDefault="00AD5021" w:rsidP="00AD5021">
            <w:pPr>
              <w:spacing w:after="0"/>
              <w:rPr>
                <w:rFonts w:eastAsia="Calibri" w:cs="Times New Roman"/>
                <w:color w:val="000000"/>
                <w:sz w:val="20"/>
                <w:szCs w:val="20"/>
                <w:lang w:val="ka-GE"/>
              </w:rPr>
            </w:pPr>
            <w:r w:rsidRPr="00FD6AB7">
              <w:rPr>
                <w:rFonts w:eastAsia="Calibri" w:cs="Times New Roman"/>
                <w:color w:val="000000"/>
                <w:sz w:val="20"/>
                <w:szCs w:val="20"/>
                <w:lang w:val="ka-GE"/>
              </w:rPr>
              <w:t>ნიადაგის/გრუნტის ხარისხი</w:t>
            </w:r>
          </w:p>
        </w:tc>
        <w:tc>
          <w:tcPr>
            <w:tcW w:w="860" w:type="pct"/>
            <w:tcBorders>
              <w:top w:val="single" w:sz="4" w:space="0" w:color="auto"/>
              <w:left w:val="single" w:sz="4" w:space="0" w:color="auto"/>
              <w:bottom w:val="single" w:sz="4" w:space="0" w:color="auto"/>
              <w:right w:val="single" w:sz="4" w:space="0" w:color="auto"/>
            </w:tcBorders>
            <w:vAlign w:val="center"/>
          </w:tcPr>
          <w:p w14:paraId="463F7F65"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ძალური კვანძის ტერიტორია;</w:t>
            </w:r>
          </w:p>
          <w:p w14:paraId="0D0711E6"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ნარჩენების განთავსების უბნები.</w:t>
            </w:r>
          </w:p>
        </w:tc>
        <w:tc>
          <w:tcPr>
            <w:tcW w:w="844" w:type="pct"/>
            <w:tcBorders>
              <w:top w:val="single" w:sz="4" w:space="0" w:color="auto"/>
              <w:left w:val="single" w:sz="4" w:space="0" w:color="auto"/>
              <w:bottom w:val="single" w:sz="4" w:space="0" w:color="auto"/>
              <w:right w:val="single" w:sz="4" w:space="0" w:color="auto"/>
            </w:tcBorders>
            <w:vAlign w:val="center"/>
          </w:tcPr>
          <w:p w14:paraId="63464D9D"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ვიზუალური კონტროლი</w:t>
            </w:r>
          </w:p>
          <w:p w14:paraId="1B1C6E8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ლაბორატორიული ანალიზის ჩატარება</w:t>
            </w:r>
          </w:p>
        </w:tc>
        <w:tc>
          <w:tcPr>
            <w:tcW w:w="903" w:type="pct"/>
            <w:tcBorders>
              <w:top w:val="single" w:sz="4" w:space="0" w:color="auto"/>
              <w:left w:val="single" w:sz="4" w:space="0" w:color="auto"/>
              <w:bottom w:val="single" w:sz="4" w:space="0" w:color="auto"/>
              <w:right w:val="single" w:sz="4" w:space="0" w:color="auto"/>
            </w:tcBorders>
            <w:vAlign w:val="center"/>
          </w:tcPr>
          <w:p w14:paraId="2CCA145B"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სატრანსფორმატორო ზეთის გამოცვლის/დამატების შემდეგ;</w:t>
            </w:r>
          </w:p>
          <w:p w14:paraId="5F7BA792"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ლაბორატორიული კვლევა - ზეთების მნიშვნელოვანი რაოდენობით (ავარიული) დაღვრის დაფიქსირების შემთხვევაში</w:t>
            </w:r>
          </w:p>
        </w:tc>
        <w:tc>
          <w:tcPr>
            <w:tcW w:w="1009" w:type="pct"/>
            <w:tcBorders>
              <w:top w:val="single" w:sz="4" w:space="0" w:color="auto"/>
              <w:left w:val="single" w:sz="4" w:space="0" w:color="auto"/>
              <w:bottom w:val="single" w:sz="4" w:space="0" w:color="auto"/>
              <w:right w:val="single" w:sz="4" w:space="0" w:color="auto"/>
            </w:tcBorders>
            <w:vAlign w:val="center"/>
          </w:tcPr>
          <w:p w14:paraId="25D874F1"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ნიადაგის ხარისხის დაცვა;</w:t>
            </w:r>
          </w:p>
          <w:p w14:paraId="7C0B006A"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მიწისქვეშა წყლების დაბინძურების თავიდან აცილება.</w:t>
            </w:r>
          </w:p>
        </w:tc>
        <w:tc>
          <w:tcPr>
            <w:tcW w:w="656" w:type="pct"/>
            <w:tcBorders>
              <w:top w:val="single" w:sz="4" w:space="0" w:color="auto"/>
              <w:left w:val="single" w:sz="4" w:space="0" w:color="auto"/>
              <w:bottom w:val="single" w:sz="4" w:space="0" w:color="auto"/>
              <w:right w:val="single" w:sz="4" w:space="0" w:color="auto"/>
            </w:tcBorders>
            <w:vAlign w:val="center"/>
          </w:tcPr>
          <w:p w14:paraId="4D1BCB8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w:t>
            </w:r>
          </w:p>
        </w:tc>
      </w:tr>
      <w:tr w:rsidR="00AD5021" w:rsidRPr="00FD6AB7" w14:paraId="6648DE48" w14:textId="77777777" w:rsidTr="00AD5021">
        <w:trPr>
          <w:trHeight w:val="48"/>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FEBDB4D" w14:textId="77777777" w:rsidR="00AD5021" w:rsidRPr="00FD6AB7" w:rsidRDefault="00AD5021" w:rsidP="005D625A">
            <w:pPr>
              <w:spacing w:after="0"/>
              <w:jc w:val="center"/>
              <w:rPr>
                <w:rFonts w:eastAsia="Calibri" w:cs="Times New Roman"/>
                <w:sz w:val="20"/>
                <w:szCs w:val="20"/>
                <w:lang w:val="ka-GE"/>
              </w:rPr>
            </w:pPr>
            <w:r w:rsidRPr="00FD6AB7">
              <w:rPr>
                <w:rFonts w:eastAsia="Calibri" w:cs="Times New Roman"/>
                <w:b/>
                <w:color w:val="000000"/>
                <w:sz w:val="20"/>
                <w:szCs w:val="20"/>
                <w:lang w:val="ka-GE"/>
              </w:rPr>
              <w:t>წყლის გარემო:</w:t>
            </w:r>
          </w:p>
        </w:tc>
      </w:tr>
      <w:tr w:rsidR="00AD5021" w:rsidRPr="00FD6AB7" w14:paraId="2213339D" w14:textId="77777777" w:rsidTr="00AD5021">
        <w:trPr>
          <w:trHeight w:val="116"/>
          <w:jc w:val="center"/>
        </w:trPr>
        <w:tc>
          <w:tcPr>
            <w:tcW w:w="728" w:type="pct"/>
            <w:tcBorders>
              <w:top w:val="single" w:sz="4" w:space="0" w:color="auto"/>
              <w:left w:val="single" w:sz="4" w:space="0" w:color="auto"/>
              <w:bottom w:val="single" w:sz="4" w:space="0" w:color="auto"/>
              <w:right w:val="single" w:sz="4" w:space="0" w:color="auto"/>
            </w:tcBorders>
            <w:vAlign w:val="center"/>
          </w:tcPr>
          <w:p w14:paraId="14844AAC" w14:textId="77777777" w:rsidR="00AD5021" w:rsidRPr="00FD6AB7" w:rsidRDefault="00AD5021" w:rsidP="00AD5021">
            <w:pPr>
              <w:spacing w:after="0"/>
              <w:rPr>
                <w:rFonts w:eastAsia="Calibri" w:cs="Times New Roman"/>
                <w:b/>
                <w:color w:val="000000"/>
                <w:sz w:val="20"/>
                <w:szCs w:val="20"/>
                <w:lang w:val="ka-GE"/>
              </w:rPr>
            </w:pPr>
            <w:r w:rsidRPr="00FD6AB7">
              <w:rPr>
                <w:rFonts w:eastAsia="Calibri" w:cs="Times New Roman"/>
                <w:b/>
                <w:color w:val="000000"/>
                <w:sz w:val="20"/>
                <w:szCs w:val="20"/>
                <w:lang w:val="ka-GE"/>
              </w:rPr>
              <w:t>მდინარის ბუნებრივი ჩამონადენი</w:t>
            </w:r>
          </w:p>
        </w:tc>
        <w:tc>
          <w:tcPr>
            <w:tcW w:w="860" w:type="pct"/>
            <w:tcBorders>
              <w:top w:val="single" w:sz="4" w:space="0" w:color="auto"/>
              <w:left w:val="single" w:sz="4" w:space="0" w:color="auto"/>
              <w:bottom w:val="single" w:sz="4" w:space="0" w:color="auto"/>
              <w:right w:val="single" w:sz="4" w:space="0" w:color="auto"/>
            </w:tcBorders>
            <w:vAlign w:val="center"/>
          </w:tcPr>
          <w:p w14:paraId="32316C25"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სათავე კვანძის განთავსების კვეთში</w:t>
            </w:r>
          </w:p>
        </w:tc>
        <w:tc>
          <w:tcPr>
            <w:tcW w:w="844" w:type="pct"/>
            <w:tcBorders>
              <w:top w:val="single" w:sz="4" w:space="0" w:color="auto"/>
              <w:left w:val="single" w:sz="4" w:space="0" w:color="auto"/>
              <w:bottom w:val="single" w:sz="4" w:space="0" w:color="auto"/>
              <w:right w:val="single" w:sz="4" w:space="0" w:color="auto"/>
            </w:tcBorders>
            <w:vAlign w:val="center"/>
          </w:tcPr>
          <w:p w14:paraId="2D0EA21B" w14:textId="77777777" w:rsidR="00AD5021" w:rsidRPr="00FD6AB7" w:rsidRDefault="00AD5021" w:rsidP="00AD5021">
            <w:pPr>
              <w:spacing w:after="0"/>
              <w:rPr>
                <w:rFonts w:eastAsia="Calibri" w:cs="Times New Roman"/>
                <w:sz w:val="20"/>
                <w:szCs w:val="20"/>
                <w:lang w:val="ka-GE"/>
              </w:rPr>
            </w:pPr>
            <w:r w:rsidRPr="00FD6AB7">
              <w:rPr>
                <w:rFonts w:eastAsia="Calibri" w:cs="Times New Roman"/>
                <w:sz w:val="20"/>
                <w:szCs w:val="20"/>
                <w:lang w:val="ka-GE"/>
              </w:rPr>
              <w:t xml:space="preserve">სათავეზე დამონტაჟებული </w:t>
            </w:r>
            <w:proofErr w:type="spellStart"/>
            <w:r w:rsidRPr="00FD6AB7">
              <w:rPr>
                <w:rFonts w:eastAsia="Calibri" w:cs="Times New Roman"/>
                <w:sz w:val="20"/>
                <w:szCs w:val="20"/>
                <w:lang w:val="ka-GE"/>
              </w:rPr>
              <w:t>დონემზომების</w:t>
            </w:r>
            <w:proofErr w:type="spellEnd"/>
            <w:r w:rsidRPr="00FD6AB7">
              <w:rPr>
                <w:rFonts w:eastAsia="Calibri" w:cs="Times New Roman"/>
                <w:sz w:val="20"/>
                <w:szCs w:val="20"/>
                <w:lang w:val="ka-GE"/>
              </w:rPr>
              <w:t xml:space="preserve"> გამოყენებით</w:t>
            </w:r>
          </w:p>
        </w:tc>
        <w:tc>
          <w:tcPr>
            <w:tcW w:w="903" w:type="pct"/>
            <w:tcBorders>
              <w:top w:val="single" w:sz="4" w:space="0" w:color="auto"/>
              <w:left w:val="single" w:sz="4" w:space="0" w:color="auto"/>
              <w:bottom w:val="single" w:sz="4" w:space="0" w:color="auto"/>
              <w:right w:val="single" w:sz="4" w:space="0" w:color="auto"/>
            </w:tcBorders>
            <w:vAlign w:val="center"/>
          </w:tcPr>
          <w:p w14:paraId="256DB768"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 xml:space="preserve">ექსპლუატაციის ეტაპზე მუდმივად. </w:t>
            </w:r>
          </w:p>
        </w:tc>
        <w:tc>
          <w:tcPr>
            <w:tcW w:w="1009" w:type="pct"/>
            <w:tcBorders>
              <w:top w:val="single" w:sz="4" w:space="0" w:color="auto"/>
              <w:left w:val="single" w:sz="4" w:space="0" w:color="auto"/>
              <w:bottom w:val="single" w:sz="4" w:space="0" w:color="auto"/>
              <w:right w:val="single" w:sz="4" w:space="0" w:color="auto"/>
            </w:tcBorders>
            <w:vAlign w:val="center"/>
          </w:tcPr>
          <w:p w14:paraId="7D21E333"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ბუნებრივი ხარჯის დაზუსტება.</w:t>
            </w:r>
          </w:p>
        </w:tc>
        <w:tc>
          <w:tcPr>
            <w:tcW w:w="656" w:type="pct"/>
            <w:tcBorders>
              <w:top w:val="single" w:sz="4" w:space="0" w:color="auto"/>
              <w:left w:val="single" w:sz="4" w:space="0" w:color="auto"/>
              <w:bottom w:val="single" w:sz="4" w:space="0" w:color="auto"/>
              <w:right w:val="single" w:sz="4" w:space="0" w:color="auto"/>
            </w:tcBorders>
            <w:vAlign w:val="center"/>
          </w:tcPr>
          <w:p w14:paraId="1816143D"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w:t>
            </w:r>
          </w:p>
        </w:tc>
      </w:tr>
      <w:tr w:rsidR="00AD5021" w:rsidRPr="00FD6AB7" w14:paraId="52C8E757" w14:textId="77777777" w:rsidTr="00AD5021">
        <w:trPr>
          <w:trHeight w:val="116"/>
          <w:jc w:val="center"/>
        </w:trPr>
        <w:tc>
          <w:tcPr>
            <w:tcW w:w="728" w:type="pct"/>
            <w:tcBorders>
              <w:top w:val="single" w:sz="4" w:space="0" w:color="auto"/>
              <w:left w:val="single" w:sz="4" w:space="0" w:color="auto"/>
              <w:bottom w:val="single" w:sz="4" w:space="0" w:color="auto"/>
              <w:right w:val="single" w:sz="4" w:space="0" w:color="auto"/>
            </w:tcBorders>
            <w:vAlign w:val="center"/>
          </w:tcPr>
          <w:p w14:paraId="39BDA756" w14:textId="77777777" w:rsidR="00AD5021" w:rsidRPr="00FD6AB7" w:rsidRDefault="00AD5021" w:rsidP="00AD5021">
            <w:pPr>
              <w:spacing w:after="0"/>
              <w:rPr>
                <w:rFonts w:eastAsia="Calibri" w:cs="Times New Roman"/>
                <w:b/>
                <w:sz w:val="20"/>
                <w:szCs w:val="20"/>
                <w:lang w:val="ka-GE"/>
              </w:rPr>
            </w:pPr>
            <w:r w:rsidRPr="00FD6AB7">
              <w:rPr>
                <w:rFonts w:eastAsia="Calibri" w:cs="Times New Roman"/>
                <w:b/>
                <w:sz w:val="20"/>
                <w:szCs w:val="20"/>
                <w:lang w:val="ka-GE"/>
              </w:rPr>
              <w:lastRenderedPageBreak/>
              <w:t xml:space="preserve">ეკოლოგიური ხარჯის გატარება </w:t>
            </w:r>
          </w:p>
        </w:tc>
        <w:tc>
          <w:tcPr>
            <w:tcW w:w="860" w:type="pct"/>
            <w:tcBorders>
              <w:top w:val="single" w:sz="4" w:space="0" w:color="auto"/>
              <w:left w:val="single" w:sz="4" w:space="0" w:color="auto"/>
              <w:bottom w:val="single" w:sz="4" w:space="0" w:color="auto"/>
              <w:right w:val="single" w:sz="4" w:space="0" w:color="auto"/>
            </w:tcBorders>
            <w:vAlign w:val="center"/>
          </w:tcPr>
          <w:p w14:paraId="3BC95AF8"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სათავე კვანძის ქვედა ბიეფი.</w:t>
            </w:r>
          </w:p>
        </w:tc>
        <w:tc>
          <w:tcPr>
            <w:tcW w:w="844" w:type="pct"/>
            <w:tcBorders>
              <w:top w:val="single" w:sz="4" w:space="0" w:color="auto"/>
              <w:left w:val="single" w:sz="4" w:space="0" w:color="auto"/>
              <w:bottom w:val="single" w:sz="4" w:space="0" w:color="auto"/>
              <w:right w:val="single" w:sz="4" w:space="0" w:color="auto"/>
            </w:tcBorders>
            <w:vAlign w:val="center"/>
          </w:tcPr>
          <w:p w14:paraId="36B3B5E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 xml:space="preserve">ეკოლოგიური ხარჯის გაზომვა </w:t>
            </w:r>
            <w:proofErr w:type="spellStart"/>
            <w:r w:rsidRPr="00FD6AB7">
              <w:rPr>
                <w:rFonts w:eastAsia="Calibri" w:cs="Times New Roman"/>
                <w:sz w:val="20"/>
                <w:szCs w:val="20"/>
                <w:lang w:val="ka-GE"/>
              </w:rPr>
              <w:t>ხარჯმზომების</w:t>
            </w:r>
            <w:proofErr w:type="spellEnd"/>
            <w:r w:rsidRPr="00FD6AB7">
              <w:rPr>
                <w:rFonts w:eastAsia="Calibri" w:cs="Times New Roman"/>
                <w:sz w:val="20"/>
                <w:szCs w:val="20"/>
                <w:lang w:val="ka-GE"/>
              </w:rPr>
              <w:t xml:space="preserve">/ან </w:t>
            </w:r>
            <w:proofErr w:type="spellStart"/>
            <w:r w:rsidRPr="00FD6AB7">
              <w:rPr>
                <w:rFonts w:eastAsia="Calibri" w:cs="Times New Roman"/>
                <w:sz w:val="20"/>
                <w:szCs w:val="20"/>
                <w:lang w:val="ka-GE"/>
              </w:rPr>
              <w:t>დონმზომების</w:t>
            </w:r>
            <w:proofErr w:type="spellEnd"/>
            <w:r w:rsidRPr="00FD6AB7">
              <w:rPr>
                <w:rFonts w:eastAsia="Calibri" w:cs="Times New Roman"/>
                <w:sz w:val="20"/>
                <w:szCs w:val="20"/>
                <w:lang w:val="ka-GE"/>
              </w:rPr>
              <w:t xml:space="preserve">  გამოყენებით </w:t>
            </w:r>
          </w:p>
        </w:tc>
        <w:tc>
          <w:tcPr>
            <w:tcW w:w="903" w:type="pct"/>
            <w:tcBorders>
              <w:top w:val="single" w:sz="4" w:space="0" w:color="auto"/>
              <w:left w:val="single" w:sz="4" w:space="0" w:color="auto"/>
              <w:bottom w:val="single" w:sz="4" w:space="0" w:color="auto"/>
              <w:right w:val="single" w:sz="4" w:space="0" w:color="auto"/>
            </w:tcBorders>
            <w:vAlign w:val="center"/>
          </w:tcPr>
          <w:p w14:paraId="2757637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ექსპლუატაციის ეტაპზე ყოველდღიურად.</w:t>
            </w:r>
          </w:p>
          <w:p w14:paraId="5E90D886" w14:textId="77777777" w:rsidR="00AD5021" w:rsidRPr="00FD6AB7" w:rsidRDefault="00AD5021" w:rsidP="00AD5021">
            <w:pPr>
              <w:spacing w:after="0"/>
              <w:ind w:left="-7"/>
              <w:rPr>
                <w:rFonts w:eastAsia="Calibri" w:cs="Times New Roman"/>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tcPr>
          <w:p w14:paraId="75CF8144"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 xml:space="preserve">ქვედა ბიეფში ეკოლოგიური ხარჯის გატარების კონტროლი და </w:t>
            </w:r>
            <w:proofErr w:type="spellStart"/>
            <w:r w:rsidRPr="00FD6AB7">
              <w:rPr>
                <w:rFonts w:eastAsia="Calibri" w:cs="Times New Roman"/>
                <w:sz w:val="20"/>
                <w:szCs w:val="20"/>
                <w:lang w:val="ka-GE"/>
              </w:rPr>
              <w:t>და</w:t>
            </w:r>
            <w:proofErr w:type="spellEnd"/>
            <w:r w:rsidRPr="00FD6AB7">
              <w:rPr>
                <w:rFonts w:eastAsia="Calibri" w:cs="Times New Roman"/>
                <w:sz w:val="20"/>
                <w:szCs w:val="20"/>
                <w:lang w:val="ka-GE"/>
              </w:rPr>
              <w:t xml:space="preserve"> წყალთან დაკავშირებულ რეცეპტორებზე ზემოქმედების შემცირება;</w:t>
            </w:r>
          </w:p>
        </w:tc>
        <w:tc>
          <w:tcPr>
            <w:tcW w:w="656" w:type="pct"/>
            <w:tcBorders>
              <w:top w:val="single" w:sz="4" w:space="0" w:color="auto"/>
              <w:left w:val="single" w:sz="4" w:space="0" w:color="auto"/>
              <w:bottom w:val="single" w:sz="4" w:space="0" w:color="auto"/>
              <w:right w:val="single" w:sz="4" w:space="0" w:color="auto"/>
            </w:tcBorders>
            <w:vAlign w:val="center"/>
          </w:tcPr>
          <w:p w14:paraId="349EFFD2"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w:t>
            </w:r>
          </w:p>
        </w:tc>
      </w:tr>
      <w:tr w:rsidR="00AD5021" w:rsidRPr="00FD6AB7" w14:paraId="56FE4CE5" w14:textId="77777777" w:rsidTr="00AD5021">
        <w:trPr>
          <w:trHeight w:val="116"/>
          <w:jc w:val="center"/>
        </w:trPr>
        <w:tc>
          <w:tcPr>
            <w:tcW w:w="728" w:type="pct"/>
            <w:tcBorders>
              <w:top w:val="single" w:sz="4" w:space="0" w:color="auto"/>
              <w:left w:val="single" w:sz="4" w:space="0" w:color="auto"/>
              <w:bottom w:val="single" w:sz="4" w:space="0" w:color="auto"/>
              <w:right w:val="single" w:sz="4" w:space="0" w:color="auto"/>
            </w:tcBorders>
            <w:vAlign w:val="center"/>
          </w:tcPr>
          <w:p w14:paraId="005FDC76" w14:textId="77777777" w:rsidR="00AD5021" w:rsidRPr="00FD6AB7" w:rsidRDefault="00AD5021" w:rsidP="00AD5021">
            <w:pPr>
              <w:spacing w:after="0"/>
              <w:rPr>
                <w:rFonts w:eastAsia="Calibri" w:cs="Times New Roman"/>
                <w:b/>
                <w:sz w:val="20"/>
                <w:szCs w:val="20"/>
                <w:lang w:val="ka-GE"/>
              </w:rPr>
            </w:pPr>
            <w:r w:rsidRPr="00FD6AB7">
              <w:rPr>
                <w:rFonts w:eastAsia="Calibri" w:cs="Times New Roman"/>
                <w:b/>
                <w:sz w:val="20"/>
                <w:szCs w:val="20"/>
                <w:lang w:val="ka-GE"/>
              </w:rPr>
              <w:t>მყარი ხარჯის გატარება</w:t>
            </w:r>
          </w:p>
        </w:tc>
        <w:tc>
          <w:tcPr>
            <w:tcW w:w="860" w:type="pct"/>
            <w:tcBorders>
              <w:top w:val="single" w:sz="4" w:space="0" w:color="auto"/>
              <w:left w:val="single" w:sz="4" w:space="0" w:color="auto"/>
              <w:bottom w:val="single" w:sz="4" w:space="0" w:color="auto"/>
              <w:right w:val="single" w:sz="4" w:space="0" w:color="auto"/>
            </w:tcBorders>
            <w:vAlign w:val="center"/>
          </w:tcPr>
          <w:p w14:paraId="789944E6"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სათავე კვანძის ზედა და ქვედა ბიეფი.</w:t>
            </w:r>
          </w:p>
        </w:tc>
        <w:tc>
          <w:tcPr>
            <w:tcW w:w="844" w:type="pct"/>
            <w:tcBorders>
              <w:top w:val="single" w:sz="4" w:space="0" w:color="auto"/>
              <w:left w:val="single" w:sz="4" w:space="0" w:color="auto"/>
              <w:bottom w:val="single" w:sz="4" w:space="0" w:color="auto"/>
              <w:right w:val="single" w:sz="4" w:space="0" w:color="auto"/>
            </w:tcBorders>
            <w:vAlign w:val="center"/>
          </w:tcPr>
          <w:p w14:paraId="2AF527F0"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ზედა ბიეფში ნატანის დაგროვების შემოწმება და ქვედა ბიეფში ნატანის ტრანზიტული გატარების შესაძლებლობის დაფიქსირება.</w:t>
            </w:r>
          </w:p>
        </w:tc>
        <w:tc>
          <w:tcPr>
            <w:tcW w:w="903" w:type="pct"/>
            <w:tcBorders>
              <w:top w:val="single" w:sz="4" w:space="0" w:color="auto"/>
              <w:left w:val="single" w:sz="4" w:space="0" w:color="auto"/>
              <w:bottom w:val="single" w:sz="4" w:space="0" w:color="auto"/>
              <w:right w:val="single" w:sz="4" w:space="0" w:color="auto"/>
            </w:tcBorders>
            <w:vAlign w:val="center"/>
          </w:tcPr>
          <w:p w14:paraId="1A09F822"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წყალმცირობის სეზონზე პერიოდულად;</w:t>
            </w:r>
          </w:p>
          <w:p w14:paraId="0B80F0F1"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წელიწადში ორჯერ, გაზაფხულისა და შემოდგომის წყალდიდობის შემდგომ, შემოწმება.</w:t>
            </w:r>
          </w:p>
        </w:tc>
        <w:tc>
          <w:tcPr>
            <w:tcW w:w="1009" w:type="pct"/>
            <w:tcBorders>
              <w:top w:val="single" w:sz="4" w:space="0" w:color="auto"/>
              <w:left w:val="single" w:sz="4" w:space="0" w:color="auto"/>
              <w:bottom w:val="single" w:sz="4" w:space="0" w:color="auto"/>
              <w:right w:val="single" w:sz="4" w:space="0" w:color="auto"/>
            </w:tcBorders>
            <w:vAlign w:val="center"/>
          </w:tcPr>
          <w:p w14:paraId="6CA8170E"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ზედა ბიეფიდან ქვედა ბიეფის მიმართულებით ნატანის გატარების უზრუნველყოფა;</w:t>
            </w:r>
          </w:p>
          <w:p w14:paraId="07895532"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ნაპირების სტაბილურობის შენარჩუნება;</w:t>
            </w:r>
          </w:p>
          <w:p w14:paraId="3A96223A"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საჭიროების შემთხვევაში ზედა ბიეფის გაწმენდა ექსკავატორით.</w:t>
            </w:r>
          </w:p>
        </w:tc>
        <w:tc>
          <w:tcPr>
            <w:tcW w:w="656" w:type="pct"/>
            <w:tcBorders>
              <w:top w:val="single" w:sz="4" w:space="0" w:color="auto"/>
              <w:left w:val="single" w:sz="4" w:space="0" w:color="auto"/>
              <w:bottom w:val="single" w:sz="4" w:space="0" w:color="auto"/>
              <w:right w:val="single" w:sz="4" w:space="0" w:color="auto"/>
            </w:tcBorders>
            <w:vAlign w:val="center"/>
          </w:tcPr>
          <w:p w14:paraId="2CABD45A"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w:t>
            </w:r>
          </w:p>
        </w:tc>
      </w:tr>
      <w:tr w:rsidR="00AD5021" w:rsidRPr="00FD6AB7" w14:paraId="3F887F57" w14:textId="77777777" w:rsidTr="00AD5021">
        <w:trPr>
          <w:trHeight w:val="116"/>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4D8E2FA" w14:textId="77777777" w:rsidR="00AD5021" w:rsidRPr="00FD6AB7" w:rsidRDefault="00AD5021" w:rsidP="00AD5021">
            <w:pPr>
              <w:spacing w:after="0"/>
              <w:jc w:val="center"/>
              <w:rPr>
                <w:rFonts w:eastAsia="Calibri" w:cs="Times New Roman"/>
                <w:sz w:val="20"/>
                <w:szCs w:val="20"/>
                <w:lang w:val="ka-GE"/>
              </w:rPr>
            </w:pPr>
            <w:r w:rsidRPr="00FD6AB7">
              <w:rPr>
                <w:rFonts w:eastAsia="Calibri" w:cs="Times New Roman"/>
                <w:b/>
                <w:color w:val="000000"/>
                <w:sz w:val="20"/>
                <w:szCs w:val="20"/>
                <w:lang w:val="ka-GE"/>
              </w:rPr>
              <w:t>ბიოლოგიური გარემო:</w:t>
            </w:r>
          </w:p>
        </w:tc>
      </w:tr>
      <w:tr w:rsidR="00AD5021" w:rsidRPr="00FD6AB7" w14:paraId="2F32040E" w14:textId="77777777" w:rsidTr="00AD5021">
        <w:trPr>
          <w:trHeight w:val="577"/>
          <w:jc w:val="center"/>
        </w:trPr>
        <w:tc>
          <w:tcPr>
            <w:tcW w:w="728" w:type="pct"/>
            <w:tcBorders>
              <w:top w:val="single" w:sz="4" w:space="0" w:color="auto"/>
              <w:left w:val="single" w:sz="4" w:space="0" w:color="auto"/>
              <w:bottom w:val="single" w:sz="4" w:space="0" w:color="auto"/>
              <w:right w:val="single" w:sz="4" w:space="0" w:color="auto"/>
            </w:tcBorders>
            <w:vAlign w:val="center"/>
          </w:tcPr>
          <w:p w14:paraId="728A0372" w14:textId="77777777" w:rsidR="00AD5021" w:rsidRPr="00FD6AB7" w:rsidRDefault="00AD5021" w:rsidP="00AD5021">
            <w:pPr>
              <w:spacing w:after="0"/>
              <w:rPr>
                <w:rFonts w:eastAsia="Calibri" w:cs="Times New Roman"/>
                <w:b/>
                <w:sz w:val="20"/>
                <w:szCs w:val="20"/>
                <w:lang w:val="ka-GE"/>
              </w:rPr>
            </w:pPr>
            <w:r w:rsidRPr="00FD6AB7">
              <w:rPr>
                <w:rFonts w:eastAsia="Calibri" w:cs="Times New Roman"/>
                <w:b/>
                <w:sz w:val="20"/>
                <w:szCs w:val="20"/>
                <w:lang w:val="ka-GE"/>
              </w:rPr>
              <w:t>წყლის ბიომრავალფეროვნება</w:t>
            </w:r>
          </w:p>
        </w:tc>
        <w:tc>
          <w:tcPr>
            <w:tcW w:w="860" w:type="pct"/>
            <w:tcBorders>
              <w:top w:val="single" w:sz="4" w:space="0" w:color="auto"/>
              <w:left w:val="single" w:sz="4" w:space="0" w:color="auto"/>
              <w:bottom w:val="single" w:sz="4" w:space="0" w:color="auto"/>
              <w:right w:val="single" w:sz="4" w:space="0" w:color="auto"/>
            </w:tcBorders>
            <w:vAlign w:val="center"/>
          </w:tcPr>
          <w:p w14:paraId="33B31A43"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 xml:space="preserve">ზემოქმედების ფარგლებში მოყოლილი მონაკვეთი </w:t>
            </w:r>
          </w:p>
        </w:tc>
        <w:tc>
          <w:tcPr>
            <w:tcW w:w="844" w:type="pct"/>
            <w:tcBorders>
              <w:top w:val="single" w:sz="4" w:space="0" w:color="auto"/>
              <w:left w:val="single" w:sz="4" w:space="0" w:color="auto"/>
              <w:bottom w:val="single" w:sz="4" w:space="0" w:color="auto"/>
              <w:right w:val="single" w:sz="4" w:space="0" w:color="auto"/>
            </w:tcBorders>
            <w:vAlign w:val="center"/>
          </w:tcPr>
          <w:p w14:paraId="79033AE7"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 xml:space="preserve">დაკვირვება მდინარის კალაპოტის </w:t>
            </w:r>
            <w:proofErr w:type="spellStart"/>
            <w:r w:rsidRPr="00FD6AB7">
              <w:rPr>
                <w:rFonts w:eastAsia="Calibri" w:cs="Times New Roman"/>
                <w:sz w:val="20"/>
                <w:szCs w:val="20"/>
                <w:lang w:val="ka-GE"/>
              </w:rPr>
              <w:t>მორფომეტრიაზე</w:t>
            </w:r>
            <w:proofErr w:type="spellEnd"/>
            <w:r w:rsidRPr="00FD6AB7">
              <w:rPr>
                <w:rFonts w:eastAsia="Calibri" w:cs="Times New Roman"/>
                <w:sz w:val="20"/>
                <w:szCs w:val="20"/>
                <w:lang w:val="ka-GE"/>
              </w:rPr>
              <w:t xml:space="preserve"> და ნაკადის უწყვეტობაზე</w:t>
            </w:r>
          </w:p>
        </w:tc>
        <w:tc>
          <w:tcPr>
            <w:tcW w:w="903" w:type="pct"/>
            <w:tcBorders>
              <w:top w:val="single" w:sz="4" w:space="0" w:color="auto"/>
              <w:left w:val="single" w:sz="4" w:space="0" w:color="auto"/>
              <w:bottom w:val="single" w:sz="4" w:space="0" w:color="auto"/>
              <w:right w:val="single" w:sz="4" w:space="0" w:color="auto"/>
            </w:tcBorders>
            <w:vAlign w:val="center"/>
          </w:tcPr>
          <w:p w14:paraId="0BF7A376"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შემოდგომის და გაზაფხულის წყალდიდობების შემდგომ;</w:t>
            </w:r>
          </w:p>
        </w:tc>
        <w:tc>
          <w:tcPr>
            <w:tcW w:w="1009" w:type="pct"/>
            <w:tcBorders>
              <w:top w:val="single" w:sz="4" w:space="0" w:color="auto"/>
              <w:left w:val="single" w:sz="4" w:space="0" w:color="auto"/>
              <w:bottom w:val="single" w:sz="4" w:space="0" w:color="auto"/>
              <w:right w:val="single" w:sz="4" w:space="0" w:color="auto"/>
            </w:tcBorders>
            <w:vAlign w:val="center"/>
          </w:tcPr>
          <w:p w14:paraId="36469CF1"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წყლის ბიომრავალფეროვნებისთვის ხელსაყრელი ჰაბიტატის შენარჩუნება;</w:t>
            </w:r>
          </w:p>
          <w:p w14:paraId="4DFF906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გადასაადგილებელი გზების ბლოკირების პრევენცია.</w:t>
            </w:r>
          </w:p>
        </w:tc>
        <w:tc>
          <w:tcPr>
            <w:tcW w:w="656" w:type="pct"/>
            <w:tcBorders>
              <w:top w:val="single" w:sz="4" w:space="0" w:color="auto"/>
              <w:left w:val="single" w:sz="4" w:space="0" w:color="auto"/>
              <w:bottom w:val="single" w:sz="4" w:space="0" w:color="auto"/>
              <w:right w:val="single" w:sz="4" w:space="0" w:color="auto"/>
            </w:tcBorders>
            <w:vAlign w:val="center"/>
          </w:tcPr>
          <w:p w14:paraId="6054C5B8"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w:t>
            </w:r>
          </w:p>
        </w:tc>
      </w:tr>
      <w:tr w:rsidR="00AD5021" w:rsidRPr="00FD6AB7" w14:paraId="710A4818" w14:textId="77777777" w:rsidTr="00AD5021">
        <w:trPr>
          <w:trHeight w:val="116"/>
          <w:jc w:val="center"/>
        </w:trPr>
        <w:tc>
          <w:tcPr>
            <w:tcW w:w="728" w:type="pct"/>
            <w:tcBorders>
              <w:top w:val="single" w:sz="4" w:space="0" w:color="auto"/>
              <w:left w:val="single" w:sz="4" w:space="0" w:color="auto"/>
              <w:bottom w:val="single" w:sz="4" w:space="0" w:color="auto"/>
              <w:right w:val="single" w:sz="4" w:space="0" w:color="auto"/>
            </w:tcBorders>
            <w:vAlign w:val="center"/>
          </w:tcPr>
          <w:p w14:paraId="2CD24941" w14:textId="77777777" w:rsidR="00AD5021" w:rsidRPr="00FD6AB7" w:rsidRDefault="00AD5021" w:rsidP="00AD5021">
            <w:pPr>
              <w:spacing w:after="0"/>
              <w:rPr>
                <w:rFonts w:eastAsia="Calibri" w:cs="Times New Roman"/>
                <w:b/>
                <w:sz w:val="20"/>
                <w:szCs w:val="20"/>
                <w:lang w:val="ka-GE"/>
              </w:rPr>
            </w:pPr>
            <w:r w:rsidRPr="00FD6AB7">
              <w:rPr>
                <w:rFonts w:eastAsia="Calibri" w:cs="Times New Roman"/>
                <w:b/>
                <w:sz w:val="20"/>
                <w:szCs w:val="20"/>
                <w:lang w:val="ka-GE"/>
              </w:rPr>
              <w:t>თევზსავალის ტექნიკური გამართულობის და მუშაობის ეფექტურობა</w:t>
            </w:r>
          </w:p>
        </w:tc>
        <w:tc>
          <w:tcPr>
            <w:tcW w:w="860" w:type="pct"/>
            <w:tcBorders>
              <w:top w:val="single" w:sz="4" w:space="0" w:color="auto"/>
              <w:left w:val="single" w:sz="4" w:space="0" w:color="auto"/>
              <w:bottom w:val="single" w:sz="4" w:space="0" w:color="auto"/>
              <w:right w:val="single" w:sz="4" w:space="0" w:color="auto"/>
            </w:tcBorders>
            <w:vAlign w:val="center"/>
          </w:tcPr>
          <w:p w14:paraId="1A5116FC"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თევზსავალი</w:t>
            </w:r>
          </w:p>
        </w:tc>
        <w:tc>
          <w:tcPr>
            <w:tcW w:w="844" w:type="pct"/>
            <w:tcBorders>
              <w:top w:val="single" w:sz="4" w:space="0" w:color="auto"/>
              <w:left w:val="single" w:sz="4" w:space="0" w:color="auto"/>
              <w:bottom w:val="single" w:sz="4" w:space="0" w:color="auto"/>
              <w:right w:val="single" w:sz="4" w:space="0" w:color="auto"/>
            </w:tcBorders>
            <w:vAlign w:val="center"/>
          </w:tcPr>
          <w:p w14:paraId="33EB8941"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შემოწმება ინჟინერ სპეციალისტის მიერ.</w:t>
            </w:r>
          </w:p>
        </w:tc>
        <w:tc>
          <w:tcPr>
            <w:tcW w:w="903" w:type="pct"/>
            <w:tcBorders>
              <w:top w:val="single" w:sz="4" w:space="0" w:color="auto"/>
              <w:left w:val="single" w:sz="4" w:space="0" w:color="auto"/>
              <w:bottom w:val="single" w:sz="4" w:space="0" w:color="auto"/>
              <w:right w:val="single" w:sz="4" w:space="0" w:color="auto"/>
            </w:tcBorders>
            <w:vAlign w:val="center"/>
          </w:tcPr>
          <w:p w14:paraId="6DFD55EE"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ყოველწლიურად</w:t>
            </w:r>
          </w:p>
        </w:tc>
        <w:tc>
          <w:tcPr>
            <w:tcW w:w="1009" w:type="pct"/>
            <w:tcBorders>
              <w:top w:val="single" w:sz="4" w:space="0" w:color="auto"/>
              <w:left w:val="single" w:sz="4" w:space="0" w:color="auto"/>
              <w:bottom w:val="single" w:sz="4" w:space="0" w:color="auto"/>
              <w:right w:val="single" w:sz="4" w:space="0" w:color="auto"/>
            </w:tcBorders>
            <w:vAlign w:val="center"/>
          </w:tcPr>
          <w:p w14:paraId="2AD68B11"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თევზების გადაადგილების შესაძლებლობა ზედა ბიეფში.</w:t>
            </w:r>
          </w:p>
        </w:tc>
        <w:tc>
          <w:tcPr>
            <w:tcW w:w="656" w:type="pct"/>
            <w:tcBorders>
              <w:top w:val="single" w:sz="4" w:space="0" w:color="auto"/>
              <w:left w:val="single" w:sz="4" w:space="0" w:color="auto"/>
              <w:bottom w:val="single" w:sz="4" w:space="0" w:color="auto"/>
              <w:right w:val="single" w:sz="4" w:space="0" w:color="auto"/>
            </w:tcBorders>
            <w:vAlign w:val="center"/>
          </w:tcPr>
          <w:p w14:paraId="03A1CB8B"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w:t>
            </w:r>
          </w:p>
        </w:tc>
      </w:tr>
      <w:tr w:rsidR="00AD5021" w:rsidRPr="00FD6AB7" w14:paraId="1E4B53AF" w14:textId="77777777" w:rsidTr="00AD5021">
        <w:trPr>
          <w:trHeight w:val="116"/>
          <w:jc w:val="center"/>
        </w:trPr>
        <w:tc>
          <w:tcPr>
            <w:tcW w:w="728" w:type="pct"/>
            <w:tcBorders>
              <w:top w:val="single" w:sz="4" w:space="0" w:color="auto"/>
              <w:left w:val="single" w:sz="4" w:space="0" w:color="auto"/>
              <w:bottom w:val="single" w:sz="4" w:space="0" w:color="auto"/>
              <w:right w:val="single" w:sz="4" w:space="0" w:color="auto"/>
            </w:tcBorders>
            <w:vAlign w:val="center"/>
          </w:tcPr>
          <w:p w14:paraId="327CAE31" w14:textId="77777777" w:rsidR="00AD5021" w:rsidRPr="00FD6AB7" w:rsidRDefault="00AD5021" w:rsidP="00AD5021">
            <w:pPr>
              <w:spacing w:after="0"/>
              <w:rPr>
                <w:rFonts w:eastAsia="Calibri" w:cs="Times New Roman"/>
                <w:b/>
                <w:sz w:val="20"/>
                <w:szCs w:val="20"/>
                <w:lang w:val="ka-GE"/>
              </w:rPr>
            </w:pPr>
            <w:r w:rsidRPr="00FD6AB7">
              <w:rPr>
                <w:rFonts w:eastAsia="Calibri" w:cs="Times New Roman"/>
                <w:b/>
                <w:sz w:val="20"/>
                <w:szCs w:val="20"/>
                <w:lang w:val="ka-GE"/>
              </w:rPr>
              <w:t>ნარჩენები</w:t>
            </w:r>
          </w:p>
        </w:tc>
        <w:tc>
          <w:tcPr>
            <w:tcW w:w="860" w:type="pct"/>
            <w:tcBorders>
              <w:top w:val="single" w:sz="4" w:space="0" w:color="auto"/>
              <w:left w:val="single" w:sz="4" w:space="0" w:color="auto"/>
              <w:bottom w:val="single" w:sz="4" w:space="0" w:color="auto"/>
              <w:right w:val="single" w:sz="4" w:space="0" w:color="auto"/>
            </w:tcBorders>
            <w:vAlign w:val="center"/>
          </w:tcPr>
          <w:p w14:paraId="74334FCF" w14:textId="77777777" w:rsidR="00AD5021" w:rsidRPr="00FD6AB7" w:rsidRDefault="00AD5021" w:rsidP="002A1DB9">
            <w:pPr>
              <w:numPr>
                <w:ilvl w:val="0"/>
                <w:numId w:val="16"/>
              </w:numPr>
              <w:spacing w:after="0"/>
              <w:ind w:left="276" w:hanging="283"/>
              <w:rPr>
                <w:rFonts w:eastAsia="Calibri" w:cs="Times New Roman"/>
                <w:color w:val="000000"/>
                <w:sz w:val="20"/>
                <w:szCs w:val="20"/>
                <w:lang w:val="ka-GE"/>
              </w:rPr>
            </w:pPr>
            <w:r w:rsidRPr="00FD6AB7">
              <w:rPr>
                <w:rFonts w:eastAsia="Calibri" w:cs="Times New Roman"/>
                <w:color w:val="000000"/>
                <w:sz w:val="20"/>
                <w:szCs w:val="20"/>
                <w:lang w:val="ka-GE"/>
              </w:rPr>
              <w:t>ძალური კვანძის ტერიტორია;</w:t>
            </w:r>
          </w:p>
          <w:p w14:paraId="6F89B95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ნარჩენების  განთავსების ტერიტორიები</w:t>
            </w:r>
          </w:p>
        </w:tc>
        <w:tc>
          <w:tcPr>
            <w:tcW w:w="844" w:type="pct"/>
            <w:tcBorders>
              <w:top w:val="single" w:sz="4" w:space="0" w:color="auto"/>
              <w:left w:val="single" w:sz="4" w:space="0" w:color="auto"/>
              <w:bottom w:val="single" w:sz="4" w:space="0" w:color="auto"/>
              <w:right w:val="single" w:sz="4" w:space="0" w:color="auto"/>
            </w:tcBorders>
            <w:vAlign w:val="center"/>
          </w:tcPr>
          <w:p w14:paraId="11997769"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ტერიტორიის ვიზუალური დათვალიერება</w:t>
            </w:r>
          </w:p>
          <w:p w14:paraId="4786C166"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ნარჩენების მენეჯმენტის კონტროლი</w:t>
            </w:r>
          </w:p>
        </w:tc>
        <w:tc>
          <w:tcPr>
            <w:tcW w:w="903" w:type="pct"/>
            <w:tcBorders>
              <w:top w:val="single" w:sz="4" w:space="0" w:color="auto"/>
              <w:left w:val="single" w:sz="4" w:space="0" w:color="auto"/>
              <w:bottom w:val="single" w:sz="4" w:space="0" w:color="auto"/>
              <w:right w:val="single" w:sz="4" w:space="0" w:color="auto"/>
            </w:tcBorders>
            <w:vAlign w:val="center"/>
          </w:tcPr>
          <w:p w14:paraId="17B6401F"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პერიოდულად</w:t>
            </w:r>
          </w:p>
        </w:tc>
        <w:tc>
          <w:tcPr>
            <w:tcW w:w="1009" w:type="pct"/>
            <w:tcBorders>
              <w:top w:val="single" w:sz="4" w:space="0" w:color="auto"/>
              <w:left w:val="single" w:sz="4" w:space="0" w:color="auto"/>
              <w:bottom w:val="single" w:sz="4" w:space="0" w:color="auto"/>
              <w:right w:val="single" w:sz="4" w:space="0" w:color="auto"/>
            </w:tcBorders>
            <w:vAlign w:val="center"/>
          </w:tcPr>
          <w:p w14:paraId="45C6A57A"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 xml:space="preserve">წყლის ხარისხის დაცვა. </w:t>
            </w:r>
          </w:p>
        </w:tc>
        <w:tc>
          <w:tcPr>
            <w:tcW w:w="656" w:type="pct"/>
            <w:tcBorders>
              <w:top w:val="single" w:sz="4" w:space="0" w:color="auto"/>
              <w:left w:val="single" w:sz="4" w:space="0" w:color="auto"/>
              <w:bottom w:val="single" w:sz="4" w:space="0" w:color="auto"/>
              <w:right w:val="single" w:sz="4" w:space="0" w:color="auto"/>
            </w:tcBorders>
            <w:vAlign w:val="center"/>
          </w:tcPr>
          <w:p w14:paraId="70C70658"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w:t>
            </w:r>
          </w:p>
        </w:tc>
      </w:tr>
      <w:tr w:rsidR="00AD5021" w:rsidRPr="00FD6AB7" w14:paraId="2DE28367" w14:textId="77777777" w:rsidTr="00AD5021">
        <w:trPr>
          <w:trHeight w:val="833"/>
          <w:jc w:val="center"/>
        </w:trPr>
        <w:tc>
          <w:tcPr>
            <w:tcW w:w="728" w:type="pct"/>
            <w:tcBorders>
              <w:top w:val="single" w:sz="4" w:space="0" w:color="auto"/>
              <w:left w:val="single" w:sz="4" w:space="0" w:color="auto"/>
              <w:bottom w:val="single" w:sz="4" w:space="0" w:color="auto"/>
              <w:right w:val="single" w:sz="4" w:space="0" w:color="auto"/>
            </w:tcBorders>
            <w:vAlign w:val="center"/>
          </w:tcPr>
          <w:p w14:paraId="4AD621D6" w14:textId="77777777" w:rsidR="00AD5021" w:rsidRPr="00FD6AB7" w:rsidRDefault="00AD5021" w:rsidP="00AD5021">
            <w:pPr>
              <w:spacing w:after="0"/>
              <w:rPr>
                <w:rFonts w:eastAsia="Calibri" w:cs="Times New Roman"/>
                <w:b/>
                <w:sz w:val="20"/>
                <w:szCs w:val="20"/>
                <w:lang w:val="ka-GE"/>
              </w:rPr>
            </w:pPr>
            <w:r w:rsidRPr="00FD6AB7">
              <w:rPr>
                <w:rFonts w:eastAsia="Calibri" w:cs="Times New Roman"/>
                <w:b/>
                <w:sz w:val="20"/>
                <w:szCs w:val="20"/>
                <w:lang w:val="ka-GE"/>
              </w:rPr>
              <w:lastRenderedPageBreak/>
              <w:t xml:space="preserve">შრომის უსაფრთხოება </w:t>
            </w:r>
          </w:p>
        </w:tc>
        <w:tc>
          <w:tcPr>
            <w:tcW w:w="860" w:type="pct"/>
            <w:tcBorders>
              <w:top w:val="single" w:sz="4" w:space="0" w:color="auto"/>
              <w:left w:val="single" w:sz="4" w:space="0" w:color="auto"/>
              <w:bottom w:val="single" w:sz="4" w:space="0" w:color="auto"/>
              <w:right w:val="single" w:sz="4" w:space="0" w:color="auto"/>
            </w:tcBorders>
            <w:vAlign w:val="center"/>
          </w:tcPr>
          <w:p w14:paraId="13DCF09A"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 xml:space="preserve">სამუშაოთა წარმოების ტერიტორია </w:t>
            </w:r>
          </w:p>
        </w:tc>
        <w:tc>
          <w:tcPr>
            <w:tcW w:w="844" w:type="pct"/>
            <w:tcBorders>
              <w:top w:val="single" w:sz="4" w:space="0" w:color="auto"/>
              <w:left w:val="single" w:sz="4" w:space="0" w:color="auto"/>
              <w:bottom w:val="single" w:sz="4" w:space="0" w:color="auto"/>
              <w:right w:val="single" w:sz="4" w:space="0" w:color="auto"/>
            </w:tcBorders>
            <w:vAlign w:val="center"/>
          </w:tcPr>
          <w:p w14:paraId="1E06FFF7"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ინსპექტირება</w:t>
            </w:r>
          </w:p>
          <w:p w14:paraId="0D966D2B"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პირადი დაცვის საშუალებების არსებობა და გამართულობის პერიოდული კონტროლი</w:t>
            </w:r>
          </w:p>
        </w:tc>
        <w:tc>
          <w:tcPr>
            <w:tcW w:w="903" w:type="pct"/>
            <w:tcBorders>
              <w:top w:val="single" w:sz="4" w:space="0" w:color="auto"/>
              <w:left w:val="single" w:sz="4" w:space="0" w:color="auto"/>
              <w:bottom w:val="single" w:sz="4" w:space="0" w:color="auto"/>
              <w:right w:val="single" w:sz="4" w:space="0" w:color="auto"/>
            </w:tcBorders>
            <w:vAlign w:val="center"/>
          </w:tcPr>
          <w:p w14:paraId="5EE6B434"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 xml:space="preserve">პერიოდული კონტროლი სამუშაოს წარმოების პერიოდში </w:t>
            </w:r>
          </w:p>
        </w:tc>
        <w:tc>
          <w:tcPr>
            <w:tcW w:w="1009" w:type="pct"/>
            <w:tcBorders>
              <w:top w:val="single" w:sz="4" w:space="0" w:color="auto"/>
              <w:left w:val="single" w:sz="4" w:space="0" w:color="auto"/>
              <w:bottom w:val="single" w:sz="4" w:space="0" w:color="auto"/>
              <w:right w:val="single" w:sz="4" w:space="0" w:color="auto"/>
            </w:tcBorders>
            <w:vAlign w:val="center"/>
          </w:tcPr>
          <w:p w14:paraId="539C27D3"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ჯანდაცვის და უსაფრთხოების ნორმებთან შესაბამისობის უზრუნველყოფა</w:t>
            </w:r>
          </w:p>
          <w:p w14:paraId="28B0A9F0"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sz w:val="20"/>
                <w:szCs w:val="20"/>
                <w:lang w:val="ka-GE"/>
              </w:rPr>
              <w:t>ტრავმატიზმის თავიდან აცილება/მინიმიზაცია</w:t>
            </w:r>
          </w:p>
        </w:tc>
        <w:tc>
          <w:tcPr>
            <w:tcW w:w="656" w:type="pct"/>
            <w:tcBorders>
              <w:top w:val="single" w:sz="4" w:space="0" w:color="auto"/>
              <w:left w:val="single" w:sz="4" w:space="0" w:color="auto"/>
              <w:bottom w:val="single" w:sz="4" w:space="0" w:color="auto"/>
              <w:right w:val="single" w:sz="4" w:space="0" w:color="auto"/>
            </w:tcBorders>
            <w:vAlign w:val="center"/>
          </w:tcPr>
          <w:p w14:paraId="1C741F53" w14:textId="77777777" w:rsidR="00AD5021" w:rsidRPr="00FD6AB7" w:rsidRDefault="00AD5021" w:rsidP="002A1DB9">
            <w:pPr>
              <w:numPr>
                <w:ilvl w:val="0"/>
                <w:numId w:val="16"/>
              </w:numPr>
              <w:spacing w:after="0"/>
              <w:ind w:left="276" w:hanging="283"/>
              <w:rPr>
                <w:rFonts w:eastAsia="Calibri" w:cs="Times New Roman"/>
                <w:sz w:val="20"/>
                <w:szCs w:val="20"/>
                <w:lang w:val="ka-GE"/>
              </w:rPr>
            </w:pPr>
            <w:r w:rsidRPr="00FD6AB7">
              <w:rPr>
                <w:rFonts w:eastAsia="Calibri" w:cs="Times New Roman"/>
                <w:color w:val="000000"/>
                <w:sz w:val="20"/>
                <w:szCs w:val="20"/>
                <w:lang w:val="ka-GE"/>
              </w:rPr>
              <w:t>„--------------“</w:t>
            </w:r>
          </w:p>
        </w:tc>
      </w:tr>
    </w:tbl>
    <w:p w14:paraId="65D7CE7F" w14:textId="77777777" w:rsidR="00AD5021" w:rsidRPr="00FD6AB7" w:rsidRDefault="00AD5021" w:rsidP="00AD5021">
      <w:pPr>
        <w:spacing w:before="120"/>
        <w:jc w:val="both"/>
        <w:rPr>
          <w:rFonts w:eastAsia="Times New Roman" w:cs="Sylfaen"/>
          <w:lang w:val="ka-GE"/>
        </w:rPr>
        <w:sectPr w:rsidR="00AD5021" w:rsidRPr="00FD6AB7" w:rsidSect="00AD5021">
          <w:pgSz w:w="16839" w:h="11907" w:orient="landscape" w:code="9"/>
          <w:pgMar w:top="1138" w:right="1138" w:bottom="1138" w:left="1138" w:header="720" w:footer="720" w:gutter="0"/>
          <w:cols w:space="720"/>
          <w:titlePg/>
          <w:docGrid w:linePitch="360"/>
        </w:sectPr>
      </w:pPr>
    </w:p>
    <w:p w14:paraId="70B1FF97" w14:textId="77777777" w:rsidR="00CD5F00" w:rsidRPr="00FD6AB7" w:rsidRDefault="00CD5F00" w:rsidP="00805F57">
      <w:pPr>
        <w:pStyle w:val="Heading1"/>
      </w:pPr>
      <w:bookmarkStart w:id="101" w:name="_Toc110262838"/>
      <w:r w:rsidRPr="00FD6AB7">
        <w:lastRenderedPageBreak/>
        <w:t>დასკვნები და რეკომენდაციები</w:t>
      </w:r>
      <w:bookmarkEnd w:id="101"/>
    </w:p>
    <w:p w14:paraId="77A73B83" w14:textId="77777777" w:rsidR="001A77E4" w:rsidRPr="00FD6AB7" w:rsidRDefault="001A77E4" w:rsidP="002A1DB9">
      <w:pPr>
        <w:numPr>
          <w:ilvl w:val="0"/>
          <w:numId w:val="32"/>
        </w:numPr>
        <w:contextualSpacing/>
        <w:rPr>
          <w:lang w:val="ka-GE"/>
        </w:rPr>
      </w:pPr>
      <w:r w:rsidRPr="00FD6AB7">
        <w:rPr>
          <w:lang w:val="ka-GE"/>
        </w:rPr>
        <w:t xml:space="preserve">საპროექტო 15 მგვტ დადგმული სიმძლავრის  კალაპოტური ტიპის ჰესის მშენებლობა იგეგმება </w:t>
      </w:r>
      <w:r w:rsidR="00326946" w:rsidRPr="00FD6AB7">
        <w:rPr>
          <w:lang w:val="ka-GE"/>
        </w:rPr>
        <w:t>სოფ. ძეგვის მიმდებარედ</w:t>
      </w:r>
      <w:r w:rsidRPr="00FD6AB7">
        <w:rPr>
          <w:lang w:val="ka-GE"/>
        </w:rPr>
        <w:t>,  მდ. მტკვრის მარჯვენა და მარცხენა სანაპიროზე;</w:t>
      </w:r>
    </w:p>
    <w:p w14:paraId="65A313F0" w14:textId="77777777" w:rsidR="001A77E4" w:rsidRPr="00FD6AB7" w:rsidRDefault="001A77E4" w:rsidP="002A1DB9">
      <w:pPr>
        <w:numPr>
          <w:ilvl w:val="0"/>
          <w:numId w:val="32"/>
        </w:numPr>
        <w:contextualSpacing/>
        <w:rPr>
          <w:lang w:val="ka-GE"/>
        </w:rPr>
      </w:pPr>
      <w:r w:rsidRPr="00FD6AB7">
        <w:rPr>
          <w:lang w:val="ka-GE"/>
        </w:rPr>
        <w:t xml:space="preserve">გზშ-ს პროცესში შესწავლილი იქნა საქმიანობის განხორციელების რაიონის და დერეფნის გარემოს ფონური მდგომარეობა, რისთვისაც გამოყენებული იქნა ლიტერატურული წყაროები, საფონდო მასალები და ასევე უშუალოდ საკვლევი ტერიტორიის ფარგლებში ჩატარებული საველე კვლევის შედეგები. გარემოს ფონური მდგომარეობის შესწავლის შედეგად დადგინდა, რომ საკვლევ არეალში მეტნაკლებად სენსიტიურ რეცეპტორებს წარმოადგენს მდინარე მტკვრის გეოლოგიური და წყლის ბიოლოგიური გარემო, რადგან უშუალოდ ტერიტორიის ფარგლებში წითელი ნუსხის დაცული ფლორის სახეობები არ დაფიქსირებულა, ხოლო ფაუნის დაცული სახეობები გხვდება მხოლოდ </w:t>
      </w:r>
      <w:proofErr w:type="spellStart"/>
      <w:r w:rsidRPr="00FD6AB7">
        <w:rPr>
          <w:lang w:val="ka-GE"/>
        </w:rPr>
        <w:t>IUCN</w:t>
      </w:r>
      <w:proofErr w:type="spellEnd"/>
      <w:r w:rsidRPr="00FD6AB7">
        <w:rPr>
          <w:lang w:val="ka-GE"/>
        </w:rPr>
        <w:t>-ით</w:t>
      </w:r>
      <w:r w:rsidR="006C60A0" w:rsidRPr="00FD6AB7">
        <w:rPr>
          <w:lang w:val="ka-GE"/>
        </w:rPr>
        <w:t xml:space="preserve"> და წითელი ნუსხით დაცული რამდენიმე</w:t>
      </w:r>
      <w:r w:rsidRPr="00FD6AB7">
        <w:rPr>
          <w:lang w:val="ka-GE"/>
        </w:rPr>
        <w:t xml:space="preserve"> ინდივიდები;</w:t>
      </w:r>
    </w:p>
    <w:p w14:paraId="3C40C810" w14:textId="77777777" w:rsidR="001A77E4" w:rsidRPr="00FD6AB7" w:rsidRDefault="001A77E4" w:rsidP="002A1DB9">
      <w:pPr>
        <w:numPr>
          <w:ilvl w:val="0"/>
          <w:numId w:val="32"/>
        </w:numPr>
        <w:contextualSpacing/>
        <w:rPr>
          <w:lang w:val="ka-GE"/>
        </w:rPr>
      </w:pPr>
      <w:r w:rsidRPr="00FD6AB7">
        <w:rPr>
          <w:lang w:val="ka-GE"/>
        </w:rPr>
        <w:t>საქმიანობის სპეციფიკის გათვალისწინებით გარემოზე ზემოქმედების შეფასება შესრულებულია პროექტის ორი ძირითადი ეტაპისათვის: მშენებლობის და ექსპლუატაციის ფაზები;</w:t>
      </w:r>
    </w:p>
    <w:p w14:paraId="1C47DA8B" w14:textId="77777777" w:rsidR="001A77E4" w:rsidRPr="00FD6AB7" w:rsidRDefault="001A77E4" w:rsidP="002A1DB9">
      <w:pPr>
        <w:numPr>
          <w:ilvl w:val="0"/>
          <w:numId w:val="32"/>
        </w:numPr>
        <w:contextualSpacing/>
        <w:rPr>
          <w:lang w:val="ka-GE"/>
        </w:rPr>
      </w:pPr>
      <w:r w:rsidRPr="00FD6AB7">
        <w:rPr>
          <w:lang w:val="ka-GE"/>
        </w:rPr>
        <w:t>გზშ-ს ფარგლებში ჩატარებული გაანგარიშებებით ჰესის მშენებლობის პროცესში ხმაურის გავრცელებით გამოწვეული უარყოფითი ზემოქმედება მოსალოდნელია ძირითადად მდინარის მარჯვენა სანაპიროზე, ხოლო მავნე ნივთიერებათა ემისიებით გამოწვეული ზემოქმედება გაანგარიშების მიხედვით ნაკლებად მოსალოდნელია;</w:t>
      </w:r>
    </w:p>
    <w:p w14:paraId="0B97B9FA" w14:textId="77777777" w:rsidR="001A77E4" w:rsidRPr="00FD6AB7" w:rsidRDefault="001A77E4" w:rsidP="002A1DB9">
      <w:pPr>
        <w:numPr>
          <w:ilvl w:val="0"/>
          <w:numId w:val="32"/>
        </w:numPr>
        <w:contextualSpacing/>
        <w:rPr>
          <w:lang w:val="ka-GE"/>
        </w:rPr>
      </w:pPr>
      <w:r w:rsidRPr="00FD6AB7">
        <w:rPr>
          <w:lang w:val="ka-GE"/>
        </w:rPr>
        <w:t xml:space="preserve">საპროექტო ჰესის ნაგებობების განთავსების ტერიტორიაზე არ აღინიშნება ისეთი სახის საშიში-გეოდინამიკური პროცესების განვითარება, რომელიც კატასტროფულ ხასიათს ატარებს წყლის შეტბორვის მხოლოდ </w:t>
      </w:r>
      <w:r w:rsidR="00326946" w:rsidRPr="00FD6AB7">
        <w:rPr>
          <w:lang w:val="ka-GE"/>
        </w:rPr>
        <w:t>რამდენიმე</w:t>
      </w:r>
      <w:r w:rsidRPr="00FD6AB7">
        <w:rPr>
          <w:lang w:val="ka-GE"/>
        </w:rPr>
        <w:t xml:space="preserve"> მონაკვეთზე შეინიშნება მეწყრული პროცესების რისკი;</w:t>
      </w:r>
    </w:p>
    <w:p w14:paraId="56C65721" w14:textId="77777777" w:rsidR="001A77E4" w:rsidRPr="00FD6AB7" w:rsidRDefault="001A77E4" w:rsidP="002A1DB9">
      <w:pPr>
        <w:numPr>
          <w:ilvl w:val="0"/>
          <w:numId w:val="32"/>
        </w:numPr>
        <w:contextualSpacing/>
        <w:rPr>
          <w:lang w:val="ka-GE"/>
        </w:rPr>
      </w:pPr>
      <w:r w:rsidRPr="00FD6AB7">
        <w:rPr>
          <w:lang w:val="ka-GE"/>
        </w:rPr>
        <w:t>წყლის ხარისხზე ზემოქმედების თვალსაზრისით ყველაზე სენსიტიურ უბნებს წარმოადგენს: მშენებლობის პროცესში - ის სამშენებლო უბნები, რომელიც ახლოს მდებარეობენ მდინარის კალაპოტთან. მიზანმიმართული გარემოსდაცვითი მენეჯმენტისა და დაგეგმილი შემარბილებელი ღონისძიებების შესრულების გათვალისწინებით მშენებლობის და ექსპლუატაციის პროცესში წყლის ხარისხის მნიშვნელოვანი გაუარესება მოსალოდნელი არ არის;</w:t>
      </w:r>
    </w:p>
    <w:p w14:paraId="12096662" w14:textId="77777777" w:rsidR="001A77E4" w:rsidRPr="00FD6AB7" w:rsidRDefault="001A77E4" w:rsidP="002A1DB9">
      <w:pPr>
        <w:numPr>
          <w:ilvl w:val="0"/>
          <w:numId w:val="32"/>
        </w:numPr>
        <w:contextualSpacing/>
        <w:rPr>
          <w:lang w:val="ka-GE"/>
        </w:rPr>
      </w:pPr>
      <w:r w:rsidRPr="00FD6AB7">
        <w:rPr>
          <w:lang w:val="ka-GE"/>
        </w:rPr>
        <w:t>საგულისხმოა ის ფაქტი რომ საპროექტო კალაპოტური ჰესი არ გულისხმობს მილსადენის, გვირაბის ან ღია არხის მოწყობის შესაბამისად ოპერირების ფაზაზე ჰიდროლოგიურ რეჟიმზე ზემოქმედება არ არის მოსალოდნელი;</w:t>
      </w:r>
    </w:p>
    <w:p w14:paraId="0DA96578" w14:textId="77777777" w:rsidR="001A77E4" w:rsidRPr="00FD6AB7" w:rsidRDefault="001A77E4" w:rsidP="002A1DB9">
      <w:pPr>
        <w:numPr>
          <w:ilvl w:val="0"/>
          <w:numId w:val="32"/>
        </w:numPr>
        <w:contextualSpacing/>
        <w:rPr>
          <w:lang w:val="ka-GE"/>
        </w:rPr>
      </w:pPr>
      <w:r w:rsidRPr="00FD6AB7">
        <w:rPr>
          <w:lang w:val="ka-GE"/>
        </w:rPr>
        <w:t xml:space="preserve">ექსპლუატაციის ეტაპზე დამბის არსებობით იქთიოფაუნაზე გამოწვეული  ზემოქმედების შესამცირებლად პროექტის მიხედვით გათვალისწინებულია თევზსავალის და </w:t>
      </w:r>
      <w:proofErr w:type="spellStart"/>
      <w:r w:rsidRPr="00FD6AB7">
        <w:rPr>
          <w:lang w:val="ka-GE"/>
        </w:rPr>
        <w:t>თევზამრიდის</w:t>
      </w:r>
      <w:proofErr w:type="spellEnd"/>
      <w:r w:rsidRPr="00FD6AB7">
        <w:rPr>
          <w:lang w:val="ka-GE"/>
        </w:rPr>
        <w:t xml:space="preserve"> მოწყობა;</w:t>
      </w:r>
    </w:p>
    <w:p w14:paraId="36A651FC" w14:textId="77777777" w:rsidR="001A77E4" w:rsidRPr="00FD6AB7" w:rsidRDefault="001A77E4" w:rsidP="002A1DB9">
      <w:pPr>
        <w:numPr>
          <w:ilvl w:val="0"/>
          <w:numId w:val="32"/>
        </w:numPr>
        <w:contextualSpacing/>
        <w:rPr>
          <w:lang w:val="ka-GE"/>
        </w:rPr>
      </w:pPr>
      <w:r w:rsidRPr="00FD6AB7">
        <w:rPr>
          <w:lang w:val="ka-GE"/>
        </w:rPr>
        <w:t>საპროექტო ტერიტორიებიდან ეროვნული კანონმდებლობით დაცული ტერიტორიების მნიშვნელოვანი მანძილით დაშორების გამო პროექტის განხორციელების შედეგად მათზე უარყოფითი ზემოქმედებების რისკები არ არსებობს;</w:t>
      </w:r>
    </w:p>
    <w:p w14:paraId="25A3FC87" w14:textId="6AD60AAD" w:rsidR="001A77E4" w:rsidRPr="00FD6AB7" w:rsidRDefault="001A77E4" w:rsidP="002A1DB9">
      <w:pPr>
        <w:numPr>
          <w:ilvl w:val="0"/>
          <w:numId w:val="32"/>
        </w:numPr>
        <w:contextualSpacing/>
        <w:rPr>
          <w:lang w:val="ka-GE"/>
        </w:rPr>
      </w:pPr>
      <w:r w:rsidRPr="00FD6AB7">
        <w:rPr>
          <w:lang w:val="ka-GE"/>
        </w:rPr>
        <w:t>იმის გათვალისწინებით, რომ მდ. მტკვრის ორივე სანაპირო განიცდის მაღალ ტექნოგენურ და ანთროპოგენუ</w:t>
      </w:r>
      <w:r w:rsidR="00362E91" w:rsidRPr="00FD6AB7">
        <w:rPr>
          <w:lang w:val="ka-GE"/>
        </w:rPr>
        <w:t>რ</w:t>
      </w:r>
      <w:r w:rsidRPr="00FD6AB7">
        <w:rPr>
          <w:lang w:val="ka-GE"/>
        </w:rPr>
        <w:t xml:space="preserve"> დატვირთვას ჰესის მშენებლობის ეტაპზე ნიადაგის ნაყოფიერ ფენაზე ზემოქმედება იქნება უმნიშვნელო;</w:t>
      </w:r>
    </w:p>
    <w:p w14:paraId="1F1B8190" w14:textId="3266122B" w:rsidR="001A77E4" w:rsidRPr="00FD6AB7" w:rsidRDefault="00793AFE" w:rsidP="002A1DB9">
      <w:pPr>
        <w:numPr>
          <w:ilvl w:val="0"/>
          <w:numId w:val="32"/>
        </w:numPr>
        <w:contextualSpacing/>
        <w:rPr>
          <w:lang w:val="ka-GE"/>
        </w:rPr>
      </w:pPr>
      <w:r w:rsidRPr="00FD6AB7">
        <w:rPr>
          <w:lang w:val="ka-GE"/>
        </w:rPr>
        <w:t>ჰესი შენობის და შეტბორვის კონტურის ფარგლებშ</w:t>
      </w:r>
      <w:r w:rsidR="006C60A0" w:rsidRPr="00FD6AB7">
        <w:rPr>
          <w:lang w:val="ka-GE"/>
        </w:rPr>
        <w:t>ი</w:t>
      </w:r>
      <w:r w:rsidRPr="00FD6AB7">
        <w:rPr>
          <w:lang w:val="ka-GE"/>
        </w:rPr>
        <w:t xml:space="preserve"> </w:t>
      </w:r>
      <w:r w:rsidR="001A77E4" w:rsidRPr="00FD6AB7">
        <w:rPr>
          <w:lang w:val="ka-GE"/>
        </w:rPr>
        <w:t>ხილული ისტორიულ-კულტურული ძეგლები განთავსებული არ არის</w:t>
      </w:r>
      <w:r w:rsidR="004E357F">
        <w:rPr>
          <w:lang w:val="ka-GE"/>
        </w:rPr>
        <w:t>, თუმცა მის სიახლოვეს გვხდება რამოდენიმე მათგან, რაც სამშენებლო სამუშაოების დროს საჭიროებს მუდმივად დაკვირვებას;</w:t>
      </w:r>
    </w:p>
    <w:p w14:paraId="7D4645D4" w14:textId="26E30B28" w:rsidR="001A77E4" w:rsidRPr="00FD6AB7" w:rsidRDefault="001A77E4" w:rsidP="002A1DB9">
      <w:pPr>
        <w:numPr>
          <w:ilvl w:val="0"/>
          <w:numId w:val="32"/>
        </w:numPr>
        <w:contextualSpacing/>
        <w:rPr>
          <w:lang w:val="ka-GE"/>
        </w:rPr>
      </w:pPr>
      <w:r w:rsidRPr="00FD6AB7">
        <w:rPr>
          <w:lang w:val="ka-GE"/>
        </w:rPr>
        <w:t>პროექტი</w:t>
      </w:r>
      <w:r w:rsidR="002D20B9" w:rsidRPr="00FD6AB7">
        <w:rPr>
          <w:lang w:val="ka-GE"/>
        </w:rPr>
        <w:t>ს ფარგლებში ძველი ამორტიზებული ხიდის ნაცვლად მოეწყობა ახალი ს</w:t>
      </w:r>
      <w:r w:rsidRPr="00FD6AB7">
        <w:rPr>
          <w:lang w:val="ka-GE"/>
        </w:rPr>
        <w:t xml:space="preserve">ამანქანო ხიდის მოწყობას რაც მნიშვნელოვან დადების ზემოქმედებას </w:t>
      </w:r>
      <w:r w:rsidR="004E357F">
        <w:rPr>
          <w:lang w:val="ka-GE"/>
        </w:rPr>
        <w:t>აღნიშნული გზით მოსარგებლეებზე;</w:t>
      </w:r>
    </w:p>
    <w:p w14:paraId="5712FB55" w14:textId="77777777" w:rsidR="001A77E4" w:rsidRPr="00FD6AB7" w:rsidRDefault="001A77E4" w:rsidP="002A1DB9">
      <w:pPr>
        <w:numPr>
          <w:ilvl w:val="0"/>
          <w:numId w:val="32"/>
        </w:numPr>
        <w:contextualSpacing/>
        <w:rPr>
          <w:lang w:val="ka-GE"/>
        </w:rPr>
      </w:pPr>
      <w:r w:rsidRPr="00FD6AB7">
        <w:rPr>
          <w:lang w:val="ka-GE"/>
        </w:rPr>
        <w:lastRenderedPageBreak/>
        <w:t>საქმიანობის განხორციელების შედეგად, შესაბამისი შემარბილებელი ღონისძიებების გათვალისწინებით გარემოს ცალკეულ რეცეპტორებზე ძირითადად მოსალოდნელია დაბალი ან საშუალო ხარისხის ნარჩენი ზემოქმედება. ყველაზე მნიშვნელოვან ნარჩენ ზემოქმედებებად შეიძლება ჩაითვალოს ბიოლოგიურ და მდინარე მტკვრის ჰიდროლოგიურ გარემოზე ზემოქმედება;</w:t>
      </w:r>
    </w:p>
    <w:p w14:paraId="0E40CCD7" w14:textId="77777777" w:rsidR="001A77E4" w:rsidRPr="00FD6AB7" w:rsidRDefault="001A77E4" w:rsidP="002A1DB9">
      <w:pPr>
        <w:numPr>
          <w:ilvl w:val="0"/>
          <w:numId w:val="32"/>
        </w:numPr>
        <w:contextualSpacing/>
        <w:rPr>
          <w:lang w:val="ka-GE"/>
        </w:rPr>
      </w:pPr>
      <w:r w:rsidRPr="00FD6AB7">
        <w:rPr>
          <w:lang w:val="ka-GE"/>
        </w:rPr>
        <w:t>მშენებლობის და ექსპლუატაციის პროექტის განხორცილება დაკავშირებული იქნება მნიშვნელოვან დადებით ზემოქმედებასთან, კერძოდ:</w:t>
      </w:r>
    </w:p>
    <w:p w14:paraId="66FF093A" w14:textId="77777777" w:rsidR="001A77E4" w:rsidRPr="00FD6AB7" w:rsidRDefault="001A77E4" w:rsidP="002A1DB9">
      <w:pPr>
        <w:numPr>
          <w:ilvl w:val="0"/>
          <w:numId w:val="33"/>
        </w:numPr>
        <w:ind w:left="1080"/>
        <w:contextualSpacing/>
        <w:rPr>
          <w:lang w:val="ka-GE"/>
        </w:rPr>
      </w:pPr>
      <w:r w:rsidRPr="00FD6AB7">
        <w:rPr>
          <w:lang w:val="ka-GE"/>
        </w:rPr>
        <w:t>ინფრასტრუქტურის ობიექტების მშენებლობის და ექსპლუატაციისათვის შეიქმნება გარკვეული რაოდენობის დროებითი და შემდგომ მუდმივი სამუშაო ადგილები, რასაც ძალზე დიდი მნიშვნელობა აქვს ადგილობრივი მოსახლეობის  დასაქმებისათვის (დაბალი კვალიფიკაციის სამუშაო ადგილების უმეტესი ნაწილი დაკომპლექტდება ადგილობრივი მოსახლეობისაგან შერჩეული კონტიგენტით);</w:t>
      </w:r>
    </w:p>
    <w:p w14:paraId="07E29B76" w14:textId="069A8A80" w:rsidR="001A77E4" w:rsidRPr="0008724A" w:rsidRDefault="001A77E4" w:rsidP="002A1DB9">
      <w:pPr>
        <w:numPr>
          <w:ilvl w:val="0"/>
          <w:numId w:val="33"/>
        </w:numPr>
        <w:ind w:left="1080"/>
        <w:contextualSpacing/>
        <w:rPr>
          <w:lang w:val="ka-GE"/>
        </w:rPr>
      </w:pPr>
      <w:r w:rsidRPr="00FD6AB7">
        <w:rPr>
          <w:lang w:val="ka-GE"/>
        </w:rPr>
        <w:t xml:space="preserve">ჰესის ექსპლუატაციასთან ერთად ექსპლუატაციაში შევა </w:t>
      </w:r>
      <w:r w:rsidR="0008724A">
        <w:rPr>
          <w:lang w:val="ka-GE"/>
        </w:rPr>
        <w:t xml:space="preserve">ახალი </w:t>
      </w:r>
      <w:r w:rsidRPr="00FD6AB7">
        <w:rPr>
          <w:lang w:val="ka-GE"/>
        </w:rPr>
        <w:t>ხიდი რომელიც მნიშვნელოვან გააიოლებს ერთი სანაპიროდან მეორე სანაპიროზე მოხვედრას</w:t>
      </w:r>
      <w:r w:rsidR="0008724A">
        <w:rPr>
          <w:lang w:val="ka-GE"/>
        </w:rPr>
        <w:t xml:space="preserve">, ადგილობრივი </w:t>
      </w:r>
      <w:proofErr w:type="spellStart"/>
      <w:r w:rsidR="0008724A">
        <w:rPr>
          <w:lang w:val="ka-GE"/>
        </w:rPr>
        <w:t>მაცხირებლების</w:t>
      </w:r>
      <w:proofErr w:type="spellEnd"/>
      <w:r w:rsidR="0008724A">
        <w:rPr>
          <w:lang w:val="ka-GE"/>
        </w:rPr>
        <w:t xml:space="preserve"> ფეხით გადაადგილებას </w:t>
      </w:r>
      <w:r w:rsidR="00A44A95">
        <w:rPr>
          <w:lang w:val="ka-GE"/>
        </w:rPr>
        <w:t xml:space="preserve">გააიოლებს ასევე არსებული დაკიდებული ხიდის </w:t>
      </w:r>
      <w:proofErr w:type="spellStart"/>
      <w:r w:rsidR="00A44A95">
        <w:rPr>
          <w:lang w:val="ka-GE"/>
        </w:rPr>
        <w:t>ნაცვალად</w:t>
      </w:r>
      <w:proofErr w:type="spellEnd"/>
      <w:r w:rsidR="00A44A95">
        <w:rPr>
          <w:lang w:val="ka-GE"/>
        </w:rPr>
        <w:t xml:space="preserve"> ახალი საფეხმავლო ხიდის მოწყობა</w:t>
      </w:r>
      <w:r w:rsidRPr="0008724A">
        <w:rPr>
          <w:lang w:val="ka-GE"/>
        </w:rPr>
        <w:t>.</w:t>
      </w:r>
    </w:p>
    <w:p w14:paraId="1B72ADF9" w14:textId="77777777" w:rsidR="001A77E4" w:rsidRPr="00FD6AB7" w:rsidRDefault="001A77E4" w:rsidP="001A77E4">
      <w:pPr>
        <w:rPr>
          <w:b/>
          <w:lang w:val="ka-GE"/>
        </w:rPr>
      </w:pPr>
      <w:r w:rsidRPr="00FD6AB7">
        <w:rPr>
          <w:b/>
          <w:lang w:val="ka-GE"/>
        </w:rPr>
        <w:t>რეკომენდაციები</w:t>
      </w:r>
    </w:p>
    <w:p w14:paraId="1988F477" w14:textId="77777777" w:rsidR="001A77E4" w:rsidRPr="00FD6AB7" w:rsidRDefault="001A77E4" w:rsidP="002A1DB9">
      <w:pPr>
        <w:numPr>
          <w:ilvl w:val="0"/>
          <w:numId w:val="34"/>
        </w:numPr>
        <w:spacing w:after="0"/>
        <w:rPr>
          <w:rFonts w:eastAsia="Times New Roman" w:cs="Sylfaen"/>
          <w:lang w:val="ka-GE"/>
        </w:rPr>
      </w:pPr>
      <w:r w:rsidRPr="00FD6AB7">
        <w:rPr>
          <w:rFonts w:eastAsia="Times New Roman" w:cs="Sylfaen"/>
          <w:lang w:val="ka-GE"/>
        </w:rPr>
        <w:t>სამუშაოების განმახორციელებელი კომპანია და მშენებელი კონტრაქტორი დაამყარებენ მკაცრ კონტროლს გარემოზე ზემოქმედების შეფასების ანგარიშში მოცემული შემარბილებელი ზომების და გარემოსდაცვითი გადაწყვეტილებით გათვალისწინებული სანებართვო პირობების შესრულებაზე;</w:t>
      </w:r>
    </w:p>
    <w:p w14:paraId="361725E3" w14:textId="77777777" w:rsidR="001A77E4" w:rsidRPr="00FD6AB7" w:rsidRDefault="001A77E4" w:rsidP="002A1DB9">
      <w:pPr>
        <w:numPr>
          <w:ilvl w:val="0"/>
          <w:numId w:val="34"/>
        </w:numPr>
        <w:spacing w:after="0"/>
        <w:rPr>
          <w:rFonts w:eastAsia="Times New Roman" w:cs="Sylfaen"/>
          <w:lang w:val="ka-GE"/>
        </w:rPr>
      </w:pPr>
      <w:r w:rsidRPr="00FD6AB7">
        <w:rPr>
          <w:rFonts w:eastAsia="Times New Roman" w:cs="Sylfaen"/>
          <w:lang w:val="ka-GE"/>
        </w:rPr>
        <w:t>მშენებელ კონტრაქტორთან გაფორმებულ ხელშეკრულებაში აისახება შესაბამისი პუნქტები გარემოსდაცვითი ნორმების/ვალდებულებების შესრულების თაობაზე;</w:t>
      </w:r>
    </w:p>
    <w:p w14:paraId="31155932" w14:textId="77777777" w:rsidR="001A77E4" w:rsidRPr="00FD6AB7" w:rsidRDefault="001A77E4" w:rsidP="002A1DB9">
      <w:pPr>
        <w:numPr>
          <w:ilvl w:val="0"/>
          <w:numId w:val="34"/>
        </w:numPr>
        <w:spacing w:after="0"/>
        <w:rPr>
          <w:rFonts w:eastAsia="Times New Roman" w:cs="Sylfaen"/>
          <w:lang w:val="ka-GE"/>
        </w:rPr>
      </w:pPr>
      <w:r w:rsidRPr="00FD6AB7">
        <w:rPr>
          <w:rFonts w:eastAsia="Times New Roman" w:cs="Sylfaen"/>
          <w:lang w:val="ka-GE"/>
        </w:rPr>
        <w:t>მშენებლობაზე და შემდგომ ოპერირებაზე დასაქმებულ პერსონალს პერიოდულად ჩაუტარდება სწავლება და ტესტირება გარემოს დაცვის და პროფესიული უსაფრთხოების საკითხებზე;</w:t>
      </w:r>
    </w:p>
    <w:p w14:paraId="1B0BA3F0" w14:textId="77777777" w:rsidR="001A77E4" w:rsidRPr="00FD6AB7" w:rsidRDefault="001A77E4" w:rsidP="002A1DB9">
      <w:pPr>
        <w:numPr>
          <w:ilvl w:val="0"/>
          <w:numId w:val="34"/>
        </w:numPr>
        <w:spacing w:after="0"/>
        <w:rPr>
          <w:rFonts w:eastAsia="Times New Roman" w:cs="Sylfaen"/>
          <w:lang w:val="ka-GE"/>
        </w:rPr>
      </w:pPr>
      <w:r w:rsidRPr="00FD6AB7">
        <w:rPr>
          <w:rFonts w:eastAsia="Times New Roman" w:cs="Sylfaen"/>
          <w:lang w:val="ka-GE"/>
        </w:rPr>
        <w:t>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w:t>
      </w:r>
    </w:p>
    <w:p w14:paraId="289D00AF" w14:textId="77777777" w:rsidR="001A77E4" w:rsidRPr="00FD6AB7" w:rsidRDefault="001A77E4" w:rsidP="002A1DB9">
      <w:pPr>
        <w:numPr>
          <w:ilvl w:val="0"/>
          <w:numId w:val="34"/>
        </w:numPr>
        <w:spacing w:after="0"/>
        <w:rPr>
          <w:rFonts w:eastAsia="Times New Roman" w:cs="Sylfaen"/>
          <w:lang w:val="ka-GE"/>
        </w:rPr>
      </w:pPr>
      <w:r w:rsidRPr="00FD6AB7">
        <w:rPr>
          <w:rFonts w:eastAsia="Times New Roman" w:cs="Sylfaen"/>
          <w:lang w:val="ka-GE"/>
        </w:rPr>
        <w:t>ინფრასტრუქტურის ობიექტების მშენებლობის პროცესში გათვალისწინებული იქნება სამშენებლო მოედნების რეკულტივაციის და სააგრეგატო შენობის პერიმეტრის გამწვანების სამუშაოები;</w:t>
      </w:r>
    </w:p>
    <w:p w14:paraId="2A3012E4" w14:textId="77777777" w:rsidR="001A77E4" w:rsidRPr="00FD6AB7" w:rsidRDefault="001A77E4" w:rsidP="002A1DB9">
      <w:pPr>
        <w:numPr>
          <w:ilvl w:val="0"/>
          <w:numId w:val="34"/>
        </w:numPr>
        <w:spacing w:after="0"/>
        <w:contextualSpacing/>
        <w:rPr>
          <w:rFonts w:eastAsia="Times New Roman" w:cs="Times New Roman"/>
          <w:szCs w:val="20"/>
          <w:lang w:val="ka-GE"/>
        </w:rPr>
      </w:pPr>
      <w:r w:rsidRPr="00FD6AB7">
        <w:rPr>
          <w:rFonts w:eastAsia="Times New Roman" w:cs="Times New Roman"/>
          <w:szCs w:val="20"/>
          <w:lang w:val="ka-GE"/>
        </w:rPr>
        <w:t xml:space="preserve">წელიწადში ორჯერ, გაზაფხულისა და შემოდგომის წყალდიდობის შემდგომ, ჩატარდება ვიზუალური დაკვირვება სათავე კვანძის კვეთში ნატანის გატარებაზე ზემო ბიეფიდან ქვემო </w:t>
      </w:r>
      <w:proofErr w:type="spellStart"/>
      <w:r w:rsidRPr="00FD6AB7">
        <w:rPr>
          <w:rFonts w:eastAsia="Times New Roman" w:cs="Times New Roman"/>
          <w:szCs w:val="20"/>
          <w:lang w:val="ka-GE"/>
        </w:rPr>
        <w:t>ბიეფისაკენ</w:t>
      </w:r>
      <w:proofErr w:type="spellEnd"/>
      <w:r w:rsidRPr="00FD6AB7">
        <w:rPr>
          <w:rFonts w:eastAsia="Times New Roman" w:cs="Times New Roman"/>
          <w:szCs w:val="20"/>
          <w:lang w:val="ka-GE"/>
        </w:rPr>
        <w:t>, რომლის შედეგებიც დაფიქსირდება შესაბამის ჟურნალში;</w:t>
      </w:r>
    </w:p>
    <w:p w14:paraId="11517C17" w14:textId="77777777" w:rsidR="001A77E4" w:rsidRPr="00FD6AB7" w:rsidRDefault="001A77E4" w:rsidP="002A1DB9">
      <w:pPr>
        <w:numPr>
          <w:ilvl w:val="0"/>
          <w:numId w:val="34"/>
        </w:numPr>
        <w:spacing w:after="0"/>
        <w:rPr>
          <w:rFonts w:eastAsia="Times New Roman" w:cs="Sylfaen"/>
          <w:lang w:val="ka-GE"/>
        </w:rPr>
      </w:pPr>
      <w:r w:rsidRPr="00FD6AB7">
        <w:rPr>
          <w:rFonts w:eastAsia="Times New Roman" w:cs="Sylfaen"/>
          <w:lang w:val="ka-GE"/>
        </w:rPr>
        <w:t>სათავე კვანძის გასწორში დაწესდება მდინარის ჰიდროლოგიური პარამეტრების სისტემატური აღრიცხვა. დამყარდება კონტროლი ქვედა ბიეფში ეკოლოგიური ხარჯის გატარებაზე;</w:t>
      </w:r>
    </w:p>
    <w:p w14:paraId="19903B41" w14:textId="77777777" w:rsidR="001A77E4" w:rsidRPr="00FD6AB7" w:rsidRDefault="001A77E4" w:rsidP="002A1DB9">
      <w:pPr>
        <w:numPr>
          <w:ilvl w:val="0"/>
          <w:numId w:val="34"/>
        </w:numPr>
        <w:spacing w:after="0"/>
        <w:contextualSpacing/>
        <w:rPr>
          <w:rFonts w:eastAsia="Times New Roman" w:cs="Sylfaen"/>
          <w:lang w:val="ka-GE"/>
        </w:rPr>
      </w:pPr>
      <w:r w:rsidRPr="00FD6AB7">
        <w:rPr>
          <w:rFonts w:eastAsia="Times New Roman" w:cs="Sylfaen"/>
          <w:lang w:val="ka-GE"/>
        </w:rPr>
        <w:t xml:space="preserve">განხორციელდება </w:t>
      </w:r>
      <w:proofErr w:type="spellStart"/>
      <w:r w:rsidRPr="00FD6AB7">
        <w:rPr>
          <w:rFonts w:eastAsia="Times New Roman" w:cs="Sylfaen"/>
          <w:lang w:val="ka-GE"/>
        </w:rPr>
        <w:t>თევზსავალების</w:t>
      </w:r>
      <w:proofErr w:type="spellEnd"/>
      <w:r w:rsidRPr="00FD6AB7">
        <w:rPr>
          <w:rFonts w:eastAsia="Times New Roman" w:cs="Sylfaen"/>
          <w:lang w:val="ka-GE"/>
        </w:rPr>
        <w:t xml:space="preserve"> ტექნიკური გამართულობის და მუშაობის ეფექტურობის ვიზუალური მონიტორინგი;</w:t>
      </w:r>
    </w:p>
    <w:p w14:paraId="4D3DEABA" w14:textId="77777777" w:rsidR="001A77E4" w:rsidRPr="00FD6AB7" w:rsidRDefault="001A77E4" w:rsidP="002A1DB9">
      <w:pPr>
        <w:numPr>
          <w:ilvl w:val="0"/>
          <w:numId w:val="34"/>
        </w:numPr>
        <w:spacing w:after="0"/>
        <w:contextualSpacing/>
        <w:rPr>
          <w:rFonts w:eastAsia="Times New Roman" w:cs="Sylfaen"/>
          <w:color w:val="000000"/>
          <w:lang w:val="ka-GE"/>
        </w:rPr>
      </w:pPr>
      <w:r w:rsidRPr="00FD6AB7">
        <w:rPr>
          <w:rFonts w:eastAsia="Times New Roman" w:cs="Sylfaen"/>
          <w:lang w:val="ka-GE"/>
        </w:rPr>
        <w:t>შესრულდება წინამდებარე ანგარიშში წარმოდგენილი ნარჩენების მართვის გეგმით გათვალისწინებული ღონისძიებები;</w:t>
      </w:r>
    </w:p>
    <w:p w14:paraId="5B62D1A9" w14:textId="53FA4B56" w:rsidR="001A77E4" w:rsidRPr="00FD6AB7" w:rsidRDefault="001A77E4" w:rsidP="002A1DB9">
      <w:pPr>
        <w:numPr>
          <w:ilvl w:val="0"/>
          <w:numId w:val="34"/>
        </w:numPr>
        <w:spacing w:after="0"/>
        <w:rPr>
          <w:rFonts w:eastAsia="Times New Roman" w:cs="Sylfaen"/>
          <w:lang w:val="ka-GE"/>
        </w:rPr>
      </w:pPr>
      <w:r w:rsidRPr="00FD6AB7">
        <w:rPr>
          <w:rFonts w:eastAsia="Times New Roman" w:cs="Sylfaen"/>
          <w:lang w:val="ka-GE"/>
        </w:rPr>
        <w:t>საშიში გეოდინამიკური პროცესების განვითარების რისკების მინიმიზაციის მიზნით განხორციელდება სათანადო პრევენციული ღონისძიებები და მოეწყობა დამცავი ნაგებობები</w:t>
      </w:r>
      <w:r w:rsidR="000A614D">
        <w:rPr>
          <w:rFonts w:eastAsia="Times New Roman" w:cs="Sylfaen"/>
          <w:lang w:val="ka-GE"/>
        </w:rPr>
        <w:t>.</w:t>
      </w:r>
    </w:p>
    <w:p w14:paraId="79123667" w14:textId="77777777" w:rsidR="001A77E4" w:rsidRPr="003F03BC" w:rsidRDefault="001A77E4" w:rsidP="001A77E4">
      <w:pPr>
        <w:spacing w:before="120"/>
        <w:jc w:val="both"/>
        <w:rPr>
          <w:rFonts w:eastAsia="Times New Roman" w:cs="Times New Roman"/>
          <w:szCs w:val="16"/>
          <w:lang w:val="ka-GE"/>
        </w:rPr>
      </w:pPr>
      <w:r w:rsidRPr="003F03BC">
        <w:rPr>
          <w:rFonts w:eastAsia="Times New Roman" w:cs="Times New Roman"/>
          <w:szCs w:val="16"/>
          <w:lang w:val="ka-GE"/>
        </w:rPr>
        <w:t>ჰესის მშენებლობის და ექსპლუატაციის პროცესში გარემოსდაცვითი ღონისძიებების შესრულებაზე პასუხისმგებელია საქმიანობის განმახორციელებელი - შპს „</w:t>
      </w:r>
      <w:proofErr w:type="spellStart"/>
      <w:r w:rsidRPr="003F03BC">
        <w:rPr>
          <w:rFonts w:eastAsia="Times New Roman" w:cs="Times New Roman"/>
          <w:szCs w:val="16"/>
          <w:lang w:val="ka-GE"/>
        </w:rPr>
        <w:t>ჯეო</w:t>
      </w:r>
      <w:proofErr w:type="spellEnd"/>
      <w:r w:rsidRPr="003F03BC">
        <w:rPr>
          <w:rFonts w:eastAsia="Times New Roman" w:cs="Times New Roman"/>
          <w:szCs w:val="16"/>
          <w:lang w:val="ka-GE"/>
        </w:rPr>
        <w:t xml:space="preserve"> </w:t>
      </w:r>
      <w:proofErr w:type="spellStart"/>
      <w:r w:rsidRPr="003F03BC">
        <w:rPr>
          <w:rFonts w:eastAsia="Times New Roman" w:cs="Times New Roman"/>
          <w:szCs w:val="16"/>
          <w:lang w:val="ka-GE"/>
        </w:rPr>
        <w:t>ფაუერი</w:t>
      </w:r>
      <w:proofErr w:type="spellEnd"/>
      <w:r w:rsidRPr="003F03BC">
        <w:rPr>
          <w:rFonts w:eastAsia="Times New Roman" w:cs="Times New Roman"/>
          <w:szCs w:val="16"/>
          <w:lang w:val="ka-GE"/>
        </w:rPr>
        <w:t xml:space="preserve">“. </w:t>
      </w:r>
    </w:p>
    <w:p w14:paraId="555D14B3" w14:textId="71F5BF2F" w:rsidR="000A614D" w:rsidRDefault="000A614D">
      <w:pPr>
        <w:spacing w:after="160" w:line="259" w:lineRule="auto"/>
        <w:rPr>
          <w:lang w:val="ka-GE"/>
        </w:rPr>
      </w:pPr>
    </w:p>
    <w:sectPr w:rsidR="000A614D" w:rsidSect="000A614D">
      <w:pgSz w:w="11926" w:h="16867"/>
      <w:pgMar w:top="1138" w:right="1138" w:bottom="1138" w:left="1138" w:header="720" w:footer="720" w:gutter="0"/>
      <w:cols w:space="720"/>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14C409" w16cid:durableId="25366E36"/>
  <w16cid:commentId w16cid:paraId="40FC6353" w16cid:durableId="25366EB9"/>
  <w16cid:commentId w16cid:paraId="4FD445D0" w16cid:durableId="25365FF1"/>
  <w16cid:commentId w16cid:paraId="15058212" w16cid:durableId="25366049"/>
  <w16cid:commentId w16cid:paraId="5FB58B12" w16cid:durableId="253664A2"/>
  <w16cid:commentId w16cid:paraId="24D61562" w16cid:durableId="25365F27"/>
  <w16cid:commentId w16cid:paraId="2EB6C146" w16cid:durableId="25365F28"/>
  <w16cid:commentId w16cid:paraId="7B90F17D" w16cid:durableId="25365F29"/>
  <w16cid:commentId w16cid:paraId="5A94C5B3" w16cid:durableId="25365F2A"/>
  <w16cid:commentId w16cid:paraId="1CA95F04" w16cid:durableId="25365F2B"/>
  <w16cid:commentId w16cid:paraId="0E3B2FF5" w16cid:durableId="25365F2C"/>
  <w16cid:commentId w16cid:paraId="36408B0E" w16cid:durableId="25365F2D"/>
  <w16cid:commentId w16cid:paraId="2BEEE60D" w16cid:durableId="25365F2E"/>
  <w16cid:commentId w16cid:paraId="068CD396" w16cid:durableId="25365F2F"/>
  <w16cid:commentId w16cid:paraId="39A1A5D2" w16cid:durableId="25365F3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5E41F" w14:textId="77777777" w:rsidR="00F11166" w:rsidRDefault="00F11166" w:rsidP="00F94EE8">
      <w:pPr>
        <w:spacing w:after="0"/>
      </w:pPr>
      <w:r>
        <w:separator/>
      </w:r>
    </w:p>
  </w:endnote>
  <w:endnote w:type="continuationSeparator" w:id="0">
    <w:p w14:paraId="374EA96E" w14:textId="77777777" w:rsidR="00F11166" w:rsidRDefault="00F11166" w:rsidP="00F94E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20002A87" w:usb1="80000000" w:usb2="00000008" w:usb3="00000000" w:csb0="000001FF" w:csb1="00000000"/>
  </w:font>
  <w:font w:name="Verdana">
    <w:panose1 w:val="020B060403050404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Italic">
    <w:panose1 w:val="00000000000000000000"/>
    <w:charset w:val="00"/>
    <w:family w:val="swiss"/>
    <w:notTrueType/>
    <w:pitch w:val="default"/>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D8B48" w14:textId="77777777" w:rsidR="006E2C94" w:rsidRDefault="006E2C94">
    <w:pPr>
      <w:pStyle w:val="Footer"/>
      <w:jc w:val="right"/>
    </w:pPr>
  </w:p>
  <w:p w14:paraId="528520E5" w14:textId="77777777" w:rsidR="006E2C94" w:rsidRDefault="006E2C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49B8D" w14:textId="77777777" w:rsidR="00F11166" w:rsidRDefault="00F11166" w:rsidP="00F94EE8">
      <w:pPr>
        <w:spacing w:after="0"/>
      </w:pPr>
      <w:r>
        <w:separator/>
      </w:r>
    </w:p>
  </w:footnote>
  <w:footnote w:type="continuationSeparator" w:id="0">
    <w:p w14:paraId="6532DE57" w14:textId="77777777" w:rsidR="00F11166" w:rsidRDefault="00F11166" w:rsidP="00F94EE8">
      <w:pPr>
        <w:spacing w:after="0"/>
      </w:pPr>
      <w:r>
        <w:continuationSeparator/>
      </w:r>
    </w:p>
  </w:footnote>
  <w:footnote w:id="1">
    <w:p w14:paraId="53789ED2" w14:textId="77777777" w:rsidR="006E2C94" w:rsidRPr="00B73FD2" w:rsidRDefault="006E2C94" w:rsidP="00B73FD2">
      <w:pPr>
        <w:pStyle w:val="FootnoteText"/>
        <w:jc w:val="both"/>
        <w:rPr>
          <w:lang w:val="ka-GE"/>
        </w:rPr>
      </w:pPr>
      <w:r w:rsidRPr="00B73FD2">
        <w:rPr>
          <w:rStyle w:val="FootnoteReference"/>
          <w:lang w:val="ka-GE"/>
        </w:rPr>
        <w:footnoteRef/>
      </w:r>
      <w:r w:rsidRPr="00B73FD2">
        <w:rPr>
          <w:lang w:val="ka-GE"/>
        </w:rPr>
        <w:t xml:space="preserve"> რეკომენდირებული მანქანა დანადგარები და ინსტრუმენტები შესაძლებელია შეიცვალოს ანალოგიურით, ან </w:t>
      </w:r>
      <w:proofErr w:type="spellStart"/>
      <w:r w:rsidRPr="00B73FD2">
        <w:rPr>
          <w:lang w:val="ka-GE"/>
        </w:rPr>
        <w:t>თანამედროვეთი</w:t>
      </w:r>
      <w:proofErr w:type="spellEnd"/>
      <w:r w:rsidRPr="00B73FD2">
        <w:rPr>
          <w:lang w:val="ka-GE"/>
        </w:rPr>
        <w:t>. მექანიზმების და დანადგარების რაოდენობის დაზუსტება მოხდება მშენებლობის პერიოდში.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26090" w14:textId="71D2E6A0" w:rsidR="006E2C94" w:rsidRPr="006F3DB9" w:rsidRDefault="00F11166" w:rsidP="006F3DB9">
    <w:pPr>
      <w:pStyle w:val="Header"/>
      <w:jc w:val="center"/>
      <w:rPr>
        <w:sz w:val="20"/>
        <w:lang w:val="ka-GE"/>
      </w:rPr>
    </w:pPr>
    <w:sdt>
      <w:sdtPr>
        <w:rPr>
          <w:sz w:val="20"/>
        </w:rPr>
        <w:id w:val="-522015336"/>
        <w:docPartObj>
          <w:docPartGallery w:val="Page Numbers (Top of Page)"/>
          <w:docPartUnique/>
        </w:docPartObj>
      </w:sdtPr>
      <w:sdtEndPr/>
      <w:sdtContent>
        <w:r w:rsidR="006E2C94" w:rsidRPr="007B2844">
          <w:rPr>
            <w:bCs/>
            <w:noProof/>
            <w:sz w:val="20"/>
            <w:szCs w:val="20"/>
          </w:rPr>
          <w:t xml:space="preserve">„ძეგვიჰესი“ - გზშ-ის ანგარიში    </w:t>
        </w:r>
        <w:r w:rsidR="006E2C94" w:rsidRPr="006F3DB9">
          <w:rPr>
            <w:sz w:val="20"/>
            <w:lang w:val="ka-GE"/>
          </w:rPr>
          <w:t xml:space="preserve">                                                                                              გვ.</w:t>
        </w:r>
        <w:r w:rsidR="006E2C94" w:rsidRPr="006F3DB9">
          <w:rPr>
            <w:sz w:val="20"/>
          </w:rPr>
          <w:t xml:space="preserve"> </w:t>
        </w:r>
        <w:r w:rsidR="006E2C94" w:rsidRPr="006F3DB9">
          <w:rPr>
            <w:b/>
            <w:bCs/>
            <w:szCs w:val="24"/>
          </w:rPr>
          <w:fldChar w:fldCharType="begin"/>
        </w:r>
        <w:r w:rsidR="006E2C94" w:rsidRPr="006F3DB9">
          <w:rPr>
            <w:b/>
            <w:bCs/>
            <w:sz w:val="20"/>
          </w:rPr>
          <w:instrText xml:space="preserve"> PAGE </w:instrText>
        </w:r>
        <w:r w:rsidR="006E2C94" w:rsidRPr="006F3DB9">
          <w:rPr>
            <w:b/>
            <w:bCs/>
            <w:szCs w:val="24"/>
          </w:rPr>
          <w:fldChar w:fldCharType="separate"/>
        </w:r>
        <w:r w:rsidR="0090717C">
          <w:rPr>
            <w:b/>
            <w:bCs/>
            <w:noProof/>
            <w:sz w:val="20"/>
          </w:rPr>
          <w:t>2</w:t>
        </w:r>
        <w:r w:rsidR="006E2C94" w:rsidRPr="006F3DB9">
          <w:rPr>
            <w:b/>
            <w:bCs/>
            <w:szCs w:val="24"/>
          </w:rPr>
          <w:fldChar w:fldCharType="end"/>
        </w:r>
        <w:r w:rsidR="006E2C94" w:rsidRPr="006F3DB9">
          <w:rPr>
            <w:b/>
            <w:bCs/>
            <w:szCs w:val="24"/>
            <w:lang w:val="ka-GE"/>
          </w:rPr>
          <w:t>-</w:t>
        </w:r>
        <w:r w:rsidR="006E2C94" w:rsidRPr="006F3DB9">
          <w:rPr>
            <w:b/>
            <w:bCs/>
            <w:szCs w:val="24"/>
          </w:rPr>
          <w:fldChar w:fldCharType="begin"/>
        </w:r>
        <w:r w:rsidR="006E2C94" w:rsidRPr="006F3DB9">
          <w:rPr>
            <w:b/>
            <w:bCs/>
            <w:sz w:val="20"/>
          </w:rPr>
          <w:instrText xml:space="preserve"> NUMPAGES  </w:instrText>
        </w:r>
        <w:r w:rsidR="006E2C94" w:rsidRPr="006F3DB9">
          <w:rPr>
            <w:b/>
            <w:bCs/>
            <w:szCs w:val="24"/>
          </w:rPr>
          <w:fldChar w:fldCharType="separate"/>
        </w:r>
        <w:r w:rsidR="0090717C">
          <w:rPr>
            <w:b/>
            <w:bCs/>
            <w:noProof/>
            <w:sz w:val="20"/>
          </w:rPr>
          <w:t>88</w:t>
        </w:r>
        <w:r w:rsidR="006E2C94" w:rsidRPr="006F3DB9">
          <w:rPr>
            <w:b/>
            <w:bCs/>
            <w:szCs w:val="24"/>
          </w:rPr>
          <w:fldChar w:fldCharType="end"/>
        </w:r>
      </w:sdtContent>
    </w:sdt>
    <w:r w:rsidR="006E2C94" w:rsidRPr="006F3DB9">
      <w:rPr>
        <w:sz w:val="20"/>
        <w:lang w:val="ka-GE"/>
      </w:rPr>
      <w:t xml:space="preserve"> -დან</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C01CB" w14:textId="77777777" w:rsidR="006E2C94" w:rsidRPr="006F3DB9" w:rsidRDefault="00F11166" w:rsidP="00973250">
    <w:pPr>
      <w:pStyle w:val="Header"/>
      <w:jc w:val="center"/>
      <w:rPr>
        <w:sz w:val="20"/>
        <w:lang w:val="ka-GE"/>
      </w:rPr>
    </w:pPr>
    <w:sdt>
      <w:sdtPr>
        <w:rPr>
          <w:sz w:val="20"/>
        </w:rPr>
        <w:id w:val="1502856255"/>
        <w:docPartObj>
          <w:docPartGallery w:val="Page Numbers (Top of Page)"/>
          <w:docPartUnique/>
        </w:docPartObj>
      </w:sdtPr>
      <w:sdtEndPr/>
      <w:sdtContent>
        <w:r w:rsidR="006E2C94" w:rsidRPr="006F3DB9">
          <w:rPr>
            <w:sz w:val="20"/>
            <w:lang w:val="ka-GE"/>
          </w:rPr>
          <w:t>შპს „</w:t>
        </w:r>
        <w:proofErr w:type="spellStart"/>
        <w:r w:rsidR="006E2C94" w:rsidRPr="006F3DB9">
          <w:rPr>
            <w:sz w:val="20"/>
            <w:lang w:val="ka-GE"/>
          </w:rPr>
          <w:t>ჯეო</w:t>
        </w:r>
        <w:proofErr w:type="spellEnd"/>
        <w:r w:rsidR="006E2C94" w:rsidRPr="006F3DB9">
          <w:rPr>
            <w:sz w:val="20"/>
            <w:lang w:val="ka-GE"/>
          </w:rPr>
          <w:t xml:space="preserve"> </w:t>
        </w:r>
        <w:proofErr w:type="spellStart"/>
        <w:r w:rsidR="006E2C94" w:rsidRPr="006F3DB9">
          <w:rPr>
            <w:sz w:val="20"/>
            <w:lang w:val="ka-GE"/>
          </w:rPr>
          <w:t>ფაუერი</w:t>
        </w:r>
        <w:proofErr w:type="spellEnd"/>
        <w:r w:rsidR="006E2C94" w:rsidRPr="006F3DB9">
          <w:rPr>
            <w:sz w:val="20"/>
            <w:lang w:val="ka-GE"/>
          </w:rPr>
          <w:t>“ _ გზშ                                                                                                გვ.</w:t>
        </w:r>
        <w:r w:rsidR="006E2C94" w:rsidRPr="006F3DB9">
          <w:rPr>
            <w:sz w:val="20"/>
          </w:rPr>
          <w:t xml:space="preserve"> </w:t>
        </w:r>
        <w:r w:rsidR="006E2C94" w:rsidRPr="006F3DB9">
          <w:rPr>
            <w:b/>
            <w:bCs/>
            <w:szCs w:val="24"/>
          </w:rPr>
          <w:fldChar w:fldCharType="begin"/>
        </w:r>
        <w:r w:rsidR="006E2C94" w:rsidRPr="006F3DB9">
          <w:rPr>
            <w:b/>
            <w:bCs/>
            <w:sz w:val="20"/>
          </w:rPr>
          <w:instrText xml:space="preserve"> PAGE </w:instrText>
        </w:r>
        <w:r w:rsidR="006E2C94" w:rsidRPr="006F3DB9">
          <w:rPr>
            <w:b/>
            <w:bCs/>
            <w:szCs w:val="24"/>
          </w:rPr>
          <w:fldChar w:fldCharType="separate"/>
        </w:r>
        <w:r w:rsidR="0090717C">
          <w:rPr>
            <w:b/>
            <w:bCs/>
            <w:noProof/>
            <w:sz w:val="20"/>
          </w:rPr>
          <w:t>88</w:t>
        </w:r>
        <w:r w:rsidR="006E2C94" w:rsidRPr="006F3DB9">
          <w:rPr>
            <w:b/>
            <w:bCs/>
            <w:szCs w:val="24"/>
          </w:rPr>
          <w:fldChar w:fldCharType="end"/>
        </w:r>
        <w:r w:rsidR="006E2C94" w:rsidRPr="006F3DB9">
          <w:rPr>
            <w:b/>
            <w:bCs/>
            <w:szCs w:val="24"/>
            <w:lang w:val="ka-GE"/>
          </w:rPr>
          <w:t>-</w:t>
        </w:r>
        <w:r w:rsidR="006E2C94" w:rsidRPr="006F3DB9">
          <w:rPr>
            <w:b/>
            <w:bCs/>
            <w:szCs w:val="24"/>
          </w:rPr>
          <w:fldChar w:fldCharType="begin"/>
        </w:r>
        <w:r w:rsidR="006E2C94" w:rsidRPr="006F3DB9">
          <w:rPr>
            <w:b/>
            <w:bCs/>
            <w:sz w:val="20"/>
          </w:rPr>
          <w:instrText xml:space="preserve"> NUMPAGES  </w:instrText>
        </w:r>
        <w:r w:rsidR="006E2C94" w:rsidRPr="006F3DB9">
          <w:rPr>
            <w:b/>
            <w:bCs/>
            <w:szCs w:val="24"/>
          </w:rPr>
          <w:fldChar w:fldCharType="separate"/>
        </w:r>
        <w:r w:rsidR="0090717C">
          <w:rPr>
            <w:b/>
            <w:bCs/>
            <w:noProof/>
            <w:sz w:val="20"/>
          </w:rPr>
          <w:t>88</w:t>
        </w:r>
        <w:r w:rsidR="006E2C94" w:rsidRPr="006F3DB9">
          <w:rPr>
            <w:b/>
            <w:bCs/>
            <w:szCs w:val="24"/>
          </w:rPr>
          <w:fldChar w:fldCharType="end"/>
        </w:r>
      </w:sdtContent>
    </w:sdt>
    <w:r w:rsidR="006E2C94" w:rsidRPr="006F3DB9">
      <w:rPr>
        <w:sz w:val="20"/>
        <w:lang w:val="ka-GE"/>
      </w:rPr>
      <w:t xml:space="preserve"> -დან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734D39"/>
    <w:multiLevelType w:val="hybridMultilevel"/>
    <w:tmpl w:val="7430C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2A48E9"/>
    <w:multiLevelType w:val="hybridMultilevel"/>
    <w:tmpl w:val="B3323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644E77"/>
    <w:multiLevelType w:val="hybridMultilevel"/>
    <w:tmpl w:val="C7A487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84F00"/>
    <w:multiLevelType w:val="hybridMultilevel"/>
    <w:tmpl w:val="0ADC074C"/>
    <w:lvl w:ilvl="0" w:tplc="DB3AB970">
      <w:start w:val="1"/>
      <w:numFmt w:val="bullet"/>
      <w:lvlText w:val=""/>
      <w:lvlJc w:val="left"/>
      <w:pPr>
        <w:ind w:left="360"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9A65D81"/>
    <w:multiLevelType w:val="hybridMultilevel"/>
    <w:tmpl w:val="C4E88DA6"/>
    <w:lvl w:ilvl="0" w:tplc="FFFFFFFF">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nsid w:val="0B8112CA"/>
    <w:multiLevelType w:val="hybridMultilevel"/>
    <w:tmpl w:val="230A8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CA82DCE"/>
    <w:multiLevelType w:val="hybridMultilevel"/>
    <w:tmpl w:val="0BDEA500"/>
    <w:lvl w:ilvl="0" w:tplc="F018832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E352CF8"/>
    <w:multiLevelType w:val="hybridMultilevel"/>
    <w:tmpl w:val="A6A82E36"/>
    <w:lvl w:ilvl="0" w:tplc="04090003">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
    <w:nsid w:val="111B69C0"/>
    <w:multiLevelType w:val="hybridMultilevel"/>
    <w:tmpl w:val="467C5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543733"/>
    <w:multiLevelType w:val="hybridMultilevel"/>
    <w:tmpl w:val="971E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7913F3"/>
    <w:multiLevelType w:val="hybridMultilevel"/>
    <w:tmpl w:val="ED821818"/>
    <w:lvl w:ilvl="0" w:tplc="A960408C">
      <w:start w:val="1"/>
      <w:numFmt w:val="decimal"/>
      <w:lvlText w:val="%1."/>
      <w:lvlJc w:val="left"/>
      <w:pPr>
        <w:ind w:left="720" w:hanging="360"/>
      </w:pPr>
      <w:rPr>
        <w:rFonts w:hint="default"/>
        <w:b w:val="0"/>
        <w:bCs w:val="0"/>
        <w:color w:val="000000"/>
        <w:sz w:val="22"/>
        <w:szCs w:val="22"/>
        <w:u w:color="595959" w:themeColor="text1" w:themeTint="A6"/>
      </w:rPr>
    </w:lvl>
    <w:lvl w:ilvl="1" w:tplc="B9D47E2C">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13">
    <w:nsid w:val="1FC87E4B"/>
    <w:multiLevelType w:val="hybridMultilevel"/>
    <w:tmpl w:val="9F421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93711A"/>
    <w:multiLevelType w:val="multilevel"/>
    <w:tmpl w:val="4D7261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sz w:val="22"/>
      </w:rPr>
    </w:lvl>
    <w:lvl w:ilvl="3">
      <w:start w:val="1"/>
      <w:numFmt w:val="decimal"/>
      <w:pStyle w:val="Heading4"/>
      <w:lvlText w:val="%1.%2.%3.%4"/>
      <w:lvlJc w:val="left"/>
      <w:pPr>
        <w:ind w:left="864" w:hanging="864"/>
      </w:pPr>
      <w:rPr>
        <w:b/>
        <w:color w:val="000000" w:themeColor="text1"/>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249818AD"/>
    <w:multiLevelType w:val="hybridMultilevel"/>
    <w:tmpl w:val="A100F066"/>
    <w:lvl w:ilvl="0" w:tplc="39365BB4">
      <w:start w:val="1"/>
      <w:numFmt w:val="decimal"/>
      <w:lvlText w:val="%1."/>
      <w:lvlJc w:val="left"/>
      <w:pPr>
        <w:ind w:left="720" w:hanging="360"/>
      </w:pPr>
    </w:lvl>
    <w:lvl w:ilvl="1" w:tplc="04090019">
      <w:start w:val="1"/>
      <w:numFmt w:val="upperLetter"/>
      <w:lvlText w:val="%2."/>
      <w:lvlJc w:val="left"/>
      <w:pPr>
        <w:ind w:left="1440" w:hanging="360"/>
      </w:pPr>
      <w:rPr>
        <w:rFonts w:hint="default"/>
      </w:rPr>
    </w:lvl>
    <w:lvl w:ilvl="2" w:tplc="0409001B">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88561C"/>
    <w:multiLevelType w:val="hybridMultilevel"/>
    <w:tmpl w:val="73B2F2E0"/>
    <w:styleLink w:val="Style3112"/>
    <w:lvl w:ilvl="0" w:tplc="D4B6FADE">
      <w:start w:val="1"/>
      <w:numFmt w:val="bullet"/>
      <w:lvlText w:val=""/>
      <w:lvlJc w:val="left"/>
      <w:pPr>
        <w:ind w:left="1080" w:hanging="360"/>
      </w:pPr>
      <w:rPr>
        <w:rFonts w:ascii="Symbol" w:hAnsi="Symbol" w:hint="default"/>
      </w:rPr>
    </w:lvl>
    <w:lvl w:ilvl="1" w:tplc="AAE0F0A6" w:tentative="1">
      <w:start w:val="1"/>
      <w:numFmt w:val="bullet"/>
      <w:lvlText w:val="o"/>
      <w:lvlJc w:val="left"/>
      <w:pPr>
        <w:ind w:left="1800" w:hanging="360"/>
      </w:pPr>
      <w:rPr>
        <w:rFonts w:ascii="Courier New" w:hAnsi="Courier New" w:cs="Courier New" w:hint="default"/>
      </w:rPr>
    </w:lvl>
    <w:lvl w:ilvl="2" w:tplc="AFEA1348" w:tentative="1">
      <w:start w:val="1"/>
      <w:numFmt w:val="bullet"/>
      <w:lvlText w:val=""/>
      <w:lvlJc w:val="left"/>
      <w:pPr>
        <w:ind w:left="2520" w:hanging="360"/>
      </w:pPr>
      <w:rPr>
        <w:rFonts w:ascii="Wingdings" w:hAnsi="Wingdings" w:hint="default"/>
      </w:rPr>
    </w:lvl>
    <w:lvl w:ilvl="3" w:tplc="04D6EAEC" w:tentative="1">
      <w:start w:val="1"/>
      <w:numFmt w:val="bullet"/>
      <w:lvlText w:val=""/>
      <w:lvlJc w:val="left"/>
      <w:pPr>
        <w:ind w:left="3240" w:hanging="360"/>
      </w:pPr>
      <w:rPr>
        <w:rFonts w:ascii="Symbol" w:hAnsi="Symbol" w:hint="default"/>
      </w:rPr>
    </w:lvl>
    <w:lvl w:ilvl="4" w:tplc="E730AD72" w:tentative="1">
      <w:start w:val="1"/>
      <w:numFmt w:val="bullet"/>
      <w:lvlText w:val="o"/>
      <w:lvlJc w:val="left"/>
      <w:pPr>
        <w:ind w:left="3960" w:hanging="360"/>
      </w:pPr>
      <w:rPr>
        <w:rFonts w:ascii="Courier New" w:hAnsi="Courier New" w:cs="Courier New" w:hint="default"/>
      </w:rPr>
    </w:lvl>
    <w:lvl w:ilvl="5" w:tplc="5D923838" w:tentative="1">
      <w:start w:val="1"/>
      <w:numFmt w:val="bullet"/>
      <w:lvlText w:val=""/>
      <w:lvlJc w:val="left"/>
      <w:pPr>
        <w:ind w:left="4680" w:hanging="360"/>
      </w:pPr>
      <w:rPr>
        <w:rFonts w:ascii="Wingdings" w:hAnsi="Wingdings" w:hint="default"/>
      </w:rPr>
    </w:lvl>
    <w:lvl w:ilvl="6" w:tplc="273439CA" w:tentative="1">
      <w:start w:val="1"/>
      <w:numFmt w:val="bullet"/>
      <w:lvlText w:val=""/>
      <w:lvlJc w:val="left"/>
      <w:pPr>
        <w:ind w:left="5400" w:hanging="360"/>
      </w:pPr>
      <w:rPr>
        <w:rFonts w:ascii="Symbol" w:hAnsi="Symbol" w:hint="default"/>
      </w:rPr>
    </w:lvl>
    <w:lvl w:ilvl="7" w:tplc="4FA28A6C" w:tentative="1">
      <w:start w:val="1"/>
      <w:numFmt w:val="bullet"/>
      <w:lvlText w:val="o"/>
      <w:lvlJc w:val="left"/>
      <w:pPr>
        <w:ind w:left="6120" w:hanging="360"/>
      </w:pPr>
      <w:rPr>
        <w:rFonts w:ascii="Courier New" w:hAnsi="Courier New" w:cs="Courier New" w:hint="default"/>
      </w:rPr>
    </w:lvl>
    <w:lvl w:ilvl="8" w:tplc="FD0AF060" w:tentative="1">
      <w:start w:val="1"/>
      <w:numFmt w:val="bullet"/>
      <w:lvlText w:val=""/>
      <w:lvlJc w:val="left"/>
      <w:pPr>
        <w:ind w:left="6840" w:hanging="360"/>
      </w:pPr>
      <w:rPr>
        <w:rFonts w:ascii="Wingdings" w:hAnsi="Wingdings" w:hint="default"/>
      </w:rPr>
    </w:lvl>
  </w:abstractNum>
  <w:abstractNum w:abstractNumId="17">
    <w:nsid w:val="28534315"/>
    <w:multiLevelType w:val="hybridMultilevel"/>
    <w:tmpl w:val="662C3A76"/>
    <w:styleLink w:val="Style362"/>
    <w:lvl w:ilvl="0" w:tplc="204EC32A">
      <w:start w:val="1"/>
      <w:numFmt w:val="bullet"/>
      <w:lvlText w:val=""/>
      <w:lvlJc w:val="left"/>
      <w:pPr>
        <w:ind w:left="720" w:hanging="360"/>
      </w:pPr>
      <w:rPr>
        <w:rFonts w:ascii="Symbol" w:hAnsi="Symbol" w:hint="default"/>
      </w:rPr>
    </w:lvl>
    <w:lvl w:ilvl="1" w:tplc="DCA07A44" w:tentative="1">
      <w:start w:val="1"/>
      <w:numFmt w:val="bullet"/>
      <w:lvlText w:val="o"/>
      <w:lvlJc w:val="left"/>
      <w:pPr>
        <w:ind w:left="1440" w:hanging="360"/>
      </w:pPr>
      <w:rPr>
        <w:rFonts w:ascii="Courier New" w:hAnsi="Courier New" w:cs="Courier New" w:hint="default"/>
      </w:rPr>
    </w:lvl>
    <w:lvl w:ilvl="2" w:tplc="F40024F6" w:tentative="1">
      <w:start w:val="1"/>
      <w:numFmt w:val="bullet"/>
      <w:lvlText w:val=""/>
      <w:lvlJc w:val="left"/>
      <w:pPr>
        <w:ind w:left="2160" w:hanging="360"/>
      </w:pPr>
      <w:rPr>
        <w:rFonts w:ascii="Wingdings" w:hAnsi="Wingdings" w:hint="default"/>
      </w:rPr>
    </w:lvl>
    <w:lvl w:ilvl="3" w:tplc="78F6F1E4" w:tentative="1">
      <w:start w:val="1"/>
      <w:numFmt w:val="bullet"/>
      <w:lvlText w:val=""/>
      <w:lvlJc w:val="left"/>
      <w:pPr>
        <w:ind w:left="2880" w:hanging="360"/>
      </w:pPr>
      <w:rPr>
        <w:rFonts w:ascii="Symbol" w:hAnsi="Symbol" w:hint="default"/>
      </w:rPr>
    </w:lvl>
    <w:lvl w:ilvl="4" w:tplc="6E2862C0" w:tentative="1">
      <w:start w:val="1"/>
      <w:numFmt w:val="bullet"/>
      <w:lvlText w:val="o"/>
      <w:lvlJc w:val="left"/>
      <w:pPr>
        <w:ind w:left="3600" w:hanging="360"/>
      </w:pPr>
      <w:rPr>
        <w:rFonts w:ascii="Courier New" w:hAnsi="Courier New" w:cs="Courier New" w:hint="default"/>
      </w:rPr>
    </w:lvl>
    <w:lvl w:ilvl="5" w:tplc="D6422BAA" w:tentative="1">
      <w:start w:val="1"/>
      <w:numFmt w:val="bullet"/>
      <w:lvlText w:val=""/>
      <w:lvlJc w:val="left"/>
      <w:pPr>
        <w:ind w:left="4320" w:hanging="360"/>
      </w:pPr>
      <w:rPr>
        <w:rFonts w:ascii="Wingdings" w:hAnsi="Wingdings" w:hint="default"/>
      </w:rPr>
    </w:lvl>
    <w:lvl w:ilvl="6" w:tplc="9BBCFB08" w:tentative="1">
      <w:start w:val="1"/>
      <w:numFmt w:val="bullet"/>
      <w:lvlText w:val=""/>
      <w:lvlJc w:val="left"/>
      <w:pPr>
        <w:ind w:left="5040" w:hanging="360"/>
      </w:pPr>
      <w:rPr>
        <w:rFonts w:ascii="Symbol" w:hAnsi="Symbol" w:hint="default"/>
      </w:rPr>
    </w:lvl>
    <w:lvl w:ilvl="7" w:tplc="F12E2C38" w:tentative="1">
      <w:start w:val="1"/>
      <w:numFmt w:val="bullet"/>
      <w:lvlText w:val="o"/>
      <w:lvlJc w:val="left"/>
      <w:pPr>
        <w:ind w:left="5760" w:hanging="360"/>
      </w:pPr>
      <w:rPr>
        <w:rFonts w:ascii="Courier New" w:hAnsi="Courier New" w:cs="Courier New" w:hint="default"/>
      </w:rPr>
    </w:lvl>
    <w:lvl w:ilvl="8" w:tplc="D97E47E0" w:tentative="1">
      <w:start w:val="1"/>
      <w:numFmt w:val="bullet"/>
      <w:lvlText w:val=""/>
      <w:lvlJc w:val="left"/>
      <w:pPr>
        <w:ind w:left="6480" w:hanging="360"/>
      </w:pPr>
      <w:rPr>
        <w:rFonts w:ascii="Wingdings" w:hAnsi="Wingdings" w:hint="default"/>
      </w:rPr>
    </w:lvl>
  </w:abstractNum>
  <w:abstractNum w:abstractNumId="18">
    <w:nsid w:val="310A113D"/>
    <w:multiLevelType w:val="hybridMultilevel"/>
    <w:tmpl w:val="235E2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756558"/>
    <w:multiLevelType w:val="hybridMultilevel"/>
    <w:tmpl w:val="4604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212580"/>
    <w:multiLevelType w:val="hybridMultilevel"/>
    <w:tmpl w:val="9AA41400"/>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A20D61"/>
    <w:multiLevelType w:val="hybridMultilevel"/>
    <w:tmpl w:val="D610E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7F3B4C"/>
    <w:multiLevelType w:val="hybridMultilevel"/>
    <w:tmpl w:val="4470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243A8F"/>
    <w:multiLevelType w:val="hybridMultilevel"/>
    <w:tmpl w:val="A3DA8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2D6725"/>
    <w:multiLevelType w:val="hybridMultilevel"/>
    <w:tmpl w:val="94367314"/>
    <w:styleLink w:val="Style3611"/>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4AD17B9F"/>
    <w:multiLevelType w:val="hybridMultilevel"/>
    <w:tmpl w:val="A532E58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4B2E5578"/>
    <w:multiLevelType w:val="hybridMultilevel"/>
    <w:tmpl w:val="41782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5B256B"/>
    <w:multiLevelType w:val="hybridMultilevel"/>
    <w:tmpl w:val="704C6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D25010"/>
    <w:multiLevelType w:val="hybridMultilevel"/>
    <w:tmpl w:val="4BA8FF7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0500A8"/>
    <w:multiLevelType w:val="hybridMultilevel"/>
    <w:tmpl w:val="AB58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E96ACF"/>
    <w:multiLevelType w:val="hybridMultilevel"/>
    <w:tmpl w:val="8DA6A28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1">
    <w:nsid w:val="53D607C2"/>
    <w:multiLevelType w:val="hybridMultilevel"/>
    <w:tmpl w:val="9BE07EB8"/>
    <w:lvl w:ilvl="0" w:tplc="8586FDA6">
      <w:start w:val="1"/>
      <w:numFmt w:val="bullet"/>
      <w:lvlText w:val=""/>
      <w:lvlJc w:val="left"/>
      <w:pPr>
        <w:tabs>
          <w:tab w:val="num" w:pos="720"/>
        </w:tabs>
        <w:ind w:left="720" w:hanging="360"/>
      </w:pPr>
      <w:rPr>
        <w:rFonts w:ascii="Symbol" w:hAnsi="Symbol" w:hint="default"/>
      </w:rPr>
    </w:lvl>
    <w:lvl w:ilvl="1" w:tplc="96945226" w:tentative="1">
      <w:start w:val="1"/>
      <w:numFmt w:val="bullet"/>
      <w:lvlText w:val="o"/>
      <w:lvlJc w:val="left"/>
      <w:pPr>
        <w:tabs>
          <w:tab w:val="num" w:pos="1440"/>
        </w:tabs>
        <w:ind w:left="1440" w:hanging="360"/>
      </w:pPr>
      <w:rPr>
        <w:rFonts w:ascii="Courier New" w:hAnsi="Courier New" w:cs="Courier New" w:hint="default"/>
      </w:rPr>
    </w:lvl>
    <w:lvl w:ilvl="2" w:tplc="CB0E97B0" w:tentative="1">
      <w:start w:val="1"/>
      <w:numFmt w:val="bullet"/>
      <w:lvlText w:val=""/>
      <w:lvlJc w:val="left"/>
      <w:pPr>
        <w:tabs>
          <w:tab w:val="num" w:pos="2160"/>
        </w:tabs>
        <w:ind w:left="2160" w:hanging="360"/>
      </w:pPr>
      <w:rPr>
        <w:rFonts w:ascii="Wingdings" w:hAnsi="Wingdings" w:hint="default"/>
      </w:rPr>
    </w:lvl>
    <w:lvl w:ilvl="3" w:tplc="B74A15D8" w:tentative="1">
      <w:start w:val="1"/>
      <w:numFmt w:val="bullet"/>
      <w:lvlText w:val=""/>
      <w:lvlJc w:val="left"/>
      <w:pPr>
        <w:tabs>
          <w:tab w:val="num" w:pos="2880"/>
        </w:tabs>
        <w:ind w:left="2880" w:hanging="360"/>
      </w:pPr>
      <w:rPr>
        <w:rFonts w:ascii="Symbol" w:hAnsi="Symbol" w:hint="default"/>
      </w:rPr>
    </w:lvl>
    <w:lvl w:ilvl="4" w:tplc="75BC3BA0" w:tentative="1">
      <w:start w:val="1"/>
      <w:numFmt w:val="bullet"/>
      <w:lvlText w:val="o"/>
      <w:lvlJc w:val="left"/>
      <w:pPr>
        <w:tabs>
          <w:tab w:val="num" w:pos="3600"/>
        </w:tabs>
        <w:ind w:left="3600" w:hanging="360"/>
      </w:pPr>
      <w:rPr>
        <w:rFonts w:ascii="Courier New" w:hAnsi="Courier New" w:cs="Courier New" w:hint="default"/>
      </w:rPr>
    </w:lvl>
    <w:lvl w:ilvl="5" w:tplc="E48A22C0" w:tentative="1">
      <w:start w:val="1"/>
      <w:numFmt w:val="bullet"/>
      <w:lvlText w:val=""/>
      <w:lvlJc w:val="left"/>
      <w:pPr>
        <w:tabs>
          <w:tab w:val="num" w:pos="4320"/>
        </w:tabs>
        <w:ind w:left="4320" w:hanging="360"/>
      </w:pPr>
      <w:rPr>
        <w:rFonts w:ascii="Wingdings" w:hAnsi="Wingdings" w:hint="default"/>
      </w:rPr>
    </w:lvl>
    <w:lvl w:ilvl="6" w:tplc="94167F16" w:tentative="1">
      <w:start w:val="1"/>
      <w:numFmt w:val="bullet"/>
      <w:lvlText w:val=""/>
      <w:lvlJc w:val="left"/>
      <w:pPr>
        <w:tabs>
          <w:tab w:val="num" w:pos="5040"/>
        </w:tabs>
        <w:ind w:left="5040" w:hanging="360"/>
      </w:pPr>
      <w:rPr>
        <w:rFonts w:ascii="Symbol" w:hAnsi="Symbol" w:hint="default"/>
      </w:rPr>
    </w:lvl>
    <w:lvl w:ilvl="7" w:tplc="08FCE9B0" w:tentative="1">
      <w:start w:val="1"/>
      <w:numFmt w:val="bullet"/>
      <w:lvlText w:val="o"/>
      <w:lvlJc w:val="left"/>
      <w:pPr>
        <w:tabs>
          <w:tab w:val="num" w:pos="5760"/>
        </w:tabs>
        <w:ind w:left="5760" w:hanging="360"/>
      </w:pPr>
      <w:rPr>
        <w:rFonts w:ascii="Courier New" w:hAnsi="Courier New" w:cs="Courier New" w:hint="default"/>
      </w:rPr>
    </w:lvl>
    <w:lvl w:ilvl="8" w:tplc="C9681C86" w:tentative="1">
      <w:start w:val="1"/>
      <w:numFmt w:val="bullet"/>
      <w:lvlText w:val=""/>
      <w:lvlJc w:val="left"/>
      <w:pPr>
        <w:tabs>
          <w:tab w:val="num" w:pos="6480"/>
        </w:tabs>
        <w:ind w:left="6480" w:hanging="360"/>
      </w:pPr>
      <w:rPr>
        <w:rFonts w:ascii="Wingdings" w:hAnsi="Wingdings" w:hint="default"/>
      </w:rPr>
    </w:lvl>
  </w:abstractNum>
  <w:abstractNum w:abstractNumId="32">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33">
    <w:nsid w:val="57DB26A0"/>
    <w:multiLevelType w:val="hybridMultilevel"/>
    <w:tmpl w:val="E1726688"/>
    <w:styleLink w:val="Style431"/>
    <w:lvl w:ilvl="0" w:tplc="04090003">
      <w:start w:val="1"/>
      <w:numFmt w:val="upperRoman"/>
      <w:lvlText w:val="%1."/>
      <w:lvlJc w:val="righ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1DE6000"/>
    <w:multiLevelType w:val="hybridMultilevel"/>
    <w:tmpl w:val="462A109A"/>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639229CA"/>
    <w:multiLevelType w:val="hybridMultilevel"/>
    <w:tmpl w:val="C0728BAE"/>
    <w:lvl w:ilvl="0" w:tplc="1C8C67AE">
      <w:start w:val="1"/>
      <w:numFmt w:val="bullet"/>
      <w:pStyle w:val="Elencopuntato"/>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6B074B47"/>
    <w:multiLevelType w:val="hybridMultilevel"/>
    <w:tmpl w:val="3BF23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0F2E15"/>
    <w:multiLevelType w:val="hybridMultilevel"/>
    <w:tmpl w:val="55A0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8A069E"/>
    <w:multiLevelType w:val="hybridMultilevel"/>
    <w:tmpl w:val="F476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DD72EB"/>
    <w:multiLevelType w:val="hybridMultilevel"/>
    <w:tmpl w:val="B404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921035"/>
    <w:multiLevelType w:val="hybridMultilevel"/>
    <w:tmpl w:val="E2B4A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4">
    <w:nsid w:val="7229614B"/>
    <w:multiLevelType w:val="hybridMultilevel"/>
    <w:tmpl w:val="A72A6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DB5556"/>
    <w:multiLevelType w:val="hybridMultilevel"/>
    <w:tmpl w:val="F2FE8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nsid w:val="7E8D2BBC"/>
    <w:multiLevelType w:val="hybridMultilevel"/>
    <w:tmpl w:val="012C3B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520" w:hanging="72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F23346"/>
    <w:multiLevelType w:val="hybridMultilevel"/>
    <w:tmpl w:val="75AC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7"/>
  </w:num>
  <w:num w:numId="3">
    <w:abstractNumId w:val="32"/>
  </w:num>
  <w:num w:numId="4">
    <w:abstractNumId w:val="41"/>
  </w:num>
  <w:num w:numId="5">
    <w:abstractNumId w:val="18"/>
  </w:num>
  <w:num w:numId="6">
    <w:abstractNumId w:val="20"/>
  </w:num>
  <w:num w:numId="7">
    <w:abstractNumId w:val="40"/>
  </w:num>
  <w:num w:numId="8">
    <w:abstractNumId w:val="1"/>
  </w:num>
  <w:num w:numId="9">
    <w:abstractNumId w:val="19"/>
  </w:num>
  <w:num w:numId="10">
    <w:abstractNumId w:val="39"/>
  </w:num>
  <w:num w:numId="11">
    <w:abstractNumId w:val="44"/>
  </w:num>
  <w:num w:numId="12">
    <w:abstractNumId w:val="26"/>
  </w:num>
  <w:num w:numId="13">
    <w:abstractNumId w:val="13"/>
  </w:num>
  <w:num w:numId="14">
    <w:abstractNumId w:val="45"/>
  </w:num>
  <w:num w:numId="15">
    <w:abstractNumId w:val="36"/>
  </w:num>
  <w:num w:numId="16">
    <w:abstractNumId w:val="34"/>
  </w:num>
  <w:num w:numId="17">
    <w:abstractNumId w:val="30"/>
  </w:num>
  <w:num w:numId="18">
    <w:abstractNumId w:val="28"/>
  </w:num>
  <w:num w:numId="19">
    <w:abstractNumId w:val="17"/>
  </w:num>
  <w:num w:numId="20">
    <w:abstractNumId w:val="47"/>
  </w:num>
  <w:num w:numId="21">
    <w:abstractNumId w:val="35"/>
  </w:num>
  <w:num w:numId="22">
    <w:abstractNumId w:val="5"/>
  </w:num>
  <w:num w:numId="23">
    <w:abstractNumId w:val="4"/>
  </w:num>
  <w:num w:numId="24">
    <w:abstractNumId w:val="22"/>
  </w:num>
  <w:num w:numId="25">
    <w:abstractNumId w:val="8"/>
  </w:num>
  <w:num w:numId="26">
    <w:abstractNumId w:val="43"/>
  </w:num>
  <w:num w:numId="27">
    <w:abstractNumId w:val="46"/>
  </w:num>
  <w:num w:numId="28">
    <w:abstractNumId w:val="11"/>
  </w:num>
  <w:num w:numId="29">
    <w:abstractNumId w:val="29"/>
  </w:num>
  <w:num w:numId="30">
    <w:abstractNumId w:val="31"/>
  </w:num>
  <w:num w:numId="31">
    <w:abstractNumId w:val="7"/>
  </w:num>
  <w:num w:numId="32">
    <w:abstractNumId w:val="27"/>
  </w:num>
  <w:num w:numId="33">
    <w:abstractNumId w:val="42"/>
  </w:num>
  <w:num w:numId="34">
    <w:abstractNumId w:val="12"/>
  </w:num>
  <w:num w:numId="35">
    <w:abstractNumId w:val="24"/>
  </w:num>
  <w:num w:numId="36">
    <w:abstractNumId w:val="33"/>
  </w:num>
  <w:num w:numId="37">
    <w:abstractNumId w:val="16"/>
  </w:num>
  <w:num w:numId="38">
    <w:abstractNumId w:val="0"/>
  </w:num>
  <w:num w:numId="39">
    <w:abstractNumId w:val="10"/>
  </w:num>
  <w:num w:numId="40">
    <w:abstractNumId w:val="38"/>
  </w:num>
  <w:num w:numId="41">
    <w:abstractNumId w:val="48"/>
  </w:num>
  <w:num w:numId="42">
    <w:abstractNumId w:val="15"/>
  </w:num>
  <w:num w:numId="43">
    <w:abstractNumId w:val="21"/>
  </w:num>
  <w:num w:numId="44">
    <w:abstractNumId w:val="9"/>
  </w:num>
  <w:num w:numId="45">
    <w:abstractNumId w:val="6"/>
  </w:num>
  <w:num w:numId="46">
    <w:abstractNumId w:val="23"/>
  </w:num>
  <w:num w:numId="47">
    <w:abstractNumId w:val="2"/>
  </w:num>
  <w:num w:numId="48">
    <w:abstractNumId w:val="25"/>
  </w:num>
  <w:num w:numId="49">
    <w:abstractNumId w:val="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proofState w:spelling="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A4"/>
    <w:rsid w:val="00000189"/>
    <w:rsid w:val="00001395"/>
    <w:rsid w:val="000034D1"/>
    <w:rsid w:val="00010201"/>
    <w:rsid w:val="00011C8E"/>
    <w:rsid w:val="00013745"/>
    <w:rsid w:val="00014AE8"/>
    <w:rsid w:val="0001596A"/>
    <w:rsid w:val="00016F0E"/>
    <w:rsid w:val="000222B7"/>
    <w:rsid w:val="000227F9"/>
    <w:rsid w:val="000234EF"/>
    <w:rsid w:val="00024CF6"/>
    <w:rsid w:val="0002595C"/>
    <w:rsid w:val="00026380"/>
    <w:rsid w:val="00026A48"/>
    <w:rsid w:val="00027334"/>
    <w:rsid w:val="00032CEB"/>
    <w:rsid w:val="0003422B"/>
    <w:rsid w:val="00034409"/>
    <w:rsid w:val="0003772E"/>
    <w:rsid w:val="00037ECC"/>
    <w:rsid w:val="00043406"/>
    <w:rsid w:val="00043BC0"/>
    <w:rsid w:val="000474EB"/>
    <w:rsid w:val="00050C09"/>
    <w:rsid w:val="00052CD9"/>
    <w:rsid w:val="00054EB3"/>
    <w:rsid w:val="000562E8"/>
    <w:rsid w:val="00056352"/>
    <w:rsid w:val="00056798"/>
    <w:rsid w:val="00061D6C"/>
    <w:rsid w:val="0006281C"/>
    <w:rsid w:val="00063319"/>
    <w:rsid w:val="00063699"/>
    <w:rsid w:val="00063D42"/>
    <w:rsid w:val="000644ED"/>
    <w:rsid w:val="00065276"/>
    <w:rsid w:val="00070A8B"/>
    <w:rsid w:val="00071A08"/>
    <w:rsid w:val="00073087"/>
    <w:rsid w:val="0007429B"/>
    <w:rsid w:val="0007770D"/>
    <w:rsid w:val="0008724A"/>
    <w:rsid w:val="00087B50"/>
    <w:rsid w:val="000901E2"/>
    <w:rsid w:val="00090E74"/>
    <w:rsid w:val="00091DC8"/>
    <w:rsid w:val="00092465"/>
    <w:rsid w:val="00097DD4"/>
    <w:rsid w:val="000A0A75"/>
    <w:rsid w:val="000A1465"/>
    <w:rsid w:val="000A29E1"/>
    <w:rsid w:val="000A3F29"/>
    <w:rsid w:val="000A614D"/>
    <w:rsid w:val="000B2673"/>
    <w:rsid w:val="000B4C8A"/>
    <w:rsid w:val="000B67E4"/>
    <w:rsid w:val="000B71F1"/>
    <w:rsid w:val="000B79DF"/>
    <w:rsid w:val="000C3121"/>
    <w:rsid w:val="000C511E"/>
    <w:rsid w:val="000C702C"/>
    <w:rsid w:val="000D0708"/>
    <w:rsid w:val="000D19E0"/>
    <w:rsid w:val="000D422B"/>
    <w:rsid w:val="000D71BE"/>
    <w:rsid w:val="000E1080"/>
    <w:rsid w:val="000E321C"/>
    <w:rsid w:val="000E3405"/>
    <w:rsid w:val="000E6D91"/>
    <w:rsid w:val="000F14A7"/>
    <w:rsid w:val="000F38EC"/>
    <w:rsid w:val="000F579C"/>
    <w:rsid w:val="000F5DE7"/>
    <w:rsid w:val="000F76F6"/>
    <w:rsid w:val="0010089B"/>
    <w:rsid w:val="0010094B"/>
    <w:rsid w:val="0010270D"/>
    <w:rsid w:val="00102FAA"/>
    <w:rsid w:val="00106331"/>
    <w:rsid w:val="00110CFD"/>
    <w:rsid w:val="00111DF0"/>
    <w:rsid w:val="00112BCE"/>
    <w:rsid w:val="0011772D"/>
    <w:rsid w:val="0012330F"/>
    <w:rsid w:val="00125BE6"/>
    <w:rsid w:val="0012619D"/>
    <w:rsid w:val="00134CC2"/>
    <w:rsid w:val="00135C35"/>
    <w:rsid w:val="001428D2"/>
    <w:rsid w:val="00144270"/>
    <w:rsid w:val="00146ACE"/>
    <w:rsid w:val="00147243"/>
    <w:rsid w:val="00152509"/>
    <w:rsid w:val="00165BF1"/>
    <w:rsid w:val="00166CBF"/>
    <w:rsid w:val="001675E9"/>
    <w:rsid w:val="001677F5"/>
    <w:rsid w:val="0016780B"/>
    <w:rsid w:val="00170076"/>
    <w:rsid w:val="00174069"/>
    <w:rsid w:val="001744AD"/>
    <w:rsid w:val="00174C28"/>
    <w:rsid w:val="00175AB4"/>
    <w:rsid w:val="001771E8"/>
    <w:rsid w:val="00180E49"/>
    <w:rsid w:val="00186403"/>
    <w:rsid w:val="001869F9"/>
    <w:rsid w:val="001879CE"/>
    <w:rsid w:val="00187BBE"/>
    <w:rsid w:val="0019156B"/>
    <w:rsid w:val="001960C7"/>
    <w:rsid w:val="00197207"/>
    <w:rsid w:val="001A229F"/>
    <w:rsid w:val="001A3670"/>
    <w:rsid w:val="001A77E4"/>
    <w:rsid w:val="001B0F61"/>
    <w:rsid w:val="001B1299"/>
    <w:rsid w:val="001B1E74"/>
    <w:rsid w:val="001B38BC"/>
    <w:rsid w:val="001B46B3"/>
    <w:rsid w:val="001C092A"/>
    <w:rsid w:val="001C2BEF"/>
    <w:rsid w:val="001C503A"/>
    <w:rsid w:val="001C6E8B"/>
    <w:rsid w:val="001C7368"/>
    <w:rsid w:val="001D1B42"/>
    <w:rsid w:val="001D2BE1"/>
    <w:rsid w:val="001D4410"/>
    <w:rsid w:val="001D54DC"/>
    <w:rsid w:val="001D6956"/>
    <w:rsid w:val="001E0619"/>
    <w:rsid w:val="001E08B7"/>
    <w:rsid w:val="001E7310"/>
    <w:rsid w:val="001F14BE"/>
    <w:rsid w:val="001F14F0"/>
    <w:rsid w:val="001F4447"/>
    <w:rsid w:val="001F5820"/>
    <w:rsid w:val="001F6850"/>
    <w:rsid w:val="001F6C80"/>
    <w:rsid w:val="0020226E"/>
    <w:rsid w:val="00203052"/>
    <w:rsid w:val="00203910"/>
    <w:rsid w:val="00204097"/>
    <w:rsid w:val="00205736"/>
    <w:rsid w:val="00205919"/>
    <w:rsid w:val="00207166"/>
    <w:rsid w:val="00211BF6"/>
    <w:rsid w:val="00217D47"/>
    <w:rsid w:val="00221D4F"/>
    <w:rsid w:val="002234F7"/>
    <w:rsid w:val="00223DE9"/>
    <w:rsid w:val="0023091B"/>
    <w:rsid w:val="00231120"/>
    <w:rsid w:val="00232141"/>
    <w:rsid w:val="00237B62"/>
    <w:rsid w:val="0024230F"/>
    <w:rsid w:val="00245EC9"/>
    <w:rsid w:val="002472D8"/>
    <w:rsid w:val="00253DEB"/>
    <w:rsid w:val="00254E59"/>
    <w:rsid w:val="00255ABE"/>
    <w:rsid w:val="002569C2"/>
    <w:rsid w:val="00260890"/>
    <w:rsid w:val="002617F1"/>
    <w:rsid w:val="0026182B"/>
    <w:rsid w:val="00262281"/>
    <w:rsid w:val="00262C4F"/>
    <w:rsid w:val="00263B1A"/>
    <w:rsid w:val="0026705F"/>
    <w:rsid w:val="00267A80"/>
    <w:rsid w:val="00270366"/>
    <w:rsid w:val="00270F38"/>
    <w:rsid w:val="0027502D"/>
    <w:rsid w:val="00275559"/>
    <w:rsid w:val="002778CB"/>
    <w:rsid w:val="00283927"/>
    <w:rsid w:val="002868FA"/>
    <w:rsid w:val="00287EE5"/>
    <w:rsid w:val="002911CD"/>
    <w:rsid w:val="00292A20"/>
    <w:rsid w:val="00293AA5"/>
    <w:rsid w:val="002949C4"/>
    <w:rsid w:val="00296448"/>
    <w:rsid w:val="00297670"/>
    <w:rsid w:val="002A1DB9"/>
    <w:rsid w:val="002A39B8"/>
    <w:rsid w:val="002A4798"/>
    <w:rsid w:val="002A4A0F"/>
    <w:rsid w:val="002B02B0"/>
    <w:rsid w:val="002B5662"/>
    <w:rsid w:val="002B6647"/>
    <w:rsid w:val="002C02E0"/>
    <w:rsid w:val="002C1A67"/>
    <w:rsid w:val="002C3CB4"/>
    <w:rsid w:val="002C3F8F"/>
    <w:rsid w:val="002C4857"/>
    <w:rsid w:val="002C6A95"/>
    <w:rsid w:val="002D20B9"/>
    <w:rsid w:val="002D342E"/>
    <w:rsid w:val="002E05C9"/>
    <w:rsid w:val="002E6B4A"/>
    <w:rsid w:val="002F0A54"/>
    <w:rsid w:val="002F13E9"/>
    <w:rsid w:val="002F40EE"/>
    <w:rsid w:val="002F47D7"/>
    <w:rsid w:val="002F70AA"/>
    <w:rsid w:val="002F7CF8"/>
    <w:rsid w:val="00310F20"/>
    <w:rsid w:val="00310F29"/>
    <w:rsid w:val="00312366"/>
    <w:rsid w:val="00312435"/>
    <w:rsid w:val="003126D1"/>
    <w:rsid w:val="00314B08"/>
    <w:rsid w:val="00315FFD"/>
    <w:rsid w:val="00324ACD"/>
    <w:rsid w:val="003265D8"/>
    <w:rsid w:val="00326946"/>
    <w:rsid w:val="00326D0C"/>
    <w:rsid w:val="003306E3"/>
    <w:rsid w:val="00332F55"/>
    <w:rsid w:val="003334CC"/>
    <w:rsid w:val="00334C01"/>
    <w:rsid w:val="003357B7"/>
    <w:rsid w:val="0033796F"/>
    <w:rsid w:val="0034011F"/>
    <w:rsid w:val="003410F2"/>
    <w:rsid w:val="00344716"/>
    <w:rsid w:val="0034478F"/>
    <w:rsid w:val="0034484F"/>
    <w:rsid w:val="00344995"/>
    <w:rsid w:val="00345F2F"/>
    <w:rsid w:val="003461E4"/>
    <w:rsid w:val="00347AB9"/>
    <w:rsid w:val="00347F10"/>
    <w:rsid w:val="0035045C"/>
    <w:rsid w:val="0035112B"/>
    <w:rsid w:val="00353259"/>
    <w:rsid w:val="00356542"/>
    <w:rsid w:val="0036017E"/>
    <w:rsid w:val="00362240"/>
    <w:rsid w:val="003623AA"/>
    <w:rsid w:val="00362E91"/>
    <w:rsid w:val="00367326"/>
    <w:rsid w:val="003709E5"/>
    <w:rsid w:val="00375C0B"/>
    <w:rsid w:val="0037709F"/>
    <w:rsid w:val="00377771"/>
    <w:rsid w:val="00380426"/>
    <w:rsid w:val="0038049B"/>
    <w:rsid w:val="0038152E"/>
    <w:rsid w:val="00386B9D"/>
    <w:rsid w:val="00391D9E"/>
    <w:rsid w:val="00392601"/>
    <w:rsid w:val="00392CA7"/>
    <w:rsid w:val="00393CEE"/>
    <w:rsid w:val="003A26D0"/>
    <w:rsid w:val="003A3D46"/>
    <w:rsid w:val="003A3FD8"/>
    <w:rsid w:val="003A52C7"/>
    <w:rsid w:val="003B11A6"/>
    <w:rsid w:val="003B1CD5"/>
    <w:rsid w:val="003B6386"/>
    <w:rsid w:val="003C03AD"/>
    <w:rsid w:val="003C7470"/>
    <w:rsid w:val="003C7856"/>
    <w:rsid w:val="003D1EEC"/>
    <w:rsid w:val="003D483E"/>
    <w:rsid w:val="003D5488"/>
    <w:rsid w:val="003D622E"/>
    <w:rsid w:val="003D7A53"/>
    <w:rsid w:val="003E2294"/>
    <w:rsid w:val="003E28BA"/>
    <w:rsid w:val="003E28D4"/>
    <w:rsid w:val="003E4064"/>
    <w:rsid w:val="003E715F"/>
    <w:rsid w:val="003F03BC"/>
    <w:rsid w:val="003F2AAC"/>
    <w:rsid w:val="003F7A65"/>
    <w:rsid w:val="0040003E"/>
    <w:rsid w:val="004019F2"/>
    <w:rsid w:val="004027D3"/>
    <w:rsid w:val="004029D2"/>
    <w:rsid w:val="00403E45"/>
    <w:rsid w:val="004044DE"/>
    <w:rsid w:val="00407C69"/>
    <w:rsid w:val="00414EBC"/>
    <w:rsid w:val="00415431"/>
    <w:rsid w:val="00415F8D"/>
    <w:rsid w:val="0041691E"/>
    <w:rsid w:val="00420D98"/>
    <w:rsid w:val="00421084"/>
    <w:rsid w:val="00422EF6"/>
    <w:rsid w:val="00423550"/>
    <w:rsid w:val="004246D2"/>
    <w:rsid w:val="004247E0"/>
    <w:rsid w:val="0043193F"/>
    <w:rsid w:val="004343E9"/>
    <w:rsid w:val="00435474"/>
    <w:rsid w:val="0043595A"/>
    <w:rsid w:val="00436131"/>
    <w:rsid w:val="0043713E"/>
    <w:rsid w:val="00437EC9"/>
    <w:rsid w:val="00445EB9"/>
    <w:rsid w:val="0044772D"/>
    <w:rsid w:val="00447C01"/>
    <w:rsid w:val="00450364"/>
    <w:rsid w:val="00452C37"/>
    <w:rsid w:val="00455548"/>
    <w:rsid w:val="00457747"/>
    <w:rsid w:val="00462461"/>
    <w:rsid w:val="00462F4E"/>
    <w:rsid w:val="00465060"/>
    <w:rsid w:val="00466A5A"/>
    <w:rsid w:val="00474234"/>
    <w:rsid w:val="004746DF"/>
    <w:rsid w:val="00482E29"/>
    <w:rsid w:val="00485E46"/>
    <w:rsid w:val="00491000"/>
    <w:rsid w:val="004913D8"/>
    <w:rsid w:val="00496380"/>
    <w:rsid w:val="00496E6D"/>
    <w:rsid w:val="00497E00"/>
    <w:rsid w:val="004A274B"/>
    <w:rsid w:val="004A3338"/>
    <w:rsid w:val="004A3C35"/>
    <w:rsid w:val="004A50E3"/>
    <w:rsid w:val="004B0802"/>
    <w:rsid w:val="004B12E4"/>
    <w:rsid w:val="004B145C"/>
    <w:rsid w:val="004B3827"/>
    <w:rsid w:val="004B3AA4"/>
    <w:rsid w:val="004B5AD6"/>
    <w:rsid w:val="004B667F"/>
    <w:rsid w:val="004B7AFD"/>
    <w:rsid w:val="004C0E38"/>
    <w:rsid w:val="004C1C30"/>
    <w:rsid w:val="004C2CC1"/>
    <w:rsid w:val="004C431B"/>
    <w:rsid w:val="004C68A3"/>
    <w:rsid w:val="004D0D01"/>
    <w:rsid w:val="004D1BC6"/>
    <w:rsid w:val="004D314A"/>
    <w:rsid w:val="004D38D4"/>
    <w:rsid w:val="004D4375"/>
    <w:rsid w:val="004D5145"/>
    <w:rsid w:val="004D5A0D"/>
    <w:rsid w:val="004E03CE"/>
    <w:rsid w:val="004E357F"/>
    <w:rsid w:val="004E47FA"/>
    <w:rsid w:val="004E4CE1"/>
    <w:rsid w:val="004E5D06"/>
    <w:rsid w:val="004E69D8"/>
    <w:rsid w:val="004E6DB5"/>
    <w:rsid w:val="004E7FD5"/>
    <w:rsid w:val="004F1391"/>
    <w:rsid w:val="004F2F62"/>
    <w:rsid w:val="004F39D9"/>
    <w:rsid w:val="004F3A0B"/>
    <w:rsid w:val="0050217B"/>
    <w:rsid w:val="00503360"/>
    <w:rsid w:val="00505166"/>
    <w:rsid w:val="00506A04"/>
    <w:rsid w:val="00510E11"/>
    <w:rsid w:val="005113FB"/>
    <w:rsid w:val="0051143F"/>
    <w:rsid w:val="00513BAD"/>
    <w:rsid w:val="00513BEC"/>
    <w:rsid w:val="00513FE9"/>
    <w:rsid w:val="005140C9"/>
    <w:rsid w:val="00515244"/>
    <w:rsid w:val="00517B90"/>
    <w:rsid w:val="00522EAC"/>
    <w:rsid w:val="00523C1B"/>
    <w:rsid w:val="00525C33"/>
    <w:rsid w:val="00532B61"/>
    <w:rsid w:val="00543FD4"/>
    <w:rsid w:val="005451E5"/>
    <w:rsid w:val="005458E2"/>
    <w:rsid w:val="005557DF"/>
    <w:rsid w:val="00564265"/>
    <w:rsid w:val="005709FD"/>
    <w:rsid w:val="005711AC"/>
    <w:rsid w:val="005719E8"/>
    <w:rsid w:val="00572670"/>
    <w:rsid w:val="00574515"/>
    <w:rsid w:val="00581885"/>
    <w:rsid w:val="00583945"/>
    <w:rsid w:val="00584192"/>
    <w:rsid w:val="00584476"/>
    <w:rsid w:val="00587FD9"/>
    <w:rsid w:val="00592282"/>
    <w:rsid w:val="005929D6"/>
    <w:rsid w:val="00592EB0"/>
    <w:rsid w:val="00595895"/>
    <w:rsid w:val="00596764"/>
    <w:rsid w:val="005967B9"/>
    <w:rsid w:val="00597F2E"/>
    <w:rsid w:val="005A3972"/>
    <w:rsid w:val="005A4B85"/>
    <w:rsid w:val="005A5556"/>
    <w:rsid w:val="005A55C0"/>
    <w:rsid w:val="005B175F"/>
    <w:rsid w:val="005B39CF"/>
    <w:rsid w:val="005C312A"/>
    <w:rsid w:val="005C43C2"/>
    <w:rsid w:val="005C4E8A"/>
    <w:rsid w:val="005C4F38"/>
    <w:rsid w:val="005D0728"/>
    <w:rsid w:val="005D207A"/>
    <w:rsid w:val="005D625A"/>
    <w:rsid w:val="005E2859"/>
    <w:rsid w:val="005E3FA8"/>
    <w:rsid w:val="005E5276"/>
    <w:rsid w:val="005F021B"/>
    <w:rsid w:val="005F2C94"/>
    <w:rsid w:val="005F34A8"/>
    <w:rsid w:val="005F366E"/>
    <w:rsid w:val="005F44FA"/>
    <w:rsid w:val="005F5674"/>
    <w:rsid w:val="005F62E4"/>
    <w:rsid w:val="005F670F"/>
    <w:rsid w:val="00600025"/>
    <w:rsid w:val="006002CD"/>
    <w:rsid w:val="00601901"/>
    <w:rsid w:val="006046B3"/>
    <w:rsid w:val="00606A4C"/>
    <w:rsid w:val="00610F93"/>
    <w:rsid w:val="00613A43"/>
    <w:rsid w:val="00613BAD"/>
    <w:rsid w:val="0061469B"/>
    <w:rsid w:val="00620606"/>
    <w:rsid w:val="00620D56"/>
    <w:rsid w:val="00621C66"/>
    <w:rsid w:val="0062239E"/>
    <w:rsid w:val="006257C1"/>
    <w:rsid w:val="00630BC7"/>
    <w:rsid w:val="00632FF6"/>
    <w:rsid w:val="00634FE3"/>
    <w:rsid w:val="00635960"/>
    <w:rsid w:val="00635DA3"/>
    <w:rsid w:val="006360C9"/>
    <w:rsid w:val="00640A94"/>
    <w:rsid w:val="00640BF0"/>
    <w:rsid w:val="006435DC"/>
    <w:rsid w:val="006450F7"/>
    <w:rsid w:val="00646A79"/>
    <w:rsid w:val="0065195B"/>
    <w:rsid w:val="006522E6"/>
    <w:rsid w:val="00652640"/>
    <w:rsid w:val="00652E6E"/>
    <w:rsid w:val="00656095"/>
    <w:rsid w:val="00656F3C"/>
    <w:rsid w:val="006573A6"/>
    <w:rsid w:val="00657D23"/>
    <w:rsid w:val="0066302F"/>
    <w:rsid w:val="00663259"/>
    <w:rsid w:val="0066691F"/>
    <w:rsid w:val="00670FF1"/>
    <w:rsid w:val="0067121E"/>
    <w:rsid w:val="006721FB"/>
    <w:rsid w:val="00673256"/>
    <w:rsid w:val="00673C3C"/>
    <w:rsid w:val="00673F7B"/>
    <w:rsid w:val="0067521B"/>
    <w:rsid w:val="0067619C"/>
    <w:rsid w:val="00684800"/>
    <w:rsid w:val="00685869"/>
    <w:rsid w:val="006875DE"/>
    <w:rsid w:val="006917B4"/>
    <w:rsid w:val="006945D9"/>
    <w:rsid w:val="0069593D"/>
    <w:rsid w:val="00697869"/>
    <w:rsid w:val="006A0511"/>
    <w:rsid w:val="006A0D27"/>
    <w:rsid w:val="006A1A7D"/>
    <w:rsid w:val="006A3A60"/>
    <w:rsid w:val="006A61C5"/>
    <w:rsid w:val="006A7BE4"/>
    <w:rsid w:val="006B17F8"/>
    <w:rsid w:val="006B550C"/>
    <w:rsid w:val="006B6997"/>
    <w:rsid w:val="006C1280"/>
    <w:rsid w:val="006C1549"/>
    <w:rsid w:val="006C1B7E"/>
    <w:rsid w:val="006C1E3A"/>
    <w:rsid w:val="006C4737"/>
    <w:rsid w:val="006C60A0"/>
    <w:rsid w:val="006C66E9"/>
    <w:rsid w:val="006D21EA"/>
    <w:rsid w:val="006D3557"/>
    <w:rsid w:val="006D3A0C"/>
    <w:rsid w:val="006E02DC"/>
    <w:rsid w:val="006E24B1"/>
    <w:rsid w:val="006E2C94"/>
    <w:rsid w:val="006E4381"/>
    <w:rsid w:val="006E4949"/>
    <w:rsid w:val="006E4C6C"/>
    <w:rsid w:val="006E5C5F"/>
    <w:rsid w:val="006E6088"/>
    <w:rsid w:val="006E7FE8"/>
    <w:rsid w:val="006F3DB9"/>
    <w:rsid w:val="006F4944"/>
    <w:rsid w:val="006F5522"/>
    <w:rsid w:val="006F72D2"/>
    <w:rsid w:val="00703E53"/>
    <w:rsid w:val="00704889"/>
    <w:rsid w:val="007070AC"/>
    <w:rsid w:val="00715AD2"/>
    <w:rsid w:val="00716389"/>
    <w:rsid w:val="00720103"/>
    <w:rsid w:val="00720DC4"/>
    <w:rsid w:val="00721755"/>
    <w:rsid w:val="007221C1"/>
    <w:rsid w:val="00724C76"/>
    <w:rsid w:val="0073073C"/>
    <w:rsid w:val="00730A57"/>
    <w:rsid w:val="00731A57"/>
    <w:rsid w:val="00732339"/>
    <w:rsid w:val="0073410D"/>
    <w:rsid w:val="00736CC4"/>
    <w:rsid w:val="00737980"/>
    <w:rsid w:val="00737C1D"/>
    <w:rsid w:val="00741BD3"/>
    <w:rsid w:val="00742166"/>
    <w:rsid w:val="00742B50"/>
    <w:rsid w:val="00744B8C"/>
    <w:rsid w:val="00745BF5"/>
    <w:rsid w:val="0075084A"/>
    <w:rsid w:val="00765B3A"/>
    <w:rsid w:val="0076630A"/>
    <w:rsid w:val="00767F30"/>
    <w:rsid w:val="00771783"/>
    <w:rsid w:val="0077214E"/>
    <w:rsid w:val="007751D0"/>
    <w:rsid w:val="007802AC"/>
    <w:rsid w:val="0078094D"/>
    <w:rsid w:val="00780FBF"/>
    <w:rsid w:val="00783A1A"/>
    <w:rsid w:val="007846E1"/>
    <w:rsid w:val="00785EB8"/>
    <w:rsid w:val="00786AA5"/>
    <w:rsid w:val="007931C9"/>
    <w:rsid w:val="00793AFE"/>
    <w:rsid w:val="00796D53"/>
    <w:rsid w:val="007A765E"/>
    <w:rsid w:val="007B0F23"/>
    <w:rsid w:val="007B1006"/>
    <w:rsid w:val="007B2844"/>
    <w:rsid w:val="007B2F1E"/>
    <w:rsid w:val="007B7C9C"/>
    <w:rsid w:val="007C1F2B"/>
    <w:rsid w:val="007C277C"/>
    <w:rsid w:val="007C31E9"/>
    <w:rsid w:val="007C3418"/>
    <w:rsid w:val="007C3CE6"/>
    <w:rsid w:val="007C7C95"/>
    <w:rsid w:val="007D16DF"/>
    <w:rsid w:val="007D33B6"/>
    <w:rsid w:val="007E0A74"/>
    <w:rsid w:val="007E360E"/>
    <w:rsid w:val="007E7532"/>
    <w:rsid w:val="007F3295"/>
    <w:rsid w:val="007F3696"/>
    <w:rsid w:val="00801E70"/>
    <w:rsid w:val="0080387F"/>
    <w:rsid w:val="0080466E"/>
    <w:rsid w:val="008046A4"/>
    <w:rsid w:val="00805F57"/>
    <w:rsid w:val="00807A56"/>
    <w:rsid w:val="008139DA"/>
    <w:rsid w:val="008152D2"/>
    <w:rsid w:val="0082002F"/>
    <w:rsid w:val="0082190C"/>
    <w:rsid w:val="0082273A"/>
    <w:rsid w:val="00823083"/>
    <w:rsid w:val="00823DC5"/>
    <w:rsid w:val="00830877"/>
    <w:rsid w:val="00833570"/>
    <w:rsid w:val="00833AA6"/>
    <w:rsid w:val="00835DB0"/>
    <w:rsid w:val="00837D98"/>
    <w:rsid w:val="00841467"/>
    <w:rsid w:val="00841650"/>
    <w:rsid w:val="00845C42"/>
    <w:rsid w:val="008474C7"/>
    <w:rsid w:val="00851668"/>
    <w:rsid w:val="008519A9"/>
    <w:rsid w:val="00851EFD"/>
    <w:rsid w:val="008522CE"/>
    <w:rsid w:val="00853A3B"/>
    <w:rsid w:val="00855C41"/>
    <w:rsid w:val="00860391"/>
    <w:rsid w:val="00862CD0"/>
    <w:rsid w:val="00866557"/>
    <w:rsid w:val="0086697F"/>
    <w:rsid w:val="0086699E"/>
    <w:rsid w:val="00867F10"/>
    <w:rsid w:val="008715D5"/>
    <w:rsid w:val="00874659"/>
    <w:rsid w:val="0087493E"/>
    <w:rsid w:val="008759D8"/>
    <w:rsid w:val="00876573"/>
    <w:rsid w:val="00877724"/>
    <w:rsid w:val="00880331"/>
    <w:rsid w:val="00881624"/>
    <w:rsid w:val="008824E1"/>
    <w:rsid w:val="0088446F"/>
    <w:rsid w:val="00885CE8"/>
    <w:rsid w:val="008862B0"/>
    <w:rsid w:val="00887CC6"/>
    <w:rsid w:val="00890624"/>
    <w:rsid w:val="00897FB1"/>
    <w:rsid w:val="008A0252"/>
    <w:rsid w:val="008A1524"/>
    <w:rsid w:val="008A1BE7"/>
    <w:rsid w:val="008A2BB6"/>
    <w:rsid w:val="008A7CA1"/>
    <w:rsid w:val="008B0999"/>
    <w:rsid w:val="008B24FB"/>
    <w:rsid w:val="008B2FCF"/>
    <w:rsid w:val="008B6D4B"/>
    <w:rsid w:val="008B74B7"/>
    <w:rsid w:val="008B7A75"/>
    <w:rsid w:val="008C0ED6"/>
    <w:rsid w:val="008C2AB9"/>
    <w:rsid w:val="008C2B00"/>
    <w:rsid w:val="008C2BE6"/>
    <w:rsid w:val="008C6FE7"/>
    <w:rsid w:val="008D0742"/>
    <w:rsid w:val="008D1621"/>
    <w:rsid w:val="008D34DD"/>
    <w:rsid w:val="008D5700"/>
    <w:rsid w:val="008E0FA8"/>
    <w:rsid w:val="008E1017"/>
    <w:rsid w:val="008E22D3"/>
    <w:rsid w:val="008E2708"/>
    <w:rsid w:val="008E2ADC"/>
    <w:rsid w:val="008E3BAD"/>
    <w:rsid w:val="008E673A"/>
    <w:rsid w:val="008F40AF"/>
    <w:rsid w:val="008F7670"/>
    <w:rsid w:val="0090458C"/>
    <w:rsid w:val="00904C75"/>
    <w:rsid w:val="0090669D"/>
    <w:rsid w:val="0090717C"/>
    <w:rsid w:val="00913D6B"/>
    <w:rsid w:val="009147F7"/>
    <w:rsid w:val="00917F43"/>
    <w:rsid w:val="00922E42"/>
    <w:rsid w:val="00923CFF"/>
    <w:rsid w:val="00927A6A"/>
    <w:rsid w:val="00927E51"/>
    <w:rsid w:val="00930217"/>
    <w:rsid w:val="00930BA2"/>
    <w:rsid w:val="00931813"/>
    <w:rsid w:val="00932370"/>
    <w:rsid w:val="00933624"/>
    <w:rsid w:val="009351FE"/>
    <w:rsid w:val="009415A5"/>
    <w:rsid w:val="00943468"/>
    <w:rsid w:val="00946399"/>
    <w:rsid w:val="009471B4"/>
    <w:rsid w:val="00951DC0"/>
    <w:rsid w:val="009523E1"/>
    <w:rsid w:val="009544A3"/>
    <w:rsid w:val="00954694"/>
    <w:rsid w:val="00954AB0"/>
    <w:rsid w:val="00956EF2"/>
    <w:rsid w:val="00963EFA"/>
    <w:rsid w:val="00964DD9"/>
    <w:rsid w:val="00966B2A"/>
    <w:rsid w:val="00966F0C"/>
    <w:rsid w:val="00973250"/>
    <w:rsid w:val="0097675B"/>
    <w:rsid w:val="00976F55"/>
    <w:rsid w:val="009770A4"/>
    <w:rsid w:val="009820A9"/>
    <w:rsid w:val="00982D7D"/>
    <w:rsid w:val="00984300"/>
    <w:rsid w:val="009853D0"/>
    <w:rsid w:val="009A1BDF"/>
    <w:rsid w:val="009A1CC2"/>
    <w:rsid w:val="009A24F7"/>
    <w:rsid w:val="009A5951"/>
    <w:rsid w:val="009B20B3"/>
    <w:rsid w:val="009B559A"/>
    <w:rsid w:val="009C5485"/>
    <w:rsid w:val="009D00FD"/>
    <w:rsid w:val="009D18A5"/>
    <w:rsid w:val="009D1E8A"/>
    <w:rsid w:val="009D2BB6"/>
    <w:rsid w:val="009D4B3E"/>
    <w:rsid w:val="009D6143"/>
    <w:rsid w:val="009D67B0"/>
    <w:rsid w:val="009D772E"/>
    <w:rsid w:val="009D7A64"/>
    <w:rsid w:val="009E419C"/>
    <w:rsid w:val="009F0997"/>
    <w:rsid w:val="009F0E5C"/>
    <w:rsid w:val="009F1C7C"/>
    <w:rsid w:val="009F2256"/>
    <w:rsid w:val="009F3543"/>
    <w:rsid w:val="009F5C46"/>
    <w:rsid w:val="009F63DE"/>
    <w:rsid w:val="00A10707"/>
    <w:rsid w:val="00A1070C"/>
    <w:rsid w:val="00A11DDB"/>
    <w:rsid w:val="00A11EFC"/>
    <w:rsid w:val="00A12632"/>
    <w:rsid w:val="00A140C2"/>
    <w:rsid w:val="00A165D3"/>
    <w:rsid w:val="00A20944"/>
    <w:rsid w:val="00A2216F"/>
    <w:rsid w:val="00A226C2"/>
    <w:rsid w:val="00A27C6F"/>
    <w:rsid w:val="00A3136A"/>
    <w:rsid w:val="00A326CB"/>
    <w:rsid w:val="00A32890"/>
    <w:rsid w:val="00A44A95"/>
    <w:rsid w:val="00A4537A"/>
    <w:rsid w:val="00A455D8"/>
    <w:rsid w:val="00A512C9"/>
    <w:rsid w:val="00A51B61"/>
    <w:rsid w:val="00A545DB"/>
    <w:rsid w:val="00A55314"/>
    <w:rsid w:val="00A5737E"/>
    <w:rsid w:val="00A57706"/>
    <w:rsid w:val="00A62FA4"/>
    <w:rsid w:val="00A646A2"/>
    <w:rsid w:val="00A6597F"/>
    <w:rsid w:val="00A663DF"/>
    <w:rsid w:val="00A67481"/>
    <w:rsid w:val="00A67ACA"/>
    <w:rsid w:val="00A67BD3"/>
    <w:rsid w:val="00A67D26"/>
    <w:rsid w:val="00A71EB7"/>
    <w:rsid w:val="00A72291"/>
    <w:rsid w:val="00A75BF6"/>
    <w:rsid w:val="00A772ED"/>
    <w:rsid w:val="00A807CF"/>
    <w:rsid w:val="00A80BA4"/>
    <w:rsid w:val="00A86645"/>
    <w:rsid w:val="00A867C3"/>
    <w:rsid w:val="00A928EB"/>
    <w:rsid w:val="00AA1769"/>
    <w:rsid w:val="00AA303A"/>
    <w:rsid w:val="00AA598A"/>
    <w:rsid w:val="00AB63C5"/>
    <w:rsid w:val="00AB6E3A"/>
    <w:rsid w:val="00AB7DFE"/>
    <w:rsid w:val="00AC05F5"/>
    <w:rsid w:val="00AC2623"/>
    <w:rsid w:val="00AC2EC8"/>
    <w:rsid w:val="00AC4FE0"/>
    <w:rsid w:val="00AC5CF6"/>
    <w:rsid w:val="00AC6DE9"/>
    <w:rsid w:val="00AC787D"/>
    <w:rsid w:val="00AD177A"/>
    <w:rsid w:val="00AD4927"/>
    <w:rsid w:val="00AD5021"/>
    <w:rsid w:val="00AD5186"/>
    <w:rsid w:val="00AD5FE2"/>
    <w:rsid w:val="00AE0F19"/>
    <w:rsid w:val="00AE3B5A"/>
    <w:rsid w:val="00AE3FA9"/>
    <w:rsid w:val="00AF44F1"/>
    <w:rsid w:val="00AF46DA"/>
    <w:rsid w:val="00AF6589"/>
    <w:rsid w:val="00AF7183"/>
    <w:rsid w:val="00B00DE6"/>
    <w:rsid w:val="00B016A7"/>
    <w:rsid w:val="00B06751"/>
    <w:rsid w:val="00B127C5"/>
    <w:rsid w:val="00B13B68"/>
    <w:rsid w:val="00B154AC"/>
    <w:rsid w:val="00B15A2C"/>
    <w:rsid w:val="00B21C7F"/>
    <w:rsid w:val="00B32124"/>
    <w:rsid w:val="00B344D1"/>
    <w:rsid w:val="00B35C89"/>
    <w:rsid w:val="00B37419"/>
    <w:rsid w:val="00B37A58"/>
    <w:rsid w:val="00B423CA"/>
    <w:rsid w:val="00B4418E"/>
    <w:rsid w:val="00B47A89"/>
    <w:rsid w:val="00B50E68"/>
    <w:rsid w:val="00B51556"/>
    <w:rsid w:val="00B519C8"/>
    <w:rsid w:val="00B5384D"/>
    <w:rsid w:val="00B57372"/>
    <w:rsid w:val="00B6063B"/>
    <w:rsid w:val="00B63605"/>
    <w:rsid w:val="00B734FC"/>
    <w:rsid w:val="00B73FD2"/>
    <w:rsid w:val="00B74699"/>
    <w:rsid w:val="00B76A44"/>
    <w:rsid w:val="00B80090"/>
    <w:rsid w:val="00B81DD2"/>
    <w:rsid w:val="00B823C3"/>
    <w:rsid w:val="00B830B3"/>
    <w:rsid w:val="00B84D62"/>
    <w:rsid w:val="00B84FC2"/>
    <w:rsid w:val="00B86088"/>
    <w:rsid w:val="00B86CFC"/>
    <w:rsid w:val="00B9536B"/>
    <w:rsid w:val="00B970B0"/>
    <w:rsid w:val="00BA0A62"/>
    <w:rsid w:val="00BA1527"/>
    <w:rsid w:val="00BA1970"/>
    <w:rsid w:val="00BA1F12"/>
    <w:rsid w:val="00BA4B60"/>
    <w:rsid w:val="00BA56F6"/>
    <w:rsid w:val="00BA7F26"/>
    <w:rsid w:val="00BA7FF8"/>
    <w:rsid w:val="00BB270F"/>
    <w:rsid w:val="00BB36CA"/>
    <w:rsid w:val="00BB3CAA"/>
    <w:rsid w:val="00BB46BA"/>
    <w:rsid w:val="00BB516A"/>
    <w:rsid w:val="00BC1E4C"/>
    <w:rsid w:val="00BC1F6E"/>
    <w:rsid w:val="00BC431D"/>
    <w:rsid w:val="00BC4C72"/>
    <w:rsid w:val="00BD0146"/>
    <w:rsid w:val="00BD056E"/>
    <w:rsid w:val="00BD2DCC"/>
    <w:rsid w:val="00BD7EC2"/>
    <w:rsid w:val="00BE0481"/>
    <w:rsid w:val="00BE333D"/>
    <w:rsid w:val="00BE59B0"/>
    <w:rsid w:val="00BE7423"/>
    <w:rsid w:val="00BE7CAF"/>
    <w:rsid w:val="00BF174C"/>
    <w:rsid w:val="00BF3951"/>
    <w:rsid w:val="00BF3E05"/>
    <w:rsid w:val="00BF7103"/>
    <w:rsid w:val="00C014D2"/>
    <w:rsid w:val="00C01DCE"/>
    <w:rsid w:val="00C05C96"/>
    <w:rsid w:val="00C0629B"/>
    <w:rsid w:val="00C100E5"/>
    <w:rsid w:val="00C105CA"/>
    <w:rsid w:val="00C11CDE"/>
    <w:rsid w:val="00C1480C"/>
    <w:rsid w:val="00C16CD7"/>
    <w:rsid w:val="00C238EA"/>
    <w:rsid w:val="00C239BE"/>
    <w:rsid w:val="00C24A03"/>
    <w:rsid w:val="00C2530D"/>
    <w:rsid w:val="00C27CD5"/>
    <w:rsid w:val="00C34F20"/>
    <w:rsid w:val="00C37E59"/>
    <w:rsid w:val="00C40119"/>
    <w:rsid w:val="00C4120A"/>
    <w:rsid w:val="00C42711"/>
    <w:rsid w:val="00C44CCE"/>
    <w:rsid w:val="00C468AE"/>
    <w:rsid w:val="00C47797"/>
    <w:rsid w:val="00C47809"/>
    <w:rsid w:val="00C47B19"/>
    <w:rsid w:val="00C47E90"/>
    <w:rsid w:val="00C501D9"/>
    <w:rsid w:val="00C5162B"/>
    <w:rsid w:val="00C52D2F"/>
    <w:rsid w:val="00C55E23"/>
    <w:rsid w:val="00C64082"/>
    <w:rsid w:val="00C643DB"/>
    <w:rsid w:val="00C64BF0"/>
    <w:rsid w:val="00C66E4A"/>
    <w:rsid w:val="00C72BB0"/>
    <w:rsid w:val="00C73952"/>
    <w:rsid w:val="00C7438F"/>
    <w:rsid w:val="00C76E0E"/>
    <w:rsid w:val="00C80E27"/>
    <w:rsid w:val="00C81291"/>
    <w:rsid w:val="00C849E6"/>
    <w:rsid w:val="00C84AB9"/>
    <w:rsid w:val="00C84C36"/>
    <w:rsid w:val="00C84EA7"/>
    <w:rsid w:val="00C85BC2"/>
    <w:rsid w:val="00C912F0"/>
    <w:rsid w:val="00C91A8E"/>
    <w:rsid w:val="00C94473"/>
    <w:rsid w:val="00C95738"/>
    <w:rsid w:val="00C96CB7"/>
    <w:rsid w:val="00CA0674"/>
    <w:rsid w:val="00CA2974"/>
    <w:rsid w:val="00CA44ED"/>
    <w:rsid w:val="00CA50FD"/>
    <w:rsid w:val="00CB1BBB"/>
    <w:rsid w:val="00CB3896"/>
    <w:rsid w:val="00CB3957"/>
    <w:rsid w:val="00CC2B94"/>
    <w:rsid w:val="00CC2F4C"/>
    <w:rsid w:val="00CC34A9"/>
    <w:rsid w:val="00CC3551"/>
    <w:rsid w:val="00CC52EF"/>
    <w:rsid w:val="00CC709F"/>
    <w:rsid w:val="00CD088F"/>
    <w:rsid w:val="00CD1D00"/>
    <w:rsid w:val="00CD2CDA"/>
    <w:rsid w:val="00CD5F00"/>
    <w:rsid w:val="00CE0D30"/>
    <w:rsid w:val="00CE4C17"/>
    <w:rsid w:val="00CF2181"/>
    <w:rsid w:val="00CF3C2A"/>
    <w:rsid w:val="00CF42B3"/>
    <w:rsid w:val="00CF70B1"/>
    <w:rsid w:val="00D02545"/>
    <w:rsid w:val="00D03820"/>
    <w:rsid w:val="00D03BE9"/>
    <w:rsid w:val="00D068B0"/>
    <w:rsid w:val="00D069C2"/>
    <w:rsid w:val="00D10910"/>
    <w:rsid w:val="00D1282D"/>
    <w:rsid w:val="00D14246"/>
    <w:rsid w:val="00D14BC9"/>
    <w:rsid w:val="00D2117C"/>
    <w:rsid w:val="00D22243"/>
    <w:rsid w:val="00D226E8"/>
    <w:rsid w:val="00D23E9A"/>
    <w:rsid w:val="00D23FF2"/>
    <w:rsid w:val="00D24410"/>
    <w:rsid w:val="00D2487F"/>
    <w:rsid w:val="00D27DF9"/>
    <w:rsid w:val="00D3348C"/>
    <w:rsid w:val="00D350A1"/>
    <w:rsid w:val="00D42607"/>
    <w:rsid w:val="00D441A5"/>
    <w:rsid w:val="00D47100"/>
    <w:rsid w:val="00D473C8"/>
    <w:rsid w:val="00D53077"/>
    <w:rsid w:val="00D540F1"/>
    <w:rsid w:val="00D5661A"/>
    <w:rsid w:val="00D56DA7"/>
    <w:rsid w:val="00D65A0D"/>
    <w:rsid w:val="00D6647E"/>
    <w:rsid w:val="00D677B5"/>
    <w:rsid w:val="00D70855"/>
    <w:rsid w:val="00D72FF2"/>
    <w:rsid w:val="00D73431"/>
    <w:rsid w:val="00D73F8B"/>
    <w:rsid w:val="00D743CE"/>
    <w:rsid w:val="00D7458F"/>
    <w:rsid w:val="00D81668"/>
    <w:rsid w:val="00D8530B"/>
    <w:rsid w:val="00D90CBE"/>
    <w:rsid w:val="00D90E7E"/>
    <w:rsid w:val="00D9107D"/>
    <w:rsid w:val="00D92404"/>
    <w:rsid w:val="00D948CA"/>
    <w:rsid w:val="00D94CF1"/>
    <w:rsid w:val="00D95681"/>
    <w:rsid w:val="00DA1554"/>
    <w:rsid w:val="00DA18BF"/>
    <w:rsid w:val="00DA1AEF"/>
    <w:rsid w:val="00DA1C54"/>
    <w:rsid w:val="00DA3C5F"/>
    <w:rsid w:val="00DA53CB"/>
    <w:rsid w:val="00DA6028"/>
    <w:rsid w:val="00DB34B5"/>
    <w:rsid w:val="00DB67C2"/>
    <w:rsid w:val="00DB68FA"/>
    <w:rsid w:val="00DB72AA"/>
    <w:rsid w:val="00DC05FB"/>
    <w:rsid w:val="00DC1976"/>
    <w:rsid w:val="00DC1D00"/>
    <w:rsid w:val="00DC4A09"/>
    <w:rsid w:val="00DC5EA8"/>
    <w:rsid w:val="00DC61C1"/>
    <w:rsid w:val="00DC6447"/>
    <w:rsid w:val="00DD1ACE"/>
    <w:rsid w:val="00DD3A82"/>
    <w:rsid w:val="00DD5734"/>
    <w:rsid w:val="00DE574A"/>
    <w:rsid w:val="00DE645F"/>
    <w:rsid w:val="00DE786F"/>
    <w:rsid w:val="00E00365"/>
    <w:rsid w:val="00E01D89"/>
    <w:rsid w:val="00E025F0"/>
    <w:rsid w:val="00E030DC"/>
    <w:rsid w:val="00E030F8"/>
    <w:rsid w:val="00E05982"/>
    <w:rsid w:val="00E12D26"/>
    <w:rsid w:val="00E14ABE"/>
    <w:rsid w:val="00E16B17"/>
    <w:rsid w:val="00E178DB"/>
    <w:rsid w:val="00E21CE3"/>
    <w:rsid w:val="00E238A1"/>
    <w:rsid w:val="00E24D48"/>
    <w:rsid w:val="00E26367"/>
    <w:rsid w:val="00E32014"/>
    <w:rsid w:val="00E35167"/>
    <w:rsid w:val="00E354B6"/>
    <w:rsid w:val="00E37632"/>
    <w:rsid w:val="00E423F6"/>
    <w:rsid w:val="00E42FF3"/>
    <w:rsid w:val="00E4647A"/>
    <w:rsid w:val="00E502D2"/>
    <w:rsid w:val="00E53008"/>
    <w:rsid w:val="00E6099C"/>
    <w:rsid w:val="00E63253"/>
    <w:rsid w:val="00E672BB"/>
    <w:rsid w:val="00E70958"/>
    <w:rsid w:val="00E71E5F"/>
    <w:rsid w:val="00E7238D"/>
    <w:rsid w:val="00E7461F"/>
    <w:rsid w:val="00E749AE"/>
    <w:rsid w:val="00E75604"/>
    <w:rsid w:val="00E760C7"/>
    <w:rsid w:val="00E77DDB"/>
    <w:rsid w:val="00E81043"/>
    <w:rsid w:val="00E8325D"/>
    <w:rsid w:val="00E83EEF"/>
    <w:rsid w:val="00E86752"/>
    <w:rsid w:val="00E879F0"/>
    <w:rsid w:val="00E909EE"/>
    <w:rsid w:val="00E95CE0"/>
    <w:rsid w:val="00EA0A77"/>
    <w:rsid w:val="00EA1758"/>
    <w:rsid w:val="00EA17E4"/>
    <w:rsid w:val="00EA3850"/>
    <w:rsid w:val="00EA511F"/>
    <w:rsid w:val="00EA56F4"/>
    <w:rsid w:val="00EC486E"/>
    <w:rsid w:val="00EC5651"/>
    <w:rsid w:val="00EC618B"/>
    <w:rsid w:val="00ED03EE"/>
    <w:rsid w:val="00ED359F"/>
    <w:rsid w:val="00ED456A"/>
    <w:rsid w:val="00ED4DC8"/>
    <w:rsid w:val="00ED5774"/>
    <w:rsid w:val="00ED5FD2"/>
    <w:rsid w:val="00ED757C"/>
    <w:rsid w:val="00EE574A"/>
    <w:rsid w:val="00EE5957"/>
    <w:rsid w:val="00EF0196"/>
    <w:rsid w:val="00EF275B"/>
    <w:rsid w:val="00EF33CA"/>
    <w:rsid w:val="00EF5472"/>
    <w:rsid w:val="00F002BC"/>
    <w:rsid w:val="00F016EB"/>
    <w:rsid w:val="00F02DEC"/>
    <w:rsid w:val="00F043CD"/>
    <w:rsid w:val="00F0445E"/>
    <w:rsid w:val="00F07C4B"/>
    <w:rsid w:val="00F07C57"/>
    <w:rsid w:val="00F11166"/>
    <w:rsid w:val="00F12CE2"/>
    <w:rsid w:val="00F162D4"/>
    <w:rsid w:val="00F20D02"/>
    <w:rsid w:val="00F2294D"/>
    <w:rsid w:val="00F233CF"/>
    <w:rsid w:val="00F24019"/>
    <w:rsid w:val="00F264F9"/>
    <w:rsid w:val="00F31327"/>
    <w:rsid w:val="00F31435"/>
    <w:rsid w:val="00F405A1"/>
    <w:rsid w:val="00F4128F"/>
    <w:rsid w:val="00F41F02"/>
    <w:rsid w:val="00F42931"/>
    <w:rsid w:val="00F44386"/>
    <w:rsid w:val="00F450F8"/>
    <w:rsid w:val="00F4692F"/>
    <w:rsid w:val="00F46F05"/>
    <w:rsid w:val="00F472D4"/>
    <w:rsid w:val="00F47F35"/>
    <w:rsid w:val="00F50183"/>
    <w:rsid w:val="00F50DCD"/>
    <w:rsid w:val="00F52B03"/>
    <w:rsid w:val="00F53CDD"/>
    <w:rsid w:val="00F63FDC"/>
    <w:rsid w:val="00F71D12"/>
    <w:rsid w:val="00F74B10"/>
    <w:rsid w:val="00F74EB8"/>
    <w:rsid w:val="00F763B2"/>
    <w:rsid w:val="00F84B15"/>
    <w:rsid w:val="00F86319"/>
    <w:rsid w:val="00F907B7"/>
    <w:rsid w:val="00F94A48"/>
    <w:rsid w:val="00F94EE8"/>
    <w:rsid w:val="00FA34A6"/>
    <w:rsid w:val="00FA4AB7"/>
    <w:rsid w:val="00FA4B4C"/>
    <w:rsid w:val="00FA537C"/>
    <w:rsid w:val="00FB0EE6"/>
    <w:rsid w:val="00FB3049"/>
    <w:rsid w:val="00FB30C5"/>
    <w:rsid w:val="00FB534A"/>
    <w:rsid w:val="00FB6858"/>
    <w:rsid w:val="00FC048C"/>
    <w:rsid w:val="00FC10D2"/>
    <w:rsid w:val="00FC78EA"/>
    <w:rsid w:val="00FD0032"/>
    <w:rsid w:val="00FD24E5"/>
    <w:rsid w:val="00FD2716"/>
    <w:rsid w:val="00FD284D"/>
    <w:rsid w:val="00FD2BD3"/>
    <w:rsid w:val="00FD3E48"/>
    <w:rsid w:val="00FD5353"/>
    <w:rsid w:val="00FD57DF"/>
    <w:rsid w:val="00FD5AC4"/>
    <w:rsid w:val="00FD601C"/>
    <w:rsid w:val="00FD6AB7"/>
    <w:rsid w:val="00FD7FEA"/>
    <w:rsid w:val="00FE3F71"/>
    <w:rsid w:val="00FE4755"/>
    <w:rsid w:val="00FE4DD8"/>
    <w:rsid w:val="00FE5853"/>
    <w:rsid w:val="00FE6BA2"/>
    <w:rsid w:val="00FE72C7"/>
    <w:rsid w:val="00FF1152"/>
    <w:rsid w:val="00FF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30165"/>
  <w15:docId w15:val="{566C0AF6-B0A8-42C5-8008-292F026D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color w:val="000000" w:themeColor="text1"/>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EE8"/>
    <w:pPr>
      <w:spacing w:after="120" w:line="240" w:lineRule="auto"/>
    </w:pPr>
    <w:rPr>
      <w:color w:val="auto"/>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026380"/>
    <w:pPr>
      <w:keepNext/>
      <w:keepLines/>
      <w:numPr>
        <w:numId w:val="1"/>
      </w:numPr>
      <w:spacing w:before="120" w:after="0"/>
      <w:jc w:val="both"/>
      <w:outlineLvl w:val="0"/>
    </w:pPr>
    <w:rPr>
      <w:rFonts w:eastAsiaTheme="majorEastAsia" w:cstheme="majorBidi"/>
      <w:b/>
      <w:color w:val="000000" w:themeColor="text1"/>
      <w:szCs w:val="32"/>
      <w:lang w:val="ka-GE"/>
    </w:rPr>
  </w:style>
  <w:style w:type="paragraph" w:styleId="Heading2">
    <w:name w:val="heading 2"/>
    <w:basedOn w:val="Normal"/>
    <w:next w:val="Normal"/>
    <w:link w:val="Heading2Char"/>
    <w:autoRedefine/>
    <w:uiPriority w:val="9"/>
    <w:unhideWhenUsed/>
    <w:qFormat/>
    <w:rsid w:val="00026380"/>
    <w:pPr>
      <w:keepNext/>
      <w:keepLines/>
      <w:numPr>
        <w:ilvl w:val="1"/>
        <w:numId w:val="1"/>
      </w:numPr>
      <w:spacing w:before="120"/>
      <w:jc w:val="both"/>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uiPriority w:val="9"/>
    <w:unhideWhenUsed/>
    <w:qFormat/>
    <w:rsid w:val="00073087"/>
    <w:pPr>
      <w:keepNext/>
      <w:keepLines/>
      <w:numPr>
        <w:ilvl w:val="2"/>
        <w:numId w:val="1"/>
      </w:numPr>
      <w:spacing w:before="40" w:after="0"/>
      <w:jc w:val="both"/>
      <w:outlineLvl w:val="2"/>
    </w:pPr>
    <w:rPr>
      <w:rFonts w:eastAsiaTheme="majorEastAsia" w:cstheme="majorBidi"/>
      <w:b/>
      <w:szCs w:val="24"/>
      <w:lang w:val="ka-GE"/>
    </w:rPr>
  </w:style>
  <w:style w:type="paragraph" w:styleId="Heading4">
    <w:name w:val="heading 4"/>
    <w:aliases w:val="Heading 4_Kaxa"/>
    <w:basedOn w:val="Normal"/>
    <w:next w:val="Normal"/>
    <w:link w:val="Heading4Char"/>
    <w:uiPriority w:val="9"/>
    <w:unhideWhenUsed/>
    <w:qFormat/>
    <w:rsid w:val="003C03AD"/>
    <w:pPr>
      <w:keepNext/>
      <w:keepLines/>
      <w:numPr>
        <w:ilvl w:val="3"/>
        <w:numId w:val="1"/>
      </w:numPr>
      <w:spacing w:before="40" w:after="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3C03AD"/>
    <w:pPr>
      <w:keepNext/>
      <w:keepLines/>
      <w:numPr>
        <w:ilvl w:val="4"/>
        <w:numId w:val="1"/>
      </w:numPr>
      <w:spacing w:before="40" w:after="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C468AE"/>
    <w:pPr>
      <w:keepNext/>
      <w:keepLines/>
      <w:numPr>
        <w:ilvl w:val="5"/>
        <w:numId w:val="1"/>
      </w:numPr>
      <w:spacing w:before="120"/>
      <w:outlineLvl w:val="5"/>
    </w:pPr>
    <w:rPr>
      <w:rFonts w:eastAsiaTheme="majorEastAsia" w:cstheme="majorBidi"/>
      <w:b/>
      <w:color w:val="000000" w:themeColor="text1"/>
    </w:rPr>
  </w:style>
  <w:style w:type="paragraph" w:styleId="Heading7">
    <w:name w:val="heading 7"/>
    <w:basedOn w:val="Normal"/>
    <w:next w:val="Normal"/>
    <w:link w:val="Heading7Char"/>
    <w:uiPriority w:val="9"/>
    <w:unhideWhenUsed/>
    <w:qFormat/>
    <w:rsid w:val="003C03A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C03A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03A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026380"/>
    <w:rPr>
      <w:rFonts w:eastAsiaTheme="majorEastAsia" w:cstheme="majorBidi"/>
      <w:b/>
      <w:szCs w:val="32"/>
      <w:lang w:val="ka-GE"/>
    </w:rPr>
  </w:style>
  <w:style w:type="character" w:customStyle="1" w:styleId="Heading2Char">
    <w:name w:val="Heading 2 Char"/>
    <w:basedOn w:val="DefaultParagraphFont"/>
    <w:link w:val="Heading2"/>
    <w:uiPriority w:val="9"/>
    <w:rsid w:val="00026380"/>
    <w:rPr>
      <w:rFonts w:eastAsiaTheme="majorEastAsia" w:cstheme="majorBidi"/>
      <w:b/>
      <w:szCs w:val="26"/>
      <w:lang w:val="ka-GE"/>
    </w:rPr>
  </w:style>
  <w:style w:type="character" w:customStyle="1" w:styleId="Heading3Char">
    <w:name w:val="Heading 3 Char"/>
    <w:basedOn w:val="DefaultParagraphFont"/>
    <w:link w:val="Heading3"/>
    <w:uiPriority w:val="9"/>
    <w:rsid w:val="00073087"/>
    <w:rPr>
      <w:rFonts w:eastAsiaTheme="majorEastAsia" w:cstheme="majorBidi"/>
      <w:b/>
      <w:color w:val="auto"/>
      <w:szCs w:val="24"/>
      <w:lang w:val="ka-GE"/>
    </w:rPr>
  </w:style>
  <w:style w:type="paragraph" w:styleId="Header">
    <w:name w:val="header"/>
    <w:basedOn w:val="Normal"/>
    <w:link w:val="HeaderChar"/>
    <w:uiPriority w:val="99"/>
    <w:unhideWhenUsed/>
    <w:rsid w:val="00F94EE8"/>
    <w:pPr>
      <w:tabs>
        <w:tab w:val="center" w:pos="4680"/>
        <w:tab w:val="right" w:pos="9360"/>
      </w:tabs>
      <w:spacing w:after="0"/>
    </w:pPr>
  </w:style>
  <w:style w:type="character" w:customStyle="1" w:styleId="HeaderChar">
    <w:name w:val="Header Char"/>
    <w:basedOn w:val="DefaultParagraphFont"/>
    <w:link w:val="Header"/>
    <w:uiPriority w:val="99"/>
    <w:rsid w:val="00F94EE8"/>
    <w:rPr>
      <w:color w:val="auto"/>
    </w:rPr>
  </w:style>
  <w:style w:type="paragraph" w:styleId="Footer">
    <w:name w:val="footer"/>
    <w:basedOn w:val="Normal"/>
    <w:link w:val="FooterChar"/>
    <w:uiPriority w:val="99"/>
    <w:unhideWhenUsed/>
    <w:rsid w:val="00F94EE8"/>
    <w:pPr>
      <w:tabs>
        <w:tab w:val="center" w:pos="4680"/>
        <w:tab w:val="right" w:pos="9360"/>
      </w:tabs>
      <w:spacing w:after="0"/>
    </w:pPr>
  </w:style>
  <w:style w:type="character" w:customStyle="1" w:styleId="FooterChar">
    <w:name w:val="Footer Char"/>
    <w:basedOn w:val="DefaultParagraphFont"/>
    <w:link w:val="Footer"/>
    <w:uiPriority w:val="99"/>
    <w:rsid w:val="00F94EE8"/>
    <w:rPr>
      <w:color w:val="auto"/>
    </w:rPr>
  </w:style>
  <w:style w:type="paragraph" w:styleId="TOCHeading">
    <w:name w:val="TOC Heading"/>
    <w:basedOn w:val="Heading1"/>
    <w:next w:val="Normal"/>
    <w:uiPriority w:val="39"/>
    <w:unhideWhenUsed/>
    <w:qFormat/>
    <w:rsid w:val="00BE333D"/>
    <w:pPr>
      <w:numPr>
        <w:numId w:val="0"/>
      </w:numPr>
      <w:spacing w:line="259" w:lineRule="auto"/>
      <w:jc w:val="left"/>
      <w:outlineLvl w:val="9"/>
    </w:pPr>
    <w:rPr>
      <w:rFonts w:asciiTheme="majorHAnsi" w:hAnsiTheme="majorHAnsi"/>
      <w:color w:val="2E74B5" w:themeColor="accent1" w:themeShade="BF"/>
      <w:sz w:val="32"/>
      <w:lang w:val="en-US"/>
    </w:rPr>
  </w:style>
  <w:style w:type="character" w:customStyle="1" w:styleId="Heading4Char">
    <w:name w:val="Heading 4 Char"/>
    <w:aliases w:val="Heading 4_Kaxa Char"/>
    <w:basedOn w:val="DefaultParagraphFont"/>
    <w:link w:val="Heading4"/>
    <w:uiPriority w:val="9"/>
    <w:rsid w:val="003C03AD"/>
    <w:rPr>
      <w:rFonts w:eastAsiaTheme="majorEastAsia" w:cstheme="majorBidi"/>
      <w:b/>
      <w:iCs/>
    </w:rPr>
  </w:style>
  <w:style w:type="character" w:customStyle="1" w:styleId="Heading5Char">
    <w:name w:val="Heading 5 Char"/>
    <w:basedOn w:val="DefaultParagraphFont"/>
    <w:link w:val="Heading5"/>
    <w:uiPriority w:val="9"/>
    <w:rsid w:val="003C03AD"/>
    <w:rPr>
      <w:rFonts w:eastAsiaTheme="majorEastAsia" w:cstheme="majorBidi"/>
      <w:b/>
    </w:rPr>
  </w:style>
  <w:style w:type="character" w:customStyle="1" w:styleId="Heading6Char">
    <w:name w:val="Heading 6 Char"/>
    <w:basedOn w:val="DefaultParagraphFont"/>
    <w:link w:val="Heading6"/>
    <w:uiPriority w:val="9"/>
    <w:rsid w:val="00C468AE"/>
    <w:rPr>
      <w:rFonts w:eastAsiaTheme="majorEastAsia" w:cstheme="majorBidi"/>
      <w:b/>
    </w:rPr>
  </w:style>
  <w:style w:type="character" w:customStyle="1" w:styleId="Heading7Char">
    <w:name w:val="Heading 7 Char"/>
    <w:basedOn w:val="DefaultParagraphFont"/>
    <w:link w:val="Heading7"/>
    <w:uiPriority w:val="9"/>
    <w:rsid w:val="003C03A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C03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03AD"/>
    <w:rPr>
      <w:rFonts w:asciiTheme="majorHAnsi" w:eastAsiaTheme="majorEastAsia" w:hAnsiTheme="majorHAnsi" w:cstheme="majorBidi"/>
      <w:i/>
      <w:iCs/>
      <w:color w:val="272727" w:themeColor="text1" w:themeTint="D8"/>
      <w:sz w:val="21"/>
      <w:szCs w:val="21"/>
    </w:rPr>
  </w:style>
  <w:style w:type="table" w:customStyle="1" w:styleId="242">
    <w:name w:val="Сетка таблицы242"/>
    <w:basedOn w:val="TableNormal"/>
    <w:next w:val="TableGrid"/>
    <w:uiPriority w:val="59"/>
    <w:rsid w:val="008A1BE7"/>
    <w:pPr>
      <w:spacing w:after="0" w:line="240" w:lineRule="auto"/>
    </w:pPr>
    <w:rPr>
      <w:rFonts w:asciiTheme="minorHAnsi" w:eastAsia="Calibr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aliases w:val="Tabella Copertina"/>
    <w:basedOn w:val="TableNormal"/>
    <w:uiPriority w:val="59"/>
    <w:rsid w:val="008A1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Mabru,Titre 4 b,alinéa 1,6 pt paragraphe carré,Paragraphe de liste1,LISTE- numérotation,i) 내용,Citation List,본문(내용),List Paragraph (numbered (a))"/>
    <w:basedOn w:val="Normal"/>
    <w:link w:val="ListParagraphChar"/>
    <w:uiPriority w:val="34"/>
    <w:qFormat/>
    <w:rsid w:val="0035045C"/>
    <w:pPr>
      <w:spacing w:before="120"/>
      <w:ind w:left="720"/>
      <w:contextualSpacing/>
      <w:jc w:val="both"/>
    </w:pPr>
    <w:rPr>
      <w:rFonts w:eastAsia="Calibri" w:cs="Times New Roman"/>
      <w:lang w:val="ka-GE"/>
    </w:rPr>
  </w:style>
  <w:style w:type="character" w:customStyle="1" w:styleId="ListParagraphChar">
    <w:name w:val="List Paragraph Char"/>
    <w:aliases w:val="Bullet1 Char,Mabru Char,Titre 4 b Char,alinéa 1 Char,6 pt paragraphe carré Char,Paragraphe de liste1 Char,LISTE- numérotation Char,i) 내용 Char,Citation List Char,본문(내용) Char,List Paragraph (numbered (a)) Char"/>
    <w:link w:val="ListParagraph"/>
    <w:uiPriority w:val="34"/>
    <w:rsid w:val="0035045C"/>
    <w:rPr>
      <w:rFonts w:eastAsia="Calibri" w:cs="Times New Roman"/>
      <w:color w:val="auto"/>
      <w:lang w:val="ka-GE"/>
    </w:rPr>
  </w:style>
  <w:style w:type="paragraph" w:styleId="BodyText">
    <w:name w:val="Body Text"/>
    <w:basedOn w:val="Normal"/>
    <w:link w:val="BodyTextChar"/>
    <w:uiPriority w:val="1"/>
    <w:qFormat/>
    <w:rsid w:val="0006281C"/>
    <w:pPr>
      <w:widowControl w:val="0"/>
      <w:spacing w:after="0"/>
      <w:ind w:left="140"/>
    </w:pPr>
    <w:rPr>
      <w:rFonts w:eastAsia="Sylfaen"/>
      <w:sz w:val="24"/>
      <w:szCs w:val="24"/>
    </w:rPr>
  </w:style>
  <w:style w:type="character" w:customStyle="1" w:styleId="BodyTextChar">
    <w:name w:val="Body Text Char"/>
    <w:basedOn w:val="DefaultParagraphFont"/>
    <w:link w:val="BodyText"/>
    <w:uiPriority w:val="1"/>
    <w:rsid w:val="0006281C"/>
    <w:rPr>
      <w:rFonts w:eastAsia="Sylfaen"/>
      <w:color w:val="auto"/>
      <w:sz w:val="24"/>
      <w:szCs w:val="24"/>
    </w:rPr>
  </w:style>
  <w:style w:type="paragraph" w:customStyle="1" w:styleId="Style41">
    <w:name w:val="Style4.1"/>
    <w:basedOn w:val="Normal"/>
    <w:next w:val="Normal"/>
    <w:link w:val="Style41Char"/>
    <w:qFormat/>
    <w:rsid w:val="0006281C"/>
    <w:pPr>
      <w:numPr>
        <w:ilvl w:val="2"/>
        <w:numId w:val="2"/>
      </w:numPr>
      <w:spacing w:after="0"/>
      <w:ind w:left="720"/>
      <w:contextualSpacing/>
    </w:pPr>
    <w:rPr>
      <w:b/>
      <w:color w:val="000000" w:themeColor="text1"/>
    </w:rPr>
  </w:style>
  <w:style w:type="paragraph" w:styleId="TOC1">
    <w:name w:val="toc 1"/>
    <w:basedOn w:val="Normal"/>
    <w:next w:val="Normal"/>
    <w:autoRedefine/>
    <w:uiPriority w:val="39"/>
    <w:unhideWhenUsed/>
    <w:qFormat/>
    <w:rsid w:val="00CE4C17"/>
    <w:pPr>
      <w:spacing w:after="100"/>
    </w:pPr>
  </w:style>
  <w:style w:type="paragraph" w:styleId="TOC2">
    <w:name w:val="toc 2"/>
    <w:basedOn w:val="Normal"/>
    <w:next w:val="Normal"/>
    <w:autoRedefine/>
    <w:uiPriority w:val="39"/>
    <w:unhideWhenUsed/>
    <w:rsid w:val="00CE4C17"/>
    <w:pPr>
      <w:spacing w:after="100"/>
      <w:ind w:left="220"/>
    </w:pPr>
  </w:style>
  <w:style w:type="paragraph" w:styleId="TOC3">
    <w:name w:val="toc 3"/>
    <w:basedOn w:val="Normal"/>
    <w:next w:val="Normal"/>
    <w:autoRedefine/>
    <w:uiPriority w:val="39"/>
    <w:unhideWhenUsed/>
    <w:rsid w:val="00CE4C17"/>
    <w:pPr>
      <w:spacing w:after="100"/>
      <w:ind w:left="440"/>
    </w:pPr>
  </w:style>
  <w:style w:type="character" w:styleId="Hyperlink">
    <w:name w:val="Hyperlink"/>
    <w:basedOn w:val="DefaultParagraphFont"/>
    <w:uiPriority w:val="99"/>
    <w:unhideWhenUsed/>
    <w:rsid w:val="00CE4C17"/>
    <w:rPr>
      <w:color w:val="0563C1" w:themeColor="hyperlink"/>
      <w:u w:val="single"/>
    </w:rPr>
  </w:style>
  <w:style w:type="character" w:styleId="CommentReference">
    <w:name w:val="annotation reference"/>
    <w:basedOn w:val="DefaultParagraphFont"/>
    <w:uiPriority w:val="99"/>
    <w:semiHidden/>
    <w:unhideWhenUsed/>
    <w:rsid w:val="004E47FA"/>
    <w:rPr>
      <w:sz w:val="16"/>
      <w:szCs w:val="16"/>
    </w:rPr>
  </w:style>
  <w:style w:type="paragraph" w:styleId="CommentText">
    <w:name w:val="annotation text"/>
    <w:basedOn w:val="Normal"/>
    <w:link w:val="CommentTextChar"/>
    <w:uiPriority w:val="99"/>
    <w:semiHidden/>
    <w:unhideWhenUsed/>
    <w:rsid w:val="004E47FA"/>
    <w:rPr>
      <w:sz w:val="20"/>
      <w:szCs w:val="20"/>
    </w:rPr>
  </w:style>
  <w:style w:type="character" w:customStyle="1" w:styleId="CommentTextChar">
    <w:name w:val="Comment Text Char"/>
    <w:basedOn w:val="DefaultParagraphFont"/>
    <w:link w:val="CommentText"/>
    <w:uiPriority w:val="99"/>
    <w:semiHidden/>
    <w:rsid w:val="004E47FA"/>
    <w:rPr>
      <w:color w:val="auto"/>
      <w:sz w:val="20"/>
      <w:szCs w:val="20"/>
    </w:rPr>
  </w:style>
  <w:style w:type="paragraph" w:styleId="CommentSubject">
    <w:name w:val="annotation subject"/>
    <w:basedOn w:val="CommentText"/>
    <w:next w:val="CommentText"/>
    <w:link w:val="CommentSubjectChar"/>
    <w:uiPriority w:val="99"/>
    <w:semiHidden/>
    <w:unhideWhenUsed/>
    <w:rsid w:val="004E47FA"/>
    <w:rPr>
      <w:b/>
      <w:bCs/>
    </w:rPr>
  </w:style>
  <w:style w:type="character" w:customStyle="1" w:styleId="CommentSubjectChar">
    <w:name w:val="Comment Subject Char"/>
    <w:basedOn w:val="CommentTextChar"/>
    <w:link w:val="CommentSubject"/>
    <w:uiPriority w:val="99"/>
    <w:semiHidden/>
    <w:rsid w:val="004E47FA"/>
    <w:rPr>
      <w:b/>
      <w:bCs/>
      <w:color w:val="auto"/>
      <w:sz w:val="20"/>
      <w:szCs w:val="20"/>
    </w:rPr>
  </w:style>
  <w:style w:type="paragraph" w:styleId="BalloonText">
    <w:name w:val="Balloon Text"/>
    <w:basedOn w:val="Normal"/>
    <w:link w:val="BalloonTextChar"/>
    <w:uiPriority w:val="99"/>
    <w:semiHidden/>
    <w:unhideWhenUsed/>
    <w:rsid w:val="004E47F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7FA"/>
    <w:rPr>
      <w:rFonts w:ascii="Segoe UI" w:hAnsi="Segoe UI" w:cs="Segoe UI"/>
      <w:color w:val="auto"/>
      <w:sz w:val="18"/>
      <w:szCs w:val="18"/>
    </w:r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B73FD2"/>
    <w:pPr>
      <w:spacing w:after="0"/>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qFormat/>
    <w:rsid w:val="00B73FD2"/>
    <w:rPr>
      <w:color w:val="auto"/>
      <w:sz w:val="20"/>
      <w:szCs w:val="20"/>
    </w:rPr>
  </w:style>
  <w:style w:type="character" w:styleId="FootnoteReference">
    <w:name w:val="footnote reference"/>
    <w:aliases w:val="ftref,fr,16 Point,Superscript 6 Point,Error-Fußnotenzeichen5,Error-Fußnotenzeichen6,Error-Fußnotenzeichen3,(NECG) Footnote Reference,Footnote Ref in FtNote,SUPERS,EN Footnote Reference"/>
    <w:basedOn w:val="DefaultParagraphFont"/>
    <w:unhideWhenUsed/>
    <w:rsid w:val="00B73FD2"/>
    <w:rPr>
      <w:vertAlign w:val="superscript"/>
    </w:rPr>
  </w:style>
  <w:style w:type="paragraph" w:styleId="Caption">
    <w:name w:val="caption"/>
    <w:aliases w:val="Figure Caption,Char3, Char3"/>
    <w:basedOn w:val="Normal"/>
    <w:next w:val="Normal"/>
    <w:link w:val="CaptionChar"/>
    <w:uiPriority w:val="35"/>
    <w:unhideWhenUsed/>
    <w:qFormat/>
    <w:rsid w:val="00421084"/>
    <w:pPr>
      <w:spacing w:after="200"/>
    </w:pPr>
    <w:rPr>
      <w:i/>
      <w:iCs/>
      <w:color w:val="44546A" w:themeColor="text2"/>
      <w:sz w:val="18"/>
      <w:szCs w:val="18"/>
    </w:rPr>
  </w:style>
  <w:style w:type="paragraph" w:customStyle="1" w:styleId="Default">
    <w:name w:val="Default"/>
    <w:rsid w:val="00B74699"/>
    <w:pPr>
      <w:autoSpaceDE w:val="0"/>
      <w:autoSpaceDN w:val="0"/>
      <w:adjustRightInd w:val="0"/>
      <w:spacing w:after="0" w:line="240" w:lineRule="auto"/>
    </w:pPr>
    <w:rPr>
      <w:rFonts w:cs="Sylfaen"/>
      <w:color w:val="000000"/>
      <w:sz w:val="24"/>
      <w:szCs w:val="24"/>
    </w:rPr>
  </w:style>
  <w:style w:type="paragraph" w:customStyle="1" w:styleId="TableParagraph">
    <w:name w:val="Table Paragraph"/>
    <w:basedOn w:val="Normal"/>
    <w:uiPriority w:val="1"/>
    <w:qFormat/>
    <w:rsid w:val="00684800"/>
    <w:pPr>
      <w:widowControl w:val="0"/>
      <w:spacing w:after="0"/>
    </w:pPr>
    <w:rPr>
      <w:rFonts w:asciiTheme="minorHAnsi" w:hAnsiTheme="minorHAnsi"/>
    </w:rPr>
  </w:style>
  <w:style w:type="paragraph" w:styleId="TOC4">
    <w:name w:val="toc 4"/>
    <w:basedOn w:val="Normal"/>
    <w:next w:val="Normal"/>
    <w:autoRedefine/>
    <w:uiPriority w:val="39"/>
    <w:unhideWhenUsed/>
    <w:rsid w:val="00D14BC9"/>
    <w:pPr>
      <w:spacing w:after="100"/>
      <w:ind w:left="660"/>
    </w:pPr>
  </w:style>
  <w:style w:type="paragraph" w:styleId="TOC5">
    <w:name w:val="toc 5"/>
    <w:basedOn w:val="Normal"/>
    <w:next w:val="Normal"/>
    <w:autoRedefine/>
    <w:uiPriority w:val="39"/>
    <w:unhideWhenUsed/>
    <w:rsid w:val="00D14BC9"/>
    <w:pPr>
      <w:spacing w:after="100"/>
      <w:ind w:left="880"/>
    </w:pPr>
  </w:style>
  <w:style w:type="numbering" w:customStyle="1" w:styleId="NoList1">
    <w:name w:val="No List1"/>
    <w:next w:val="NoList"/>
    <w:uiPriority w:val="99"/>
    <w:semiHidden/>
    <w:unhideWhenUsed/>
    <w:rsid w:val="007B2844"/>
  </w:style>
  <w:style w:type="character" w:customStyle="1" w:styleId="Style41Char">
    <w:name w:val="Style4.1 Char"/>
    <w:basedOn w:val="DefaultParagraphFont"/>
    <w:link w:val="Style41"/>
    <w:rsid w:val="007B2844"/>
    <w:rPr>
      <w:b/>
    </w:rPr>
  </w:style>
  <w:style w:type="table" w:customStyle="1" w:styleId="2421">
    <w:name w:val="Сетка таблицы2421"/>
    <w:basedOn w:val="TableNormal"/>
    <w:next w:val="TableGrid"/>
    <w:uiPriority w:val="59"/>
    <w:rsid w:val="007B2844"/>
    <w:pPr>
      <w:spacing w:after="0" w:line="240" w:lineRule="auto"/>
    </w:pPr>
    <w:rPr>
      <w:rFonts w:asciiTheme="minorHAnsi" w:eastAsia="Calibr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B2844"/>
    <w:pPr>
      <w:spacing w:after="0" w:line="240" w:lineRule="auto"/>
      <w:jc w:val="both"/>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7B284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7B284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7546916462675605525gmail-msolistparagraph">
    <w:name w:val="m_7546916462675605525gmail-msolistparagraph"/>
    <w:basedOn w:val="Normal"/>
    <w:rsid w:val="007B2844"/>
    <w:pPr>
      <w:spacing w:before="100" w:beforeAutospacing="1" w:after="100" w:afterAutospacing="1"/>
      <w:jc w:val="both"/>
    </w:pPr>
    <w:rPr>
      <w:rFonts w:ascii="Times New Roman" w:eastAsia="Times New Roman" w:hAnsi="Times New Roman" w:cs="Times New Roman"/>
      <w:sz w:val="24"/>
      <w:szCs w:val="24"/>
    </w:rPr>
  </w:style>
  <w:style w:type="table" w:customStyle="1" w:styleId="TableGrid21">
    <w:name w:val="Table Grid21"/>
    <w:basedOn w:val="TableNormal"/>
    <w:next w:val="TableGrid"/>
    <w:uiPriority w:val="59"/>
    <w:rsid w:val="007B2844"/>
    <w:pPr>
      <w:spacing w:after="0" w:line="276" w:lineRule="auto"/>
      <w:jc w:val="both"/>
    </w:pPr>
    <w:rPr>
      <w:rFonts w:asciiTheme="minorHAnsi" w:eastAsia="Times New Roman" w:hAnsiTheme="minorHAnsi"/>
      <w:color w:val="auto"/>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aliases w:val="Figure Caption Char,Char3 Char, Char3 Char"/>
    <w:link w:val="Caption"/>
    <w:uiPriority w:val="35"/>
    <w:locked/>
    <w:rsid w:val="007B2844"/>
    <w:rPr>
      <w:i/>
      <w:iCs/>
      <w:color w:val="44546A" w:themeColor="text2"/>
      <w:sz w:val="18"/>
      <w:szCs w:val="18"/>
    </w:rPr>
  </w:style>
  <w:style w:type="table" w:customStyle="1" w:styleId="TableGrid68">
    <w:name w:val="Table Grid68"/>
    <w:basedOn w:val="TableNormal"/>
    <w:next w:val="TableGrid"/>
    <w:uiPriority w:val="39"/>
    <w:rsid w:val="007B2844"/>
    <w:pPr>
      <w:spacing w:after="0" w:line="240" w:lineRule="auto"/>
      <w:jc w:val="both"/>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rsid w:val="007B2844"/>
    <w:pPr>
      <w:spacing w:after="0" w:line="240" w:lineRule="auto"/>
      <w:jc w:val="center"/>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uiPriority w:val="59"/>
    <w:rsid w:val="007B2844"/>
    <w:pPr>
      <w:spacing w:after="0" w:line="240" w:lineRule="auto"/>
      <w:jc w:val="center"/>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B2844"/>
    <w:pPr>
      <w:spacing w:after="0" w:line="240" w:lineRule="auto"/>
      <w:jc w:val="center"/>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encopuntato">
    <w:name w:val="Elenco puntato"/>
    <w:basedOn w:val="Normal"/>
    <w:rsid w:val="007B2844"/>
    <w:pPr>
      <w:widowControl w:val="0"/>
      <w:numPr>
        <w:numId w:val="15"/>
      </w:numPr>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ind w:left="284" w:hanging="284"/>
      <w:jc w:val="both"/>
    </w:pPr>
    <w:rPr>
      <w:rFonts w:ascii="Tahoma" w:eastAsia="Times New Roman" w:hAnsi="Tahoma" w:cs="Times New Roman"/>
      <w:sz w:val="18"/>
      <w:szCs w:val="20"/>
      <w:lang w:val="en-GB" w:eastAsia="it-IT"/>
    </w:rPr>
  </w:style>
  <w:style w:type="table" w:customStyle="1" w:styleId="TableGrid22">
    <w:name w:val="Table Grid22"/>
    <w:basedOn w:val="TableNormal"/>
    <w:next w:val="TableGrid"/>
    <w:uiPriority w:val="39"/>
    <w:rsid w:val="007B2844"/>
    <w:pPr>
      <w:spacing w:after="0" w:line="276" w:lineRule="auto"/>
    </w:pPr>
    <w:rPr>
      <w:rFonts w:asciiTheme="minorHAnsi" w:eastAsia="Times New Roman" w:hAnsiTheme="minorHAnsi"/>
      <w:color w:val="auto"/>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9156B"/>
    <w:pPr>
      <w:spacing w:after="0" w:line="240" w:lineRule="auto"/>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6">
    <w:name w:val="toc 6"/>
    <w:basedOn w:val="Normal"/>
    <w:next w:val="Normal"/>
    <w:autoRedefine/>
    <w:uiPriority w:val="39"/>
    <w:unhideWhenUsed/>
    <w:rsid w:val="005C4E8A"/>
    <w:pPr>
      <w:spacing w:after="100"/>
      <w:ind w:left="1100"/>
    </w:pPr>
  </w:style>
  <w:style w:type="paragraph" w:styleId="TOC7">
    <w:name w:val="toc 7"/>
    <w:basedOn w:val="Normal"/>
    <w:next w:val="Normal"/>
    <w:autoRedefine/>
    <w:uiPriority w:val="39"/>
    <w:unhideWhenUsed/>
    <w:rsid w:val="005C4E8A"/>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5C4E8A"/>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5C4E8A"/>
    <w:pPr>
      <w:spacing w:after="100" w:line="259" w:lineRule="auto"/>
      <w:ind w:left="1760"/>
    </w:pPr>
    <w:rPr>
      <w:rFonts w:asciiTheme="minorHAnsi" w:eastAsiaTheme="minorEastAsia" w:hAnsiTheme="minorHAnsi"/>
    </w:rPr>
  </w:style>
  <w:style w:type="table" w:customStyle="1" w:styleId="TableGrid210">
    <w:name w:val="Table Grid210"/>
    <w:basedOn w:val="TableNormal"/>
    <w:uiPriority w:val="59"/>
    <w:rsid w:val="00D14246"/>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TableNormal"/>
    <w:next w:val="TableGrid"/>
    <w:rsid w:val="003306E3"/>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C100E5"/>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1771E8"/>
    <w:pPr>
      <w:spacing w:after="0" w:line="240" w:lineRule="auto"/>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2">
    <w:name w:val="Style362"/>
    <w:uiPriority w:val="99"/>
    <w:rsid w:val="00513BEC"/>
    <w:pPr>
      <w:numPr>
        <w:numId w:val="19"/>
      </w:numPr>
    </w:pPr>
  </w:style>
  <w:style w:type="table" w:customStyle="1" w:styleId="TableGrid311">
    <w:name w:val="Table Grid311"/>
    <w:basedOn w:val="TableNormal"/>
    <w:next w:val="TableGrid"/>
    <w:uiPriority w:val="59"/>
    <w:rsid w:val="00D22243"/>
    <w:pPr>
      <w:spacing w:after="0" w:line="240" w:lineRule="auto"/>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0F5DE7"/>
    <w:pPr>
      <w:spacing w:after="0" w:line="240" w:lineRule="auto"/>
    </w:pPr>
    <w:rPr>
      <w:rFonts w:ascii="Times New Roman" w:eastAsia="Calibri"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C44CCE"/>
    <w:pPr>
      <w:spacing w:after="0" w:line="240" w:lineRule="auto"/>
    </w:pPr>
    <w:rPr>
      <w:rFonts w:ascii="Times New Roman" w:eastAsia="Calibri"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090E7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AD5021"/>
    <w:pPr>
      <w:numPr>
        <w:numId w:val="26"/>
      </w:numPr>
    </w:pPr>
  </w:style>
  <w:style w:type="table" w:customStyle="1" w:styleId="TableGrid18">
    <w:name w:val="Table Grid18"/>
    <w:basedOn w:val="TableNormal"/>
    <w:next w:val="TableGrid"/>
    <w:uiPriority w:val="59"/>
    <w:rsid w:val="00EA1758"/>
    <w:pPr>
      <w:spacing w:after="0" w:line="240" w:lineRule="auto"/>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EA1758"/>
    <w:pPr>
      <w:spacing w:after="0" w:line="240" w:lineRule="auto"/>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EA1758"/>
    <w:pPr>
      <w:spacing w:after="0" w:line="240" w:lineRule="auto"/>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EA1758"/>
    <w:pPr>
      <w:spacing w:after="0" w:line="240" w:lineRule="auto"/>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EA1758"/>
  </w:style>
  <w:style w:type="table" w:customStyle="1" w:styleId="TableGrid4">
    <w:name w:val="Table Grid4"/>
    <w:basedOn w:val="TableNormal"/>
    <w:next w:val="TableGrid"/>
    <w:uiPriority w:val="3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EA1758"/>
    <w:pPr>
      <w:spacing w:after="160"/>
    </w:pPr>
    <w:rPr>
      <w:rFonts w:ascii="Verdana" w:eastAsia="Times New Roman" w:hAnsi="Verdana" w:cs="Times New Roman"/>
      <w:sz w:val="24"/>
      <w:szCs w:val="24"/>
    </w:rPr>
  </w:style>
  <w:style w:type="paragraph" w:styleId="BodyTextIndent">
    <w:name w:val="Body Text Indent"/>
    <w:basedOn w:val="Normal"/>
    <w:link w:val="BodyTextIndentChar"/>
    <w:rsid w:val="00EA1758"/>
    <w:pPr>
      <w:spacing w:after="0"/>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EA1758"/>
    <w:rPr>
      <w:rFonts w:ascii="AcadNusx" w:eastAsia="Times New Roman" w:hAnsi="AcadNusx" w:cs="Times New Roman"/>
      <w:color w:val="auto"/>
      <w:sz w:val="24"/>
      <w:szCs w:val="24"/>
    </w:rPr>
  </w:style>
  <w:style w:type="table" w:customStyle="1" w:styleId="TableGrid6">
    <w:name w:val="Table Grid6"/>
    <w:basedOn w:val="TableNormal"/>
    <w:next w:val="TableGrid"/>
    <w:uiPriority w:val="5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A1758"/>
  </w:style>
  <w:style w:type="numbering" w:customStyle="1" w:styleId="NoList11">
    <w:name w:val="No List11"/>
    <w:next w:val="NoList"/>
    <w:uiPriority w:val="99"/>
    <w:semiHidden/>
    <w:unhideWhenUsed/>
    <w:rsid w:val="00EA1758"/>
  </w:style>
  <w:style w:type="table" w:customStyle="1" w:styleId="TableGrid802">
    <w:name w:val="Table Grid802"/>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A1758"/>
  </w:style>
  <w:style w:type="numbering" w:customStyle="1" w:styleId="NoList21">
    <w:name w:val="No List21"/>
    <w:next w:val="NoList"/>
    <w:uiPriority w:val="99"/>
    <w:semiHidden/>
    <w:unhideWhenUsed/>
    <w:rsid w:val="00EA1758"/>
  </w:style>
  <w:style w:type="numbering" w:customStyle="1" w:styleId="NoList31">
    <w:name w:val="No List31"/>
    <w:next w:val="NoList"/>
    <w:uiPriority w:val="99"/>
    <w:semiHidden/>
    <w:unhideWhenUsed/>
    <w:rsid w:val="00EA1758"/>
  </w:style>
  <w:style w:type="numbering" w:customStyle="1" w:styleId="NoList12">
    <w:name w:val="No List12"/>
    <w:next w:val="NoList"/>
    <w:uiPriority w:val="99"/>
    <w:semiHidden/>
    <w:unhideWhenUsed/>
    <w:rsid w:val="00EA1758"/>
  </w:style>
  <w:style w:type="numbering" w:customStyle="1" w:styleId="NoList211">
    <w:name w:val="No List211"/>
    <w:next w:val="NoList"/>
    <w:uiPriority w:val="99"/>
    <w:semiHidden/>
    <w:unhideWhenUsed/>
    <w:rsid w:val="00EA1758"/>
  </w:style>
  <w:style w:type="table" w:customStyle="1" w:styleId="TableGrid44">
    <w:name w:val="Table Grid44"/>
    <w:basedOn w:val="TableNormal"/>
    <w:next w:val="TableGrid"/>
    <w:uiPriority w:val="3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
    <w:name w:val="Table Grid Light2"/>
    <w:basedOn w:val="TableNormal"/>
    <w:uiPriority w:val="40"/>
    <w:rsid w:val="00EA1758"/>
    <w:pPr>
      <w:spacing w:before="120" w:after="0" w:line="240" w:lineRule="auto"/>
    </w:pPr>
    <w:rPr>
      <w:color w:val="aut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8">
    <w:name w:val="Table Grid8"/>
    <w:basedOn w:val="TableNormal"/>
    <w:next w:val="TableGrid"/>
    <w:uiPriority w:val="1"/>
    <w:rsid w:val="00EA1758"/>
    <w:pPr>
      <w:spacing w:after="0" w:line="240" w:lineRule="auto"/>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1"/>
    <w:rsid w:val="00EA1758"/>
    <w:pPr>
      <w:spacing w:after="0" w:line="240" w:lineRule="auto"/>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1"/>
    <w:rsid w:val="00EA1758"/>
    <w:pPr>
      <w:spacing w:after="0" w:line="240" w:lineRule="auto"/>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EA1758"/>
    <w:pPr>
      <w:spacing w:after="0" w:line="240" w:lineRule="auto"/>
      <w:jc w:val="both"/>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39"/>
    <w:rsid w:val="00EA1758"/>
    <w:pPr>
      <w:spacing w:after="0" w:line="240" w:lineRule="auto"/>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rsid w:val="00EA1758"/>
    <w:pPr>
      <w:spacing w:after="0" w:line="240" w:lineRule="auto"/>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basedOn w:val="TableNormal"/>
    <w:next w:val="TableGrid"/>
    <w:uiPriority w:val="39"/>
    <w:rsid w:val="00EA1758"/>
    <w:pPr>
      <w:spacing w:after="0" w:line="240" w:lineRule="auto"/>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
    <w:name w:val="Report Table 224"/>
    <w:uiPriority w:val="98"/>
    <w:semiHidden/>
    <w:unhideWhenUsed/>
    <w:qFormat/>
    <w:rsid w:val="00EA1758"/>
    <w:pPr>
      <w:spacing w:after="0" w:line="240" w:lineRule="auto"/>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
    <w:name w:val="Table Grid36"/>
    <w:basedOn w:val="TableNormal"/>
    <w:next w:val="TableGrid"/>
    <w:uiPriority w:val="59"/>
    <w:rsid w:val="00EA1758"/>
    <w:pPr>
      <w:spacing w:after="0" w:line="240" w:lineRule="auto"/>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
    <w:name w:val="Report Table 2232"/>
    <w:uiPriority w:val="98"/>
    <w:semiHidden/>
    <w:unhideWhenUsed/>
    <w:qFormat/>
    <w:rsid w:val="00EA1758"/>
    <w:pPr>
      <w:spacing w:after="0" w:line="240" w:lineRule="auto"/>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EA1758"/>
    <w:pPr>
      <w:spacing w:after="0" w:line="240" w:lineRule="auto"/>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3611">
    <w:name w:val="Style3611"/>
    <w:uiPriority w:val="99"/>
    <w:rsid w:val="00EA1758"/>
    <w:pPr>
      <w:numPr>
        <w:numId w:val="35"/>
      </w:numPr>
    </w:pPr>
  </w:style>
  <w:style w:type="numbering" w:customStyle="1" w:styleId="Style431">
    <w:name w:val="Style431"/>
    <w:uiPriority w:val="99"/>
    <w:rsid w:val="00EA1758"/>
    <w:pPr>
      <w:numPr>
        <w:numId w:val="36"/>
      </w:numPr>
    </w:pPr>
  </w:style>
  <w:style w:type="numbering" w:customStyle="1" w:styleId="Style3112">
    <w:name w:val="Style3112"/>
    <w:uiPriority w:val="99"/>
    <w:rsid w:val="00EA1758"/>
    <w:pPr>
      <w:numPr>
        <w:numId w:val="37"/>
      </w:numPr>
    </w:pPr>
  </w:style>
  <w:style w:type="numbering" w:customStyle="1" w:styleId="NoList4">
    <w:name w:val="No List4"/>
    <w:next w:val="NoList"/>
    <w:uiPriority w:val="99"/>
    <w:semiHidden/>
    <w:unhideWhenUsed/>
    <w:rsid w:val="00EA1758"/>
  </w:style>
  <w:style w:type="numbering" w:customStyle="1" w:styleId="NoList13">
    <w:name w:val="No List13"/>
    <w:next w:val="NoList"/>
    <w:uiPriority w:val="99"/>
    <w:semiHidden/>
    <w:unhideWhenUsed/>
    <w:rsid w:val="00EA1758"/>
  </w:style>
  <w:style w:type="table" w:customStyle="1" w:styleId="24">
    <w:name w:val="Сетка таблицы24"/>
    <w:basedOn w:val="TableNormal"/>
    <w:next w:val="TableGrid"/>
    <w:uiPriority w:val="59"/>
    <w:rsid w:val="00EA1758"/>
    <w:pPr>
      <w:spacing w:after="0" w:line="240" w:lineRule="auto"/>
    </w:pPr>
    <w:rPr>
      <w:rFonts w:asciiTheme="minorHAnsi" w:eastAsia="Calibr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EA1758"/>
    <w:pPr>
      <w:spacing w:after="0" w:line="240" w:lineRule="auto"/>
      <w:jc w:val="both"/>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rsid w:val="00EA1758"/>
    <w:pPr>
      <w:spacing w:after="0" w:line="240" w:lineRule="auto"/>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next w:val="TableGrid"/>
    <w:uiPriority w:val="3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A1758"/>
  </w:style>
  <w:style w:type="table" w:customStyle="1" w:styleId="TableGrid8621">
    <w:name w:val="Table Grid8621"/>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
    <w:name w:val="Table Grid80211"/>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EA1758"/>
  </w:style>
  <w:style w:type="table" w:customStyle="1" w:styleId="TableGrid8022">
    <w:name w:val="Table Grid8022"/>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EA1758"/>
  </w:style>
  <w:style w:type="numbering" w:customStyle="1" w:styleId="NoList22">
    <w:name w:val="No List22"/>
    <w:next w:val="NoList"/>
    <w:uiPriority w:val="99"/>
    <w:semiHidden/>
    <w:unhideWhenUsed/>
    <w:rsid w:val="00EA1758"/>
  </w:style>
  <w:style w:type="numbering" w:customStyle="1" w:styleId="NoList32">
    <w:name w:val="No List32"/>
    <w:next w:val="NoList"/>
    <w:uiPriority w:val="99"/>
    <w:semiHidden/>
    <w:unhideWhenUsed/>
    <w:rsid w:val="00EA1758"/>
  </w:style>
  <w:style w:type="numbering" w:customStyle="1" w:styleId="NoList121">
    <w:name w:val="No List121"/>
    <w:next w:val="NoList"/>
    <w:uiPriority w:val="99"/>
    <w:semiHidden/>
    <w:unhideWhenUsed/>
    <w:rsid w:val="00EA1758"/>
  </w:style>
  <w:style w:type="numbering" w:customStyle="1" w:styleId="NoList212">
    <w:name w:val="No List212"/>
    <w:next w:val="NoList"/>
    <w:uiPriority w:val="99"/>
    <w:semiHidden/>
    <w:unhideWhenUsed/>
    <w:rsid w:val="00EA1758"/>
  </w:style>
  <w:style w:type="table" w:customStyle="1" w:styleId="TableGrid15">
    <w:name w:val="Table Grid15"/>
    <w:basedOn w:val="TableNormal"/>
    <w:next w:val="TableGrid"/>
    <w:uiPriority w:val="3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1"/>
    <w:rsid w:val="00EA1758"/>
    <w:pPr>
      <w:spacing w:after="0" w:line="240" w:lineRule="auto"/>
    </w:pPr>
    <w:rPr>
      <w:rFonts w:eastAsia="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rsid w:val="004C431B"/>
    <w:pPr>
      <w:numPr>
        <w:numId w:val="38"/>
      </w:numPr>
      <w:spacing w:after="0"/>
    </w:pPr>
    <w:rPr>
      <w:rFonts w:ascii="Times New Roman" w:eastAsia="Times New Roman" w:hAnsi="Times New Roman" w:cs="Times New Roman"/>
      <w:szCs w:val="20"/>
      <w:lang w:val="ru-RU" w:eastAsia="ru-RU"/>
    </w:rPr>
  </w:style>
  <w:style w:type="table" w:customStyle="1" w:styleId="ReportTable24">
    <w:name w:val="Report Table 24"/>
    <w:uiPriority w:val="98"/>
    <w:semiHidden/>
    <w:unhideWhenUsed/>
    <w:qFormat/>
    <w:rsid w:val="004C431B"/>
    <w:pPr>
      <w:spacing w:after="0" w:line="240" w:lineRule="auto"/>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2">
    <w:name w:val="Body Text Indent 2"/>
    <w:basedOn w:val="Normal"/>
    <w:link w:val="BodyTextIndent2Char"/>
    <w:rsid w:val="004C431B"/>
    <w:pPr>
      <w:spacing w:line="480" w:lineRule="auto"/>
      <w:ind w:left="283"/>
    </w:pPr>
    <w:rPr>
      <w:rFonts w:eastAsia="Times New Roman" w:cs="Sylfaen"/>
      <w:sz w:val="24"/>
      <w:szCs w:val="24"/>
      <w:lang w:val="fr-FR" w:eastAsia="fr-FR"/>
    </w:rPr>
  </w:style>
  <w:style w:type="character" w:customStyle="1" w:styleId="BodyTextIndent2Char">
    <w:name w:val="Body Text Indent 2 Char"/>
    <w:basedOn w:val="DefaultParagraphFont"/>
    <w:link w:val="BodyTextIndent2"/>
    <w:rsid w:val="004C431B"/>
    <w:rPr>
      <w:rFonts w:eastAsia="Times New Roman" w:cs="Sylfaen"/>
      <w:color w:val="auto"/>
      <w:sz w:val="24"/>
      <w:szCs w:val="24"/>
      <w:lang w:val="fr-FR" w:eastAsia="fr-FR"/>
    </w:rPr>
  </w:style>
  <w:style w:type="paragraph" w:customStyle="1" w:styleId="sataurixml">
    <w:name w:val="satauri_xml"/>
    <w:basedOn w:val="Normal"/>
    <w:rsid w:val="004C431B"/>
    <w:pPr>
      <w:spacing w:after="0" w:line="20" w:lineRule="atLeast"/>
      <w:ind w:firstLine="283"/>
      <w:jc w:val="center"/>
    </w:pPr>
    <w:rPr>
      <w:rFonts w:eastAsia="Times New Roman" w:cs="Times New Roman"/>
      <w:b/>
      <w:sz w:val="24"/>
      <w:szCs w:val="20"/>
      <w:lang w:val="en-GB"/>
    </w:rPr>
  </w:style>
  <w:style w:type="table" w:customStyle="1" w:styleId="ReportTable223">
    <w:name w:val="Report Table 223"/>
    <w:uiPriority w:val="98"/>
    <w:semiHidden/>
    <w:unhideWhenUsed/>
    <w:qFormat/>
    <w:rsid w:val="004C431B"/>
    <w:pPr>
      <w:spacing w:after="0" w:line="240" w:lineRule="auto"/>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FE4755"/>
  </w:style>
  <w:style w:type="table" w:customStyle="1" w:styleId="TableGrid16">
    <w:name w:val="Table Grid16"/>
    <w:basedOn w:val="TableNormal"/>
    <w:next w:val="TableGrid"/>
    <w:uiPriority w:val="59"/>
    <w:rsid w:val="00FE4755"/>
    <w:pPr>
      <w:spacing w:after="0" w:line="240" w:lineRule="auto"/>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FE4755"/>
    <w:pPr>
      <w:spacing w:after="0" w:line="240" w:lineRule="auto"/>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1"/>
    <w:rsid w:val="001744AD"/>
    <w:pPr>
      <w:spacing w:after="0" w:line="240" w:lineRule="auto"/>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ED5F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930217"/>
    <w:pPr>
      <w:spacing w:after="0" w:line="240" w:lineRule="auto"/>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A62FA4"/>
  </w:style>
  <w:style w:type="table" w:customStyle="1" w:styleId="TableGrid24">
    <w:name w:val="Table Grid24"/>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A62FA4"/>
    <w:pPr>
      <w:spacing w:after="0" w:line="240" w:lineRule="auto"/>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rsid w:val="00A62FA4"/>
    <w:pPr>
      <w:spacing w:after="0" w:line="240" w:lineRule="auto"/>
    </w:pPr>
    <w:rPr>
      <w:rFonts w:ascii="Times New Roman" w:eastAsia="Times New Roman" w:hAnsi="Times New Roman" w:cs="Times New Roman"/>
      <w:color w:val="auto"/>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3">
    <w:name w:val="Table Grid8023"/>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2">
    <w:name w:val="Table Grid80212"/>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1">
    <w:name w:val="Table Grid80211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A62FA4"/>
  </w:style>
  <w:style w:type="table" w:customStyle="1" w:styleId="TableGrid71">
    <w:name w:val="Table Grid71"/>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1">
    <w:name w:val="Table Grid80221"/>
    <w:basedOn w:val="TableNormal"/>
    <w:uiPriority w:val="59"/>
    <w:locked/>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1">
    <w:name w:val="Table Grid8622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1">
    <w:name w:val="Table Grid761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A62FA4"/>
  </w:style>
  <w:style w:type="table" w:customStyle="1" w:styleId="TableGrid121">
    <w:name w:val="Table Grid121"/>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A62FA4"/>
  </w:style>
  <w:style w:type="table" w:customStyle="1" w:styleId="TableGrid1121">
    <w:name w:val="Table Grid1121"/>
    <w:basedOn w:val="TableNormal"/>
    <w:next w:val="TableGrid"/>
    <w:uiPriority w:val="39"/>
    <w:locked/>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A62FA4"/>
  </w:style>
  <w:style w:type="numbering" w:customStyle="1" w:styleId="NoList1111">
    <w:name w:val="No List1111"/>
    <w:next w:val="NoList"/>
    <w:uiPriority w:val="99"/>
    <w:semiHidden/>
    <w:unhideWhenUsed/>
    <w:rsid w:val="00A62FA4"/>
  </w:style>
  <w:style w:type="paragraph" w:customStyle="1" w:styleId="Heading21">
    <w:name w:val="Heading 21"/>
    <w:basedOn w:val="Normal"/>
    <w:next w:val="Normal"/>
    <w:uiPriority w:val="9"/>
    <w:unhideWhenUsed/>
    <w:qFormat/>
    <w:rsid w:val="00A62FA4"/>
    <w:pPr>
      <w:keepNext/>
      <w:keepLines/>
      <w:spacing w:before="200" w:after="0" w:line="276" w:lineRule="auto"/>
      <w:outlineLvl w:val="1"/>
    </w:pPr>
    <w:rPr>
      <w:rFonts w:ascii="Calibri Light" w:eastAsia="Times New Roman" w:hAnsi="Calibri Light" w:cs="Times New Roman"/>
      <w:b/>
      <w:bCs/>
      <w:color w:val="5B9BD5"/>
      <w:sz w:val="26"/>
      <w:szCs w:val="26"/>
    </w:rPr>
  </w:style>
  <w:style w:type="numbering" w:customStyle="1" w:styleId="NoList11111">
    <w:name w:val="No List11111"/>
    <w:next w:val="NoList"/>
    <w:uiPriority w:val="99"/>
    <w:semiHidden/>
    <w:unhideWhenUsed/>
    <w:rsid w:val="00A62FA4"/>
  </w:style>
  <w:style w:type="numbering" w:customStyle="1" w:styleId="NoList111111">
    <w:name w:val="No List111111"/>
    <w:next w:val="NoList"/>
    <w:uiPriority w:val="99"/>
    <w:semiHidden/>
    <w:unhideWhenUsed/>
    <w:rsid w:val="00A62FA4"/>
  </w:style>
  <w:style w:type="numbering" w:customStyle="1" w:styleId="NoList1111111">
    <w:name w:val="No List1111111"/>
    <w:next w:val="NoList"/>
    <w:uiPriority w:val="99"/>
    <w:semiHidden/>
    <w:unhideWhenUsed/>
    <w:rsid w:val="00A62FA4"/>
  </w:style>
  <w:style w:type="paragraph" w:customStyle="1" w:styleId="Header1">
    <w:name w:val="Header1"/>
    <w:basedOn w:val="Normal"/>
    <w:next w:val="Header"/>
    <w:uiPriority w:val="99"/>
    <w:unhideWhenUsed/>
    <w:rsid w:val="00A62FA4"/>
    <w:pPr>
      <w:tabs>
        <w:tab w:val="center" w:pos="4680"/>
        <w:tab w:val="right" w:pos="9360"/>
      </w:tabs>
      <w:spacing w:after="0"/>
    </w:pPr>
    <w:rPr>
      <w:rFonts w:asciiTheme="minorHAnsi" w:hAnsiTheme="minorHAnsi"/>
    </w:rPr>
  </w:style>
  <w:style w:type="paragraph" w:customStyle="1" w:styleId="Footer1">
    <w:name w:val="Footer1"/>
    <w:basedOn w:val="Normal"/>
    <w:next w:val="Footer"/>
    <w:uiPriority w:val="99"/>
    <w:unhideWhenUsed/>
    <w:rsid w:val="00A62FA4"/>
    <w:pPr>
      <w:tabs>
        <w:tab w:val="center" w:pos="4680"/>
        <w:tab w:val="right" w:pos="9360"/>
      </w:tabs>
      <w:spacing w:after="0"/>
    </w:pPr>
    <w:rPr>
      <w:rFonts w:asciiTheme="minorHAnsi" w:hAnsiTheme="minorHAnsi"/>
    </w:rPr>
  </w:style>
  <w:style w:type="numbering" w:customStyle="1" w:styleId="NoList213">
    <w:name w:val="No List213"/>
    <w:next w:val="NoList"/>
    <w:uiPriority w:val="99"/>
    <w:semiHidden/>
    <w:unhideWhenUsed/>
    <w:rsid w:val="00A62FA4"/>
  </w:style>
  <w:style w:type="paragraph" w:customStyle="1" w:styleId="ListParagraph1">
    <w:name w:val="List Paragraph1"/>
    <w:basedOn w:val="Normal"/>
    <w:next w:val="ListParagraph"/>
    <w:uiPriority w:val="34"/>
    <w:qFormat/>
    <w:rsid w:val="00A62FA4"/>
    <w:pPr>
      <w:spacing w:after="200" w:line="276" w:lineRule="auto"/>
      <w:ind w:left="720"/>
      <w:contextualSpacing/>
    </w:pPr>
    <w:rPr>
      <w:rFonts w:asciiTheme="minorHAnsi" w:hAnsiTheme="minorHAnsi"/>
    </w:rPr>
  </w:style>
  <w:style w:type="numbering" w:customStyle="1" w:styleId="NoList33">
    <w:name w:val="No List33"/>
    <w:next w:val="NoList"/>
    <w:uiPriority w:val="99"/>
    <w:semiHidden/>
    <w:unhideWhenUsed/>
    <w:rsid w:val="00A62FA4"/>
  </w:style>
  <w:style w:type="numbering" w:customStyle="1" w:styleId="NoList122">
    <w:name w:val="No List122"/>
    <w:next w:val="NoList"/>
    <w:uiPriority w:val="99"/>
    <w:semiHidden/>
    <w:unhideWhenUsed/>
    <w:rsid w:val="00A62FA4"/>
  </w:style>
  <w:style w:type="numbering" w:customStyle="1" w:styleId="NoList2111">
    <w:name w:val="No List2111"/>
    <w:next w:val="NoList"/>
    <w:uiPriority w:val="99"/>
    <w:semiHidden/>
    <w:unhideWhenUsed/>
    <w:rsid w:val="00A62FA4"/>
  </w:style>
  <w:style w:type="character" w:customStyle="1" w:styleId="Heading2Char1">
    <w:name w:val="Heading 2 Char1"/>
    <w:basedOn w:val="DefaultParagraphFont"/>
    <w:uiPriority w:val="9"/>
    <w:semiHidden/>
    <w:rsid w:val="00A62FA4"/>
    <w:rPr>
      <w:rFonts w:asciiTheme="majorHAnsi" w:eastAsiaTheme="majorEastAsia" w:hAnsiTheme="majorHAnsi" w:cstheme="majorBidi"/>
      <w:color w:val="2E74B5" w:themeColor="accent1" w:themeShade="BF"/>
      <w:sz w:val="26"/>
      <w:szCs w:val="26"/>
    </w:rPr>
  </w:style>
  <w:style w:type="character" w:customStyle="1" w:styleId="HeaderChar1">
    <w:name w:val="Header Char1"/>
    <w:basedOn w:val="DefaultParagraphFont"/>
    <w:uiPriority w:val="99"/>
    <w:semiHidden/>
    <w:rsid w:val="00A62FA4"/>
    <w:rPr>
      <w:rFonts w:asciiTheme="minorHAnsi" w:hAnsiTheme="minorHAnsi"/>
      <w:lang w:val="en-US"/>
    </w:rPr>
  </w:style>
  <w:style w:type="character" w:customStyle="1" w:styleId="FooterChar1">
    <w:name w:val="Footer Char1"/>
    <w:basedOn w:val="DefaultParagraphFont"/>
    <w:uiPriority w:val="99"/>
    <w:semiHidden/>
    <w:rsid w:val="00A62FA4"/>
    <w:rPr>
      <w:rFonts w:asciiTheme="minorHAnsi" w:hAnsiTheme="minorHAnsi"/>
      <w:lang w:val="en-US"/>
    </w:rPr>
  </w:style>
  <w:style w:type="table" w:customStyle="1" w:styleId="TableGrid763">
    <w:name w:val="Table Grid763"/>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A62FA4"/>
  </w:style>
  <w:style w:type="numbering" w:customStyle="1" w:styleId="NoList131">
    <w:name w:val="No List131"/>
    <w:next w:val="NoList"/>
    <w:uiPriority w:val="99"/>
    <w:semiHidden/>
    <w:unhideWhenUsed/>
    <w:rsid w:val="00A62FA4"/>
  </w:style>
  <w:style w:type="numbering" w:customStyle="1" w:styleId="NoList1121">
    <w:name w:val="No List1121"/>
    <w:next w:val="NoList"/>
    <w:uiPriority w:val="99"/>
    <w:semiHidden/>
    <w:unhideWhenUsed/>
    <w:rsid w:val="00A62FA4"/>
  </w:style>
  <w:style w:type="numbering" w:customStyle="1" w:styleId="NoList221">
    <w:name w:val="No List221"/>
    <w:next w:val="NoList"/>
    <w:uiPriority w:val="99"/>
    <w:semiHidden/>
    <w:unhideWhenUsed/>
    <w:rsid w:val="00A62FA4"/>
  </w:style>
  <w:style w:type="numbering" w:customStyle="1" w:styleId="NoList311">
    <w:name w:val="No List311"/>
    <w:next w:val="NoList"/>
    <w:uiPriority w:val="99"/>
    <w:semiHidden/>
    <w:unhideWhenUsed/>
    <w:rsid w:val="00A62FA4"/>
  </w:style>
  <w:style w:type="numbering" w:customStyle="1" w:styleId="NoList1211">
    <w:name w:val="No List1211"/>
    <w:next w:val="NoList"/>
    <w:uiPriority w:val="99"/>
    <w:semiHidden/>
    <w:unhideWhenUsed/>
    <w:rsid w:val="00A62FA4"/>
  </w:style>
  <w:style w:type="numbering" w:customStyle="1" w:styleId="NoList2121">
    <w:name w:val="No List2121"/>
    <w:next w:val="NoList"/>
    <w:uiPriority w:val="99"/>
    <w:semiHidden/>
    <w:unhideWhenUsed/>
    <w:rsid w:val="00A62FA4"/>
  </w:style>
  <w:style w:type="table" w:customStyle="1" w:styleId="TableGrid82">
    <w:name w:val="Table Grid82"/>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4, Char, Знак Char Char Char, Знак Char Char, Знак Знак Char Знак Знак"/>
    <w:basedOn w:val="Normal"/>
    <w:link w:val="PlainTextChar"/>
    <w:rsid w:val="00A62FA4"/>
    <w:pPr>
      <w:widowControl w:val="0"/>
      <w:spacing w:after="0"/>
      <w:jc w:val="both"/>
    </w:pPr>
    <w:rPr>
      <w:rFonts w:ascii="AcadNusx" w:eastAsia="Times New Roman" w:hAnsi="AcadNusx" w:cs="Sylfaen"/>
      <w:szCs w:val="20"/>
      <w:lang w:val="en-GB"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4 Char, Char Char"/>
    <w:basedOn w:val="DefaultParagraphFont"/>
    <w:link w:val="PlainText"/>
    <w:rsid w:val="00A62FA4"/>
    <w:rPr>
      <w:rFonts w:ascii="AcadNusx" w:eastAsia="Times New Roman" w:hAnsi="AcadNusx" w:cs="Sylfaen"/>
      <w:color w:val="auto"/>
      <w:szCs w:val="20"/>
      <w:lang w:val="en-GB" w:eastAsia="ru-RU"/>
    </w:rPr>
  </w:style>
  <w:style w:type="paragraph" w:customStyle="1" w:styleId="Normal0">
    <w:name w:val="[Normal]"/>
    <w:link w:val="NormalChar"/>
    <w:rsid w:val="00A62FA4"/>
    <w:pPr>
      <w:widowControl w:val="0"/>
      <w:autoSpaceDE w:val="0"/>
      <w:autoSpaceDN w:val="0"/>
      <w:adjustRightInd w:val="0"/>
      <w:spacing w:after="0" w:line="240" w:lineRule="auto"/>
    </w:pPr>
    <w:rPr>
      <w:rFonts w:ascii="Arial" w:eastAsia="Times New Roman" w:hAnsi="Arial" w:cs="Arial"/>
      <w:color w:val="auto"/>
      <w:sz w:val="24"/>
      <w:szCs w:val="24"/>
      <w:lang w:val="ru-RU" w:eastAsia="ru-RU"/>
    </w:rPr>
  </w:style>
  <w:style w:type="character" w:customStyle="1" w:styleId="NormalChar">
    <w:name w:val="[Normal] Char"/>
    <w:basedOn w:val="DefaultParagraphFont"/>
    <w:link w:val="Normal0"/>
    <w:locked/>
    <w:rsid w:val="00A62FA4"/>
    <w:rPr>
      <w:rFonts w:ascii="Arial" w:eastAsia="Times New Roman" w:hAnsi="Arial" w:cs="Arial"/>
      <w:color w:val="auto"/>
      <w:sz w:val="24"/>
      <w:szCs w:val="24"/>
      <w:lang w:val="ru-RU" w:eastAsia="ru-RU"/>
    </w:rPr>
  </w:style>
  <w:style w:type="character" w:customStyle="1" w:styleId="st">
    <w:name w:val="st"/>
    <w:basedOn w:val="DefaultParagraphFont"/>
    <w:rsid w:val="00A62FA4"/>
  </w:style>
  <w:style w:type="table" w:customStyle="1" w:styleId="TableGrid8624">
    <w:name w:val="Table Grid8624"/>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5">
    <w:name w:val="Table Grid8625"/>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A62FA4"/>
  </w:style>
  <w:style w:type="numbering" w:customStyle="1" w:styleId="NoList141">
    <w:name w:val="No List141"/>
    <w:next w:val="NoList"/>
    <w:uiPriority w:val="99"/>
    <w:semiHidden/>
    <w:unhideWhenUsed/>
    <w:rsid w:val="00A62FA4"/>
  </w:style>
  <w:style w:type="numbering" w:customStyle="1" w:styleId="NoList1131">
    <w:name w:val="No List1131"/>
    <w:next w:val="NoList"/>
    <w:uiPriority w:val="99"/>
    <w:semiHidden/>
    <w:unhideWhenUsed/>
    <w:rsid w:val="00A62FA4"/>
  </w:style>
  <w:style w:type="numbering" w:customStyle="1" w:styleId="NoList231">
    <w:name w:val="No List231"/>
    <w:next w:val="NoList"/>
    <w:uiPriority w:val="99"/>
    <w:semiHidden/>
    <w:unhideWhenUsed/>
    <w:rsid w:val="00A62FA4"/>
  </w:style>
  <w:style w:type="numbering" w:customStyle="1" w:styleId="NoList321">
    <w:name w:val="No List321"/>
    <w:next w:val="NoList"/>
    <w:uiPriority w:val="99"/>
    <w:semiHidden/>
    <w:unhideWhenUsed/>
    <w:rsid w:val="00A62FA4"/>
  </w:style>
  <w:style w:type="numbering" w:customStyle="1" w:styleId="NoList1221">
    <w:name w:val="No List1221"/>
    <w:next w:val="NoList"/>
    <w:uiPriority w:val="99"/>
    <w:semiHidden/>
    <w:unhideWhenUsed/>
    <w:rsid w:val="00A62FA4"/>
  </w:style>
  <w:style w:type="numbering" w:customStyle="1" w:styleId="NoList2131">
    <w:name w:val="No List2131"/>
    <w:next w:val="NoList"/>
    <w:uiPriority w:val="99"/>
    <w:semiHidden/>
    <w:unhideWhenUsed/>
    <w:rsid w:val="00A62FA4"/>
  </w:style>
  <w:style w:type="table" w:customStyle="1" w:styleId="TableGrid75112">
    <w:name w:val="Table Grid75112"/>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
    <w:name w:val="Table Grid75113"/>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A62FA4"/>
    <w:rPr>
      <w:color w:val="605E5C"/>
      <w:shd w:val="clear" w:color="auto" w:fill="E1DFDD"/>
    </w:rPr>
  </w:style>
  <w:style w:type="character" w:styleId="FollowedHyperlink">
    <w:name w:val="FollowedHyperlink"/>
    <w:basedOn w:val="DefaultParagraphFont"/>
    <w:uiPriority w:val="99"/>
    <w:semiHidden/>
    <w:unhideWhenUsed/>
    <w:rsid w:val="00A62FA4"/>
    <w:rPr>
      <w:color w:val="954F72" w:themeColor="followedHyperlink"/>
      <w:u w:val="single"/>
    </w:rPr>
  </w:style>
  <w:style w:type="paragraph" w:customStyle="1" w:styleId="msonormal0">
    <w:name w:val="msonormal"/>
    <w:basedOn w:val="Normal"/>
    <w:rsid w:val="00A62FA4"/>
    <w:pPr>
      <w:spacing w:before="100" w:beforeAutospacing="1" w:after="100" w:afterAutospacing="1"/>
    </w:pPr>
    <w:rPr>
      <w:rFonts w:ascii="Times New Roman" w:eastAsia="Times New Roman" w:hAnsi="Times New Roman" w:cs="Times New Roman"/>
      <w:sz w:val="24"/>
      <w:szCs w:val="24"/>
    </w:rPr>
  </w:style>
  <w:style w:type="character" w:customStyle="1" w:styleId="FootnoteTextChar1">
    <w:name w:val="Footnote Text Char1"/>
    <w:aliases w:val="Nbpage Moens Char1,single space Char1,footnote text Char1,FOOTNOTES Char1,fn Char1,~FootnoteText Char1,RSK-FT Char1,RSK-FT1 Char1,RSK-FT2 Char1,RSK-FT3 Char1,RSK-FT11 Char1,RSK-FT21 Char1,Harestanes Ref Char1,RSK-FT4 Char1,f Char1"/>
    <w:basedOn w:val="DefaultParagraphFont"/>
    <w:semiHidden/>
    <w:rsid w:val="00A62FA4"/>
    <w:rPr>
      <w:rFonts w:ascii="Sylfaen" w:hAnsi="Sylfaen"/>
      <w:color w:val="000000" w:themeColor="text1"/>
      <w:sz w:val="20"/>
      <w:szCs w:val="20"/>
    </w:rPr>
  </w:style>
  <w:style w:type="character" w:customStyle="1" w:styleId="PlainTextChar1">
    <w:name w:val="Plain Text Char1"/>
    <w:aliases w:val="Знак Знак Char2,Знак Char Char Char Char1,Знак Char Char Char2,Знак Знак Char Char1,Знак Char1,Знак Знак Char Знак Знак Char1,Знак Знак Знак Char1,Знак Знак Char Знак Char1,Plain Text1 Char1,Char1 Char1,Знак Знак1 Char Char1,Char3 Char1"/>
    <w:basedOn w:val="DefaultParagraphFont"/>
    <w:semiHidden/>
    <w:rsid w:val="00A62FA4"/>
    <w:rPr>
      <w:rFonts w:ascii="Consolas" w:hAnsi="Consolas"/>
      <w:color w:val="000000" w:themeColor="text1"/>
      <w:sz w:val="21"/>
      <w:szCs w:val="21"/>
    </w:rPr>
  </w:style>
  <w:style w:type="character" w:customStyle="1" w:styleId="UnresolvedMention10">
    <w:name w:val="Unresolved Mention1"/>
    <w:basedOn w:val="DefaultParagraphFont"/>
    <w:uiPriority w:val="99"/>
    <w:semiHidden/>
    <w:rsid w:val="00A62FA4"/>
    <w:rPr>
      <w:color w:val="605E5C"/>
      <w:shd w:val="clear" w:color="auto" w:fill="E1DFDD"/>
    </w:rPr>
  </w:style>
  <w:style w:type="table" w:customStyle="1" w:styleId="TableGrid26">
    <w:name w:val="Table Grid26"/>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1">
    <w:name w:val="Table Grid75113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uiPriority w:val="59"/>
    <w:rsid w:val="00581885"/>
    <w:pPr>
      <w:spacing w:after="0" w:line="240" w:lineRule="auto"/>
    </w:pPr>
    <w:rPr>
      <w:rFonts w:asciiTheme="minorHAnsi" w:eastAsia="Times New Roman"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23288">
      <w:bodyDiv w:val="1"/>
      <w:marLeft w:val="0"/>
      <w:marRight w:val="0"/>
      <w:marTop w:val="0"/>
      <w:marBottom w:val="0"/>
      <w:divBdr>
        <w:top w:val="none" w:sz="0" w:space="0" w:color="auto"/>
        <w:left w:val="none" w:sz="0" w:space="0" w:color="auto"/>
        <w:bottom w:val="none" w:sz="0" w:space="0" w:color="auto"/>
        <w:right w:val="none" w:sz="0" w:space="0" w:color="auto"/>
      </w:divBdr>
    </w:div>
    <w:div w:id="294408825">
      <w:bodyDiv w:val="1"/>
      <w:marLeft w:val="0"/>
      <w:marRight w:val="0"/>
      <w:marTop w:val="0"/>
      <w:marBottom w:val="0"/>
      <w:divBdr>
        <w:top w:val="none" w:sz="0" w:space="0" w:color="auto"/>
        <w:left w:val="none" w:sz="0" w:space="0" w:color="auto"/>
        <w:bottom w:val="none" w:sz="0" w:space="0" w:color="auto"/>
        <w:right w:val="none" w:sz="0" w:space="0" w:color="auto"/>
      </w:divBdr>
    </w:div>
    <w:div w:id="307054929">
      <w:bodyDiv w:val="1"/>
      <w:marLeft w:val="0"/>
      <w:marRight w:val="0"/>
      <w:marTop w:val="0"/>
      <w:marBottom w:val="0"/>
      <w:divBdr>
        <w:top w:val="none" w:sz="0" w:space="0" w:color="auto"/>
        <w:left w:val="none" w:sz="0" w:space="0" w:color="auto"/>
        <w:bottom w:val="none" w:sz="0" w:space="0" w:color="auto"/>
        <w:right w:val="none" w:sz="0" w:space="0" w:color="auto"/>
      </w:divBdr>
    </w:div>
    <w:div w:id="478612470">
      <w:bodyDiv w:val="1"/>
      <w:marLeft w:val="0"/>
      <w:marRight w:val="0"/>
      <w:marTop w:val="0"/>
      <w:marBottom w:val="0"/>
      <w:divBdr>
        <w:top w:val="none" w:sz="0" w:space="0" w:color="auto"/>
        <w:left w:val="none" w:sz="0" w:space="0" w:color="auto"/>
        <w:bottom w:val="none" w:sz="0" w:space="0" w:color="auto"/>
        <w:right w:val="none" w:sz="0" w:space="0" w:color="auto"/>
      </w:divBdr>
    </w:div>
    <w:div w:id="486676286">
      <w:bodyDiv w:val="1"/>
      <w:marLeft w:val="0"/>
      <w:marRight w:val="0"/>
      <w:marTop w:val="0"/>
      <w:marBottom w:val="0"/>
      <w:divBdr>
        <w:top w:val="none" w:sz="0" w:space="0" w:color="auto"/>
        <w:left w:val="none" w:sz="0" w:space="0" w:color="auto"/>
        <w:bottom w:val="none" w:sz="0" w:space="0" w:color="auto"/>
        <w:right w:val="none" w:sz="0" w:space="0" w:color="auto"/>
      </w:divBdr>
    </w:div>
    <w:div w:id="507713261">
      <w:bodyDiv w:val="1"/>
      <w:marLeft w:val="0"/>
      <w:marRight w:val="0"/>
      <w:marTop w:val="0"/>
      <w:marBottom w:val="0"/>
      <w:divBdr>
        <w:top w:val="none" w:sz="0" w:space="0" w:color="auto"/>
        <w:left w:val="none" w:sz="0" w:space="0" w:color="auto"/>
        <w:bottom w:val="none" w:sz="0" w:space="0" w:color="auto"/>
        <w:right w:val="none" w:sz="0" w:space="0" w:color="auto"/>
      </w:divBdr>
    </w:div>
    <w:div w:id="534739008">
      <w:bodyDiv w:val="1"/>
      <w:marLeft w:val="0"/>
      <w:marRight w:val="0"/>
      <w:marTop w:val="0"/>
      <w:marBottom w:val="0"/>
      <w:divBdr>
        <w:top w:val="none" w:sz="0" w:space="0" w:color="auto"/>
        <w:left w:val="none" w:sz="0" w:space="0" w:color="auto"/>
        <w:bottom w:val="none" w:sz="0" w:space="0" w:color="auto"/>
        <w:right w:val="none" w:sz="0" w:space="0" w:color="auto"/>
      </w:divBdr>
    </w:div>
    <w:div w:id="711466982">
      <w:bodyDiv w:val="1"/>
      <w:marLeft w:val="0"/>
      <w:marRight w:val="0"/>
      <w:marTop w:val="0"/>
      <w:marBottom w:val="0"/>
      <w:divBdr>
        <w:top w:val="none" w:sz="0" w:space="0" w:color="auto"/>
        <w:left w:val="none" w:sz="0" w:space="0" w:color="auto"/>
        <w:bottom w:val="none" w:sz="0" w:space="0" w:color="auto"/>
        <w:right w:val="none" w:sz="0" w:space="0" w:color="auto"/>
      </w:divBdr>
    </w:div>
    <w:div w:id="729158692">
      <w:bodyDiv w:val="1"/>
      <w:marLeft w:val="0"/>
      <w:marRight w:val="0"/>
      <w:marTop w:val="0"/>
      <w:marBottom w:val="0"/>
      <w:divBdr>
        <w:top w:val="none" w:sz="0" w:space="0" w:color="auto"/>
        <w:left w:val="none" w:sz="0" w:space="0" w:color="auto"/>
        <w:bottom w:val="none" w:sz="0" w:space="0" w:color="auto"/>
        <w:right w:val="none" w:sz="0" w:space="0" w:color="auto"/>
      </w:divBdr>
    </w:div>
    <w:div w:id="815412924">
      <w:bodyDiv w:val="1"/>
      <w:marLeft w:val="0"/>
      <w:marRight w:val="0"/>
      <w:marTop w:val="0"/>
      <w:marBottom w:val="0"/>
      <w:divBdr>
        <w:top w:val="none" w:sz="0" w:space="0" w:color="auto"/>
        <w:left w:val="none" w:sz="0" w:space="0" w:color="auto"/>
        <w:bottom w:val="none" w:sz="0" w:space="0" w:color="auto"/>
        <w:right w:val="none" w:sz="0" w:space="0" w:color="auto"/>
      </w:divBdr>
    </w:div>
    <w:div w:id="967049788">
      <w:bodyDiv w:val="1"/>
      <w:marLeft w:val="0"/>
      <w:marRight w:val="0"/>
      <w:marTop w:val="0"/>
      <w:marBottom w:val="0"/>
      <w:divBdr>
        <w:top w:val="none" w:sz="0" w:space="0" w:color="auto"/>
        <w:left w:val="none" w:sz="0" w:space="0" w:color="auto"/>
        <w:bottom w:val="none" w:sz="0" w:space="0" w:color="auto"/>
        <w:right w:val="none" w:sz="0" w:space="0" w:color="auto"/>
      </w:divBdr>
    </w:div>
    <w:div w:id="1024554824">
      <w:bodyDiv w:val="1"/>
      <w:marLeft w:val="0"/>
      <w:marRight w:val="0"/>
      <w:marTop w:val="0"/>
      <w:marBottom w:val="0"/>
      <w:divBdr>
        <w:top w:val="none" w:sz="0" w:space="0" w:color="auto"/>
        <w:left w:val="none" w:sz="0" w:space="0" w:color="auto"/>
        <w:bottom w:val="none" w:sz="0" w:space="0" w:color="auto"/>
        <w:right w:val="none" w:sz="0" w:space="0" w:color="auto"/>
      </w:divBdr>
    </w:div>
    <w:div w:id="1029179772">
      <w:bodyDiv w:val="1"/>
      <w:marLeft w:val="0"/>
      <w:marRight w:val="0"/>
      <w:marTop w:val="0"/>
      <w:marBottom w:val="0"/>
      <w:divBdr>
        <w:top w:val="none" w:sz="0" w:space="0" w:color="auto"/>
        <w:left w:val="none" w:sz="0" w:space="0" w:color="auto"/>
        <w:bottom w:val="none" w:sz="0" w:space="0" w:color="auto"/>
        <w:right w:val="none" w:sz="0" w:space="0" w:color="auto"/>
      </w:divBdr>
    </w:div>
    <w:div w:id="1048799911">
      <w:bodyDiv w:val="1"/>
      <w:marLeft w:val="0"/>
      <w:marRight w:val="0"/>
      <w:marTop w:val="0"/>
      <w:marBottom w:val="0"/>
      <w:divBdr>
        <w:top w:val="none" w:sz="0" w:space="0" w:color="auto"/>
        <w:left w:val="none" w:sz="0" w:space="0" w:color="auto"/>
        <w:bottom w:val="none" w:sz="0" w:space="0" w:color="auto"/>
        <w:right w:val="none" w:sz="0" w:space="0" w:color="auto"/>
      </w:divBdr>
    </w:div>
    <w:div w:id="1128160439">
      <w:bodyDiv w:val="1"/>
      <w:marLeft w:val="0"/>
      <w:marRight w:val="0"/>
      <w:marTop w:val="0"/>
      <w:marBottom w:val="0"/>
      <w:divBdr>
        <w:top w:val="none" w:sz="0" w:space="0" w:color="auto"/>
        <w:left w:val="none" w:sz="0" w:space="0" w:color="auto"/>
        <w:bottom w:val="none" w:sz="0" w:space="0" w:color="auto"/>
        <w:right w:val="none" w:sz="0" w:space="0" w:color="auto"/>
      </w:divBdr>
    </w:div>
    <w:div w:id="1215430713">
      <w:bodyDiv w:val="1"/>
      <w:marLeft w:val="0"/>
      <w:marRight w:val="0"/>
      <w:marTop w:val="0"/>
      <w:marBottom w:val="0"/>
      <w:divBdr>
        <w:top w:val="none" w:sz="0" w:space="0" w:color="auto"/>
        <w:left w:val="none" w:sz="0" w:space="0" w:color="auto"/>
        <w:bottom w:val="none" w:sz="0" w:space="0" w:color="auto"/>
        <w:right w:val="none" w:sz="0" w:space="0" w:color="auto"/>
      </w:divBdr>
    </w:div>
    <w:div w:id="1252198186">
      <w:bodyDiv w:val="1"/>
      <w:marLeft w:val="0"/>
      <w:marRight w:val="0"/>
      <w:marTop w:val="0"/>
      <w:marBottom w:val="0"/>
      <w:divBdr>
        <w:top w:val="none" w:sz="0" w:space="0" w:color="auto"/>
        <w:left w:val="none" w:sz="0" w:space="0" w:color="auto"/>
        <w:bottom w:val="none" w:sz="0" w:space="0" w:color="auto"/>
        <w:right w:val="none" w:sz="0" w:space="0" w:color="auto"/>
      </w:divBdr>
    </w:div>
    <w:div w:id="1429503016">
      <w:bodyDiv w:val="1"/>
      <w:marLeft w:val="0"/>
      <w:marRight w:val="0"/>
      <w:marTop w:val="0"/>
      <w:marBottom w:val="0"/>
      <w:divBdr>
        <w:top w:val="none" w:sz="0" w:space="0" w:color="auto"/>
        <w:left w:val="none" w:sz="0" w:space="0" w:color="auto"/>
        <w:bottom w:val="none" w:sz="0" w:space="0" w:color="auto"/>
        <w:right w:val="none" w:sz="0" w:space="0" w:color="auto"/>
      </w:divBdr>
    </w:div>
    <w:div w:id="1433865669">
      <w:bodyDiv w:val="1"/>
      <w:marLeft w:val="0"/>
      <w:marRight w:val="0"/>
      <w:marTop w:val="0"/>
      <w:marBottom w:val="0"/>
      <w:divBdr>
        <w:top w:val="none" w:sz="0" w:space="0" w:color="auto"/>
        <w:left w:val="none" w:sz="0" w:space="0" w:color="auto"/>
        <w:bottom w:val="none" w:sz="0" w:space="0" w:color="auto"/>
        <w:right w:val="none" w:sz="0" w:space="0" w:color="auto"/>
      </w:divBdr>
    </w:div>
    <w:div w:id="1463500245">
      <w:bodyDiv w:val="1"/>
      <w:marLeft w:val="0"/>
      <w:marRight w:val="0"/>
      <w:marTop w:val="0"/>
      <w:marBottom w:val="0"/>
      <w:divBdr>
        <w:top w:val="none" w:sz="0" w:space="0" w:color="auto"/>
        <w:left w:val="none" w:sz="0" w:space="0" w:color="auto"/>
        <w:bottom w:val="none" w:sz="0" w:space="0" w:color="auto"/>
        <w:right w:val="none" w:sz="0" w:space="0" w:color="auto"/>
      </w:divBdr>
    </w:div>
    <w:div w:id="1482891926">
      <w:bodyDiv w:val="1"/>
      <w:marLeft w:val="0"/>
      <w:marRight w:val="0"/>
      <w:marTop w:val="0"/>
      <w:marBottom w:val="0"/>
      <w:divBdr>
        <w:top w:val="none" w:sz="0" w:space="0" w:color="auto"/>
        <w:left w:val="none" w:sz="0" w:space="0" w:color="auto"/>
        <w:bottom w:val="none" w:sz="0" w:space="0" w:color="auto"/>
        <w:right w:val="none" w:sz="0" w:space="0" w:color="auto"/>
      </w:divBdr>
    </w:div>
    <w:div w:id="1607419323">
      <w:bodyDiv w:val="1"/>
      <w:marLeft w:val="0"/>
      <w:marRight w:val="0"/>
      <w:marTop w:val="0"/>
      <w:marBottom w:val="0"/>
      <w:divBdr>
        <w:top w:val="none" w:sz="0" w:space="0" w:color="auto"/>
        <w:left w:val="none" w:sz="0" w:space="0" w:color="auto"/>
        <w:bottom w:val="none" w:sz="0" w:space="0" w:color="auto"/>
        <w:right w:val="none" w:sz="0" w:space="0" w:color="auto"/>
      </w:divBdr>
    </w:div>
    <w:div w:id="1696149325">
      <w:bodyDiv w:val="1"/>
      <w:marLeft w:val="0"/>
      <w:marRight w:val="0"/>
      <w:marTop w:val="0"/>
      <w:marBottom w:val="0"/>
      <w:divBdr>
        <w:top w:val="none" w:sz="0" w:space="0" w:color="auto"/>
        <w:left w:val="none" w:sz="0" w:space="0" w:color="auto"/>
        <w:bottom w:val="none" w:sz="0" w:space="0" w:color="auto"/>
        <w:right w:val="none" w:sz="0" w:space="0" w:color="auto"/>
      </w:divBdr>
    </w:div>
    <w:div w:id="1713189504">
      <w:bodyDiv w:val="1"/>
      <w:marLeft w:val="0"/>
      <w:marRight w:val="0"/>
      <w:marTop w:val="0"/>
      <w:marBottom w:val="0"/>
      <w:divBdr>
        <w:top w:val="none" w:sz="0" w:space="0" w:color="auto"/>
        <w:left w:val="none" w:sz="0" w:space="0" w:color="auto"/>
        <w:bottom w:val="none" w:sz="0" w:space="0" w:color="auto"/>
        <w:right w:val="none" w:sz="0" w:space="0" w:color="auto"/>
      </w:divBdr>
    </w:div>
    <w:div w:id="1817868556">
      <w:bodyDiv w:val="1"/>
      <w:marLeft w:val="0"/>
      <w:marRight w:val="0"/>
      <w:marTop w:val="0"/>
      <w:marBottom w:val="0"/>
      <w:divBdr>
        <w:top w:val="none" w:sz="0" w:space="0" w:color="auto"/>
        <w:left w:val="none" w:sz="0" w:space="0" w:color="auto"/>
        <w:bottom w:val="none" w:sz="0" w:space="0" w:color="auto"/>
        <w:right w:val="none" w:sz="0" w:space="0" w:color="auto"/>
      </w:divBdr>
    </w:div>
    <w:div w:id="1909684778">
      <w:bodyDiv w:val="1"/>
      <w:marLeft w:val="0"/>
      <w:marRight w:val="0"/>
      <w:marTop w:val="0"/>
      <w:marBottom w:val="0"/>
      <w:divBdr>
        <w:top w:val="none" w:sz="0" w:space="0" w:color="auto"/>
        <w:left w:val="none" w:sz="0" w:space="0" w:color="auto"/>
        <w:bottom w:val="none" w:sz="0" w:space="0" w:color="auto"/>
        <w:right w:val="none" w:sz="0" w:space="0" w:color="auto"/>
      </w:divBdr>
    </w:div>
    <w:div w:id="1978877466">
      <w:bodyDiv w:val="1"/>
      <w:marLeft w:val="0"/>
      <w:marRight w:val="0"/>
      <w:marTop w:val="0"/>
      <w:marBottom w:val="0"/>
      <w:divBdr>
        <w:top w:val="none" w:sz="0" w:space="0" w:color="auto"/>
        <w:left w:val="none" w:sz="0" w:space="0" w:color="auto"/>
        <w:bottom w:val="none" w:sz="0" w:space="0" w:color="auto"/>
        <w:right w:val="none" w:sz="0" w:space="0" w:color="auto"/>
      </w:divBdr>
    </w:div>
    <w:div w:id="2014600327">
      <w:bodyDiv w:val="1"/>
      <w:marLeft w:val="0"/>
      <w:marRight w:val="0"/>
      <w:marTop w:val="0"/>
      <w:marBottom w:val="0"/>
      <w:divBdr>
        <w:top w:val="none" w:sz="0" w:space="0" w:color="auto"/>
        <w:left w:val="none" w:sz="0" w:space="0" w:color="auto"/>
        <w:bottom w:val="none" w:sz="0" w:space="0" w:color="auto"/>
        <w:right w:val="none" w:sz="0" w:space="0" w:color="auto"/>
      </w:divBdr>
    </w:div>
    <w:div w:id="2016422759">
      <w:bodyDiv w:val="1"/>
      <w:marLeft w:val="0"/>
      <w:marRight w:val="0"/>
      <w:marTop w:val="0"/>
      <w:marBottom w:val="0"/>
      <w:divBdr>
        <w:top w:val="none" w:sz="0" w:space="0" w:color="auto"/>
        <w:left w:val="none" w:sz="0" w:space="0" w:color="auto"/>
        <w:bottom w:val="none" w:sz="0" w:space="0" w:color="auto"/>
        <w:right w:val="none" w:sz="0" w:space="0" w:color="auto"/>
      </w:divBdr>
    </w:div>
    <w:div w:id="2079328821">
      <w:bodyDiv w:val="1"/>
      <w:marLeft w:val="0"/>
      <w:marRight w:val="0"/>
      <w:marTop w:val="0"/>
      <w:marBottom w:val="0"/>
      <w:divBdr>
        <w:top w:val="none" w:sz="0" w:space="0" w:color="auto"/>
        <w:left w:val="none" w:sz="0" w:space="0" w:color="auto"/>
        <w:bottom w:val="none" w:sz="0" w:space="0" w:color="auto"/>
        <w:right w:val="none" w:sz="0" w:space="0" w:color="auto"/>
      </w:divBdr>
    </w:div>
    <w:div w:id="2083982188">
      <w:bodyDiv w:val="1"/>
      <w:marLeft w:val="0"/>
      <w:marRight w:val="0"/>
      <w:marTop w:val="0"/>
      <w:marBottom w:val="0"/>
      <w:divBdr>
        <w:top w:val="none" w:sz="0" w:space="0" w:color="auto"/>
        <w:left w:val="none" w:sz="0" w:space="0" w:color="auto"/>
        <w:bottom w:val="none" w:sz="0" w:space="0" w:color="auto"/>
        <w:right w:val="none" w:sz="0" w:space="0" w:color="auto"/>
      </w:divBdr>
    </w:div>
    <w:div w:id="211458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emf"/><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www.facebook.com/gammaconsultingGeorgia" TargetMode="External"/><Relationship Id="rId19" Type="http://schemas.openxmlformats.org/officeDocument/2006/relationships/image" Target="media/image9.png"/><Relationship Id="rId31" Type="http://schemas.openxmlformats.org/officeDocument/2006/relationships/image" Target="media/image20.png"/><Relationship Id="rId376"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481F6-CA32-4069-BBF3-A3C23DD8E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88</Pages>
  <Words>24512</Words>
  <Characters>139720</Characters>
  <Application>Microsoft Office Word</Application>
  <DocSecurity>0</DocSecurity>
  <Lines>1164</Lines>
  <Paragraphs>327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12</cp:revision>
  <cp:lastPrinted>2022-08-01T12:16:00Z</cp:lastPrinted>
  <dcterms:created xsi:type="dcterms:W3CDTF">2022-07-31T12:26:00Z</dcterms:created>
  <dcterms:modified xsi:type="dcterms:W3CDTF">2022-08-01T12:20:00Z</dcterms:modified>
</cp:coreProperties>
</file>