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B14" w:rsidRPr="008970EF" w:rsidRDefault="009E3B14" w:rsidP="009E3B14">
      <w:pPr>
        <w:spacing w:after="0" w:line="240" w:lineRule="auto"/>
        <w:jc w:val="both"/>
        <w:rPr>
          <w:rFonts w:eastAsia="Times New Roman" w:cs="Times New Roman"/>
          <w:szCs w:val="20"/>
          <w:lang w:val="ka-GE"/>
        </w:rPr>
      </w:pPr>
      <w:r w:rsidRPr="008970EF">
        <w:rPr>
          <w:rFonts w:eastAsia="Times New Roman" w:cs="Times New Roman"/>
          <w:noProof/>
          <w:szCs w:val="20"/>
          <w:lang w:val="ka-GE" w:eastAsia="ka-GE"/>
        </w:rPr>
        <w:drawing>
          <wp:inline distT="0" distB="0" distL="0" distR="0" wp14:anchorId="0A25DA2E" wp14:editId="692FC564">
            <wp:extent cx="1558290" cy="596265"/>
            <wp:effectExtent l="1905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58290" cy="596265"/>
                    </a:xfrm>
                    <a:prstGeom prst="rect">
                      <a:avLst/>
                    </a:prstGeom>
                    <a:noFill/>
                    <a:ln w="9525">
                      <a:noFill/>
                      <a:miter lim="800000"/>
                      <a:headEnd/>
                      <a:tailEnd/>
                    </a:ln>
                  </pic:spPr>
                </pic:pic>
              </a:graphicData>
            </a:graphic>
          </wp:inline>
        </w:drawing>
      </w:r>
    </w:p>
    <w:p w:rsidR="009E3B14" w:rsidRPr="008970EF" w:rsidRDefault="009E3B14" w:rsidP="009E3B14">
      <w:pPr>
        <w:spacing w:after="0" w:line="240" w:lineRule="auto"/>
        <w:jc w:val="center"/>
        <w:rPr>
          <w:rFonts w:eastAsia="Calibri" w:cs="Arial"/>
          <w:b/>
          <w:sz w:val="28"/>
          <w:szCs w:val="28"/>
          <w:lang w:val="ka-GE"/>
        </w:rPr>
      </w:pPr>
    </w:p>
    <w:p w:rsidR="009E3B14" w:rsidRPr="008970EF" w:rsidRDefault="009E3B14" w:rsidP="009E3B14">
      <w:pPr>
        <w:spacing w:after="0" w:line="240" w:lineRule="auto"/>
        <w:jc w:val="center"/>
        <w:rPr>
          <w:rFonts w:eastAsia="Calibri" w:cs="Arial"/>
          <w:b/>
          <w:sz w:val="28"/>
          <w:szCs w:val="28"/>
          <w:lang w:val="ka-GE"/>
        </w:rPr>
      </w:pPr>
    </w:p>
    <w:p w:rsidR="00837991" w:rsidRDefault="00837991" w:rsidP="009E3B14">
      <w:pPr>
        <w:spacing w:after="0" w:line="240" w:lineRule="auto"/>
        <w:jc w:val="center"/>
        <w:rPr>
          <w:rFonts w:eastAsia="Calibri" w:cs="Arial"/>
          <w:b/>
          <w:sz w:val="32"/>
          <w:szCs w:val="32"/>
          <w:lang w:val="ka-GE"/>
        </w:rPr>
      </w:pPr>
    </w:p>
    <w:p w:rsidR="00837991" w:rsidRDefault="00837991" w:rsidP="009E3B14">
      <w:pPr>
        <w:spacing w:after="0" w:line="240" w:lineRule="auto"/>
        <w:jc w:val="center"/>
        <w:rPr>
          <w:rFonts w:eastAsia="Calibri" w:cs="Arial"/>
          <w:b/>
          <w:sz w:val="32"/>
          <w:szCs w:val="32"/>
          <w:lang w:val="ka-GE"/>
        </w:rPr>
      </w:pPr>
    </w:p>
    <w:p w:rsidR="009E3B14" w:rsidRPr="008970EF" w:rsidRDefault="00D30DC5" w:rsidP="009E3B14">
      <w:pPr>
        <w:spacing w:after="0" w:line="240" w:lineRule="auto"/>
        <w:jc w:val="center"/>
        <w:rPr>
          <w:rFonts w:eastAsia="Times New Roman" w:cs="Times New Roman"/>
          <w:szCs w:val="20"/>
          <w:lang w:val="ka-GE"/>
        </w:rPr>
      </w:pPr>
      <w:r w:rsidRPr="009B3071">
        <w:rPr>
          <w:rFonts w:eastAsia="Calibri" w:cs="Arial"/>
          <w:b/>
          <w:sz w:val="32"/>
          <w:szCs w:val="32"/>
          <w:lang w:val="ka-GE"/>
        </w:rPr>
        <w:t xml:space="preserve">შპს </w:t>
      </w:r>
      <w:r w:rsidR="005640ED">
        <w:rPr>
          <w:rFonts w:eastAsia="Calibri" w:cs="Arial"/>
          <w:b/>
          <w:sz w:val="32"/>
          <w:szCs w:val="32"/>
          <w:lang w:val="ka-GE"/>
        </w:rPr>
        <w:t>„მანგანეზ ინდასთრი</w:t>
      </w:r>
      <w:r w:rsidR="00837991">
        <w:rPr>
          <w:rFonts w:eastAsia="Calibri" w:cs="Arial"/>
          <w:b/>
          <w:sz w:val="32"/>
          <w:szCs w:val="32"/>
          <w:lang w:val="ka-GE"/>
        </w:rPr>
        <w:t>“</w:t>
      </w:r>
    </w:p>
    <w:p w:rsidR="009E3B14" w:rsidRPr="008970EF" w:rsidRDefault="009E3B14" w:rsidP="009E3B14">
      <w:pPr>
        <w:spacing w:after="0" w:line="240" w:lineRule="auto"/>
        <w:jc w:val="center"/>
        <w:rPr>
          <w:rFonts w:eastAsia="Times New Roman" w:cs="Times New Roman"/>
          <w:szCs w:val="20"/>
          <w:lang w:val="ka-GE"/>
        </w:rPr>
      </w:pPr>
    </w:p>
    <w:p w:rsidR="009E3B14" w:rsidRDefault="009E3B14" w:rsidP="009E3B14">
      <w:pPr>
        <w:spacing w:after="0" w:line="240" w:lineRule="auto"/>
        <w:jc w:val="center"/>
        <w:rPr>
          <w:rFonts w:eastAsia="Times New Roman" w:cs="Times New Roman"/>
          <w:szCs w:val="20"/>
          <w:lang w:val="ka-GE"/>
        </w:rPr>
      </w:pPr>
    </w:p>
    <w:p w:rsidR="009B3071" w:rsidRDefault="009B3071" w:rsidP="009E3B14">
      <w:pPr>
        <w:spacing w:after="0" w:line="240" w:lineRule="auto"/>
        <w:jc w:val="center"/>
        <w:rPr>
          <w:rFonts w:eastAsia="Times New Roman" w:cs="Times New Roman"/>
          <w:szCs w:val="20"/>
          <w:lang w:val="ka-GE"/>
        </w:rPr>
      </w:pPr>
    </w:p>
    <w:p w:rsidR="009B3071" w:rsidRDefault="009B3071" w:rsidP="009E3B14">
      <w:pPr>
        <w:spacing w:after="0" w:line="240" w:lineRule="auto"/>
        <w:jc w:val="center"/>
        <w:rPr>
          <w:rFonts w:eastAsia="Times New Roman" w:cs="Times New Roman"/>
          <w:szCs w:val="20"/>
          <w:lang w:val="ka-GE"/>
        </w:rPr>
      </w:pPr>
    </w:p>
    <w:p w:rsidR="009B3071" w:rsidRDefault="009B3071" w:rsidP="009E3B14">
      <w:pPr>
        <w:spacing w:after="0" w:line="240" w:lineRule="auto"/>
        <w:jc w:val="center"/>
        <w:rPr>
          <w:rFonts w:eastAsia="Times New Roman" w:cs="Times New Roman"/>
          <w:szCs w:val="20"/>
          <w:lang w:val="ka-GE"/>
        </w:rPr>
      </w:pPr>
    </w:p>
    <w:p w:rsidR="009B3071" w:rsidRPr="008970EF" w:rsidRDefault="009B3071" w:rsidP="009E3B14">
      <w:pPr>
        <w:spacing w:after="0" w:line="240" w:lineRule="auto"/>
        <w:jc w:val="center"/>
        <w:rPr>
          <w:rFonts w:eastAsia="Times New Roman" w:cs="Times New Roman"/>
          <w:szCs w:val="20"/>
          <w:lang w:val="ka-GE"/>
        </w:rPr>
      </w:pPr>
    </w:p>
    <w:p w:rsidR="009E3B14" w:rsidRPr="008970EF" w:rsidRDefault="005640ED" w:rsidP="009E3B14">
      <w:pPr>
        <w:spacing w:after="0" w:line="240" w:lineRule="auto"/>
        <w:jc w:val="center"/>
        <w:rPr>
          <w:rFonts w:eastAsia="Times New Roman" w:cs="Times New Roman"/>
          <w:szCs w:val="20"/>
          <w:lang w:val="ka-GE"/>
        </w:rPr>
      </w:pPr>
      <w:r>
        <w:rPr>
          <w:rFonts w:eastAsia="Times New Roman" w:cs="Sylfaen"/>
          <w:b/>
          <w:sz w:val="36"/>
          <w:szCs w:val="36"/>
          <w:lang w:val="ka-GE"/>
        </w:rPr>
        <w:t>ფეროშენადნობების საწარმოს ექსპლუატაციის პროცესში</w:t>
      </w:r>
      <w:r w:rsidR="009B3071">
        <w:rPr>
          <w:rFonts w:eastAsia="Times New Roman" w:cs="Sylfaen"/>
          <w:b/>
          <w:sz w:val="36"/>
          <w:szCs w:val="36"/>
          <w:lang w:val="ka-GE"/>
        </w:rPr>
        <w:t>,</w:t>
      </w:r>
      <w:r w:rsidR="00E244E2" w:rsidRPr="008970EF">
        <w:rPr>
          <w:rFonts w:eastAsia="Times New Roman" w:cs="Sylfaen"/>
          <w:b/>
          <w:sz w:val="36"/>
          <w:szCs w:val="36"/>
          <w:lang w:val="ka-GE"/>
        </w:rPr>
        <w:t xml:space="preserve"> 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w:t>
      </w:r>
      <w:r w:rsidR="00837991">
        <w:rPr>
          <w:rFonts w:eastAsia="Times New Roman" w:cs="Sylfaen"/>
          <w:b/>
          <w:sz w:val="36"/>
          <w:szCs w:val="36"/>
          <w:lang w:val="ka-GE"/>
        </w:rPr>
        <w:t>ს პროექტი</w:t>
      </w:r>
    </w:p>
    <w:p w:rsidR="009E3B14" w:rsidRPr="008970EF" w:rsidRDefault="009E3B14" w:rsidP="000724E2">
      <w:pPr>
        <w:spacing w:after="0" w:line="240" w:lineRule="auto"/>
        <w:rPr>
          <w:rFonts w:eastAsia="Times New Roman" w:cs="Times New Roman"/>
          <w:b/>
          <w:sz w:val="18"/>
          <w:szCs w:val="40"/>
          <w:lang w:val="ka-GE"/>
        </w:rPr>
      </w:pPr>
    </w:p>
    <w:p w:rsidR="009E3B14" w:rsidRPr="008970EF" w:rsidRDefault="009E3B14" w:rsidP="009E3B14">
      <w:pPr>
        <w:spacing w:after="0" w:line="240" w:lineRule="auto"/>
        <w:rPr>
          <w:rFonts w:eastAsia="Times New Roman" w:cs="Times New Roman"/>
          <w:szCs w:val="20"/>
          <w:lang w:val="ka-GE"/>
        </w:rPr>
      </w:pPr>
    </w:p>
    <w:p w:rsidR="00837991" w:rsidRDefault="00837991" w:rsidP="009E3B14">
      <w:pPr>
        <w:spacing w:after="0" w:line="240" w:lineRule="auto"/>
        <w:jc w:val="center"/>
        <w:rPr>
          <w:rFonts w:eastAsia="Times New Roman" w:cs="Times New Roman"/>
          <w:b/>
          <w:szCs w:val="20"/>
          <w:lang w:val="ka-GE"/>
        </w:rPr>
      </w:pPr>
    </w:p>
    <w:p w:rsidR="00837991" w:rsidRDefault="00837991" w:rsidP="009E3B14">
      <w:pPr>
        <w:spacing w:after="0" w:line="240" w:lineRule="auto"/>
        <w:jc w:val="center"/>
        <w:rPr>
          <w:rFonts w:eastAsia="Times New Roman" w:cs="Times New Roman"/>
          <w:b/>
          <w:szCs w:val="20"/>
          <w:lang w:val="ka-GE"/>
        </w:rPr>
      </w:pPr>
    </w:p>
    <w:p w:rsidR="009E3B14" w:rsidRPr="008970EF" w:rsidRDefault="009E3B14" w:rsidP="009E3B14">
      <w:pPr>
        <w:spacing w:after="0" w:line="240" w:lineRule="auto"/>
        <w:jc w:val="center"/>
        <w:rPr>
          <w:rFonts w:eastAsia="Times New Roman" w:cs="Times New Roman"/>
          <w:b/>
          <w:szCs w:val="20"/>
          <w:lang w:val="ka-GE"/>
        </w:rPr>
      </w:pPr>
      <w:r w:rsidRPr="008970EF">
        <w:rPr>
          <w:rFonts w:eastAsia="Times New Roman" w:cs="Times New Roman"/>
          <w:b/>
          <w:szCs w:val="20"/>
          <w:lang w:val="ka-GE"/>
        </w:rPr>
        <w:t>შემსრულებელი</w:t>
      </w:r>
    </w:p>
    <w:p w:rsidR="009E3B14" w:rsidRPr="008970EF" w:rsidRDefault="009E3B14" w:rsidP="009E3B14">
      <w:pPr>
        <w:spacing w:after="0" w:line="240" w:lineRule="auto"/>
        <w:jc w:val="center"/>
        <w:rPr>
          <w:rFonts w:eastAsia="Times New Roman" w:cs="Times New Roman"/>
          <w:b/>
          <w:sz w:val="10"/>
          <w:szCs w:val="10"/>
          <w:lang w:val="ka-GE"/>
        </w:rPr>
      </w:pPr>
    </w:p>
    <w:p w:rsidR="000724E2" w:rsidRPr="008970EF" w:rsidRDefault="009E3B14" w:rsidP="000724E2">
      <w:pPr>
        <w:spacing w:after="0" w:line="240" w:lineRule="auto"/>
        <w:jc w:val="center"/>
        <w:rPr>
          <w:rFonts w:eastAsia="Times New Roman" w:cs="Times New Roman"/>
          <w:b/>
          <w:szCs w:val="20"/>
          <w:lang w:val="ka-GE"/>
        </w:rPr>
      </w:pPr>
      <w:r w:rsidRPr="008970EF">
        <w:rPr>
          <w:rFonts w:eastAsia="Times New Roman" w:cs="Times New Roman"/>
          <w:b/>
          <w:szCs w:val="20"/>
          <w:lang w:val="ka-GE"/>
        </w:rPr>
        <w:t>შპს „გამა კონსალტინგი”</w:t>
      </w:r>
    </w:p>
    <w:p w:rsidR="000724E2" w:rsidRPr="008970EF" w:rsidRDefault="000724E2" w:rsidP="000724E2">
      <w:pPr>
        <w:spacing w:after="0" w:line="240" w:lineRule="auto"/>
        <w:jc w:val="center"/>
        <w:rPr>
          <w:rFonts w:eastAsia="Times New Roman" w:cs="Times New Roman"/>
          <w:b/>
          <w:szCs w:val="20"/>
          <w:lang w:val="ka-GE"/>
        </w:rPr>
      </w:pPr>
    </w:p>
    <w:p w:rsidR="009E3B14" w:rsidRPr="008970EF" w:rsidRDefault="009E3B14" w:rsidP="009E3B14">
      <w:pPr>
        <w:spacing w:after="0" w:line="240" w:lineRule="auto"/>
        <w:jc w:val="center"/>
        <w:rPr>
          <w:rFonts w:eastAsia="Times New Roman" w:cs="Times New Roman"/>
          <w:b/>
          <w:sz w:val="10"/>
          <w:szCs w:val="10"/>
          <w:lang w:val="ka-GE"/>
        </w:rPr>
      </w:pPr>
    </w:p>
    <w:p w:rsidR="009E3B14" w:rsidRPr="008970EF" w:rsidRDefault="009E3B14" w:rsidP="009E3B14">
      <w:pPr>
        <w:spacing w:after="0" w:line="240" w:lineRule="auto"/>
        <w:jc w:val="center"/>
        <w:rPr>
          <w:rFonts w:eastAsia="Times New Roman" w:cs="Times New Roman"/>
          <w:b/>
          <w:sz w:val="10"/>
          <w:szCs w:val="10"/>
          <w:lang w:val="ka-GE"/>
        </w:rPr>
      </w:pPr>
    </w:p>
    <w:p w:rsidR="009E3B14" w:rsidRPr="008970EF" w:rsidRDefault="009E3B14" w:rsidP="009E3B14">
      <w:pPr>
        <w:spacing w:after="0" w:line="240" w:lineRule="auto"/>
        <w:jc w:val="center"/>
        <w:rPr>
          <w:rFonts w:eastAsia="Times New Roman" w:cs="Times New Roman"/>
          <w:b/>
          <w:szCs w:val="20"/>
          <w:lang w:val="ka-GE"/>
        </w:rPr>
      </w:pPr>
      <w:r w:rsidRPr="008970EF">
        <w:rPr>
          <w:rFonts w:eastAsia="Times New Roman" w:cs="Times New Roman"/>
          <w:b/>
          <w:szCs w:val="20"/>
          <w:lang w:val="ka-GE"/>
        </w:rPr>
        <w:t>დირექტორი</w:t>
      </w:r>
      <w:r w:rsidRPr="008970EF">
        <w:rPr>
          <w:noProof/>
          <w:lang w:val="ka-GE"/>
        </w:rPr>
        <w:t xml:space="preserve"> </w:t>
      </w:r>
      <w:r w:rsidR="000724E2" w:rsidRPr="008970EF">
        <w:rPr>
          <w:noProof/>
          <w:lang w:val="ka-GE"/>
        </w:rPr>
        <w:t xml:space="preserve">  </w:t>
      </w:r>
      <w:r w:rsidRPr="008970EF">
        <w:rPr>
          <w:noProof/>
          <w:lang w:val="ka-GE"/>
        </w:rPr>
        <w:t xml:space="preserve">                    </w:t>
      </w:r>
      <w:r w:rsidR="000724E2" w:rsidRPr="008970EF">
        <w:rPr>
          <w:noProof/>
          <w:lang w:val="ka-GE"/>
        </w:rPr>
        <w:t xml:space="preserve"> </w:t>
      </w:r>
      <w:r w:rsidRPr="008970EF">
        <w:rPr>
          <w:rFonts w:eastAsia="Times New Roman" w:cs="Times New Roman"/>
          <w:b/>
          <w:szCs w:val="20"/>
          <w:lang w:val="ka-GE"/>
        </w:rPr>
        <w:t>ზ. მგალობლიშვილი</w:t>
      </w:r>
    </w:p>
    <w:p w:rsidR="009E3B14" w:rsidRPr="008970EF" w:rsidRDefault="009E3B14" w:rsidP="009E3B14">
      <w:pPr>
        <w:spacing w:after="0" w:line="240" w:lineRule="auto"/>
        <w:rPr>
          <w:rFonts w:eastAsia="Times New Roman" w:cs="Times New Roman"/>
          <w:szCs w:val="20"/>
          <w:lang w:val="ka-GE"/>
        </w:rPr>
      </w:pPr>
    </w:p>
    <w:p w:rsidR="009E3B14" w:rsidRPr="008970EF" w:rsidRDefault="009E3B14" w:rsidP="009E3B14">
      <w:pPr>
        <w:spacing w:after="0" w:line="240" w:lineRule="auto"/>
        <w:rPr>
          <w:rFonts w:eastAsia="Times New Roman" w:cs="Times New Roman"/>
          <w:szCs w:val="20"/>
          <w:lang w:val="ka-GE"/>
        </w:rPr>
      </w:pPr>
    </w:p>
    <w:p w:rsidR="009E3B14" w:rsidRPr="008970EF" w:rsidRDefault="009E3B14" w:rsidP="009E3B14">
      <w:pPr>
        <w:spacing w:after="0" w:line="240" w:lineRule="auto"/>
        <w:jc w:val="center"/>
        <w:rPr>
          <w:rFonts w:eastAsia="Times New Roman" w:cs="Sylfaen"/>
          <w:b/>
          <w:szCs w:val="24"/>
          <w:lang w:val="ka-GE" w:eastAsia="ru-RU"/>
        </w:rPr>
      </w:pPr>
    </w:p>
    <w:p w:rsidR="009E3B14" w:rsidRPr="008970EF" w:rsidRDefault="009E3B14" w:rsidP="009E3B14">
      <w:pPr>
        <w:spacing w:after="0" w:line="240" w:lineRule="auto"/>
        <w:jc w:val="center"/>
        <w:rPr>
          <w:rFonts w:eastAsia="Times New Roman" w:cs="Sylfaen"/>
          <w:b/>
          <w:szCs w:val="24"/>
          <w:lang w:val="ka-GE" w:eastAsia="ru-RU"/>
        </w:rPr>
      </w:pPr>
    </w:p>
    <w:p w:rsidR="009E3B14" w:rsidRDefault="009E3B14" w:rsidP="009E3B14">
      <w:pPr>
        <w:spacing w:after="0" w:line="240" w:lineRule="auto"/>
        <w:jc w:val="center"/>
        <w:rPr>
          <w:rFonts w:eastAsia="Times New Roman" w:cs="Sylfaen"/>
          <w:b/>
          <w:szCs w:val="24"/>
          <w:lang w:val="ka-GE" w:eastAsia="ru-RU"/>
        </w:rPr>
      </w:pPr>
    </w:p>
    <w:p w:rsidR="009B3071" w:rsidRPr="008970EF" w:rsidRDefault="009B3071" w:rsidP="009E3B14">
      <w:pPr>
        <w:spacing w:after="0" w:line="240" w:lineRule="auto"/>
        <w:jc w:val="center"/>
        <w:rPr>
          <w:rFonts w:eastAsia="Times New Roman" w:cs="Sylfaen"/>
          <w:b/>
          <w:szCs w:val="24"/>
          <w:lang w:val="ka-GE" w:eastAsia="ru-RU"/>
        </w:rPr>
      </w:pPr>
    </w:p>
    <w:p w:rsidR="009E3B14" w:rsidRPr="008970EF" w:rsidRDefault="009E3B14" w:rsidP="009E3B14">
      <w:pPr>
        <w:spacing w:after="0" w:line="240" w:lineRule="auto"/>
        <w:jc w:val="center"/>
        <w:rPr>
          <w:rFonts w:eastAsia="Times New Roman" w:cs="Sylfaen"/>
          <w:b/>
          <w:szCs w:val="24"/>
          <w:lang w:val="ka-GE" w:eastAsia="ru-RU"/>
        </w:rPr>
      </w:pPr>
    </w:p>
    <w:p w:rsidR="009E3B14" w:rsidRDefault="009E3B14" w:rsidP="009E3B14">
      <w:pPr>
        <w:spacing w:after="0" w:line="240" w:lineRule="auto"/>
        <w:jc w:val="center"/>
        <w:rPr>
          <w:rFonts w:eastAsia="Times New Roman" w:cs="Sylfaen"/>
          <w:b/>
          <w:szCs w:val="24"/>
          <w:lang w:val="ka-GE" w:eastAsia="ru-RU"/>
        </w:rPr>
      </w:pPr>
    </w:p>
    <w:p w:rsidR="009B3071" w:rsidRPr="008970EF" w:rsidRDefault="009B3071" w:rsidP="009E3B14">
      <w:pPr>
        <w:spacing w:after="0" w:line="240" w:lineRule="auto"/>
        <w:jc w:val="center"/>
        <w:rPr>
          <w:rFonts w:eastAsia="Times New Roman" w:cs="Sylfaen"/>
          <w:b/>
          <w:szCs w:val="24"/>
          <w:lang w:val="ka-GE" w:eastAsia="ru-RU"/>
        </w:rPr>
      </w:pPr>
    </w:p>
    <w:p w:rsidR="00C344AD" w:rsidRPr="008970EF" w:rsidRDefault="00C344AD" w:rsidP="009E3B14">
      <w:pPr>
        <w:spacing w:after="0" w:line="240" w:lineRule="auto"/>
        <w:jc w:val="center"/>
        <w:rPr>
          <w:rFonts w:eastAsia="Times New Roman" w:cs="Sylfaen"/>
          <w:b/>
          <w:szCs w:val="24"/>
          <w:lang w:val="ka-GE" w:eastAsia="ru-RU"/>
        </w:rPr>
      </w:pPr>
    </w:p>
    <w:p w:rsidR="009E3B14" w:rsidRDefault="009E3B14" w:rsidP="009E3B14">
      <w:pPr>
        <w:spacing w:after="0" w:line="240" w:lineRule="auto"/>
        <w:jc w:val="center"/>
        <w:rPr>
          <w:rFonts w:eastAsia="Times New Roman" w:cs="Sylfaen"/>
          <w:b/>
          <w:szCs w:val="24"/>
          <w:lang w:val="ka-GE" w:eastAsia="ru-RU"/>
        </w:rPr>
      </w:pPr>
    </w:p>
    <w:p w:rsidR="005640ED" w:rsidRPr="008970EF" w:rsidRDefault="005640ED" w:rsidP="009E3B14">
      <w:pPr>
        <w:spacing w:after="0" w:line="240" w:lineRule="auto"/>
        <w:jc w:val="center"/>
        <w:rPr>
          <w:rFonts w:eastAsia="Times New Roman" w:cs="Sylfaen"/>
          <w:b/>
          <w:szCs w:val="24"/>
          <w:lang w:val="ka-GE" w:eastAsia="ru-RU"/>
        </w:rPr>
      </w:pPr>
    </w:p>
    <w:p w:rsidR="009E3B14" w:rsidRPr="008970EF" w:rsidRDefault="009E3B14" w:rsidP="009E3B14">
      <w:pPr>
        <w:spacing w:after="0" w:line="240" w:lineRule="auto"/>
        <w:jc w:val="center"/>
        <w:rPr>
          <w:rFonts w:eastAsia="Calibri" w:cs="Sylfaen"/>
          <w:b/>
          <w:color w:val="000000"/>
          <w:szCs w:val="20"/>
          <w:lang w:val="ka-GE"/>
        </w:rPr>
      </w:pPr>
      <w:r w:rsidRPr="008970EF">
        <w:rPr>
          <w:rFonts w:eastAsia="Calibri" w:cs="Sylfaen"/>
          <w:b/>
          <w:color w:val="000000"/>
          <w:szCs w:val="20"/>
          <w:lang w:val="ka-GE"/>
        </w:rPr>
        <w:t>თბილისი</w:t>
      </w:r>
      <w:r w:rsidR="00642458" w:rsidRPr="008970EF">
        <w:rPr>
          <w:rFonts w:eastAsia="Calibri" w:cs="Sylfaen"/>
          <w:b/>
          <w:color w:val="000000"/>
          <w:szCs w:val="20"/>
          <w:lang w:val="ka-GE"/>
        </w:rPr>
        <w:t xml:space="preserve"> 202</w:t>
      </w:r>
      <w:r w:rsidR="009B3071">
        <w:rPr>
          <w:rFonts w:eastAsia="Calibri" w:cs="Sylfaen"/>
          <w:b/>
          <w:color w:val="000000"/>
          <w:szCs w:val="20"/>
          <w:lang w:val="ka-GE"/>
        </w:rPr>
        <w:t>2</w:t>
      </w:r>
    </w:p>
    <w:p w:rsidR="009E3B14" w:rsidRPr="008970EF" w:rsidRDefault="009E3B14" w:rsidP="009E3B14">
      <w:pPr>
        <w:spacing w:after="0" w:line="240" w:lineRule="auto"/>
        <w:jc w:val="center"/>
        <w:rPr>
          <w:rFonts w:eastAsia="Calibri" w:cs="Times New Roman"/>
          <w:b/>
          <w:color w:val="808080"/>
          <w:szCs w:val="20"/>
          <w:lang w:val="ka-GE"/>
        </w:rPr>
      </w:pPr>
      <w:r w:rsidRPr="008970EF">
        <w:rPr>
          <w:rFonts w:eastAsia="Calibri" w:cs="Times New Roman"/>
          <w:b/>
          <w:noProof/>
          <w:color w:val="808080"/>
          <w:szCs w:val="20"/>
          <w:lang w:val="ka-GE" w:eastAsia="ka-GE"/>
        </w:rPr>
        <mc:AlternateContent>
          <mc:Choice Requires="wps">
            <w:drawing>
              <wp:anchor distT="4294967295" distB="4294967295" distL="114300" distR="114300" simplePos="0" relativeHeight="251659264" behindDoc="0" locked="0" layoutInCell="1" allowOverlap="1" wp14:anchorId="4C8DA18F" wp14:editId="707BD844">
                <wp:simplePos x="0" y="0"/>
                <wp:positionH relativeFrom="column">
                  <wp:posOffset>0</wp:posOffset>
                </wp:positionH>
                <wp:positionV relativeFrom="paragraph">
                  <wp:posOffset>88899</wp:posOffset>
                </wp:positionV>
                <wp:extent cx="5943600" cy="0"/>
                <wp:effectExtent l="0" t="19050" r="19050" b="381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D2864"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" strokeweight="4.5pt">
                <v:stroke linestyle="thinThick"/>
              </v:line>
            </w:pict>
          </mc:Fallback>
        </mc:AlternateContent>
      </w:r>
    </w:p>
    <w:p w:rsidR="009E3B14" w:rsidRPr="008970EF" w:rsidRDefault="009E3B14" w:rsidP="009E3B14">
      <w:pPr>
        <w:spacing w:after="0" w:line="240" w:lineRule="auto"/>
        <w:jc w:val="center"/>
        <w:rPr>
          <w:rFonts w:eastAsia="Calibri" w:cs="Times New Roman"/>
          <w:b/>
          <w:color w:val="A6A6A6"/>
          <w:sz w:val="20"/>
          <w:szCs w:val="20"/>
          <w:lang w:val="ka-GE"/>
        </w:rPr>
      </w:pPr>
      <w:r w:rsidRPr="008970EF">
        <w:rPr>
          <w:rFonts w:eastAsia="Calibri" w:cs="Arial"/>
          <w:b/>
          <w:color w:val="A6A6A6"/>
          <w:sz w:val="20"/>
          <w:szCs w:val="20"/>
          <w:lang w:val="ka-GE"/>
        </w:rPr>
        <w:t xml:space="preserve">GAMMA Consulting Ltd. </w:t>
      </w:r>
      <w:r w:rsidRPr="008970EF">
        <w:rPr>
          <w:rFonts w:eastAsia="Calibri" w:cs="Times New Roman"/>
          <w:b/>
          <w:color w:val="A6A6A6"/>
          <w:sz w:val="20"/>
          <w:szCs w:val="20"/>
          <w:lang w:val="ka-GE"/>
        </w:rPr>
        <w:t>19</w:t>
      </w:r>
      <w:r w:rsidRPr="008970EF">
        <w:rPr>
          <w:rFonts w:eastAsia="Calibri" w:cs="Times New Roman"/>
          <w:b/>
          <w:color w:val="A6A6A6"/>
          <w:sz w:val="20"/>
          <w:szCs w:val="20"/>
          <w:vertAlign w:val="superscript"/>
          <w:lang w:val="ka-GE"/>
        </w:rPr>
        <w:t>d</w:t>
      </w:r>
      <w:r w:rsidRPr="008970EF">
        <w:rPr>
          <w:rFonts w:eastAsia="Calibri" w:cs="Times New Roman"/>
          <w:b/>
          <w:color w:val="A6A6A6"/>
          <w:sz w:val="20"/>
          <w:szCs w:val="20"/>
          <w:lang w:val="ka-GE"/>
        </w:rPr>
        <w:t>. Guramishvili av, 0192, Tbilisi, Georgia</w:t>
      </w:r>
    </w:p>
    <w:p w:rsidR="009E3B14" w:rsidRPr="008970EF" w:rsidRDefault="009E3B14" w:rsidP="009E3B14">
      <w:pPr>
        <w:spacing w:after="0" w:line="240" w:lineRule="auto"/>
        <w:jc w:val="center"/>
        <w:rPr>
          <w:rFonts w:eastAsia="Calibri" w:cs="Times New Roman"/>
          <w:szCs w:val="20"/>
          <w:lang w:val="ka-GE"/>
        </w:rPr>
      </w:pPr>
      <w:r w:rsidRPr="008970EF">
        <w:rPr>
          <w:rFonts w:eastAsia="Calibri" w:cs="Times New Roman"/>
          <w:b/>
          <w:color w:val="A6A6A6"/>
          <w:sz w:val="20"/>
          <w:szCs w:val="20"/>
          <w:lang w:val="ka-GE"/>
        </w:rPr>
        <w:t xml:space="preserve">Tel: +(995 32) 260 44 33  +(995 32) 260 15 27 E-mail: </w:t>
      </w:r>
      <w:hyperlink r:id="rId9" w:history="1">
        <w:r w:rsidRPr="008970EF">
          <w:rPr>
            <w:rFonts w:eastAsia="Calibri" w:cs="Times New Roman"/>
            <w:b/>
            <w:color w:val="A6A6A6"/>
            <w:sz w:val="20"/>
            <w:szCs w:val="20"/>
            <w:lang w:val="ka-GE"/>
          </w:rPr>
          <w:t>gamma@gamma.ge</w:t>
        </w:r>
      </w:hyperlink>
    </w:p>
    <w:p w:rsidR="009E3B14" w:rsidRPr="008970EF" w:rsidRDefault="009E3B14" w:rsidP="009E3B14">
      <w:pPr>
        <w:spacing w:after="0" w:line="240" w:lineRule="auto"/>
        <w:jc w:val="center"/>
        <w:rPr>
          <w:lang w:val="ka-GE"/>
        </w:rPr>
      </w:pPr>
      <w:r w:rsidRPr="008970EF">
        <w:rPr>
          <w:rFonts w:eastAsia="Calibri" w:cs="Arial"/>
          <w:b/>
          <w:color w:val="A6A6A6"/>
          <w:sz w:val="20"/>
          <w:szCs w:val="20"/>
          <w:lang w:val="ka-GE"/>
        </w:rPr>
        <w:t>www.facebook.com/gammaconsultingGeorgia</w:t>
      </w:r>
      <w:r w:rsidRPr="008970EF">
        <w:rPr>
          <w:lang w:val="ka-GE"/>
        </w:rPr>
        <w:br w:type="page"/>
      </w:r>
    </w:p>
    <w:sdt>
      <w:sdtPr>
        <w:rPr>
          <w:lang w:val="ka-GE"/>
        </w:rPr>
        <w:id w:val="216780881"/>
        <w:docPartObj>
          <w:docPartGallery w:val="Table of Contents"/>
          <w:docPartUnique/>
        </w:docPartObj>
      </w:sdtPr>
      <w:sdtEndPr>
        <w:rPr>
          <w:b/>
          <w:bCs/>
          <w:noProof/>
          <w:sz w:val="20"/>
          <w:szCs w:val="20"/>
        </w:rPr>
      </w:sdtEndPr>
      <w:sdtContent>
        <w:p w:rsidR="009E3B14" w:rsidRPr="008970EF" w:rsidRDefault="009E3B14" w:rsidP="00CE4DEC">
          <w:pPr>
            <w:spacing w:before="120" w:after="120" w:line="240" w:lineRule="auto"/>
            <w:jc w:val="center"/>
            <w:rPr>
              <w:b/>
              <w:sz w:val="20"/>
              <w:lang w:val="ka-GE"/>
            </w:rPr>
          </w:pPr>
          <w:r w:rsidRPr="008970EF">
            <w:rPr>
              <w:b/>
              <w:sz w:val="20"/>
              <w:lang w:val="ka-GE"/>
            </w:rPr>
            <w:t>სარჩევი</w:t>
          </w:r>
        </w:p>
        <w:p w:rsidR="00837991" w:rsidRPr="00837991" w:rsidRDefault="009E3B14">
          <w:pPr>
            <w:pStyle w:val="TOC1"/>
            <w:tabs>
              <w:tab w:val="left" w:pos="440"/>
              <w:tab w:val="right" w:leader="dot" w:pos="9621"/>
            </w:tabs>
            <w:rPr>
              <w:rFonts w:asciiTheme="minorHAnsi" w:eastAsiaTheme="minorEastAsia" w:hAnsiTheme="minorHAnsi"/>
              <w:noProof/>
              <w:sz w:val="20"/>
              <w:szCs w:val="20"/>
              <w:lang w:val="ka-GE" w:eastAsia="ka-GE"/>
            </w:rPr>
          </w:pPr>
          <w:r w:rsidRPr="00837991">
            <w:rPr>
              <w:b/>
              <w:bCs/>
              <w:noProof/>
              <w:color w:val="000000" w:themeColor="text1"/>
              <w:sz w:val="20"/>
              <w:szCs w:val="20"/>
              <w:lang w:val="ka-GE"/>
            </w:rPr>
            <w:fldChar w:fldCharType="begin"/>
          </w:r>
          <w:r w:rsidRPr="00837991">
            <w:rPr>
              <w:b/>
              <w:bCs/>
              <w:noProof/>
              <w:color w:val="000000" w:themeColor="text1"/>
              <w:sz w:val="20"/>
              <w:szCs w:val="20"/>
              <w:lang w:val="ka-GE"/>
            </w:rPr>
            <w:instrText xml:space="preserve"> TOC \o "1-3" \h \z \u </w:instrText>
          </w:r>
          <w:r w:rsidRPr="00837991">
            <w:rPr>
              <w:b/>
              <w:bCs/>
              <w:noProof/>
              <w:color w:val="000000" w:themeColor="text1"/>
              <w:sz w:val="20"/>
              <w:szCs w:val="20"/>
              <w:lang w:val="ka-GE"/>
            </w:rPr>
            <w:fldChar w:fldCharType="separate"/>
          </w:r>
          <w:hyperlink w:anchor="_Toc116563178" w:history="1">
            <w:r w:rsidR="00837991" w:rsidRPr="00837991">
              <w:rPr>
                <w:rStyle w:val="Hyperlink"/>
                <w:noProof/>
                <w:sz w:val="20"/>
                <w:szCs w:val="20"/>
              </w:rPr>
              <w:t>1</w:t>
            </w:r>
            <w:r w:rsidR="00837991" w:rsidRPr="00837991">
              <w:rPr>
                <w:rFonts w:asciiTheme="minorHAnsi" w:eastAsiaTheme="minorEastAsia" w:hAnsiTheme="minorHAnsi"/>
                <w:noProof/>
                <w:sz w:val="20"/>
                <w:szCs w:val="20"/>
                <w:lang w:val="ka-GE" w:eastAsia="ka-GE"/>
              </w:rPr>
              <w:tab/>
            </w:r>
            <w:r w:rsidR="00837991" w:rsidRPr="00837991">
              <w:rPr>
                <w:rStyle w:val="Hyperlink"/>
                <w:noProof/>
                <w:sz w:val="20"/>
                <w:szCs w:val="20"/>
              </w:rPr>
              <w:t>შესავალი</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_Toc116563178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3</w:t>
            </w:r>
            <w:r w:rsidR="00837991" w:rsidRPr="00837991">
              <w:rPr>
                <w:noProof/>
                <w:webHidden/>
                <w:sz w:val="20"/>
                <w:szCs w:val="20"/>
              </w:rPr>
              <w:fldChar w:fldCharType="end"/>
            </w:r>
          </w:hyperlink>
        </w:p>
        <w:p w:rsidR="00837991" w:rsidRPr="00837991" w:rsidRDefault="00BA0F6D">
          <w:pPr>
            <w:pStyle w:val="TOC1"/>
            <w:tabs>
              <w:tab w:val="left" w:pos="440"/>
              <w:tab w:val="right" w:leader="dot" w:pos="9621"/>
            </w:tabs>
            <w:rPr>
              <w:rFonts w:asciiTheme="minorHAnsi" w:eastAsiaTheme="minorEastAsia" w:hAnsiTheme="minorHAnsi"/>
              <w:noProof/>
              <w:sz w:val="20"/>
              <w:szCs w:val="20"/>
              <w:lang w:val="ka-GE" w:eastAsia="ka-GE"/>
            </w:rPr>
          </w:pPr>
          <w:hyperlink w:anchor="_Toc116563179" w:history="1">
            <w:r w:rsidR="00837991" w:rsidRPr="00837991">
              <w:rPr>
                <w:rStyle w:val="Hyperlink"/>
                <w:noProof/>
                <w:sz w:val="20"/>
                <w:szCs w:val="20"/>
              </w:rPr>
              <w:t>2</w:t>
            </w:r>
            <w:r w:rsidR="00837991" w:rsidRPr="00837991">
              <w:rPr>
                <w:rFonts w:asciiTheme="minorHAnsi" w:eastAsiaTheme="minorEastAsia" w:hAnsiTheme="minorHAnsi"/>
                <w:noProof/>
                <w:sz w:val="20"/>
                <w:szCs w:val="20"/>
                <w:lang w:val="ka-GE" w:eastAsia="ka-GE"/>
              </w:rPr>
              <w:tab/>
            </w:r>
            <w:r w:rsidR="00837991" w:rsidRPr="00837991">
              <w:rPr>
                <w:rStyle w:val="Hyperlink"/>
                <w:noProof/>
                <w:sz w:val="20"/>
                <w:szCs w:val="20"/>
              </w:rPr>
              <w:t>სატიტულო ფურცელი</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_Toc116563179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4</w:t>
            </w:r>
            <w:r w:rsidR="00837991" w:rsidRPr="00837991">
              <w:rPr>
                <w:noProof/>
                <w:webHidden/>
                <w:sz w:val="20"/>
                <w:szCs w:val="20"/>
              </w:rPr>
              <w:fldChar w:fldCharType="end"/>
            </w:r>
          </w:hyperlink>
        </w:p>
        <w:p w:rsidR="00837991" w:rsidRPr="00837991" w:rsidRDefault="00BA0F6D">
          <w:pPr>
            <w:pStyle w:val="TOC1"/>
            <w:tabs>
              <w:tab w:val="left" w:pos="440"/>
              <w:tab w:val="right" w:leader="dot" w:pos="9621"/>
            </w:tabs>
            <w:rPr>
              <w:rFonts w:asciiTheme="minorHAnsi" w:eastAsiaTheme="minorEastAsia" w:hAnsiTheme="minorHAnsi"/>
              <w:noProof/>
              <w:sz w:val="20"/>
              <w:szCs w:val="20"/>
              <w:lang w:val="ka-GE" w:eastAsia="ka-GE"/>
            </w:rPr>
          </w:pPr>
          <w:hyperlink w:anchor="_Toc116563180" w:history="1">
            <w:r w:rsidR="00837991" w:rsidRPr="00837991">
              <w:rPr>
                <w:rStyle w:val="Hyperlink"/>
                <w:noProof/>
                <w:sz w:val="20"/>
                <w:szCs w:val="20"/>
              </w:rPr>
              <w:t>3</w:t>
            </w:r>
            <w:r w:rsidR="00837991" w:rsidRPr="00837991">
              <w:rPr>
                <w:rFonts w:asciiTheme="minorHAnsi" w:eastAsiaTheme="minorEastAsia" w:hAnsiTheme="minorHAnsi"/>
                <w:noProof/>
                <w:sz w:val="20"/>
                <w:szCs w:val="20"/>
                <w:lang w:val="ka-GE" w:eastAsia="ka-GE"/>
              </w:rPr>
              <w:tab/>
            </w:r>
            <w:r w:rsidR="00837991" w:rsidRPr="00837991">
              <w:rPr>
                <w:rStyle w:val="Hyperlink"/>
                <w:noProof/>
                <w:sz w:val="20"/>
                <w:szCs w:val="20"/>
              </w:rPr>
              <w:t>ზღვრულად დასაშვები ჩაშვების (ემისიის) ნორმების გაანგარიშების მეთოდიკა</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_Toc116563180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6</w:t>
            </w:r>
            <w:r w:rsidR="00837991" w:rsidRPr="00837991">
              <w:rPr>
                <w:noProof/>
                <w:webHidden/>
                <w:sz w:val="20"/>
                <w:szCs w:val="20"/>
              </w:rPr>
              <w:fldChar w:fldCharType="end"/>
            </w:r>
          </w:hyperlink>
        </w:p>
        <w:p w:rsidR="00837991" w:rsidRPr="00837991" w:rsidRDefault="00BA0F6D">
          <w:pPr>
            <w:pStyle w:val="TOC1"/>
            <w:tabs>
              <w:tab w:val="left" w:pos="440"/>
              <w:tab w:val="right" w:leader="dot" w:pos="9621"/>
            </w:tabs>
            <w:rPr>
              <w:rFonts w:asciiTheme="minorHAnsi" w:eastAsiaTheme="minorEastAsia" w:hAnsiTheme="minorHAnsi"/>
              <w:noProof/>
              <w:sz w:val="20"/>
              <w:szCs w:val="20"/>
              <w:lang w:val="ka-GE" w:eastAsia="ka-GE"/>
            </w:rPr>
          </w:pPr>
          <w:hyperlink w:anchor="_Toc116563181" w:history="1">
            <w:r w:rsidR="00837991" w:rsidRPr="00837991">
              <w:rPr>
                <w:rStyle w:val="Hyperlink"/>
                <w:noProof/>
                <w:sz w:val="20"/>
                <w:szCs w:val="20"/>
              </w:rPr>
              <w:t>4</w:t>
            </w:r>
            <w:r w:rsidR="00837991" w:rsidRPr="00837991">
              <w:rPr>
                <w:rFonts w:asciiTheme="minorHAnsi" w:eastAsiaTheme="minorEastAsia" w:hAnsiTheme="minorHAnsi"/>
                <w:noProof/>
                <w:sz w:val="20"/>
                <w:szCs w:val="20"/>
                <w:lang w:val="ka-GE" w:eastAsia="ka-GE"/>
              </w:rPr>
              <w:tab/>
            </w:r>
            <w:r w:rsidR="00837991" w:rsidRPr="00837991">
              <w:rPr>
                <w:rStyle w:val="Hyperlink"/>
                <w:noProof/>
                <w:sz w:val="20"/>
                <w:szCs w:val="20"/>
              </w:rPr>
              <w:t>დაგეგმილი საქმიანობის მოკლე აღწერა</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_Toc116563181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8</w:t>
            </w:r>
            <w:r w:rsidR="00837991" w:rsidRPr="00837991">
              <w:rPr>
                <w:noProof/>
                <w:webHidden/>
                <w:sz w:val="20"/>
                <w:szCs w:val="20"/>
              </w:rPr>
              <w:fldChar w:fldCharType="end"/>
            </w:r>
          </w:hyperlink>
        </w:p>
        <w:p w:rsidR="00837991" w:rsidRPr="00837991" w:rsidRDefault="00BA0F6D">
          <w:pPr>
            <w:pStyle w:val="TOC2"/>
            <w:tabs>
              <w:tab w:val="left" w:pos="880"/>
              <w:tab w:val="right" w:leader="dot" w:pos="9621"/>
            </w:tabs>
            <w:rPr>
              <w:rFonts w:asciiTheme="minorHAnsi" w:eastAsiaTheme="minorEastAsia" w:hAnsiTheme="minorHAnsi"/>
              <w:noProof/>
              <w:sz w:val="20"/>
              <w:szCs w:val="20"/>
              <w:lang w:val="ka-GE" w:eastAsia="ka-GE"/>
            </w:rPr>
          </w:pPr>
          <w:hyperlink w:anchor="_Toc116563182" w:history="1">
            <w:r w:rsidR="00837991" w:rsidRPr="00837991">
              <w:rPr>
                <w:rStyle w:val="Hyperlink"/>
                <w:rFonts w:eastAsia="Calibri"/>
                <w:noProof/>
                <w:sz w:val="20"/>
                <w:szCs w:val="20"/>
                <w:lang w:val="ka-GE"/>
              </w:rPr>
              <w:t>4.1</w:t>
            </w:r>
            <w:r w:rsidR="00837991" w:rsidRPr="00837991">
              <w:rPr>
                <w:rFonts w:asciiTheme="minorHAnsi" w:eastAsiaTheme="minorEastAsia" w:hAnsiTheme="minorHAnsi"/>
                <w:noProof/>
                <w:sz w:val="20"/>
                <w:szCs w:val="20"/>
                <w:lang w:val="ka-GE" w:eastAsia="ka-GE"/>
              </w:rPr>
              <w:tab/>
            </w:r>
            <w:r w:rsidR="00837991" w:rsidRPr="00837991">
              <w:rPr>
                <w:rStyle w:val="Hyperlink"/>
                <w:rFonts w:eastAsia="Calibri"/>
                <w:noProof/>
                <w:sz w:val="20"/>
                <w:szCs w:val="20"/>
                <w:lang w:val="ka-GE"/>
              </w:rPr>
              <w:t>წყალმომარაგება და ჩამდინარე წყლების არინება</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_Toc116563182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10</w:t>
            </w:r>
            <w:r w:rsidR="00837991" w:rsidRPr="00837991">
              <w:rPr>
                <w:noProof/>
                <w:webHidden/>
                <w:sz w:val="20"/>
                <w:szCs w:val="20"/>
              </w:rPr>
              <w:fldChar w:fldCharType="end"/>
            </w:r>
          </w:hyperlink>
        </w:p>
        <w:p w:rsidR="00837991" w:rsidRPr="00837991" w:rsidRDefault="00BA0F6D">
          <w:pPr>
            <w:pStyle w:val="TOC3"/>
            <w:tabs>
              <w:tab w:val="left" w:pos="1320"/>
              <w:tab w:val="right" w:leader="dot" w:pos="9621"/>
            </w:tabs>
            <w:rPr>
              <w:rFonts w:asciiTheme="minorHAnsi" w:eastAsiaTheme="minorEastAsia" w:hAnsiTheme="minorHAnsi"/>
              <w:noProof/>
              <w:sz w:val="20"/>
              <w:szCs w:val="20"/>
              <w:lang w:val="ka-GE" w:eastAsia="ka-GE"/>
            </w:rPr>
          </w:pPr>
          <w:hyperlink w:anchor="_Toc116563183" w:history="1">
            <w:r w:rsidR="00837991" w:rsidRPr="00837991">
              <w:rPr>
                <w:rStyle w:val="Hyperlink"/>
                <w:noProof/>
                <w:sz w:val="20"/>
                <w:szCs w:val="20"/>
                <w:lang w:val="ka-GE"/>
              </w:rPr>
              <w:t>4.1.1</w:t>
            </w:r>
            <w:r w:rsidR="00837991" w:rsidRPr="00837991">
              <w:rPr>
                <w:rFonts w:asciiTheme="minorHAnsi" w:eastAsiaTheme="minorEastAsia" w:hAnsiTheme="minorHAnsi"/>
                <w:noProof/>
                <w:sz w:val="20"/>
                <w:szCs w:val="20"/>
                <w:lang w:val="ka-GE" w:eastAsia="ka-GE"/>
              </w:rPr>
              <w:tab/>
            </w:r>
            <w:r w:rsidR="00837991" w:rsidRPr="00837991">
              <w:rPr>
                <w:rStyle w:val="Hyperlink"/>
                <w:noProof/>
                <w:sz w:val="20"/>
                <w:szCs w:val="20"/>
                <w:lang w:val="ka-GE"/>
              </w:rPr>
              <w:t>მშენებლობის ეტაპი</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_Toc116563183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10</w:t>
            </w:r>
            <w:r w:rsidR="00837991" w:rsidRPr="00837991">
              <w:rPr>
                <w:noProof/>
                <w:webHidden/>
                <w:sz w:val="20"/>
                <w:szCs w:val="20"/>
              </w:rPr>
              <w:fldChar w:fldCharType="end"/>
            </w:r>
          </w:hyperlink>
        </w:p>
        <w:p w:rsidR="00837991" w:rsidRPr="00837991" w:rsidRDefault="00BA0F6D">
          <w:pPr>
            <w:pStyle w:val="TOC3"/>
            <w:tabs>
              <w:tab w:val="left" w:pos="1320"/>
              <w:tab w:val="right" w:leader="dot" w:pos="9621"/>
            </w:tabs>
            <w:rPr>
              <w:rFonts w:asciiTheme="minorHAnsi" w:eastAsiaTheme="minorEastAsia" w:hAnsiTheme="minorHAnsi"/>
              <w:noProof/>
              <w:sz w:val="20"/>
              <w:szCs w:val="20"/>
              <w:lang w:val="ka-GE" w:eastAsia="ka-GE"/>
            </w:rPr>
          </w:pPr>
          <w:hyperlink w:anchor="_Toc116563184" w:history="1">
            <w:r w:rsidR="00837991" w:rsidRPr="00837991">
              <w:rPr>
                <w:rStyle w:val="Hyperlink"/>
                <w:noProof/>
                <w:sz w:val="20"/>
                <w:szCs w:val="20"/>
                <w:lang w:val="ka-GE"/>
              </w:rPr>
              <w:t>4.1.2</w:t>
            </w:r>
            <w:r w:rsidR="00837991" w:rsidRPr="00837991">
              <w:rPr>
                <w:rFonts w:asciiTheme="minorHAnsi" w:eastAsiaTheme="minorEastAsia" w:hAnsiTheme="minorHAnsi"/>
                <w:noProof/>
                <w:sz w:val="20"/>
                <w:szCs w:val="20"/>
                <w:lang w:val="ka-GE" w:eastAsia="ka-GE"/>
              </w:rPr>
              <w:tab/>
            </w:r>
            <w:r w:rsidR="00837991" w:rsidRPr="00837991">
              <w:rPr>
                <w:rStyle w:val="Hyperlink"/>
                <w:noProof/>
                <w:sz w:val="20"/>
                <w:szCs w:val="20"/>
                <w:lang w:val="ka-GE"/>
              </w:rPr>
              <w:t>ექსპლუატაციის ეტაპი</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_Toc116563184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10</w:t>
            </w:r>
            <w:r w:rsidR="00837991" w:rsidRPr="00837991">
              <w:rPr>
                <w:noProof/>
                <w:webHidden/>
                <w:sz w:val="20"/>
                <w:szCs w:val="20"/>
              </w:rPr>
              <w:fldChar w:fldCharType="end"/>
            </w:r>
          </w:hyperlink>
        </w:p>
        <w:p w:rsidR="00837991" w:rsidRPr="00837991" w:rsidRDefault="00BA0F6D">
          <w:pPr>
            <w:pStyle w:val="TOC1"/>
            <w:tabs>
              <w:tab w:val="left" w:pos="440"/>
              <w:tab w:val="right" w:leader="dot" w:pos="9621"/>
            </w:tabs>
            <w:rPr>
              <w:rFonts w:asciiTheme="minorHAnsi" w:eastAsiaTheme="minorEastAsia" w:hAnsiTheme="minorHAnsi"/>
              <w:noProof/>
              <w:sz w:val="20"/>
              <w:szCs w:val="20"/>
              <w:lang w:val="ka-GE" w:eastAsia="ka-GE"/>
            </w:rPr>
          </w:pPr>
          <w:hyperlink w:anchor="_Toc116563185" w:history="1">
            <w:r w:rsidR="00837991" w:rsidRPr="00837991">
              <w:rPr>
                <w:rStyle w:val="Hyperlink"/>
                <w:rFonts w:eastAsia="Times New Roman"/>
                <w:noProof/>
                <w:sz w:val="20"/>
                <w:szCs w:val="20"/>
                <w:lang w:eastAsia="ru-RU"/>
              </w:rPr>
              <w:t>5</w:t>
            </w:r>
            <w:r w:rsidR="00837991" w:rsidRPr="00837991">
              <w:rPr>
                <w:rFonts w:asciiTheme="minorHAnsi" w:eastAsiaTheme="minorEastAsia" w:hAnsiTheme="minorHAnsi"/>
                <w:noProof/>
                <w:sz w:val="20"/>
                <w:szCs w:val="20"/>
                <w:lang w:val="ka-GE" w:eastAsia="ka-GE"/>
              </w:rPr>
              <w:tab/>
            </w:r>
            <w:r w:rsidR="00837991" w:rsidRPr="00837991">
              <w:rPr>
                <w:rStyle w:val="Hyperlink"/>
                <w:rFonts w:eastAsia="Times New Roman"/>
                <w:noProof/>
                <w:sz w:val="20"/>
                <w:szCs w:val="20"/>
                <w:lang w:eastAsia="ru-RU"/>
              </w:rPr>
              <w:t>ჩამდინარე წყლების მიმღები წყლის ობიექტის (მდ. რიონის) დახასიათება</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_Toc116563185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12</w:t>
            </w:r>
            <w:r w:rsidR="00837991" w:rsidRPr="00837991">
              <w:rPr>
                <w:noProof/>
                <w:webHidden/>
                <w:sz w:val="20"/>
                <w:szCs w:val="20"/>
              </w:rPr>
              <w:fldChar w:fldCharType="end"/>
            </w:r>
          </w:hyperlink>
        </w:p>
        <w:p w:rsidR="00837991" w:rsidRPr="00837991" w:rsidRDefault="00BA0F6D">
          <w:pPr>
            <w:pStyle w:val="TOC1"/>
            <w:tabs>
              <w:tab w:val="left" w:pos="440"/>
              <w:tab w:val="right" w:leader="dot" w:pos="9621"/>
            </w:tabs>
            <w:rPr>
              <w:rFonts w:asciiTheme="minorHAnsi" w:eastAsiaTheme="minorEastAsia" w:hAnsiTheme="minorHAnsi"/>
              <w:noProof/>
              <w:sz w:val="20"/>
              <w:szCs w:val="20"/>
              <w:lang w:val="ka-GE" w:eastAsia="ka-GE"/>
            </w:rPr>
          </w:pPr>
          <w:hyperlink w:anchor="_Toc116563186" w:history="1">
            <w:r w:rsidR="00837991" w:rsidRPr="00837991">
              <w:rPr>
                <w:rStyle w:val="Hyperlink"/>
                <w:noProof/>
                <w:sz w:val="20"/>
                <w:szCs w:val="20"/>
              </w:rPr>
              <w:t>6</w:t>
            </w:r>
            <w:r w:rsidR="00837991" w:rsidRPr="00837991">
              <w:rPr>
                <w:rFonts w:asciiTheme="minorHAnsi" w:eastAsiaTheme="minorEastAsia" w:hAnsiTheme="minorHAnsi"/>
                <w:noProof/>
                <w:sz w:val="20"/>
                <w:szCs w:val="20"/>
                <w:lang w:val="ka-GE" w:eastAsia="ka-GE"/>
              </w:rPr>
              <w:tab/>
            </w:r>
            <w:r w:rsidR="00837991" w:rsidRPr="00837991">
              <w:rPr>
                <w:rStyle w:val="Hyperlink"/>
                <w:noProof/>
                <w:sz w:val="20"/>
                <w:szCs w:val="20"/>
              </w:rPr>
              <w:t>ზღვრულად დასაშვები ჩაშვების (ზდჩ) ნორმების გაანგარიშება</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_Toc116563186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13</w:t>
            </w:r>
            <w:r w:rsidR="00837991" w:rsidRPr="00837991">
              <w:rPr>
                <w:noProof/>
                <w:webHidden/>
                <w:sz w:val="20"/>
                <w:szCs w:val="20"/>
              </w:rPr>
              <w:fldChar w:fldCharType="end"/>
            </w:r>
          </w:hyperlink>
        </w:p>
        <w:p w:rsidR="00837991" w:rsidRPr="00837991" w:rsidRDefault="00BA0F6D">
          <w:pPr>
            <w:pStyle w:val="TOC1"/>
            <w:tabs>
              <w:tab w:val="left" w:pos="440"/>
              <w:tab w:val="right" w:leader="dot" w:pos="9621"/>
            </w:tabs>
            <w:rPr>
              <w:rFonts w:asciiTheme="minorHAnsi" w:eastAsiaTheme="minorEastAsia" w:hAnsiTheme="minorHAnsi"/>
              <w:noProof/>
              <w:sz w:val="20"/>
              <w:szCs w:val="20"/>
              <w:lang w:val="ka-GE" w:eastAsia="ka-GE"/>
            </w:rPr>
          </w:pPr>
          <w:hyperlink w:anchor="_Toc116563187" w:history="1">
            <w:r w:rsidR="00837991" w:rsidRPr="00837991">
              <w:rPr>
                <w:rStyle w:val="Hyperlink"/>
                <w:noProof/>
                <w:sz w:val="20"/>
                <w:szCs w:val="20"/>
              </w:rPr>
              <w:t>7</w:t>
            </w:r>
            <w:r w:rsidR="00837991" w:rsidRPr="00837991">
              <w:rPr>
                <w:rFonts w:asciiTheme="minorHAnsi" w:eastAsiaTheme="minorEastAsia" w:hAnsiTheme="minorHAnsi"/>
                <w:noProof/>
                <w:sz w:val="20"/>
                <w:szCs w:val="20"/>
                <w:lang w:val="ka-GE" w:eastAsia="ka-GE"/>
              </w:rPr>
              <w:tab/>
            </w:r>
            <w:r w:rsidR="00837991" w:rsidRPr="00837991">
              <w:rPr>
                <w:rStyle w:val="Hyperlink"/>
                <w:noProof/>
                <w:sz w:val="20"/>
                <w:szCs w:val="20"/>
              </w:rPr>
              <w:t>ჩამდინარე წყლების ჩაშვების მონიტორინგი</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_Toc116563187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15</w:t>
            </w:r>
            <w:r w:rsidR="00837991" w:rsidRPr="00837991">
              <w:rPr>
                <w:noProof/>
                <w:webHidden/>
                <w:sz w:val="20"/>
                <w:szCs w:val="20"/>
              </w:rPr>
              <w:fldChar w:fldCharType="end"/>
            </w:r>
          </w:hyperlink>
        </w:p>
        <w:p w:rsidR="00837991" w:rsidRPr="00837991" w:rsidRDefault="00BA0F6D">
          <w:pPr>
            <w:pStyle w:val="TOC1"/>
            <w:tabs>
              <w:tab w:val="left" w:pos="440"/>
              <w:tab w:val="right" w:leader="dot" w:pos="9621"/>
            </w:tabs>
            <w:rPr>
              <w:rFonts w:asciiTheme="minorHAnsi" w:eastAsiaTheme="minorEastAsia" w:hAnsiTheme="minorHAnsi"/>
              <w:noProof/>
              <w:sz w:val="20"/>
              <w:szCs w:val="20"/>
              <w:lang w:val="ka-GE" w:eastAsia="ka-GE"/>
            </w:rPr>
          </w:pPr>
          <w:hyperlink w:anchor="_Toc116563188" w:history="1">
            <w:r w:rsidR="00837991" w:rsidRPr="00837991">
              <w:rPr>
                <w:rStyle w:val="Hyperlink"/>
                <w:noProof/>
                <w:sz w:val="20"/>
                <w:szCs w:val="20"/>
              </w:rPr>
              <w:t>8</w:t>
            </w:r>
            <w:r w:rsidR="00837991" w:rsidRPr="00837991">
              <w:rPr>
                <w:rFonts w:asciiTheme="minorHAnsi" w:eastAsiaTheme="minorEastAsia" w:hAnsiTheme="minorHAnsi"/>
                <w:noProof/>
                <w:sz w:val="20"/>
                <w:szCs w:val="20"/>
                <w:lang w:val="ka-GE" w:eastAsia="ka-GE"/>
              </w:rPr>
              <w:tab/>
            </w:r>
            <w:r w:rsidR="00837991" w:rsidRPr="00837991">
              <w:rPr>
                <w:rStyle w:val="Hyperlink"/>
                <w:noProof/>
                <w:sz w:val="20"/>
                <w:szCs w:val="20"/>
              </w:rPr>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_Toc116563188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16</w:t>
            </w:r>
            <w:r w:rsidR="00837991" w:rsidRPr="00837991">
              <w:rPr>
                <w:noProof/>
                <w:webHidden/>
                <w:sz w:val="20"/>
                <w:szCs w:val="20"/>
              </w:rPr>
              <w:fldChar w:fldCharType="end"/>
            </w:r>
          </w:hyperlink>
        </w:p>
        <w:p w:rsidR="00837991" w:rsidRPr="00837991" w:rsidRDefault="00BA0F6D">
          <w:pPr>
            <w:pStyle w:val="TOC1"/>
            <w:tabs>
              <w:tab w:val="left" w:pos="440"/>
              <w:tab w:val="right" w:leader="dot" w:pos="9621"/>
            </w:tabs>
            <w:rPr>
              <w:rFonts w:asciiTheme="minorHAnsi" w:eastAsiaTheme="minorEastAsia" w:hAnsiTheme="minorHAnsi"/>
              <w:noProof/>
              <w:sz w:val="20"/>
              <w:szCs w:val="20"/>
              <w:lang w:val="ka-GE" w:eastAsia="ka-GE"/>
            </w:rPr>
          </w:pPr>
          <w:hyperlink w:anchor="_Toc116563189" w:history="1">
            <w:r w:rsidR="00837991" w:rsidRPr="00837991">
              <w:rPr>
                <w:rStyle w:val="Hyperlink"/>
                <w:noProof/>
                <w:sz w:val="20"/>
                <w:szCs w:val="20"/>
              </w:rPr>
              <w:t>9</w:t>
            </w:r>
            <w:r w:rsidR="00837991" w:rsidRPr="00837991">
              <w:rPr>
                <w:rFonts w:asciiTheme="minorHAnsi" w:eastAsiaTheme="minorEastAsia" w:hAnsiTheme="minorHAnsi"/>
                <w:noProof/>
                <w:sz w:val="20"/>
                <w:szCs w:val="20"/>
                <w:lang w:val="ka-GE" w:eastAsia="ka-GE"/>
              </w:rPr>
              <w:tab/>
            </w:r>
            <w:r w:rsidR="00837991" w:rsidRPr="00837991">
              <w:rPr>
                <w:rStyle w:val="Hyperlink"/>
                <w:noProof/>
                <w:sz w:val="20"/>
                <w:szCs w:val="20"/>
              </w:rPr>
              <w:t>ლიტერატურა</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_Toc116563189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17</w:t>
            </w:r>
            <w:r w:rsidR="00837991" w:rsidRPr="00837991">
              <w:rPr>
                <w:noProof/>
                <w:webHidden/>
                <w:sz w:val="20"/>
                <w:szCs w:val="20"/>
              </w:rPr>
              <w:fldChar w:fldCharType="end"/>
            </w:r>
          </w:hyperlink>
        </w:p>
        <w:p w:rsidR="00837991" w:rsidRPr="00837991" w:rsidRDefault="00BA0F6D">
          <w:pPr>
            <w:pStyle w:val="TOC1"/>
            <w:tabs>
              <w:tab w:val="left" w:pos="660"/>
              <w:tab w:val="right" w:leader="dot" w:pos="9621"/>
            </w:tabs>
            <w:rPr>
              <w:rFonts w:asciiTheme="minorHAnsi" w:eastAsiaTheme="minorEastAsia" w:hAnsiTheme="minorHAnsi"/>
              <w:noProof/>
              <w:sz w:val="20"/>
              <w:szCs w:val="20"/>
              <w:lang w:val="ka-GE" w:eastAsia="ka-GE"/>
            </w:rPr>
          </w:pPr>
          <w:hyperlink w:anchor="_Toc116563190" w:history="1">
            <w:r w:rsidR="00837991" w:rsidRPr="00837991">
              <w:rPr>
                <w:rStyle w:val="Hyperlink"/>
                <w:noProof/>
                <w:sz w:val="20"/>
                <w:szCs w:val="20"/>
              </w:rPr>
              <w:t>10</w:t>
            </w:r>
            <w:r w:rsidR="00837991" w:rsidRPr="00837991">
              <w:rPr>
                <w:rFonts w:asciiTheme="minorHAnsi" w:eastAsiaTheme="minorEastAsia" w:hAnsiTheme="minorHAnsi"/>
                <w:noProof/>
                <w:sz w:val="20"/>
                <w:szCs w:val="20"/>
                <w:lang w:val="ka-GE" w:eastAsia="ka-GE"/>
              </w:rPr>
              <w:tab/>
            </w:r>
            <w:r w:rsidR="00837991" w:rsidRPr="00837991">
              <w:rPr>
                <w:rStyle w:val="Hyperlink"/>
                <w:noProof/>
                <w:sz w:val="20"/>
                <w:szCs w:val="20"/>
              </w:rPr>
              <w:t>დანართები</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_Toc116563190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18</w:t>
            </w:r>
            <w:r w:rsidR="00837991" w:rsidRPr="00837991">
              <w:rPr>
                <w:noProof/>
                <w:webHidden/>
                <w:sz w:val="20"/>
                <w:szCs w:val="20"/>
              </w:rPr>
              <w:fldChar w:fldCharType="end"/>
            </w:r>
          </w:hyperlink>
        </w:p>
        <w:p w:rsidR="00837991" w:rsidRPr="00837991" w:rsidRDefault="00BA0F6D">
          <w:pPr>
            <w:pStyle w:val="TOC2"/>
            <w:tabs>
              <w:tab w:val="left" w:pos="880"/>
              <w:tab w:val="right" w:leader="dot" w:pos="9621"/>
            </w:tabs>
            <w:rPr>
              <w:rFonts w:asciiTheme="minorHAnsi" w:eastAsiaTheme="minorEastAsia" w:hAnsiTheme="minorHAnsi"/>
              <w:noProof/>
              <w:sz w:val="20"/>
              <w:szCs w:val="20"/>
              <w:lang w:val="ka-GE" w:eastAsia="ka-GE"/>
            </w:rPr>
          </w:pPr>
          <w:hyperlink w:anchor="_Toc116563191" w:history="1">
            <w:r w:rsidR="00837991" w:rsidRPr="00837991">
              <w:rPr>
                <w:rStyle w:val="Hyperlink"/>
                <w:noProof/>
                <w:sz w:val="20"/>
                <w:szCs w:val="20"/>
                <w:lang w:val="ka-GE"/>
              </w:rPr>
              <w:t>10.1</w:t>
            </w:r>
            <w:r w:rsidR="00837991" w:rsidRPr="00837991">
              <w:rPr>
                <w:rFonts w:asciiTheme="minorHAnsi" w:eastAsiaTheme="minorEastAsia" w:hAnsiTheme="minorHAnsi"/>
                <w:noProof/>
                <w:sz w:val="20"/>
                <w:szCs w:val="20"/>
                <w:lang w:val="ka-GE" w:eastAsia="ka-GE"/>
              </w:rPr>
              <w:tab/>
            </w:r>
            <w:r w:rsidR="00837991" w:rsidRPr="00837991">
              <w:rPr>
                <w:rStyle w:val="Hyperlink"/>
                <w:noProof/>
                <w:sz w:val="20"/>
                <w:szCs w:val="20"/>
                <w:lang w:val="ka-GE"/>
              </w:rPr>
              <w:t>დანართი N1. პად ფორმები</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_Toc116563191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18</w:t>
            </w:r>
            <w:r w:rsidR="00837991" w:rsidRPr="00837991">
              <w:rPr>
                <w:noProof/>
                <w:webHidden/>
                <w:sz w:val="20"/>
                <w:szCs w:val="20"/>
              </w:rPr>
              <w:fldChar w:fldCharType="end"/>
            </w:r>
          </w:hyperlink>
        </w:p>
        <w:p w:rsidR="00837991" w:rsidRPr="00837991" w:rsidRDefault="00BA0F6D">
          <w:pPr>
            <w:pStyle w:val="TOC2"/>
            <w:tabs>
              <w:tab w:val="left" w:pos="880"/>
              <w:tab w:val="right" w:leader="dot" w:pos="9621"/>
            </w:tabs>
            <w:rPr>
              <w:rFonts w:asciiTheme="minorHAnsi" w:eastAsiaTheme="minorEastAsia" w:hAnsiTheme="minorHAnsi"/>
              <w:noProof/>
              <w:sz w:val="20"/>
              <w:szCs w:val="20"/>
              <w:lang w:val="ka-GE" w:eastAsia="ka-GE"/>
            </w:rPr>
          </w:pPr>
          <w:hyperlink w:anchor="_Toc116563192" w:history="1">
            <w:r w:rsidR="00837991" w:rsidRPr="00837991">
              <w:rPr>
                <w:rStyle w:val="Hyperlink"/>
                <w:noProof/>
                <w:sz w:val="20"/>
                <w:szCs w:val="20"/>
                <w:lang w:val="ka-GE"/>
              </w:rPr>
              <w:t>10.2</w:t>
            </w:r>
            <w:r w:rsidR="00837991" w:rsidRPr="00837991">
              <w:rPr>
                <w:rFonts w:asciiTheme="minorHAnsi" w:eastAsiaTheme="minorEastAsia" w:hAnsiTheme="minorHAnsi"/>
                <w:noProof/>
                <w:sz w:val="20"/>
                <w:szCs w:val="20"/>
                <w:lang w:val="ka-GE" w:eastAsia="ka-GE"/>
              </w:rPr>
              <w:tab/>
            </w:r>
            <w:r w:rsidR="00837991" w:rsidRPr="00837991">
              <w:rPr>
                <w:rStyle w:val="Hyperlink"/>
                <w:noProof/>
                <w:sz w:val="20"/>
                <w:szCs w:val="20"/>
                <w:lang w:val="ka-GE"/>
              </w:rPr>
              <w:t>დანართი N2: მდ. რიონის წყლის ლაბორატორიული ანალიზის ოქმები</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_Toc116563192 \h </w:instrText>
            </w:r>
            <w:r w:rsidR="00837991" w:rsidRPr="00837991">
              <w:rPr>
                <w:noProof/>
                <w:webHidden/>
                <w:sz w:val="20"/>
                <w:szCs w:val="20"/>
              </w:rPr>
            </w:r>
            <w:r w:rsidR="00837991" w:rsidRPr="00837991">
              <w:rPr>
                <w:noProof/>
                <w:webHidden/>
                <w:sz w:val="20"/>
                <w:szCs w:val="20"/>
              </w:rPr>
              <w:fldChar w:fldCharType="separate"/>
            </w:r>
            <w:r w:rsidR="00E67FA0">
              <w:rPr>
                <w:noProof/>
                <w:webHidden/>
                <w:sz w:val="20"/>
                <w:szCs w:val="20"/>
              </w:rPr>
              <w:t>21</w:t>
            </w:r>
            <w:r w:rsidR="00837991" w:rsidRPr="00837991">
              <w:rPr>
                <w:noProof/>
                <w:webHidden/>
                <w:sz w:val="20"/>
                <w:szCs w:val="20"/>
              </w:rPr>
              <w:fldChar w:fldCharType="end"/>
            </w:r>
          </w:hyperlink>
        </w:p>
        <w:p w:rsidR="009E3B14" w:rsidRPr="008970EF" w:rsidRDefault="009E3B14" w:rsidP="009E3B14">
          <w:pPr>
            <w:spacing w:after="0" w:line="240" w:lineRule="auto"/>
            <w:jc w:val="both"/>
            <w:rPr>
              <w:sz w:val="20"/>
              <w:szCs w:val="20"/>
              <w:lang w:val="ka-GE"/>
            </w:rPr>
          </w:pPr>
          <w:r w:rsidRPr="00837991">
            <w:rPr>
              <w:b/>
              <w:bCs/>
              <w:noProof/>
              <w:sz w:val="20"/>
              <w:szCs w:val="20"/>
              <w:lang w:val="ka-GE"/>
            </w:rPr>
            <w:fldChar w:fldCharType="end"/>
          </w:r>
        </w:p>
      </w:sdtContent>
    </w:sdt>
    <w:p w:rsidR="009E3B14" w:rsidRPr="008970EF" w:rsidRDefault="009E3B14" w:rsidP="009E3B14">
      <w:pPr>
        <w:spacing w:before="120" w:after="120" w:line="240" w:lineRule="auto"/>
        <w:jc w:val="both"/>
        <w:rPr>
          <w:lang w:val="ka-GE"/>
        </w:rPr>
      </w:pPr>
      <w:r w:rsidRPr="008970EF">
        <w:rPr>
          <w:lang w:val="ka-GE"/>
        </w:rPr>
        <w:br w:type="page"/>
      </w:r>
    </w:p>
    <w:p w:rsidR="009E3B14" w:rsidRPr="008970EF" w:rsidRDefault="009E3B14" w:rsidP="00E90D31">
      <w:pPr>
        <w:pStyle w:val="Heading1"/>
      </w:pPr>
      <w:bookmarkStart w:id="0" w:name="_Toc52548816"/>
      <w:bookmarkStart w:id="1" w:name="_Toc116563178"/>
      <w:r w:rsidRPr="008970EF">
        <w:lastRenderedPageBreak/>
        <w:t>შესავალი</w:t>
      </w:r>
      <w:bookmarkEnd w:id="0"/>
      <w:bookmarkEnd w:id="1"/>
    </w:p>
    <w:p w:rsidR="009B3071" w:rsidRPr="004D401A" w:rsidRDefault="009B3071" w:rsidP="009B3071">
      <w:pPr>
        <w:spacing w:before="120" w:after="120"/>
        <w:jc w:val="both"/>
        <w:rPr>
          <w:rFonts w:cs="AcadNusx"/>
          <w:lang w:val="ka-GE"/>
        </w:rPr>
      </w:pPr>
      <w:r w:rsidRPr="004D401A">
        <w:rPr>
          <w:rFonts w:cs="Sylfaen"/>
          <w:lang w:val="ka-GE"/>
        </w:rPr>
        <w:t xml:space="preserve">წინამდებარე დოკუმენტი წარმოადგენს </w:t>
      </w:r>
      <w:r w:rsidR="005640ED">
        <w:rPr>
          <w:rFonts w:cs="Sylfaen"/>
          <w:lang w:val="ka-GE"/>
        </w:rPr>
        <w:t xml:space="preserve">თერჯოლის მუნიციპალიტეტის სოფ. კვახჭირის მიმდებარე ტერიტორიაზე დაგეგმილი შპს „მანგანეზ ინდასთრი“-ს ფეროშენადნობების საწარმოს ექსპლუატაციის პროცესში, </w:t>
      </w:r>
      <w:r w:rsidRPr="004D401A">
        <w:rPr>
          <w:rFonts w:cs="Sylfaen"/>
          <w:lang w:val="ka-GE"/>
        </w:rPr>
        <w:t xml:space="preserve">ჩამდინარე წყლებთან ერთად </w:t>
      </w:r>
      <w:r>
        <w:rPr>
          <w:rFonts w:cs="Sylfaen"/>
          <w:lang w:val="ka-GE"/>
        </w:rPr>
        <w:t xml:space="preserve">ზედაპირული წყლის ობიექტში </w:t>
      </w:r>
      <w:r w:rsidRPr="004D401A">
        <w:rPr>
          <w:rFonts w:cs="Sylfaen"/>
          <w:lang w:val="ka-GE"/>
        </w:rPr>
        <w:t xml:space="preserve"> ჩაშვებულ დამაბინძურებელ ნივთიერებათა ზღვრულად დასაშვები ჩაშვების  (ზდჩ) ნორმების პროექტს.</w:t>
      </w:r>
    </w:p>
    <w:p w:rsidR="00E244E2" w:rsidRPr="008970EF" w:rsidRDefault="00E244E2" w:rsidP="00642458">
      <w:pPr>
        <w:spacing w:before="120" w:after="120" w:line="240" w:lineRule="auto"/>
        <w:jc w:val="both"/>
        <w:rPr>
          <w:lang w:val="ka-GE"/>
        </w:rPr>
      </w:pPr>
      <w:r w:rsidRPr="008970EF">
        <w:rPr>
          <w:lang w:val="ka-GE"/>
        </w:rPr>
        <w:t>ზედაპირული წყლის ობიექტებში ჩამდინარე წყლებთან ერთად ჩაშვებული დამაბინძურებელი ნივთიერებების ზღვრულად დასაშვები ჩაშვების (ზდჩ) ნორმების წინამდებარე პროექტი წარმოადგენს კანონმდებლობით დადგენილ გარემოსდაცვით ნორმატიულ-ტექნიკურ დოკუმენტს, რომელიც მუშავდება წყლის ობიექტის დამაბინძურებელი ყოველი კონკრეტული საწარმოსათვის, ამ საწარმოს საქმიანობის ტექნოლოგიური პროცესების სპეციფიკისა და შესაბამის წყლის ობიექტში დამაბინძურებელი ნივთიერებების ფონური კონცენტრაციების გათვალისწინებით.</w:t>
      </w:r>
    </w:p>
    <w:p w:rsidR="009B3071" w:rsidRDefault="00E244E2" w:rsidP="00642458">
      <w:pPr>
        <w:spacing w:before="120" w:after="120" w:line="240" w:lineRule="auto"/>
        <w:jc w:val="both"/>
        <w:rPr>
          <w:lang w:val="ka-GE"/>
        </w:rPr>
      </w:pPr>
      <w:r w:rsidRPr="008970EF">
        <w:rPr>
          <w:lang w:val="ka-GE"/>
        </w:rPr>
        <w:t xml:space="preserve">წყლის ობიექტში დამაბინძურებელ ნივთიერებათა ზღვრულად დასაშვები ჩაშვება (ზდჩ) განისაზღვრება, როგორც ჩამდინარე წყლებში არსებულ ნივთიერებათა ის მაქსიმალური მასა, რომლის ჩაშვება დროის ერთეულში წყლის ობიექტის მოცემულ კვეთში დასაშვებია ნორმატიული ხარისხის უზრუნველყოფის გათვალისწინებით. დოკუმენტი მოიცავს მონაცემებს დაგეგმილი საქმიანობის შესახებ და განსაზღვრავს წარმოქმნილი ჩამდინარე წყლების გავლენას მდ. </w:t>
      </w:r>
      <w:r w:rsidR="009B3071">
        <w:rPr>
          <w:lang w:val="ka-GE"/>
        </w:rPr>
        <w:t xml:space="preserve">რიონის წყლის </w:t>
      </w:r>
      <w:r w:rsidRPr="008970EF">
        <w:rPr>
          <w:lang w:val="ka-GE"/>
        </w:rPr>
        <w:t>ხარისხზე</w:t>
      </w:r>
      <w:r w:rsidR="009B37CA">
        <w:rPr>
          <w:lang w:val="ka-GE"/>
        </w:rPr>
        <w:t>.</w:t>
      </w:r>
    </w:p>
    <w:p w:rsidR="009E3B14" w:rsidRPr="008970EF" w:rsidRDefault="00E244E2" w:rsidP="009E3B14">
      <w:pPr>
        <w:spacing w:before="120" w:after="120" w:line="240" w:lineRule="auto"/>
        <w:jc w:val="both"/>
        <w:rPr>
          <w:lang w:val="ka-GE"/>
        </w:rPr>
      </w:pPr>
      <w:r w:rsidRPr="008970EF">
        <w:rPr>
          <w:lang w:val="ka-GE"/>
        </w:rPr>
        <w:t>ზღვრულად დასაშვები ჩაშვების ნორმების პროექტი დამუშავებულია ჩაშვების 1 წერტილისათვის</w:t>
      </w:r>
      <w:r w:rsidR="00763752">
        <w:rPr>
          <w:lang w:val="ka-GE"/>
        </w:rPr>
        <w:t xml:space="preserve">, </w:t>
      </w:r>
      <w:r w:rsidR="00763752" w:rsidRPr="00763752">
        <w:rPr>
          <w:rFonts w:eastAsia="Calibri" w:cs="Times New Roman"/>
          <w:lang w:val="ka-GE" w:eastAsia="ru-RU"/>
        </w:rPr>
        <w:t xml:space="preserve">წყალჩაშვების წერტილის კოორდინატები: </w:t>
      </w:r>
      <w:r w:rsidR="005640ED" w:rsidRPr="00E03657">
        <w:rPr>
          <w:rFonts w:eastAsia="Calibri" w:cs="Times New Roman"/>
        </w:rPr>
        <w:t>X=312354, Y=4671777</w:t>
      </w:r>
      <w:r w:rsidR="005640ED">
        <w:rPr>
          <w:rFonts w:eastAsia="Calibri" w:cs="Times New Roman"/>
          <w:lang w:val="ka-GE"/>
        </w:rPr>
        <w:t xml:space="preserve">. </w:t>
      </w:r>
      <w:r w:rsidRPr="008970EF">
        <w:rPr>
          <w:lang w:val="ka-GE"/>
        </w:rPr>
        <w:t>პროექტი შედგენილია სამსახურეობრივი სარგებლობისათვის 3 ეგზემპლიარად.</w:t>
      </w:r>
      <w:r w:rsidR="009E3B14" w:rsidRPr="008970EF">
        <w:rPr>
          <w:lang w:val="ka-GE"/>
        </w:rPr>
        <w:br w:type="page"/>
      </w:r>
    </w:p>
    <w:p w:rsidR="009E3B14" w:rsidRPr="008970EF" w:rsidRDefault="009E3B14" w:rsidP="00E90D31">
      <w:pPr>
        <w:pStyle w:val="Heading1"/>
      </w:pPr>
      <w:bookmarkStart w:id="2" w:name="_Toc52548817"/>
      <w:bookmarkStart w:id="3" w:name="_Toc116563179"/>
      <w:r w:rsidRPr="008970EF">
        <w:lastRenderedPageBreak/>
        <w:t>სატიტულო ფურცელი</w:t>
      </w:r>
      <w:bookmarkEnd w:id="2"/>
      <w:bookmarkEnd w:id="3"/>
    </w:p>
    <w:p w:rsidR="009E3B14" w:rsidRPr="008970EF" w:rsidRDefault="009E3B14" w:rsidP="009E3B14">
      <w:pPr>
        <w:spacing w:before="120" w:after="0" w:line="240" w:lineRule="auto"/>
        <w:jc w:val="both"/>
        <w:rPr>
          <w:lang w:val="ka-GE"/>
        </w:rPr>
      </w:pPr>
    </w:p>
    <w:tbl>
      <w:tblPr>
        <w:tblW w:w="8856" w:type="dxa"/>
        <w:jc w:val="center"/>
        <w:tblLook w:val="01E0" w:firstRow="1" w:lastRow="1" w:firstColumn="1" w:lastColumn="1" w:noHBand="0" w:noVBand="0"/>
      </w:tblPr>
      <w:tblGrid>
        <w:gridCol w:w="8856"/>
      </w:tblGrid>
      <w:tr w:rsidR="009E3B14" w:rsidRPr="008970EF" w:rsidTr="00FB7B24">
        <w:trPr>
          <w:jc w:val="center"/>
        </w:trPr>
        <w:tc>
          <w:tcPr>
            <w:tcW w:w="8856" w:type="dxa"/>
            <w:vAlign w:val="center"/>
          </w:tcPr>
          <w:p w:rsidR="009E3B14" w:rsidRPr="008970EF" w:rsidRDefault="009E3B14" w:rsidP="00FB7B24">
            <w:pPr>
              <w:spacing w:before="120" w:after="0" w:line="240" w:lineRule="auto"/>
              <w:jc w:val="right"/>
              <w:rPr>
                <w:rFonts w:eastAsia="SimSun" w:cs="Times New Roman"/>
                <w:b/>
                <w:bCs/>
                <w:sz w:val="20"/>
                <w:szCs w:val="20"/>
                <w:u w:val="single"/>
                <w:lang w:val="ka-GE"/>
              </w:rPr>
            </w:pPr>
            <w:r w:rsidRPr="008970EF">
              <w:rPr>
                <w:rFonts w:eastAsia="SimSun" w:cs="Sylfaen"/>
                <w:b/>
                <w:bCs/>
                <w:sz w:val="20"/>
                <w:szCs w:val="20"/>
                <w:u w:val="single"/>
                <w:lang w:val="ka-GE"/>
              </w:rPr>
              <w:t>შეთანხმებულია</w:t>
            </w:r>
            <w:r w:rsidRPr="008970EF">
              <w:rPr>
                <w:rFonts w:eastAsia="SimSun" w:cs="Times New Roman"/>
                <w:b/>
                <w:bCs/>
                <w:sz w:val="20"/>
                <w:szCs w:val="20"/>
                <w:u w:val="single"/>
                <w:lang w:val="ka-GE"/>
              </w:rPr>
              <w:t>:</w:t>
            </w:r>
          </w:p>
          <w:p w:rsidR="009E3B14" w:rsidRPr="008970EF" w:rsidRDefault="009E3B14" w:rsidP="00FB7B24">
            <w:pPr>
              <w:spacing w:before="120" w:after="0" w:line="240" w:lineRule="auto"/>
              <w:jc w:val="right"/>
              <w:rPr>
                <w:rFonts w:eastAsia="SimSun" w:cs="Times New Roman"/>
                <w:bCs/>
                <w:sz w:val="20"/>
                <w:szCs w:val="20"/>
                <w:lang w:val="ka-GE"/>
              </w:rPr>
            </w:pPr>
            <w:r w:rsidRPr="008970EF">
              <w:rPr>
                <w:rFonts w:eastAsia="SimSun" w:cs="Sylfaen"/>
                <w:bCs/>
                <w:sz w:val="20"/>
                <w:szCs w:val="20"/>
                <w:lang w:val="ka-GE"/>
              </w:rPr>
              <w:t>საქართველოს</w:t>
            </w:r>
            <w:r w:rsidRPr="008970EF">
              <w:rPr>
                <w:rFonts w:eastAsia="SimSun" w:cs="Times New Roman"/>
                <w:bCs/>
                <w:sz w:val="20"/>
                <w:szCs w:val="20"/>
                <w:lang w:val="ka-GE"/>
              </w:rPr>
              <w:t xml:space="preserve"> </w:t>
            </w:r>
            <w:r w:rsidRPr="008970EF">
              <w:rPr>
                <w:rFonts w:eastAsia="SimSun" w:cs="Sylfaen"/>
                <w:bCs/>
                <w:sz w:val="20"/>
                <w:szCs w:val="20"/>
                <w:lang w:val="ka-GE"/>
              </w:rPr>
              <w:t>გარემოს</w:t>
            </w:r>
            <w:r w:rsidRPr="008970EF">
              <w:rPr>
                <w:rFonts w:eastAsia="SimSun" w:cs="Times New Roman"/>
                <w:bCs/>
                <w:sz w:val="20"/>
                <w:szCs w:val="20"/>
                <w:lang w:val="ka-GE"/>
              </w:rPr>
              <w:t xml:space="preserve"> </w:t>
            </w:r>
            <w:r w:rsidRPr="008970EF">
              <w:rPr>
                <w:rFonts w:eastAsia="SimSun" w:cs="Sylfaen"/>
                <w:bCs/>
                <w:sz w:val="20"/>
                <w:szCs w:val="20"/>
                <w:lang w:val="ka-GE"/>
              </w:rPr>
              <w:t>დაცვისა და</w:t>
            </w:r>
            <w:r w:rsidRPr="008970EF">
              <w:rPr>
                <w:rFonts w:eastAsia="SimSun" w:cs="Times New Roman"/>
                <w:bCs/>
                <w:sz w:val="20"/>
                <w:szCs w:val="20"/>
                <w:lang w:val="ka-GE"/>
              </w:rPr>
              <w:t xml:space="preserve"> </w:t>
            </w:r>
            <w:r w:rsidRPr="008970EF">
              <w:rPr>
                <w:rFonts w:eastAsia="SimSun" w:cs="Sylfaen"/>
                <w:bCs/>
                <w:sz w:val="20"/>
                <w:szCs w:val="20"/>
                <w:lang w:val="ka-GE"/>
              </w:rPr>
              <w:t>სოფლის</w:t>
            </w:r>
            <w:r w:rsidRPr="008970EF">
              <w:rPr>
                <w:rFonts w:eastAsia="SimSun" w:cs="Times New Roman"/>
                <w:bCs/>
                <w:sz w:val="20"/>
                <w:szCs w:val="20"/>
                <w:lang w:val="ka-GE"/>
              </w:rPr>
              <w:t xml:space="preserve"> </w:t>
            </w:r>
            <w:r w:rsidRPr="008970EF">
              <w:rPr>
                <w:rFonts w:eastAsia="SimSun" w:cs="Sylfaen"/>
                <w:bCs/>
                <w:sz w:val="20"/>
                <w:szCs w:val="20"/>
                <w:lang w:val="ka-GE"/>
              </w:rPr>
              <w:t>მეურნეობის</w:t>
            </w:r>
            <w:r w:rsidRPr="008970EF">
              <w:rPr>
                <w:rFonts w:eastAsia="SimSun" w:cs="Times New Roman"/>
                <w:bCs/>
                <w:sz w:val="20"/>
                <w:szCs w:val="20"/>
                <w:lang w:val="ka-GE"/>
              </w:rPr>
              <w:t xml:space="preserve"> </w:t>
            </w:r>
          </w:p>
          <w:p w:rsidR="009E3B14" w:rsidRPr="008970EF" w:rsidRDefault="009E3B14" w:rsidP="00FB7B24">
            <w:pPr>
              <w:spacing w:before="120" w:after="0" w:line="240" w:lineRule="auto"/>
              <w:jc w:val="right"/>
              <w:rPr>
                <w:rFonts w:eastAsia="SimSun" w:cs="Times New Roman"/>
                <w:b/>
                <w:bCs/>
                <w:sz w:val="20"/>
                <w:szCs w:val="20"/>
                <w:lang w:val="ka-GE"/>
              </w:rPr>
            </w:pPr>
            <w:r w:rsidRPr="008970EF">
              <w:rPr>
                <w:rFonts w:eastAsia="SimSun" w:cs="Sylfaen"/>
                <w:bCs/>
                <w:sz w:val="20"/>
                <w:szCs w:val="20"/>
                <w:lang w:val="ka-GE"/>
              </w:rPr>
              <w:t>სამინისტროს</w:t>
            </w:r>
            <w:r w:rsidRPr="008970EF">
              <w:rPr>
                <w:rFonts w:eastAsia="SimSun" w:cs="Times New Roman"/>
                <w:bCs/>
                <w:sz w:val="20"/>
                <w:szCs w:val="20"/>
                <w:lang w:val="ka-GE"/>
              </w:rPr>
              <w:t xml:space="preserve"> </w:t>
            </w:r>
            <w:r w:rsidR="00EC39B2">
              <w:rPr>
                <w:rFonts w:eastAsia="SimSun" w:cs="Sylfaen"/>
                <w:bCs/>
                <w:sz w:val="20"/>
                <w:szCs w:val="20"/>
                <w:lang w:val="ka-GE"/>
              </w:rPr>
              <w:t>სსიპ „გარემოს ეროვნული სააგენტო“</w:t>
            </w:r>
          </w:p>
          <w:p w:rsidR="009E3B14" w:rsidRPr="008970EF" w:rsidRDefault="009E3B14" w:rsidP="00FB7B24">
            <w:pPr>
              <w:spacing w:before="120" w:after="0" w:line="240" w:lineRule="auto"/>
              <w:jc w:val="right"/>
              <w:rPr>
                <w:rFonts w:eastAsia="SimSun" w:cs="Times New Roman"/>
                <w:b/>
                <w:bCs/>
                <w:sz w:val="20"/>
                <w:szCs w:val="20"/>
                <w:lang w:val="ka-GE"/>
              </w:rPr>
            </w:pPr>
          </w:p>
          <w:p w:rsidR="009E3B14" w:rsidRPr="008970EF" w:rsidRDefault="009E3B14" w:rsidP="00FB7B24">
            <w:pPr>
              <w:spacing w:before="120" w:after="0" w:line="240" w:lineRule="auto"/>
              <w:jc w:val="right"/>
              <w:rPr>
                <w:rFonts w:eastAsia="SimSun" w:cs="Times New Roman"/>
                <w:bCs/>
                <w:sz w:val="20"/>
                <w:szCs w:val="20"/>
                <w:lang w:val="ka-GE"/>
              </w:rPr>
            </w:pPr>
            <w:r w:rsidRPr="008970EF">
              <w:rPr>
                <w:rFonts w:eastAsia="SimSun" w:cs="Times New Roman"/>
                <w:bCs/>
                <w:sz w:val="20"/>
                <w:szCs w:val="20"/>
                <w:lang w:val="ka-GE"/>
              </w:rPr>
              <w:t>---------------------     /--------------/</w:t>
            </w:r>
          </w:p>
          <w:p w:rsidR="009E3B14" w:rsidRPr="008970EF" w:rsidRDefault="009E3B14" w:rsidP="00FB7B24">
            <w:pPr>
              <w:spacing w:before="120" w:after="0" w:line="240" w:lineRule="auto"/>
              <w:jc w:val="right"/>
              <w:rPr>
                <w:rFonts w:eastAsia="SimSun" w:cs="Times New Roman"/>
                <w:bCs/>
                <w:sz w:val="20"/>
                <w:szCs w:val="20"/>
                <w:lang w:val="ka-GE"/>
              </w:rPr>
            </w:pPr>
          </w:p>
          <w:p w:rsidR="009E3B14" w:rsidRPr="008970EF" w:rsidRDefault="009E3B14" w:rsidP="00FB7B24">
            <w:pPr>
              <w:spacing w:before="120" w:after="0" w:line="240" w:lineRule="auto"/>
              <w:jc w:val="right"/>
              <w:rPr>
                <w:rFonts w:eastAsia="SimSun" w:cs="Times New Roman"/>
                <w:bCs/>
                <w:sz w:val="20"/>
                <w:szCs w:val="20"/>
                <w:lang w:val="ka-GE"/>
              </w:rPr>
            </w:pPr>
            <w:r w:rsidRPr="008970EF">
              <w:rPr>
                <w:rFonts w:eastAsia="SimSun" w:cs="Times New Roman"/>
                <w:bCs/>
                <w:sz w:val="20"/>
                <w:szCs w:val="20"/>
                <w:lang w:val="ka-GE"/>
              </w:rPr>
              <w:t xml:space="preserve">„       „   –––––––––     </w:t>
            </w:r>
            <w:r w:rsidR="00BD296A" w:rsidRPr="008970EF">
              <w:rPr>
                <w:rFonts w:eastAsia="SimSun" w:cs="Sylfaen"/>
                <w:bCs/>
                <w:sz w:val="20"/>
                <w:szCs w:val="20"/>
                <w:lang w:val="ka-GE"/>
              </w:rPr>
              <w:t>202</w:t>
            </w:r>
            <w:r w:rsidR="00EC39B2">
              <w:rPr>
                <w:rFonts w:eastAsia="SimSun" w:cs="Sylfaen"/>
                <w:bCs/>
                <w:sz w:val="20"/>
                <w:szCs w:val="20"/>
                <w:lang w:val="ka-GE"/>
              </w:rPr>
              <w:t>2</w:t>
            </w:r>
            <w:r w:rsidRPr="008970EF">
              <w:rPr>
                <w:rFonts w:eastAsia="SimSun" w:cs="Sylfaen"/>
                <w:bCs/>
                <w:sz w:val="20"/>
                <w:szCs w:val="20"/>
                <w:lang w:val="ka-GE"/>
              </w:rPr>
              <w:t xml:space="preserve"> წ</w:t>
            </w:r>
            <w:r w:rsidRPr="008970EF">
              <w:rPr>
                <w:rFonts w:eastAsia="SimSun" w:cs="Times New Roman"/>
                <w:bCs/>
                <w:sz w:val="20"/>
                <w:szCs w:val="20"/>
                <w:lang w:val="ka-GE"/>
              </w:rPr>
              <w:t>.</w:t>
            </w:r>
          </w:p>
          <w:p w:rsidR="009E3B14" w:rsidRPr="008970EF" w:rsidRDefault="009E3B14" w:rsidP="00FB7B24">
            <w:pPr>
              <w:spacing w:before="120" w:after="0" w:line="240" w:lineRule="auto"/>
              <w:jc w:val="right"/>
              <w:rPr>
                <w:rFonts w:eastAsia="SimSun" w:cs="Times New Roman"/>
                <w:bCs/>
                <w:sz w:val="20"/>
                <w:szCs w:val="20"/>
                <w:lang w:val="ka-GE"/>
              </w:rPr>
            </w:pPr>
          </w:p>
        </w:tc>
      </w:tr>
    </w:tbl>
    <w:p w:rsidR="009E3B14" w:rsidRPr="008970EF" w:rsidRDefault="009E3B14" w:rsidP="009E3B14">
      <w:pPr>
        <w:autoSpaceDE w:val="0"/>
        <w:autoSpaceDN w:val="0"/>
        <w:adjustRightInd w:val="0"/>
        <w:spacing w:before="120" w:after="0" w:line="276" w:lineRule="auto"/>
        <w:jc w:val="both"/>
        <w:rPr>
          <w:rFonts w:eastAsia="Times New Roman" w:cs="Times New Roman"/>
          <w:sz w:val="28"/>
          <w:szCs w:val="20"/>
          <w:lang w:val="ka-GE"/>
        </w:rPr>
      </w:pPr>
    </w:p>
    <w:tbl>
      <w:tblPr>
        <w:tblW w:w="0" w:type="auto"/>
        <w:tblLook w:val="01E0" w:firstRow="1" w:lastRow="1" w:firstColumn="1" w:lastColumn="1" w:noHBand="0" w:noVBand="0"/>
      </w:tblPr>
      <w:tblGrid>
        <w:gridCol w:w="3018"/>
        <w:gridCol w:w="3463"/>
      </w:tblGrid>
      <w:tr w:rsidR="009E3B14" w:rsidRPr="008970EF" w:rsidTr="00FB7B24">
        <w:trPr>
          <w:trHeight w:val="371"/>
        </w:trPr>
        <w:tc>
          <w:tcPr>
            <w:tcW w:w="3018" w:type="dxa"/>
            <w:vAlign w:val="center"/>
          </w:tcPr>
          <w:p w:rsidR="009E3B14" w:rsidRPr="008970EF" w:rsidRDefault="009E3B14" w:rsidP="00FB7B24">
            <w:pPr>
              <w:spacing w:before="120" w:after="0" w:line="240" w:lineRule="auto"/>
              <w:jc w:val="both"/>
              <w:rPr>
                <w:rFonts w:eastAsia="SimSun" w:cs="Times New Roman"/>
                <w:b/>
                <w:bCs/>
                <w:szCs w:val="24"/>
                <w:lang w:val="ka-GE"/>
              </w:rPr>
            </w:pPr>
            <w:r w:rsidRPr="008970EF">
              <w:rPr>
                <w:rFonts w:eastAsia="SimSun" w:cs="Sylfaen"/>
                <w:b/>
                <w:bCs/>
                <w:lang w:val="ka-GE"/>
              </w:rPr>
              <w:t>ზდჩ</w:t>
            </w:r>
            <w:r w:rsidRPr="008970EF">
              <w:rPr>
                <w:rFonts w:eastAsia="SimSun" w:cs="Times New Roman"/>
                <w:b/>
                <w:bCs/>
                <w:lang w:val="ka-GE"/>
              </w:rPr>
              <w:t xml:space="preserve"> </w:t>
            </w:r>
            <w:r w:rsidRPr="008970EF">
              <w:rPr>
                <w:rFonts w:eastAsia="SimSun" w:cs="Sylfaen"/>
                <w:b/>
                <w:bCs/>
                <w:lang w:val="ka-GE"/>
              </w:rPr>
              <w:t>შეთანხმებულია</w:t>
            </w:r>
            <w:r w:rsidRPr="008970EF">
              <w:rPr>
                <w:rFonts w:eastAsia="SimSun" w:cs="Times New Roman"/>
                <w:b/>
                <w:bCs/>
                <w:lang w:val="ka-GE"/>
              </w:rPr>
              <w:t>:.</w:t>
            </w:r>
          </w:p>
        </w:tc>
        <w:tc>
          <w:tcPr>
            <w:tcW w:w="3463" w:type="dxa"/>
            <w:vAlign w:val="center"/>
          </w:tcPr>
          <w:p w:rsidR="009E3B14" w:rsidRPr="008970EF" w:rsidRDefault="00BD296A" w:rsidP="00EC39B2">
            <w:pPr>
              <w:spacing w:before="120" w:after="0" w:line="240" w:lineRule="auto"/>
              <w:jc w:val="both"/>
              <w:rPr>
                <w:rFonts w:eastAsia="SimSun" w:cs="Times New Roman"/>
                <w:szCs w:val="24"/>
                <w:lang w:val="ka-GE"/>
              </w:rPr>
            </w:pPr>
            <w:r w:rsidRPr="008970EF">
              <w:rPr>
                <w:rFonts w:eastAsia="SimSun" w:cs="Times New Roman"/>
                <w:lang w:val="ka-GE"/>
              </w:rPr>
              <w:t>“     “    –––––––––   2</w:t>
            </w:r>
            <w:r w:rsidR="00EC39B2">
              <w:rPr>
                <w:rFonts w:eastAsia="SimSun" w:cs="Times New Roman"/>
                <w:lang w:val="ka-GE"/>
              </w:rPr>
              <w:t>022</w:t>
            </w:r>
            <w:r w:rsidR="009E3B14" w:rsidRPr="008970EF">
              <w:rPr>
                <w:rFonts w:eastAsia="SimSun" w:cs="Times New Roman"/>
                <w:lang w:val="ka-GE"/>
              </w:rPr>
              <w:t xml:space="preserve">       </w:t>
            </w:r>
            <w:r w:rsidR="009E3B14" w:rsidRPr="008970EF">
              <w:rPr>
                <w:rFonts w:eastAsia="SimSun" w:cs="Sylfaen"/>
                <w:lang w:val="ka-GE"/>
              </w:rPr>
              <w:t>წ</w:t>
            </w:r>
          </w:p>
        </w:tc>
      </w:tr>
      <w:tr w:rsidR="009E3B14" w:rsidRPr="008970EF" w:rsidTr="00FB7B24">
        <w:trPr>
          <w:trHeight w:val="372"/>
        </w:trPr>
        <w:tc>
          <w:tcPr>
            <w:tcW w:w="3018" w:type="dxa"/>
            <w:vAlign w:val="center"/>
          </w:tcPr>
          <w:p w:rsidR="009E3B14" w:rsidRPr="008970EF" w:rsidRDefault="009E3B14" w:rsidP="00FB7B24">
            <w:pPr>
              <w:spacing w:before="120" w:after="0" w:line="240" w:lineRule="auto"/>
              <w:jc w:val="both"/>
              <w:rPr>
                <w:rFonts w:eastAsia="SimSun" w:cs="Times New Roman"/>
                <w:b/>
                <w:bCs/>
                <w:szCs w:val="24"/>
                <w:lang w:val="ka-GE"/>
              </w:rPr>
            </w:pPr>
            <w:r w:rsidRPr="008970EF">
              <w:rPr>
                <w:rFonts w:eastAsia="SimSun" w:cs="Times New Roman"/>
                <w:b/>
                <w:bCs/>
                <w:lang w:val="ka-GE"/>
              </w:rPr>
              <w:t xml:space="preserve">                                            </w:t>
            </w:r>
          </w:p>
          <w:p w:rsidR="009E3B14" w:rsidRPr="008970EF" w:rsidRDefault="009E3B14" w:rsidP="00FB7B24">
            <w:pPr>
              <w:spacing w:before="120" w:after="0" w:line="240" w:lineRule="auto"/>
              <w:jc w:val="both"/>
              <w:rPr>
                <w:rFonts w:eastAsia="SimSun" w:cs="Times New Roman"/>
                <w:b/>
                <w:bCs/>
                <w:szCs w:val="24"/>
                <w:lang w:val="ka-GE"/>
              </w:rPr>
            </w:pPr>
          </w:p>
        </w:tc>
        <w:tc>
          <w:tcPr>
            <w:tcW w:w="3463" w:type="dxa"/>
            <w:vAlign w:val="center"/>
          </w:tcPr>
          <w:p w:rsidR="009E3B14" w:rsidRPr="008970EF" w:rsidRDefault="009E3B14" w:rsidP="00EC39B2">
            <w:pPr>
              <w:spacing w:before="120" w:after="0" w:line="240" w:lineRule="auto"/>
              <w:jc w:val="both"/>
              <w:rPr>
                <w:rFonts w:eastAsia="SimSun" w:cs="Times New Roman"/>
                <w:szCs w:val="24"/>
                <w:lang w:val="ka-GE"/>
              </w:rPr>
            </w:pPr>
            <w:r w:rsidRPr="008970EF">
              <w:rPr>
                <w:rFonts w:eastAsia="SimSun" w:cs="Times New Roman"/>
                <w:lang w:val="ka-GE"/>
              </w:rPr>
              <w:t xml:space="preserve">“ </w:t>
            </w:r>
            <w:r w:rsidR="00BD296A" w:rsidRPr="008970EF">
              <w:rPr>
                <w:rFonts w:eastAsia="SimSun" w:cs="Times New Roman"/>
                <w:lang w:val="ka-GE"/>
              </w:rPr>
              <w:t xml:space="preserve">    “                         2</w:t>
            </w:r>
            <w:r w:rsidR="00EC39B2">
              <w:rPr>
                <w:rFonts w:eastAsia="SimSun" w:cs="Times New Roman"/>
                <w:lang w:val="ka-GE"/>
              </w:rPr>
              <w:t>0</w:t>
            </w:r>
            <w:r w:rsidRPr="008970EF">
              <w:rPr>
                <w:rFonts w:eastAsia="SimSun" w:cs="Times New Roman"/>
                <w:lang w:val="ka-GE"/>
              </w:rPr>
              <w:t xml:space="preserve">      </w:t>
            </w:r>
            <w:r w:rsidR="00183A1B">
              <w:rPr>
                <w:rFonts w:eastAsia="SimSun" w:cs="Sylfaen"/>
                <w:lang w:val="ka-GE"/>
              </w:rPr>
              <w:t xml:space="preserve">წლამდე </w:t>
            </w:r>
          </w:p>
        </w:tc>
      </w:tr>
      <w:tr w:rsidR="009E3B14" w:rsidRPr="008970EF" w:rsidTr="00FB7B24">
        <w:trPr>
          <w:trHeight w:val="371"/>
        </w:trPr>
        <w:tc>
          <w:tcPr>
            <w:tcW w:w="3018" w:type="dxa"/>
            <w:vAlign w:val="center"/>
          </w:tcPr>
          <w:p w:rsidR="009E3B14" w:rsidRPr="008970EF" w:rsidRDefault="009E3B14" w:rsidP="00FB7B24">
            <w:pPr>
              <w:spacing w:before="120" w:after="0" w:line="240" w:lineRule="auto"/>
              <w:jc w:val="both"/>
              <w:rPr>
                <w:rFonts w:eastAsia="SimSun" w:cs="Times New Roman"/>
                <w:b/>
                <w:bCs/>
                <w:szCs w:val="24"/>
                <w:lang w:val="ka-GE"/>
              </w:rPr>
            </w:pPr>
          </w:p>
        </w:tc>
        <w:tc>
          <w:tcPr>
            <w:tcW w:w="3463" w:type="dxa"/>
            <w:vAlign w:val="center"/>
          </w:tcPr>
          <w:p w:rsidR="009E3B14" w:rsidRPr="008970EF" w:rsidRDefault="009E3B14" w:rsidP="00FB7B24">
            <w:pPr>
              <w:spacing w:before="120" w:after="0" w:line="240" w:lineRule="auto"/>
              <w:jc w:val="both"/>
              <w:rPr>
                <w:rFonts w:eastAsia="SimSun" w:cs="Times New Roman"/>
                <w:szCs w:val="24"/>
                <w:lang w:val="ka-GE"/>
              </w:rPr>
            </w:pPr>
          </w:p>
        </w:tc>
      </w:tr>
      <w:tr w:rsidR="009E3B14" w:rsidRPr="008970EF" w:rsidTr="00FB7B24">
        <w:trPr>
          <w:trHeight w:val="372"/>
        </w:trPr>
        <w:tc>
          <w:tcPr>
            <w:tcW w:w="3018" w:type="dxa"/>
            <w:vAlign w:val="center"/>
          </w:tcPr>
          <w:p w:rsidR="009E3B14" w:rsidRPr="008970EF" w:rsidRDefault="009E3B14" w:rsidP="00FB7B24">
            <w:pPr>
              <w:spacing w:before="120" w:after="0" w:line="240" w:lineRule="auto"/>
              <w:jc w:val="both"/>
              <w:rPr>
                <w:rFonts w:eastAsia="SimSun" w:cs="Times New Roman"/>
                <w:b/>
                <w:bCs/>
                <w:szCs w:val="24"/>
                <w:lang w:val="ka-GE"/>
              </w:rPr>
            </w:pPr>
            <w:r w:rsidRPr="008970EF">
              <w:rPr>
                <w:rFonts w:eastAsia="SimSun" w:cs="Sylfaen"/>
                <w:b/>
                <w:bCs/>
                <w:lang w:val="ka-GE"/>
              </w:rPr>
              <w:t>სარეგისტრაციო</w:t>
            </w:r>
            <w:r w:rsidRPr="008970EF">
              <w:rPr>
                <w:rFonts w:eastAsia="SimSun" w:cs="Times New Roman"/>
                <w:b/>
                <w:bCs/>
                <w:lang w:val="ka-GE"/>
              </w:rPr>
              <w:t xml:space="preserve"> №:</w:t>
            </w:r>
          </w:p>
        </w:tc>
        <w:tc>
          <w:tcPr>
            <w:tcW w:w="3463" w:type="dxa"/>
            <w:vAlign w:val="center"/>
          </w:tcPr>
          <w:p w:rsidR="009E3B14" w:rsidRPr="008970EF" w:rsidRDefault="009E3B14" w:rsidP="00FB7B24">
            <w:pPr>
              <w:spacing w:before="120" w:after="0" w:line="240" w:lineRule="auto"/>
              <w:jc w:val="both"/>
              <w:rPr>
                <w:rFonts w:eastAsia="SimSun" w:cs="Times New Roman"/>
                <w:szCs w:val="24"/>
                <w:lang w:val="ka-GE"/>
              </w:rPr>
            </w:pPr>
            <w:r w:rsidRPr="008970EF">
              <w:rPr>
                <w:rFonts w:eastAsia="SimSun" w:cs="Times New Roman"/>
                <w:lang w:val="ka-GE"/>
              </w:rPr>
              <w:t>––––––––––––––––––––––</w:t>
            </w:r>
          </w:p>
        </w:tc>
      </w:tr>
    </w:tbl>
    <w:p w:rsidR="009E3B14" w:rsidRPr="008970EF" w:rsidRDefault="009E3B14" w:rsidP="009E3B14">
      <w:pPr>
        <w:spacing w:before="120" w:after="0" w:line="276" w:lineRule="auto"/>
        <w:jc w:val="both"/>
        <w:rPr>
          <w:rFonts w:eastAsia="Times New Roman" w:cs="Times New Roman"/>
          <w:b/>
          <w:sz w:val="24"/>
          <w:szCs w:val="24"/>
          <w:lang w:val="ka-GE"/>
        </w:rPr>
      </w:pPr>
    </w:p>
    <w:p w:rsidR="009E3B14" w:rsidRPr="008970EF" w:rsidRDefault="009E3B14" w:rsidP="009E3B14">
      <w:pPr>
        <w:spacing w:before="120" w:after="0" w:line="240" w:lineRule="auto"/>
        <w:jc w:val="both"/>
        <w:rPr>
          <w:rFonts w:eastAsia="Calibri" w:cs="Times New Roman"/>
          <w:b/>
          <w:bCs/>
          <w:lang w:val="ka-GE"/>
        </w:rPr>
      </w:pPr>
      <w:r w:rsidRPr="008970EF">
        <w:rPr>
          <w:rFonts w:eastAsia="Calibri" w:cs="Sylfaen"/>
          <w:b/>
          <w:bCs/>
          <w:lang w:val="ka-GE"/>
        </w:rPr>
        <w:t>წყალმომხმარებლის</w:t>
      </w:r>
      <w:r w:rsidRPr="008970EF">
        <w:rPr>
          <w:rFonts w:eastAsia="Calibri" w:cs="Times New Roman"/>
          <w:b/>
          <w:bCs/>
          <w:lang w:val="ka-GE"/>
        </w:rPr>
        <w:t xml:space="preserve"> </w:t>
      </w:r>
      <w:r w:rsidRPr="008970EF">
        <w:rPr>
          <w:rFonts w:eastAsia="Calibri" w:cs="Sylfaen"/>
          <w:b/>
          <w:bCs/>
          <w:lang w:val="ka-GE"/>
        </w:rPr>
        <w:t>რეკვიზიტები</w:t>
      </w:r>
      <w:r w:rsidRPr="008970EF">
        <w:rPr>
          <w:rFonts w:eastAsia="Calibri" w:cs="Times New Roman"/>
          <w:b/>
          <w:bCs/>
          <w:lang w:val="ka-GE"/>
        </w:rPr>
        <w:t>:</w:t>
      </w:r>
    </w:p>
    <w:p w:rsidR="009E3B14" w:rsidRPr="008970EF" w:rsidRDefault="009E3B14" w:rsidP="009E3B14">
      <w:pPr>
        <w:spacing w:before="120" w:after="0" w:line="240" w:lineRule="auto"/>
        <w:jc w:val="both"/>
        <w:rPr>
          <w:rFonts w:eastAsia="Calibri" w:cs="Times New Roman"/>
          <w:bCs/>
          <w:sz w:val="16"/>
          <w:szCs w:val="16"/>
          <w:lang w:val="ka-GE"/>
        </w:rPr>
      </w:pPr>
    </w:p>
    <w:p w:rsidR="00183A1B" w:rsidRPr="005727DF" w:rsidRDefault="009E3B14" w:rsidP="005727DF">
      <w:pPr>
        <w:numPr>
          <w:ilvl w:val="0"/>
          <w:numId w:val="9"/>
        </w:numPr>
        <w:spacing w:before="120" w:after="0" w:line="240" w:lineRule="auto"/>
        <w:contextualSpacing/>
        <w:jc w:val="both"/>
        <w:rPr>
          <w:rFonts w:eastAsia="Calibri" w:cs="Sylfaen"/>
          <w:bCs/>
          <w:lang w:val="ka-GE"/>
        </w:rPr>
      </w:pPr>
      <w:r w:rsidRPr="005727DF">
        <w:rPr>
          <w:rFonts w:eastAsia="Calibri" w:cs="Sylfaen"/>
          <w:b/>
          <w:bCs/>
          <w:lang w:val="ka-GE"/>
        </w:rPr>
        <w:t xml:space="preserve">დასახელება, საიდენტიფიკაციო კოდი: </w:t>
      </w:r>
      <w:r w:rsidR="00EC39B2" w:rsidRPr="005727DF">
        <w:rPr>
          <w:rFonts w:eastAsia="Calibri" w:cs="Sylfaen"/>
          <w:bCs/>
          <w:lang w:val="ka-GE"/>
        </w:rPr>
        <w:t>შპს „</w:t>
      </w:r>
      <w:r w:rsidR="00644860">
        <w:rPr>
          <w:rFonts w:eastAsia="Calibri" w:cs="Sylfaen"/>
          <w:bCs/>
          <w:lang w:val="ka-GE"/>
        </w:rPr>
        <w:t xml:space="preserve">მანგანეზ ინდასთრი“. </w:t>
      </w:r>
      <w:r w:rsidR="00EC39B2" w:rsidRPr="005727DF">
        <w:rPr>
          <w:rFonts w:eastAsia="Calibri" w:cs="Sylfaen"/>
          <w:bCs/>
          <w:lang w:val="ka-GE"/>
        </w:rPr>
        <w:t xml:space="preserve"> ს/კ</w:t>
      </w:r>
      <w:r w:rsidR="00644860">
        <w:rPr>
          <w:rFonts w:eastAsia="Calibri" w:cs="Sylfaen"/>
          <w:bCs/>
          <w:lang w:val="ka-GE"/>
        </w:rPr>
        <w:t xml:space="preserve">: </w:t>
      </w:r>
      <w:r w:rsidR="00644860" w:rsidRPr="00644860">
        <w:t>405368258</w:t>
      </w:r>
      <w:r w:rsidR="005727DF" w:rsidRPr="005727DF">
        <w:rPr>
          <w:rFonts w:eastAsia="Calibri" w:cs="Sylfaen"/>
          <w:bCs/>
          <w:lang w:val="ka-GE"/>
        </w:rPr>
        <w:t>;</w:t>
      </w:r>
      <w:r w:rsidR="00EC39B2" w:rsidRPr="005727DF">
        <w:rPr>
          <w:rFonts w:eastAsia="Calibri" w:cs="Sylfaen"/>
          <w:bCs/>
          <w:lang w:val="ka-GE"/>
        </w:rPr>
        <w:t xml:space="preserve"> </w:t>
      </w:r>
    </w:p>
    <w:p w:rsidR="005727DF" w:rsidRPr="005727DF" w:rsidRDefault="005727DF" w:rsidP="009B3071">
      <w:pPr>
        <w:numPr>
          <w:ilvl w:val="0"/>
          <w:numId w:val="9"/>
        </w:numPr>
        <w:spacing w:before="120" w:after="0" w:line="240" w:lineRule="auto"/>
        <w:contextualSpacing/>
        <w:jc w:val="both"/>
        <w:rPr>
          <w:rFonts w:eastAsia="Calibri" w:cs="Times New Roman"/>
          <w:bCs/>
          <w:color w:val="000000" w:themeColor="text1"/>
          <w:lang w:val="ka-GE"/>
        </w:rPr>
      </w:pPr>
      <w:r w:rsidRPr="00B91866">
        <w:rPr>
          <w:rFonts w:eastAsia="Calibri" w:cs="Times New Roman"/>
          <w:b/>
          <w:bCs/>
          <w:color w:val="000000" w:themeColor="text1"/>
          <w:lang w:val="ka-GE"/>
        </w:rPr>
        <w:t xml:space="preserve">სამინისტრო </w:t>
      </w:r>
      <w:r w:rsidR="003538B7" w:rsidRPr="00B91866">
        <w:rPr>
          <w:rFonts w:eastAsia="Calibri" w:cs="Times New Roman"/>
          <w:b/>
          <w:bCs/>
          <w:color w:val="000000" w:themeColor="text1"/>
          <w:lang w:val="ka-GE"/>
        </w:rPr>
        <w:t>უწყება:</w:t>
      </w:r>
      <w:r w:rsidR="003538B7">
        <w:rPr>
          <w:rFonts w:eastAsia="Calibri" w:cs="Times New Roman"/>
          <w:bCs/>
          <w:color w:val="000000" w:themeColor="text1"/>
          <w:lang w:val="ka-GE"/>
        </w:rPr>
        <w:t xml:space="preserve"> </w:t>
      </w:r>
      <w:r w:rsidR="00644860">
        <w:rPr>
          <w:rFonts w:eastAsia="Calibri" w:cs="Times New Roman"/>
          <w:bCs/>
          <w:color w:val="000000" w:themeColor="text1"/>
          <w:lang w:val="ka-GE"/>
        </w:rPr>
        <w:t>-</w:t>
      </w:r>
      <w:r w:rsidR="00B91866">
        <w:rPr>
          <w:rFonts w:eastAsia="Calibri" w:cs="Times New Roman"/>
          <w:bCs/>
          <w:color w:val="000000" w:themeColor="text1"/>
          <w:lang w:val="ka-GE"/>
        </w:rPr>
        <w:t xml:space="preserve">; </w:t>
      </w:r>
    </w:p>
    <w:p w:rsidR="005727DF" w:rsidRPr="00644860" w:rsidRDefault="009E3B14" w:rsidP="009B3071">
      <w:pPr>
        <w:numPr>
          <w:ilvl w:val="0"/>
          <w:numId w:val="9"/>
        </w:numPr>
        <w:spacing w:before="120" w:after="0" w:line="240" w:lineRule="auto"/>
        <w:contextualSpacing/>
        <w:jc w:val="both"/>
        <w:rPr>
          <w:rFonts w:eastAsia="Calibri" w:cs="Sylfaen"/>
          <w:bCs/>
          <w:lang w:val="ka-GE"/>
        </w:rPr>
      </w:pPr>
      <w:r w:rsidRPr="005727DF">
        <w:rPr>
          <w:rFonts w:eastAsia="Calibri" w:cs="Sylfaen"/>
          <w:b/>
          <w:bCs/>
          <w:lang w:val="ka-GE"/>
        </w:rPr>
        <w:t xml:space="preserve">წყალმოსარგებლის საფოსტო მისამართი, წყალსარგებლობაზე პასუხისმგებელი </w:t>
      </w:r>
      <w:r w:rsidRPr="00644860">
        <w:rPr>
          <w:rFonts w:eastAsia="Calibri" w:cs="Sylfaen"/>
          <w:b/>
          <w:bCs/>
          <w:lang w:val="ka-GE"/>
        </w:rPr>
        <w:t>თანამდებობის პირის გვარი, სახელი, თანამდებობა და ტელეფონი</w:t>
      </w:r>
      <w:r w:rsidR="00C344AD" w:rsidRPr="00644860">
        <w:rPr>
          <w:rFonts w:eastAsia="Calibri" w:cs="Sylfaen"/>
          <w:b/>
          <w:bCs/>
          <w:lang w:val="ka-GE"/>
        </w:rPr>
        <w:t xml:space="preserve">: </w:t>
      </w:r>
      <w:r w:rsidR="00644860" w:rsidRPr="00644860">
        <w:rPr>
          <w:lang w:val="ka-GE"/>
        </w:rPr>
        <w:t>საქართველო, ქ. თბილისი, საბურთალოს რაიონი, იოანე პეტრიწის ქუჩა N17ა, ბინა 14 </w:t>
      </w:r>
      <w:r w:rsidR="005727DF" w:rsidRPr="00644860">
        <w:rPr>
          <w:rFonts w:eastAsia="Calibri" w:cs="Sylfaen"/>
          <w:bCs/>
          <w:lang w:val="ka-GE"/>
        </w:rPr>
        <w:t xml:space="preserve">. </w:t>
      </w:r>
      <w:r w:rsidR="00644860" w:rsidRPr="00644860">
        <w:rPr>
          <w:rFonts w:eastAsia="Calibri" w:cs="Times New Roman"/>
          <w:color w:val="000000" w:themeColor="text1"/>
          <w:lang w:val="ka-GE"/>
        </w:rPr>
        <w:t xml:space="preserve">გოდერძი ფირცხალაიშვილი </w:t>
      </w:r>
      <w:r w:rsidR="00CB1FBD" w:rsidRPr="00644860">
        <w:rPr>
          <w:rFonts w:eastAsia="Calibri" w:cs="Sylfaen"/>
          <w:bCs/>
          <w:lang w:val="ka-GE"/>
        </w:rPr>
        <w:t>-პროექტის ხელმძღვანელი. ტელ: +</w:t>
      </w:r>
      <w:r w:rsidR="00644860" w:rsidRPr="00644860">
        <w:rPr>
          <w:rFonts w:eastAsia="Times New Roman" w:cs="Times New Roman"/>
          <w:color w:val="000000" w:themeColor="text1"/>
          <w:lang w:val="ka-GE"/>
        </w:rPr>
        <w:t>593 656 555</w:t>
      </w:r>
      <w:r w:rsidR="00CB1FBD" w:rsidRPr="00644860">
        <w:rPr>
          <w:rFonts w:eastAsia="Calibri" w:cs="Sylfaen"/>
          <w:bCs/>
          <w:lang w:val="ka-GE"/>
        </w:rPr>
        <w:t>;</w:t>
      </w:r>
    </w:p>
    <w:p w:rsidR="009E3B14" w:rsidRPr="005727DF" w:rsidRDefault="009E3B14" w:rsidP="009E3B14">
      <w:pPr>
        <w:numPr>
          <w:ilvl w:val="0"/>
          <w:numId w:val="9"/>
        </w:numPr>
        <w:spacing w:before="120" w:after="120" w:line="240" w:lineRule="auto"/>
        <w:contextualSpacing/>
        <w:jc w:val="both"/>
        <w:rPr>
          <w:rFonts w:cs="Times New Roman"/>
          <w:lang w:val="ka-GE"/>
        </w:rPr>
      </w:pPr>
      <w:r w:rsidRPr="005727DF">
        <w:rPr>
          <w:rFonts w:eastAsia="Calibri" w:cs="Sylfaen"/>
          <w:b/>
          <w:bCs/>
          <w:lang w:val="ka-GE"/>
        </w:rPr>
        <w:t>ზდჩ შეთანხმებულია ჩამდინარე წყლების ჩაშვების</w:t>
      </w:r>
      <w:r w:rsidRPr="005727DF">
        <w:rPr>
          <w:rFonts w:eastAsia="Calibri" w:cs="Sylfaen"/>
          <w:bCs/>
          <w:lang w:val="ka-GE"/>
        </w:rPr>
        <w:t xml:space="preserve">:  </w:t>
      </w:r>
      <w:r w:rsidR="00CE516F" w:rsidRPr="005727DF">
        <w:rPr>
          <w:rFonts w:eastAsia="Calibri" w:cs="Sylfaen"/>
          <w:bCs/>
          <w:lang w:val="ka-GE"/>
        </w:rPr>
        <w:t xml:space="preserve">1 </w:t>
      </w:r>
      <w:r w:rsidRPr="005727DF">
        <w:rPr>
          <w:rFonts w:cs="Times New Roman"/>
          <w:lang w:val="ka-GE"/>
        </w:rPr>
        <w:t xml:space="preserve">(ერთი)  </w:t>
      </w:r>
      <w:r w:rsidRPr="005727DF">
        <w:rPr>
          <w:lang w:val="ka-GE"/>
        </w:rPr>
        <w:t>წერტილისათვის</w:t>
      </w:r>
      <w:r w:rsidRPr="005727DF">
        <w:rPr>
          <w:rFonts w:cs="Times New Roman"/>
          <w:lang w:val="ka-GE"/>
        </w:rPr>
        <w:t>;</w:t>
      </w:r>
    </w:p>
    <w:p w:rsidR="009E3B14" w:rsidRPr="005727DF" w:rsidRDefault="009E3B14" w:rsidP="009B3071">
      <w:pPr>
        <w:numPr>
          <w:ilvl w:val="0"/>
          <w:numId w:val="9"/>
        </w:numPr>
        <w:spacing w:before="120" w:after="0" w:line="240" w:lineRule="auto"/>
        <w:contextualSpacing/>
        <w:jc w:val="both"/>
        <w:rPr>
          <w:rFonts w:eastAsia="Calibri" w:cs="Sylfaen"/>
          <w:bCs/>
          <w:lang w:val="ka-GE"/>
        </w:rPr>
      </w:pPr>
      <w:r w:rsidRPr="005727DF">
        <w:rPr>
          <w:rFonts w:eastAsia="Calibri" w:cs="Sylfaen"/>
          <w:b/>
          <w:bCs/>
          <w:lang w:val="ka-GE"/>
        </w:rPr>
        <w:t>ზდჩ</w:t>
      </w:r>
      <w:r w:rsidRPr="005727DF">
        <w:rPr>
          <w:rFonts w:eastAsia="Calibri" w:cs="Times New Roman"/>
          <w:b/>
          <w:bCs/>
          <w:lang w:val="ka-GE"/>
        </w:rPr>
        <w:t>-</w:t>
      </w:r>
      <w:r w:rsidRPr="005727DF">
        <w:rPr>
          <w:rFonts w:eastAsia="Calibri" w:cs="Sylfaen"/>
          <w:b/>
          <w:bCs/>
          <w:lang w:val="ka-GE"/>
        </w:rPr>
        <w:t>ს</w:t>
      </w:r>
      <w:r w:rsidRPr="005727DF">
        <w:rPr>
          <w:rFonts w:eastAsia="Calibri" w:cs="Times New Roman"/>
          <w:b/>
          <w:bCs/>
          <w:lang w:val="ka-GE"/>
        </w:rPr>
        <w:t xml:space="preserve"> </w:t>
      </w:r>
      <w:r w:rsidRPr="005727DF">
        <w:rPr>
          <w:rFonts w:eastAsia="Calibri" w:cs="Sylfaen"/>
          <w:b/>
          <w:bCs/>
          <w:lang w:val="ka-GE"/>
        </w:rPr>
        <w:t>პროექტის</w:t>
      </w:r>
      <w:r w:rsidRPr="005727DF">
        <w:rPr>
          <w:rFonts w:eastAsia="Calibri" w:cs="Times New Roman"/>
          <w:b/>
          <w:bCs/>
          <w:lang w:val="ka-GE"/>
        </w:rPr>
        <w:t xml:space="preserve"> </w:t>
      </w:r>
      <w:r w:rsidRPr="005727DF">
        <w:rPr>
          <w:rFonts w:eastAsia="Calibri" w:cs="Sylfaen"/>
          <w:b/>
          <w:bCs/>
          <w:lang w:val="ka-GE"/>
        </w:rPr>
        <w:t>დამამუშავებელი ორგანიზაციის დასახელება და მისამართი</w:t>
      </w:r>
      <w:r w:rsidRPr="005727DF">
        <w:rPr>
          <w:rFonts w:eastAsia="Calibri" w:cs="Times New Roman"/>
          <w:b/>
          <w:bCs/>
          <w:lang w:val="ka-GE"/>
        </w:rPr>
        <w:t xml:space="preserve">:  </w:t>
      </w:r>
      <w:r w:rsidRPr="005727DF">
        <w:rPr>
          <w:rFonts w:eastAsia="Calibri" w:cs="Sylfaen"/>
          <w:bCs/>
          <w:lang w:val="ka-GE"/>
        </w:rPr>
        <w:t>შპს „გამა კონსალტინგი“. ქ. თბილისი გურამიშვილის 19</w:t>
      </w:r>
      <w:r w:rsidRPr="005727DF">
        <w:rPr>
          <w:rFonts w:eastAsia="Calibri" w:cs="Sylfaen"/>
          <w:bCs/>
          <w:vertAlign w:val="superscript"/>
          <w:lang w:val="ka-GE"/>
        </w:rPr>
        <w:t>დ</w:t>
      </w:r>
    </w:p>
    <w:p w:rsidR="005727DF" w:rsidRP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B37923" w:rsidRDefault="00B37923"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B37923" w:rsidRDefault="00B37923"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837991" w:rsidRDefault="00837991">
      <w:pPr>
        <w:rPr>
          <w:rFonts w:eastAsia="Sylfaen" w:cs="Arial"/>
          <w:b/>
          <w:sz w:val="24"/>
          <w:szCs w:val="24"/>
          <w:lang w:val="ka-GE"/>
        </w:rPr>
      </w:pPr>
      <w:r>
        <w:rPr>
          <w:rFonts w:eastAsia="Sylfaen" w:cs="Arial"/>
          <w:b/>
          <w:sz w:val="24"/>
          <w:szCs w:val="24"/>
          <w:lang w:val="ka-GE"/>
        </w:rPr>
        <w:br w:type="page"/>
      </w:r>
    </w:p>
    <w:p w:rsidR="009E3B14" w:rsidRPr="00B37923"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4"/>
          <w:szCs w:val="24"/>
          <w:lang w:val="ka-GE"/>
        </w:rPr>
      </w:pPr>
      <w:r w:rsidRPr="00B37923">
        <w:rPr>
          <w:rFonts w:eastAsia="Sylfaen" w:cs="Arial"/>
          <w:b/>
          <w:sz w:val="24"/>
          <w:szCs w:val="24"/>
          <w:lang w:val="ka-GE"/>
        </w:rPr>
        <w:lastRenderedPageBreak/>
        <w:t>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(ზდჩ) ნორმები</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288"/>
        <w:jc w:val="both"/>
        <w:rPr>
          <w:rFonts w:eastAsia="Sylfaen" w:cs="Arial"/>
          <w:lang w:val="ka-GE"/>
        </w:rPr>
      </w:pPr>
    </w:p>
    <w:p w:rsidR="009E3B14" w:rsidRPr="008970EF" w:rsidRDefault="009E3B14" w:rsidP="00442A23">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763752">
        <w:rPr>
          <w:rFonts w:eastAsia="Sylfaen" w:cs="Arial"/>
          <w:b/>
          <w:lang w:val="ka-GE"/>
        </w:rPr>
        <w:t>საწარმო (ორგანიზაცია) -</w:t>
      </w:r>
      <w:r w:rsidRPr="008970EF">
        <w:rPr>
          <w:rFonts w:eastAsia="Sylfaen" w:cs="Arial"/>
          <w:lang w:val="ka-GE"/>
        </w:rPr>
        <w:t xml:space="preserve">  </w:t>
      </w:r>
      <w:r w:rsidR="00644860">
        <w:rPr>
          <w:rFonts w:eastAsia="Sylfaen" w:cs="Arial"/>
          <w:lang w:val="ka-GE"/>
        </w:rPr>
        <w:t>შპს „მანგანეზ ინდასთრი“</w:t>
      </w:r>
      <w:r w:rsidR="00442A23" w:rsidRPr="008970EF">
        <w:rPr>
          <w:rFonts w:eastAsia="Sylfaen" w:cs="Arial"/>
          <w:lang w:val="ka-GE"/>
        </w:rPr>
        <w:t>;</w:t>
      </w: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763752">
        <w:rPr>
          <w:rFonts w:eastAsia="Sylfaen" w:cs="Arial"/>
          <w:b/>
          <w:lang w:val="ka-GE"/>
        </w:rPr>
        <w:t>ჩაშვების წერტილის №</w:t>
      </w:r>
      <w:r w:rsidRPr="008970EF">
        <w:rPr>
          <w:rFonts w:eastAsia="Sylfaen" w:cs="Arial"/>
          <w:lang w:val="ka-GE"/>
        </w:rPr>
        <w:t xml:space="preserve"> - 1;</w:t>
      </w: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763752">
        <w:rPr>
          <w:rFonts w:eastAsia="Sylfaen" w:cs="Arial"/>
          <w:b/>
          <w:lang w:val="ka-GE"/>
        </w:rPr>
        <w:t xml:space="preserve">ჩამდინარე წყლის </w:t>
      </w:r>
      <w:r w:rsidRPr="00763752">
        <w:rPr>
          <w:rFonts w:eastAsia="Sylfaen" w:cs="Arial"/>
          <w:b/>
          <w:color w:val="000000" w:themeColor="text1"/>
          <w:lang w:val="ka-GE"/>
        </w:rPr>
        <w:t>კატეგორია</w:t>
      </w:r>
      <w:r w:rsidRPr="008970EF">
        <w:rPr>
          <w:rFonts w:eastAsia="Sylfaen" w:cs="Arial"/>
          <w:color w:val="000000" w:themeColor="text1"/>
          <w:lang w:val="ka-GE"/>
        </w:rPr>
        <w:t xml:space="preserve"> - </w:t>
      </w:r>
      <w:r w:rsidR="00644860">
        <w:rPr>
          <w:rFonts w:eastAsia="Sylfaen" w:cs="Arial"/>
          <w:color w:val="000000" w:themeColor="text1"/>
          <w:lang w:val="ka-GE"/>
        </w:rPr>
        <w:t>სანიაღვრე წყლები</w:t>
      </w:r>
      <w:r w:rsidRPr="008970EF">
        <w:rPr>
          <w:rFonts w:eastAsia="Sylfaen" w:cs="Arial"/>
          <w:color w:val="000000" w:themeColor="text1"/>
          <w:lang w:val="ka-GE"/>
        </w:rPr>
        <w:t>;</w:t>
      </w: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F54E8A">
        <w:rPr>
          <w:rFonts w:eastAsia="Sylfaen" w:cs="Arial"/>
          <w:b/>
          <w:lang w:val="ka-GE"/>
        </w:rPr>
        <w:t>მიმღები წყლის ობიექტის კატეგორია და დასახელება</w:t>
      </w:r>
      <w:r w:rsidRPr="008970EF">
        <w:rPr>
          <w:rFonts w:eastAsia="Sylfaen" w:cs="Arial"/>
          <w:lang w:val="ka-GE"/>
        </w:rPr>
        <w:t xml:space="preserve"> - მდ</w:t>
      </w:r>
      <w:r w:rsidR="00763752">
        <w:rPr>
          <w:rFonts w:eastAsia="Sylfaen" w:cs="Arial"/>
          <w:lang w:val="ka-GE"/>
        </w:rPr>
        <w:t>. რიონი</w:t>
      </w:r>
      <w:r w:rsidRPr="008970EF">
        <w:rPr>
          <w:rFonts w:eastAsia="Sylfaen" w:cs="Arial"/>
          <w:lang w:val="ka-GE"/>
        </w:rPr>
        <w:t>,  სამეურნეო-საყოფაცხოვრებო წყალსარგებლობის კატეგორიის;</w:t>
      </w:r>
    </w:p>
    <w:p w:rsidR="009E3B14" w:rsidRPr="009A7525" w:rsidRDefault="009E3B14" w:rsidP="00EA4EC1">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F54E8A">
        <w:rPr>
          <w:rFonts w:eastAsia="Sylfaen" w:cs="Arial"/>
          <w:b/>
          <w:lang w:val="ka-GE"/>
        </w:rPr>
        <w:t xml:space="preserve">ჩამდინარე წყლის </w:t>
      </w:r>
      <w:r w:rsidRPr="00F54E8A">
        <w:rPr>
          <w:rFonts w:eastAsia="Sylfaen" w:cs="Arial"/>
          <w:b/>
          <w:color w:val="000000" w:themeColor="text1"/>
          <w:lang w:val="ka-GE"/>
        </w:rPr>
        <w:t>ხარჯი</w:t>
      </w:r>
      <w:r w:rsidRPr="008970EF">
        <w:rPr>
          <w:rFonts w:eastAsia="Sylfaen" w:cs="Arial"/>
          <w:color w:val="000000" w:themeColor="text1"/>
          <w:lang w:val="ka-GE"/>
        </w:rPr>
        <w:t xml:space="preserve"> -  </w:t>
      </w:r>
      <w:r w:rsidRPr="008970EF">
        <w:rPr>
          <w:rFonts w:eastAsia="Calibri" w:cs="Times New Roman"/>
          <w:bCs/>
          <w:color w:val="000000" w:themeColor="text1"/>
          <w:lang w:val="ka-GE"/>
        </w:rPr>
        <w:t xml:space="preserve">(q): </w:t>
      </w:r>
      <w:r w:rsidRPr="008970EF">
        <w:rPr>
          <w:rFonts w:eastAsia="Calibri" w:cs="Times New Roman"/>
          <w:color w:val="000000" w:themeColor="text1"/>
          <w:lang w:val="ka-GE"/>
        </w:rPr>
        <w:t>q</w:t>
      </w:r>
      <w:r w:rsidRPr="008970EF">
        <w:rPr>
          <w:rFonts w:eastAsia="Calibri" w:cs="Times New Roman"/>
          <w:color w:val="000000" w:themeColor="text1"/>
          <w:vertAlign w:val="subscript"/>
          <w:lang w:val="ka-GE"/>
        </w:rPr>
        <w:t>max</w:t>
      </w:r>
      <w:r w:rsidRPr="008970EF">
        <w:rPr>
          <w:rFonts w:eastAsia="Sylfaen" w:cs="Arial"/>
          <w:color w:val="000000" w:themeColor="text1"/>
          <w:lang w:val="ka-GE"/>
        </w:rPr>
        <w:t xml:space="preserve"> =</w:t>
      </w:r>
      <w:r w:rsidR="00472C2F" w:rsidRPr="008970EF">
        <w:rPr>
          <w:rFonts w:eastAsia="Sylfaen" w:cs="Arial"/>
          <w:color w:val="000000" w:themeColor="text1"/>
          <w:lang w:val="ka-GE"/>
        </w:rPr>
        <w:t xml:space="preserve"> </w:t>
      </w:r>
      <w:r w:rsidR="00E87426">
        <w:rPr>
          <w:rFonts w:eastAsia="Sylfaen" w:cs="Arial"/>
          <w:color w:val="000000" w:themeColor="text1"/>
          <w:lang w:val="ka-GE"/>
        </w:rPr>
        <w:t>28</w:t>
      </w:r>
      <w:r w:rsidR="00261593" w:rsidRPr="008970EF">
        <w:rPr>
          <w:rFonts w:eastAsia="Sylfaen" w:cs="Arial"/>
          <w:color w:val="000000" w:themeColor="text1"/>
          <w:lang w:val="ka-GE"/>
        </w:rPr>
        <w:t xml:space="preserve"> </w:t>
      </w:r>
      <w:r w:rsidRPr="008970EF">
        <w:rPr>
          <w:rFonts w:eastAsia="Sylfaen" w:cs="Arial"/>
          <w:color w:val="000000" w:themeColor="text1"/>
          <w:lang w:val="ka-GE"/>
        </w:rPr>
        <w:t>მ</w:t>
      </w:r>
      <w:r w:rsidRPr="008970EF">
        <w:rPr>
          <w:rFonts w:eastAsia="Sylfaen" w:cs="Arial"/>
          <w:color w:val="000000" w:themeColor="text1"/>
          <w:vertAlign w:val="superscript"/>
          <w:lang w:val="ka-GE"/>
        </w:rPr>
        <w:t>3</w:t>
      </w:r>
      <w:r w:rsidRPr="008970EF">
        <w:rPr>
          <w:rFonts w:eastAsia="Sylfaen" w:cs="Arial"/>
          <w:color w:val="000000" w:themeColor="text1"/>
          <w:lang w:val="ka-GE"/>
        </w:rPr>
        <w:t>/სთ.</w:t>
      </w:r>
      <w:r w:rsidR="006D5AAD">
        <w:rPr>
          <w:rFonts w:eastAsia="Sylfaen" w:cs="Arial"/>
          <w:color w:val="000000" w:themeColor="text1"/>
        </w:rPr>
        <w:t xml:space="preserve"> </w:t>
      </w:r>
      <w:r w:rsidRPr="0011067B">
        <w:rPr>
          <w:rFonts w:eastAsia="Sylfaen" w:cs="Arial"/>
          <w:color w:val="000000" w:themeColor="text1"/>
          <w:lang w:val="ka-GE"/>
        </w:rPr>
        <w:t xml:space="preserve">(მაქსიმალური), </w:t>
      </w:r>
      <w:r w:rsidRPr="0011067B">
        <w:rPr>
          <w:rFonts w:eastAsia="Calibri" w:cs="Times New Roman"/>
          <w:color w:val="000000" w:themeColor="text1"/>
          <w:lang w:val="ka-GE"/>
        </w:rPr>
        <w:t>Q</w:t>
      </w:r>
      <w:r w:rsidRPr="0011067B">
        <w:rPr>
          <w:rFonts w:eastAsia="Calibri" w:cs="Times New Roman"/>
          <w:color w:val="000000" w:themeColor="text1"/>
          <w:vertAlign w:val="subscript"/>
          <w:lang w:val="ka-GE"/>
        </w:rPr>
        <w:t>წელ.</w:t>
      </w:r>
      <w:r w:rsidRPr="0011067B">
        <w:rPr>
          <w:rFonts w:eastAsia="Calibri" w:cs="Times New Roman"/>
          <w:color w:val="000000" w:themeColor="text1"/>
          <w:lang w:val="ka-GE"/>
        </w:rPr>
        <w:t>=</w:t>
      </w:r>
      <w:r w:rsidR="0011793F" w:rsidRPr="0011067B">
        <w:rPr>
          <w:rFonts w:eastAsia="Calibri" w:cs="Times New Roman"/>
          <w:color w:val="000000" w:themeColor="text1"/>
          <w:lang w:val="ka-GE"/>
        </w:rPr>
        <w:t xml:space="preserve"> </w:t>
      </w:r>
      <w:r w:rsidR="00644860">
        <w:rPr>
          <w:rFonts w:eastAsia="Calibri" w:cs="Calibri"/>
          <w:bCs/>
          <w:lang w:val="ka-GE"/>
        </w:rPr>
        <w:t>2 301</w:t>
      </w:r>
      <w:r w:rsidR="0011067B" w:rsidRPr="0011067B">
        <w:rPr>
          <w:rFonts w:eastAsia="Calibri" w:cs="Calibri"/>
          <w:b/>
          <w:bCs/>
          <w:lang w:val="en-GB"/>
        </w:rPr>
        <w:t xml:space="preserve"> </w:t>
      </w:r>
      <w:r w:rsidRPr="0011067B">
        <w:rPr>
          <w:rFonts w:eastAsia="Sylfaen" w:cs="Arial"/>
          <w:color w:val="000000" w:themeColor="text1"/>
          <w:lang w:val="ka-GE"/>
        </w:rPr>
        <w:t>მ</w:t>
      </w:r>
      <w:r w:rsidRPr="0011067B">
        <w:rPr>
          <w:rFonts w:eastAsia="Sylfaen" w:cs="Arial"/>
          <w:color w:val="000000" w:themeColor="text1"/>
          <w:vertAlign w:val="superscript"/>
          <w:lang w:val="ka-GE"/>
        </w:rPr>
        <w:t>3</w:t>
      </w:r>
      <w:r w:rsidRPr="0011067B">
        <w:rPr>
          <w:rFonts w:eastAsia="Sylfaen" w:cs="Arial"/>
          <w:color w:val="000000" w:themeColor="text1"/>
          <w:lang w:val="ka-GE"/>
        </w:rPr>
        <w:t>/წელ;</w:t>
      </w:r>
    </w:p>
    <w:p w:rsidR="009A7525" w:rsidRDefault="009A7525" w:rsidP="009A7525">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contextualSpacing/>
        <w:jc w:val="both"/>
        <w:rPr>
          <w:rFonts w:eastAsia="Sylfaen" w:cs="Arial"/>
          <w:lang w:val="ka-GE"/>
        </w:rPr>
      </w:pP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F54E8A">
        <w:rPr>
          <w:rFonts w:eastAsia="Sylfaen" w:cs="Arial"/>
          <w:b/>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r w:rsidRPr="008970EF">
        <w:rPr>
          <w:rFonts w:eastAsia="Sylfaen" w:cs="Arial"/>
          <w:lang w:val="ka-GE"/>
        </w:rPr>
        <w:t>:</w:t>
      </w:r>
    </w:p>
    <w:tbl>
      <w:tblPr>
        <w:tblW w:w="0" w:type="auto"/>
        <w:tblInd w:w="276"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709"/>
        <w:gridCol w:w="2693"/>
        <w:gridCol w:w="2551"/>
        <w:gridCol w:w="1560"/>
        <w:gridCol w:w="1417"/>
      </w:tblGrid>
      <w:tr w:rsidR="009E3B14" w:rsidRPr="008970EF" w:rsidTr="00EB59EB">
        <w:trPr>
          <w:trHeight w:val="505"/>
        </w:trPr>
        <w:tc>
          <w:tcPr>
            <w:tcW w:w="709" w:type="dxa"/>
            <w:vMerge w:val="restart"/>
            <w:tcBorders>
              <w:top w:val="single" w:sz="6" w:space="0" w:color="auto"/>
              <w:left w:val="single" w:sz="6" w:space="0" w:color="auto"/>
            </w:tcBorders>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8970EF">
              <w:rPr>
                <w:rFonts w:eastAsia="Sylfaen" w:cs="Arial"/>
                <w:b/>
                <w:sz w:val="20"/>
                <w:szCs w:val="20"/>
                <w:lang w:val="ka-GE"/>
              </w:rPr>
              <w:t>№</w:t>
            </w:r>
          </w:p>
        </w:tc>
        <w:tc>
          <w:tcPr>
            <w:tcW w:w="2693" w:type="dxa"/>
            <w:vMerge w:val="restart"/>
            <w:tcBorders>
              <w:top w:val="single" w:sz="6" w:space="0" w:color="auto"/>
              <w:left w:val="single" w:sz="6" w:space="0" w:color="auto"/>
              <w:right w:val="single" w:sz="6" w:space="0" w:color="auto"/>
            </w:tcBorders>
            <w:tcMar>
              <w:right w:w="93"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8970EF">
              <w:rPr>
                <w:rFonts w:eastAsia="Sylfaen" w:cs="Arial"/>
                <w:b/>
                <w:sz w:val="20"/>
                <w:szCs w:val="20"/>
                <w:lang w:val="ka-GE"/>
              </w:rPr>
              <w:t>ინგრედიენტი</w:t>
            </w:r>
          </w:p>
        </w:tc>
        <w:tc>
          <w:tcPr>
            <w:tcW w:w="2551" w:type="dxa"/>
            <w:vMerge w:val="restart"/>
            <w:tcBorders>
              <w:top w:val="single" w:sz="6" w:space="0" w:color="auto"/>
            </w:tcBorders>
            <w:tcMar>
              <w:left w:w="108"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8970EF">
              <w:rPr>
                <w:rFonts w:eastAsia="Sylfaen" w:cs="Arial"/>
                <w:b/>
                <w:sz w:val="20"/>
                <w:szCs w:val="20"/>
                <w:lang w:val="ka-GE"/>
              </w:rPr>
              <w:t>დასაშვები კონცენტრაცია ჩამდინარე წყალში, მგ/ლ</w:t>
            </w:r>
          </w:p>
        </w:tc>
        <w:tc>
          <w:tcPr>
            <w:tcW w:w="2977" w:type="dxa"/>
            <w:gridSpan w:val="2"/>
            <w:tcBorders>
              <w:top w:val="single" w:sz="6" w:space="0" w:color="auto"/>
              <w:left w:val="single" w:sz="6" w:space="0" w:color="auto"/>
              <w:bottom w:val="single" w:sz="4" w:space="0" w:color="auto"/>
              <w:right w:val="single" w:sz="6" w:space="0" w:color="auto"/>
            </w:tcBorders>
            <w:tcMar>
              <w:right w:w="93"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8970EF">
              <w:rPr>
                <w:rFonts w:eastAsia="Sylfaen" w:cs="Arial"/>
                <w:b/>
                <w:sz w:val="20"/>
                <w:szCs w:val="20"/>
                <w:lang w:val="ka-GE"/>
              </w:rPr>
              <w:t>შეთანხმებული ზდჩ-ის ნორმა</w:t>
            </w:r>
          </w:p>
        </w:tc>
      </w:tr>
      <w:tr w:rsidR="009E3B14" w:rsidRPr="008970EF" w:rsidTr="00EB59EB">
        <w:tblPrEx>
          <w:tblBorders>
            <w:top w:val="none" w:sz="0" w:space="0" w:color="auto"/>
            <w:insideH w:val="single" w:sz="4" w:space="0" w:color="auto"/>
          </w:tblBorders>
        </w:tblPrEx>
        <w:trPr>
          <w:trHeight w:val="258"/>
        </w:trPr>
        <w:tc>
          <w:tcPr>
            <w:tcW w:w="709" w:type="dxa"/>
            <w:vMerge/>
            <w:tcBorders>
              <w:left w:val="single" w:sz="6" w:space="0" w:color="auto"/>
              <w:bottom w:val="single" w:sz="4" w:space="0" w:color="auto"/>
            </w:tcBorders>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2693" w:type="dxa"/>
            <w:vMerge/>
            <w:tcBorders>
              <w:left w:val="single" w:sz="6" w:space="0" w:color="auto"/>
              <w:bottom w:val="single" w:sz="4" w:space="0" w:color="auto"/>
              <w:right w:val="single" w:sz="6" w:space="0" w:color="auto"/>
            </w:tcBorders>
            <w:tcMar>
              <w:right w:w="93"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2551" w:type="dxa"/>
            <w:vMerge/>
            <w:tcBorders>
              <w:bottom w:val="single" w:sz="4" w:space="0" w:color="auto"/>
            </w:tcBorders>
            <w:tcMar>
              <w:left w:w="108" w:type="dxa"/>
              <w:right w:w="93"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1560" w:type="dxa"/>
            <w:tcBorders>
              <w:top w:val="single" w:sz="4" w:space="0" w:color="auto"/>
              <w:left w:val="single" w:sz="6" w:space="0" w:color="auto"/>
              <w:bottom w:val="single" w:sz="4" w:space="0" w:color="auto"/>
              <w:right w:val="single" w:sz="6" w:space="0" w:color="auto"/>
            </w:tcBorders>
            <w:tcMar>
              <w:right w:w="93" w:type="dxa"/>
            </w:tcMar>
            <w:vAlign w:val="center"/>
          </w:tcPr>
          <w:p w:rsidR="009E3B14" w:rsidRPr="00A74326"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74326">
              <w:rPr>
                <w:rFonts w:eastAsia="Sylfaen" w:cs="Arial"/>
                <w:b/>
                <w:sz w:val="20"/>
                <w:szCs w:val="20"/>
                <w:lang w:val="ka-GE"/>
              </w:rPr>
              <w:t>გ/სთ.</w:t>
            </w:r>
          </w:p>
        </w:tc>
        <w:tc>
          <w:tcPr>
            <w:tcW w:w="1417" w:type="dxa"/>
            <w:tcBorders>
              <w:top w:val="single" w:sz="4" w:space="0" w:color="auto"/>
              <w:left w:val="single" w:sz="6" w:space="0" w:color="auto"/>
              <w:bottom w:val="single" w:sz="4" w:space="0" w:color="auto"/>
              <w:right w:val="single" w:sz="6" w:space="0" w:color="auto"/>
            </w:tcBorders>
            <w:tcMar>
              <w:right w:w="93" w:type="dxa"/>
            </w:tcMar>
            <w:vAlign w:val="center"/>
          </w:tcPr>
          <w:p w:rsidR="009E3B14" w:rsidRPr="00A74326"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74326">
              <w:rPr>
                <w:rFonts w:eastAsia="Sylfaen" w:cs="Arial"/>
                <w:b/>
                <w:sz w:val="20"/>
                <w:szCs w:val="20"/>
                <w:lang w:val="ka-GE"/>
              </w:rPr>
              <w:t>ტ/წელ.</w:t>
            </w:r>
          </w:p>
        </w:tc>
      </w:tr>
      <w:tr w:rsidR="009E3B14" w:rsidRPr="008970EF" w:rsidTr="00EB59EB">
        <w:tblPrEx>
          <w:tblBorders>
            <w:top w:val="none" w:sz="0" w:space="0" w:color="auto"/>
            <w:insideH w:val="single" w:sz="4" w:space="0" w:color="auto"/>
          </w:tblBorders>
        </w:tblPrEx>
        <w:trPr>
          <w:trHeight w:val="454"/>
        </w:trPr>
        <w:tc>
          <w:tcPr>
            <w:tcW w:w="709" w:type="dxa"/>
            <w:tcBorders>
              <w:top w:val="single" w:sz="4" w:space="0" w:color="auto"/>
              <w:left w:val="single" w:sz="6" w:space="0" w:color="auto"/>
              <w:bottom w:val="single" w:sz="4" w:space="0" w:color="auto"/>
            </w:tcBorders>
          </w:tcPr>
          <w:p w:rsidR="009E3B14" w:rsidRPr="008970EF" w:rsidRDefault="009E3B14" w:rsidP="009E3B14">
            <w:pPr>
              <w:numPr>
                <w:ilvl w:val="0"/>
                <w:numId w:val="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504"/>
              <w:contextualSpacing/>
              <w:jc w:val="both"/>
              <w:rPr>
                <w:rFonts w:eastAsia="Sylfaen" w:cs="Arial"/>
                <w:sz w:val="20"/>
                <w:szCs w:val="20"/>
                <w:lang w:val="ka-GE"/>
              </w:rPr>
            </w:pPr>
          </w:p>
        </w:tc>
        <w:tc>
          <w:tcPr>
            <w:tcW w:w="2693" w:type="dxa"/>
            <w:tcBorders>
              <w:top w:val="single" w:sz="4" w:space="0" w:color="auto"/>
              <w:left w:val="single" w:sz="6" w:space="0" w:color="auto"/>
              <w:bottom w:val="single" w:sz="4" w:space="0" w:color="auto"/>
              <w:right w:val="single" w:sz="6" w:space="0" w:color="auto"/>
            </w:tcBorders>
            <w:tcMar>
              <w:right w:w="93" w:type="dxa"/>
            </w:tcMar>
            <w:vAlign w:val="center"/>
          </w:tcPr>
          <w:p w:rsidR="009E3B14" w:rsidRPr="008970EF" w:rsidRDefault="009E3B14" w:rsidP="00FB7B24">
            <w:pPr>
              <w:spacing w:after="0" w:line="240" w:lineRule="auto"/>
              <w:rPr>
                <w:rFonts w:eastAsia="Times New Roman" w:cs="Times New Roman"/>
                <w:color w:val="000000"/>
                <w:sz w:val="20"/>
                <w:szCs w:val="20"/>
                <w:lang w:val="ka-GE" w:eastAsia="ru-RU"/>
              </w:rPr>
            </w:pPr>
            <w:r w:rsidRPr="008970EF">
              <w:rPr>
                <w:rFonts w:eastAsia="Times New Roman" w:cs="Sylfaen"/>
                <w:color w:val="000000"/>
                <w:sz w:val="20"/>
                <w:szCs w:val="20"/>
                <w:lang w:val="ka-GE" w:eastAsia="ru-RU"/>
              </w:rPr>
              <w:t>შეწონილი ნაწილაკები</w:t>
            </w:r>
          </w:p>
        </w:tc>
        <w:tc>
          <w:tcPr>
            <w:tcW w:w="2551" w:type="dxa"/>
            <w:tcBorders>
              <w:top w:val="single" w:sz="4" w:space="0" w:color="auto"/>
              <w:bottom w:val="single" w:sz="4" w:space="0" w:color="auto"/>
            </w:tcBorders>
            <w:shd w:val="clear" w:color="auto" w:fill="FFFFFF" w:themeFill="background1"/>
            <w:tcMar>
              <w:left w:w="108" w:type="dxa"/>
              <w:right w:w="93" w:type="dxa"/>
            </w:tcMar>
            <w:vAlign w:val="center"/>
          </w:tcPr>
          <w:p w:rsidR="009E3B14" w:rsidRPr="008970EF" w:rsidRDefault="0072093F" w:rsidP="00641641">
            <w:pPr>
              <w:spacing w:after="0" w:line="240" w:lineRule="auto"/>
              <w:jc w:val="center"/>
              <w:rPr>
                <w:rFonts w:eastAsia="Times New Roman" w:cs="Times New Roman"/>
                <w:color w:val="000000" w:themeColor="text1"/>
                <w:sz w:val="20"/>
                <w:szCs w:val="20"/>
                <w:lang w:val="ka-GE" w:eastAsia="ru-RU"/>
              </w:rPr>
            </w:pPr>
            <w:r>
              <w:rPr>
                <w:rFonts w:eastAsia="Calibri" w:cs="Times New Roman"/>
                <w:lang w:val="ka-GE"/>
              </w:rPr>
              <w:t>60</w:t>
            </w:r>
          </w:p>
        </w:tc>
        <w:tc>
          <w:tcPr>
            <w:tcW w:w="1560"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rsidR="009E3B14" w:rsidRPr="003673F0" w:rsidRDefault="0072093F" w:rsidP="001F34F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Pr>
                <w:rFonts w:eastAsia="Calibri" w:cs="Times New Roman"/>
                <w:sz w:val="20"/>
                <w:szCs w:val="20"/>
                <w:lang w:val="ka-GE"/>
              </w:rPr>
              <w:t>1860.0</w:t>
            </w:r>
          </w:p>
        </w:tc>
        <w:tc>
          <w:tcPr>
            <w:tcW w:w="1417"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rsidR="009E3B14" w:rsidRPr="003673F0" w:rsidRDefault="0072093F" w:rsidP="00FB7B2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Pr>
                <w:rFonts w:eastAsia="Calibri" w:cs="Times New Roman"/>
                <w:sz w:val="20"/>
                <w:szCs w:val="20"/>
                <w:lang w:val="ka-GE"/>
              </w:rPr>
              <w:t>0.13806</w:t>
            </w:r>
          </w:p>
        </w:tc>
      </w:tr>
    </w:tbl>
    <w:p w:rsidR="00644860" w:rsidRDefault="00644860"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8970EF">
        <w:rPr>
          <w:rFonts w:eastAsia="Sylfaen" w:cs="Arial"/>
          <w:lang w:val="ka-GE"/>
        </w:rPr>
        <w:t>ჩამდინარე წყლის ფიზიკური თვისებების დამტკიცებული მაჩვენებლები:</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8970EF">
        <w:rPr>
          <w:rFonts w:eastAsia="Sylfaen" w:cs="Arial"/>
          <w:lang w:val="ka-GE"/>
        </w:rPr>
        <w:t>ა) მცურავი მინარევები –</w:t>
      </w:r>
      <w:r w:rsidRPr="008970EF">
        <w:rPr>
          <w:rFonts w:eastAsia="Sylfaen" w:cs="Arial"/>
          <w:lang w:val="ka-GE"/>
        </w:rPr>
        <w:tab/>
        <w:t>0</w:t>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t>ე) pH 6.5-8.5</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8970EF">
        <w:rPr>
          <w:rFonts w:eastAsia="Sylfaen" w:cs="Arial"/>
          <w:lang w:val="ka-GE"/>
        </w:rPr>
        <w:t>ბ) შეფერილობა – უფერო</w:t>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t>ვ) კოლი-ინდექსი/E.coli – 10000</w:t>
      </w:r>
      <w:r w:rsidR="00175959">
        <w:rPr>
          <w:rFonts w:eastAsia="Sylfaen" w:cs="Arial"/>
          <w:lang w:val="ka-GE"/>
        </w:rPr>
        <w:t xml:space="preserve"> ლიტრში</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8970EF">
        <w:rPr>
          <w:rFonts w:eastAsia="Sylfaen" w:cs="Arial"/>
          <w:lang w:val="ka-GE"/>
        </w:rPr>
        <w:t>გ) სუნი – 2 ბალი</w:t>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t>ზ) წყალში გახსნილი ჟანგბადი, მგ 0</w:t>
      </w:r>
      <w:r w:rsidRPr="008970EF">
        <w:rPr>
          <w:rFonts w:eastAsia="Sylfaen" w:cs="Arial"/>
          <w:position w:val="-5"/>
          <w:lang w:val="ka-GE"/>
        </w:rPr>
        <w:t>2</w:t>
      </w:r>
      <w:r w:rsidRPr="008970EF">
        <w:rPr>
          <w:rFonts w:eastAsia="Sylfaen" w:cs="Arial"/>
          <w:lang w:val="ka-GE"/>
        </w:rPr>
        <w:t>/ლ – 4</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8970EF">
        <w:rPr>
          <w:rFonts w:eastAsia="Sylfaen" w:cs="Arial"/>
          <w:lang w:val="ka-GE"/>
        </w:rPr>
        <w:t>დ) ტემპერატურა,</w:t>
      </w:r>
      <w:r w:rsidRPr="008970EF">
        <w:rPr>
          <w:rFonts w:eastAsia="Sylfaen" w:cs="Arial"/>
          <w:position w:val="6"/>
          <w:lang w:val="ka-GE"/>
        </w:rPr>
        <w:t>0</w:t>
      </w:r>
      <w:r w:rsidRPr="008970EF">
        <w:rPr>
          <w:rFonts w:eastAsia="Sylfaen" w:cs="Arial"/>
          <w:lang w:val="ka-GE"/>
        </w:rPr>
        <w:t xml:space="preserve">C – &lt; 25 </w:t>
      </w:r>
      <w:r w:rsidRPr="008970EF">
        <w:rPr>
          <w:rFonts w:eastAsia="Sylfaen" w:cs="Arial"/>
          <w:vertAlign w:val="superscript"/>
          <w:lang w:val="ka-GE"/>
        </w:rPr>
        <w:t>O</w:t>
      </w:r>
      <w:r w:rsidRPr="008970EF">
        <w:rPr>
          <w:rFonts w:eastAsia="Sylfaen" w:cs="Arial"/>
          <w:lang w:val="ka-GE"/>
        </w:rPr>
        <w:t xml:space="preserve">C ზაფხულში, &gt; 5 </w:t>
      </w:r>
      <w:r w:rsidRPr="008970EF">
        <w:rPr>
          <w:rFonts w:eastAsia="Sylfaen" w:cs="Arial"/>
          <w:vertAlign w:val="superscript"/>
          <w:lang w:val="ka-GE"/>
        </w:rPr>
        <w:t>O</w:t>
      </w:r>
      <w:r w:rsidRPr="008970EF">
        <w:rPr>
          <w:rFonts w:eastAsia="Sylfaen" w:cs="Arial"/>
          <w:lang w:val="ka-GE"/>
        </w:rPr>
        <w:t>C ზამთარში</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rsidR="000B22E5" w:rsidRDefault="000B22E5"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rsidR="00837991" w:rsidRDefault="00837991" w:rsidP="000B22E5">
      <w:pPr>
        <w:spacing w:before="120" w:after="120" w:line="240" w:lineRule="auto"/>
        <w:rPr>
          <w:rFonts w:cs="Sylfaen"/>
          <w:color w:val="000000" w:themeColor="text1"/>
          <w:lang w:val="ka-GE"/>
        </w:rPr>
      </w:pPr>
    </w:p>
    <w:p w:rsidR="00835558" w:rsidRDefault="00644860" w:rsidP="000B22E5">
      <w:pPr>
        <w:spacing w:before="120" w:after="120" w:line="240" w:lineRule="auto"/>
        <w:rPr>
          <w:rFonts w:cs="Sylfaen"/>
          <w:color w:val="000000" w:themeColor="text1"/>
          <w:lang w:val="ka-GE"/>
        </w:rPr>
      </w:pPr>
      <w:r w:rsidRPr="00644860">
        <w:rPr>
          <w:rFonts w:cs="Sylfaen"/>
          <w:color w:val="000000" w:themeColor="text1"/>
          <w:lang w:val="ka-GE"/>
        </w:rPr>
        <w:t>აკაკი კუჭუხიძე</w:t>
      </w:r>
    </w:p>
    <w:p w:rsidR="00644860" w:rsidRPr="00644860" w:rsidRDefault="00644860" w:rsidP="000B22E5">
      <w:pPr>
        <w:spacing w:before="120" w:after="120" w:line="240" w:lineRule="auto"/>
        <w:rPr>
          <w:rFonts w:eastAsia="Sylfaen" w:cs="Arial"/>
          <w:lang w:val="ka-GE"/>
        </w:rPr>
      </w:pPr>
    </w:p>
    <w:p w:rsidR="0011067B" w:rsidRDefault="009E390D" w:rsidP="000B22E5">
      <w:pPr>
        <w:spacing w:before="120" w:after="120" w:line="240" w:lineRule="auto"/>
        <w:rPr>
          <w:rFonts w:eastAsia="Sylfaen" w:cs="Arial"/>
          <w:lang w:val="ka-GE"/>
        </w:rPr>
      </w:pPr>
      <w:r w:rsidRPr="008970EF">
        <w:rPr>
          <w:rFonts w:eastAsia="Sylfaen" w:cs="Arial"/>
          <w:lang w:val="ka-GE"/>
        </w:rPr>
        <w:t>შპს ,,</w:t>
      </w:r>
      <w:r w:rsidR="00644860">
        <w:rPr>
          <w:rFonts w:eastAsia="Sylfaen" w:cs="Arial"/>
          <w:lang w:val="ka-GE"/>
        </w:rPr>
        <w:t>მანგანეზ ინდასთრი</w:t>
      </w:r>
      <w:r w:rsidR="0011067B">
        <w:rPr>
          <w:rFonts w:eastAsia="Sylfaen" w:cs="Arial"/>
          <w:lang w:val="ka-GE"/>
        </w:rPr>
        <w:t>“-ს დირექტორი</w:t>
      </w:r>
      <w:r w:rsidR="00835558">
        <w:rPr>
          <w:rFonts w:eastAsia="Sylfaen" w:cs="Arial"/>
          <w:lang w:val="ka-GE"/>
        </w:rPr>
        <w:t xml:space="preserve"> </w:t>
      </w:r>
      <w:r w:rsidR="0011067B">
        <w:rPr>
          <w:rFonts w:eastAsia="Sylfaen" w:cs="Arial"/>
          <w:lang w:val="ka-GE"/>
        </w:rPr>
        <w:t xml:space="preserve"> </w:t>
      </w:r>
    </w:p>
    <w:p w:rsidR="00835558" w:rsidRDefault="00835558" w:rsidP="000B22E5">
      <w:pPr>
        <w:spacing w:before="120" w:after="120" w:line="240" w:lineRule="auto"/>
        <w:rPr>
          <w:rFonts w:eastAsia="Sylfaen" w:cs="Arial"/>
          <w:lang w:val="ka-GE"/>
        </w:rPr>
      </w:pPr>
    </w:p>
    <w:p w:rsidR="000B22E5" w:rsidRPr="008970EF" w:rsidRDefault="009F6FF8" w:rsidP="00F54E8A">
      <w:pPr>
        <w:spacing w:before="120" w:after="120" w:line="240" w:lineRule="auto"/>
        <w:jc w:val="right"/>
        <w:rPr>
          <w:color w:val="000000" w:themeColor="text1"/>
          <w:lang w:val="ka-GE"/>
        </w:rPr>
      </w:pPr>
      <w:r>
        <w:rPr>
          <w:rFonts w:eastAsia="Calibri" w:cs="Times New Roman"/>
          <w:lang w:val="ka-GE"/>
        </w:rPr>
        <w:t>5 დეკემბერი</w:t>
      </w:r>
      <w:r w:rsidR="000B22E5" w:rsidRPr="008970EF">
        <w:rPr>
          <w:rFonts w:eastAsia="Calibri" w:cs="Times New Roman"/>
          <w:lang w:val="ka-GE"/>
        </w:rPr>
        <w:t xml:space="preserve">  202</w:t>
      </w:r>
      <w:r w:rsidR="00F54E8A">
        <w:rPr>
          <w:rFonts w:eastAsia="Calibri" w:cs="Times New Roman"/>
          <w:lang w:val="ka-GE"/>
        </w:rPr>
        <w:t>2</w:t>
      </w:r>
      <w:r w:rsidR="000B22E5" w:rsidRPr="008970EF">
        <w:rPr>
          <w:rFonts w:eastAsia="Calibri" w:cs="Times New Roman"/>
          <w:lang w:val="ka-GE"/>
        </w:rPr>
        <w:t xml:space="preserve"> წ.</w:t>
      </w:r>
    </w:p>
    <w:p w:rsidR="00644860" w:rsidRDefault="00644860">
      <w:pPr>
        <w:rPr>
          <w:rFonts w:eastAsia="Sylfaen" w:cs="Arial"/>
          <w:lang w:val="ka-GE"/>
        </w:rPr>
      </w:pPr>
      <w:r>
        <w:rPr>
          <w:rFonts w:eastAsia="Sylfaen" w:cs="Arial"/>
          <w:lang w:val="ka-GE"/>
        </w:rPr>
        <w:br w:type="page"/>
      </w:r>
    </w:p>
    <w:p w:rsidR="009E3B14" w:rsidRPr="008970EF" w:rsidRDefault="009E3B14" w:rsidP="00E90D31">
      <w:pPr>
        <w:pStyle w:val="Heading1"/>
      </w:pPr>
      <w:bookmarkStart w:id="4" w:name="_Toc48145213"/>
      <w:bookmarkStart w:id="5" w:name="_Toc116563180"/>
      <w:r w:rsidRPr="008970EF">
        <w:lastRenderedPageBreak/>
        <w:t>ზღვრულად დასაშვები ჩაშვების (ემისიის) ნორმების გაანგარიშების მეთოდიკა</w:t>
      </w:r>
      <w:bookmarkEnd w:id="4"/>
      <w:bookmarkEnd w:id="5"/>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w:t>
      </w:r>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lang w:val="ka-GE"/>
        </w:rPr>
        <w:t>ზდჩ = q * C</w:t>
      </w:r>
      <w:r w:rsidRPr="008970EF">
        <w:rPr>
          <w:rFonts w:eastAsia="Calibri" w:cs="Times New Roman"/>
          <w:vertAlign w:val="subscript"/>
          <w:lang w:val="ka-GE"/>
        </w:rPr>
        <w:t>ზდ.ჩ</w:t>
      </w:r>
      <w:r w:rsidRPr="008970EF">
        <w:rPr>
          <w:rFonts w:eastAsia="Calibri" w:cs="Times New Roman"/>
          <w:lang w:val="ka-GE"/>
        </w:rPr>
        <w:tab/>
        <w:t>(1)</w:t>
      </w:r>
    </w:p>
    <w:p w:rsidR="009E3B14" w:rsidRPr="008970EF" w:rsidRDefault="009E3B14" w:rsidP="009E3B14">
      <w:pPr>
        <w:spacing w:before="120" w:after="0" w:line="240" w:lineRule="auto"/>
        <w:jc w:val="both"/>
        <w:rPr>
          <w:rFonts w:eastAsia="Calibri" w:cs="Times New Roman"/>
          <w:lang w:val="ka-GE"/>
        </w:rPr>
      </w:pPr>
      <w:r w:rsidRPr="008970EF">
        <w:rPr>
          <w:rFonts w:eastAsia="Calibri" w:cs="Times New Roman"/>
          <w:lang w:val="ka-GE"/>
        </w:rPr>
        <w:t xml:space="preserve">სადაც,  </w:t>
      </w:r>
    </w:p>
    <w:p w:rsidR="009E3B14" w:rsidRPr="008970EF" w:rsidRDefault="009E3B14" w:rsidP="009E3B14">
      <w:pPr>
        <w:spacing w:before="120" w:after="0" w:line="240" w:lineRule="auto"/>
        <w:ind w:left="360"/>
        <w:jc w:val="both"/>
        <w:rPr>
          <w:rFonts w:eastAsia="Calibri" w:cs="Times New Roman"/>
          <w:lang w:val="ka-GE"/>
        </w:rPr>
      </w:pPr>
      <w:r w:rsidRPr="008970EF">
        <w:rPr>
          <w:rFonts w:eastAsia="Calibri" w:cs="Times New Roman"/>
          <w:lang w:val="ka-GE"/>
        </w:rPr>
        <w:t>q  - ჩამდინარე წყლის დამტკიცებული ხარჯია მ</w:t>
      </w:r>
      <w:r w:rsidRPr="008970EF">
        <w:rPr>
          <w:rFonts w:eastAsia="Calibri" w:cs="Times New Roman"/>
          <w:vertAlign w:val="superscript"/>
          <w:lang w:val="ka-GE"/>
        </w:rPr>
        <w:t>3</w:t>
      </w:r>
      <w:r w:rsidRPr="008970EF">
        <w:rPr>
          <w:rFonts w:eastAsia="Calibri" w:cs="Times New Roman"/>
          <w:lang w:val="ka-GE"/>
        </w:rPr>
        <w:t>/სთ-ში</w:t>
      </w:r>
    </w:p>
    <w:p w:rsidR="009E3B14" w:rsidRPr="008970EF" w:rsidRDefault="009E3B14" w:rsidP="009E3B14">
      <w:pPr>
        <w:spacing w:before="120" w:after="0" w:line="240" w:lineRule="auto"/>
        <w:ind w:left="36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ზდჩ</w:t>
      </w:r>
      <w:r w:rsidRPr="008970EF">
        <w:rPr>
          <w:rFonts w:eastAsia="Calibri" w:cs="Times New Roman"/>
          <w:lang w:val="ka-GE"/>
        </w:rPr>
        <w:t xml:space="preserve">- ჩამდინარე წყალში დამაბინძურებელი ნივთიერების კონცენტრაცია </w:t>
      </w:r>
    </w:p>
    <w:p w:rsidR="009E3B14" w:rsidRPr="008970EF" w:rsidRDefault="009E3B14" w:rsidP="009E3B14">
      <w:pPr>
        <w:spacing w:before="120" w:after="0" w:line="240" w:lineRule="auto"/>
        <w:ind w:left="360"/>
        <w:jc w:val="both"/>
        <w:rPr>
          <w:rFonts w:eastAsia="Calibri" w:cs="Times New Roman"/>
          <w:lang w:val="ka-GE"/>
        </w:rPr>
      </w:pPr>
      <w:r w:rsidRPr="008970EF">
        <w:rPr>
          <w:rFonts w:eastAsia="Calibri" w:cs="Times New Roman"/>
          <w:lang w:val="ka-GE"/>
        </w:rPr>
        <w:t>მგ/ლ-ში (გ/მ</w:t>
      </w:r>
      <w:r w:rsidRPr="008970EF">
        <w:rPr>
          <w:rFonts w:eastAsia="Calibri" w:cs="Times New Roman"/>
          <w:vertAlign w:val="superscript"/>
          <w:lang w:val="ka-GE"/>
        </w:rPr>
        <w:t>3</w:t>
      </w:r>
      <w:r w:rsidRPr="008970EF">
        <w:rPr>
          <w:rFonts w:eastAsia="Calibri" w:cs="Times New Roman"/>
          <w:lang w:val="ka-GE"/>
        </w:rPr>
        <w:t>-ში).</w:t>
      </w:r>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ჩამდინარე წყლის ხარჯის (q) გაანგარიშება ხდება  მრეწველობისა და სოფლის მეურნეობის სხვადასხვა დარგებისათვის პროდუქციის ერთეულზე დადგენილი/რეკომენდირებული წყლის გამოყენებისა და ჩაშვების დარგობრივი ნორმების მიხედვით.</w:t>
      </w:r>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განისაზღვროს როგორც მაქსიმალური ხარჯი დროის ერთეულში.</w:t>
      </w:r>
    </w:p>
    <w:p w:rsidR="009E3B14" w:rsidRPr="0011067B" w:rsidRDefault="009E3B14" w:rsidP="009E3B14">
      <w:pPr>
        <w:spacing w:before="120" w:after="0" w:line="240" w:lineRule="auto"/>
        <w:jc w:val="both"/>
        <w:rPr>
          <w:rFonts w:eastAsia="Calibri" w:cs="Times New Roman"/>
          <w:b/>
        </w:rPr>
      </w:pPr>
      <w:r w:rsidRPr="008970EF">
        <w:rPr>
          <w:rFonts w:eastAsia="Calibri" w:cs="Times New Roman"/>
          <w:b/>
          <w:lang w:val="ka-GE"/>
        </w:rPr>
        <w:t>ჩამდინარე წყალში დამაბინძურებელ ნივთიერებათა დასაშვები კონცენტრაციების (C</w:t>
      </w:r>
      <w:r w:rsidRPr="008970EF">
        <w:rPr>
          <w:rFonts w:eastAsia="Calibri" w:cs="Times New Roman"/>
          <w:b/>
          <w:vertAlign w:val="subscript"/>
          <w:lang w:val="ka-GE"/>
        </w:rPr>
        <w:t>ზდჩ)</w:t>
      </w:r>
      <w:r w:rsidRPr="008970EF">
        <w:rPr>
          <w:rFonts w:eastAsia="Calibri" w:cs="Times New Roman"/>
          <w:b/>
          <w:lang w:val="ka-GE"/>
        </w:rPr>
        <w:t xml:space="preserve"> განსაზღვრა</w:t>
      </w:r>
      <w:r w:rsidR="00FC13B2" w:rsidRPr="008970EF">
        <w:rPr>
          <w:rFonts w:eastAsia="Calibri" w:cs="Times New Roman"/>
          <w:b/>
          <w:lang w:val="ka-GE"/>
        </w:rPr>
        <w:t>:</w:t>
      </w:r>
    </w:p>
    <w:p w:rsidR="009E3B14" w:rsidRPr="008970EF" w:rsidRDefault="009E3B14" w:rsidP="009E3B14">
      <w:pPr>
        <w:spacing w:before="120" w:after="0" w:line="240" w:lineRule="auto"/>
        <w:jc w:val="both"/>
        <w:rPr>
          <w:rFonts w:eastAsia="Calibri" w:cs="Times New Roman"/>
          <w:lang w:val="ka-GE"/>
        </w:rPr>
      </w:pPr>
      <w:r w:rsidRPr="008970EF">
        <w:rPr>
          <w:rFonts w:eastAsia="Calibri" w:cs="Times New Roman"/>
          <w:lang w:val="ka-GE"/>
        </w:rPr>
        <w:t>მდინარეებში ჩაშვებულ ჩამდინარე წყალში დამაბინძურებელ ნივთიერებათა დასაშვები კონცენტრაციები (C</w:t>
      </w:r>
      <w:r w:rsidRPr="008970EF">
        <w:rPr>
          <w:rFonts w:eastAsia="Calibri" w:cs="Times New Roman"/>
          <w:vertAlign w:val="subscript"/>
          <w:lang w:val="ka-GE"/>
        </w:rPr>
        <w:t> ზდჩ</w:t>
      </w:r>
      <w:r w:rsidRPr="008970EF">
        <w:rPr>
          <w:rFonts w:eastAsia="Calibri" w:cs="Times New Roman"/>
          <w:lang w:val="ka-GE"/>
        </w:rPr>
        <w:t>) იანგარიშება შემდეგი ფორმულებით:</w:t>
      </w:r>
    </w:p>
    <w:p w:rsidR="009E3B14" w:rsidRPr="008970EF" w:rsidRDefault="009E3B14" w:rsidP="009E3B14">
      <w:pPr>
        <w:spacing w:before="120" w:after="0" w:line="240" w:lineRule="auto"/>
        <w:jc w:val="both"/>
        <w:rPr>
          <w:rFonts w:eastAsia="Calibri" w:cs="Times New Roman"/>
          <w:b/>
          <w:lang w:val="ka-GE"/>
        </w:rPr>
      </w:pPr>
      <w:r w:rsidRPr="008970EF">
        <w:rPr>
          <w:rFonts w:eastAsia="Calibri" w:cs="Times New Roman"/>
          <w:b/>
          <w:u w:val="single"/>
          <w:lang w:val="ka-GE"/>
        </w:rPr>
        <w:t>შეწონილი ნაწილაკებისათვის:</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noProof/>
          <w:position w:val="-26"/>
          <w:lang w:val="ka-GE" w:eastAsia="ka-GE"/>
        </w:rPr>
        <w:drawing>
          <wp:inline distT="0" distB="0" distL="0" distR="0" wp14:anchorId="076DA5A2" wp14:editId="1477EAE1">
            <wp:extent cx="1765190" cy="526922"/>
            <wp:effectExtent l="0" t="0" r="6985" b="6985"/>
            <wp:docPr id="1"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 cstate="print"/>
                    <a:srcRect/>
                    <a:stretch>
                      <a:fillRect/>
                    </a:stretch>
                  </pic:blipFill>
                  <pic:spPr bwMode="auto">
                    <a:xfrm>
                      <a:off x="0" y="0"/>
                      <a:ext cx="1777942" cy="530729"/>
                    </a:xfrm>
                    <a:prstGeom prst="rect">
                      <a:avLst/>
                    </a:prstGeom>
                    <a:noFill/>
                    <a:ln w="9525">
                      <a:noFill/>
                      <a:miter lim="800000"/>
                      <a:headEnd/>
                      <a:tailEnd/>
                    </a:ln>
                  </pic:spPr>
                </pic:pic>
              </a:graphicData>
            </a:graphic>
          </wp:inline>
        </w:drawing>
      </w:r>
      <w:r w:rsidRPr="008970EF">
        <w:rPr>
          <w:rFonts w:eastAsia="Calibri" w:cs="Times New Roman"/>
          <w:lang w:val="ka-GE"/>
        </w:rPr>
        <w:tab/>
      </w:r>
      <w:r w:rsidRPr="008970EF">
        <w:rPr>
          <w:rFonts w:eastAsia="Calibri" w:cs="Times New Roman"/>
          <w:lang w:val="ka-GE"/>
        </w:rPr>
        <w:tab/>
        <w:t>(2)</w:t>
      </w:r>
    </w:p>
    <w:p w:rsidR="009E3B14" w:rsidRPr="008970EF" w:rsidRDefault="009E3B14" w:rsidP="009E3B14">
      <w:pPr>
        <w:spacing w:before="120" w:after="0" w:line="240" w:lineRule="auto"/>
        <w:ind w:left="1276" w:hanging="1265"/>
        <w:jc w:val="both"/>
        <w:rPr>
          <w:rFonts w:eastAsia="Calibri" w:cs="Times New Roman"/>
          <w:lang w:val="ka-GE"/>
        </w:rPr>
      </w:pPr>
      <w:r w:rsidRPr="008970EF">
        <w:rPr>
          <w:rFonts w:eastAsia="Calibri" w:cs="Times New Roman"/>
          <w:lang w:val="ka-GE"/>
        </w:rPr>
        <w:t>სადაც,</w:t>
      </w:r>
    </w:p>
    <w:p w:rsidR="009E3B14" w:rsidRPr="008970EF" w:rsidRDefault="009E3B14" w:rsidP="009E3B14">
      <w:pPr>
        <w:spacing w:before="120" w:after="0" w:line="240" w:lineRule="auto"/>
        <w:ind w:left="993" w:hanging="284"/>
        <w:jc w:val="both"/>
        <w:rPr>
          <w:rFonts w:eastAsia="Calibri" w:cs="Times New Roman"/>
          <w:lang w:val="ka-GE"/>
        </w:rPr>
      </w:pPr>
      <w:r w:rsidRPr="008970EF">
        <w:rPr>
          <w:rFonts w:eastAsia="Calibri" w:cs="Times New Roman"/>
          <w:i/>
          <w:lang w:val="ka-GE"/>
        </w:rPr>
        <w:t>a</w:t>
      </w:r>
      <w:r w:rsidRPr="008970EF">
        <w:rPr>
          <w:rFonts w:eastAsia="Calibri" w:cs="Times New Roman"/>
          <w:lang w:val="ka-GE"/>
        </w:rPr>
        <w:t xml:space="preserve">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w:t>
      </w:r>
    </w:p>
    <w:p w:rsidR="009E3B14" w:rsidRPr="008970EF" w:rsidRDefault="009E3B14" w:rsidP="009E3B14">
      <w:pPr>
        <w:spacing w:before="120" w:after="0" w:line="240" w:lineRule="auto"/>
        <w:ind w:left="993" w:hanging="284"/>
        <w:jc w:val="both"/>
        <w:rPr>
          <w:rFonts w:eastAsia="Calibri" w:cs="Times New Roman"/>
          <w:lang w:val="ka-GE"/>
        </w:rPr>
      </w:pPr>
      <w:r w:rsidRPr="008970EF">
        <w:rPr>
          <w:rFonts w:eastAsia="Calibri" w:cs="Times New Roman"/>
          <w:lang w:val="ka-GE"/>
        </w:rPr>
        <w:t>Q - მდინარეში საანგარიშო ხარჯია მ</w:t>
      </w:r>
      <w:r w:rsidRPr="008970EF">
        <w:rPr>
          <w:rFonts w:eastAsia="Calibri" w:cs="Times New Roman"/>
          <w:vertAlign w:val="superscript"/>
          <w:lang w:val="ka-GE"/>
        </w:rPr>
        <w:t>3</w:t>
      </w:r>
      <w:r w:rsidRPr="008970EF">
        <w:rPr>
          <w:rFonts w:eastAsia="Calibri" w:cs="Times New Roman"/>
          <w:lang w:val="ka-GE"/>
        </w:rPr>
        <w:t>/წმ (მიიღება მდინარის საშუალო წლი</w:t>
      </w:r>
      <w:r w:rsidRPr="008970EF">
        <w:rPr>
          <w:rFonts w:eastAsia="Calibri" w:cs="Times New Roman"/>
          <w:lang w:val="ka-GE"/>
        </w:rPr>
        <w:softHyphen/>
        <w:t>ური წყლიანობის 95%-იანი უზრუნველყო</w:t>
      </w:r>
      <w:r w:rsidRPr="008970EF">
        <w:rPr>
          <w:rFonts w:eastAsia="Calibri" w:cs="Times New Roman"/>
          <w:lang w:val="ka-GE"/>
        </w:rPr>
        <w:softHyphen/>
        <w:t>ფის</w:t>
      </w:r>
      <w:r w:rsidRPr="008970EF">
        <w:rPr>
          <w:rFonts w:eastAsia="Calibri" w:cs="Times New Roman"/>
          <w:lang w:val="ka-GE"/>
        </w:rPr>
        <w:softHyphen/>
        <w:t xml:space="preserve"> შესაბამისი  წლის უმცირე</w:t>
      </w:r>
      <w:r w:rsidRPr="008970EF">
        <w:rPr>
          <w:rFonts w:eastAsia="Calibri" w:cs="Times New Roman"/>
          <w:lang w:val="ka-GE"/>
        </w:rPr>
        <w:softHyphen/>
        <w:t>სი საშუალო</w:t>
      </w:r>
      <w:r w:rsidRPr="008970EF">
        <w:rPr>
          <w:rFonts w:eastAsia="Calibri" w:cs="Times New Roman"/>
          <w:lang w:val="ka-GE"/>
        </w:rPr>
        <w:softHyphen/>
        <w:t xml:space="preserve"> თვიური ხარჯი).</w:t>
      </w:r>
    </w:p>
    <w:p w:rsidR="009E3B14" w:rsidRPr="008970EF" w:rsidRDefault="009E3B14" w:rsidP="009E3B14">
      <w:pPr>
        <w:spacing w:before="120" w:after="0" w:line="240" w:lineRule="auto"/>
        <w:ind w:left="993" w:hanging="284"/>
        <w:jc w:val="both"/>
        <w:rPr>
          <w:rFonts w:eastAsia="Calibri" w:cs="Times New Roman"/>
          <w:lang w:val="ka-GE"/>
        </w:rPr>
      </w:pPr>
      <w:r w:rsidRPr="008970EF">
        <w:rPr>
          <w:rFonts w:eastAsia="Calibri" w:cs="Times New Roman"/>
          <w:lang w:val="ka-GE"/>
        </w:rPr>
        <w:t>q - ჩამდინარე წყლის მაქსიმალური ხარჯია მ</w:t>
      </w:r>
      <w:r w:rsidRPr="008970EF">
        <w:rPr>
          <w:rFonts w:eastAsia="Calibri" w:cs="Times New Roman"/>
          <w:vertAlign w:val="superscript"/>
          <w:lang w:val="ka-GE"/>
        </w:rPr>
        <w:t>3</w:t>
      </w:r>
      <w:r w:rsidRPr="008970EF">
        <w:rPr>
          <w:rFonts w:eastAsia="Calibri" w:cs="Times New Roman"/>
          <w:lang w:val="ka-GE"/>
        </w:rPr>
        <w:t>/წმ-ში.</w:t>
      </w:r>
    </w:p>
    <w:p w:rsidR="009E3B14" w:rsidRPr="008970EF" w:rsidRDefault="009E3B14" w:rsidP="009E3B14">
      <w:pPr>
        <w:spacing w:before="120" w:after="0" w:line="240" w:lineRule="auto"/>
        <w:ind w:left="993" w:hanging="284"/>
        <w:jc w:val="both"/>
        <w:rPr>
          <w:rFonts w:eastAsia="Calibri" w:cs="Sylfaen"/>
          <w:lang w:val="ka-GE"/>
        </w:rPr>
      </w:pPr>
      <w:r w:rsidRPr="008970EF">
        <w:rPr>
          <w:rFonts w:eastAsia="Calibri" w:cs="Sylfaen"/>
          <w:lang w:val="ka-GE"/>
        </w:rPr>
        <w:t>P- მდინარეში შეწონილი ნაწილაკების კონცენტრაციის შესაძლებელი ზრდა ჩამდინარე წყლების ჩაშვების შემდეგ მგ/ლ-ში დადგენილია „ზედაპირული წყლების დაბინძურებისაგან დაცვის წესებით".</w:t>
      </w:r>
    </w:p>
    <w:p w:rsidR="009E3B14" w:rsidRPr="008970EF" w:rsidRDefault="009E3B14" w:rsidP="009E3B14">
      <w:pPr>
        <w:spacing w:before="120" w:after="0" w:line="240" w:lineRule="auto"/>
        <w:ind w:left="993" w:hanging="284"/>
        <w:jc w:val="both"/>
        <w:rPr>
          <w:rFonts w:eastAsia="Calibri" w:cs="Sylfaen"/>
          <w:lang w:val="ka-GE"/>
        </w:rPr>
      </w:pPr>
      <w:r w:rsidRPr="008970EF">
        <w:rPr>
          <w:rFonts w:eastAsia="Calibri" w:cs="Sylfaen"/>
          <w:lang w:val="ka-GE"/>
        </w:rPr>
        <w:t>C</w:t>
      </w:r>
      <w:r w:rsidRPr="008970EF">
        <w:rPr>
          <w:rFonts w:eastAsia="Calibri" w:cs="Sylfaen"/>
          <w:vertAlign w:val="subscript"/>
          <w:lang w:val="ka-GE"/>
        </w:rPr>
        <w:t>ფ</w:t>
      </w:r>
      <w:r w:rsidRPr="008970EF">
        <w:rPr>
          <w:rFonts w:eastAsia="Calibri" w:cs="Sylfaen"/>
          <w:lang w:val="ka-GE"/>
        </w:rPr>
        <w:t xml:space="preserve"> - მდინარეში შეწონილი ნაწილაკების ფონური კონცენტრაციაა მგ/ლ-ში.</w:t>
      </w:r>
    </w:p>
    <w:p w:rsidR="009E3B14" w:rsidRPr="008970EF" w:rsidRDefault="009E3B14" w:rsidP="009E3B14">
      <w:pPr>
        <w:spacing w:before="120" w:after="0" w:line="240" w:lineRule="auto"/>
        <w:jc w:val="both"/>
        <w:rPr>
          <w:rFonts w:eastAsia="Calibri" w:cs="Times New Roman"/>
          <w:b/>
          <w:u w:val="single"/>
          <w:lang w:val="ka-GE"/>
        </w:rPr>
      </w:pPr>
      <w:r w:rsidRPr="008970EF">
        <w:rPr>
          <w:rFonts w:eastAsia="Calibri" w:cs="Times New Roman"/>
          <w:b/>
          <w:u w:val="single"/>
          <w:lang w:val="ka-GE"/>
        </w:rPr>
        <w:t>ჟანგბადის ბიოლოგიური მოთხოვნილებისათვის (ჟბმ</w:t>
      </w:r>
      <w:r w:rsidRPr="008970EF">
        <w:rPr>
          <w:rFonts w:eastAsia="Calibri" w:cs="Times New Roman"/>
          <w:b/>
          <w:u w:val="single"/>
          <w:vertAlign w:val="subscript"/>
          <w:lang w:val="ka-GE"/>
        </w:rPr>
        <w:t>სრ</w:t>
      </w:r>
      <w:r w:rsidRPr="008970EF">
        <w:rPr>
          <w:rFonts w:eastAsia="Calibri" w:cs="Times New Roman"/>
          <w:b/>
          <w:u w:val="single"/>
          <w:lang w:val="ka-GE"/>
        </w:rPr>
        <w:t>):</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noProof/>
          <w:position w:val="-30"/>
          <w:sz w:val="20"/>
          <w:lang w:val="ka-GE" w:eastAsia="ka-GE"/>
        </w:rPr>
        <w:drawing>
          <wp:inline distT="0" distB="0" distL="0" distR="0" wp14:anchorId="577A87F6" wp14:editId="12BEDA7C">
            <wp:extent cx="2512612" cy="542290"/>
            <wp:effectExtent l="0" t="0" r="2540" b="0"/>
            <wp:docPr id="3"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r w:rsidRPr="008970EF">
        <w:rPr>
          <w:rFonts w:eastAsia="Calibri" w:cs="Times New Roman"/>
          <w:lang w:val="ka-GE"/>
        </w:rPr>
        <w:tab/>
      </w:r>
      <w:r w:rsidRPr="008970EF">
        <w:rPr>
          <w:rFonts w:eastAsia="Calibri" w:cs="Times New Roman"/>
          <w:lang w:val="ka-GE"/>
        </w:rPr>
        <w:tab/>
      </w:r>
      <w:r w:rsidRPr="008970EF">
        <w:rPr>
          <w:rFonts w:eastAsia="Calibri" w:cs="Times New Roman"/>
          <w:lang w:val="ka-GE"/>
        </w:rPr>
        <w:tab/>
        <w:t>(3)</w:t>
      </w:r>
    </w:p>
    <w:p w:rsidR="009E3B14" w:rsidRPr="008970EF" w:rsidRDefault="009E3B14" w:rsidP="009E3B14">
      <w:pPr>
        <w:spacing w:before="120" w:after="0" w:line="240" w:lineRule="auto"/>
        <w:ind w:left="1560" w:hanging="1560"/>
        <w:jc w:val="both"/>
        <w:rPr>
          <w:rFonts w:eastAsia="Calibri" w:cs="Times New Roman"/>
          <w:lang w:val="ka-GE"/>
        </w:rPr>
      </w:pPr>
      <w:r w:rsidRPr="008970EF">
        <w:rPr>
          <w:rFonts w:eastAsia="Calibri" w:cs="Times New Roman"/>
          <w:lang w:val="ka-GE"/>
        </w:rPr>
        <w:lastRenderedPageBreak/>
        <w:t>სადაც,</w:t>
      </w:r>
    </w:p>
    <w:p w:rsidR="009E3B14" w:rsidRPr="008970EF" w:rsidRDefault="009E3B14" w:rsidP="009E3B14">
      <w:pPr>
        <w:spacing w:before="120" w:after="0" w:line="240" w:lineRule="auto"/>
        <w:ind w:left="72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 xml:space="preserve">t </w:t>
      </w:r>
      <w:r w:rsidRPr="008970EF">
        <w:rPr>
          <w:rFonts w:eastAsia="Calibri" w:cs="Times New Roman"/>
          <w:lang w:val="ka-GE"/>
        </w:rPr>
        <w:t>- მდინარის წყალთან ჩამდინარე წყლის შერევის შემდეგ საანგარიშო კვეთში ჟბმ</w:t>
      </w:r>
      <w:r w:rsidRPr="008970EF">
        <w:rPr>
          <w:rFonts w:eastAsia="Calibri" w:cs="Times New Roman"/>
          <w:vertAlign w:val="subscript"/>
          <w:lang w:val="ka-GE"/>
        </w:rPr>
        <w:t>სრ</w:t>
      </w:r>
      <w:r w:rsidRPr="008970EF">
        <w:rPr>
          <w:rFonts w:eastAsia="Calibri" w:cs="Times New Roman"/>
          <w:lang w:val="ka-GE"/>
        </w:rPr>
        <w:t>-ის ზღვრულად დასაშვები მაჩვენებელია მგ/ლ-ში.</w:t>
      </w:r>
    </w:p>
    <w:p w:rsidR="009E3B14" w:rsidRPr="008970EF" w:rsidRDefault="009E3B14" w:rsidP="009E3B14">
      <w:pPr>
        <w:spacing w:before="120" w:after="0" w:line="240" w:lineRule="auto"/>
        <w:ind w:left="72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 xml:space="preserve">r </w:t>
      </w:r>
      <w:r w:rsidRPr="008970EF">
        <w:rPr>
          <w:rFonts w:eastAsia="Calibri" w:cs="Times New Roman"/>
          <w:lang w:val="ka-GE"/>
        </w:rPr>
        <w:t>- მდინარეში ჟბმ</w:t>
      </w:r>
      <w:r w:rsidRPr="008970EF">
        <w:rPr>
          <w:rFonts w:eastAsia="Calibri" w:cs="Times New Roman"/>
          <w:vertAlign w:val="subscript"/>
          <w:lang w:val="ka-GE"/>
        </w:rPr>
        <w:t>სრ</w:t>
      </w:r>
      <w:r w:rsidRPr="008970EF">
        <w:rPr>
          <w:rFonts w:eastAsia="Calibri" w:cs="Times New Roman"/>
          <w:lang w:val="ka-GE"/>
        </w:rPr>
        <w:t>-ის ფონური მაჩვენებელია მგ/ლ-ში.</w:t>
      </w:r>
    </w:p>
    <w:p w:rsidR="009E3B14" w:rsidRPr="008970EF" w:rsidRDefault="009E3B14" w:rsidP="009E3B14">
      <w:pPr>
        <w:spacing w:before="120" w:after="0" w:line="240" w:lineRule="auto"/>
        <w:ind w:left="720"/>
        <w:jc w:val="both"/>
        <w:rPr>
          <w:rFonts w:eastAsia="Calibri" w:cs="Times New Roman"/>
          <w:lang w:val="ka-GE"/>
        </w:rPr>
      </w:pPr>
      <w:r w:rsidRPr="008970EF">
        <w:rPr>
          <w:rFonts w:eastAsia="Calibri" w:cs="Times New Roman"/>
          <w:lang w:val="ka-GE"/>
        </w:rPr>
        <w:t>10</w:t>
      </w:r>
      <w:r w:rsidRPr="008970EF">
        <w:rPr>
          <w:rFonts w:eastAsia="Calibri" w:cs="Times New Roman"/>
          <w:vertAlign w:val="superscript"/>
          <w:lang w:val="ka-GE"/>
        </w:rPr>
        <w:t xml:space="preserve">-kt </w:t>
      </w:r>
      <w:r w:rsidRPr="008970EF">
        <w:rPr>
          <w:rFonts w:eastAsia="Calibri" w:cs="Times New Roman"/>
          <w:lang w:val="ka-GE"/>
        </w:rPr>
        <w:t>- კოეფიციენტია, რომელიც განსაზღვრავს წყლის ობიექტში ორგანული ნივთიერებების დაჟანგვის სიჩქარეს.</w:t>
      </w:r>
    </w:p>
    <w:p w:rsidR="009E3B14" w:rsidRPr="008970EF" w:rsidRDefault="009E3B14" w:rsidP="009E3B14">
      <w:pPr>
        <w:spacing w:before="120" w:after="0" w:line="240" w:lineRule="auto"/>
        <w:jc w:val="both"/>
        <w:rPr>
          <w:rFonts w:eastAsia="Calibri" w:cs="Times New Roman"/>
          <w:b/>
          <w:u w:val="single"/>
          <w:lang w:val="ka-GE"/>
        </w:rPr>
      </w:pPr>
      <w:r w:rsidRPr="008970EF">
        <w:rPr>
          <w:rFonts w:eastAsia="Calibri" w:cs="Times New Roman"/>
          <w:b/>
          <w:u w:val="single"/>
          <w:lang w:val="ka-GE"/>
        </w:rPr>
        <w:t>სხვა დამაბინძურებელი ნივთიერებებისათვის:</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noProof/>
          <w:position w:val="-26"/>
          <w:lang w:val="ka-GE" w:eastAsia="ka-GE"/>
        </w:rPr>
        <w:drawing>
          <wp:inline distT="0" distB="0" distL="0" distR="0" wp14:anchorId="3ED09306" wp14:editId="62A52E0F">
            <wp:extent cx="2457450" cy="495300"/>
            <wp:effectExtent l="19050" t="0" r="0" b="0"/>
            <wp:docPr id="4"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r w:rsidRPr="008970EF">
        <w:rPr>
          <w:rFonts w:eastAsia="Calibri" w:cs="Times New Roman"/>
          <w:lang w:val="ka-GE"/>
        </w:rPr>
        <w:tab/>
      </w:r>
      <w:r w:rsidRPr="008970EF">
        <w:rPr>
          <w:rFonts w:eastAsia="Calibri" w:cs="Times New Roman"/>
          <w:lang w:val="ka-GE"/>
        </w:rPr>
        <w:tab/>
        <w:t>(4)</w:t>
      </w:r>
    </w:p>
    <w:p w:rsidR="009E3B14" w:rsidRPr="008970EF" w:rsidRDefault="009E3B14" w:rsidP="009E3B14">
      <w:pPr>
        <w:tabs>
          <w:tab w:val="left" w:pos="993"/>
        </w:tabs>
        <w:spacing w:before="120" w:after="0" w:line="240" w:lineRule="auto"/>
        <w:ind w:left="1985" w:hanging="1985"/>
        <w:jc w:val="both"/>
        <w:rPr>
          <w:rFonts w:eastAsia="Calibri" w:cs="Times New Roman"/>
          <w:lang w:val="ka-GE"/>
        </w:rPr>
      </w:pPr>
      <w:r w:rsidRPr="008970EF">
        <w:rPr>
          <w:rFonts w:eastAsia="Calibri" w:cs="Times New Roman"/>
          <w:lang w:val="ka-GE"/>
        </w:rPr>
        <w:t>სადაც,</w:t>
      </w:r>
    </w:p>
    <w:p w:rsidR="009E3B14" w:rsidRPr="008970EF" w:rsidRDefault="009E3B14" w:rsidP="009E3B14">
      <w:pPr>
        <w:tabs>
          <w:tab w:val="left" w:pos="720"/>
        </w:tabs>
        <w:spacing w:before="120" w:after="0" w:line="240" w:lineRule="auto"/>
        <w:ind w:left="72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 xml:space="preserve">ზ.დ.კ </w:t>
      </w:r>
      <w:r w:rsidRPr="008970EF">
        <w:rPr>
          <w:rFonts w:eastAsia="Calibri" w:cs="Times New Roman"/>
          <w:lang w:val="ka-GE"/>
        </w:rPr>
        <w:t>- წყლის ობიექტის კატეგორიის მიხედვით დადგენილი დამაბინძურებელი ნივთი</w:t>
      </w:r>
      <w:r w:rsidRPr="008970EF">
        <w:rPr>
          <w:rFonts w:eastAsia="Calibri" w:cs="Times New Roman"/>
          <w:lang w:val="ka-GE"/>
        </w:rPr>
        <w:softHyphen/>
        <w:t>ერების ზღვრულად დასაშვები კონცენტრაციაა მგ/ლ-ში.</w:t>
      </w:r>
    </w:p>
    <w:p w:rsidR="009E3B14" w:rsidRPr="008970EF" w:rsidRDefault="009E3B14" w:rsidP="009E3B14">
      <w:pPr>
        <w:tabs>
          <w:tab w:val="left" w:pos="720"/>
        </w:tabs>
        <w:spacing w:before="120" w:after="0" w:line="240" w:lineRule="auto"/>
        <w:ind w:left="72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 xml:space="preserve">ფ </w:t>
      </w:r>
      <w:r w:rsidRPr="008970EF">
        <w:rPr>
          <w:rFonts w:eastAsia="Calibri" w:cs="Times New Roman"/>
          <w:lang w:val="ka-GE"/>
        </w:rPr>
        <w:t>- წყლის ობიექტში არსებული დამაბინძურებელი ნივთიერების ფონური კონცენ</w:t>
      </w:r>
      <w:r w:rsidRPr="008970EF">
        <w:rPr>
          <w:rFonts w:eastAsia="Calibri" w:cs="Times New Roman"/>
          <w:lang w:val="ka-GE"/>
        </w:rPr>
        <w:softHyphen/>
        <w:t>ტრა</w:t>
      </w:r>
      <w:r w:rsidRPr="008970EF">
        <w:rPr>
          <w:rFonts w:eastAsia="Calibri" w:cs="Times New Roman"/>
          <w:lang w:val="ka-GE"/>
        </w:rPr>
        <w:softHyphen/>
        <w:t>ცია მგ/ლ-ში.</w:t>
      </w:r>
    </w:p>
    <w:p w:rsidR="009E3B14" w:rsidRPr="008970EF" w:rsidRDefault="009E3B14" w:rsidP="009E3B14">
      <w:pPr>
        <w:spacing w:before="120" w:after="0" w:line="240" w:lineRule="auto"/>
        <w:jc w:val="both"/>
        <w:rPr>
          <w:rFonts w:eastAsia="Calibri" w:cs="Times New Roman"/>
          <w:b/>
          <w:lang w:val="ka-GE"/>
        </w:rPr>
      </w:pPr>
      <w:r w:rsidRPr="008970EF">
        <w:rPr>
          <w:rFonts w:eastAsia="Calibri" w:cs="Times New Roman"/>
          <w:b/>
          <w:lang w:val="ka-GE"/>
        </w:rPr>
        <w:t>ი. როძილერის ფორმულის მიხედვით:</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noProof/>
          <w:position w:val="-56"/>
          <w:lang w:val="ka-GE" w:eastAsia="ka-GE"/>
        </w:rPr>
        <w:drawing>
          <wp:inline distT="0" distB="0" distL="0" distR="0" wp14:anchorId="75E4F054" wp14:editId="6AE4C285">
            <wp:extent cx="952500" cy="628650"/>
            <wp:effectExtent l="0" t="0" r="0" b="0"/>
            <wp:docPr id="10"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3" cstate="print"/>
                    <a:srcRect/>
                    <a:stretch>
                      <a:fillRect/>
                    </a:stretch>
                  </pic:blipFill>
                  <pic:spPr bwMode="auto">
                    <a:xfrm>
                      <a:off x="0" y="0"/>
                      <a:ext cx="952500" cy="628650"/>
                    </a:xfrm>
                    <a:prstGeom prst="rect">
                      <a:avLst/>
                    </a:prstGeom>
                    <a:noFill/>
                    <a:ln w="9525">
                      <a:noFill/>
                      <a:miter lim="800000"/>
                      <a:headEnd/>
                      <a:tailEnd/>
                    </a:ln>
                  </pic:spPr>
                </pic:pic>
              </a:graphicData>
            </a:graphic>
          </wp:inline>
        </w:drawing>
      </w:r>
      <w:r w:rsidRPr="008970EF">
        <w:rPr>
          <w:rFonts w:eastAsia="Calibri" w:cs="Times New Roman"/>
          <w:position w:val="-58"/>
          <w:lang w:val="ka-GE"/>
        </w:rPr>
        <w:tab/>
        <w:t xml:space="preserve">        (5)</w:t>
      </w:r>
    </w:p>
    <w:p w:rsidR="009E3B14" w:rsidRPr="008970EF" w:rsidRDefault="009E3B14" w:rsidP="009E3B14">
      <w:pPr>
        <w:spacing w:before="120" w:after="0" w:line="240" w:lineRule="auto"/>
        <w:jc w:val="both"/>
        <w:rPr>
          <w:rFonts w:eastAsia="Calibri" w:cs="Times New Roman"/>
          <w:lang w:val="ka-GE"/>
        </w:rPr>
      </w:pPr>
      <w:r w:rsidRPr="008970EF">
        <w:rPr>
          <w:rFonts w:eastAsia="Calibri" w:cs="Times New Roman"/>
          <w:lang w:val="ka-GE"/>
        </w:rPr>
        <w:t>სადაც,</w:t>
      </w:r>
    </w:p>
    <w:p w:rsidR="009E3B14" w:rsidRPr="008970EF" w:rsidRDefault="00FA0AA1" w:rsidP="009E3B14">
      <w:pPr>
        <w:tabs>
          <w:tab w:val="left" w:pos="720"/>
        </w:tabs>
        <w:spacing w:before="120" w:after="0" w:line="240" w:lineRule="auto"/>
        <w:ind w:left="720"/>
        <w:jc w:val="both"/>
        <w:rPr>
          <w:rFonts w:eastAsia="Calibri" w:cs="Times New Roman"/>
          <w:lang w:val="ka-GE"/>
        </w:rPr>
      </w:pPr>
      <w:r w:rsidRPr="008970EF">
        <w:rPr>
          <w:rFonts w:ascii="Symbol" w:eastAsia="Calibri" w:hAnsi="Symbol" w:cs="Times New Roman"/>
          <w:lang w:val="ka-GE"/>
        </w:rPr>
        <w:t></w:t>
      </w:r>
      <w:r w:rsidR="009E3B14" w:rsidRPr="008970EF">
        <w:rPr>
          <w:rFonts w:eastAsia="Calibri" w:cs="Times New Roman"/>
          <w:lang w:val="ka-GE"/>
        </w:rPr>
        <w:t xml:space="preserve">- შუალედური კოეფიციენტია და განისაზღვრება ფორმულით:  </w:t>
      </w:r>
    </w:p>
    <w:p w:rsidR="009E3B14" w:rsidRPr="008970EF" w:rsidRDefault="009E3B14" w:rsidP="009E3B14">
      <w:pPr>
        <w:tabs>
          <w:tab w:val="left" w:pos="720"/>
        </w:tabs>
        <w:spacing w:before="120" w:after="0" w:line="240" w:lineRule="auto"/>
        <w:ind w:left="720"/>
        <w:jc w:val="center"/>
        <w:rPr>
          <w:rFonts w:eastAsia="Calibri" w:cs="Times New Roman"/>
          <w:position w:val="-10"/>
          <w:lang w:val="ka-GE"/>
        </w:rPr>
      </w:pPr>
      <w:r w:rsidRPr="008970EF">
        <w:rPr>
          <w:rFonts w:eastAsia="Calibri" w:cs="Times New Roman"/>
          <w:noProof/>
          <w:position w:val="-10"/>
          <w:lang w:val="ka-GE" w:eastAsia="ka-GE"/>
        </w:rPr>
        <w:drawing>
          <wp:inline distT="0" distB="0" distL="0" distR="0" wp14:anchorId="650759D5" wp14:editId="660E2169">
            <wp:extent cx="952500" cy="323850"/>
            <wp:effectExtent l="19050" t="0" r="0" b="0"/>
            <wp:docPr id="1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 cstate="print"/>
                    <a:srcRect/>
                    <a:stretch>
                      <a:fillRect/>
                    </a:stretch>
                  </pic:blipFill>
                  <pic:spPr bwMode="auto">
                    <a:xfrm>
                      <a:off x="0" y="0"/>
                      <a:ext cx="952500" cy="323850"/>
                    </a:xfrm>
                    <a:prstGeom prst="rect">
                      <a:avLst/>
                    </a:prstGeom>
                    <a:noFill/>
                    <a:ln w="9525">
                      <a:noFill/>
                      <a:miter lim="800000"/>
                      <a:headEnd/>
                      <a:tailEnd/>
                    </a:ln>
                  </pic:spPr>
                </pic:pic>
              </a:graphicData>
            </a:graphic>
          </wp:inline>
        </w:drawing>
      </w:r>
      <w:r w:rsidRPr="008970EF">
        <w:rPr>
          <w:rFonts w:eastAsia="Calibri" w:cs="Times New Roman"/>
          <w:position w:val="-10"/>
          <w:lang w:val="ka-GE"/>
        </w:rPr>
        <w:t>(6)</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lang w:val="ka-GE"/>
        </w:rPr>
        <w:t>L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rsidR="009E3B14" w:rsidRPr="008970EF" w:rsidRDefault="00FA0AA1" w:rsidP="009E3B14">
      <w:pPr>
        <w:spacing w:before="120" w:after="0" w:line="240" w:lineRule="auto"/>
        <w:ind w:left="1080" w:hanging="360"/>
        <w:jc w:val="both"/>
        <w:rPr>
          <w:rFonts w:eastAsia="Calibri" w:cs="Times New Roman"/>
          <w:lang w:val="ka-GE"/>
        </w:rPr>
      </w:pPr>
      <w:r w:rsidRPr="008970EF">
        <w:rPr>
          <w:rFonts w:ascii="Symbol" w:eastAsia="Calibri" w:hAnsi="Symbol" w:cs="Times New Roman"/>
          <w:lang w:val="ka-GE"/>
        </w:rPr>
        <w:t></w:t>
      </w:r>
      <w:r w:rsidR="009E3B14" w:rsidRPr="008970EF">
        <w:rPr>
          <w:rFonts w:eastAsia="Calibri" w:cs="Times New Roman"/>
          <w:lang w:val="ka-GE"/>
        </w:rPr>
        <w:t>- კოეფიციენტია, რომელიც ითვალისწინებს შერევის ჰიდრავლიკურ ფაქტორებს და განი</w:t>
      </w:r>
      <w:r w:rsidR="009E3B14" w:rsidRPr="008970EF">
        <w:rPr>
          <w:rFonts w:eastAsia="Calibri" w:cs="Times New Roman"/>
          <w:lang w:val="ka-GE"/>
        </w:rPr>
        <w:softHyphen/>
      </w:r>
      <w:r w:rsidR="009E3B14" w:rsidRPr="008970EF">
        <w:rPr>
          <w:rFonts w:eastAsia="Calibri" w:cs="Times New Roman"/>
          <w:lang w:val="ka-GE"/>
        </w:rPr>
        <w:softHyphen/>
        <w:t>საზღვრება შემდეგი ფორმულით</w:t>
      </w:r>
    </w:p>
    <w:p w:rsidR="009E3B14" w:rsidRPr="008970EF" w:rsidRDefault="009E3B14" w:rsidP="009E3B14">
      <w:pPr>
        <w:spacing w:before="120" w:after="0" w:line="240" w:lineRule="auto"/>
        <w:ind w:firstLine="993"/>
        <w:jc w:val="center"/>
        <w:rPr>
          <w:rFonts w:eastAsia="Calibri" w:cs="Times New Roman"/>
          <w:lang w:val="ka-GE"/>
        </w:rPr>
      </w:pPr>
      <w:r w:rsidRPr="008970EF">
        <w:rPr>
          <w:rFonts w:eastAsia="Calibri" w:cs="Times New Roman"/>
          <w:lang w:val="ka-GE"/>
        </w:rPr>
        <w:sym w:font="Symbol" w:char="F061"/>
      </w:r>
      <w:r w:rsidRPr="008970EF">
        <w:rPr>
          <w:rFonts w:eastAsia="Calibri" w:cs="Times New Roman"/>
          <w:lang w:val="ka-GE"/>
        </w:rPr>
        <w:t xml:space="preserve"> =</w:t>
      </w:r>
      <w:r w:rsidRPr="008970EF">
        <w:rPr>
          <w:rFonts w:eastAsia="Calibri" w:cs="Times New Roman"/>
          <w:noProof/>
          <w:position w:val="-6"/>
          <w:lang w:val="ka-GE" w:eastAsia="ka-GE"/>
        </w:rPr>
        <w:drawing>
          <wp:inline distT="0" distB="0" distL="0" distR="0" wp14:anchorId="47249B9A" wp14:editId="62723058">
            <wp:extent cx="219710" cy="314325"/>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srcRect/>
                    <a:stretch>
                      <a:fillRect/>
                    </a:stretch>
                  </pic:blipFill>
                  <pic:spPr bwMode="auto">
                    <a:xfrm>
                      <a:off x="0" y="0"/>
                      <a:ext cx="219710" cy="314325"/>
                    </a:xfrm>
                    <a:prstGeom prst="rect">
                      <a:avLst/>
                    </a:prstGeom>
                    <a:noFill/>
                    <a:ln w="9525">
                      <a:noFill/>
                      <a:miter lim="800000"/>
                      <a:headEnd/>
                      <a:tailEnd/>
                    </a:ln>
                  </pic:spPr>
                </pic:pic>
              </a:graphicData>
            </a:graphic>
          </wp:inline>
        </w:drawing>
      </w:r>
      <w:r w:rsidRPr="008970EF">
        <w:rPr>
          <w:rFonts w:eastAsia="Calibri" w:cs="Times New Roman"/>
          <w:lang w:val="ka-GE"/>
        </w:rPr>
        <w:sym w:font="Symbol" w:char="F0D7"/>
      </w:r>
      <w:r w:rsidRPr="008970EF">
        <w:rPr>
          <w:rFonts w:eastAsia="Calibri" w:cs="Times New Roman"/>
          <w:lang w:val="ka-GE"/>
        </w:rPr>
        <w:t xml:space="preserve"> i </w:t>
      </w:r>
      <w:r w:rsidRPr="008970EF">
        <w:rPr>
          <w:rFonts w:eastAsia="Calibri" w:cs="Times New Roman"/>
          <w:noProof/>
          <w:position w:val="-30"/>
          <w:lang w:val="ka-GE" w:eastAsia="ka-GE"/>
        </w:rPr>
        <w:drawing>
          <wp:inline distT="0" distB="0" distL="0" distR="0" wp14:anchorId="51B59229" wp14:editId="3DB501D7">
            <wp:extent cx="475615" cy="49720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cstate="print"/>
                    <a:srcRect/>
                    <a:stretch>
                      <a:fillRect/>
                    </a:stretch>
                  </pic:blipFill>
                  <pic:spPr bwMode="auto">
                    <a:xfrm>
                      <a:off x="0" y="0"/>
                      <a:ext cx="475615" cy="497205"/>
                    </a:xfrm>
                    <a:prstGeom prst="rect">
                      <a:avLst/>
                    </a:prstGeom>
                    <a:noFill/>
                    <a:ln w="9525">
                      <a:noFill/>
                      <a:miter lim="800000"/>
                      <a:headEnd/>
                      <a:tailEnd/>
                    </a:ln>
                  </pic:spPr>
                </pic:pic>
              </a:graphicData>
            </a:graphic>
          </wp:inline>
        </w:drawing>
      </w:r>
      <w:r w:rsidRPr="008970EF">
        <w:rPr>
          <w:rFonts w:eastAsia="Calibri" w:cs="Times New Roman"/>
          <w:lang w:val="ka-GE"/>
        </w:rPr>
        <w:t xml:space="preserve">        (7)</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noProof/>
          <w:position w:val="-6"/>
          <w:lang w:val="ka-GE" w:eastAsia="ka-GE"/>
        </w:rPr>
        <w:drawing>
          <wp:inline distT="0" distB="0" distL="0" distR="0" wp14:anchorId="641471DD" wp14:editId="7F61268A">
            <wp:extent cx="153670" cy="241300"/>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cstate="print"/>
                    <a:srcRect/>
                    <a:stretch>
                      <a:fillRect/>
                    </a:stretch>
                  </pic:blipFill>
                  <pic:spPr bwMode="auto">
                    <a:xfrm>
                      <a:off x="0" y="0"/>
                      <a:ext cx="153670" cy="241300"/>
                    </a:xfrm>
                    <a:prstGeom prst="rect">
                      <a:avLst/>
                    </a:prstGeom>
                    <a:noFill/>
                    <a:ln w="9525">
                      <a:noFill/>
                      <a:miter lim="800000"/>
                      <a:headEnd/>
                      <a:tailEnd/>
                    </a:ln>
                  </pic:spPr>
                </pic:pic>
              </a:graphicData>
            </a:graphic>
          </wp:inline>
        </w:drawing>
      </w:r>
      <w:r w:rsidRPr="008970EF">
        <w:rPr>
          <w:rFonts w:eastAsia="Calibri" w:cs="Times New Roman"/>
          <w:lang w:val="ka-GE"/>
        </w:rPr>
        <w:t>- კოეფიციენტია, რომელიც არის დამოკიდებული მდინარეში ჩამდინარე წყლების ჩაშვე</w:t>
      </w:r>
      <w:r w:rsidRPr="008970EF">
        <w:rPr>
          <w:rFonts w:eastAsia="Calibri" w:cs="Times New Roman"/>
          <w:lang w:val="ka-GE"/>
        </w:rPr>
        <w:softHyphen/>
        <w:t>ბის ადგილისაგან. ნაპირთან ჩაშვებისას იგი უდრის 1.0-ს, ხოლო წყლის მაქსიმალური სიჩქარეების ადგილას ჩაშვებისას-1.5-ს.</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lang w:val="ka-GE"/>
        </w:rPr>
        <w:t>i -  მდინარის სიმრუდის კოეფიციენტია და უდრის:</w:t>
      </w:r>
    </w:p>
    <w:p w:rsidR="009E3B14" w:rsidRPr="008970EF" w:rsidRDefault="009E3B14" w:rsidP="009E3B14">
      <w:pPr>
        <w:spacing w:before="120" w:after="0" w:line="240" w:lineRule="auto"/>
        <w:ind w:left="1080" w:hanging="360"/>
        <w:jc w:val="center"/>
        <w:rPr>
          <w:rFonts w:eastAsia="Calibri" w:cs="Times New Roman"/>
          <w:lang w:val="ka-GE"/>
        </w:rPr>
      </w:pPr>
      <m:oMath>
        <m:r>
          <m:rPr>
            <m:sty m:val="p"/>
          </m:rPr>
          <w:rPr>
            <w:rFonts w:ascii="Cambria Math" w:eastAsia="Calibri" w:hAnsi="Cambria Math" w:cs="Times New Roman"/>
            <w:sz w:val="28"/>
            <w:lang w:val="ka-GE"/>
          </w:rPr>
          <m:t>i</m:t>
        </m:r>
        <m:r>
          <w:rPr>
            <w:rFonts w:ascii="Cambria Math" w:eastAsia="Calibri" w:hAnsi="Cambria Math" w:cs="Times New Roman"/>
            <w:sz w:val="28"/>
            <w:lang w:val="ka-GE"/>
          </w:rPr>
          <m:t>=</m:t>
        </m:r>
        <m:f>
          <m:fPr>
            <m:ctrlPr>
              <w:rPr>
                <w:rFonts w:ascii="Cambria Math" w:eastAsia="Calibri" w:hAnsi="Cambria Math" w:cs="Times New Roman"/>
                <w:sz w:val="28"/>
                <w:lang w:val="ka-GE"/>
              </w:rPr>
            </m:ctrlPr>
          </m:fPr>
          <m:num>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L</m:t>
                </m:r>
              </m:e>
              <m:sub>
                <m:r>
                  <w:rPr>
                    <w:rFonts w:eastAsia="Calibri" w:cs="Sylfaen"/>
                    <w:sz w:val="28"/>
                    <w:lang w:val="ka-GE"/>
                  </w:rPr>
                  <m:t>ფ</m:t>
                </m:r>
              </m:sub>
            </m:sSub>
          </m:num>
          <m:den>
            <m:sSub>
              <m:sSubPr>
                <m:ctrlPr>
                  <w:rPr>
                    <w:rFonts w:ascii="Cambria Math" w:eastAsia="Calibri" w:hAnsi="Cambria Math" w:cs="Times New Roman"/>
                    <w:sz w:val="28"/>
                    <w:lang w:val="ka-GE"/>
                  </w:rPr>
                </m:ctrlPr>
              </m:sSubPr>
              <m:e>
                <m:r>
                  <w:rPr>
                    <w:rFonts w:ascii="Cambria Math" w:eastAsia="Calibri" w:hAnsi="Cambria Math" w:cs="Times New Roman"/>
                    <w:sz w:val="28"/>
                    <w:lang w:val="ka-GE"/>
                  </w:rPr>
                  <m:t>L</m:t>
                </m:r>
              </m:e>
              <m:sub>
                <m:r>
                  <w:rPr>
                    <w:rFonts w:eastAsia="Calibri" w:cs="Sylfaen"/>
                    <w:sz w:val="28"/>
                    <w:lang w:val="ka-GE"/>
                  </w:rPr>
                  <m:t>სწ</m:t>
                </m:r>
              </m:sub>
            </m:sSub>
          </m:den>
        </m:f>
      </m:oMath>
      <w:r w:rsidRPr="008970EF">
        <w:rPr>
          <w:rFonts w:eastAsia="Calibri" w:cs="Times New Roman"/>
          <w:lang w:val="ka-GE"/>
        </w:rPr>
        <w:t xml:space="preserve">          (8)</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lang w:val="ka-GE"/>
        </w:rPr>
        <w:t>L</w:t>
      </w:r>
      <w:r w:rsidRPr="008970EF">
        <w:rPr>
          <w:rFonts w:eastAsia="Calibri" w:cs="Times New Roman"/>
          <w:vertAlign w:val="subscript"/>
          <w:lang w:val="ka-GE"/>
        </w:rPr>
        <w:t>ფ</w:t>
      </w:r>
      <w:r w:rsidRPr="008970EF">
        <w:rPr>
          <w:rFonts w:eastAsia="Calibri" w:cs="Times New Roman"/>
          <w:lang w:val="ka-GE"/>
        </w:rPr>
        <w:t>-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lang w:val="ka-GE"/>
        </w:rPr>
        <w:t>L</w:t>
      </w:r>
      <w:r w:rsidRPr="008970EF">
        <w:rPr>
          <w:rFonts w:eastAsia="Calibri" w:cs="Times New Roman"/>
          <w:vertAlign w:val="subscript"/>
          <w:lang w:val="ka-GE"/>
        </w:rPr>
        <w:t>სწ</w:t>
      </w:r>
      <w:r w:rsidRPr="008970EF">
        <w:rPr>
          <w:rFonts w:eastAsia="Calibri" w:cs="Times New Roman"/>
          <w:lang w:val="ka-GE"/>
        </w:rPr>
        <w:t xml:space="preserve"> - უმოკლესი მანძილი ამ ორ პუნქტს შორის (სწორის მიხედვით).</w:t>
      </w:r>
    </w:p>
    <w:p w:rsidR="009E3B14" w:rsidRPr="008970EF" w:rsidRDefault="009E3B14" w:rsidP="009E3B14">
      <w:pPr>
        <w:spacing w:before="120" w:after="0" w:line="240" w:lineRule="auto"/>
        <w:ind w:left="1080" w:hanging="360"/>
        <w:jc w:val="both"/>
        <w:rPr>
          <w:rFonts w:eastAsia="Calibri" w:cs="Times New Roman"/>
          <w:sz w:val="4"/>
          <w:lang w:val="ka-GE"/>
        </w:rPr>
      </w:pPr>
    </w:p>
    <w:p w:rsidR="009E3B14" w:rsidRPr="008970EF" w:rsidRDefault="009E3B14" w:rsidP="00837991">
      <w:pPr>
        <w:spacing w:before="120" w:after="120" w:line="240" w:lineRule="auto"/>
        <w:ind w:left="1080" w:hanging="360"/>
        <w:jc w:val="both"/>
        <w:rPr>
          <w:rFonts w:eastAsia="Calibri" w:cs="Times New Roman"/>
          <w:lang w:val="ka-GE"/>
        </w:rPr>
      </w:pPr>
      <w:r w:rsidRPr="008970EF">
        <w:rPr>
          <w:rFonts w:eastAsia="Calibri" w:cs="Times New Roman"/>
          <w:lang w:val="ka-GE"/>
        </w:rPr>
        <w:lastRenderedPageBreak/>
        <w:t xml:space="preserve">E - არის ტურბულენტური დიფუზიის კოეფიციენტი, რომელიც უდრის:        </w:t>
      </w:r>
    </w:p>
    <w:p w:rsidR="009E3B14" w:rsidRPr="008970EF" w:rsidRDefault="009E3B14" w:rsidP="009E3B14">
      <w:pPr>
        <w:spacing w:before="120" w:after="0" w:line="240" w:lineRule="auto"/>
        <w:ind w:left="1080" w:hanging="360"/>
        <w:jc w:val="center"/>
        <w:rPr>
          <w:rFonts w:eastAsia="Calibri" w:cs="Times New Roman"/>
          <w:lang w:val="ka-GE"/>
        </w:rPr>
      </w:pPr>
      <m:oMath>
        <m:r>
          <m:rPr>
            <m:sty m:val="p"/>
          </m:rPr>
          <w:rPr>
            <w:rFonts w:ascii="Cambria Math" w:eastAsia="Calibri" w:hAnsi="Cambria Math" w:cs="Times New Roman"/>
            <w:sz w:val="28"/>
            <w:lang w:val="ka-GE"/>
          </w:rPr>
          <m:t>E</m:t>
        </m:r>
        <m:r>
          <w:rPr>
            <w:rFonts w:ascii="Cambria Math" w:eastAsia="Calibri" w:hAnsi="Cambria Math" w:cs="Times New Roman"/>
            <w:sz w:val="28"/>
            <w:lang w:val="ka-GE"/>
          </w:rPr>
          <m:t>=</m:t>
        </m:r>
        <m:f>
          <m:fPr>
            <m:ctrlPr>
              <w:rPr>
                <w:rFonts w:ascii="Cambria Math" w:eastAsia="Calibri" w:hAnsi="Cambria Math" w:cs="Times New Roman"/>
                <w:sz w:val="28"/>
                <w:lang w:val="ka-GE"/>
              </w:rPr>
            </m:ctrlPr>
          </m:fPr>
          <m:num>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V</m:t>
                </m:r>
              </m:e>
              <m:sub>
                <m:r>
                  <w:rPr>
                    <w:rFonts w:eastAsia="Calibri" w:cs="Sylfaen"/>
                    <w:sz w:val="28"/>
                    <w:lang w:val="ka-GE"/>
                  </w:rPr>
                  <m:t>საშ</m:t>
                </m:r>
              </m:sub>
            </m:sSub>
            <m:r>
              <w:rPr>
                <w:rFonts w:ascii="Cambria Math" w:eastAsia="Calibri" w:hAnsi="Cambria Math" w:cs="Times New Roman"/>
                <w:sz w:val="28"/>
                <w:lang w:val="ka-GE"/>
              </w:rPr>
              <m:t>*</m:t>
            </m:r>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H</m:t>
                </m:r>
              </m:e>
              <m:sub>
                <m:r>
                  <w:rPr>
                    <w:rFonts w:eastAsia="Calibri" w:cs="Sylfaen"/>
                    <w:sz w:val="28"/>
                    <w:lang w:val="ka-GE"/>
                  </w:rPr>
                  <m:t>საშ</m:t>
                </m:r>
              </m:sub>
            </m:sSub>
          </m:num>
          <m:den>
            <m:r>
              <w:rPr>
                <w:rFonts w:ascii="Cambria Math" w:eastAsia="Calibri" w:hAnsi="Cambria Math" w:cs="Times New Roman"/>
                <w:sz w:val="28"/>
                <w:lang w:val="ka-GE"/>
              </w:rPr>
              <m:t>200</m:t>
            </m:r>
          </m:den>
        </m:f>
      </m:oMath>
      <w:r w:rsidRPr="008970EF">
        <w:rPr>
          <w:rFonts w:eastAsia="Calibri" w:cs="Times New Roman"/>
          <w:lang w:val="ka-GE"/>
        </w:rPr>
        <w:t xml:space="preserve">                   (9)</w:t>
      </w:r>
    </w:p>
    <w:p w:rsidR="009E3B14" w:rsidRPr="008970EF" w:rsidRDefault="009E3B14" w:rsidP="009E3B14">
      <w:pPr>
        <w:spacing w:before="120" w:after="0" w:line="240" w:lineRule="auto"/>
        <w:ind w:left="720"/>
        <w:jc w:val="both"/>
        <w:rPr>
          <w:rFonts w:eastAsia="Calibri" w:cs="Times New Roman"/>
          <w:lang w:val="ka-GE"/>
        </w:rPr>
      </w:pPr>
      <w:r w:rsidRPr="008970EF">
        <w:rPr>
          <w:rFonts w:eastAsia="Calibri" w:cs="Times New Roman"/>
          <w:lang w:val="ka-GE"/>
        </w:rPr>
        <w:t>V</w:t>
      </w:r>
      <w:r w:rsidRPr="008970EF">
        <w:rPr>
          <w:rFonts w:eastAsia="Calibri" w:cs="Times New Roman"/>
          <w:vertAlign w:val="subscript"/>
          <w:lang w:val="ka-GE"/>
        </w:rPr>
        <w:t>საშ</w:t>
      </w:r>
      <w:r w:rsidRPr="008970EF">
        <w:rPr>
          <w:rFonts w:eastAsia="Calibri" w:cs="Times New Roman"/>
          <w:lang w:val="ka-GE"/>
        </w:rPr>
        <w:t>, H</w:t>
      </w:r>
      <w:r w:rsidRPr="008970EF">
        <w:rPr>
          <w:rFonts w:eastAsia="Calibri" w:cs="Times New Roman"/>
          <w:vertAlign w:val="subscript"/>
          <w:lang w:val="ka-GE"/>
        </w:rPr>
        <w:t xml:space="preserve">საშ </w:t>
      </w:r>
      <w:r w:rsidRPr="008970EF">
        <w:rPr>
          <w:rFonts w:eastAsia="Calibri" w:cs="Times New Roman"/>
          <w:lang w:val="ka-GE"/>
        </w:rPr>
        <w:t>- საანგარიშო მონაკვეთზე მდინარის საშუალო სიჩქარე და სიღრმეა.</w:t>
      </w:r>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იმ შემთხვევაში, როდესაც წყლის ობიექტში დამაბინძურებელ ნივთიერებათა ფონური კონცენტრაციები აღემატება ზღვრულად დასაშვებ კონცენტრაციებს, ზდჩ-ის ნორმები დგინდება ზღვრულად დასაშვები კონცენტრაციების დონეზე.</w:t>
      </w:r>
    </w:p>
    <w:p w:rsidR="00967F16" w:rsidRPr="008970EF" w:rsidRDefault="009E3B14" w:rsidP="00B341A2">
      <w:pPr>
        <w:spacing w:before="120" w:after="120" w:line="240" w:lineRule="auto"/>
        <w:jc w:val="both"/>
        <w:rPr>
          <w:lang w:val="ka-GE"/>
        </w:rPr>
      </w:pPr>
      <w:r w:rsidRPr="008970EF">
        <w:rPr>
          <w:rFonts w:eastAsia="Calibri" w:cs="Times New Roman"/>
          <w:lang w:val="ka-GE"/>
        </w:rPr>
        <w:t>თუ ჩამდინარე წყლებთან ერთად ჩაშვებულ დამაბინძურებელ ნივთიერებათა ფაქტობრივი რაოდენობა ნაკლებია გაანგარიშებულ ზდჩ-ზე, მაშინ ზდჩ-ის ნორმად მიიღება ფაქტობრივი ჩაშვება.</w:t>
      </w:r>
    </w:p>
    <w:p w:rsidR="00B341A2" w:rsidRDefault="00B341A2" w:rsidP="00B341A2">
      <w:pPr>
        <w:spacing w:before="120" w:after="120" w:line="240" w:lineRule="auto"/>
        <w:jc w:val="both"/>
        <w:rPr>
          <w:lang w:val="ka-GE"/>
        </w:rPr>
      </w:pPr>
    </w:p>
    <w:p w:rsidR="009E3B14" w:rsidRPr="008970EF" w:rsidRDefault="008F56A6" w:rsidP="00E90D31">
      <w:pPr>
        <w:pStyle w:val="Heading1"/>
      </w:pPr>
      <w:bookmarkStart w:id="6" w:name="_Toc116563181"/>
      <w:r>
        <w:t>დაგეგმილი საქმიანობის მოკლე აღწერა</w:t>
      </w:r>
      <w:bookmarkEnd w:id="6"/>
      <w:r>
        <w:t xml:space="preserve"> </w:t>
      </w:r>
    </w:p>
    <w:p w:rsidR="008F56A6" w:rsidRPr="008F56A6" w:rsidRDefault="008F56A6" w:rsidP="008F56A6">
      <w:pPr>
        <w:jc w:val="both"/>
        <w:rPr>
          <w:rFonts w:eastAsia="Calibri" w:cs="Times New Roman"/>
          <w:lang w:val="ka-GE"/>
        </w:rPr>
      </w:pPr>
      <w:r w:rsidRPr="008F56A6">
        <w:rPr>
          <w:lang w:val="ka-GE"/>
        </w:rPr>
        <w:t xml:space="preserve">შპს „მანგანეზ ინდასთრი“-ს ფეროშენადნობთა საწარმოს მოწყობა დაგეგმილია თერჯოლის მუნიციპალიტეტის სოფ. კვახჭირის მიმდებარე ტერიტორიაზე. </w:t>
      </w:r>
      <w:r>
        <w:rPr>
          <w:lang w:val="ka-GE"/>
        </w:rPr>
        <w:t xml:space="preserve"> </w:t>
      </w:r>
      <w:r w:rsidRPr="008F56A6">
        <w:rPr>
          <w:lang w:val="ka-GE"/>
        </w:rPr>
        <w:t xml:space="preserve">პროექტის მიხედვით, </w:t>
      </w:r>
      <w:r w:rsidRPr="008F56A6">
        <w:rPr>
          <w:rFonts w:eastAsia="Calibri" w:cs="Times New Roman"/>
          <w:lang w:val="ka-GE"/>
        </w:rPr>
        <w:t>საწარმოს შემადგენლობაში იქნება შემდეგი საწარმოო ინფრასტრუქტურა:</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სადნობი საამქრო;</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ქვესადგური;</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მტვერდამჭერი ფილტრები;</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დახურული საწყობი;</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 xml:space="preserve">მზა პროდუქციის სამსხვრევი დანადგარი; </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მასალების ღია საწყობი (სანაყარო);</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 xml:space="preserve">წიდის სანაყარო; </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ტექნიკური წყლის რეზერვუარი;</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სასწორი;</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საოფისე შენობა;</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დაცვის ჯიხური.</w:t>
      </w:r>
    </w:p>
    <w:p w:rsidR="008F56A6" w:rsidRPr="008F56A6" w:rsidRDefault="008F56A6" w:rsidP="008F56A6">
      <w:pPr>
        <w:spacing w:after="120" w:line="240" w:lineRule="auto"/>
        <w:jc w:val="both"/>
        <w:rPr>
          <w:lang w:val="ka-GE"/>
        </w:rPr>
      </w:pPr>
      <w:r w:rsidRPr="008F56A6">
        <w:rPr>
          <w:lang w:val="ka-GE"/>
        </w:rPr>
        <w:t>გარდა აღნიშნულისა, საწარმოს ჩრდილო-დასავლეთის მხარეს არსებულ 2000 მ</w:t>
      </w:r>
      <w:r w:rsidRPr="008F56A6">
        <w:rPr>
          <w:vertAlign w:val="superscript"/>
          <w:lang w:val="ka-GE"/>
        </w:rPr>
        <w:t>2</w:t>
      </w:r>
      <w:r w:rsidRPr="008F56A6">
        <w:rPr>
          <w:lang w:val="ka-GE"/>
        </w:rPr>
        <w:t xml:space="preserve"> ფართობის უბანზე დაგეგმილია ნედლეულის საწყობის მოწყობა, ხოლო ჩრდილოეთის მხარეს წიდის სანაყაროს მოწყობა 5 177 მ</w:t>
      </w:r>
      <w:r w:rsidRPr="008F56A6">
        <w:rPr>
          <w:vertAlign w:val="superscript"/>
          <w:lang w:val="ka-GE"/>
        </w:rPr>
        <w:t>2</w:t>
      </w:r>
      <w:r w:rsidRPr="008F56A6">
        <w:rPr>
          <w:lang w:val="ka-GE"/>
        </w:rPr>
        <w:t xml:space="preserve"> ფართობის ტერიტორიაზე. </w:t>
      </w:r>
    </w:p>
    <w:p w:rsidR="008F56A6" w:rsidRPr="008F56A6" w:rsidRDefault="008F56A6" w:rsidP="008F56A6">
      <w:pPr>
        <w:spacing w:before="120" w:after="0" w:line="240" w:lineRule="auto"/>
        <w:jc w:val="both"/>
        <w:rPr>
          <w:lang w:val="ka-GE"/>
        </w:rPr>
      </w:pPr>
      <w:r w:rsidRPr="008F56A6">
        <w:rPr>
          <w:lang w:val="ka-GE"/>
        </w:rPr>
        <w:t xml:space="preserve">საპროექტო საწარმოს </w:t>
      </w:r>
      <w:r>
        <w:rPr>
          <w:lang w:val="ka-GE"/>
        </w:rPr>
        <w:t xml:space="preserve">სიტუაციური სქემა მოცემულია სურათზე 4.1. </w:t>
      </w:r>
      <w:r w:rsidRPr="008F56A6">
        <w:rPr>
          <w:lang w:val="ka-GE"/>
        </w:rPr>
        <w:t xml:space="preserve">გენერალური გეგმა ნახაზზე 4..1. </w:t>
      </w:r>
    </w:p>
    <w:p w:rsidR="008F56A6" w:rsidRPr="008F56A6" w:rsidRDefault="008F56A6" w:rsidP="008F56A6">
      <w:pPr>
        <w:spacing w:before="120" w:after="0" w:line="240" w:lineRule="auto"/>
        <w:jc w:val="both"/>
        <w:rPr>
          <w:color w:val="70AD47" w:themeColor="accent6"/>
          <w:lang w:val="ka-GE"/>
        </w:rPr>
      </w:pPr>
      <w:r w:rsidRPr="008F56A6">
        <w:rPr>
          <w:lang w:val="ka-GE"/>
        </w:rPr>
        <w:t xml:space="preserve">პროექტის მიხედვით საწარმოში დაგეგმილია ორი ერთეული ელექტრორკალური ღუმელი (ერთი 9 მგვტ სიმძლავრის და მეორე 18 მგვტ სიმძლავრის), საერთო წარმადობით 4.8 ტ/სთ. საწარმოს მიერ წლის განმავლობაში გამოშვებული პროდუქციის რაოდენობა იქნება </w:t>
      </w:r>
      <w:r w:rsidRPr="008F56A6">
        <w:rPr>
          <w:rFonts w:eastAsia="Calibri" w:cs="Times New Roman"/>
          <w:lang w:val="ka-GE"/>
        </w:rPr>
        <w:t xml:space="preserve">42 000 ტ ფეროშენადნობი. </w:t>
      </w:r>
    </w:p>
    <w:p w:rsidR="008F56A6" w:rsidRPr="008F56A6" w:rsidRDefault="008F56A6" w:rsidP="008F56A6">
      <w:pPr>
        <w:spacing w:before="120" w:after="120" w:line="240" w:lineRule="auto"/>
        <w:jc w:val="both"/>
        <w:rPr>
          <w:lang w:val="ka-GE"/>
        </w:rPr>
      </w:pPr>
      <w:r w:rsidRPr="008F56A6">
        <w:rPr>
          <w:lang w:val="ka-GE"/>
        </w:rPr>
        <w:t xml:space="preserve">საწარმოს ტექნიკური წყლით მომარაგება დაგეგმილია მდ. რიონიდან, ხოლო სასმელ-სამეურნეო დანიშნულებით პირველ ეტაპზე გამოყენებული იქნება შემოტანილი წყალი, ხოლო სამომავლოდ პერსპექტივაში, შესაბამისი ლიცენზიის საფუძველზე დაგეგმილია ჭაბურღილის მოწყობა. </w:t>
      </w:r>
    </w:p>
    <w:p w:rsidR="00837991" w:rsidRDefault="00837991">
      <w:pPr>
        <w:rPr>
          <w:b/>
          <w:color w:val="000000" w:themeColor="text1"/>
          <w:sz w:val="20"/>
          <w:szCs w:val="20"/>
          <w:lang w:val="ka-GE"/>
        </w:rPr>
      </w:pPr>
      <w:r>
        <w:rPr>
          <w:b/>
          <w:color w:val="000000" w:themeColor="text1"/>
          <w:sz w:val="20"/>
          <w:szCs w:val="20"/>
          <w:lang w:val="ka-GE"/>
        </w:rPr>
        <w:br w:type="page"/>
      </w:r>
    </w:p>
    <w:p w:rsidR="008F56A6" w:rsidRPr="008F56A6" w:rsidRDefault="008F56A6" w:rsidP="008F56A6">
      <w:pPr>
        <w:spacing w:before="120" w:after="120" w:line="240" w:lineRule="auto"/>
        <w:jc w:val="both"/>
        <w:rPr>
          <w:sz w:val="20"/>
          <w:szCs w:val="20"/>
          <w:lang w:val="ka-GE"/>
        </w:rPr>
      </w:pPr>
      <w:r w:rsidRPr="00143EC1">
        <w:rPr>
          <w:b/>
          <w:color w:val="000000" w:themeColor="text1"/>
          <w:sz w:val="20"/>
          <w:szCs w:val="20"/>
          <w:lang w:val="ka-GE"/>
        </w:rPr>
        <w:lastRenderedPageBreak/>
        <w:t xml:space="preserve">სურათი 4.1. </w:t>
      </w:r>
      <w:r w:rsidRPr="00143EC1">
        <w:rPr>
          <w:color w:val="000000" w:themeColor="text1"/>
          <w:sz w:val="20"/>
          <w:szCs w:val="20"/>
          <w:lang w:val="ka-GE"/>
        </w:rPr>
        <w:t xml:space="preserve">საწარმოს </w:t>
      </w:r>
      <w:r w:rsidRPr="00143EC1">
        <w:rPr>
          <w:sz w:val="20"/>
          <w:szCs w:val="20"/>
          <w:lang w:val="ka-GE"/>
        </w:rPr>
        <w:t>განთავსების ტერიტორიის სიტუაციური სქემა</w:t>
      </w:r>
      <w:r w:rsidRPr="008F56A6">
        <w:rPr>
          <w:sz w:val="20"/>
          <w:szCs w:val="20"/>
          <w:lang w:val="ka-GE"/>
        </w:rPr>
        <w:t xml:space="preserve"> </w:t>
      </w:r>
    </w:p>
    <w:p w:rsidR="008F56A6" w:rsidRPr="008F56A6" w:rsidRDefault="00143EC1" w:rsidP="00837991">
      <w:pPr>
        <w:spacing w:after="0" w:line="240" w:lineRule="auto"/>
        <w:jc w:val="center"/>
        <w:rPr>
          <w:lang w:val="ka-GE"/>
        </w:rPr>
      </w:pPr>
      <w:r w:rsidRPr="00933202">
        <w:rPr>
          <w:noProof/>
          <w:lang w:val="ka-GE" w:eastAsia="ka-GE"/>
        </w:rPr>
        <w:drawing>
          <wp:inline distT="0" distB="0" distL="0" distR="0" wp14:anchorId="65FF0A28" wp14:editId="04358550">
            <wp:extent cx="5624623" cy="3858285"/>
            <wp:effectExtent l="0" t="0" r="0" b="889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30413" cy="3862257"/>
                    </a:xfrm>
                    <a:prstGeom prst="rect">
                      <a:avLst/>
                    </a:prstGeom>
                  </pic:spPr>
                </pic:pic>
              </a:graphicData>
            </a:graphic>
          </wp:inline>
        </w:drawing>
      </w:r>
    </w:p>
    <w:p w:rsidR="008F56A6" w:rsidRPr="008F56A6" w:rsidRDefault="008F56A6" w:rsidP="008F56A6">
      <w:pPr>
        <w:spacing w:before="120" w:after="120" w:line="240" w:lineRule="auto"/>
        <w:jc w:val="both"/>
        <w:rPr>
          <w:sz w:val="20"/>
          <w:szCs w:val="20"/>
          <w:lang w:val="ka-GE"/>
        </w:rPr>
      </w:pPr>
      <w:r w:rsidRPr="00143EC1">
        <w:rPr>
          <w:b/>
          <w:sz w:val="20"/>
          <w:szCs w:val="20"/>
          <w:lang w:val="ka-GE"/>
        </w:rPr>
        <w:t>ნახაზი 4.1.</w:t>
      </w:r>
      <w:r w:rsidRPr="00143EC1">
        <w:rPr>
          <w:sz w:val="20"/>
          <w:szCs w:val="20"/>
          <w:lang w:val="ka-GE"/>
        </w:rPr>
        <w:t xml:space="preserve"> საპროექტო საწარმოს გენერალური გეგმა</w:t>
      </w:r>
      <w:r w:rsidRPr="008F56A6">
        <w:rPr>
          <w:sz w:val="20"/>
          <w:szCs w:val="20"/>
          <w:lang w:val="ka-GE"/>
        </w:rPr>
        <w:t xml:space="preserve"> </w:t>
      </w:r>
    </w:p>
    <w:p w:rsidR="008F56A6" w:rsidRPr="008F56A6" w:rsidRDefault="00143EC1" w:rsidP="008F56A6">
      <w:pPr>
        <w:spacing w:before="120" w:after="0" w:line="240" w:lineRule="auto"/>
        <w:jc w:val="center"/>
        <w:rPr>
          <w:lang w:val="ka-GE"/>
        </w:rPr>
      </w:pPr>
      <w:r w:rsidRPr="00493C1F">
        <w:rPr>
          <w:noProof/>
          <w:lang w:val="ka-GE" w:eastAsia="ka-GE"/>
        </w:rPr>
        <w:drawing>
          <wp:inline distT="0" distB="0" distL="0" distR="0" wp14:anchorId="0F46673B" wp14:editId="1AF2FF21">
            <wp:extent cx="4774019" cy="4442676"/>
            <wp:effectExtent l="0" t="0" r="762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844" b="13349"/>
                    <a:stretch/>
                  </pic:blipFill>
                  <pic:spPr bwMode="auto">
                    <a:xfrm>
                      <a:off x="0" y="0"/>
                      <a:ext cx="4778323" cy="4446681"/>
                    </a:xfrm>
                    <a:prstGeom prst="rect">
                      <a:avLst/>
                    </a:prstGeom>
                    <a:ln>
                      <a:noFill/>
                    </a:ln>
                    <a:extLst>
                      <a:ext uri="{53640926-AAD7-44D8-BBD7-CCE9431645EC}">
                        <a14:shadowObscured xmlns:a14="http://schemas.microsoft.com/office/drawing/2010/main"/>
                      </a:ext>
                    </a:extLst>
                  </pic:spPr>
                </pic:pic>
              </a:graphicData>
            </a:graphic>
          </wp:inline>
        </w:drawing>
      </w:r>
    </w:p>
    <w:p w:rsidR="009A7525" w:rsidRDefault="009A7525" w:rsidP="009A7525"/>
    <w:p w:rsidR="008F56A6" w:rsidRPr="008F56A6" w:rsidRDefault="008F56A6" w:rsidP="008F56A6">
      <w:pPr>
        <w:pStyle w:val="Heading2"/>
        <w:rPr>
          <w:rFonts w:eastAsia="Calibri"/>
          <w:lang w:val="ka-GE"/>
        </w:rPr>
      </w:pPr>
      <w:bookmarkStart w:id="7" w:name="_Toc116486476"/>
      <w:bookmarkStart w:id="8" w:name="_Toc116563182"/>
      <w:r w:rsidRPr="008F56A6">
        <w:rPr>
          <w:rFonts w:eastAsia="Calibri"/>
          <w:lang w:val="ka-GE"/>
        </w:rPr>
        <w:lastRenderedPageBreak/>
        <w:t>წყალმომარაგება და ჩამდინარე წყლების არინება</w:t>
      </w:r>
      <w:bookmarkEnd w:id="7"/>
      <w:bookmarkEnd w:id="8"/>
      <w:r w:rsidRPr="008F56A6">
        <w:rPr>
          <w:rFonts w:eastAsia="Calibri"/>
          <w:lang w:val="ka-GE"/>
        </w:rPr>
        <w:t xml:space="preserve"> </w:t>
      </w:r>
    </w:p>
    <w:p w:rsidR="008F56A6" w:rsidRPr="008F56A6" w:rsidRDefault="008F56A6" w:rsidP="008F56A6">
      <w:pPr>
        <w:pStyle w:val="Heading3"/>
        <w:rPr>
          <w:lang w:val="ka-GE"/>
        </w:rPr>
      </w:pPr>
      <w:bookmarkStart w:id="9" w:name="_Toc116486477"/>
      <w:bookmarkStart w:id="10" w:name="_Toc116563183"/>
      <w:r w:rsidRPr="008F56A6">
        <w:rPr>
          <w:lang w:val="ka-GE"/>
        </w:rPr>
        <w:t>მშენებლობის ეტაპი</w:t>
      </w:r>
      <w:bookmarkEnd w:id="9"/>
      <w:bookmarkEnd w:id="10"/>
    </w:p>
    <w:p w:rsidR="008F56A6" w:rsidRPr="008F56A6" w:rsidRDefault="008F56A6" w:rsidP="008F56A6">
      <w:pPr>
        <w:spacing w:before="120" w:after="120" w:line="240" w:lineRule="auto"/>
        <w:jc w:val="both"/>
        <w:rPr>
          <w:lang w:val="ka-GE"/>
        </w:rPr>
      </w:pPr>
      <w:r w:rsidRPr="008F56A6">
        <w:rPr>
          <w:lang w:val="ka-GE"/>
        </w:rPr>
        <w:t>შპს ,,მანგანეზ ინდასთრი“-ს მიერ ფეროშენადნობთა საწარმოს მოწყობის პროცესში წყლის გამოყენება მოხდება სასმელ-სამეურნეო მიზნით და მშენებლობის პროცესში წარმოქმნილი ამტვერების საწინააღმდეგოდ.</w:t>
      </w:r>
    </w:p>
    <w:p w:rsidR="008F56A6" w:rsidRPr="008F56A6" w:rsidRDefault="008F56A6" w:rsidP="008F56A6">
      <w:pPr>
        <w:spacing w:before="120" w:after="120" w:line="240" w:lineRule="auto"/>
        <w:jc w:val="both"/>
        <w:rPr>
          <w:lang w:val="ka-GE"/>
        </w:rPr>
      </w:pPr>
      <w:r w:rsidRPr="008F56A6">
        <w:rPr>
          <w:lang w:val="ka-GE"/>
        </w:rPr>
        <w:t>სასმელ-სამეურნეო დანიშნულებით წყალი გამოიყენება მოხდება მშენებლობის პროცესში მომსახურე პერსონალის მოთხოვნების შესაბამისად. საწარმოს ტერიტორიაზე მშენებლობის პროცესი დასაქმებული პერსონალის მაქსიმალური რაოდენობა შეადგენს 50 ადამიანს, ხოლო სამშენებლო სამუშაო პერიოდი შეიძლება გაგრძელდეს 1-1,5 წელი. იმის გავითვალისწინებთ, რომ ერთ ადამიანზე საჭირო წყლის რაოდენობა შეადგენს 45 ლ/დღღ-ს, მშენებლობის ფაზაზე სასმელ-სამეურნეო დანიშნულებით გამოყენებული წყლის მაქსიმალური რაოდენობა იქება:</w:t>
      </w:r>
    </w:p>
    <w:p w:rsidR="008F56A6" w:rsidRPr="008F56A6" w:rsidRDefault="008F56A6" w:rsidP="008F56A6">
      <w:pPr>
        <w:spacing w:before="120" w:after="120" w:line="240" w:lineRule="auto"/>
        <w:jc w:val="center"/>
        <w:rPr>
          <w:lang w:val="ka-GE"/>
        </w:rPr>
      </w:pPr>
      <w:r w:rsidRPr="008F56A6">
        <w:rPr>
          <w:lang w:val="ka-GE"/>
        </w:rPr>
        <w:t>50 x 45=2.25 მ</w:t>
      </w:r>
      <w:r w:rsidRPr="008F56A6">
        <w:rPr>
          <w:vertAlign w:val="superscript"/>
          <w:lang w:val="ka-GE"/>
        </w:rPr>
        <w:t>3</w:t>
      </w:r>
      <w:r w:rsidRPr="008F56A6">
        <w:rPr>
          <w:lang w:val="ka-GE"/>
        </w:rPr>
        <w:t>/დღღ</w:t>
      </w:r>
    </w:p>
    <w:p w:rsidR="008F56A6" w:rsidRPr="008F56A6" w:rsidRDefault="008F56A6" w:rsidP="008F56A6">
      <w:pPr>
        <w:spacing w:before="120" w:after="120" w:line="240" w:lineRule="auto"/>
        <w:jc w:val="center"/>
        <w:rPr>
          <w:lang w:val="ka-GE"/>
        </w:rPr>
      </w:pPr>
      <w:r w:rsidRPr="008F56A6">
        <w:rPr>
          <w:lang w:val="ka-GE"/>
        </w:rPr>
        <w:t>2.25 მ</w:t>
      </w:r>
      <w:r w:rsidRPr="008F56A6">
        <w:rPr>
          <w:vertAlign w:val="superscript"/>
          <w:lang w:val="ka-GE"/>
        </w:rPr>
        <w:t>3</w:t>
      </w:r>
      <w:r w:rsidRPr="008F56A6">
        <w:rPr>
          <w:lang w:val="ka-GE"/>
        </w:rPr>
        <w:t>/დღღ x 365 დღე =821.25 მ</w:t>
      </w:r>
      <w:r w:rsidRPr="008F56A6">
        <w:rPr>
          <w:vertAlign w:val="superscript"/>
          <w:lang w:val="ka-GE"/>
        </w:rPr>
        <w:t>3</w:t>
      </w:r>
    </w:p>
    <w:p w:rsidR="008F56A6" w:rsidRPr="008F56A6" w:rsidRDefault="008F56A6" w:rsidP="008F56A6">
      <w:pPr>
        <w:spacing w:before="120" w:after="120" w:line="240" w:lineRule="auto"/>
        <w:jc w:val="both"/>
        <w:rPr>
          <w:lang w:val="ka-GE"/>
        </w:rPr>
      </w:pPr>
      <w:r w:rsidRPr="008F56A6">
        <w:rPr>
          <w:lang w:val="ka-GE"/>
        </w:rPr>
        <w:t>სამეურნეო-საყოფაცხოვრებო ჩამდინარე წყლებისათვის მოეწყობა წყალარინების სისტემა, რომელიც დაერთდება ბეტონის ჰერმეტულად დახურულ ამოსანიჩბ 20-25 მ</w:t>
      </w:r>
      <w:r w:rsidRPr="008F56A6">
        <w:rPr>
          <w:vertAlign w:val="superscript"/>
          <w:lang w:val="ka-GE"/>
        </w:rPr>
        <w:t>3</w:t>
      </w:r>
      <w:r w:rsidRPr="008F56A6">
        <w:rPr>
          <w:lang w:val="ka-GE"/>
        </w:rPr>
        <w:t xml:space="preserve"> მოცულობის ორმოზე, რომელიც ასევე გამოყენებული იქნება ექსპლუატაციის ეტაპისთვისაც. საასენიზაციო ორმოს განტვირთვა მოხდება ქ. ქუთაისის წყალკანალის სამსახურის მიერ, შესაბამისი ხელშეკრულების საფუძველზე.</w:t>
      </w:r>
    </w:p>
    <w:p w:rsidR="008F56A6" w:rsidRPr="008F56A6" w:rsidRDefault="008F56A6" w:rsidP="008F56A6">
      <w:pPr>
        <w:spacing w:before="120" w:after="120" w:line="240" w:lineRule="auto"/>
        <w:jc w:val="both"/>
        <w:rPr>
          <w:lang w:val="ka-GE"/>
        </w:rPr>
      </w:pPr>
      <w:r w:rsidRPr="008F56A6">
        <w:rPr>
          <w:lang w:val="ka-GE"/>
        </w:rPr>
        <w:t>აღსანიშნავია, რომ წყლის რაოდენობა დათვლილია დღე-ღამურ მაქსიმალურ გამოყენებაზე, თუმცა გამომდინარე იქიდან რომ სამშენებლო სამუშაოები ძირითადად წარიმართება დღის საათებში წყლის რაოდენობა იქნება შედარებით ნაკლები.</w:t>
      </w:r>
    </w:p>
    <w:p w:rsidR="008F56A6" w:rsidRPr="008F56A6" w:rsidRDefault="008F56A6" w:rsidP="008F56A6">
      <w:pPr>
        <w:spacing w:before="120" w:after="120" w:line="240" w:lineRule="auto"/>
        <w:jc w:val="both"/>
        <w:rPr>
          <w:lang w:val="ka-GE"/>
        </w:rPr>
      </w:pPr>
      <w:r w:rsidRPr="008F56A6">
        <w:rPr>
          <w:lang w:val="ka-GE"/>
        </w:rPr>
        <w:t>რაც შეეხება მშენებლობის ეტაპზე ამტვერების საწინააღმდეგოდ გამოყენებულ წყალს, მისი გამოყენება მოხდება მხოლოდ საჭიროებისამებრ გარემოში მტვრის გავრცელების საწინააღმდეგოდ, გამოყენებული წყლის რაოდენობა დაახლოებით იქნება 70-75 მ</w:t>
      </w:r>
      <w:r w:rsidRPr="008F56A6">
        <w:rPr>
          <w:vertAlign w:val="superscript"/>
          <w:lang w:val="ka-GE"/>
        </w:rPr>
        <w:t>3</w:t>
      </w:r>
      <w:r w:rsidRPr="008F56A6">
        <w:rPr>
          <w:lang w:val="ka-GE"/>
        </w:rPr>
        <w:t xml:space="preserve">/წ. </w:t>
      </w:r>
    </w:p>
    <w:p w:rsidR="008F56A6" w:rsidRPr="008F56A6" w:rsidRDefault="008F56A6" w:rsidP="008F56A6">
      <w:pPr>
        <w:spacing w:before="120" w:after="120" w:line="240" w:lineRule="auto"/>
        <w:jc w:val="both"/>
        <w:rPr>
          <w:lang w:val="ka-GE"/>
        </w:rPr>
      </w:pPr>
      <w:r w:rsidRPr="008F56A6">
        <w:rPr>
          <w:lang w:val="ka-GE"/>
        </w:rPr>
        <w:t>აქედან გამომდინარე შეგვიძლია აღვნიშნოთ რომ მშენებლობის 1-1,5 წლიან პერიოდში გამოყენებული წყლის მაქსიმალურმა რაოდენობამ შეიძლება შეადგინოს: 1307</w:t>
      </w:r>
      <w:r w:rsidRPr="008F56A6">
        <w:rPr>
          <w:vertAlign w:val="superscript"/>
          <w:lang w:val="ka-GE"/>
        </w:rPr>
        <w:t>3</w:t>
      </w:r>
      <w:r w:rsidRPr="008F56A6">
        <w:rPr>
          <w:lang w:val="ka-GE"/>
        </w:rPr>
        <w:t>.</w:t>
      </w:r>
    </w:p>
    <w:p w:rsidR="008F56A6" w:rsidRPr="008F56A6" w:rsidRDefault="008F56A6" w:rsidP="008F56A6">
      <w:pPr>
        <w:spacing w:before="120" w:after="120" w:line="240" w:lineRule="auto"/>
        <w:jc w:val="both"/>
        <w:rPr>
          <w:lang w:val="ka-GE"/>
        </w:rPr>
      </w:pPr>
    </w:p>
    <w:p w:rsidR="008F56A6" w:rsidRPr="008F56A6" w:rsidRDefault="008F56A6" w:rsidP="008F56A6">
      <w:pPr>
        <w:pStyle w:val="Heading3"/>
        <w:rPr>
          <w:lang w:val="ka-GE"/>
        </w:rPr>
      </w:pPr>
      <w:bookmarkStart w:id="11" w:name="_Toc116486478"/>
      <w:bookmarkStart w:id="12" w:name="_Toc116563184"/>
      <w:r w:rsidRPr="008F56A6">
        <w:rPr>
          <w:lang w:val="ka-GE"/>
        </w:rPr>
        <w:t>ექსპლუატაციის ეტაპი</w:t>
      </w:r>
      <w:bookmarkEnd w:id="11"/>
      <w:bookmarkEnd w:id="12"/>
    </w:p>
    <w:p w:rsidR="008F56A6" w:rsidRPr="008F56A6" w:rsidRDefault="008F56A6" w:rsidP="008F56A6">
      <w:pPr>
        <w:spacing w:before="120" w:after="120" w:line="240" w:lineRule="auto"/>
        <w:jc w:val="both"/>
        <w:rPr>
          <w:lang w:val="ka-GE"/>
        </w:rPr>
      </w:pPr>
      <w:r w:rsidRPr="008F56A6">
        <w:rPr>
          <w:lang w:val="ka-GE"/>
        </w:rPr>
        <w:t xml:space="preserve">შპს ,,მანგანეზ ინდასთრი“-ს მიერ ფეროშენადნობთა წარმოების პროცესში წყლის გამოყენება მოხდება საწარმოო მიზნებისთვის - ღუმელებისა და ტრანსფორმატორების გაცივებისთვის. და სასმელ-სამეურნეო მიზნით. უშუალოდ ტექნოლოგიურ ციკლში წყლის გამოყენებას ადგილი არ აქვს. </w:t>
      </w:r>
    </w:p>
    <w:p w:rsidR="008F56A6" w:rsidRPr="008F56A6" w:rsidRDefault="008F56A6" w:rsidP="008F56A6">
      <w:pPr>
        <w:spacing w:before="120" w:after="120" w:line="240" w:lineRule="auto"/>
        <w:jc w:val="both"/>
        <w:rPr>
          <w:lang w:val="ka-GE"/>
        </w:rPr>
      </w:pPr>
      <w:r w:rsidRPr="008F56A6">
        <w:rPr>
          <w:lang w:val="ka-GE"/>
        </w:rPr>
        <w:t xml:space="preserve">ტექნიკური წყლის აღება მოხდება მდ. რიონიდან (წყალაღების წერტილის მიახლოებითი გეოგრაფიული  კოორდინატები იქნება X=312197, Y=4671934), ხოლო სასმელ-სამეურნეო წყლის მომარაგებისათვის პირველ ეტაპზე გამოყენებული იქნება შემოტანილი წყალი, ხოლო პერსპექტივაში, შესაბამისი ლიცენზიის მიღების შემდგომ, საწარმოს ტერიტორიაზე იგეგმება ჭაბურღილის მოწყობა (ჭაბურღილის მოსაწყობად შერჩეული წერტილის მიახლოებითი გეოგრაფიული კოორდინატები იქნება X=312818, Y=4672230), საიდან მიღებული წყლითაც მომარაგდება საწარმო, ასევე მიღებული წყალი გამოყენებული იქნება სასმელ სამეურნეო დანიშნულებით. </w:t>
      </w:r>
    </w:p>
    <w:p w:rsidR="008F56A6" w:rsidRPr="008F56A6" w:rsidRDefault="008F56A6" w:rsidP="008F56A6">
      <w:pPr>
        <w:spacing w:before="120" w:after="120" w:line="240" w:lineRule="auto"/>
        <w:jc w:val="both"/>
        <w:rPr>
          <w:lang w:val="ka-GE"/>
        </w:rPr>
      </w:pPr>
      <w:r w:rsidRPr="008F56A6">
        <w:rPr>
          <w:lang w:val="ka-GE"/>
        </w:rPr>
        <w:t>როგორც 4.2.2 პარაგრაფშია მოცემული, საწარმოს გამაგრილებელი წყლის ბრუნვითი წყალმომარაგების სისტემის მოცულობა შეადგენს 750 მ</w:t>
      </w:r>
      <w:r w:rsidRPr="008F56A6">
        <w:rPr>
          <w:vertAlign w:val="superscript"/>
          <w:lang w:val="ka-GE"/>
        </w:rPr>
        <w:t>3</w:t>
      </w:r>
      <w:r w:rsidRPr="008F56A6">
        <w:rPr>
          <w:lang w:val="ka-GE"/>
        </w:rPr>
        <w:t>-ს, ხოლო წყლის დანაკარგი 35 მ</w:t>
      </w:r>
      <w:r w:rsidRPr="008F56A6">
        <w:rPr>
          <w:vertAlign w:val="superscript"/>
          <w:lang w:val="ka-GE"/>
        </w:rPr>
        <w:t>3</w:t>
      </w:r>
      <w:r w:rsidRPr="008F56A6">
        <w:rPr>
          <w:lang w:val="ka-GE"/>
        </w:rPr>
        <w:t>/სთ-ს. წელიწადში 365 დღის განმავლობაში საჭირო წყლის რაოდენობა შეადგენს 13 525 მ</w:t>
      </w:r>
      <w:r w:rsidRPr="008F56A6">
        <w:rPr>
          <w:vertAlign w:val="superscript"/>
          <w:lang w:val="ka-GE"/>
        </w:rPr>
        <w:t>3</w:t>
      </w:r>
      <w:r w:rsidRPr="008F56A6">
        <w:rPr>
          <w:lang w:val="ka-GE"/>
        </w:rPr>
        <w:t xml:space="preserve">/წელს. </w:t>
      </w:r>
    </w:p>
    <w:p w:rsidR="008F56A6" w:rsidRPr="008F56A6" w:rsidRDefault="008F56A6" w:rsidP="008F56A6">
      <w:pPr>
        <w:spacing w:before="120" w:after="120" w:line="240" w:lineRule="auto"/>
        <w:jc w:val="both"/>
        <w:rPr>
          <w:lang w:val="ka-GE"/>
        </w:rPr>
      </w:pPr>
      <w:r w:rsidRPr="008F56A6">
        <w:rPr>
          <w:lang w:val="ka-GE"/>
        </w:rPr>
        <w:lastRenderedPageBreak/>
        <w:t xml:space="preserve">გარდა აღნიშნულისა, საწარმოში წყლის გამოყენება საჭირო იქნება ხანძარსაწინააღმდეგო მიზნებისათვის, ნარგავების მოსარწყავად და მშრალ ამინდებში ამტვერების საწინააღმდეგო ღონისძიებებისათვის. სულ ამ დანიშნულებით საჭირო წყლის მაქსიმალური რაოდენობა იქნება დაახლოებით </w:t>
      </w:r>
      <w:r w:rsidRPr="008F56A6">
        <w:rPr>
          <w:b/>
          <w:lang w:val="ka-GE"/>
        </w:rPr>
        <w:t>1300 მ</w:t>
      </w:r>
      <w:r w:rsidRPr="008F56A6">
        <w:rPr>
          <w:b/>
          <w:vertAlign w:val="superscript"/>
          <w:lang w:val="ka-GE"/>
        </w:rPr>
        <w:t>3</w:t>
      </w:r>
      <w:r w:rsidRPr="008F56A6">
        <w:rPr>
          <w:b/>
          <w:lang w:val="ka-GE"/>
        </w:rPr>
        <w:t>/წელ.</w:t>
      </w:r>
      <w:r w:rsidRPr="008F56A6">
        <w:rPr>
          <w:lang w:val="ka-GE"/>
        </w:rPr>
        <w:t xml:space="preserve"> </w:t>
      </w:r>
    </w:p>
    <w:p w:rsidR="008F56A6" w:rsidRPr="008F56A6" w:rsidRDefault="008F56A6" w:rsidP="008F56A6">
      <w:pPr>
        <w:spacing w:before="120" w:after="120" w:line="240" w:lineRule="auto"/>
        <w:jc w:val="both"/>
        <w:rPr>
          <w:lang w:val="ka-GE"/>
        </w:rPr>
      </w:pPr>
      <w:r w:rsidRPr="008F56A6">
        <w:rPr>
          <w:lang w:val="ka-GE"/>
        </w:rPr>
        <w:t xml:space="preserve">აღნიშნულის გათვალისწინებით, სულ საწარმოსათვის საჭირო ტექნიკური წყლის რაოდენობა იქნება </w:t>
      </w:r>
      <w:r w:rsidRPr="008F56A6">
        <w:rPr>
          <w:b/>
          <w:lang w:val="ka-GE"/>
        </w:rPr>
        <w:t>14 825 მ</w:t>
      </w:r>
      <w:r w:rsidRPr="008F56A6">
        <w:rPr>
          <w:b/>
          <w:vertAlign w:val="superscript"/>
          <w:lang w:val="ka-GE"/>
        </w:rPr>
        <w:t>3</w:t>
      </w:r>
      <w:r w:rsidRPr="008F56A6">
        <w:rPr>
          <w:b/>
          <w:lang w:val="ka-GE"/>
        </w:rPr>
        <w:t>/წელ.</w:t>
      </w:r>
      <w:r w:rsidRPr="008F56A6">
        <w:rPr>
          <w:lang w:val="ka-GE"/>
        </w:rPr>
        <w:t xml:space="preserve"> სახანძრო დანიშნულების და ტერიტორიის მოსარწყავად საჭირო წყლის აღება მოხდება ტერიტორიაზე დაგეგმილი ნედლი წყლის სამარაგო რეზერვუარიდან. </w:t>
      </w:r>
    </w:p>
    <w:p w:rsidR="008F56A6" w:rsidRPr="008F56A6" w:rsidRDefault="008F56A6" w:rsidP="008F56A6">
      <w:pPr>
        <w:spacing w:before="120" w:after="120" w:line="240" w:lineRule="auto"/>
        <w:jc w:val="both"/>
        <w:rPr>
          <w:lang w:val="ka-GE"/>
        </w:rPr>
      </w:pPr>
      <w:r w:rsidRPr="008F56A6">
        <w:rPr>
          <w:lang w:val="ka-GE"/>
        </w:rPr>
        <w:t>სასმელ-სამეურნეო დანიშნულებით წყალი გამოიყენება საოფისე შენობაში და სანიტარულ კვანძებში მომსახურე პერსონალის მოთხოვნების დასაკმაყოფილებლად. სულ საწარმოს ტერიტორიაზე დასაქმებული პერსონალის მაქსიმალური რაოდენობა შეადგენს 140 ადამიანს, ხოლო წელიწადში სამუშაო დღეების მაქსიმალური რაოდენობა 365 დღეს. თუ გავითვალისწინებთ, რომ ერთ მომუშავეზე საჭირო წყლის რაოდენობა შეადგენს 45 ლ/დღღ-ს, სასმელ-სამეურნეო დანიშნულებით გამოყენებული წყლის მაქსიმალური რაოდენობა იქება:</w:t>
      </w:r>
    </w:p>
    <w:p w:rsidR="008F56A6" w:rsidRPr="008F56A6" w:rsidRDefault="008F56A6" w:rsidP="008F56A6">
      <w:pPr>
        <w:spacing w:before="120" w:after="120" w:line="240" w:lineRule="auto"/>
        <w:jc w:val="center"/>
        <w:rPr>
          <w:lang w:val="ka-GE"/>
        </w:rPr>
      </w:pPr>
      <w:r w:rsidRPr="008F56A6">
        <w:rPr>
          <w:lang w:val="ka-GE"/>
        </w:rPr>
        <w:t>140 x 45 = 6.3 მ</w:t>
      </w:r>
      <w:r w:rsidRPr="008F56A6">
        <w:rPr>
          <w:vertAlign w:val="superscript"/>
          <w:lang w:val="ka-GE"/>
        </w:rPr>
        <w:t>3</w:t>
      </w:r>
      <w:r w:rsidRPr="008F56A6">
        <w:rPr>
          <w:lang w:val="ka-GE"/>
        </w:rPr>
        <w:t>/დღღ x 365 = 2299.5 მ</w:t>
      </w:r>
      <w:r w:rsidRPr="008F56A6">
        <w:rPr>
          <w:vertAlign w:val="superscript"/>
          <w:lang w:val="ka-GE"/>
        </w:rPr>
        <w:t>3</w:t>
      </w:r>
      <w:r w:rsidRPr="008F56A6">
        <w:rPr>
          <w:lang w:val="ka-GE"/>
        </w:rPr>
        <w:t>/წელ</w:t>
      </w:r>
    </w:p>
    <w:p w:rsidR="008F56A6" w:rsidRPr="008F56A6" w:rsidRDefault="008F56A6" w:rsidP="008F56A6">
      <w:pPr>
        <w:spacing w:before="120" w:after="120" w:line="240" w:lineRule="auto"/>
        <w:jc w:val="both"/>
        <w:rPr>
          <w:lang w:val="ka-GE"/>
        </w:rPr>
      </w:pPr>
      <w:r w:rsidRPr="008F56A6">
        <w:rPr>
          <w:lang w:val="ka-GE"/>
        </w:rPr>
        <w:t xml:space="preserve">შესაბამისად, წლის განმავლობაში კომპანიის მიერ მოხმარებული წყლის ჯამური ოდენობა (როგორც ტექნიკური, ისე სასმელ-სამეურნეო დანიშნულებით) შეადგენს: </w:t>
      </w:r>
    </w:p>
    <w:p w:rsidR="008F56A6" w:rsidRPr="008F56A6" w:rsidRDefault="008F56A6" w:rsidP="008F56A6">
      <w:pPr>
        <w:spacing w:before="120" w:after="120" w:line="240" w:lineRule="auto"/>
        <w:jc w:val="center"/>
        <w:rPr>
          <w:lang w:val="ka-GE"/>
        </w:rPr>
      </w:pPr>
      <w:r w:rsidRPr="008F56A6">
        <w:rPr>
          <w:lang w:val="ka-GE"/>
        </w:rPr>
        <w:t>13525 მ</w:t>
      </w:r>
      <w:r w:rsidRPr="008F56A6">
        <w:rPr>
          <w:vertAlign w:val="superscript"/>
          <w:lang w:val="ka-GE"/>
        </w:rPr>
        <w:t>3</w:t>
      </w:r>
      <w:r w:rsidRPr="008F56A6">
        <w:rPr>
          <w:lang w:val="ka-GE"/>
        </w:rPr>
        <w:t>/წელ +1300 მ</w:t>
      </w:r>
      <w:r w:rsidRPr="008F56A6">
        <w:rPr>
          <w:vertAlign w:val="superscript"/>
          <w:lang w:val="ka-GE"/>
        </w:rPr>
        <w:t>3</w:t>
      </w:r>
      <w:r w:rsidRPr="008F56A6">
        <w:rPr>
          <w:lang w:val="ka-GE"/>
        </w:rPr>
        <w:t>/წელ+2299.5 მ</w:t>
      </w:r>
      <w:r w:rsidRPr="008F56A6">
        <w:rPr>
          <w:vertAlign w:val="superscript"/>
          <w:lang w:val="ka-GE"/>
        </w:rPr>
        <w:t>3</w:t>
      </w:r>
      <w:r w:rsidRPr="008F56A6">
        <w:rPr>
          <w:lang w:val="ka-GE"/>
        </w:rPr>
        <w:t>/წელ = 17124.5 მ</w:t>
      </w:r>
      <w:r w:rsidRPr="008F56A6">
        <w:rPr>
          <w:vertAlign w:val="superscript"/>
          <w:lang w:val="ka-GE"/>
        </w:rPr>
        <w:t>3</w:t>
      </w:r>
      <w:r w:rsidRPr="008F56A6">
        <w:rPr>
          <w:lang w:val="ka-GE"/>
        </w:rPr>
        <w:t>/წელს.</w:t>
      </w:r>
    </w:p>
    <w:p w:rsidR="008F56A6" w:rsidRPr="008F56A6" w:rsidRDefault="008F56A6" w:rsidP="008F56A6">
      <w:pPr>
        <w:spacing w:before="120" w:after="120" w:line="240" w:lineRule="auto"/>
        <w:jc w:val="both"/>
        <w:rPr>
          <w:lang w:val="ka-GE"/>
        </w:rPr>
      </w:pPr>
      <w:r w:rsidRPr="008F56A6">
        <w:rPr>
          <w:lang w:val="ka-GE"/>
        </w:rPr>
        <w:t>როგორც აღვნიშნეთ, მშენებლობის ეტაპზე სამეურნეო-საყოფაცხოვრებო ჩამდინარე წყლებისათვის მოეწყობა წყალარინების სისტემა, ჰერმეტულად დახურულ ამოსანიჩბ 20-25 მ</w:t>
      </w:r>
      <w:r w:rsidRPr="008F56A6">
        <w:rPr>
          <w:vertAlign w:val="superscript"/>
          <w:lang w:val="ka-GE"/>
        </w:rPr>
        <w:t>3</w:t>
      </w:r>
      <w:r w:rsidRPr="008F56A6">
        <w:rPr>
          <w:lang w:val="ka-GE"/>
        </w:rPr>
        <w:t xml:space="preserve"> მოცულობის ორმოზე და განტვირთვა მოხდება ქ. ქუთაისის წყალკანალის სამსახურის მიერ, შესაბამისი ხელშეკრულების საფუძველზე. </w:t>
      </w:r>
    </w:p>
    <w:p w:rsidR="00A912DC" w:rsidRDefault="008F56A6" w:rsidP="008F56A6">
      <w:pPr>
        <w:spacing w:before="120" w:after="120" w:line="240" w:lineRule="auto"/>
        <w:jc w:val="both"/>
        <w:rPr>
          <w:lang w:val="ka-GE"/>
        </w:rPr>
      </w:pPr>
      <w:r w:rsidRPr="008F56A6">
        <w:rPr>
          <w:lang w:val="ka-GE"/>
        </w:rPr>
        <w:t xml:space="preserve">პროექტის მიხედვით, საწარმოს ტერიტორიაზე სანიაღვრე წყლების დაბინძურების </w:t>
      </w:r>
      <w:r w:rsidR="00A912DC">
        <w:rPr>
          <w:lang w:val="ka-GE"/>
        </w:rPr>
        <w:t xml:space="preserve">მნიშვნელოვანი </w:t>
      </w:r>
      <w:r w:rsidRPr="008F56A6">
        <w:rPr>
          <w:lang w:val="ka-GE"/>
        </w:rPr>
        <w:t xml:space="preserve">წყაროები წარმოდგენილი არ იქნება, კერძოდ: ტერიტორიაზე საწვავის სამარაგო რეზერვუარები არ იქნება განთავსებული ხოლო ზეთების და სხვა საპოხი მასალების და მათი ნარჩენებისათვის გამოყოფილი იქნება დახურული სათავსები. </w:t>
      </w:r>
      <w:r w:rsidR="00A912DC">
        <w:rPr>
          <w:lang w:val="ka-GE"/>
        </w:rPr>
        <w:t xml:space="preserve">სანიაღვრე წყლების ხარისხზე ზემოქმედებას შეიძლება ადგილი ექნეს მანგანუმის კონცენტრატის </w:t>
      </w:r>
      <w:r w:rsidRPr="008F56A6">
        <w:rPr>
          <w:lang w:val="ka-GE"/>
        </w:rPr>
        <w:t xml:space="preserve">და წიდის სანაყაროების </w:t>
      </w:r>
      <w:r w:rsidR="00A912DC">
        <w:rPr>
          <w:lang w:val="ka-GE"/>
        </w:rPr>
        <w:t>ტერიტორიებზე</w:t>
      </w:r>
      <w:r w:rsidR="00DA6F4D">
        <w:rPr>
          <w:lang w:val="ka-GE"/>
        </w:rPr>
        <w:t xml:space="preserve">. სანაყაროების </w:t>
      </w:r>
      <w:r w:rsidRPr="008F56A6">
        <w:rPr>
          <w:lang w:val="ka-GE"/>
        </w:rPr>
        <w:t xml:space="preserve">პერიმეტრზე მოწყობილი იქნება წყალამრიდი არხები, რაც მინიმუმამდე ამცირებს ატმოსფერული წყლებით ნაყარი მასალების გამორეცხვის რისკებს. </w:t>
      </w:r>
    </w:p>
    <w:p w:rsidR="008F56A6" w:rsidRPr="008F56A6" w:rsidRDefault="008F56A6" w:rsidP="008F56A6">
      <w:pPr>
        <w:spacing w:before="120" w:after="120" w:line="240" w:lineRule="auto"/>
        <w:jc w:val="both"/>
        <w:rPr>
          <w:lang w:val="ka-GE"/>
        </w:rPr>
      </w:pPr>
      <w:r w:rsidRPr="008F56A6">
        <w:rPr>
          <w:lang w:val="ka-GE"/>
        </w:rPr>
        <w:t xml:space="preserve">მანგანუმის კონცენტრატის და წიდის განთავსების ტერიტორიებზე გათვალისწინებულია სანიაღვრე წყლების შემკრები </w:t>
      </w:r>
      <w:r w:rsidR="000D5BAB">
        <w:rPr>
          <w:lang w:val="ka-GE"/>
        </w:rPr>
        <w:t>არხების და</w:t>
      </w:r>
      <w:r w:rsidRPr="008F56A6">
        <w:rPr>
          <w:lang w:val="ka-GE"/>
        </w:rPr>
        <w:t xml:space="preserve"> სალექარის მოწყობა, საიდანაც გაწმენდილი წყლის ჩაშვება მოხდება მდ. რიონში.  </w:t>
      </w:r>
    </w:p>
    <w:p w:rsidR="008F56A6" w:rsidRPr="008F56A6" w:rsidRDefault="008F56A6" w:rsidP="008F56A6">
      <w:pPr>
        <w:spacing w:before="120" w:after="120" w:line="240" w:lineRule="auto"/>
        <w:jc w:val="both"/>
        <w:rPr>
          <w:rFonts w:eastAsia="Calibri" w:cs="Times New Roman"/>
          <w:lang w:val="ka-GE"/>
        </w:rPr>
      </w:pPr>
      <w:r w:rsidRPr="008F56A6">
        <w:rPr>
          <w:rFonts w:eastAsia="Calibri" w:cs="Times New Roman"/>
          <w:lang w:val="ka-GE"/>
        </w:rPr>
        <w:t xml:space="preserve">სანიაღვრე წყლების რაოდენობის გაანგარიშება ხდება ფორმულით: </w:t>
      </w:r>
    </w:p>
    <w:p w:rsidR="008F56A6" w:rsidRPr="008F56A6" w:rsidRDefault="008F56A6" w:rsidP="008F56A6">
      <w:pPr>
        <w:spacing w:before="120" w:after="120" w:line="240" w:lineRule="auto"/>
        <w:jc w:val="center"/>
        <w:rPr>
          <w:rFonts w:eastAsia="Calibri" w:cs="Times New Roman"/>
          <w:lang w:val="ka-GE"/>
        </w:rPr>
      </w:pPr>
      <w:r w:rsidRPr="008F56A6">
        <w:rPr>
          <w:rFonts w:eastAsia="Calibri" w:cs="Times New Roman"/>
          <w:lang w:val="ka-GE"/>
        </w:rPr>
        <w:t>Q=10 x F x H x K</w:t>
      </w:r>
    </w:p>
    <w:p w:rsidR="008F56A6" w:rsidRPr="008F56A6" w:rsidRDefault="008F56A6" w:rsidP="008F56A6">
      <w:pPr>
        <w:spacing w:before="120" w:after="120" w:line="240" w:lineRule="auto"/>
        <w:jc w:val="both"/>
        <w:rPr>
          <w:rFonts w:eastAsia="Calibri" w:cs="Times New Roman"/>
          <w:lang w:val="ka-GE"/>
        </w:rPr>
      </w:pPr>
      <w:r w:rsidRPr="008F56A6">
        <w:rPr>
          <w:rFonts w:eastAsia="Calibri" w:cs="Times New Roman"/>
          <w:lang w:val="ka-GE"/>
        </w:rPr>
        <w:t>სადაც:</w:t>
      </w:r>
    </w:p>
    <w:p w:rsidR="008F56A6" w:rsidRPr="008F56A6" w:rsidRDefault="008F56A6" w:rsidP="008F56A6">
      <w:pPr>
        <w:spacing w:before="120" w:after="120" w:line="240" w:lineRule="auto"/>
        <w:jc w:val="both"/>
        <w:rPr>
          <w:rFonts w:eastAsia="Calibri" w:cs="Times New Roman"/>
          <w:lang w:val="ka-GE"/>
        </w:rPr>
      </w:pPr>
      <w:r w:rsidRPr="008F56A6">
        <w:rPr>
          <w:rFonts w:eastAsia="Calibri" w:cs="Times New Roman"/>
          <w:lang w:val="ka-GE"/>
        </w:rPr>
        <w:t>Q არის სანიაღვრე წყლების მოცულობა მ</w:t>
      </w:r>
      <w:r w:rsidRPr="008F56A6">
        <w:rPr>
          <w:rFonts w:eastAsia="Calibri" w:cs="Times New Roman"/>
          <w:vertAlign w:val="superscript"/>
          <w:lang w:val="ka-GE"/>
        </w:rPr>
        <w:t>3</w:t>
      </w:r>
      <w:r w:rsidRPr="008F56A6">
        <w:rPr>
          <w:rFonts w:eastAsia="Calibri" w:cs="Times New Roman"/>
          <w:lang w:val="ka-GE"/>
        </w:rPr>
        <w:t>/დღ;</w:t>
      </w:r>
    </w:p>
    <w:p w:rsidR="008F56A6" w:rsidRPr="008F56A6" w:rsidRDefault="008F56A6" w:rsidP="008F56A6">
      <w:pPr>
        <w:spacing w:before="120" w:after="120" w:line="240" w:lineRule="auto"/>
        <w:jc w:val="both"/>
        <w:rPr>
          <w:rFonts w:eastAsia="Calibri" w:cs="Times New Roman"/>
          <w:lang w:val="ka-GE"/>
        </w:rPr>
      </w:pPr>
      <w:r w:rsidRPr="008F56A6">
        <w:rPr>
          <w:rFonts w:eastAsia="Calibri" w:cs="Times New Roman"/>
          <w:lang w:val="ka-GE"/>
        </w:rPr>
        <w:t xml:space="preserve">F - ტერიტორიის ის ფართობი, სადაც მოხდება სანიაღვრე წყლების წარმოქმნა (ჰექტარში)- შეადგენს 0.7177 ჰა-ს (მათ შორის: წიდის სანაყაროს ფართობია 0.5177 ჰა, ხოლო მანგანუმის კონცენტრატის ღია საწყობის ფართობი 0.2 ჰა) </w:t>
      </w:r>
    </w:p>
    <w:p w:rsidR="008F56A6" w:rsidRPr="008F56A6" w:rsidRDefault="008F56A6" w:rsidP="008F56A6">
      <w:pPr>
        <w:spacing w:before="120" w:after="120" w:line="240" w:lineRule="auto"/>
        <w:jc w:val="both"/>
        <w:rPr>
          <w:rFonts w:eastAsia="Calibri" w:cs="Times New Roman"/>
          <w:lang w:val="ka-GE"/>
        </w:rPr>
      </w:pPr>
      <w:r w:rsidRPr="008F56A6">
        <w:rPr>
          <w:rFonts w:eastAsia="Calibri" w:cs="Times New Roman"/>
          <w:lang w:val="ka-GE"/>
        </w:rPr>
        <w:t xml:space="preserve">H - ნალექების რაოდენობაა და მიღებულია სამშენებლო ნორმების და წესების „სამშენებლო კლიმატოლოგია“ (პნ 01.05-08) მიხედვით, კერძოდ: ქუთაისის (ქალაქის) მეტეოსადგურის მონაცემების მიხედვით ნალექების მაქსიმალური რაოდენობა მიღებულია 1394 მმ/წელ. ნალექების დღე-ღამური მაქსიმუმი შეადგენს </w:t>
      </w:r>
      <w:r w:rsidRPr="008F56A6">
        <w:rPr>
          <w:rFonts w:eastAsia="Sylfaen" w:cs="Sylfaen"/>
          <w:lang w:val="ka-GE"/>
        </w:rPr>
        <w:t>166</w:t>
      </w:r>
      <w:r w:rsidRPr="008F56A6">
        <w:rPr>
          <w:rFonts w:eastAsia="Calibri" w:cs="Times New Roman"/>
          <w:lang w:val="ka-GE"/>
        </w:rPr>
        <w:t xml:space="preserve"> მმ</w:t>
      </w:r>
      <w:r w:rsidR="00DD55EE">
        <w:rPr>
          <w:rFonts w:eastAsia="Calibri" w:cs="Times New Roman"/>
          <w:lang w:val="ka-GE"/>
        </w:rPr>
        <w:t>-ს</w:t>
      </w:r>
      <w:r w:rsidR="008A42B0">
        <w:rPr>
          <w:rFonts w:eastAsia="Calibri" w:cs="Times New Roman"/>
          <w:lang w:val="ka-GE"/>
        </w:rPr>
        <w:t xml:space="preserve">, </w:t>
      </w:r>
      <w:r w:rsidR="00DD55EE">
        <w:rPr>
          <w:rFonts w:eastAsia="Calibri" w:cs="Times New Roman"/>
          <w:lang w:val="ka-GE"/>
        </w:rPr>
        <w:t xml:space="preserve">ხოლო </w:t>
      </w:r>
      <w:r w:rsidR="008A42B0">
        <w:rPr>
          <w:rFonts w:eastAsia="Calibri" w:cs="Times New Roman"/>
          <w:lang w:val="ka-GE"/>
        </w:rPr>
        <w:t xml:space="preserve">საათური რაოდენობა </w:t>
      </w:r>
      <w:r w:rsidR="00DD55EE">
        <w:rPr>
          <w:rFonts w:eastAsia="Calibri" w:cs="Times New Roman"/>
          <w:lang w:val="ka-GE"/>
        </w:rPr>
        <w:t xml:space="preserve"> აღებულია 17 მმ</w:t>
      </w:r>
      <w:r w:rsidRPr="008F56A6">
        <w:rPr>
          <w:rFonts w:eastAsia="Calibri" w:cs="Times New Roman"/>
          <w:lang w:val="ka-GE"/>
        </w:rPr>
        <w:t>;</w:t>
      </w:r>
    </w:p>
    <w:p w:rsidR="008F56A6" w:rsidRPr="008F56A6" w:rsidRDefault="008F56A6" w:rsidP="008F56A6">
      <w:pPr>
        <w:spacing w:before="120" w:after="120" w:line="240" w:lineRule="auto"/>
        <w:jc w:val="both"/>
        <w:rPr>
          <w:rFonts w:eastAsia="Calibri" w:cs="Times New Roman"/>
          <w:lang w:val="ka-GE"/>
        </w:rPr>
      </w:pPr>
      <w:r w:rsidRPr="008F56A6">
        <w:rPr>
          <w:rFonts w:eastAsia="Calibri" w:cs="Times New Roman"/>
          <w:lang w:val="ka-GE"/>
        </w:rPr>
        <w:lastRenderedPageBreak/>
        <w:t xml:space="preserve">K - კოეფიციენტი, რომელიც დამოკიდებულია საფარის ტიპზე და მოცემულ შემთხვევაში შეადგენს 0,23; </w:t>
      </w:r>
    </w:p>
    <w:p w:rsidR="008F56A6" w:rsidRPr="008F56A6" w:rsidRDefault="008F56A6" w:rsidP="008F56A6">
      <w:pPr>
        <w:spacing w:before="120" w:after="120" w:line="240" w:lineRule="auto"/>
        <w:jc w:val="both"/>
        <w:rPr>
          <w:rFonts w:eastAsia="Calibri" w:cs="Times New Roman"/>
          <w:lang w:val="ka-GE"/>
        </w:rPr>
      </w:pPr>
      <w:r w:rsidRPr="008F56A6">
        <w:rPr>
          <w:rFonts w:eastAsia="Calibri" w:cs="Times New Roman"/>
          <w:lang w:val="ka-GE"/>
        </w:rPr>
        <w:t xml:space="preserve">გამომდინარე აღნიშნულიდან, წარმოქმნილი სანიაღვრე წყლების რაოდენობა იქნება:   </w:t>
      </w:r>
    </w:p>
    <w:p w:rsidR="008F56A6" w:rsidRPr="008F56A6" w:rsidRDefault="008F56A6" w:rsidP="008F56A6">
      <w:pPr>
        <w:numPr>
          <w:ilvl w:val="0"/>
          <w:numId w:val="17"/>
        </w:numPr>
        <w:spacing w:before="120" w:after="120" w:line="240" w:lineRule="auto"/>
        <w:contextualSpacing/>
        <w:jc w:val="both"/>
        <w:rPr>
          <w:rFonts w:eastAsia="Calibri" w:cs="Times New Roman"/>
          <w:lang w:val="ka-GE"/>
        </w:rPr>
      </w:pPr>
      <w:r w:rsidRPr="008F56A6">
        <w:rPr>
          <w:rFonts w:eastAsia="Calibri" w:cs="Times New Roman"/>
          <w:lang w:val="ka-GE"/>
        </w:rPr>
        <w:t>Q</w:t>
      </w:r>
      <w:r w:rsidRPr="008F56A6">
        <w:rPr>
          <w:rFonts w:eastAsia="Calibri" w:cs="Sylfaen"/>
          <w:vertAlign w:val="subscript"/>
          <w:lang w:val="ka-GE"/>
        </w:rPr>
        <w:t xml:space="preserve">წელ </w:t>
      </w:r>
      <w:r w:rsidRPr="008F56A6">
        <w:rPr>
          <w:rFonts w:eastAsia="Calibri" w:cs="Times New Roman"/>
          <w:lang w:val="ka-GE"/>
        </w:rPr>
        <w:t xml:space="preserve">= 10 x 0.7177 x 1394 x 0.23 =  </w:t>
      </w:r>
      <w:r w:rsidRPr="00DD55EE">
        <w:rPr>
          <w:rFonts w:eastAsia="Calibri" w:cs="Times New Roman"/>
          <w:b/>
          <w:lang w:val="ka-GE"/>
        </w:rPr>
        <w:t xml:space="preserve">2 301 </w:t>
      </w:r>
      <w:r w:rsidRPr="00DD55EE">
        <w:rPr>
          <w:rFonts w:eastAsia="Calibri" w:cs="Sylfaen"/>
          <w:b/>
          <w:lang w:val="ka-GE"/>
        </w:rPr>
        <w:t>მ</w:t>
      </w:r>
      <w:r w:rsidRPr="00DD55EE">
        <w:rPr>
          <w:rFonts w:eastAsia="Calibri" w:cs="Times New Roman"/>
          <w:b/>
          <w:vertAlign w:val="superscript"/>
          <w:lang w:val="ka-GE"/>
        </w:rPr>
        <w:t>3</w:t>
      </w:r>
      <w:r w:rsidRPr="00DD55EE">
        <w:rPr>
          <w:rFonts w:eastAsia="Calibri" w:cs="Times New Roman"/>
          <w:b/>
          <w:lang w:val="ka-GE"/>
        </w:rPr>
        <w:t>/</w:t>
      </w:r>
      <w:r w:rsidRPr="00DD55EE">
        <w:rPr>
          <w:rFonts w:eastAsia="Calibri" w:cs="Sylfaen"/>
          <w:b/>
          <w:lang w:val="ka-GE"/>
        </w:rPr>
        <w:t>წელ;</w:t>
      </w:r>
    </w:p>
    <w:p w:rsidR="008F56A6" w:rsidRPr="008A42B0" w:rsidRDefault="008F56A6" w:rsidP="008F56A6">
      <w:pPr>
        <w:numPr>
          <w:ilvl w:val="0"/>
          <w:numId w:val="17"/>
        </w:numPr>
        <w:spacing w:before="120" w:after="0" w:line="240" w:lineRule="auto"/>
        <w:contextualSpacing/>
        <w:jc w:val="both"/>
        <w:rPr>
          <w:rFonts w:eastAsia="Calibri" w:cs="Sylfaen"/>
          <w:b/>
          <w:lang w:val="ka-GE"/>
        </w:rPr>
      </w:pPr>
      <w:r w:rsidRPr="008F56A6">
        <w:rPr>
          <w:rFonts w:eastAsia="Calibri" w:cs="Times New Roman"/>
          <w:lang w:val="ka-GE"/>
        </w:rPr>
        <w:t>Q</w:t>
      </w:r>
      <w:r w:rsidRPr="008F56A6">
        <w:rPr>
          <w:rFonts w:eastAsia="Calibri" w:cs="Sylfaen"/>
          <w:vertAlign w:val="subscript"/>
          <w:lang w:val="ka-GE"/>
        </w:rPr>
        <w:t>დღ</w:t>
      </w:r>
      <w:r w:rsidRPr="008A42B0">
        <w:rPr>
          <w:rFonts w:eastAsia="Calibri" w:cs="Sylfaen"/>
          <w:vertAlign w:val="subscript"/>
          <w:lang w:val="ka-GE"/>
        </w:rPr>
        <w:t>ღ</w:t>
      </w:r>
      <w:r w:rsidRPr="008A42B0">
        <w:rPr>
          <w:rFonts w:eastAsia="Calibri" w:cs="Sylfaen"/>
          <w:lang w:val="ka-GE"/>
        </w:rPr>
        <w:t xml:space="preserve"> </w:t>
      </w:r>
      <w:r w:rsidRPr="008A42B0">
        <w:rPr>
          <w:rFonts w:eastAsia="Calibri" w:cs="Times New Roman"/>
          <w:lang w:val="ka-GE"/>
        </w:rPr>
        <w:t xml:space="preserve">= 10 x 0.7177 x </w:t>
      </w:r>
      <w:r w:rsidRPr="008A42B0">
        <w:rPr>
          <w:rFonts w:eastAsia="Sylfaen" w:cs="Sylfaen"/>
          <w:lang w:val="ka-GE"/>
        </w:rPr>
        <w:t>166</w:t>
      </w:r>
      <w:r w:rsidRPr="008A42B0">
        <w:rPr>
          <w:rFonts w:eastAsia="Calibri" w:cs="Times New Roman"/>
          <w:lang w:val="ka-GE"/>
        </w:rPr>
        <w:t xml:space="preserve"> x 0.23  = </w:t>
      </w:r>
      <w:r w:rsidRPr="00DD55EE">
        <w:rPr>
          <w:rFonts w:eastAsia="Calibri" w:cs="Times New Roman"/>
          <w:b/>
          <w:lang w:val="ka-GE"/>
        </w:rPr>
        <w:t xml:space="preserve">274 </w:t>
      </w:r>
      <w:r w:rsidRPr="00DD55EE">
        <w:rPr>
          <w:rFonts w:eastAsia="Calibri" w:cs="Sylfaen"/>
          <w:b/>
          <w:lang w:val="ka-GE"/>
        </w:rPr>
        <w:t>მ</w:t>
      </w:r>
      <w:r w:rsidRPr="00DD55EE">
        <w:rPr>
          <w:rFonts w:eastAsia="Calibri" w:cs="Times New Roman"/>
          <w:b/>
          <w:vertAlign w:val="superscript"/>
          <w:lang w:val="ka-GE"/>
        </w:rPr>
        <w:t>3</w:t>
      </w:r>
      <w:r w:rsidRPr="00DD55EE">
        <w:rPr>
          <w:rFonts w:eastAsia="Calibri" w:cs="Times New Roman"/>
          <w:b/>
          <w:lang w:val="ka-GE"/>
        </w:rPr>
        <w:t>/</w:t>
      </w:r>
      <w:r w:rsidRPr="00DD55EE">
        <w:rPr>
          <w:rFonts w:eastAsia="Calibri" w:cs="Sylfaen"/>
          <w:b/>
          <w:lang w:val="ka-GE"/>
        </w:rPr>
        <w:t>დღ</w:t>
      </w:r>
      <w:r w:rsidRPr="00DD55EE">
        <w:rPr>
          <w:rFonts w:eastAsia="Calibri" w:cs="Times New Roman"/>
          <w:b/>
          <w:lang w:val="ka-GE"/>
        </w:rPr>
        <w:t>.</w:t>
      </w:r>
      <w:r w:rsidRPr="00DD55EE">
        <w:rPr>
          <w:rFonts w:eastAsia="Calibri" w:cs="Sylfaen"/>
          <w:b/>
          <w:lang w:val="ka-GE"/>
        </w:rPr>
        <w:t>ღ</w:t>
      </w:r>
      <w:r w:rsidR="00DD55EE">
        <w:rPr>
          <w:rFonts w:eastAsia="Calibri" w:cs="Sylfaen"/>
          <w:b/>
          <w:lang w:val="ka-GE"/>
        </w:rPr>
        <w:t>;</w:t>
      </w:r>
    </w:p>
    <w:p w:rsidR="008A42B0" w:rsidRPr="008A42B0" w:rsidRDefault="008A42B0" w:rsidP="008F56A6">
      <w:pPr>
        <w:numPr>
          <w:ilvl w:val="0"/>
          <w:numId w:val="17"/>
        </w:numPr>
        <w:spacing w:before="120" w:after="0" w:line="240" w:lineRule="auto"/>
        <w:contextualSpacing/>
        <w:jc w:val="both"/>
        <w:rPr>
          <w:rFonts w:eastAsia="Calibri" w:cs="Sylfaen"/>
          <w:b/>
          <w:lang w:val="ka-GE"/>
        </w:rPr>
      </w:pPr>
      <w:r w:rsidRPr="008A42B0">
        <w:rPr>
          <w:rFonts w:eastAsia="Calibri" w:cs="Times New Roman"/>
          <w:lang w:val="ka-GE"/>
        </w:rPr>
        <w:t>Q</w:t>
      </w:r>
      <w:r w:rsidRPr="008A42B0">
        <w:rPr>
          <w:rFonts w:eastAsia="Calibri" w:cs="Sylfaen"/>
          <w:vertAlign w:val="subscript"/>
          <w:lang w:val="ka-GE"/>
        </w:rPr>
        <w:t>სთ</w:t>
      </w:r>
      <w:r w:rsidRPr="008A42B0">
        <w:rPr>
          <w:rFonts w:eastAsia="Calibri" w:cs="Sylfaen"/>
          <w:lang w:val="ka-GE"/>
        </w:rPr>
        <w:t xml:space="preserve"> =</w:t>
      </w:r>
      <w:r>
        <w:rPr>
          <w:rFonts w:eastAsia="Calibri" w:cs="Sylfaen"/>
          <w:lang w:val="ka-GE"/>
        </w:rPr>
        <w:t xml:space="preserve"> </w:t>
      </w:r>
      <w:r w:rsidRPr="008A42B0">
        <w:rPr>
          <w:rFonts w:eastAsia="Calibri" w:cs="Times New Roman"/>
          <w:lang w:val="ka-GE"/>
        </w:rPr>
        <w:t xml:space="preserve">10 x 0.7177 x </w:t>
      </w:r>
      <w:r w:rsidR="0051685A">
        <w:rPr>
          <w:rFonts w:eastAsia="Calibri" w:cs="Times New Roman"/>
          <w:lang w:val="ka-GE"/>
        </w:rPr>
        <w:t>17</w:t>
      </w:r>
      <w:r w:rsidRPr="008A42B0">
        <w:rPr>
          <w:rFonts w:eastAsia="Calibri" w:cs="Times New Roman"/>
          <w:lang w:val="ka-GE"/>
        </w:rPr>
        <w:t xml:space="preserve"> x 0.23  =</w:t>
      </w:r>
      <w:r w:rsidR="00DD55EE">
        <w:rPr>
          <w:rFonts w:eastAsia="Calibri" w:cs="Times New Roman"/>
          <w:lang w:val="ka-GE"/>
        </w:rPr>
        <w:t xml:space="preserve"> </w:t>
      </w:r>
      <w:r w:rsidR="00DD55EE" w:rsidRPr="00DD55EE">
        <w:rPr>
          <w:rFonts w:eastAsia="Calibri" w:cs="Times New Roman"/>
          <w:b/>
          <w:lang w:val="ka-GE"/>
        </w:rPr>
        <w:t>28 მ</w:t>
      </w:r>
      <w:r w:rsidR="00DD55EE" w:rsidRPr="00DD55EE">
        <w:rPr>
          <w:rFonts w:eastAsia="Calibri" w:cs="Times New Roman"/>
          <w:b/>
          <w:vertAlign w:val="superscript"/>
          <w:lang w:val="ka-GE"/>
        </w:rPr>
        <w:t>3</w:t>
      </w:r>
      <w:r w:rsidR="00DD55EE" w:rsidRPr="00DD55EE">
        <w:rPr>
          <w:rFonts w:eastAsia="Calibri" w:cs="Times New Roman"/>
          <w:b/>
          <w:lang w:val="ka-GE"/>
        </w:rPr>
        <w:t>/სთ.</w:t>
      </w:r>
    </w:p>
    <w:p w:rsidR="008F56A6" w:rsidRPr="008F56A6" w:rsidRDefault="008F56A6" w:rsidP="008F56A6">
      <w:pPr>
        <w:spacing w:before="120" w:after="120" w:line="240" w:lineRule="auto"/>
        <w:jc w:val="both"/>
        <w:rPr>
          <w:lang w:val="ka-GE"/>
        </w:rPr>
      </w:pPr>
      <w:r w:rsidRPr="008F56A6">
        <w:rPr>
          <w:lang w:val="ka-GE"/>
        </w:rPr>
        <w:t>სანიაღვრე წყლების გაწმენდის მიზნით გათვალისწინებულია 650 მ</w:t>
      </w:r>
      <w:r w:rsidRPr="008F56A6">
        <w:rPr>
          <w:vertAlign w:val="superscript"/>
          <w:lang w:val="ka-GE"/>
        </w:rPr>
        <w:t>3</w:t>
      </w:r>
      <w:r w:rsidRPr="008F56A6">
        <w:rPr>
          <w:lang w:val="ka-GE"/>
        </w:rPr>
        <w:t xml:space="preserve"> ტევადობის სალექარის მოწყობა, საიდანაც გაწმენდილი წყლის ჩაშვება მოხდება მდ. რიონში ღია არხის საშუალებით (ჩაშვების წერტილის კოორდინატებია: </w:t>
      </w:r>
      <w:r w:rsidRPr="008F56A6">
        <w:rPr>
          <w:rFonts w:eastAsia="Calibri" w:cs="Times New Roman"/>
          <w:lang w:val="ka-GE"/>
        </w:rPr>
        <w:t>X=312354, Y=4671777</w:t>
      </w:r>
      <w:r w:rsidRPr="008F56A6">
        <w:rPr>
          <w:lang w:val="ka-GE"/>
        </w:rPr>
        <w:t>). გამომდინარე იქედან, რომ სანიაღვრე წყლების ორგანიზებული შეგროვება გათვალისწინებულია წიდის და მანგანუმის კონცენტრატის სანაყაროების ტერიტორიებზე დაბინძურებას ადგილი ექნება მხოლოდ შეწონილი ნაწილაკებით. გაწმენდილ წყალში შეწონილი ნაწილაკების რაოდენობა არ იქნება 60 მგ/ლ-ზე მაღალი.</w:t>
      </w:r>
    </w:p>
    <w:p w:rsidR="009A7525" w:rsidRDefault="009A7525" w:rsidP="009A7525">
      <w:pPr>
        <w:tabs>
          <w:tab w:val="left" w:pos="3435"/>
        </w:tabs>
        <w:rPr>
          <w:rFonts w:eastAsia="Times New Roman" w:cs="Times New Roman"/>
          <w:szCs w:val="24"/>
          <w:lang w:val="ka-GE" w:eastAsia="ru-RU"/>
        </w:rPr>
      </w:pPr>
    </w:p>
    <w:p w:rsidR="00FF4757" w:rsidRPr="00FF4757" w:rsidRDefault="00FF4757" w:rsidP="00E90D31">
      <w:pPr>
        <w:pStyle w:val="Heading1"/>
        <w:rPr>
          <w:rFonts w:eastAsia="Times New Roman"/>
          <w:lang w:eastAsia="ru-RU"/>
        </w:rPr>
      </w:pPr>
      <w:bookmarkStart w:id="13" w:name="_Toc387847051"/>
      <w:bookmarkStart w:id="14" w:name="_Toc103345235"/>
      <w:bookmarkStart w:id="15" w:name="_Toc116563185"/>
      <w:r w:rsidRPr="00FF4757">
        <w:rPr>
          <w:rFonts w:eastAsia="Times New Roman"/>
          <w:lang w:eastAsia="ru-RU"/>
        </w:rPr>
        <w:t>ჩამდინარე წყლების მიმღები წყლის ობიექტის (მდ. რიონის) დახასიათება</w:t>
      </w:r>
      <w:bookmarkEnd w:id="13"/>
      <w:bookmarkEnd w:id="14"/>
      <w:bookmarkEnd w:id="15"/>
    </w:p>
    <w:p w:rsidR="00E90D31" w:rsidRDefault="008F56A6" w:rsidP="00FF4757">
      <w:pPr>
        <w:spacing w:after="120" w:line="240" w:lineRule="auto"/>
        <w:jc w:val="both"/>
        <w:rPr>
          <w:lang w:val="ka-GE"/>
        </w:rPr>
      </w:pPr>
      <w:r>
        <w:rPr>
          <w:lang w:val="ka-GE"/>
        </w:rPr>
        <w:t xml:space="preserve">საწარმოს სანიაღვრე </w:t>
      </w:r>
      <w:r w:rsidR="00E90D31">
        <w:rPr>
          <w:lang w:val="ka-GE"/>
        </w:rPr>
        <w:t xml:space="preserve"> წყლების </w:t>
      </w:r>
      <w:r>
        <w:rPr>
          <w:lang w:val="ka-GE"/>
        </w:rPr>
        <w:t xml:space="preserve">სალექარიდან </w:t>
      </w:r>
      <w:r w:rsidR="00E90D31">
        <w:rPr>
          <w:lang w:val="ka-GE"/>
        </w:rPr>
        <w:t xml:space="preserve">მიღებული გაწმენდილი წყლების მიმღები ზედაპირული წყლის </w:t>
      </w:r>
      <w:r w:rsidR="00C50089">
        <w:rPr>
          <w:lang w:val="ka-GE"/>
        </w:rPr>
        <w:t>ობიექტი</w:t>
      </w:r>
      <w:r w:rsidR="00E87426">
        <w:rPr>
          <w:lang w:val="ka-GE"/>
        </w:rPr>
        <w:t>ა</w:t>
      </w:r>
      <w:r w:rsidR="00C50089">
        <w:rPr>
          <w:lang w:val="ka-GE"/>
        </w:rPr>
        <w:t xml:space="preserve"> მდ. რიონი. </w:t>
      </w:r>
    </w:p>
    <w:p w:rsidR="00FF4757" w:rsidRPr="00FF4757" w:rsidRDefault="00FF4757" w:rsidP="00FF4757">
      <w:pPr>
        <w:spacing w:before="120" w:after="120" w:line="240" w:lineRule="auto"/>
        <w:jc w:val="both"/>
        <w:rPr>
          <w:rFonts w:eastAsia="Times New Roman" w:cs="Times New Roman"/>
          <w:color w:val="000000" w:themeColor="text1"/>
          <w:szCs w:val="24"/>
          <w:lang w:val="ka-GE" w:eastAsia="ru-RU"/>
        </w:rPr>
      </w:pPr>
      <w:r w:rsidRPr="00FF4757">
        <w:rPr>
          <w:rFonts w:eastAsia="Times New Roman" w:cs="Times New Roman"/>
          <w:color w:val="000000" w:themeColor="text1"/>
          <w:szCs w:val="24"/>
          <w:lang w:val="ka-GE" w:eastAsia="ru-RU"/>
        </w:rPr>
        <w:t xml:space="preserve">მდ. რიონი  მთლიანად </w:t>
      </w:r>
      <w:hyperlink r:id="rId19" w:tooltip="საქართველო" w:history="1">
        <w:r w:rsidRPr="00FF4757">
          <w:rPr>
            <w:rFonts w:eastAsiaTheme="majorEastAsia" w:cs="Times New Roman"/>
            <w:color w:val="000000" w:themeColor="text1"/>
            <w:szCs w:val="24"/>
            <w:lang w:val="ka-GE" w:eastAsia="ru-RU"/>
          </w:rPr>
          <w:t>საქართველოს</w:t>
        </w:r>
      </w:hyperlink>
      <w:r w:rsidRPr="00FF4757">
        <w:rPr>
          <w:rFonts w:eastAsia="Times New Roman" w:cs="Times New Roman"/>
          <w:color w:val="000000" w:themeColor="text1"/>
          <w:szCs w:val="24"/>
          <w:lang w:val="ka-GE" w:eastAsia="ru-RU"/>
        </w:rPr>
        <w:t xml:space="preserve"> ტერიტორიაზე მიედინება. სიგრძე 327 კმ, აუზის ფართობი 13400 კმ². სათავე აქვს </w:t>
      </w:r>
      <w:hyperlink r:id="rId20" w:tooltip="კავკასიონი" w:history="1">
        <w:r w:rsidRPr="00FF4757">
          <w:rPr>
            <w:rFonts w:eastAsiaTheme="majorEastAsia" w:cs="Times New Roman"/>
            <w:color w:val="000000" w:themeColor="text1"/>
            <w:szCs w:val="24"/>
            <w:lang w:val="ka-GE" w:eastAsia="ru-RU"/>
          </w:rPr>
          <w:t>კავკასიონის</w:t>
        </w:r>
      </w:hyperlink>
      <w:r w:rsidRPr="00FF4757">
        <w:rPr>
          <w:rFonts w:eastAsia="Times New Roman" w:cs="Times New Roman"/>
          <w:color w:val="000000" w:themeColor="text1"/>
          <w:szCs w:val="24"/>
          <w:lang w:val="ka-GE" w:eastAsia="ru-RU"/>
        </w:rPr>
        <w:t xml:space="preserve"> სამხრეთ კალთაზე ფასის მთაზე, </w:t>
      </w:r>
      <w:hyperlink r:id="rId21" w:tooltip="ზღვის დონე" w:history="1">
        <w:r w:rsidRPr="00FF4757">
          <w:rPr>
            <w:rFonts w:eastAsiaTheme="majorEastAsia" w:cs="Times New Roman"/>
            <w:color w:val="000000" w:themeColor="text1"/>
            <w:szCs w:val="24"/>
            <w:lang w:val="ka-GE" w:eastAsia="ru-RU"/>
          </w:rPr>
          <w:t>ზღვის დონიდან</w:t>
        </w:r>
      </w:hyperlink>
      <w:r w:rsidRPr="00FF4757">
        <w:rPr>
          <w:rFonts w:eastAsia="Times New Roman" w:cs="Times New Roman"/>
          <w:color w:val="000000" w:themeColor="text1"/>
          <w:szCs w:val="24"/>
          <w:lang w:val="ka-GE" w:eastAsia="ru-RU"/>
        </w:rPr>
        <w:t xml:space="preserve"> 2960 მ. ერთვის </w:t>
      </w:r>
      <w:hyperlink r:id="rId22" w:tooltip="შავი ზღვა" w:history="1">
        <w:r w:rsidRPr="00FF4757">
          <w:rPr>
            <w:rFonts w:eastAsiaTheme="majorEastAsia" w:cs="Times New Roman"/>
            <w:color w:val="000000" w:themeColor="text1"/>
            <w:szCs w:val="24"/>
            <w:lang w:val="ka-GE" w:eastAsia="ru-RU"/>
          </w:rPr>
          <w:t>შავ ზღვას</w:t>
        </w:r>
      </w:hyperlink>
      <w:r w:rsidRPr="00FF4757">
        <w:rPr>
          <w:rFonts w:eastAsia="Times New Roman" w:cs="Times New Roman"/>
          <w:color w:val="000000" w:themeColor="text1"/>
          <w:szCs w:val="24"/>
          <w:lang w:val="ka-GE" w:eastAsia="ru-RU"/>
        </w:rPr>
        <w:t xml:space="preserve"> </w:t>
      </w:r>
      <w:hyperlink r:id="rId23" w:tooltip="ფოთი" w:history="1">
        <w:r w:rsidRPr="00FF4757">
          <w:rPr>
            <w:rFonts w:eastAsiaTheme="majorEastAsia" w:cs="Times New Roman"/>
            <w:color w:val="000000" w:themeColor="text1"/>
            <w:szCs w:val="24"/>
            <w:lang w:val="ka-GE" w:eastAsia="ru-RU"/>
          </w:rPr>
          <w:t>ფოთთან</w:t>
        </w:r>
      </w:hyperlink>
      <w:r w:rsidRPr="00FF4757">
        <w:rPr>
          <w:rFonts w:eastAsia="Times New Roman" w:cs="Times New Roman"/>
          <w:color w:val="000000" w:themeColor="text1"/>
          <w:szCs w:val="24"/>
          <w:lang w:val="ka-GE" w:eastAsia="ru-RU"/>
        </w:rPr>
        <w:t xml:space="preserve">. სათავიდან სოფელ </w:t>
      </w:r>
      <w:hyperlink r:id="rId24" w:tooltip="გლოლა (ჯერ არაა დაწერილი)" w:history="1">
        <w:r w:rsidRPr="00FF4757">
          <w:rPr>
            <w:rFonts w:eastAsiaTheme="majorEastAsia" w:cs="Times New Roman"/>
            <w:color w:val="000000" w:themeColor="text1"/>
            <w:szCs w:val="24"/>
            <w:lang w:val="ka-GE" w:eastAsia="ru-RU"/>
          </w:rPr>
          <w:t>გლოლამდე</w:t>
        </w:r>
      </w:hyperlink>
      <w:r w:rsidRPr="00FF4757">
        <w:rPr>
          <w:rFonts w:eastAsia="Times New Roman" w:cs="Times New Roman"/>
          <w:color w:val="000000" w:themeColor="text1"/>
          <w:szCs w:val="24"/>
          <w:lang w:val="ka-GE" w:eastAsia="ru-RU"/>
        </w:rPr>
        <w:t xml:space="preserve"> მიედინება სამხრეთ-აღმოსავლეთისკენ განიერ, ღრმა ხეობაში, რომელიც მდინარე ზოფხიტურის შეერთებამდე ტროგულია. ივითარებს განიერ ჭალას და იტოტება. ადგილ საგლოლოს ქვემოთ მიედინება ჯერ სამხრეთისკენ, შემდეგ – სამხრეთ დასავლეთისკენ ღრმა და ვიწრო ხეობაში, ივითარებს ვიწრო წყვეტილ ჭალას. </w:t>
      </w:r>
      <w:hyperlink r:id="rId25" w:tooltip="ონი" w:history="1">
        <w:r w:rsidRPr="00FF4757">
          <w:rPr>
            <w:rFonts w:eastAsiaTheme="majorEastAsia" w:cs="Times New Roman"/>
            <w:color w:val="000000" w:themeColor="text1"/>
            <w:szCs w:val="24"/>
            <w:lang w:val="ka-GE" w:eastAsia="ru-RU"/>
          </w:rPr>
          <w:t>ონთან</w:t>
        </w:r>
      </w:hyperlink>
      <w:r w:rsidRPr="00FF4757">
        <w:rPr>
          <w:rFonts w:eastAsia="Times New Roman" w:cs="Times New Roman"/>
          <w:color w:val="000000" w:themeColor="text1"/>
          <w:szCs w:val="24"/>
          <w:lang w:val="ka-GE" w:eastAsia="ru-RU"/>
        </w:rPr>
        <w:t xml:space="preserve"> უხვევს დასავლეთისკენ და მიედინება სოფელ ალპანამდე. </w:t>
      </w:r>
      <w:hyperlink r:id="rId26" w:tooltip="ქუთაისი" w:history="1">
        <w:r w:rsidRPr="00FF4757">
          <w:rPr>
            <w:rFonts w:eastAsiaTheme="majorEastAsia" w:cs="Times New Roman"/>
            <w:color w:val="000000" w:themeColor="text1"/>
            <w:szCs w:val="24"/>
            <w:lang w:val="ka-GE" w:eastAsia="ru-RU"/>
          </w:rPr>
          <w:t>ქუთაისის</w:t>
        </w:r>
      </w:hyperlink>
      <w:r w:rsidRPr="00FF4757">
        <w:rPr>
          <w:rFonts w:eastAsia="Times New Roman" w:cs="Times New Roman"/>
          <w:color w:val="000000" w:themeColor="text1"/>
          <w:szCs w:val="24"/>
          <w:lang w:val="ka-GE" w:eastAsia="ru-RU"/>
        </w:rPr>
        <w:t xml:space="preserve"> ქვემოთ, </w:t>
      </w:r>
      <w:hyperlink r:id="rId27" w:tooltip="კოლხეთის დაბლობი" w:history="1">
        <w:r w:rsidRPr="00FF4757">
          <w:rPr>
            <w:rFonts w:eastAsiaTheme="majorEastAsia" w:cs="Times New Roman"/>
            <w:color w:val="000000" w:themeColor="text1"/>
            <w:szCs w:val="24"/>
            <w:lang w:val="ka-GE" w:eastAsia="ru-RU"/>
          </w:rPr>
          <w:t>კოლხეთის დაბლობზე</w:t>
        </w:r>
      </w:hyperlink>
      <w:r w:rsidRPr="00FF4757">
        <w:rPr>
          <w:rFonts w:eastAsia="Times New Roman" w:cs="Times New Roman"/>
          <w:color w:val="000000" w:themeColor="text1"/>
          <w:szCs w:val="24"/>
          <w:lang w:val="ka-GE" w:eastAsia="ru-RU"/>
        </w:rPr>
        <w:t xml:space="preserve"> გამოდის, ივითარებს განიერ ჭალას, იტოტება და წარმოშობს კუნძულებს.</w:t>
      </w:r>
    </w:p>
    <w:p w:rsidR="00FF4757" w:rsidRPr="00FF4757" w:rsidRDefault="00FF4757" w:rsidP="00FF4757">
      <w:pPr>
        <w:spacing w:before="120" w:after="120" w:line="240" w:lineRule="auto"/>
        <w:jc w:val="both"/>
        <w:rPr>
          <w:rFonts w:eastAsia="Times New Roman" w:cs="Times New Roman"/>
          <w:color w:val="000000" w:themeColor="text1"/>
          <w:szCs w:val="24"/>
          <w:lang w:val="ka-GE" w:eastAsia="ru-RU"/>
        </w:rPr>
      </w:pPr>
      <w:r w:rsidRPr="00FF4757">
        <w:rPr>
          <w:rFonts w:eastAsia="Times New Roman" w:cs="Times New Roman"/>
          <w:color w:val="000000" w:themeColor="text1"/>
          <w:szCs w:val="24"/>
          <w:lang w:val="ka-GE" w:eastAsia="ru-RU"/>
        </w:rPr>
        <w:t>რიონი სოფ</w:t>
      </w:r>
      <w:r w:rsidR="00C50089">
        <w:rPr>
          <w:rFonts w:eastAsia="Times New Roman" w:cs="Times New Roman"/>
          <w:color w:val="000000" w:themeColor="text1"/>
          <w:szCs w:val="24"/>
          <w:lang w:val="ka-GE" w:eastAsia="ru-RU"/>
        </w:rPr>
        <w:t>.</w:t>
      </w:r>
      <w:r w:rsidRPr="00FF4757">
        <w:rPr>
          <w:rFonts w:eastAsia="Times New Roman" w:cs="Times New Roman"/>
          <w:color w:val="000000" w:themeColor="text1"/>
          <w:szCs w:val="24"/>
          <w:lang w:val="ka-GE" w:eastAsia="ru-RU"/>
        </w:rPr>
        <w:t xml:space="preserve"> </w:t>
      </w:r>
      <w:hyperlink r:id="rId28" w:tooltip="ვარციხე" w:history="1">
        <w:r w:rsidRPr="00FF4757">
          <w:rPr>
            <w:rFonts w:eastAsiaTheme="majorEastAsia" w:cs="Times New Roman"/>
            <w:color w:val="000000" w:themeColor="text1"/>
            <w:szCs w:val="24"/>
            <w:lang w:val="ka-GE" w:eastAsia="ru-RU"/>
          </w:rPr>
          <w:t>ვარციხესთან</w:t>
        </w:r>
      </w:hyperlink>
      <w:r w:rsidRPr="00FF4757">
        <w:rPr>
          <w:rFonts w:eastAsia="Times New Roman" w:cs="Times New Roman"/>
          <w:color w:val="000000" w:themeColor="text1"/>
          <w:szCs w:val="24"/>
          <w:lang w:val="ka-GE" w:eastAsia="ru-RU"/>
        </w:rPr>
        <w:t xml:space="preserve"> უხვევს დასავლეთისკენ და ამ მიმართულებით მიედინება შესართავამდე. განსაკუთრებით განიერია ჭალა ვარციხიდან სოფ</w:t>
      </w:r>
      <w:r w:rsidR="00C50089">
        <w:rPr>
          <w:rFonts w:eastAsia="Times New Roman" w:cs="Times New Roman"/>
          <w:color w:val="000000" w:themeColor="text1"/>
          <w:szCs w:val="24"/>
          <w:lang w:val="ka-GE" w:eastAsia="ru-RU"/>
        </w:rPr>
        <w:t>.</w:t>
      </w:r>
      <w:r w:rsidRPr="00FF4757">
        <w:rPr>
          <w:rFonts w:eastAsia="Times New Roman" w:cs="Times New Roman"/>
          <w:color w:val="000000" w:themeColor="text1"/>
          <w:szCs w:val="24"/>
          <w:lang w:val="ka-GE" w:eastAsia="ru-RU"/>
        </w:rPr>
        <w:t xml:space="preserve"> ბაშამდე. აქ ის დატოტვილია, წარმოშობს მრავალ კუ</w:t>
      </w:r>
      <w:r w:rsidR="00C50089">
        <w:rPr>
          <w:rFonts w:eastAsia="Times New Roman" w:cs="Times New Roman"/>
          <w:color w:val="000000" w:themeColor="text1"/>
          <w:szCs w:val="24"/>
          <w:lang w:val="ka-GE" w:eastAsia="ru-RU"/>
        </w:rPr>
        <w:t>ნ</w:t>
      </w:r>
      <w:r w:rsidRPr="00FF4757">
        <w:rPr>
          <w:rFonts w:eastAsia="Times New Roman" w:cs="Times New Roman"/>
          <w:color w:val="000000" w:themeColor="text1"/>
          <w:szCs w:val="24"/>
          <w:lang w:val="ka-GE" w:eastAsia="ru-RU"/>
        </w:rPr>
        <w:t>ძულს, რომელთა ნაწილი წყალდიდობის დროს იტბორება.</w:t>
      </w:r>
    </w:p>
    <w:p w:rsidR="00FF4757" w:rsidRPr="00FF4757" w:rsidRDefault="00FF4757" w:rsidP="00FF4757">
      <w:pPr>
        <w:spacing w:before="120" w:after="120" w:line="240" w:lineRule="auto"/>
        <w:jc w:val="both"/>
        <w:rPr>
          <w:rFonts w:eastAsia="Times New Roman" w:cs="Times New Roman"/>
          <w:color w:val="000000" w:themeColor="text1"/>
          <w:szCs w:val="24"/>
          <w:lang w:val="ka-GE" w:eastAsia="ru-RU"/>
        </w:rPr>
      </w:pPr>
      <w:r w:rsidRPr="00FF4757">
        <w:rPr>
          <w:rFonts w:eastAsia="Times New Roman" w:cs="Times New Roman"/>
          <w:color w:val="000000" w:themeColor="text1"/>
          <w:szCs w:val="24"/>
          <w:lang w:val="ka-GE" w:eastAsia="ru-RU"/>
        </w:rPr>
        <w:t>სოფ</w:t>
      </w:r>
      <w:r w:rsidR="00C50089">
        <w:rPr>
          <w:rFonts w:eastAsia="Times New Roman" w:cs="Times New Roman"/>
          <w:color w:val="000000" w:themeColor="text1"/>
          <w:szCs w:val="24"/>
          <w:lang w:val="ka-GE" w:eastAsia="ru-RU"/>
        </w:rPr>
        <w:t>.</w:t>
      </w:r>
      <w:r w:rsidRPr="00FF4757">
        <w:rPr>
          <w:rFonts w:eastAsia="Times New Roman" w:cs="Times New Roman"/>
          <w:color w:val="000000" w:themeColor="text1"/>
          <w:szCs w:val="24"/>
          <w:lang w:val="ka-GE" w:eastAsia="ru-RU"/>
        </w:rPr>
        <w:t xml:space="preserve"> ბაშს ქვემოთ რიონი ნაკლებ დატოტვილია, სოფელ </w:t>
      </w:r>
      <w:hyperlink r:id="rId29" w:tooltip="საჯავახო" w:history="1">
        <w:r w:rsidRPr="00FF4757">
          <w:rPr>
            <w:rFonts w:eastAsiaTheme="majorEastAsia" w:cs="Times New Roman"/>
            <w:color w:val="000000" w:themeColor="text1"/>
            <w:szCs w:val="24"/>
            <w:lang w:val="ka-GE" w:eastAsia="ru-RU"/>
          </w:rPr>
          <w:t>საჯავახოს</w:t>
        </w:r>
      </w:hyperlink>
      <w:r w:rsidRPr="00FF4757">
        <w:rPr>
          <w:rFonts w:eastAsia="Times New Roman" w:cs="Times New Roman"/>
          <w:color w:val="000000" w:themeColor="text1"/>
          <w:szCs w:val="24"/>
          <w:lang w:val="ka-GE" w:eastAsia="ru-RU"/>
        </w:rPr>
        <w:t xml:space="preserve"> ქვემოთ კალაპო</w:t>
      </w:r>
      <w:r w:rsidR="00C50089">
        <w:rPr>
          <w:rFonts w:eastAsia="Times New Roman" w:cs="Times New Roman"/>
          <w:color w:val="000000" w:themeColor="text1"/>
          <w:szCs w:val="24"/>
          <w:lang w:val="ka-GE" w:eastAsia="ru-RU"/>
        </w:rPr>
        <w:t>ტ</w:t>
      </w:r>
      <w:r w:rsidRPr="00FF4757">
        <w:rPr>
          <w:rFonts w:eastAsia="Times New Roman" w:cs="Times New Roman"/>
          <w:color w:val="000000" w:themeColor="text1"/>
          <w:szCs w:val="24"/>
          <w:lang w:val="ka-GE" w:eastAsia="ru-RU"/>
        </w:rPr>
        <w:t>ი რამდენადმე ღრმავდება, ინტენსიურად იკლაკნება. სოფ</w:t>
      </w:r>
      <w:r w:rsidR="00C50089">
        <w:rPr>
          <w:rFonts w:eastAsia="Times New Roman" w:cs="Times New Roman"/>
          <w:color w:val="000000" w:themeColor="text1"/>
          <w:szCs w:val="24"/>
          <w:lang w:val="ka-GE" w:eastAsia="ru-RU"/>
        </w:rPr>
        <w:t>.</w:t>
      </w:r>
      <w:r w:rsidRPr="00FF4757">
        <w:rPr>
          <w:rFonts w:eastAsia="Times New Roman" w:cs="Times New Roman"/>
          <w:color w:val="000000" w:themeColor="text1"/>
          <w:szCs w:val="24"/>
          <w:lang w:val="ka-GE" w:eastAsia="ru-RU"/>
        </w:rPr>
        <w:t xml:space="preserve"> </w:t>
      </w:r>
      <w:hyperlink r:id="rId30" w:tooltip="ჯაპანა" w:history="1">
        <w:r w:rsidRPr="00FF4757">
          <w:rPr>
            <w:rFonts w:eastAsiaTheme="majorEastAsia" w:cs="Times New Roman"/>
            <w:color w:val="000000" w:themeColor="text1"/>
            <w:szCs w:val="24"/>
            <w:lang w:val="ka-GE" w:eastAsia="ru-RU"/>
          </w:rPr>
          <w:t>ჯაპანასთან</w:t>
        </w:r>
      </w:hyperlink>
      <w:r w:rsidRPr="00FF4757">
        <w:rPr>
          <w:rFonts w:eastAsia="Times New Roman" w:cs="Times New Roman"/>
          <w:color w:val="000000" w:themeColor="text1"/>
          <w:szCs w:val="24"/>
          <w:lang w:val="ka-GE" w:eastAsia="ru-RU"/>
        </w:rPr>
        <w:t xml:space="preserve"> წარმოქმნის ნამდინარევი ტბებს (ნარიონალებს). ქვემო დინებაში მოქცეულია ხელოვნურ ჯებირებსა და მიწაყრილებს შორის, რაც იმითაა გამოწვეული, რომ დასავლეთის ძლიერი ქარების დროს ხდება წყლის მოდენა და რიონი არა თუ ვერ ერთვის ზღვას, მასზე საწინააღმდეგო დინებაც კი ვითარდება, რაც შესართავიდან რამდენიმე კმ-ზე ვრცელდება, მდინარე გუბდება და ნაპირიდან გადმოდის.</w:t>
      </w:r>
    </w:p>
    <w:p w:rsidR="00FF4757" w:rsidRPr="00FF4757" w:rsidRDefault="00FF4757" w:rsidP="00FF4757">
      <w:pPr>
        <w:spacing w:before="120" w:after="120" w:line="240" w:lineRule="auto"/>
        <w:jc w:val="both"/>
        <w:rPr>
          <w:rFonts w:eastAsia="Times New Roman" w:cs="Times New Roman"/>
          <w:color w:val="000000" w:themeColor="text1"/>
          <w:szCs w:val="24"/>
          <w:lang w:val="ka-GE" w:eastAsia="ru-RU"/>
        </w:rPr>
      </w:pPr>
      <w:r w:rsidRPr="00FF4757">
        <w:rPr>
          <w:rFonts w:eastAsia="Times New Roman" w:cs="Times New Roman"/>
          <w:color w:val="000000" w:themeColor="text1"/>
          <w:szCs w:val="24"/>
          <w:lang w:val="ka-GE" w:eastAsia="ru-RU"/>
        </w:rPr>
        <w:t>რიონის აუზი ლანდშაფტების მრავალფეროვნებით ხასიათდება. ეს არსებით გავლენას ახდენს მის ჰიდროლოგიურ რეჟიმზე. იგი საზრდოობს მყინვარული, თოვლის, წვიმისა და მიწისქვეშა წყლით.</w:t>
      </w:r>
    </w:p>
    <w:p w:rsidR="00B727C6" w:rsidRDefault="00FF4757" w:rsidP="00FF4757">
      <w:pPr>
        <w:spacing w:before="120" w:after="120" w:line="240" w:lineRule="auto"/>
        <w:jc w:val="both"/>
        <w:rPr>
          <w:rFonts w:eastAsia="Times New Roman" w:cs="Times New Roman"/>
          <w:color w:val="000000" w:themeColor="text1"/>
          <w:szCs w:val="24"/>
          <w:lang w:val="ka-GE" w:eastAsia="ru-RU"/>
        </w:rPr>
      </w:pPr>
      <w:r w:rsidRPr="00FF4757">
        <w:rPr>
          <w:rFonts w:eastAsia="Times New Roman" w:cs="Times New Roman"/>
          <w:color w:val="000000" w:themeColor="text1"/>
          <w:szCs w:val="24"/>
          <w:lang w:val="ka-GE" w:eastAsia="ru-RU"/>
        </w:rPr>
        <w:t xml:space="preserve">წყალდიდობა გაზაფხულ-ზაფხულზეა, რაც გამოწვეულია სეზონური თოვლისა და მყინვარების დნობით, აგრეთვე წვიმებით. წყალდიდობა ზემო დინებაში იწყება აპრილის დასაწყისში, შუაწელში – მარტის პირველ ნახევარში, ხოლო ქვემოთ – თებერვლის ბოლოს. წყალდიდობის მაქსიმუმი ზემო დინებაში შუა ივნისშია, შუაწელში – მაისის ბოლო დეკადაში, ქვემოთ – მაისის დასაწყისში. წყალდიდობა გრძელდება აგვისტოს ბოლომდე. სექტემბრის ბოლოს იწყება თავსხმა წვიმებით გამოწვეული წყალდიდობა, რომელიც მაქსიმუმს ოქტომბერ-ივნისში აღწევს. ყველაზე </w:t>
      </w:r>
      <w:r w:rsidRPr="00FF4757">
        <w:rPr>
          <w:rFonts w:eastAsia="Times New Roman" w:cs="Times New Roman"/>
          <w:color w:val="000000" w:themeColor="text1"/>
          <w:szCs w:val="24"/>
          <w:lang w:val="ka-GE" w:eastAsia="ru-RU"/>
        </w:rPr>
        <w:lastRenderedPageBreak/>
        <w:t>დაბალი დონეა ზამთარში (დეკემბერ-თებერვალში). მაგრამ ქვემოთ დინებაში იგი ირღვევა წვიმე</w:t>
      </w:r>
      <w:r w:rsidR="00B727C6">
        <w:rPr>
          <w:rFonts w:eastAsia="Times New Roman" w:cs="Times New Roman"/>
          <w:color w:val="000000" w:themeColor="text1"/>
          <w:szCs w:val="24"/>
          <w:lang w:val="ka-GE" w:eastAsia="ru-RU"/>
        </w:rPr>
        <w:t>ბით გამოწვეული წყალმოვარდნებით.</w:t>
      </w:r>
    </w:p>
    <w:p w:rsidR="00B727C6" w:rsidRPr="00B727C6" w:rsidRDefault="00B727C6" w:rsidP="00FF4757">
      <w:pPr>
        <w:spacing w:before="120" w:after="120" w:line="240" w:lineRule="auto"/>
        <w:jc w:val="both"/>
        <w:rPr>
          <w:rFonts w:eastAsia="Times New Roman" w:cs="Times New Roman"/>
          <w:color w:val="000000" w:themeColor="text1"/>
          <w:szCs w:val="24"/>
          <w:lang w:val="ka-GE" w:eastAsia="ru-RU"/>
        </w:rPr>
      </w:pPr>
      <w:r>
        <w:rPr>
          <w:rFonts w:eastAsia="Times New Roman" w:cs="Times New Roman"/>
          <w:color w:val="000000" w:themeColor="text1"/>
          <w:szCs w:val="24"/>
          <w:lang w:val="ka-GE" w:eastAsia="ru-RU"/>
        </w:rPr>
        <w:t xml:space="preserve">მდ. რიონის </w:t>
      </w:r>
      <w:r w:rsidR="00410470">
        <w:rPr>
          <w:rFonts w:eastAsia="Times New Roman" w:cs="Times New Roman"/>
          <w:color w:val="000000" w:themeColor="text1"/>
          <w:szCs w:val="24"/>
          <w:lang w:val="ka-GE" w:eastAsia="ru-RU"/>
        </w:rPr>
        <w:t xml:space="preserve">97% უზრუნველყოფის </w:t>
      </w:r>
      <w:r>
        <w:rPr>
          <w:rFonts w:eastAsia="Times New Roman" w:cs="Times New Roman"/>
          <w:color w:val="000000" w:themeColor="text1"/>
          <w:szCs w:val="24"/>
          <w:lang w:val="ka-GE" w:eastAsia="ru-RU"/>
        </w:rPr>
        <w:t>საშუალო მინიმალური ხარჯი ქ. ქუთაისის</w:t>
      </w:r>
      <w:r w:rsidR="00410470">
        <w:rPr>
          <w:rFonts w:eastAsia="Times New Roman" w:cs="Times New Roman"/>
          <w:color w:val="000000" w:themeColor="text1"/>
          <w:szCs w:val="24"/>
          <w:lang w:val="ka-GE" w:eastAsia="ru-RU"/>
        </w:rPr>
        <w:t xml:space="preserve"> კვეთში შეადგენს 26.5 მ</w:t>
      </w:r>
      <w:r w:rsidR="00410470" w:rsidRPr="00410470">
        <w:rPr>
          <w:rFonts w:eastAsia="Times New Roman" w:cs="Times New Roman"/>
          <w:color w:val="000000" w:themeColor="text1"/>
          <w:szCs w:val="24"/>
          <w:vertAlign w:val="superscript"/>
          <w:lang w:val="ka-GE" w:eastAsia="ru-RU"/>
        </w:rPr>
        <w:t>3</w:t>
      </w:r>
      <w:r w:rsidR="00410470">
        <w:rPr>
          <w:rFonts w:eastAsia="Times New Roman" w:cs="Times New Roman"/>
          <w:color w:val="000000" w:themeColor="text1"/>
          <w:szCs w:val="24"/>
          <w:lang w:val="ka-GE" w:eastAsia="ru-RU"/>
        </w:rPr>
        <w:t>/წმ-ს. გამომდინარე იქედან, რომ ქ. ქუთაისის ჩამდინარე წყლების გამწმენდი ნაგებობიდან გაწმენდილი წყლის ჩაშვება დაგეგმილია ვარციხის ჰესების კასკადის ქვედა ბიეფში, მდ. რიონის ხარჯს ემატება მდ. ყვირილას და მდ. ხანისწყალის ხარჯები. მდ. ყვირილას  97% უზრუნველყოფის საშუალო მინიმალური ხარჯი შესართავთან შეადგენს 6.84 მ</w:t>
      </w:r>
      <w:r w:rsidR="00410470" w:rsidRPr="00410470">
        <w:rPr>
          <w:rFonts w:eastAsia="Times New Roman" w:cs="Times New Roman"/>
          <w:color w:val="000000" w:themeColor="text1"/>
          <w:szCs w:val="24"/>
          <w:vertAlign w:val="superscript"/>
          <w:lang w:val="ka-GE" w:eastAsia="ru-RU"/>
        </w:rPr>
        <w:t>3</w:t>
      </w:r>
      <w:r w:rsidR="00410470">
        <w:rPr>
          <w:rFonts w:eastAsia="Times New Roman" w:cs="Times New Roman"/>
          <w:color w:val="000000" w:themeColor="text1"/>
          <w:szCs w:val="24"/>
          <w:lang w:val="ka-GE" w:eastAsia="ru-RU"/>
        </w:rPr>
        <w:t>/წმ-ს, ხოლო მდ. ხანისწყალის ხარჯი 2.31 მ</w:t>
      </w:r>
      <w:r w:rsidR="00410470" w:rsidRPr="00410470">
        <w:rPr>
          <w:rFonts w:eastAsia="Times New Roman" w:cs="Times New Roman"/>
          <w:color w:val="000000" w:themeColor="text1"/>
          <w:szCs w:val="24"/>
          <w:vertAlign w:val="superscript"/>
          <w:lang w:val="ka-GE" w:eastAsia="ru-RU"/>
        </w:rPr>
        <w:t>3</w:t>
      </w:r>
      <w:r w:rsidR="00410470">
        <w:rPr>
          <w:rFonts w:eastAsia="Times New Roman" w:cs="Times New Roman"/>
          <w:color w:val="000000" w:themeColor="text1"/>
          <w:szCs w:val="24"/>
          <w:lang w:val="ka-GE" w:eastAsia="ru-RU"/>
        </w:rPr>
        <w:t>/წმ-ს. აღნიშნულის გათვალისწინებით ჩამდინარე წყლების ჩაშვების წერტილში მდ. რიონის 97%-იანი უზრუნველყოფის საშუალო მინიმალური ხარჯი შეადგენს 35.65 მ</w:t>
      </w:r>
      <w:r w:rsidR="00410470" w:rsidRPr="00410470">
        <w:rPr>
          <w:rFonts w:eastAsia="Times New Roman" w:cs="Times New Roman"/>
          <w:color w:val="000000" w:themeColor="text1"/>
          <w:szCs w:val="24"/>
          <w:vertAlign w:val="superscript"/>
          <w:lang w:val="ka-GE" w:eastAsia="ru-RU"/>
        </w:rPr>
        <w:t>3</w:t>
      </w:r>
      <w:r w:rsidR="00410470">
        <w:rPr>
          <w:rFonts w:eastAsia="Times New Roman" w:cs="Times New Roman"/>
          <w:color w:val="000000" w:themeColor="text1"/>
          <w:szCs w:val="24"/>
          <w:lang w:val="ka-GE" w:eastAsia="ru-RU"/>
        </w:rPr>
        <w:t xml:space="preserve">/წმ-ს. </w:t>
      </w:r>
    </w:p>
    <w:p w:rsidR="00FF4757" w:rsidRPr="00FF4757" w:rsidRDefault="00FF4757" w:rsidP="00FF4757">
      <w:pPr>
        <w:spacing w:before="120" w:after="120" w:line="240" w:lineRule="auto"/>
        <w:jc w:val="both"/>
        <w:rPr>
          <w:rFonts w:eastAsia="Times New Roman" w:cs="Times New Roman"/>
          <w:color w:val="000000" w:themeColor="text1"/>
          <w:szCs w:val="24"/>
          <w:lang w:val="ka-GE" w:eastAsia="ru-RU"/>
        </w:rPr>
      </w:pPr>
      <w:r w:rsidRPr="00FF4757">
        <w:rPr>
          <w:rFonts w:eastAsia="Times New Roman" w:cs="Times New Roman"/>
          <w:color w:val="000000" w:themeColor="text1"/>
          <w:szCs w:val="24"/>
          <w:lang w:val="ka-GE" w:eastAsia="ru-RU"/>
        </w:rPr>
        <w:t>რიონზე იცის ყინულნაპირისი, ძგიფი, თოში, ყინულსვლა. ზემო და შუა დინებაში, განსაკუთრებით მკაცრ ზამთარში, ზოგან წარმოიქმნება ყინულსაფარი.</w:t>
      </w:r>
    </w:p>
    <w:p w:rsidR="00C50089" w:rsidRDefault="00FF4757" w:rsidP="00FF4757">
      <w:pPr>
        <w:spacing w:before="120" w:after="120" w:line="240" w:lineRule="auto"/>
        <w:jc w:val="both"/>
        <w:rPr>
          <w:rFonts w:eastAsia="Times New Roman" w:cs="Times New Roman"/>
          <w:lang w:val="ka-GE" w:eastAsia="ru-RU"/>
        </w:rPr>
      </w:pPr>
      <w:r w:rsidRPr="00FF4757">
        <w:rPr>
          <w:rFonts w:eastAsia="Times New Roman" w:cs="Times New Roman"/>
          <w:lang w:val="ka-GE" w:eastAsia="ru-RU"/>
        </w:rPr>
        <w:t>ცხრილში 5.1</w:t>
      </w:r>
      <w:r w:rsidRPr="00B37923">
        <w:rPr>
          <w:rFonts w:eastAsia="Times New Roman" w:cs="Times New Roman"/>
          <w:lang w:val="ka-GE" w:eastAsia="ru-RU"/>
        </w:rPr>
        <w:t xml:space="preserve">. </w:t>
      </w:r>
      <w:r w:rsidR="00E87426" w:rsidRPr="00B37923">
        <w:rPr>
          <w:rFonts w:eastAsia="Times New Roman" w:cs="Times New Roman"/>
          <w:lang w:val="ka-GE" w:eastAsia="ru-RU"/>
        </w:rPr>
        <w:t xml:space="preserve">მოცემულია </w:t>
      </w:r>
      <w:r w:rsidRPr="00B37923">
        <w:rPr>
          <w:rFonts w:eastAsia="Times New Roman" w:cs="Times New Roman"/>
          <w:lang w:val="ka-GE" w:eastAsia="ru-RU"/>
        </w:rPr>
        <w:t>მდ. რიონის წყლის ხარისხობრივი მაჩვენებლები</w:t>
      </w:r>
      <w:r w:rsidR="00C50089" w:rsidRPr="00B37923">
        <w:rPr>
          <w:rFonts w:eastAsia="Times New Roman" w:cs="Times New Roman"/>
          <w:lang w:val="ka-GE" w:eastAsia="ru-RU"/>
        </w:rPr>
        <w:t xml:space="preserve">. </w:t>
      </w:r>
      <w:r w:rsidR="00B674F1" w:rsidRPr="00B37923">
        <w:rPr>
          <w:rFonts w:eastAsia="Times New Roman" w:cs="Times New Roman"/>
          <w:lang w:val="ka-GE" w:eastAsia="ru-RU"/>
        </w:rPr>
        <w:t>ლაბორატორიული კვლევი ოქმი მოცემულია დანართში N</w:t>
      </w:r>
      <w:r w:rsidR="00B37923" w:rsidRPr="00B37923">
        <w:rPr>
          <w:rFonts w:eastAsia="Times New Roman" w:cs="Times New Roman"/>
          <w:lang w:val="ka-GE" w:eastAsia="ru-RU"/>
        </w:rPr>
        <w:t>2</w:t>
      </w:r>
      <w:r w:rsidR="00B674F1" w:rsidRPr="00B37923">
        <w:rPr>
          <w:rFonts w:eastAsia="Times New Roman" w:cs="Times New Roman"/>
          <w:lang w:val="ka-GE" w:eastAsia="ru-RU"/>
        </w:rPr>
        <w:t>.</w:t>
      </w:r>
      <w:r w:rsidR="00B674F1">
        <w:rPr>
          <w:rFonts w:eastAsia="Times New Roman" w:cs="Times New Roman"/>
          <w:lang w:val="ka-GE" w:eastAsia="ru-RU"/>
        </w:rPr>
        <w:t xml:space="preserve">  </w:t>
      </w:r>
    </w:p>
    <w:p w:rsidR="00FF4757" w:rsidRPr="00FF4757" w:rsidRDefault="00FF4757" w:rsidP="00FF4757">
      <w:pPr>
        <w:tabs>
          <w:tab w:val="left" w:pos="6800"/>
        </w:tabs>
        <w:spacing w:before="120" w:after="120" w:line="240" w:lineRule="auto"/>
        <w:jc w:val="both"/>
        <w:rPr>
          <w:rFonts w:eastAsia="Times New Roman" w:cs="Times New Roman"/>
          <w:lang w:val="ka-GE"/>
        </w:rPr>
      </w:pPr>
      <w:r w:rsidRPr="00FF4757">
        <w:rPr>
          <w:rFonts w:eastAsia="Times New Roman" w:cs="Times New Roman"/>
          <w:lang w:val="ka-GE"/>
        </w:rPr>
        <w:t xml:space="preserve">წყლის სინჯის კვლევა ჩატარდა სამეცნიერო-კვლევითი ფირმა „გამა“-ს ლაბორატორიაში, რომელსაც გააჩნია შესაბამისი აკრედიტაცია წყლების კვლევების წარმოების შესახებ. ლაბორატორიას გავლილი აქვს აკრედიტაცია ISO-17025-ის მოთხოვნების შესაბამისად. </w:t>
      </w:r>
    </w:p>
    <w:p w:rsidR="00B674F1" w:rsidRPr="00B674F1" w:rsidRDefault="00B674F1" w:rsidP="00B674F1">
      <w:pPr>
        <w:tabs>
          <w:tab w:val="left" w:pos="6800"/>
        </w:tabs>
        <w:spacing w:before="120" w:after="120" w:line="240" w:lineRule="auto"/>
        <w:jc w:val="both"/>
        <w:rPr>
          <w:rFonts w:eastAsia="Times New Roman" w:cs="Times New Roman"/>
          <w:sz w:val="20"/>
          <w:lang w:val="ka-GE"/>
        </w:rPr>
      </w:pPr>
      <w:r w:rsidRPr="00B674F1">
        <w:rPr>
          <w:rFonts w:eastAsia="Times New Roman" w:cs="Times New Roman"/>
          <w:b/>
          <w:sz w:val="20"/>
          <w:lang w:val="ka-GE"/>
        </w:rPr>
        <w:t xml:space="preserve">ცხრილი 5.1. </w:t>
      </w:r>
      <w:r w:rsidRPr="00B674F1">
        <w:rPr>
          <w:rFonts w:eastAsia="Times New Roman" w:cs="Times New Roman"/>
          <w:sz w:val="20"/>
          <w:lang w:val="ka-GE"/>
        </w:rPr>
        <w:t>მდ. რიონის წყლის სინჯების ლაბორატორიული კვლევის შედეგები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059"/>
        <w:gridCol w:w="1417"/>
        <w:gridCol w:w="2127"/>
      </w:tblGrid>
      <w:tr w:rsidR="00E87426" w:rsidRPr="00B674F1" w:rsidTr="00B674F1">
        <w:trPr>
          <w:trHeight w:val="1064"/>
          <w:jc w:val="center"/>
        </w:trPr>
        <w:tc>
          <w:tcPr>
            <w:tcW w:w="630" w:type="dxa"/>
            <w:vAlign w:val="center"/>
          </w:tcPr>
          <w:p w:rsidR="00E87426" w:rsidRPr="00B674F1" w:rsidRDefault="00E87426" w:rsidP="00B674F1">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w:t>
            </w:r>
          </w:p>
        </w:tc>
        <w:tc>
          <w:tcPr>
            <w:tcW w:w="2059" w:type="dxa"/>
            <w:vAlign w:val="center"/>
          </w:tcPr>
          <w:p w:rsidR="00E87426" w:rsidRPr="00B674F1" w:rsidRDefault="00E87426" w:rsidP="00B674F1">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განსასაზღვრი კომპონენტი</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განზ</w:t>
            </w:r>
            <w:r>
              <w:rPr>
                <w:rFonts w:eastAsia="Times New Roman" w:cs="Times New Roman"/>
                <w:b/>
                <w:sz w:val="20"/>
                <w:szCs w:val="24"/>
                <w:lang w:val="ka-GE"/>
              </w:rPr>
              <w:t>ომილების ერთეული</w:t>
            </w:r>
            <w:r w:rsidRPr="00B674F1">
              <w:rPr>
                <w:rFonts w:eastAsia="Times New Roman" w:cs="Times New Roman"/>
                <w:b/>
                <w:sz w:val="20"/>
                <w:szCs w:val="24"/>
                <w:lang w:val="ka-GE"/>
              </w:rPr>
              <w:t>.</w:t>
            </w:r>
          </w:p>
        </w:tc>
        <w:tc>
          <w:tcPr>
            <w:tcW w:w="2127" w:type="dxa"/>
            <w:vAlign w:val="center"/>
          </w:tcPr>
          <w:p w:rsidR="00E87426" w:rsidRPr="00B674F1" w:rsidRDefault="00E87426" w:rsidP="00B674F1">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ანალიზის შედეგები</w:t>
            </w:r>
            <w:r>
              <w:rPr>
                <w:rFonts w:eastAsia="Times New Roman" w:cs="Times New Roman"/>
                <w:b/>
                <w:sz w:val="20"/>
                <w:szCs w:val="24"/>
                <w:lang w:val="ka-GE"/>
              </w:rPr>
              <w:t xml:space="preserve"> 2022 წლის სინჯი</w:t>
            </w:r>
          </w:p>
          <w:p w:rsidR="00E87426" w:rsidRPr="00B674F1" w:rsidRDefault="00E87426" w:rsidP="00577DE7">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 xml:space="preserve"> (სინჯის ლაბ. №</w:t>
            </w:r>
            <w:r>
              <w:rPr>
                <w:rFonts w:eastAsia="Times New Roman" w:cs="Times New Roman"/>
                <w:b/>
                <w:sz w:val="20"/>
                <w:szCs w:val="24"/>
              </w:rPr>
              <w:t>440</w:t>
            </w:r>
            <w:r w:rsidRPr="00B674F1">
              <w:rPr>
                <w:rFonts w:eastAsia="Times New Roman" w:cs="Times New Roman"/>
                <w:b/>
                <w:sz w:val="20"/>
                <w:szCs w:val="24"/>
                <w:lang w:val="ka-GE"/>
              </w:rPr>
              <w:t>w)</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4"/>
                <w:lang w:val="ka-GE"/>
              </w:rPr>
            </w:pPr>
            <w:r w:rsidRPr="00B674F1">
              <w:rPr>
                <w:rFonts w:eastAsia="Times New Roman" w:cs="Times New Roman"/>
                <w:sz w:val="20"/>
                <w:szCs w:val="20"/>
                <w:lang w:val="ka-GE"/>
              </w:rPr>
              <w:t>pH</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sidRPr="00B674F1">
              <w:rPr>
                <w:rFonts w:eastAsia="Times New Roman" w:cs="Times New Roman"/>
                <w:sz w:val="20"/>
                <w:szCs w:val="24"/>
                <w:lang w:val="ka-GE"/>
              </w:rPr>
              <w:t>-</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7.85</w:t>
            </w:r>
          </w:p>
        </w:tc>
      </w:tr>
      <w:tr w:rsidR="00E87426" w:rsidRPr="00B674F1" w:rsidTr="00B674F1">
        <w:trPr>
          <w:trHeight w:val="257"/>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10156"/>
              </w:tabs>
              <w:spacing w:after="0" w:line="240" w:lineRule="auto"/>
              <w:rPr>
                <w:rFonts w:eastAsia="Times New Roman" w:cs="Times New Roman"/>
                <w:sz w:val="20"/>
                <w:szCs w:val="24"/>
                <w:lang w:val="ka-GE"/>
              </w:rPr>
            </w:pPr>
            <w:r w:rsidRPr="00B674F1">
              <w:rPr>
                <w:rFonts w:eastAsia="Times New Roman" w:cs="Times New Roman"/>
                <w:sz w:val="20"/>
                <w:szCs w:val="20"/>
                <w:lang w:val="ka-GE"/>
              </w:rPr>
              <w:t xml:space="preserve">ჟბმ </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sidRPr="00B674F1">
              <w:rPr>
                <w:rFonts w:eastAsia="Times New Roman" w:cs="Times New Roman"/>
                <w:sz w:val="20"/>
                <w:szCs w:val="20"/>
                <w:lang w:val="ka-GE"/>
              </w:rPr>
              <w:t>მგ/ლ O</w:t>
            </w:r>
            <w:r w:rsidRPr="00B674F1">
              <w:rPr>
                <w:rFonts w:eastAsia="Times New Roman" w:cs="Times New Roman"/>
                <w:sz w:val="20"/>
                <w:szCs w:val="20"/>
                <w:vertAlign w:val="subscript"/>
                <w:lang w:val="ka-GE"/>
              </w:rPr>
              <w:t>2</w:t>
            </w:r>
          </w:p>
        </w:tc>
        <w:tc>
          <w:tcPr>
            <w:tcW w:w="2127" w:type="dxa"/>
          </w:tcPr>
          <w:p w:rsidR="00E87426" w:rsidRPr="00E61527" w:rsidRDefault="00E87426" w:rsidP="0085716C">
            <w:pPr>
              <w:tabs>
                <w:tab w:val="left" w:pos="6800"/>
              </w:tabs>
              <w:spacing w:after="0" w:line="240" w:lineRule="auto"/>
              <w:jc w:val="center"/>
              <w:rPr>
                <w:rFonts w:eastAsia="Times New Roman" w:cs="Times New Roman"/>
                <w:sz w:val="20"/>
                <w:szCs w:val="24"/>
              </w:rPr>
            </w:pPr>
            <w:r w:rsidRPr="00E61527">
              <w:rPr>
                <w:rFonts w:eastAsia="Times New Roman" w:cs="Times New Roman"/>
                <w:sz w:val="20"/>
                <w:szCs w:val="24"/>
              </w:rPr>
              <w:t>2</w:t>
            </w:r>
            <w:r w:rsidRPr="00E61527">
              <w:rPr>
                <w:rFonts w:eastAsia="Times New Roman" w:cs="Times New Roman"/>
                <w:sz w:val="20"/>
                <w:szCs w:val="24"/>
                <w:lang w:val="ka-GE"/>
              </w:rPr>
              <w:t>.</w:t>
            </w:r>
            <w:r w:rsidRPr="00E61527">
              <w:rPr>
                <w:rFonts w:eastAsia="Times New Roman" w:cs="Times New Roman"/>
                <w:sz w:val="20"/>
                <w:szCs w:val="24"/>
              </w:rPr>
              <w:t>3</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10156"/>
              </w:tabs>
              <w:spacing w:after="0" w:line="240" w:lineRule="auto"/>
              <w:rPr>
                <w:rFonts w:eastAsia="Times New Roman" w:cs="Times New Roman"/>
                <w:sz w:val="20"/>
                <w:szCs w:val="24"/>
                <w:lang w:val="ka-GE"/>
              </w:rPr>
            </w:pPr>
            <w:r w:rsidRPr="00B674F1">
              <w:rPr>
                <w:rFonts w:eastAsia="Times New Roman" w:cs="Times New Roman"/>
                <w:sz w:val="20"/>
                <w:szCs w:val="20"/>
                <w:lang w:val="ka-GE"/>
              </w:rPr>
              <w:t xml:space="preserve">ჟქმ </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sidRPr="00B674F1">
              <w:rPr>
                <w:rFonts w:eastAsia="Times New Roman" w:cs="Times New Roman"/>
                <w:sz w:val="20"/>
                <w:szCs w:val="20"/>
                <w:lang w:val="ka-GE"/>
              </w:rPr>
              <w:t>მგ/ლ</w:t>
            </w:r>
          </w:p>
        </w:tc>
        <w:tc>
          <w:tcPr>
            <w:tcW w:w="2127" w:type="dxa"/>
          </w:tcPr>
          <w:p w:rsidR="00E87426" w:rsidRPr="00E61527" w:rsidRDefault="00E87426" w:rsidP="00B674F1">
            <w:pPr>
              <w:tabs>
                <w:tab w:val="left" w:pos="6800"/>
              </w:tabs>
              <w:spacing w:after="0" w:line="240" w:lineRule="auto"/>
              <w:jc w:val="center"/>
              <w:rPr>
                <w:rFonts w:eastAsia="Times New Roman" w:cs="Times New Roman"/>
                <w:sz w:val="20"/>
                <w:szCs w:val="24"/>
                <w:lang w:val="ka-GE"/>
              </w:rPr>
            </w:pPr>
            <w:r w:rsidRPr="00E61527">
              <w:rPr>
                <w:rFonts w:eastAsia="Times New Roman" w:cs="Times New Roman"/>
                <w:sz w:val="20"/>
                <w:szCs w:val="24"/>
                <w:lang w:val="ka-GE"/>
              </w:rPr>
              <w:t>&lt;15.0</w:t>
            </w:r>
          </w:p>
        </w:tc>
      </w:tr>
      <w:tr w:rsidR="00E87426" w:rsidRPr="00B674F1" w:rsidTr="00B674F1">
        <w:trPr>
          <w:trHeight w:val="257"/>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10156"/>
              </w:tabs>
              <w:spacing w:after="0" w:line="240" w:lineRule="auto"/>
              <w:rPr>
                <w:rFonts w:eastAsia="Times New Roman" w:cs="Times New Roman"/>
                <w:sz w:val="20"/>
                <w:szCs w:val="20"/>
                <w:lang w:val="ka-GE"/>
              </w:rPr>
            </w:pPr>
            <w:r w:rsidRPr="00B674F1">
              <w:rPr>
                <w:rFonts w:eastAsia="Times New Roman" w:cs="Times New Roman"/>
                <w:sz w:val="20"/>
                <w:szCs w:val="20"/>
                <w:lang w:val="ka-GE"/>
              </w:rPr>
              <w:t>შეწ. ნაწილაკები</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sidRPr="00B674F1">
              <w:rPr>
                <w:rFonts w:eastAsia="Times New Roman" w:cs="Times New Roman"/>
                <w:sz w:val="20"/>
                <w:szCs w:val="20"/>
                <w:lang w:val="ka-GE"/>
              </w:rPr>
              <w:t>მგ/ლ</w:t>
            </w:r>
          </w:p>
        </w:tc>
        <w:tc>
          <w:tcPr>
            <w:tcW w:w="2127" w:type="dxa"/>
          </w:tcPr>
          <w:p w:rsidR="00E87426" w:rsidRPr="00E61527" w:rsidRDefault="00E87426" w:rsidP="00E87426">
            <w:pPr>
              <w:tabs>
                <w:tab w:val="left" w:pos="6800"/>
              </w:tabs>
              <w:spacing w:after="0" w:line="240" w:lineRule="auto"/>
              <w:jc w:val="center"/>
              <w:rPr>
                <w:rFonts w:eastAsia="Times New Roman" w:cs="Times New Roman"/>
                <w:sz w:val="20"/>
                <w:szCs w:val="24"/>
                <w:lang w:val="ka-GE"/>
              </w:rPr>
            </w:pPr>
            <w:r w:rsidRPr="00E61527">
              <w:rPr>
                <w:rFonts w:eastAsia="Times New Roman" w:cs="Times New Roman"/>
                <w:sz w:val="20"/>
                <w:szCs w:val="24"/>
                <w:lang w:val="ka-GE"/>
              </w:rPr>
              <w:t>65</w:t>
            </w:r>
          </w:p>
        </w:tc>
      </w:tr>
      <w:tr w:rsidR="00E87426" w:rsidRPr="00B674F1" w:rsidTr="00B674F1">
        <w:trPr>
          <w:trHeight w:val="257"/>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10156"/>
              </w:tabs>
              <w:spacing w:after="0" w:line="240" w:lineRule="auto"/>
              <w:rPr>
                <w:rFonts w:eastAsia="Times New Roman" w:cs="Times New Roman"/>
                <w:sz w:val="20"/>
                <w:szCs w:val="20"/>
                <w:lang w:val="ka-GE"/>
              </w:rPr>
            </w:pPr>
            <w:r w:rsidRPr="00B674F1">
              <w:rPr>
                <w:rFonts w:eastAsia="Times New Roman" w:cs="Times New Roman"/>
                <w:sz w:val="20"/>
                <w:szCs w:val="20"/>
                <w:lang w:val="ka-GE"/>
              </w:rPr>
              <w:t>სიმღვრივე</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FTU</w:t>
            </w:r>
          </w:p>
        </w:tc>
        <w:tc>
          <w:tcPr>
            <w:tcW w:w="2127" w:type="dxa"/>
          </w:tcPr>
          <w:p w:rsidR="00E87426" w:rsidRPr="00B674F1" w:rsidRDefault="003C19CA"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132</w:t>
            </w:r>
            <w:r w:rsidR="00E87426">
              <w:rPr>
                <w:rFonts w:eastAsia="Times New Roman" w:cs="Times New Roman"/>
                <w:sz w:val="20"/>
                <w:szCs w:val="24"/>
                <w:lang w:val="ka-GE"/>
              </w:rPr>
              <w:t>.0</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4"/>
                <w:lang w:val="ka-GE"/>
              </w:rPr>
            </w:pPr>
            <w:r w:rsidRPr="00B674F1">
              <w:rPr>
                <w:rFonts w:eastAsia="Times New Roman" w:cs="Times New Roman"/>
                <w:sz w:val="20"/>
                <w:szCs w:val="20"/>
                <w:lang w:val="ka-GE"/>
              </w:rPr>
              <w:t xml:space="preserve">TPH </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sidRPr="00B674F1">
              <w:rPr>
                <w:rFonts w:eastAsia="Times New Roman" w:cs="Times New Roman"/>
                <w:sz w:val="20"/>
                <w:szCs w:val="20"/>
                <w:lang w:val="ka-GE"/>
              </w:rPr>
              <w:t>მგ/ლ</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&lt;0.05</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მშრ. ნაშთი</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133.137</w:t>
            </w:r>
          </w:p>
        </w:tc>
      </w:tr>
      <w:tr w:rsidR="00E87426" w:rsidRPr="00B674F1" w:rsidTr="00B674F1">
        <w:trPr>
          <w:trHeight w:val="257"/>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ელ</w:t>
            </w:r>
            <w:r>
              <w:rPr>
                <w:rFonts w:eastAsia="Times New Roman" w:cs="Times New Roman"/>
                <w:sz w:val="20"/>
                <w:szCs w:val="20"/>
                <w:lang w:val="ka-GE"/>
              </w:rPr>
              <w:t xml:space="preserve">. </w:t>
            </w:r>
            <w:r w:rsidRPr="00B674F1">
              <w:rPr>
                <w:rFonts w:eastAsia="Times New Roman" w:cs="Times New Roman"/>
                <w:sz w:val="20"/>
                <w:szCs w:val="20"/>
                <w:lang w:val="ka-GE"/>
              </w:rPr>
              <w:t>გამტარობა</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სიმ/მ</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0.01885</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სიხისტე</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2.309</w:t>
            </w:r>
          </w:p>
        </w:tc>
      </w:tr>
      <w:tr w:rsidR="00E87426" w:rsidRPr="00B674F1" w:rsidTr="00B674F1">
        <w:trPr>
          <w:trHeight w:val="257"/>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SO</w:t>
            </w:r>
            <w:r w:rsidRPr="00B674F1">
              <w:rPr>
                <w:rFonts w:eastAsia="Times New Roman" w:cs="Times New Roman"/>
                <w:sz w:val="20"/>
                <w:szCs w:val="20"/>
                <w:vertAlign w:val="subscript"/>
                <w:lang w:val="ka-GE"/>
              </w:rPr>
              <w:t>4</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18.0</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NO</w:t>
            </w:r>
            <w:r w:rsidRPr="00B674F1">
              <w:rPr>
                <w:rFonts w:eastAsia="Times New Roman" w:cs="Times New Roman"/>
                <w:sz w:val="20"/>
                <w:szCs w:val="20"/>
                <w:vertAlign w:val="subscript"/>
                <w:lang w:val="ka-GE"/>
              </w:rPr>
              <w:t>3</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1.8</w:t>
            </w:r>
          </w:p>
        </w:tc>
      </w:tr>
      <w:tr w:rsidR="00E87426" w:rsidRPr="00B674F1" w:rsidTr="00B674F1">
        <w:trPr>
          <w:trHeight w:val="26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მინერალიზაცია</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188.337</w:t>
            </w:r>
          </w:p>
        </w:tc>
      </w:tr>
      <w:tr w:rsidR="00E87426" w:rsidRPr="00B674F1" w:rsidTr="00B674F1">
        <w:trPr>
          <w:trHeight w:val="26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Pr>
                <w:rFonts w:eastAsia="Times New Roman" w:cs="Times New Roman"/>
                <w:sz w:val="20"/>
                <w:szCs w:val="20"/>
                <w:lang w:val="ka-GE"/>
              </w:rPr>
              <w:t>საერთო აზოტი</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Pr>
                <w:rFonts w:eastAsia="Times New Roman" w:cs="Times New Roman"/>
                <w:sz w:val="20"/>
                <w:szCs w:val="20"/>
                <w:lang w:val="ka-GE"/>
              </w:rPr>
              <w:t>მგ/ლ</w:t>
            </w:r>
          </w:p>
        </w:tc>
        <w:tc>
          <w:tcPr>
            <w:tcW w:w="2127" w:type="dxa"/>
          </w:tcPr>
          <w:p w:rsidR="00E87426"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0.41</w:t>
            </w:r>
          </w:p>
        </w:tc>
      </w:tr>
      <w:tr w:rsidR="00E87426" w:rsidRPr="00B674F1" w:rsidTr="00B674F1">
        <w:trPr>
          <w:trHeight w:val="26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Default="00E87426" w:rsidP="00B674F1">
            <w:pPr>
              <w:tabs>
                <w:tab w:val="left" w:pos="6800"/>
              </w:tabs>
              <w:spacing w:after="0" w:line="240" w:lineRule="auto"/>
              <w:rPr>
                <w:rFonts w:eastAsia="Times New Roman" w:cs="Times New Roman"/>
                <w:sz w:val="20"/>
                <w:szCs w:val="20"/>
                <w:lang w:val="ka-GE"/>
              </w:rPr>
            </w:pPr>
            <w:r>
              <w:rPr>
                <w:rFonts w:eastAsia="Times New Roman" w:cs="Times New Roman"/>
                <w:sz w:val="20"/>
                <w:szCs w:val="20"/>
                <w:lang w:val="ka-GE"/>
              </w:rPr>
              <w:t>საერთო ფოსფორი</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Pr>
                <w:rFonts w:eastAsia="Times New Roman" w:cs="Times New Roman"/>
                <w:sz w:val="20"/>
                <w:szCs w:val="20"/>
                <w:lang w:val="ka-GE"/>
              </w:rPr>
              <w:t>მგ/ლ</w:t>
            </w:r>
          </w:p>
        </w:tc>
        <w:tc>
          <w:tcPr>
            <w:tcW w:w="2127" w:type="dxa"/>
          </w:tcPr>
          <w:p w:rsidR="00E87426"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0.12</w:t>
            </w:r>
          </w:p>
        </w:tc>
      </w:tr>
    </w:tbl>
    <w:p w:rsidR="009B519C" w:rsidRPr="0083463D" w:rsidRDefault="009B519C" w:rsidP="009E137B">
      <w:pPr>
        <w:rPr>
          <w:lang w:val="ka-GE"/>
        </w:rPr>
      </w:pPr>
    </w:p>
    <w:p w:rsidR="00FB7B24" w:rsidRPr="008970EF" w:rsidRDefault="00FB7B24" w:rsidP="00E90D31">
      <w:pPr>
        <w:pStyle w:val="Heading1"/>
      </w:pPr>
      <w:bookmarkStart w:id="16" w:name="_Toc116563186"/>
      <w:r w:rsidRPr="008970EF">
        <w:t>ზღვრულად დასაშვები ჩაშვების (ზდჩ) ნორმების გაანგარიშება</w:t>
      </w:r>
      <w:bookmarkEnd w:id="16"/>
    </w:p>
    <w:p w:rsidR="00F51AAC" w:rsidRDefault="00C041A1" w:rsidP="00FB7B24">
      <w:pPr>
        <w:spacing w:before="120" w:after="120" w:line="240" w:lineRule="auto"/>
        <w:jc w:val="both"/>
        <w:rPr>
          <w:rFonts w:eastAsia="Calibri" w:cs="Times New Roman"/>
          <w:lang w:val="ka-GE"/>
        </w:rPr>
      </w:pPr>
      <w:r>
        <w:rPr>
          <w:rFonts w:eastAsia="Calibri" w:cs="Times New Roman"/>
          <w:lang w:val="ka-GE"/>
        </w:rPr>
        <w:t xml:space="preserve">საწარმოს </w:t>
      </w:r>
      <w:r w:rsidR="00BB4521" w:rsidRPr="008970EF">
        <w:rPr>
          <w:rFonts w:eastAsia="Calibri" w:cs="Times New Roman"/>
          <w:lang w:val="ka-GE"/>
        </w:rPr>
        <w:t>ექსპლუატაციის</w:t>
      </w:r>
      <w:r>
        <w:rPr>
          <w:rFonts w:eastAsia="Calibri" w:cs="Times New Roman"/>
          <w:lang w:val="ka-GE"/>
        </w:rPr>
        <w:t xml:space="preserve"> პროცესში</w:t>
      </w:r>
      <w:r w:rsidR="00BB4521" w:rsidRPr="008970EF">
        <w:rPr>
          <w:rFonts w:eastAsia="Calibri" w:cs="Times New Roman"/>
          <w:lang w:val="ka-GE"/>
        </w:rPr>
        <w:t xml:space="preserve"> </w:t>
      </w:r>
      <w:r w:rsidR="00F51AAC">
        <w:rPr>
          <w:rFonts w:eastAsia="Calibri" w:cs="Times New Roman"/>
          <w:lang w:val="ka-GE"/>
        </w:rPr>
        <w:t xml:space="preserve">ზედაპირული წყლის ობიექტში ადგილი ექნება სანიაღვრე </w:t>
      </w:r>
      <w:r w:rsidR="00BB4521" w:rsidRPr="008970EF">
        <w:rPr>
          <w:rFonts w:eastAsia="Calibri" w:cs="Times New Roman"/>
          <w:lang w:val="ka-GE"/>
        </w:rPr>
        <w:t xml:space="preserve"> ჩამდინარე წყლები</w:t>
      </w:r>
      <w:r w:rsidR="00F51AAC">
        <w:rPr>
          <w:rFonts w:eastAsia="Calibri" w:cs="Times New Roman"/>
          <w:lang w:val="ka-GE"/>
        </w:rPr>
        <w:t>ს ჩაშვებას</w:t>
      </w:r>
      <w:r w:rsidR="00BB4521" w:rsidRPr="008970EF">
        <w:rPr>
          <w:rFonts w:eastAsia="Calibri" w:cs="Times New Roman"/>
          <w:lang w:val="ka-GE"/>
        </w:rPr>
        <w:t xml:space="preserve">. </w:t>
      </w:r>
      <w:r w:rsidR="00F51AAC">
        <w:rPr>
          <w:rFonts w:eastAsia="Calibri" w:cs="Times New Roman"/>
          <w:lang w:val="ka-GE"/>
        </w:rPr>
        <w:t xml:space="preserve">ჩამდინარე წყლების დაბინძურება მოსალოდნელია შეწონილი ნაწილაკებით. </w:t>
      </w:r>
    </w:p>
    <w:p w:rsidR="00FB7B24" w:rsidRPr="008970EF" w:rsidRDefault="00FB7B24" w:rsidP="00FB7B24">
      <w:pPr>
        <w:spacing w:before="120" w:after="120" w:line="240" w:lineRule="auto"/>
        <w:jc w:val="both"/>
        <w:rPr>
          <w:rFonts w:eastAsia="Calibri" w:cs="Times New Roman"/>
          <w:bCs/>
          <w:iCs/>
          <w:lang w:val="ka-GE"/>
        </w:rPr>
      </w:pPr>
      <w:r w:rsidRPr="008970EF">
        <w:rPr>
          <w:rFonts w:eastAsia="Calibri" w:cs="Times New Roman"/>
          <w:lang w:val="ka-GE"/>
        </w:rPr>
        <w:t xml:space="preserve">ნივთიერებების ზღვრულად </w:t>
      </w:r>
      <w:r w:rsidRPr="008970EF">
        <w:rPr>
          <w:rFonts w:eastAsia="Calibri" w:cs="Times New Roman"/>
          <w:bCs/>
          <w:iCs/>
          <w:lang w:val="ka-GE"/>
        </w:rPr>
        <w:t>დასაშვები კონცენტრაციების (C</w:t>
      </w:r>
      <w:r w:rsidRPr="008970EF">
        <w:rPr>
          <w:rFonts w:eastAsia="Calibri" w:cs="Times New Roman"/>
          <w:bCs/>
          <w:iCs/>
          <w:vertAlign w:val="subscript"/>
          <w:lang w:val="ka-GE"/>
        </w:rPr>
        <w:t>ზდჩ</w:t>
      </w:r>
      <w:r w:rsidRPr="008970EF">
        <w:rPr>
          <w:rFonts w:eastAsia="Calibri" w:cs="Times New Roman"/>
          <w:bCs/>
          <w:iCs/>
          <w:lang w:val="ka-GE"/>
        </w:rPr>
        <w:t>) მნიშვნელობები დგინდება პარაგრაფში 3 მოცემული ფორმულების გამოყენებით.</w:t>
      </w:r>
    </w:p>
    <w:p w:rsidR="00FB7B24" w:rsidRPr="008970EF" w:rsidRDefault="00FB7B24" w:rsidP="00FB7B24">
      <w:pPr>
        <w:spacing w:before="120" w:after="120" w:line="240" w:lineRule="auto"/>
        <w:jc w:val="both"/>
        <w:rPr>
          <w:rFonts w:eastAsia="Calibri" w:cs="Times New Roman"/>
          <w:b/>
          <w:bCs/>
          <w:iCs/>
          <w:u w:val="single"/>
          <w:lang w:val="ka-GE"/>
        </w:rPr>
      </w:pPr>
      <w:r w:rsidRPr="008970EF">
        <w:rPr>
          <w:rFonts w:eastAsia="Calibri" w:cs="Times New Roman"/>
          <w:b/>
          <w:bCs/>
          <w:iCs/>
          <w:u w:val="single"/>
          <w:lang w:val="ka-GE"/>
        </w:rPr>
        <w:t>შეწონილი ნაწილაკებისთვის</w:t>
      </w:r>
      <w:r w:rsidRPr="008970EF">
        <w:rPr>
          <w:rFonts w:eastAsia="Calibri" w:cs="Times New Roman"/>
          <w:bCs/>
          <w:iCs/>
          <w:lang w:val="ka-GE"/>
        </w:rPr>
        <w:t xml:space="preserve"> C</w:t>
      </w:r>
      <w:r w:rsidRPr="008970EF">
        <w:rPr>
          <w:rFonts w:eastAsia="Calibri" w:cs="Times New Roman"/>
          <w:bCs/>
          <w:iCs/>
          <w:vertAlign w:val="subscript"/>
          <w:lang w:val="ka-GE"/>
        </w:rPr>
        <w:t>ზდჩ</w:t>
      </w:r>
      <w:r w:rsidRPr="008970EF">
        <w:rPr>
          <w:rFonts w:eastAsia="Calibri" w:cs="Times New Roman"/>
          <w:bCs/>
          <w:iCs/>
          <w:lang w:val="ka-GE"/>
        </w:rPr>
        <w:t xml:space="preserve"> იანგარიშება შემდეგი ფორმულით:</w:t>
      </w:r>
    </w:p>
    <w:p w:rsidR="00FB7B24" w:rsidRPr="008970EF" w:rsidRDefault="00FB7B24" w:rsidP="00FB7B24">
      <w:pPr>
        <w:spacing w:before="120" w:after="120" w:line="240" w:lineRule="auto"/>
        <w:jc w:val="center"/>
        <w:rPr>
          <w:rFonts w:eastAsia="Calibri" w:cs="Times New Roman"/>
          <w:vertAlign w:val="subscript"/>
          <w:lang w:val="ka-GE"/>
        </w:rPr>
      </w:pPr>
      <w:r w:rsidRPr="008970EF">
        <w:rPr>
          <w:rFonts w:eastAsia="Calibri" w:cs="Times New Roman"/>
          <w:lang w:val="ka-GE"/>
        </w:rPr>
        <w:lastRenderedPageBreak/>
        <w:t>C</w:t>
      </w:r>
      <w:r w:rsidRPr="008970EF">
        <w:rPr>
          <w:rFonts w:eastAsia="Calibri" w:cs="Times New Roman"/>
          <w:vertAlign w:val="subscript"/>
          <w:lang w:val="ka-GE"/>
        </w:rPr>
        <w:t>ზ.დ.ჩ</w:t>
      </w:r>
      <w:r w:rsidRPr="008970EF">
        <w:rPr>
          <w:rFonts w:eastAsia="Calibri" w:cs="Times New Roman"/>
          <w:lang w:val="ka-GE"/>
        </w:rPr>
        <w:t>. = P</w:t>
      </w:r>
      <w:r w:rsidRPr="008970EF">
        <w:rPr>
          <w:rFonts w:eastAsia="Calibri" w:cs="Times New Roman"/>
          <w:noProof/>
          <w:position w:val="-30"/>
          <w:lang w:val="ka-GE" w:eastAsia="ka-GE"/>
        </w:rPr>
        <w:drawing>
          <wp:inline distT="0" distB="0" distL="0" distR="0" wp14:anchorId="12D5779A" wp14:editId="225A0AE4">
            <wp:extent cx="914400" cy="49276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8970EF">
        <w:rPr>
          <w:rFonts w:eastAsia="Calibri" w:cs="Times New Roman"/>
          <w:vertAlign w:val="subscript"/>
          <w:lang w:val="ka-GE"/>
        </w:rPr>
        <w:t>ფ</w:t>
      </w:r>
    </w:p>
    <w:p w:rsidR="00FB7B24" w:rsidRPr="008970EF" w:rsidRDefault="00FB7B24" w:rsidP="00FB7B24">
      <w:pPr>
        <w:spacing w:before="120" w:after="120" w:line="240" w:lineRule="auto"/>
        <w:jc w:val="both"/>
        <w:rPr>
          <w:rFonts w:eastAsia="Calibri" w:cs="Times New Roman"/>
          <w:lang w:val="ka-GE"/>
        </w:rPr>
      </w:pPr>
      <w:r w:rsidRPr="008970EF">
        <w:rPr>
          <w:rFonts w:eastAsia="Calibri" w:cs="Times New Roman"/>
          <w:lang w:val="ka-GE"/>
        </w:rPr>
        <w:t xml:space="preserve">სადაც, </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Q - ჩამდინარე წყლების მიმღები წყლის ობიექტის</w:t>
      </w:r>
      <w:r w:rsidR="00410470">
        <w:rPr>
          <w:rFonts w:eastAsia="Calibri" w:cs="Times New Roman"/>
          <w:lang w:val="ka-GE"/>
        </w:rPr>
        <w:t xml:space="preserve"> მდ. რიონის </w:t>
      </w:r>
      <w:r w:rsidRPr="008970EF">
        <w:rPr>
          <w:rFonts w:eastAsia="Calibri" w:cs="Times New Roman"/>
          <w:lang w:val="ka-GE"/>
        </w:rPr>
        <w:t xml:space="preserve"> საანგარიშო (მინიმალური) ხარჯია. როგორც პარაგრაფში 5 აღინიშნა </w:t>
      </w:r>
      <w:r w:rsidR="005150CC">
        <w:rPr>
          <w:rFonts w:eastAsia="Calibri" w:cs="Times New Roman"/>
          <w:lang w:val="ka-GE"/>
        </w:rPr>
        <w:t xml:space="preserve">ჩაშვების წერტილში მდ. რიონის 97%-იანი </w:t>
      </w:r>
      <w:r w:rsidRPr="008970EF">
        <w:rPr>
          <w:rFonts w:eastAsia="Calibri" w:cs="Times New Roman"/>
          <w:lang w:val="ka-GE"/>
        </w:rPr>
        <w:t xml:space="preserve">უზრუნველყოფის მინიმალური ხარჯის შეადგენს   </w:t>
      </w:r>
      <w:r w:rsidR="005150CC">
        <w:rPr>
          <w:rFonts w:eastAsia="Calibri" w:cs="Times New Roman"/>
          <w:b/>
          <w:lang w:val="ka-GE"/>
        </w:rPr>
        <w:t xml:space="preserve">35.65 </w:t>
      </w:r>
      <w:r w:rsidRPr="008970EF">
        <w:rPr>
          <w:rFonts w:eastAsia="Calibri" w:cs="Times New Roman"/>
          <w:b/>
          <w:lang w:val="ka-GE"/>
        </w:rPr>
        <w:t>მ</w:t>
      </w:r>
      <w:r w:rsidRPr="008970EF">
        <w:rPr>
          <w:rFonts w:eastAsia="Calibri" w:cs="Times New Roman"/>
          <w:b/>
          <w:vertAlign w:val="superscript"/>
          <w:lang w:val="ka-GE"/>
        </w:rPr>
        <w:t>3</w:t>
      </w:r>
      <w:r w:rsidRPr="008970EF">
        <w:rPr>
          <w:rFonts w:eastAsia="Calibri" w:cs="Times New Roman"/>
          <w:b/>
          <w:lang w:val="ka-GE"/>
        </w:rPr>
        <w:t>/წმ</w:t>
      </w:r>
      <w:r w:rsidRPr="008970EF">
        <w:rPr>
          <w:rFonts w:eastAsia="Calibri" w:cs="Times New Roman"/>
          <w:lang w:val="ka-GE"/>
        </w:rPr>
        <w:t>;</w:t>
      </w:r>
      <w:r w:rsidR="00EC123C">
        <w:rPr>
          <w:rFonts w:eastAsia="Calibri" w:cs="Times New Roman"/>
          <w:lang w:val="ka-GE"/>
        </w:rPr>
        <w:t xml:space="preserve"> </w:t>
      </w:r>
    </w:p>
    <w:p w:rsidR="00FB7B24" w:rsidRPr="008970EF" w:rsidRDefault="005F7D1B" w:rsidP="005F7D1B">
      <w:pPr>
        <w:jc w:val="both"/>
        <w:rPr>
          <w:rFonts w:eastAsia="Calibri" w:cs="Times New Roman"/>
          <w:lang w:val="ka-GE"/>
        </w:rPr>
      </w:pPr>
      <w:r>
        <w:rPr>
          <w:rFonts w:eastAsia="Calibri" w:cs="Times New Roman"/>
          <w:lang w:val="ka-GE"/>
        </w:rPr>
        <w:t xml:space="preserve">       </w:t>
      </w:r>
      <w:r w:rsidR="00FB7B24" w:rsidRPr="008970EF">
        <w:rPr>
          <w:rFonts w:eastAsia="Calibri" w:cs="Times New Roman"/>
          <w:lang w:val="ka-GE"/>
        </w:rPr>
        <w:t xml:space="preserve">q - ჩამდინარე წყლის მაქსიმალური ხარჯია. როგორც პარაგრაფში 4.1. აღინიშნა </w:t>
      </w:r>
      <w:r w:rsidR="007F0440" w:rsidRPr="008970EF">
        <w:rPr>
          <w:rFonts w:eastAsia="Calibri" w:cs="Times New Roman"/>
          <w:lang w:val="ka-GE"/>
        </w:rPr>
        <w:t>საწარმოო</w:t>
      </w:r>
      <w:r w:rsidR="00FB7B24" w:rsidRPr="008970EF">
        <w:rPr>
          <w:rFonts w:eastAsia="Calibri" w:cs="Times New Roman"/>
          <w:lang w:val="ka-GE"/>
        </w:rPr>
        <w:t xml:space="preserve"> </w:t>
      </w:r>
      <w:r>
        <w:rPr>
          <w:rFonts w:eastAsia="Calibri" w:cs="Times New Roman"/>
          <w:lang w:val="ka-GE"/>
        </w:rPr>
        <w:t xml:space="preserve">   </w:t>
      </w:r>
      <w:r w:rsidR="00FB7B24" w:rsidRPr="008970EF">
        <w:rPr>
          <w:rFonts w:eastAsia="Calibri" w:cs="Times New Roman"/>
          <w:lang w:val="ka-GE"/>
        </w:rPr>
        <w:t xml:space="preserve">ჩამდინარე წყლების </w:t>
      </w:r>
      <w:r w:rsidR="007F0440" w:rsidRPr="008970EF">
        <w:rPr>
          <w:rFonts w:eastAsia="Calibri" w:cs="Times New Roman"/>
          <w:lang w:val="ka-GE"/>
        </w:rPr>
        <w:t>ხარჯი</w:t>
      </w:r>
      <w:r w:rsidR="00FB7B24" w:rsidRPr="008970EF">
        <w:rPr>
          <w:rFonts w:eastAsia="Calibri" w:cs="Times New Roman"/>
          <w:lang w:val="ka-GE"/>
        </w:rPr>
        <w:t xml:space="preserve"> შეადგენს </w:t>
      </w:r>
      <w:r w:rsidR="00E87426">
        <w:rPr>
          <w:rFonts w:eastAsia="Times New Roman" w:cs="Times New Roman"/>
          <w:szCs w:val="24"/>
          <w:lang w:val="ka-GE" w:eastAsia="ru-RU"/>
        </w:rPr>
        <w:t>28</w:t>
      </w:r>
      <w:r w:rsidR="00210BFE" w:rsidRPr="00F51AAC">
        <w:rPr>
          <w:rFonts w:eastAsia="Times New Roman" w:cs="Times New Roman"/>
          <w:szCs w:val="24"/>
          <w:lang w:val="ka-GE" w:eastAsia="ru-RU"/>
        </w:rPr>
        <w:t xml:space="preserve"> </w:t>
      </w:r>
      <w:r w:rsidR="00EC123C" w:rsidRPr="00210BFE">
        <w:rPr>
          <w:rFonts w:eastAsia="Calibri" w:cs="Times New Roman"/>
          <w:lang w:val="ka-GE"/>
        </w:rPr>
        <w:t xml:space="preserve"> </w:t>
      </w:r>
      <w:r w:rsidR="00EC123C">
        <w:rPr>
          <w:rFonts w:eastAsia="Calibri" w:cs="Times New Roman"/>
          <w:lang w:val="ka-GE"/>
        </w:rPr>
        <w:t>მ</w:t>
      </w:r>
      <w:r w:rsidR="00EC123C" w:rsidRPr="00EC123C">
        <w:rPr>
          <w:rFonts w:eastAsia="Calibri" w:cs="Times New Roman"/>
          <w:vertAlign w:val="superscript"/>
          <w:lang w:val="ka-GE"/>
        </w:rPr>
        <w:t>3</w:t>
      </w:r>
      <w:r w:rsidR="00EC123C" w:rsidRPr="00E87426">
        <w:rPr>
          <w:rFonts w:eastAsia="Calibri" w:cs="Times New Roman"/>
          <w:lang w:val="ka-GE"/>
        </w:rPr>
        <w:t>/სთ-ს</w:t>
      </w:r>
      <w:r w:rsidR="00FB7B24" w:rsidRPr="00E87426">
        <w:rPr>
          <w:rFonts w:eastAsia="Calibri" w:cs="Times New Roman"/>
          <w:lang w:val="ka-GE"/>
        </w:rPr>
        <w:t xml:space="preserve"> ანუ</w:t>
      </w:r>
      <w:r w:rsidR="007F0440" w:rsidRPr="00E87426">
        <w:rPr>
          <w:rFonts w:eastAsia="Calibri" w:cs="Times New Roman"/>
          <w:lang w:val="ka-GE"/>
        </w:rPr>
        <w:t xml:space="preserve"> </w:t>
      </w:r>
      <w:r w:rsidR="00E87426" w:rsidRPr="00E87426">
        <w:rPr>
          <w:rFonts w:asciiTheme="minorHAnsi" w:eastAsia="Times New Roman" w:hAnsiTheme="minorHAnsi" w:cs="Arial"/>
          <w:lang w:val="ka-GE" w:eastAsia="ru-RU"/>
        </w:rPr>
        <w:t>0.00777778</w:t>
      </w:r>
      <w:r w:rsidRPr="00E87426">
        <w:rPr>
          <w:rFonts w:asciiTheme="minorHAnsi" w:eastAsia="Times New Roman" w:hAnsiTheme="minorHAnsi" w:cs="Arial"/>
          <w:lang w:val="ka-GE" w:eastAsia="ru-RU"/>
        </w:rPr>
        <w:t xml:space="preserve"> </w:t>
      </w:r>
      <w:r w:rsidR="00FB7B24" w:rsidRPr="00E87426">
        <w:rPr>
          <w:rFonts w:eastAsia="Calibri" w:cs="Times New Roman"/>
          <w:lang w:val="ka-GE"/>
        </w:rPr>
        <w:t>მ</w:t>
      </w:r>
      <w:r w:rsidR="00FB7B24" w:rsidRPr="00E87426">
        <w:rPr>
          <w:rFonts w:eastAsia="Calibri" w:cs="Times New Roman"/>
          <w:vertAlign w:val="superscript"/>
          <w:lang w:val="ka-GE"/>
        </w:rPr>
        <w:t>3</w:t>
      </w:r>
      <w:r w:rsidR="00FB7B24" w:rsidRPr="00E87426">
        <w:rPr>
          <w:rFonts w:eastAsia="Calibri" w:cs="Times New Roman"/>
          <w:lang w:val="ka-GE"/>
        </w:rPr>
        <w:t>/წმ;</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P - მდინარეში შეწონილი ნაწილაკების შესაძლო ზრდაა ჩამდინარე წყლების ჩაშვების შემდეგ და 0.75 მგ/ლ. ტოლია;</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ფ</w:t>
      </w:r>
      <w:r w:rsidRPr="008970EF">
        <w:rPr>
          <w:rFonts w:eastAsia="Calibri" w:cs="Times New Roman"/>
          <w:lang w:val="ka-GE"/>
        </w:rPr>
        <w:t xml:space="preserve"> - მდინარეში შეწონილი ნაწილაკების ფონური კონცენტრაციაა. </w:t>
      </w:r>
      <w:r w:rsidRPr="008970EF">
        <w:rPr>
          <w:rFonts w:eastAsia="Times New Roman" w:cs="Times New Roman"/>
          <w:lang w:val="ka-GE" w:eastAsia="ru-RU"/>
        </w:rPr>
        <w:t xml:space="preserve">ანალიზის შედეგების მიხედვით (იხ. პარაგრაფი 5.1.) </w:t>
      </w:r>
      <w:r w:rsidRPr="008970EF">
        <w:rPr>
          <w:rFonts w:eastAsia="Calibri" w:cs="Times New Roman"/>
          <w:color w:val="000000"/>
          <w:lang w:val="ka-GE"/>
        </w:rPr>
        <w:t xml:space="preserve">შეწონილი ნაწილაკების ფონური კონცენტრაცია შეადგენს </w:t>
      </w:r>
      <w:r w:rsidR="00E87426">
        <w:rPr>
          <w:rFonts w:eastAsia="Calibri" w:cs="Times New Roman"/>
          <w:b/>
          <w:color w:val="000000"/>
          <w:lang w:val="ka-GE"/>
        </w:rPr>
        <w:t>65</w:t>
      </w:r>
      <w:r w:rsidR="00D840AE" w:rsidRPr="008970EF">
        <w:rPr>
          <w:rFonts w:eastAsia="Calibri" w:cs="Times New Roman"/>
          <w:b/>
          <w:color w:val="000000"/>
          <w:lang w:val="ka-GE"/>
        </w:rPr>
        <w:t xml:space="preserve"> </w:t>
      </w:r>
      <w:r w:rsidRPr="008970EF">
        <w:rPr>
          <w:rFonts w:eastAsia="Calibri" w:cs="Times New Roman"/>
          <w:b/>
          <w:color w:val="000000"/>
          <w:lang w:val="ka-GE"/>
        </w:rPr>
        <w:t>მგ/ლ.</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rsidR="00FB7B24" w:rsidRPr="008970EF" w:rsidRDefault="00FB7B24" w:rsidP="00FB7B24">
      <w:pPr>
        <w:spacing w:before="120" w:after="120" w:line="240" w:lineRule="auto"/>
        <w:jc w:val="both"/>
        <w:rPr>
          <w:rFonts w:eastAsia="Calibri" w:cs="Times New Roman"/>
          <w:lang w:val="ka-GE"/>
        </w:rPr>
      </w:pPr>
      <w:r w:rsidRPr="008970EF">
        <w:rPr>
          <w:rFonts w:eastAsia="Calibri" w:cs="Times New Roman"/>
          <w:lang w:val="ka-GE"/>
        </w:rPr>
        <w:t>როძილერის ფორმულაში ვითვალისწინებთ შემდეგ მონაცემებს:</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V</w:t>
      </w:r>
      <w:r w:rsidRPr="008970EF">
        <w:rPr>
          <w:rFonts w:eastAsia="Calibri" w:cs="Times New Roman"/>
          <w:vertAlign w:val="subscript"/>
          <w:lang w:val="ka-GE"/>
        </w:rPr>
        <w:t>საშ.</w:t>
      </w:r>
      <w:r w:rsidRPr="008970EF">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 </w:t>
      </w:r>
      <w:r w:rsidR="004B79FA">
        <w:rPr>
          <w:rFonts w:eastAsia="Calibri" w:cs="Times New Roman"/>
          <w:b/>
          <w:lang w:val="ka-GE"/>
        </w:rPr>
        <w:t>1</w:t>
      </w:r>
      <w:r w:rsidR="00FD7E14" w:rsidRPr="008970EF">
        <w:rPr>
          <w:rFonts w:eastAsia="Calibri" w:cs="Times New Roman"/>
          <w:b/>
          <w:lang w:val="ka-GE"/>
        </w:rPr>
        <w:t>.</w:t>
      </w:r>
      <w:r w:rsidR="0002313D">
        <w:rPr>
          <w:rFonts w:eastAsia="Calibri" w:cs="Times New Roman"/>
          <w:b/>
          <w:lang w:val="ka-GE"/>
        </w:rPr>
        <w:t>3</w:t>
      </w:r>
      <w:r w:rsidRPr="008970EF">
        <w:rPr>
          <w:rFonts w:eastAsia="Calibri" w:cs="Times New Roman"/>
          <w:b/>
          <w:lang w:val="ka-GE"/>
        </w:rPr>
        <w:t xml:space="preserve"> მ/წმ</w:t>
      </w:r>
      <w:r w:rsidRPr="008970EF">
        <w:rPr>
          <w:rFonts w:eastAsia="Calibri" w:cs="Times New Roman"/>
          <w:lang w:val="ka-GE"/>
        </w:rPr>
        <w:t xml:space="preserve"> (პარაგრაფი 5-ის მიხედვით). </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H</w:t>
      </w:r>
      <w:r w:rsidRPr="008970EF">
        <w:rPr>
          <w:rFonts w:eastAsia="Calibri" w:cs="Times New Roman"/>
          <w:vertAlign w:val="subscript"/>
          <w:lang w:val="ka-GE"/>
        </w:rPr>
        <w:t>საშ</w:t>
      </w:r>
      <w:r w:rsidRPr="008970EF">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w:t>
      </w:r>
      <w:r w:rsidRPr="008970EF">
        <w:rPr>
          <w:rFonts w:eastAsia="Calibri" w:cs="Times New Roman"/>
          <w:b/>
          <w:lang w:val="ka-GE"/>
        </w:rPr>
        <w:t xml:space="preserve"> –</w:t>
      </w:r>
      <w:r w:rsidR="00063212" w:rsidRPr="008970EF">
        <w:rPr>
          <w:rFonts w:eastAsia="Calibri" w:cs="Times New Roman"/>
          <w:b/>
          <w:lang w:val="ka-GE"/>
        </w:rPr>
        <w:t xml:space="preserve"> </w:t>
      </w:r>
      <w:r w:rsidR="00FD7E14" w:rsidRPr="008970EF">
        <w:rPr>
          <w:rFonts w:eastAsia="Calibri" w:cs="Times New Roman"/>
          <w:b/>
          <w:lang w:val="ka-GE"/>
        </w:rPr>
        <w:t>1.</w:t>
      </w:r>
      <w:r w:rsidR="00EC2C87">
        <w:rPr>
          <w:rFonts w:eastAsia="Calibri" w:cs="Times New Roman"/>
          <w:b/>
          <w:lang w:val="ka-GE"/>
        </w:rPr>
        <w:t>1</w:t>
      </w:r>
      <w:r w:rsidR="00723E56" w:rsidRPr="008970EF">
        <w:rPr>
          <w:rFonts w:eastAsia="Calibri" w:cs="Times New Roman"/>
          <w:b/>
          <w:lang w:val="ka-GE"/>
        </w:rPr>
        <w:t xml:space="preserve"> </w:t>
      </w:r>
      <w:r w:rsidRPr="008970EF">
        <w:rPr>
          <w:rFonts w:eastAsia="Calibri" w:cs="Times New Roman"/>
          <w:lang w:val="ka-GE"/>
        </w:rPr>
        <w:t>მ.;</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L</w:t>
      </w:r>
      <w:r w:rsidRPr="008970EF">
        <w:rPr>
          <w:rFonts w:eastAsia="Calibri" w:cs="Times New Roman"/>
          <w:vertAlign w:val="subscript"/>
          <w:lang w:val="ka-GE"/>
        </w:rPr>
        <w:t>ფ</w:t>
      </w:r>
      <w:r w:rsidRPr="008970EF">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L</w:t>
      </w:r>
      <w:r w:rsidRPr="008970EF">
        <w:rPr>
          <w:rFonts w:eastAsia="Calibri" w:cs="Times New Roman"/>
          <w:vertAlign w:val="subscript"/>
          <w:lang w:val="ka-GE"/>
        </w:rPr>
        <w:t>სწ</w:t>
      </w:r>
      <w:r w:rsidRPr="008970EF">
        <w:rPr>
          <w:rFonts w:eastAsia="Calibri" w:cs="Times New Roman"/>
          <w:lang w:val="ka-GE"/>
        </w:rPr>
        <w:t xml:space="preserve">  – უმოკლესი მანძილი ამ ორ პუნქტს შორის და მოცემულ შემთხვევაში უდრის –1</w:t>
      </w:r>
      <w:r w:rsidR="005150CC">
        <w:rPr>
          <w:rFonts w:eastAsia="Calibri" w:cs="Times New Roman"/>
          <w:lang w:val="ka-GE"/>
        </w:rPr>
        <w:t>6</w:t>
      </w:r>
      <w:r w:rsidRPr="008970EF">
        <w:rPr>
          <w:rFonts w:eastAsia="Calibri" w:cs="Times New Roman"/>
          <w:lang w:val="ka-GE"/>
        </w:rPr>
        <w:t>0 მ;</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i/>
          <w:lang w:val="ka-GE"/>
        </w:rPr>
        <w:t xml:space="preserve">l </w:t>
      </w:r>
      <w:r w:rsidRPr="008970EF">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FB7B24" w:rsidRPr="008970EF" w:rsidRDefault="00FB7B24" w:rsidP="00FB7B24">
      <w:pPr>
        <w:spacing w:before="120" w:after="120" w:line="240" w:lineRule="auto"/>
        <w:jc w:val="both"/>
        <w:rPr>
          <w:rFonts w:eastAsia="Calibri" w:cs="Times New Roman"/>
          <w:lang w:val="ka-GE"/>
        </w:rPr>
      </w:pPr>
      <w:r w:rsidRPr="008970EF">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FB7B24" w:rsidRPr="008970EF" w:rsidRDefault="00FB7B24" w:rsidP="00FB7B24">
      <w:pPr>
        <w:spacing w:before="120" w:after="0" w:line="240" w:lineRule="auto"/>
        <w:jc w:val="both"/>
        <w:rPr>
          <w:rFonts w:eastAsia="Calibri" w:cs="Times New Roman"/>
          <w:b/>
          <w:i/>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1.3*1.1</m:t>
              </m:r>
            </m:num>
            <m:den>
              <m:r>
                <w:rPr>
                  <w:rFonts w:ascii="Cambria Math" w:eastAsia="Calibri" w:hAnsi="Cambria Math" w:cs="Times New Roman"/>
                  <w:lang w:val="ka-GE"/>
                </w:rPr>
                <m:t>200</m:t>
              </m:r>
            </m:den>
          </m:f>
          <m:r>
            <w:rPr>
              <w:rFonts w:ascii="Cambria Math" w:eastAsia="Calibri" w:hAnsi="Cambria Math" w:cs="Times New Roman"/>
              <w:lang w:val="ka-GE"/>
            </w:rPr>
            <m:t xml:space="preserve">=0.0066 </m:t>
          </m:r>
          <m:r>
            <m:rPr>
              <m:sty m:val="b"/>
            </m:rPr>
            <w:rPr>
              <w:rFonts w:ascii="Cambria Math" w:eastAsia="Calibri" w:hAnsi="Cambria Math" w:cs="Times New Roman"/>
              <w:lang w:val="ka-GE"/>
            </w:rPr>
            <m:t>(9)</m:t>
          </m:r>
        </m:oMath>
      </m:oMathPara>
    </w:p>
    <w:p w:rsidR="00FB7B24" w:rsidRPr="008970EF" w:rsidRDefault="00FB7B24" w:rsidP="00FB7B24">
      <w:pPr>
        <w:spacing w:before="120" w:after="0" w:line="240" w:lineRule="auto"/>
        <w:jc w:val="both"/>
        <w:rPr>
          <w:rFonts w:eastAsia="Calibri" w:cs="Times New Roman"/>
          <w:b/>
          <w:i/>
          <w:lang w:val="ka-GE"/>
        </w:rPr>
      </w:pPr>
    </w:p>
    <w:p w:rsidR="00FB7B24" w:rsidRPr="008970EF" w:rsidRDefault="00FB7B24" w:rsidP="00FB7B24">
      <w:pPr>
        <w:spacing w:before="120" w:after="0" w:line="240" w:lineRule="auto"/>
        <w:jc w:val="center"/>
        <w:rPr>
          <w:rFonts w:eastAsia="Calibri" w:cs="Times New Roman"/>
          <w:lang w:val="ka-GE"/>
        </w:rPr>
      </w:pPr>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160</m:t>
            </m:r>
          </m:den>
        </m:f>
        <m:r>
          <w:rPr>
            <w:rFonts w:ascii="Cambria Math" w:eastAsia="Calibri" w:hAnsi="Cambria Math" w:cs="Times New Roman"/>
            <w:lang w:val="ka-GE"/>
          </w:rPr>
          <m:t xml:space="preserve">=1.25  </m:t>
        </m:r>
      </m:oMath>
      <w:r w:rsidRPr="008970EF">
        <w:rPr>
          <w:rFonts w:eastAsia="Calibri" w:cs="Times New Roman"/>
          <w:lang w:val="ka-GE"/>
        </w:rPr>
        <w:t xml:space="preserve"> </w:t>
      </w:r>
      <w:r w:rsidRPr="008970EF">
        <w:rPr>
          <w:rFonts w:eastAsia="Calibri" w:cs="Times New Roman"/>
          <w:b/>
          <w:position w:val="-24"/>
          <w:lang w:val="ka-GE"/>
        </w:rPr>
        <w:t>8)</w:t>
      </w:r>
    </w:p>
    <w:p w:rsidR="00FB7B24" w:rsidRPr="008970EF" w:rsidRDefault="00FB7B24" w:rsidP="00FB7B24">
      <w:pPr>
        <w:spacing w:before="120" w:after="0" w:line="240" w:lineRule="auto"/>
        <w:jc w:val="center"/>
        <w:rPr>
          <w:rFonts w:eastAsia="Calibri" w:cs="Times New Roman"/>
          <w:b/>
          <w:position w:val="-30"/>
          <w:lang w:val="ka-GE"/>
        </w:rPr>
      </w:pPr>
      <m:oMath>
        <m:r>
          <m:rPr>
            <m:sty m:val="p"/>
          </m:rPr>
          <w:rPr>
            <w:rFonts w:ascii="Cambria Math" w:hAnsi="Cambria Math"/>
            <w:lang w:val="ka-GE"/>
          </w:rPr>
          <m:t>a=1*1,25</m:t>
        </m:r>
        <m:rad>
          <m:radPr>
            <m:ctrlPr>
              <w:rPr>
                <w:rFonts w:ascii="Cambria Math" w:eastAsia="Calibri" w:hAnsi="Cambria Math" w:cs="Times New Roman"/>
                <w:i/>
                <w:lang w:val="ka-GE"/>
              </w:rPr>
            </m:ctrlPr>
          </m:radPr>
          <m:deg>
            <m:r>
              <w:rPr>
                <w:rFonts w:ascii="Cambria Math" w:eastAsia="Calibri" w:hAnsi="Cambria Math" w:cs="Times New Roman"/>
                <w:lang w:val="ka-GE"/>
              </w:rPr>
              <m:t>3</m:t>
            </m:r>
          </m:deg>
          <m:e>
            <m:f>
              <m:fPr>
                <m:ctrlPr>
                  <w:rPr>
                    <w:rFonts w:ascii="Cambria Math" w:eastAsia="Calibri" w:hAnsi="Cambria Math" w:cs="Times New Roman"/>
                    <w:i/>
                    <w:lang w:val="ka-GE"/>
                  </w:rPr>
                </m:ctrlPr>
              </m:fPr>
              <m:num>
                <m:r>
                  <w:rPr>
                    <w:rFonts w:ascii="Cambria Math" w:eastAsia="Calibri" w:hAnsi="Cambria Math" w:cs="Times New Roman"/>
                    <w:lang w:val="ka-GE"/>
                  </w:rPr>
                  <m:t>0.0066</m:t>
                </m:r>
              </m:num>
              <m:den>
                <m:r>
                  <w:rPr>
                    <w:rFonts w:ascii="Cambria Math" w:eastAsia="Calibri" w:hAnsi="Cambria Math" w:cs="Times New Roman"/>
                    <w:lang w:val="ka-GE"/>
                  </w:rPr>
                  <m:t xml:space="preserve">0.00777778 </m:t>
                </m:r>
              </m:den>
            </m:f>
          </m:e>
        </m:rad>
        <m:r>
          <m:rPr>
            <m:sty m:val="p"/>
          </m:rPr>
          <w:rPr>
            <w:rFonts w:ascii="Cambria Math" w:hAnsi="Cambria Math"/>
            <w:lang w:val="ka-GE"/>
          </w:rPr>
          <m:t>=0.566725</m:t>
        </m:r>
      </m:oMath>
      <w:r w:rsidR="00C07DA0" w:rsidRPr="008970EF">
        <w:rPr>
          <w:rFonts w:eastAsia="Calibri" w:cs="Times New Roman"/>
          <w:b/>
          <w:position w:val="-30"/>
          <w:lang w:val="ka-GE"/>
        </w:rPr>
        <w:t>7)</w:t>
      </w:r>
    </w:p>
    <w:p w:rsidR="00FB7B24" w:rsidRPr="008970EF" w:rsidRDefault="00FB7B24" w:rsidP="00FB7B24">
      <w:pPr>
        <w:spacing w:before="120" w:after="120" w:line="240" w:lineRule="auto"/>
        <w:jc w:val="center"/>
        <w:rPr>
          <w:rFonts w:eastAsia="Calibri" w:cs="Times New Roman"/>
          <w:position w:val="-24"/>
          <w:lang w:val="ka-GE"/>
        </w:rPr>
      </w:pPr>
      <w:r w:rsidRPr="008970EF">
        <w:rPr>
          <w:rFonts w:eastAsia="Calibri" w:cs="Times New Roman"/>
          <w:i/>
          <w:position w:val="-30"/>
          <w:lang w:val="ka-GE"/>
        </w:rPr>
        <w:t>β</w:t>
      </w:r>
      <w:r w:rsidRPr="008970EF">
        <w:rPr>
          <w:rFonts w:eastAsia="Calibri" w:cs="Times New Roman"/>
          <w:b/>
          <w:position w:val="-30"/>
          <w:lang w:val="ka-GE"/>
        </w:rPr>
        <w:t>=</w:t>
      </w:r>
      <w:r w:rsidR="009A410D" w:rsidRPr="008970EF">
        <w:rPr>
          <w:lang w:val="ka-GE"/>
        </w:rPr>
        <w:t xml:space="preserve"> </w:t>
      </w:r>
      <w:r w:rsidR="00096ABE">
        <w:rPr>
          <w:rFonts w:eastAsia="Calibri" w:cs="Times New Roman"/>
          <w:position w:val="-30"/>
          <w:lang w:val="ka-GE"/>
        </w:rPr>
        <w:t>0.</w:t>
      </w:r>
      <w:r w:rsidR="00B56B99">
        <w:rPr>
          <w:rFonts w:eastAsia="Calibri" w:cs="Times New Roman"/>
          <w:position w:val="-30"/>
          <w:lang w:val="ka-GE"/>
        </w:rPr>
        <w:t>0009871472569820</w:t>
      </w:r>
      <w:r w:rsidR="009A410D" w:rsidRPr="008970EF">
        <w:rPr>
          <w:rFonts w:eastAsia="Calibri" w:cs="Times New Roman"/>
          <w:position w:val="-30"/>
          <w:lang w:val="ka-GE"/>
        </w:rPr>
        <w:t xml:space="preserve"> </w:t>
      </w:r>
      <w:r w:rsidRPr="008970EF">
        <w:rPr>
          <w:rFonts w:eastAsia="Calibri" w:cs="Times New Roman"/>
          <w:b/>
          <w:position w:val="-30"/>
          <w:lang w:val="ka-GE"/>
        </w:rPr>
        <w:t>(6)</w:t>
      </w:r>
    </w:p>
    <w:p w:rsidR="00FB7B24" w:rsidRPr="008970EF" w:rsidRDefault="00FB7B24" w:rsidP="00FB7B24">
      <w:pPr>
        <w:spacing w:before="120" w:after="120" w:line="240" w:lineRule="auto"/>
        <w:jc w:val="both"/>
        <w:rPr>
          <w:rFonts w:eastAsia="Calibri" w:cs="Times New Roman"/>
          <w:lang w:val="ka-GE"/>
        </w:rPr>
      </w:pPr>
      <w:r w:rsidRPr="008970EF">
        <w:rPr>
          <w:rFonts w:eastAsia="Calibri" w:cs="Times New Roman"/>
          <w:lang w:val="ka-GE"/>
        </w:rPr>
        <w:t>მონაცემების როძილერის ფორმულაში ჩასმით მივიღებთ:</w:t>
      </w:r>
    </w:p>
    <w:p w:rsidR="00FB7B24" w:rsidRPr="008970EF" w:rsidRDefault="00FB7B24" w:rsidP="00FB7B24">
      <w:pPr>
        <w:spacing w:before="120" w:after="120" w:line="240" w:lineRule="auto"/>
        <w:jc w:val="center"/>
        <w:rPr>
          <w:rFonts w:eastAsia="Calibri" w:cs="Times New Roman"/>
          <w:b/>
          <w:lang w:val="ka-GE"/>
        </w:rPr>
      </w:pPr>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1-0.0009871472569829</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36.65</m:t>
                </m:r>
              </m:num>
              <m:den>
                <m:r>
                  <m:rPr>
                    <m:sty m:val="b"/>
                  </m:rPr>
                  <w:rPr>
                    <w:rFonts w:ascii="Cambria Math" w:eastAsia="Calibri" w:hAnsi="Cambria Math" w:cs="Times New Roman"/>
                    <w:lang w:val="ka-GE"/>
                  </w:rPr>
                  <m:t xml:space="preserve"> 0.0007777778 </m:t>
                </m:r>
              </m:den>
            </m:f>
            <m:r>
              <w:rPr>
                <w:rFonts w:ascii="Cambria Math" w:eastAsia="Calibri" w:hAnsi="Cambria Math" w:cs="Times New Roman"/>
                <w:lang w:val="ka-GE"/>
              </w:rPr>
              <m:t>*0.0.0009871472569829</m:t>
            </m:r>
          </m:den>
        </m:f>
        <m:r>
          <w:rPr>
            <w:rFonts w:ascii="Cambria Math" w:eastAsia="Calibri" w:hAnsi="Cambria Math" w:cs="Times New Roman"/>
            <w:lang w:val="ka-GE"/>
          </w:rPr>
          <m:t>=1.18342</m:t>
        </m:r>
      </m:oMath>
      <w:r w:rsidRPr="008970EF">
        <w:rPr>
          <w:rFonts w:eastAsia="Calibri" w:cs="Times New Roman"/>
          <w:b/>
          <w:position w:val="-30"/>
          <w:lang w:val="ka-GE"/>
        </w:rPr>
        <w:t>(5)</w:t>
      </w:r>
      <w:r w:rsidRPr="008970EF">
        <w:rPr>
          <w:rFonts w:eastAsia="Calibri" w:cs="Times New Roman"/>
          <w:position w:val="-58"/>
          <w:lang w:val="ka-GE"/>
        </w:rPr>
        <w:t xml:space="preserve">  </w:t>
      </w:r>
    </w:p>
    <w:p w:rsidR="00FB7B24" w:rsidRPr="008970EF" w:rsidRDefault="00FB7B24" w:rsidP="00FB7B24">
      <w:pPr>
        <w:spacing w:before="120" w:after="120" w:line="240" w:lineRule="auto"/>
        <w:jc w:val="both"/>
        <w:rPr>
          <w:rFonts w:eastAsia="Calibri" w:cs="Times New Roman"/>
          <w:b/>
          <w:lang w:val="ka-GE"/>
        </w:rPr>
      </w:pPr>
      <w:r w:rsidRPr="008970EF">
        <w:rPr>
          <w:rFonts w:eastAsia="Calibri" w:cs="Times New Roman"/>
          <w:lang w:val="ka-GE"/>
        </w:rPr>
        <w:lastRenderedPageBreak/>
        <w:t xml:space="preserve">აღნიშნულის გათვალისწინებით, </w:t>
      </w:r>
      <w:r w:rsidRPr="008970EF">
        <w:rPr>
          <w:rFonts w:eastAsia="Calibri" w:cs="Times New Roman"/>
          <w:b/>
          <w:lang w:val="ka-GE"/>
        </w:rPr>
        <w:t>შეწონილი ნაწილაკებისთვის, C</w:t>
      </w:r>
      <w:r w:rsidRPr="008970EF">
        <w:rPr>
          <w:rFonts w:eastAsia="Calibri" w:cs="Times New Roman"/>
          <w:b/>
          <w:vertAlign w:val="subscript"/>
          <w:lang w:val="ka-GE"/>
        </w:rPr>
        <w:t>ზდჩ</w:t>
      </w:r>
      <w:r w:rsidRPr="008970EF">
        <w:rPr>
          <w:rFonts w:eastAsia="Calibri" w:cs="Times New Roman"/>
          <w:b/>
          <w:lang w:val="ka-GE"/>
        </w:rPr>
        <w:t>:</w:t>
      </w:r>
    </w:p>
    <w:p w:rsidR="00FB7B24" w:rsidRPr="008970EF" w:rsidRDefault="00FB7B24" w:rsidP="00FB7B24">
      <w:pPr>
        <w:spacing w:before="120" w:after="120" w:line="240" w:lineRule="auto"/>
        <w:jc w:val="both"/>
        <w:rPr>
          <w:rFonts w:eastAsia="Calibr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1.18842*35.65</m:t>
                  </m:r>
                </m:num>
                <m:den>
                  <m:r>
                    <w:rPr>
                      <w:rFonts w:ascii="Cambria Math" w:eastAsia="Calibri" w:hAnsi="Cambria Math" w:cs="Times New Roman"/>
                      <w:lang w:val="ka-GE"/>
                    </w:rPr>
                    <m:t xml:space="preserve">0.000777778  </m:t>
                  </m:r>
                </m:den>
              </m:f>
              <m:r>
                <w:rPr>
                  <w:rFonts w:ascii="Cambria Math" w:eastAsia="Calibri" w:hAnsi="Cambria Math" w:cs="Times New Roman"/>
                  <w:lang w:val="ka-GE"/>
                </w:rPr>
                <m:t>+1</m:t>
              </m:r>
            </m:e>
          </m:d>
          <m:r>
            <w:rPr>
              <w:rFonts w:ascii="Cambria Math" w:eastAsia="Calibri" w:hAnsi="Cambria Math" w:cs="Times New Roman"/>
              <w:lang w:val="ka-GE"/>
            </w:rPr>
            <m:t>+65=687</m:t>
          </m:r>
        </m:oMath>
      </m:oMathPara>
    </w:p>
    <w:p w:rsidR="00881B3F" w:rsidRPr="008B1FA2" w:rsidRDefault="008B1FA2" w:rsidP="00FB7B24">
      <w:pPr>
        <w:spacing w:before="120" w:after="120" w:line="240" w:lineRule="auto"/>
        <w:jc w:val="both"/>
        <w:rPr>
          <w:rFonts w:eastAsia="Calibri" w:cs="Times New Roman"/>
          <w:lang w:val="ka-GE"/>
        </w:rPr>
      </w:pPr>
      <w:r w:rsidRPr="008B1FA2">
        <w:rPr>
          <w:rFonts w:eastAsia="Calibri" w:cs="Times New Roman"/>
          <w:lang w:val="ka-GE"/>
        </w:rPr>
        <w:t xml:space="preserve">გაანგარიშების შედეგების მიხედვით ზდჩ შეწონილი ნაწილაკებისათვის შეადგენს </w:t>
      </w:r>
      <w:r w:rsidR="00F347E4">
        <w:rPr>
          <w:rFonts w:eastAsia="Calibri" w:cs="Times New Roman"/>
          <w:b/>
          <w:lang w:val="ka-GE"/>
        </w:rPr>
        <w:t>687</w:t>
      </w:r>
      <w:r w:rsidRPr="008B1FA2">
        <w:rPr>
          <w:rFonts w:eastAsia="Calibri" w:cs="Times New Roman"/>
          <w:b/>
          <w:lang w:val="ka-GE"/>
        </w:rPr>
        <w:t xml:space="preserve"> მგ/ლ-ს.</w:t>
      </w:r>
      <w:r w:rsidRPr="008B1FA2">
        <w:rPr>
          <w:rFonts w:eastAsia="Calibri" w:cs="Times New Roman"/>
          <w:lang w:val="ka-GE"/>
        </w:rPr>
        <w:t xml:space="preserve"> </w:t>
      </w:r>
    </w:p>
    <w:p w:rsidR="00DA629B" w:rsidRPr="008970EF" w:rsidRDefault="00FD7B16" w:rsidP="00DA629B">
      <w:pPr>
        <w:tabs>
          <w:tab w:val="left" w:pos="6831"/>
        </w:tabs>
        <w:jc w:val="both"/>
        <w:rPr>
          <w:rFonts w:eastAsia="Calibri" w:cs="Times New Roman"/>
          <w:lang w:val="ka-GE"/>
        </w:rPr>
      </w:pPr>
      <w:r w:rsidRPr="00E05FD6">
        <w:rPr>
          <w:rFonts w:eastAsia="Calibri" w:cs="Times New Roman"/>
          <w:b/>
          <w:lang w:val="ka-GE"/>
        </w:rPr>
        <w:t xml:space="preserve"> </w:t>
      </w:r>
      <w:r w:rsidR="00DA629B" w:rsidRPr="008970EF">
        <w:rPr>
          <w:rFonts w:eastAsia="Calibri" w:cs="Times New Roman"/>
          <w:lang w:val="ka-GE"/>
        </w:rPr>
        <w:t>გაანგარიშებებით მიღებულია შეწონილი ნაწილაკების C</w:t>
      </w:r>
      <w:r w:rsidR="00DA629B" w:rsidRPr="008970EF">
        <w:rPr>
          <w:rFonts w:eastAsia="Calibri" w:cs="Times New Roman"/>
          <w:vertAlign w:val="subscript"/>
          <w:lang w:val="ka-GE"/>
        </w:rPr>
        <w:t>ზდჩ</w:t>
      </w:r>
      <w:r w:rsidR="00DA629B" w:rsidRPr="008970EF">
        <w:rPr>
          <w:rFonts w:eastAsia="Calibri" w:cs="Times New Roman"/>
          <w:lang w:val="ka-GE"/>
        </w:rPr>
        <w:t xml:space="preserve">-ს ძალზედ მაღალი მნიშვნელობა, რომელიც მნიშვნელოვნად აღემატება </w:t>
      </w:r>
      <w:r w:rsidR="00DA629B">
        <w:rPr>
          <w:rFonts w:eastAsia="Calibri" w:cs="Times New Roman"/>
          <w:lang w:val="ka-GE"/>
        </w:rPr>
        <w:t>სანიაღვრე წყლების სალექარის</w:t>
      </w:r>
      <w:r w:rsidR="00DA629B" w:rsidRPr="008970EF">
        <w:rPr>
          <w:rFonts w:eastAsia="Calibri" w:cs="Times New Roman"/>
          <w:lang w:val="ka-GE"/>
        </w:rPr>
        <w:t xml:space="preserve"> ეფექტურობას</w:t>
      </w:r>
      <w:r w:rsidR="00DA629B">
        <w:rPr>
          <w:rFonts w:eastAsia="Calibri" w:cs="Times New Roman"/>
          <w:lang w:val="ka-GE"/>
        </w:rPr>
        <w:t>.</w:t>
      </w:r>
      <w:r w:rsidR="00DA629B" w:rsidRPr="008970EF">
        <w:rPr>
          <w:rFonts w:eastAsia="Calibri" w:cs="Times New Roman"/>
          <w:lang w:val="ka-GE"/>
        </w:rPr>
        <w:t xml:space="preserve"> აღნიშნული განპირობებულია მიმღები წყლის ობიექტის და ჩამდინარე წყლების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p>
    <w:p w:rsidR="00DA629B" w:rsidRPr="00DA629B" w:rsidRDefault="00DA629B" w:rsidP="00DA629B">
      <w:pPr>
        <w:tabs>
          <w:tab w:val="left" w:pos="6831"/>
        </w:tabs>
        <w:spacing w:before="120" w:after="120" w:line="240" w:lineRule="auto"/>
        <w:jc w:val="both"/>
        <w:rPr>
          <w:rFonts w:eastAsia="Calibri" w:cs="Times New Roman"/>
          <w:lang w:val="ka-GE"/>
        </w:rPr>
      </w:pPr>
      <w:r w:rsidRPr="00DA629B">
        <w:rPr>
          <w:rFonts w:eastAsia="Calibri" w:cs="Times New Roman"/>
          <w:lang w:val="ka-GE"/>
        </w:rPr>
        <w:t>გამომდინარე აღნიშნულიდან,  ჩამდინარე წყლებში დამაბინძურებელ ნივთიერებათა ზღვრულად დასაშვები კონცენტრაციების (C</w:t>
      </w:r>
      <w:r w:rsidRPr="00DA629B">
        <w:rPr>
          <w:rFonts w:eastAsia="Calibri" w:cs="Times New Roman"/>
          <w:vertAlign w:val="subscript"/>
          <w:lang w:val="ka-GE"/>
        </w:rPr>
        <w:t>ზდჩ</w:t>
      </w:r>
      <w:r w:rsidRPr="00DA629B">
        <w:rPr>
          <w:rFonts w:eastAsia="Calibri" w:cs="Times New Roman"/>
          <w:lang w:val="ka-GE"/>
        </w:rPr>
        <w:t xml:space="preserve">) მნიშვნელობად განისაზღვრა </w:t>
      </w:r>
      <w:r>
        <w:rPr>
          <w:rFonts w:eastAsia="Calibri" w:cs="Times New Roman"/>
          <w:lang w:val="ka-GE"/>
        </w:rPr>
        <w:t>სანიაღვრე წყლების სალექარის</w:t>
      </w:r>
      <w:r w:rsidRPr="00DA629B">
        <w:rPr>
          <w:rFonts w:eastAsia="Calibri" w:cs="Times New Roman"/>
          <w:lang w:val="ka-GE"/>
        </w:rPr>
        <w:t xml:space="preserve"> ეფექტურობა</w:t>
      </w:r>
      <w:r w:rsidRPr="00DA629B">
        <w:rPr>
          <w:rFonts w:eastAsia="Calibri" w:cs="Times New Roman"/>
          <w:b/>
          <w:lang w:val="ka-GE"/>
        </w:rPr>
        <w:t xml:space="preserve"> 60 მგ/ლ.  </w:t>
      </w:r>
    </w:p>
    <w:p w:rsidR="0004733E" w:rsidRPr="00063A59" w:rsidRDefault="0004733E" w:rsidP="00DB129E">
      <w:pPr>
        <w:spacing w:before="120" w:after="120" w:line="240" w:lineRule="auto"/>
        <w:jc w:val="both"/>
        <w:rPr>
          <w:rFonts w:eastAsia="Calibri" w:cs="Times New Roman"/>
          <w:lang w:val="ka-GE"/>
        </w:rPr>
      </w:pPr>
      <w:r>
        <w:rPr>
          <w:rFonts w:eastAsia="Calibri" w:cs="Times New Roman"/>
          <w:lang w:val="ka-GE"/>
        </w:rPr>
        <w:t xml:space="preserve">როგორც ზემოთ აღინიშნა </w:t>
      </w:r>
      <w:r w:rsidR="00DA629B">
        <w:rPr>
          <w:rFonts w:eastAsia="Calibri" w:cs="Times New Roman"/>
          <w:lang w:val="ka-GE"/>
        </w:rPr>
        <w:t xml:space="preserve">სანიაღვრე წყლების სალექარიდან </w:t>
      </w:r>
      <w:r>
        <w:rPr>
          <w:rFonts w:eastAsia="Calibri" w:cs="Times New Roman"/>
          <w:lang w:val="ka-GE"/>
        </w:rPr>
        <w:t xml:space="preserve">ჩაშვებული წყლის საათური ხარჯი შეადგენს </w:t>
      </w:r>
      <w:r w:rsidR="00DA629B">
        <w:rPr>
          <w:rFonts w:eastAsia="Times New Roman" w:cs="Times New Roman"/>
          <w:szCs w:val="24"/>
          <w:lang w:val="ka-GE" w:eastAsia="ru-RU"/>
        </w:rPr>
        <w:t>28</w:t>
      </w:r>
      <w:r>
        <w:rPr>
          <w:rFonts w:eastAsia="Calibri" w:cs="Times New Roman"/>
          <w:lang w:val="ka-GE"/>
        </w:rPr>
        <w:t xml:space="preserve"> მ</w:t>
      </w:r>
      <w:r w:rsidRPr="0004733E">
        <w:rPr>
          <w:rFonts w:eastAsia="Calibri" w:cs="Times New Roman"/>
          <w:vertAlign w:val="superscript"/>
          <w:lang w:val="ka-GE"/>
        </w:rPr>
        <w:t>3</w:t>
      </w:r>
      <w:r>
        <w:rPr>
          <w:rFonts w:eastAsia="Calibri" w:cs="Times New Roman"/>
          <w:lang w:val="ka-GE"/>
        </w:rPr>
        <w:t xml:space="preserve">/სთ, ხოლო საშუალო წლიური ხარჯია </w:t>
      </w:r>
      <w:r w:rsidR="00DA629B">
        <w:rPr>
          <w:rFonts w:eastAsia="Calibri" w:cs="Calibri"/>
          <w:bCs/>
          <w:lang w:val="ka-GE"/>
        </w:rPr>
        <w:t>2 301</w:t>
      </w:r>
      <w:r w:rsidR="00DA629B" w:rsidRPr="0011067B">
        <w:rPr>
          <w:rFonts w:eastAsia="Calibri" w:cs="Calibri"/>
          <w:b/>
          <w:bCs/>
          <w:lang w:val="en-GB"/>
        </w:rPr>
        <w:t xml:space="preserve"> </w:t>
      </w:r>
      <w:r w:rsidR="00DA629B" w:rsidRPr="0011067B">
        <w:rPr>
          <w:rFonts w:eastAsia="Sylfaen" w:cs="Arial"/>
          <w:color w:val="000000" w:themeColor="text1"/>
          <w:lang w:val="ka-GE"/>
        </w:rPr>
        <w:t>მ</w:t>
      </w:r>
      <w:r w:rsidR="00DA629B" w:rsidRPr="0011067B">
        <w:rPr>
          <w:rFonts w:eastAsia="Sylfaen" w:cs="Arial"/>
          <w:color w:val="000000" w:themeColor="text1"/>
          <w:vertAlign w:val="superscript"/>
          <w:lang w:val="ka-GE"/>
        </w:rPr>
        <w:t>3</w:t>
      </w:r>
      <w:r w:rsidR="00DA629B" w:rsidRPr="0011067B">
        <w:rPr>
          <w:rFonts w:eastAsia="Sylfaen" w:cs="Arial"/>
          <w:color w:val="000000" w:themeColor="text1"/>
          <w:lang w:val="ka-GE"/>
        </w:rPr>
        <w:t>/წელ</w:t>
      </w:r>
      <w:r w:rsidRPr="00063A59">
        <w:rPr>
          <w:rFonts w:eastAsia="Calibri" w:cs="Times New Roman"/>
          <w:lang w:val="ka-GE"/>
        </w:rPr>
        <w:t xml:space="preserve">. აღნიშნულის გათვალისწინებით ზღვრულად დასაშვები ჩაშვების ნორმები იქნება:  </w:t>
      </w:r>
    </w:p>
    <w:p w:rsidR="00DB129E" w:rsidRPr="008970EF" w:rsidRDefault="00DB129E" w:rsidP="00DB129E">
      <w:pPr>
        <w:tabs>
          <w:tab w:val="left" w:pos="284"/>
          <w:tab w:val="left" w:pos="567"/>
          <w:tab w:val="left" w:pos="851"/>
        </w:tabs>
        <w:spacing w:after="0" w:line="240" w:lineRule="auto"/>
        <w:jc w:val="both"/>
        <w:rPr>
          <w:rFonts w:eastAsia="Calibri" w:cs="Times New Roman"/>
          <w:b/>
          <w:i/>
          <w:lang w:val="ka-GE"/>
        </w:rPr>
      </w:pPr>
      <w:r w:rsidRPr="008970EF">
        <w:rPr>
          <w:rFonts w:eastAsia="Calibri" w:cs="Times New Roman"/>
          <w:b/>
          <w:i/>
          <w:lang w:val="ka-GE"/>
        </w:rPr>
        <w:t>შეწონილი ნაწილაკები:</w:t>
      </w:r>
    </w:p>
    <w:p w:rsidR="00DB129E" w:rsidRPr="008970EF" w:rsidRDefault="00DB129E" w:rsidP="00DB129E">
      <w:pPr>
        <w:numPr>
          <w:ilvl w:val="0"/>
          <w:numId w:val="10"/>
        </w:numPr>
        <w:spacing w:after="0" w:line="240" w:lineRule="auto"/>
        <w:jc w:val="both"/>
        <w:rPr>
          <w:rFonts w:eastAsia="Calibri" w:cs="Times New Roman"/>
          <w:lang w:val="ka-GE"/>
        </w:rPr>
      </w:pPr>
      <w:r w:rsidRPr="008970EF">
        <w:rPr>
          <w:rFonts w:eastAsia="Calibri" w:cs="Times New Roman"/>
          <w:lang w:val="ka-GE"/>
        </w:rPr>
        <w:t xml:space="preserve">ზ.დ.ჩ. = </w:t>
      </w:r>
      <w:r w:rsidR="00192959">
        <w:rPr>
          <w:rFonts w:eastAsia="Calibri" w:cs="Times New Roman"/>
          <w:lang w:val="ka-GE"/>
        </w:rPr>
        <w:t>6</w:t>
      </w:r>
      <w:r w:rsidR="00DA629B">
        <w:rPr>
          <w:rFonts w:eastAsia="Calibri" w:cs="Times New Roman"/>
          <w:lang w:val="ka-GE"/>
        </w:rPr>
        <w:t>0</w:t>
      </w:r>
      <w:r w:rsidR="00192959">
        <w:rPr>
          <w:rFonts w:eastAsia="Calibri" w:cs="Times New Roman"/>
          <w:lang w:val="ka-GE"/>
        </w:rPr>
        <w:t>.</w:t>
      </w:r>
      <w:r w:rsidRPr="008970EF">
        <w:rPr>
          <w:rFonts w:eastAsia="Calibri" w:cs="Times New Roman"/>
          <w:lang w:val="ka-GE"/>
        </w:rPr>
        <w:t xml:space="preserve"> მგ/ლ (გ/მ</w:t>
      </w:r>
      <w:r w:rsidRPr="008970EF">
        <w:rPr>
          <w:rFonts w:eastAsia="Calibri" w:cs="Times New Roman"/>
          <w:vertAlign w:val="superscript"/>
          <w:lang w:val="ka-GE"/>
        </w:rPr>
        <w:t>3</w:t>
      </w:r>
      <w:r w:rsidRPr="008970EF">
        <w:rPr>
          <w:rFonts w:eastAsia="Calibri" w:cs="Times New Roman"/>
          <w:lang w:val="ka-GE"/>
        </w:rPr>
        <w:t xml:space="preserve">) x </w:t>
      </w:r>
      <w:r w:rsidR="00DA629B">
        <w:rPr>
          <w:rFonts w:eastAsia="Times New Roman" w:cs="Times New Roman"/>
          <w:szCs w:val="24"/>
          <w:lang w:val="ka-GE" w:eastAsia="ru-RU"/>
        </w:rPr>
        <w:t>28</w:t>
      </w:r>
      <w:r w:rsidR="00741197" w:rsidRPr="008970EF">
        <w:rPr>
          <w:rFonts w:eastAsia="Calibri" w:cs="Times New Roman"/>
          <w:lang w:val="ka-GE"/>
        </w:rPr>
        <w:t xml:space="preserve"> </w:t>
      </w:r>
      <w:r w:rsidRPr="008970EF">
        <w:rPr>
          <w:rFonts w:eastAsia="Calibri" w:cs="Times New Roman"/>
          <w:lang w:val="ka-GE"/>
        </w:rPr>
        <w:t>მ</w:t>
      </w:r>
      <w:r w:rsidRPr="008970EF">
        <w:rPr>
          <w:rFonts w:eastAsia="Calibri" w:cs="Times New Roman"/>
          <w:vertAlign w:val="superscript"/>
          <w:lang w:val="ka-GE"/>
        </w:rPr>
        <w:t>3</w:t>
      </w:r>
      <w:r w:rsidRPr="008970EF">
        <w:rPr>
          <w:rFonts w:eastAsia="Calibri" w:cs="Times New Roman"/>
          <w:lang w:val="ka-GE"/>
        </w:rPr>
        <w:t xml:space="preserve">/სთ. = </w:t>
      </w:r>
      <w:r w:rsidR="00DA629B">
        <w:rPr>
          <w:rFonts w:eastAsia="Calibri" w:cs="Times New Roman"/>
          <w:b/>
          <w:lang w:val="ka-GE"/>
        </w:rPr>
        <w:t>1680</w:t>
      </w:r>
      <w:r w:rsidR="00063A59">
        <w:rPr>
          <w:rFonts w:eastAsia="Calibri" w:cs="Times New Roman"/>
          <w:b/>
          <w:lang w:val="ka-GE"/>
        </w:rPr>
        <w:t>.</w:t>
      </w:r>
      <w:r w:rsidR="00DA629B">
        <w:rPr>
          <w:rFonts w:eastAsia="Calibri" w:cs="Times New Roman"/>
          <w:b/>
          <w:lang w:val="ka-GE"/>
        </w:rPr>
        <w:t>0</w:t>
      </w:r>
      <w:r w:rsidR="00063A59">
        <w:rPr>
          <w:rFonts w:eastAsia="Calibri" w:cs="Times New Roman"/>
          <w:b/>
          <w:lang w:val="ka-GE"/>
        </w:rPr>
        <w:t xml:space="preserve"> </w:t>
      </w:r>
      <w:r w:rsidRPr="0004733E">
        <w:rPr>
          <w:rFonts w:eastAsia="Calibri" w:cs="Times New Roman"/>
          <w:b/>
          <w:lang w:val="ka-GE"/>
        </w:rPr>
        <w:t>გ/სთ.</w:t>
      </w:r>
    </w:p>
    <w:p w:rsidR="00DB129E" w:rsidRPr="008970EF" w:rsidRDefault="00DB129E" w:rsidP="00DB129E">
      <w:pPr>
        <w:numPr>
          <w:ilvl w:val="0"/>
          <w:numId w:val="10"/>
        </w:numPr>
        <w:spacing w:after="0" w:line="240" w:lineRule="auto"/>
        <w:jc w:val="both"/>
        <w:rPr>
          <w:rFonts w:eastAsia="Calibri" w:cs="Times New Roman"/>
          <w:lang w:val="ka-GE"/>
        </w:rPr>
      </w:pPr>
      <w:r w:rsidRPr="008970EF">
        <w:rPr>
          <w:rFonts w:eastAsia="Calibri" w:cs="Times New Roman"/>
          <w:lang w:val="ka-GE"/>
        </w:rPr>
        <w:t xml:space="preserve">ზ.დ.ჩ. = </w:t>
      </w:r>
      <w:r w:rsidR="00DA629B">
        <w:rPr>
          <w:rFonts w:eastAsia="Calibri" w:cs="Times New Roman"/>
          <w:lang w:val="ka-GE"/>
        </w:rPr>
        <w:t>60</w:t>
      </w:r>
      <w:r w:rsidRPr="008970EF">
        <w:rPr>
          <w:rFonts w:eastAsia="Calibri" w:cs="Times New Roman"/>
          <w:lang w:val="ka-GE"/>
        </w:rPr>
        <w:t xml:space="preserve"> მგ/ლ (გ/მ</w:t>
      </w:r>
      <w:r w:rsidRPr="008970EF">
        <w:rPr>
          <w:rFonts w:eastAsia="Calibri" w:cs="Times New Roman"/>
          <w:vertAlign w:val="superscript"/>
          <w:lang w:val="ka-GE"/>
        </w:rPr>
        <w:t>3</w:t>
      </w:r>
      <w:r w:rsidRPr="008970EF">
        <w:rPr>
          <w:rFonts w:eastAsia="Calibri" w:cs="Times New Roman"/>
          <w:lang w:val="ka-GE"/>
        </w:rPr>
        <w:t xml:space="preserve">) x </w:t>
      </w:r>
      <w:r w:rsidR="00DA629B">
        <w:rPr>
          <w:rFonts w:eastAsia="Times New Roman" w:cs="Times New Roman"/>
          <w:szCs w:val="24"/>
          <w:lang w:val="ka-GE" w:eastAsia="ru-RU"/>
        </w:rPr>
        <w:t>2 301</w:t>
      </w:r>
      <w:r w:rsidR="00063A59">
        <w:rPr>
          <w:rFonts w:eastAsia="Times New Roman" w:cs="Times New Roman"/>
          <w:szCs w:val="24"/>
          <w:lang w:val="ka-GE" w:eastAsia="ru-RU"/>
        </w:rPr>
        <w:t xml:space="preserve"> </w:t>
      </w:r>
      <w:r w:rsidRPr="008970EF">
        <w:rPr>
          <w:rFonts w:eastAsia="Calibri" w:cs="Times New Roman"/>
          <w:lang w:val="ka-GE"/>
        </w:rPr>
        <w:t>მ</w:t>
      </w:r>
      <w:r w:rsidRPr="008970EF">
        <w:rPr>
          <w:rFonts w:eastAsia="Calibri" w:cs="Times New Roman"/>
          <w:vertAlign w:val="superscript"/>
          <w:lang w:val="ka-GE"/>
        </w:rPr>
        <w:t>3</w:t>
      </w:r>
      <w:r w:rsidRPr="008970EF">
        <w:rPr>
          <w:rFonts w:eastAsia="Calibri" w:cs="Times New Roman"/>
          <w:lang w:val="ka-GE"/>
        </w:rPr>
        <w:t xml:space="preserve">/წელ: 1000000 = </w:t>
      </w:r>
      <w:r w:rsidR="00DA629B">
        <w:rPr>
          <w:rFonts w:eastAsia="Calibri" w:cs="Times New Roman"/>
          <w:b/>
          <w:lang w:val="ka-GE"/>
        </w:rPr>
        <w:t>0.13806</w:t>
      </w:r>
      <w:r w:rsidR="005615C7" w:rsidRPr="0004733E">
        <w:rPr>
          <w:rFonts w:eastAsia="Calibri" w:cs="Times New Roman"/>
          <w:b/>
          <w:lang w:val="ka-GE"/>
        </w:rPr>
        <w:t xml:space="preserve"> </w:t>
      </w:r>
      <w:r w:rsidRPr="0004733E">
        <w:rPr>
          <w:rFonts w:eastAsia="Calibri" w:cs="Times New Roman"/>
          <w:b/>
          <w:lang w:val="ka-GE"/>
        </w:rPr>
        <w:t>ტ/წელ.</w:t>
      </w:r>
    </w:p>
    <w:p w:rsidR="00DB129E" w:rsidRDefault="00DB129E" w:rsidP="00DB129E">
      <w:pPr>
        <w:spacing w:after="0" w:line="240" w:lineRule="auto"/>
        <w:jc w:val="both"/>
        <w:rPr>
          <w:rFonts w:eastAsia="Calibri" w:cs="Times New Roman"/>
          <w:b/>
          <w:i/>
          <w:lang w:val="ka-GE"/>
        </w:rPr>
      </w:pPr>
    </w:p>
    <w:p w:rsidR="00F2693C" w:rsidRPr="008970EF" w:rsidRDefault="00F2693C" w:rsidP="00DB129E">
      <w:pPr>
        <w:spacing w:after="0" w:line="240" w:lineRule="auto"/>
        <w:jc w:val="both"/>
        <w:rPr>
          <w:rFonts w:eastAsia="Calibri" w:cs="Times New Roman"/>
          <w:b/>
          <w:i/>
          <w:lang w:val="ka-GE"/>
        </w:rPr>
      </w:pPr>
    </w:p>
    <w:p w:rsidR="00456FA4" w:rsidRPr="008970EF" w:rsidRDefault="00456FA4" w:rsidP="00E90D31">
      <w:pPr>
        <w:pStyle w:val="Heading1"/>
      </w:pPr>
      <w:bookmarkStart w:id="17" w:name="_Toc116563187"/>
      <w:r w:rsidRPr="008970EF">
        <w:t>ჩამდინარე წყლების ჩაშვების მონიტორინგი</w:t>
      </w:r>
      <w:bookmarkEnd w:id="17"/>
    </w:p>
    <w:p w:rsidR="008E227E" w:rsidRPr="008970EF" w:rsidRDefault="008E227E" w:rsidP="008E227E">
      <w:pPr>
        <w:spacing w:before="120" w:after="120" w:line="240" w:lineRule="auto"/>
        <w:jc w:val="both"/>
        <w:rPr>
          <w:rFonts w:eastAsia="Calibri" w:cs="Times New Roman"/>
          <w:lang w:val="ka-GE"/>
        </w:rPr>
      </w:pPr>
      <w:r w:rsidRPr="008970EF">
        <w:rPr>
          <w:rFonts w:eastAsia="Calibri" w:cs="Times New Roman"/>
          <w:lang w:val="ka-GE"/>
        </w:rPr>
        <w:t>„საქართველოს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საქართველოს გარემოს დაცვისა და სოფლის მეურნეობის სამინისტრო და თვით ობიექტი (თვითმონიტორინგი).</w:t>
      </w:r>
    </w:p>
    <w:p w:rsidR="008E227E" w:rsidRPr="008970EF" w:rsidRDefault="00D11481" w:rsidP="008E227E">
      <w:pPr>
        <w:spacing w:before="120" w:after="120" w:line="240" w:lineRule="auto"/>
        <w:jc w:val="both"/>
        <w:rPr>
          <w:rFonts w:eastAsia="Calibri" w:cs="Times New Roman"/>
          <w:lang w:val="ka-GE"/>
        </w:rPr>
      </w:pPr>
      <w:r>
        <w:rPr>
          <w:rFonts w:eastAsia="Calibri" w:cs="Times New Roman"/>
          <w:lang w:val="ka-GE"/>
        </w:rPr>
        <w:t xml:space="preserve">გამწმენდი ნაგებობის </w:t>
      </w:r>
      <w:r w:rsidR="008E227E" w:rsidRPr="008970EF">
        <w:rPr>
          <w:rFonts w:eastAsia="Calibri" w:cs="Times New Roman"/>
          <w:lang w:val="ka-GE"/>
        </w:rPr>
        <w:t xml:space="preserve">ოპერატორი კომპანია ჩამდინარე წყლის ხარისხის  მონიტორინგს განახორციელებს სერტიფიცირებული ლაბორატორიის დახმარებით, ხელშეკრულების საფუძველზე. </w:t>
      </w:r>
    </w:p>
    <w:p w:rsidR="008E227E" w:rsidRPr="008970EF" w:rsidRDefault="00D11481" w:rsidP="008E227E">
      <w:pPr>
        <w:spacing w:after="0" w:line="240" w:lineRule="auto"/>
        <w:jc w:val="both"/>
        <w:rPr>
          <w:rFonts w:eastAsia="Calibri" w:cs="Times New Roman"/>
          <w:lang w:val="ka-GE"/>
        </w:rPr>
      </w:pPr>
      <w:r>
        <w:rPr>
          <w:rFonts w:eastAsia="Calibri" w:cs="Times New Roman"/>
          <w:lang w:val="ka-GE"/>
        </w:rPr>
        <w:t>გამწმენდი ნაგებობის ექსპლუატაციის გაზაზე</w:t>
      </w:r>
      <w:r w:rsidR="008E227E" w:rsidRPr="008970EF">
        <w:rPr>
          <w:rFonts w:eastAsia="Calibri" w:cs="Times New Roman"/>
          <w:lang w:val="ka-GE"/>
        </w:rPr>
        <w:t xml:space="preserve">, გაწმენდილი ჩამდინარე წყლების ხარისხის მონიტორინგი უნდა ჩატარდეს კვარტალში ერთხელ </w:t>
      </w:r>
      <w:r w:rsidR="0072093F">
        <w:rPr>
          <w:rFonts w:eastAsia="Calibri" w:cs="Times New Roman"/>
          <w:lang w:val="ka-GE"/>
        </w:rPr>
        <w:t xml:space="preserve">შეწონილი ნაწილაკების შემცველობაზე. </w:t>
      </w:r>
      <w:r w:rsidR="008E227E" w:rsidRPr="008970EF">
        <w:rPr>
          <w:rFonts w:eastAsia="Calibri" w:cs="Times New Roman"/>
          <w:color w:val="000000"/>
          <w:lang w:val="ka-GE"/>
        </w:rPr>
        <w:t xml:space="preserve">                                                            </w:t>
      </w:r>
    </w:p>
    <w:p w:rsidR="00456FA4" w:rsidRPr="008970EF" w:rsidRDefault="00456FA4" w:rsidP="00456FA4">
      <w:pPr>
        <w:spacing w:before="120"/>
        <w:jc w:val="both"/>
        <w:rPr>
          <w:lang w:val="ka-GE"/>
        </w:rPr>
      </w:pPr>
      <w:r w:rsidRPr="008970EF">
        <w:rPr>
          <w:lang w:val="ka-GE"/>
        </w:rPr>
        <w:t xml:space="preserve">გამწმენდი ნაგებობების ოპერატორი კომპანია </w:t>
      </w:r>
      <w:r w:rsidR="008E227E" w:rsidRPr="008970EF">
        <w:rPr>
          <w:lang w:val="ka-GE"/>
        </w:rPr>
        <w:t>ასევე ვალდებულია:</w:t>
      </w:r>
    </w:p>
    <w:p w:rsidR="00456FA4" w:rsidRPr="008970EF" w:rsidRDefault="00456FA4" w:rsidP="00456FA4">
      <w:pPr>
        <w:numPr>
          <w:ilvl w:val="0"/>
          <w:numId w:val="14"/>
        </w:numPr>
        <w:spacing w:after="0" w:line="240" w:lineRule="auto"/>
        <w:jc w:val="both"/>
        <w:rPr>
          <w:rFonts w:eastAsia="Calibri"/>
          <w:lang w:val="ka-GE"/>
        </w:rPr>
      </w:pPr>
      <w:r w:rsidRPr="008970EF">
        <w:rPr>
          <w:rFonts w:eastAsia="Calibri" w:cs="Sylfaen"/>
          <w:lang w:val="ka-GE"/>
        </w:rPr>
        <w:t>დადგენილი</w:t>
      </w:r>
      <w:r w:rsidRPr="008970EF">
        <w:rPr>
          <w:rFonts w:eastAsia="Calibri"/>
          <w:lang w:val="ka-GE"/>
        </w:rPr>
        <w:t xml:space="preserve"> </w:t>
      </w:r>
      <w:r w:rsidRPr="008970EF">
        <w:rPr>
          <w:rFonts w:eastAsia="Calibri" w:cs="Sylfaen"/>
          <w:lang w:val="ka-GE"/>
        </w:rPr>
        <w:t>წესით</w:t>
      </w:r>
      <w:r w:rsidRPr="008970EF">
        <w:rPr>
          <w:rFonts w:eastAsia="Calibri"/>
          <w:lang w:val="ka-GE"/>
        </w:rPr>
        <w:t xml:space="preserve"> </w:t>
      </w:r>
      <w:r w:rsidRPr="008970EF">
        <w:rPr>
          <w:rFonts w:eastAsia="Calibri" w:cs="Sylfaen"/>
          <w:lang w:val="ka-GE"/>
        </w:rPr>
        <w:t>აწარმოოს</w:t>
      </w:r>
      <w:r w:rsidRPr="008970EF">
        <w:rPr>
          <w:rFonts w:eastAsia="Calibri"/>
          <w:lang w:val="ka-GE"/>
        </w:rPr>
        <w:t xml:space="preserve"> </w:t>
      </w:r>
      <w:r w:rsidRPr="008970EF">
        <w:rPr>
          <w:rFonts w:eastAsia="Calibri" w:cs="Sylfaen"/>
          <w:lang w:val="ka-GE"/>
        </w:rPr>
        <w:t>წყალმოხმარების/წყალჩაშვების</w:t>
      </w:r>
      <w:r w:rsidRPr="008970EF">
        <w:rPr>
          <w:rFonts w:eastAsia="Calibri"/>
          <w:lang w:val="ka-GE"/>
        </w:rPr>
        <w:t xml:space="preserve"> </w:t>
      </w:r>
      <w:r w:rsidRPr="008970EF">
        <w:rPr>
          <w:rFonts w:eastAsia="Calibri" w:cs="Sylfaen"/>
          <w:lang w:val="ka-GE"/>
        </w:rPr>
        <w:t>აღრიცხვა (აღრიცხვის ფორმა იხ. დანართში)</w:t>
      </w:r>
      <w:r w:rsidRPr="008970EF">
        <w:rPr>
          <w:rFonts w:eastAsia="Calibri"/>
          <w:lang w:val="ka-GE"/>
        </w:rPr>
        <w:t>;</w:t>
      </w:r>
    </w:p>
    <w:p w:rsidR="00A3787B" w:rsidRPr="008970EF" w:rsidRDefault="00A3787B" w:rsidP="00A3787B">
      <w:pPr>
        <w:numPr>
          <w:ilvl w:val="0"/>
          <w:numId w:val="14"/>
        </w:numPr>
        <w:spacing w:after="0" w:line="240" w:lineRule="auto"/>
        <w:jc w:val="both"/>
        <w:rPr>
          <w:rFonts w:eastAsia="Calibri" w:cs="Times New Roman"/>
          <w:lang w:val="ka-GE"/>
        </w:rPr>
      </w:pPr>
      <w:r w:rsidRPr="008970EF">
        <w:rPr>
          <w:rFonts w:eastAsia="Calibri" w:cs="Times New Roman"/>
          <w:lang w:val="ka-GE"/>
        </w:rPr>
        <w:t xml:space="preserve">დაიცვას წინამდებარე ანგარიშში წარმოდგენილი ზღვრულად დასაშვების ჩაშვების ნორმები. </w:t>
      </w:r>
    </w:p>
    <w:p w:rsidR="00456FA4" w:rsidRPr="008970EF" w:rsidRDefault="00456FA4" w:rsidP="00456FA4">
      <w:pPr>
        <w:keepNext/>
        <w:keepLines/>
        <w:numPr>
          <w:ilvl w:val="0"/>
          <w:numId w:val="12"/>
        </w:numPr>
        <w:spacing w:before="120" w:after="120"/>
        <w:outlineLvl w:val="0"/>
        <w:rPr>
          <w:rFonts w:eastAsiaTheme="majorEastAsia" w:cstheme="majorBidi"/>
          <w:b/>
          <w:color w:val="000000" w:themeColor="text1"/>
          <w:szCs w:val="32"/>
          <w:lang w:val="ka-GE"/>
        </w:rPr>
        <w:sectPr w:rsidR="00456FA4" w:rsidRPr="008970EF" w:rsidSect="00837991">
          <w:headerReference w:type="default" r:id="rId32"/>
          <w:pgSz w:w="11907" w:h="16839" w:code="9"/>
          <w:pgMar w:top="1138" w:right="1138" w:bottom="1138" w:left="1138" w:header="720" w:footer="720" w:gutter="0"/>
          <w:cols w:space="720"/>
          <w:titlePg/>
          <w:docGrid w:linePitch="360"/>
        </w:sectPr>
      </w:pPr>
    </w:p>
    <w:p w:rsidR="00456FA4" w:rsidRDefault="00456FA4" w:rsidP="00E90D31">
      <w:pPr>
        <w:pStyle w:val="Heading1"/>
      </w:pPr>
      <w:bookmarkStart w:id="18" w:name="_Toc51841750"/>
      <w:bookmarkStart w:id="19" w:name="_Toc116563188"/>
      <w:r w:rsidRPr="008970EF">
        <w:lastRenderedPageBreak/>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bookmarkEnd w:id="18"/>
      <w:bookmarkEnd w:id="19"/>
    </w:p>
    <w:tbl>
      <w:tblPr>
        <w:tblW w:w="97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4007"/>
        <w:gridCol w:w="1660"/>
        <w:gridCol w:w="1696"/>
        <w:gridCol w:w="1843"/>
      </w:tblGrid>
      <w:tr w:rsidR="00D11481" w:rsidRPr="00D11481" w:rsidTr="00837991">
        <w:trPr>
          <w:trHeight w:val="148"/>
          <w:jc w:val="center"/>
        </w:trPr>
        <w:tc>
          <w:tcPr>
            <w:tcW w:w="567" w:type="dxa"/>
            <w:vAlign w:val="center"/>
          </w:tcPr>
          <w:p w:rsidR="00D11481" w:rsidRPr="00D11481" w:rsidRDefault="00D11481" w:rsidP="00837991">
            <w:pPr>
              <w:spacing w:after="0" w:line="240" w:lineRule="auto"/>
              <w:jc w:val="center"/>
              <w:rPr>
                <w:b/>
                <w:sz w:val="20"/>
                <w:szCs w:val="24"/>
                <w:lang w:val="ka-GE"/>
              </w:rPr>
            </w:pPr>
            <w:r w:rsidRPr="00D11481">
              <w:rPr>
                <w:b/>
                <w:sz w:val="20"/>
                <w:lang w:val="ka-GE"/>
              </w:rPr>
              <w:t>№</w:t>
            </w:r>
          </w:p>
        </w:tc>
        <w:tc>
          <w:tcPr>
            <w:tcW w:w="4007" w:type="dxa"/>
            <w:vAlign w:val="center"/>
          </w:tcPr>
          <w:p w:rsidR="00D11481" w:rsidRPr="00D11481" w:rsidRDefault="00D11481" w:rsidP="00D11481">
            <w:pPr>
              <w:spacing w:after="0" w:line="240" w:lineRule="auto"/>
              <w:jc w:val="center"/>
              <w:rPr>
                <w:b/>
                <w:sz w:val="20"/>
                <w:szCs w:val="24"/>
                <w:lang w:val="ka-GE"/>
              </w:rPr>
            </w:pPr>
            <w:r w:rsidRPr="00D11481">
              <w:rPr>
                <w:b/>
                <w:sz w:val="20"/>
                <w:lang w:val="ka-GE"/>
              </w:rPr>
              <w:t>ღონისძიებების დასახელება</w:t>
            </w:r>
          </w:p>
        </w:tc>
        <w:tc>
          <w:tcPr>
            <w:tcW w:w="1660" w:type="dxa"/>
            <w:vAlign w:val="center"/>
          </w:tcPr>
          <w:p w:rsidR="00D11481" w:rsidRPr="00D11481" w:rsidRDefault="00D11481" w:rsidP="00D11481">
            <w:pPr>
              <w:spacing w:after="0" w:line="240" w:lineRule="auto"/>
              <w:jc w:val="center"/>
              <w:rPr>
                <w:b/>
                <w:sz w:val="20"/>
                <w:szCs w:val="24"/>
                <w:lang w:val="ka-GE"/>
              </w:rPr>
            </w:pPr>
            <w:r w:rsidRPr="00D11481">
              <w:rPr>
                <w:b/>
                <w:sz w:val="20"/>
                <w:lang w:val="ka-GE"/>
              </w:rPr>
              <w:t xml:space="preserve">რეალიზაციის </w:t>
            </w:r>
          </w:p>
          <w:p w:rsidR="00D11481" w:rsidRPr="00D11481" w:rsidRDefault="00D11481" w:rsidP="00D11481">
            <w:pPr>
              <w:spacing w:after="0" w:line="240" w:lineRule="auto"/>
              <w:jc w:val="center"/>
              <w:rPr>
                <w:b/>
                <w:sz w:val="20"/>
                <w:szCs w:val="24"/>
                <w:lang w:val="ka-GE"/>
              </w:rPr>
            </w:pPr>
            <w:r w:rsidRPr="00D11481">
              <w:rPr>
                <w:b/>
                <w:sz w:val="20"/>
                <w:lang w:val="ka-GE"/>
              </w:rPr>
              <w:t>ვადები</w:t>
            </w:r>
          </w:p>
        </w:tc>
        <w:tc>
          <w:tcPr>
            <w:tcW w:w="1696" w:type="dxa"/>
            <w:vAlign w:val="center"/>
          </w:tcPr>
          <w:p w:rsidR="00D11481" w:rsidRPr="00D11481" w:rsidRDefault="00D11481" w:rsidP="00D11481">
            <w:pPr>
              <w:spacing w:after="0" w:line="240" w:lineRule="auto"/>
              <w:jc w:val="center"/>
              <w:rPr>
                <w:b/>
                <w:sz w:val="20"/>
                <w:szCs w:val="24"/>
                <w:lang w:val="ka-GE"/>
              </w:rPr>
            </w:pPr>
            <w:r w:rsidRPr="00D11481">
              <w:rPr>
                <w:b/>
                <w:sz w:val="20"/>
                <w:lang w:val="ka-GE"/>
              </w:rPr>
              <w:t>შემსრულებელი ორგანიზაცია</w:t>
            </w:r>
          </w:p>
        </w:tc>
        <w:tc>
          <w:tcPr>
            <w:tcW w:w="1843" w:type="dxa"/>
            <w:vAlign w:val="center"/>
          </w:tcPr>
          <w:p w:rsidR="00D11481" w:rsidRPr="00D11481" w:rsidRDefault="00D11481" w:rsidP="00D11481">
            <w:pPr>
              <w:spacing w:after="0" w:line="240" w:lineRule="auto"/>
              <w:jc w:val="center"/>
              <w:rPr>
                <w:b/>
                <w:sz w:val="20"/>
                <w:szCs w:val="24"/>
                <w:lang w:val="ka-GE"/>
              </w:rPr>
            </w:pPr>
            <w:r w:rsidRPr="00D11481">
              <w:rPr>
                <w:b/>
                <w:sz w:val="20"/>
                <w:lang w:val="ka-GE"/>
              </w:rPr>
              <w:t>მიღწეული წყალდაცვითი შედეგი (ეფექტი)</w:t>
            </w:r>
          </w:p>
        </w:tc>
      </w:tr>
      <w:tr w:rsidR="00D11481" w:rsidRPr="00D11481" w:rsidTr="00837991">
        <w:trPr>
          <w:trHeight w:val="300"/>
          <w:jc w:val="center"/>
        </w:trPr>
        <w:tc>
          <w:tcPr>
            <w:tcW w:w="567" w:type="dxa"/>
            <w:vAlign w:val="center"/>
          </w:tcPr>
          <w:p w:rsidR="00D11481" w:rsidRPr="00D11481" w:rsidRDefault="00D11481" w:rsidP="00D11481">
            <w:pPr>
              <w:spacing w:after="0" w:line="240" w:lineRule="auto"/>
              <w:jc w:val="center"/>
              <w:rPr>
                <w:sz w:val="20"/>
                <w:szCs w:val="24"/>
                <w:lang w:val="ka-GE"/>
              </w:rPr>
            </w:pPr>
            <w:r w:rsidRPr="00D11481">
              <w:rPr>
                <w:sz w:val="20"/>
                <w:lang w:val="ka-GE"/>
              </w:rPr>
              <w:t>1</w:t>
            </w:r>
          </w:p>
        </w:tc>
        <w:tc>
          <w:tcPr>
            <w:tcW w:w="4007" w:type="dxa"/>
            <w:vAlign w:val="center"/>
          </w:tcPr>
          <w:p w:rsidR="00D11481" w:rsidRPr="00D11481" w:rsidRDefault="0072093F" w:rsidP="0072093F">
            <w:pPr>
              <w:spacing w:after="0" w:line="240" w:lineRule="auto"/>
              <w:rPr>
                <w:sz w:val="20"/>
                <w:szCs w:val="24"/>
                <w:lang w:val="ka-GE"/>
              </w:rPr>
            </w:pPr>
            <w:r>
              <w:rPr>
                <w:sz w:val="20"/>
                <w:lang w:val="ka-GE"/>
              </w:rPr>
              <w:t>სანიაღვრე ჩამდინარე წყლების გაწმენდისათვის 650 მ</w:t>
            </w:r>
            <w:r w:rsidRPr="0072093F">
              <w:rPr>
                <w:sz w:val="20"/>
                <w:vertAlign w:val="superscript"/>
                <w:lang w:val="ka-GE"/>
              </w:rPr>
              <w:t>3</w:t>
            </w:r>
            <w:r>
              <w:rPr>
                <w:sz w:val="20"/>
                <w:lang w:val="ka-GE"/>
              </w:rPr>
              <w:t xml:space="preserve"> ტევადობის სალექარის მოწყობა  </w:t>
            </w:r>
          </w:p>
        </w:tc>
        <w:tc>
          <w:tcPr>
            <w:tcW w:w="1660" w:type="dxa"/>
            <w:vAlign w:val="center"/>
          </w:tcPr>
          <w:p w:rsidR="00D11481" w:rsidRPr="00D11481" w:rsidRDefault="00D11481" w:rsidP="00D11481">
            <w:pPr>
              <w:spacing w:after="0" w:line="240" w:lineRule="auto"/>
              <w:jc w:val="center"/>
              <w:rPr>
                <w:sz w:val="20"/>
                <w:szCs w:val="24"/>
                <w:lang w:val="ka-GE"/>
              </w:rPr>
            </w:pPr>
            <w:r w:rsidRPr="00D11481">
              <w:rPr>
                <w:sz w:val="20"/>
                <w:lang w:val="ka-GE"/>
              </w:rPr>
              <w:t>პროექტირების დამთავრების ვადებში</w:t>
            </w:r>
          </w:p>
        </w:tc>
        <w:tc>
          <w:tcPr>
            <w:tcW w:w="1696" w:type="dxa"/>
            <w:vAlign w:val="center"/>
          </w:tcPr>
          <w:p w:rsidR="00D11481" w:rsidRPr="00D11481" w:rsidRDefault="007A4A23" w:rsidP="00D11481">
            <w:pPr>
              <w:spacing w:after="0" w:line="240" w:lineRule="auto"/>
              <w:jc w:val="center"/>
              <w:rPr>
                <w:sz w:val="20"/>
                <w:szCs w:val="24"/>
                <w:lang w:val="ka-GE"/>
              </w:rPr>
            </w:pPr>
            <w:r>
              <w:rPr>
                <w:sz w:val="20"/>
                <w:lang w:val="ka-GE"/>
              </w:rPr>
              <w:t>შპს „</w:t>
            </w:r>
            <w:r w:rsidR="0072093F">
              <w:rPr>
                <w:sz w:val="20"/>
                <w:lang w:val="ka-GE"/>
              </w:rPr>
              <w:t>მანგანეზ ინდასთრი</w:t>
            </w:r>
            <w:r>
              <w:rPr>
                <w:sz w:val="20"/>
                <w:lang w:val="ka-GE"/>
              </w:rPr>
              <w:t>“</w:t>
            </w:r>
          </w:p>
          <w:p w:rsidR="00D11481" w:rsidRPr="00D11481" w:rsidRDefault="00D11481" w:rsidP="00D11481">
            <w:pPr>
              <w:spacing w:after="0" w:line="240" w:lineRule="auto"/>
              <w:jc w:val="center"/>
              <w:rPr>
                <w:sz w:val="20"/>
                <w:szCs w:val="24"/>
                <w:lang w:val="ka-GE"/>
              </w:rPr>
            </w:pPr>
          </w:p>
        </w:tc>
        <w:tc>
          <w:tcPr>
            <w:tcW w:w="1843" w:type="dxa"/>
            <w:vAlign w:val="center"/>
          </w:tcPr>
          <w:p w:rsidR="00D11481" w:rsidRPr="00D11481" w:rsidRDefault="0072093F" w:rsidP="00837991">
            <w:pPr>
              <w:spacing w:after="0" w:line="240" w:lineRule="auto"/>
              <w:jc w:val="center"/>
              <w:rPr>
                <w:sz w:val="20"/>
                <w:szCs w:val="24"/>
                <w:lang w:val="ka-GE"/>
              </w:rPr>
            </w:pPr>
            <w:r>
              <w:rPr>
                <w:sz w:val="20"/>
                <w:lang w:val="ka-GE"/>
              </w:rPr>
              <w:t>ზდჩ-ს ნორმების დაცვა</w:t>
            </w:r>
          </w:p>
        </w:tc>
      </w:tr>
      <w:tr w:rsidR="0072093F" w:rsidRPr="00D11481" w:rsidTr="00837991">
        <w:trPr>
          <w:trHeight w:val="69"/>
          <w:jc w:val="center"/>
        </w:trPr>
        <w:tc>
          <w:tcPr>
            <w:tcW w:w="567" w:type="dxa"/>
            <w:vAlign w:val="center"/>
          </w:tcPr>
          <w:p w:rsidR="0072093F" w:rsidRPr="00D11481" w:rsidRDefault="004A14FE" w:rsidP="0072093F">
            <w:pPr>
              <w:widowControl w:val="0"/>
              <w:autoSpaceDE w:val="0"/>
              <w:autoSpaceDN w:val="0"/>
              <w:adjustRightInd w:val="0"/>
              <w:spacing w:after="0" w:line="240" w:lineRule="auto"/>
              <w:jc w:val="center"/>
              <w:rPr>
                <w:sz w:val="20"/>
                <w:szCs w:val="24"/>
                <w:lang w:val="ka-GE"/>
              </w:rPr>
            </w:pPr>
            <w:r>
              <w:rPr>
                <w:sz w:val="20"/>
                <w:lang w:val="ka-GE"/>
              </w:rPr>
              <w:t>2</w:t>
            </w:r>
          </w:p>
        </w:tc>
        <w:tc>
          <w:tcPr>
            <w:tcW w:w="4007" w:type="dxa"/>
            <w:vAlign w:val="center"/>
          </w:tcPr>
          <w:p w:rsidR="0072093F" w:rsidRPr="00D11481" w:rsidRDefault="0072093F" w:rsidP="0072093F">
            <w:pPr>
              <w:spacing w:after="0" w:line="240" w:lineRule="auto"/>
              <w:jc w:val="both"/>
              <w:rPr>
                <w:sz w:val="20"/>
                <w:szCs w:val="24"/>
                <w:lang w:val="ka-GE"/>
              </w:rPr>
            </w:pPr>
            <w:r>
              <w:rPr>
                <w:color w:val="000000"/>
                <w:sz w:val="20"/>
                <w:szCs w:val="20"/>
                <w:lang w:val="ka-GE"/>
              </w:rPr>
              <w:t>სალექარის ნალექისაგან გაწმენდა დაგროვების შესაბამისა (დალექილი მასის მოცულობა არ უნდა აღემატებოდეს სალექარის მოცულობის 20%-ს)</w:t>
            </w:r>
          </w:p>
        </w:tc>
        <w:tc>
          <w:tcPr>
            <w:tcW w:w="1660" w:type="dxa"/>
            <w:vAlign w:val="center"/>
          </w:tcPr>
          <w:p w:rsidR="0072093F" w:rsidRPr="00D11481" w:rsidRDefault="0072093F" w:rsidP="0072093F">
            <w:pPr>
              <w:spacing w:after="0" w:line="240" w:lineRule="auto"/>
              <w:jc w:val="center"/>
              <w:rPr>
                <w:sz w:val="20"/>
                <w:szCs w:val="24"/>
                <w:lang w:val="ka-GE"/>
              </w:rPr>
            </w:pPr>
            <w:r w:rsidRPr="00D11481">
              <w:rPr>
                <w:color w:val="000000"/>
                <w:sz w:val="20"/>
                <w:szCs w:val="20"/>
                <w:lang w:val="ka-GE"/>
              </w:rPr>
              <w:t>სისტემატურად</w:t>
            </w:r>
          </w:p>
        </w:tc>
        <w:tc>
          <w:tcPr>
            <w:tcW w:w="1696" w:type="dxa"/>
            <w:vAlign w:val="center"/>
          </w:tcPr>
          <w:p w:rsidR="0072093F" w:rsidRPr="00D11481" w:rsidRDefault="0072093F" w:rsidP="0072093F">
            <w:pPr>
              <w:spacing w:after="0" w:line="240" w:lineRule="auto"/>
              <w:jc w:val="center"/>
              <w:rPr>
                <w:sz w:val="20"/>
                <w:szCs w:val="24"/>
                <w:lang w:val="ka-GE"/>
              </w:rPr>
            </w:pPr>
            <w:r>
              <w:rPr>
                <w:sz w:val="20"/>
                <w:lang w:val="ka-GE"/>
              </w:rPr>
              <w:t>შპს „მანგანეზ ინდასთრი“</w:t>
            </w:r>
          </w:p>
          <w:p w:rsidR="0072093F" w:rsidRPr="00D11481" w:rsidRDefault="0072093F" w:rsidP="0072093F">
            <w:pPr>
              <w:spacing w:after="0" w:line="240" w:lineRule="auto"/>
              <w:jc w:val="center"/>
              <w:rPr>
                <w:sz w:val="20"/>
                <w:szCs w:val="24"/>
                <w:lang w:val="ka-GE"/>
              </w:rPr>
            </w:pPr>
          </w:p>
        </w:tc>
        <w:tc>
          <w:tcPr>
            <w:tcW w:w="1843" w:type="dxa"/>
            <w:vAlign w:val="center"/>
          </w:tcPr>
          <w:p w:rsidR="0072093F" w:rsidRPr="00D11481" w:rsidRDefault="0072093F" w:rsidP="00837991">
            <w:pPr>
              <w:spacing w:after="0" w:line="240" w:lineRule="auto"/>
              <w:jc w:val="center"/>
              <w:rPr>
                <w:sz w:val="20"/>
                <w:szCs w:val="24"/>
                <w:lang w:val="ka-GE"/>
              </w:rPr>
            </w:pPr>
            <w:r>
              <w:rPr>
                <w:sz w:val="20"/>
                <w:lang w:val="ka-GE"/>
              </w:rPr>
              <w:t>ზდჩ-ს ნორმების დაცვა</w:t>
            </w:r>
          </w:p>
        </w:tc>
      </w:tr>
    </w:tbl>
    <w:p w:rsidR="00D11481" w:rsidRDefault="00D11481" w:rsidP="00D11481">
      <w:pPr>
        <w:rPr>
          <w:lang w:val="ka-GE"/>
        </w:rPr>
      </w:pPr>
    </w:p>
    <w:p w:rsidR="007A4A23" w:rsidRDefault="007A4A23" w:rsidP="007A4A23">
      <w:pPr>
        <w:spacing w:before="120" w:after="120" w:line="240" w:lineRule="auto"/>
        <w:rPr>
          <w:rFonts w:eastAsia="Sylfaen" w:cs="Arial"/>
          <w:lang w:val="ka-GE"/>
        </w:rPr>
      </w:pPr>
      <w:r w:rsidRPr="008970EF">
        <w:rPr>
          <w:rFonts w:eastAsia="Sylfaen" w:cs="Arial"/>
          <w:lang w:val="ka-GE"/>
        </w:rPr>
        <w:t xml:space="preserve"> </w:t>
      </w:r>
    </w:p>
    <w:p w:rsidR="00837991" w:rsidRDefault="00837991" w:rsidP="0072093F">
      <w:pPr>
        <w:spacing w:before="120" w:after="120" w:line="240" w:lineRule="auto"/>
        <w:rPr>
          <w:rFonts w:cs="Sylfaen"/>
          <w:color w:val="000000" w:themeColor="text1"/>
          <w:lang w:val="ka-GE"/>
        </w:rPr>
      </w:pPr>
      <w:bookmarkStart w:id="20" w:name="_GoBack"/>
      <w:bookmarkEnd w:id="20"/>
    </w:p>
    <w:p w:rsidR="0072093F" w:rsidRDefault="0072093F" w:rsidP="0072093F">
      <w:pPr>
        <w:spacing w:before="120" w:after="120" w:line="240" w:lineRule="auto"/>
        <w:rPr>
          <w:rFonts w:cs="Sylfaen"/>
          <w:color w:val="000000" w:themeColor="text1"/>
          <w:lang w:val="ka-GE"/>
        </w:rPr>
      </w:pPr>
      <w:r w:rsidRPr="00644860">
        <w:rPr>
          <w:rFonts w:cs="Sylfaen"/>
          <w:color w:val="000000" w:themeColor="text1"/>
          <w:lang w:val="ka-GE"/>
        </w:rPr>
        <w:t>აკაკი კუჭუხიძე</w:t>
      </w:r>
    </w:p>
    <w:p w:rsidR="0072093F" w:rsidRPr="00644860" w:rsidRDefault="0072093F" w:rsidP="0072093F">
      <w:pPr>
        <w:spacing w:before="120" w:after="120" w:line="240" w:lineRule="auto"/>
        <w:rPr>
          <w:rFonts w:eastAsia="Sylfaen" w:cs="Arial"/>
          <w:lang w:val="ka-GE"/>
        </w:rPr>
      </w:pPr>
    </w:p>
    <w:p w:rsidR="0072093F" w:rsidRDefault="0072093F" w:rsidP="0072093F">
      <w:pPr>
        <w:spacing w:before="120" w:after="120" w:line="240" w:lineRule="auto"/>
        <w:rPr>
          <w:rFonts w:eastAsia="Sylfaen" w:cs="Arial"/>
          <w:lang w:val="ka-GE"/>
        </w:rPr>
      </w:pPr>
      <w:r w:rsidRPr="008970EF">
        <w:rPr>
          <w:rFonts w:eastAsia="Sylfaen" w:cs="Arial"/>
          <w:lang w:val="ka-GE"/>
        </w:rPr>
        <w:t>შპს ,,</w:t>
      </w:r>
      <w:r>
        <w:rPr>
          <w:rFonts w:eastAsia="Sylfaen" w:cs="Arial"/>
          <w:lang w:val="ka-GE"/>
        </w:rPr>
        <w:t xml:space="preserve">მანგანეზ ინდასთრი“-ს დირექტორი  </w:t>
      </w:r>
    </w:p>
    <w:p w:rsidR="0072093F" w:rsidRDefault="0072093F" w:rsidP="0072093F">
      <w:pPr>
        <w:spacing w:before="120" w:after="120" w:line="240" w:lineRule="auto"/>
        <w:rPr>
          <w:rFonts w:eastAsia="Sylfaen" w:cs="Arial"/>
          <w:lang w:val="ka-GE"/>
        </w:rPr>
      </w:pPr>
    </w:p>
    <w:p w:rsidR="0072093F" w:rsidRPr="008970EF" w:rsidRDefault="009F6FF8" w:rsidP="0072093F">
      <w:pPr>
        <w:spacing w:before="120" w:after="120" w:line="240" w:lineRule="auto"/>
        <w:jc w:val="right"/>
        <w:rPr>
          <w:color w:val="000000" w:themeColor="text1"/>
          <w:lang w:val="ka-GE"/>
        </w:rPr>
      </w:pPr>
      <w:r>
        <w:rPr>
          <w:rFonts w:eastAsia="Calibri" w:cs="Times New Roman"/>
          <w:lang w:val="ka-GE"/>
        </w:rPr>
        <w:t xml:space="preserve">5 დეკემბერი </w:t>
      </w:r>
      <w:r w:rsidR="0072093F" w:rsidRPr="008970EF">
        <w:rPr>
          <w:rFonts w:eastAsia="Calibri" w:cs="Times New Roman"/>
          <w:lang w:val="ka-GE"/>
        </w:rPr>
        <w:t>202</w:t>
      </w:r>
      <w:r w:rsidR="0072093F">
        <w:rPr>
          <w:rFonts w:eastAsia="Calibri" w:cs="Times New Roman"/>
          <w:lang w:val="ka-GE"/>
        </w:rPr>
        <w:t>2</w:t>
      </w:r>
      <w:r w:rsidR="0072093F" w:rsidRPr="008970EF">
        <w:rPr>
          <w:rFonts w:eastAsia="Calibri" w:cs="Times New Roman"/>
          <w:lang w:val="ka-GE"/>
        </w:rPr>
        <w:t xml:space="preserve"> წ.</w:t>
      </w:r>
    </w:p>
    <w:p w:rsidR="00D11481" w:rsidRDefault="00D11481" w:rsidP="00D11481">
      <w:pPr>
        <w:rPr>
          <w:lang w:val="ka-GE"/>
        </w:rPr>
      </w:pPr>
    </w:p>
    <w:p w:rsidR="00D11481" w:rsidRDefault="00D11481" w:rsidP="00D11481">
      <w:pPr>
        <w:rPr>
          <w:lang w:val="ka-GE"/>
        </w:rPr>
      </w:pPr>
    </w:p>
    <w:p w:rsidR="007A4A23" w:rsidRDefault="007A4A23">
      <w:pPr>
        <w:rPr>
          <w:lang w:val="ka-GE"/>
        </w:rPr>
      </w:pPr>
      <w:r>
        <w:rPr>
          <w:lang w:val="ka-GE"/>
        </w:rPr>
        <w:br w:type="page"/>
      </w:r>
    </w:p>
    <w:p w:rsidR="00456FA4" w:rsidRPr="008970EF" w:rsidRDefault="00456FA4" w:rsidP="00E90D31">
      <w:pPr>
        <w:pStyle w:val="Heading1"/>
      </w:pPr>
      <w:bookmarkStart w:id="21" w:name="_Toc51841751"/>
      <w:bookmarkStart w:id="22" w:name="_Toc116563189"/>
      <w:r w:rsidRPr="008970EF">
        <w:lastRenderedPageBreak/>
        <w:t>ლიტერატურა</w:t>
      </w:r>
      <w:bookmarkEnd w:id="21"/>
      <w:bookmarkEnd w:id="22"/>
    </w:p>
    <w:p w:rsidR="00456FA4" w:rsidRPr="008970EF" w:rsidRDefault="00456FA4" w:rsidP="00456FA4">
      <w:pPr>
        <w:numPr>
          <w:ilvl w:val="0"/>
          <w:numId w:val="15"/>
        </w:numPr>
        <w:contextualSpacing/>
        <w:rPr>
          <w:lang w:val="ka-GE"/>
        </w:rPr>
      </w:pPr>
      <w:r w:rsidRPr="008970EF">
        <w:rPr>
          <w:lang w:val="ka-GE"/>
        </w:rPr>
        <w:t>საქართველოს კანონი “გარემოს დაცვის შესახებ” – თბილისი 1996 წ;</w:t>
      </w:r>
    </w:p>
    <w:p w:rsidR="00456FA4" w:rsidRPr="008970EF" w:rsidRDefault="00456FA4" w:rsidP="00456FA4">
      <w:pPr>
        <w:numPr>
          <w:ilvl w:val="0"/>
          <w:numId w:val="15"/>
        </w:numPr>
        <w:contextualSpacing/>
        <w:rPr>
          <w:lang w:val="ka-GE"/>
        </w:rPr>
      </w:pPr>
      <w:r w:rsidRPr="008970EF">
        <w:rPr>
          <w:lang w:val="ka-GE"/>
        </w:rPr>
        <w:t>საქართველოს კანონი “წყლის შესახებ” – თბილისი 1997 წ;</w:t>
      </w:r>
    </w:p>
    <w:p w:rsidR="00456FA4" w:rsidRPr="008970EF" w:rsidRDefault="00456FA4" w:rsidP="00456FA4">
      <w:pPr>
        <w:numPr>
          <w:ilvl w:val="0"/>
          <w:numId w:val="15"/>
        </w:numPr>
        <w:contextualSpacing/>
        <w:rPr>
          <w:lang w:val="ka-GE"/>
        </w:rPr>
      </w:pPr>
      <w:r w:rsidRPr="008970EF">
        <w:rPr>
          <w:lang w:val="ka-GE"/>
        </w:rPr>
        <w:t>საქართველოს მთავრობის 2013 წლის 31 დეკემბრის დადგენილება №425. ტექნიკური რეგლამენტი - „საქართველოს ზედაპირული წყლების დაბინძურებისაგან დაცვის შესახებ“ ტექნიკური რეგლამენტის დამტკიცების თაობაზე;</w:t>
      </w:r>
    </w:p>
    <w:p w:rsidR="00456FA4" w:rsidRPr="008970EF" w:rsidRDefault="00456FA4" w:rsidP="00456FA4">
      <w:pPr>
        <w:numPr>
          <w:ilvl w:val="0"/>
          <w:numId w:val="15"/>
        </w:numPr>
        <w:contextualSpacing/>
        <w:rPr>
          <w:lang w:val="ka-GE"/>
        </w:rPr>
      </w:pPr>
      <w:r w:rsidRPr="008970EF">
        <w:rPr>
          <w:lang w:val="ka-GE"/>
        </w:rPr>
        <w:t>საქართველოს მთავრობის 2013 წლის 31 დეკემბრის დადგენილება №414.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w:t>
      </w:r>
    </w:p>
    <w:p w:rsidR="00456FA4" w:rsidRPr="008970EF" w:rsidRDefault="00456FA4" w:rsidP="00456FA4">
      <w:pPr>
        <w:contextualSpacing/>
        <w:rPr>
          <w:lang w:val="ka-GE"/>
        </w:rPr>
      </w:pPr>
    </w:p>
    <w:p w:rsidR="00456FA4" w:rsidRPr="008970EF" w:rsidRDefault="00456FA4">
      <w:pPr>
        <w:rPr>
          <w:lang w:val="ka-GE"/>
        </w:rPr>
      </w:pPr>
      <w:r w:rsidRPr="008970EF">
        <w:rPr>
          <w:lang w:val="ka-GE"/>
        </w:rPr>
        <w:br w:type="page"/>
      </w:r>
    </w:p>
    <w:p w:rsidR="00456FA4" w:rsidRPr="008970EF" w:rsidRDefault="00456FA4" w:rsidP="00E90D31">
      <w:pPr>
        <w:pStyle w:val="Heading1"/>
        <w:sectPr w:rsidR="00456FA4" w:rsidRPr="008970EF" w:rsidSect="00837991">
          <w:pgSz w:w="11907" w:h="16839" w:code="9"/>
          <w:pgMar w:top="1138" w:right="1138" w:bottom="1138" w:left="1138" w:header="720" w:footer="720" w:gutter="0"/>
          <w:cols w:space="720"/>
          <w:docGrid w:linePitch="360"/>
        </w:sectPr>
      </w:pPr>
    </w:p>
    <w:p w:rsidR="00456FA4" w:rsidRPr="008970EF" w:rsidRDefault="00456FA4" w:rsidP="00E90D31">
      <w:pPr>
        <w:pStyle w:val="Heading1"/>
      </w:pPr>
      <w:bookmarkStart w:id="23" w:name="_Toc116563190"/>
      <w:r w:rsidRPr="008970EF">
        <w:lastRenderedPageBreak/>
        <w:t>დანართები</w:t>
      </w:r>
      <w:bookmarkEnd w:id="23"/>
    </w:p>
    <w:p w:rsidR="00456FA4" w:rsidRPr="008970EF" w:rsidRDefault="00456FA4" w:rsidP="00114942">
      <w:pPr>
        <w:pStyle w:val="Heading2"/>
        <w:rPr>
          <w:lang w:val="ka-GE"/>
        </w:rPr>
      </w:pPr>
      <w:bookmarkStart w:id="24" w:name="_Toc116563191"/>
      <w:r w:rsidRPr="008970EF">
        <w:rPr>
          <w:lang w:val="ka-GE"/>
        </w:rPr>
        <w:t>დანართი N1. პად ფორმები</w:t>
      </w:r>
      <w:bookmarkEnd w:id="24"/>
    </w:p>
    <w:p w:rsidR="00456FA4" w:rsidRPr="008970EF" w:rsidRDefault="00456FA4" w:rsidP="00456FA4">
      <w:pPr>
        <w:spacing w:after="0" w:line="240" w:lineRule="auto"/>
        <w:ind w:firstLine="8364"/>
        <w:jc w:val="right"/>
        <w:rPr>
          <w:rFonts w:eastAsia="Times New Roman" w:cs="Times New Roman"/>
          <w:b/>
          <w:sz w:val="20"/>
          <w:lang w:val="ka-GE" w:eastAsia="ru-RU"/>
        </w:rPr>
      </w:pPr>
      <w:r w:rsidRPr="008970EF">
        <w:rPr>
          <w:rFonts w:eastAsia="Times New Roman" w:cs="Times New Roman"/>
          <w:b/>
          <w:sz w:val="20"/>
          <w:lang w:val="ka-GE" w:eastAsia="ru-RU"/>
        </w:rPr>
        <w:t>ფორმა “პად-4”</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დამტკიცებულია საქართველოს გარემოსა და ბუნებრივი</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რესურსების  დაცვის  სამინისტროს  1998 წლის</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 xml:space="preserve"> “</w:t>
      </w:r>
      <w:r w:rsidRPr="008970EF">
        <w:rPr>
          <w:rFonts w:eastAsia="Times New Roman" w:cs="Times New Roman"/>
          <w:sz w:val="20"/>
          <w:u w:val="single"/>
          <w:lang w:val="ka-GE" w:eastAsia="ru-RU"/>
        </w:rPr>
        <w:t>07</w:t>
      </w:r>
      <w:r w:rsidRPr="008970EF">
        <w:rPr>
          <w:rFonts w:eastAsia="Times New Roman" w:cs="Times New Roman"/>
          <w:sz w:val="20"/>
          <w:lang w:val="ka-GE" w:eastAsia="ru-RU"/>
        </w:rPr>
        <w:t xml:space="preserve">“ </w:t>
      </w:r>
      <w:r w:rsidRPr="008970EF">
        <w:rPr>
          <w:rFonts w:eastAsia="Times New Roman" w:cs="Times New Roman"/>
          <w:sz w:val="20"/>
          <w:u w:val="single"/>
          <w:lang w:val="ka-GE" w:eastAsia="ru-RU"/>
        </w:rPr>
        <w:t>05</w:t>
      </w:r>
      <w:r w:rsidRPr="008970EF">
        <w:rPr>
          <w:rFonts w:eastAsia="Times New Roman" w:cs="Times New Roman"/>
          <w:sz w:val="20"/>
          <w:lang w:val="ka-GE" w:eastAsia="ru-RU"/>
        </w:rPr>
        <w:t xml:space="preserve"> №65  ბრძანებით </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საქართველოს სტატისტიკის სახელმწიფო</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დეპარტამენტთან შეთანხმებით (06.04.98)</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საწარმო (ორგანიზაცია)</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lang w:val="ka-GE" w:eastAsia="ru-RU"/>
        </w:rPr>
        <w:t>საამქრო (უბანი)</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lang w:val="ka-GE" w:eastAsia="ru-RU"/>
        </w:rPr>
        <w:t>წყლის აღრიცხვის პუნქტის დასახელება და მისი ადგილმდებარეობა</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წყლის წყაროს (მიმღების) დასახელება და სახეობა</w:t>
      </w:r>
    </w:p>
    <w:p w:rsidR="00456FA4" w:rsidRPr="008970EF" w:rsidRDefault="00456FA4" w:rsidP="00456FA4">
      <w:pPr>
        <w:spacing w:after="0" w:line="240" w:lineRule="auto"/>
        <w:rPr>
          <w:rFonts w:eastAsia="Times New Roman" w:cs="Times New Roman"/>
          <w:sz w:val="20"/>
          <w:lang w:val="ka-GE" w:eastAsia="ru-RU"/>
        </w:rPr>
      </w:pP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წყალმზომი ხელსაწყოებით და მოწყობილობებით წყალსარგებლობის აღრიცხვის ჟურნალი</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გახსნილია  “____” ___________________ 20    წ.</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დახურულია  “____” ___________________ 20    წ.</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 xml:space="preserve">ჟურნალი შედგება </w:t>
      </w:r>
      <w:r w:rsidRPr="008970EF">
        <w:rPr>
          <w:rFonts w:eastAsia="Times New Roman" w:cs="Times New Roman"/>
          <w:sz w:val="20"/>
          <w:u w:val="single"/>
          <w:lang w:val="ka-GE" w:eastAsia="ru-RU"/>
        </w:rPr>
        <w:t xml:space="preserve">___________ </w:t>
      </w:r>
      <w:r w:rsidRPr="008970EF">
        <w:rPr>
          <w:rFonts w:eastAsia="Times New Roman" w:cs="Times New Roman"/>
          <w:sz w:val="20"/>
          <w:lang w:val="ka-GE" w:eastAsia="ru-RU"/>
        </w:rPr>
        <w:t>ფურცლისაგან</w:t>
      </w: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მოცემული ნიმუშის მიხედვით იბეჭდება ჟურნალის ყველა გვერდი</w:t>
      </w:r>
    </w:p>
    <w:p w:rsidR="00456FA4" w:rsidRPr="008970EF" w:rsidRDefault="00456FA4" w:rsidP="00456FA4">
      <w:pPr>
        <w:spacing w:after="0" w:line="240" w:lineRule="auto"/>
        <w:rPr>
          <w:rFonts w:eastAsia="Times New Roman" w:cs="Times New Roman"/>
          <w:sz w:val="20"/>
          <w:lang w:val="ka-GE" w:eastAsia="ru-RU"/>
        </w:rPr>
      </w:pPr>
    </w:p>
    <w:tbl>
      <w:tblPr>
        <w:tblW w:w="1430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2184"/>
        <w:gridCol w:w="3402"/>
      </w:tblGrid>
      <w:tr w:rsidR="00456FA4" w:rsidRPr="008970EF" w:rsidTr="00837991">
        <w:trPr>
          <w:jc w:val="center"/>
        </w:trPr>
        <w:tc>
          <w:tcPr>
            <w:tcW w:w="2093" w:type="dxa"/>
            <w:tcBorders>
              <w:bottom w:val="nil"/>
              <w:right w:val="nil"/>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ხარჯმზომის ახალი მაჩვენებლები</w:t>
            </w:r>
          </w:p>
        </w:tc>
        <w:tc>
          <w:tcPr>
            <w:tcW w:w="3315" w:type="dxa"/>
            <w:tcBorders>
              <w:left w:val="nil"/>
              <w:bottom w:val="nil"/>
              <w:right w:val="nil"/>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ხარჯმზომის ძველი მაჩვენებელი</w:t>
            </w:r>
          </w:p>
        </w:tc>
        <w:tc>
          <w:tcPr>
            <w:tcW w:w="2184"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წყლის ხარჯი,</w:t>
            </w:r>
          </w:p>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მ</w:t>
            </w:r>
            <w:r w:rsidRPr="008970EF">
              <w:rPr>
                <w:rFonts w:eastAsia="Times New Roman" w:cs="Times New Roman"/>
                <w:b/>
                <w:sz w:val="20"/>
                <w:vertAlign w:val="superscript"/>
                <w:lang w:val="ka-GE" w:eastAsia="ru-RU"/>
              </w:rPr>
              <w:t>3</w:t>
            </w:r>
            <w:r w:rsidRPr="008970EF">
              <w:rPr>
                <w:rFonts w:eastAsia="Times New Roman" w:cs="Times New Roman"/>
                <w:b/>
                <w:sz w:val="20"/>
                <w:lang w:val="ka-GE" w:eastAsia="ru-RU"/>
              </w:rPr>
              <w:t>/დღ, ათასი მ</w:t>
            </w:r>
            <w:r w:rsidRPr="008970EF">
              <w:rPr>
                <w:rFonts w:eastAsia="Times New Roman" w:cs="Times New Roman"/>
                <w:b/>
                <w:sz w:val="20"/>
                <w:vertAlign w:val="superscript"/>
                <w:lang w:val="ka-GE" w:eastAsia="ru-RU"/>
              </w:rPr>
              <w:t>3</w:t>
            </w:r>
            <w:r w:rsidRPr="008970EF">
              <w:rPr>
                <w:rFonts w:eastAsia="Times New Roman" w:cs="Times New Roman"/>
                <w:b/>
                <w:sz w:val="20"/>
                <w:lang w:val="ka-GE" w:eastAsia="ru-RU"/>
              </w:rPr>
              <w:t>/თვე</w:t>
            </w:r>
          </w:p>
        </w:tc>
        <w:tc>
          <w:tcPr>
            <w:tcW w:w="3402" w:type="dxa"/>
            <w:tcBorders>
              <w:left w:val="nil"/>
              <w:bottom w:val="nil"/>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აღრიცხვის განმახორციელე</w:t>
            </w:r>
            <w:r w:rsidRPr="008970EF">
              <w:rPr>
                <w:rFonts w:eastAsia="Times New Roman" w:cs="Times New Roman"/>
                <w:b/>
                <w:sz w:val="20"/>
                <w:lang w:val="ka-GE" w:eastAsia="ru-RU"/>
              </w:rPr>
              <w:softHyphen/>
              <w:t>ბელი პირის ხელმოწერა</w:t>
            </w:r>
          </w:p>
        </w:tc>
      </w:tr>
      <w:tr w:rsidR="00456FA4" w:rsidRPr="008970EF" w:rsidTr="00837991">
        <w:trPr>
          <w:jc w:val="center"/>
        </w:trPr>
        <w:tc>
          <w:tcPr>
            <w:tcW w:w="2093" w:type="dxa"/>
            <w:tcBorders>
              <w:top w:val="single" w:sz="6" w:space="0" w:color="auto"/>
              <w:left w:val="single" w:sz="6" w:space="0" w:color="auto"/>
              <w:bottom w:val="nil"/>
              <w:right w:val="nil"/>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1</w:t>
            </w:r>
          </w:p>
        </w:tc>
        <w:tc>
          <w:tcPr>
            <w:tcW w:w="3315"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2</w:t>
            </w:r>
          </w:p>
        </w:tc>
        <w:tc>
          <w:tcPr>
            <w:tcW w:w="3315" w:type="dxa"/>
            <w:tcBorders>
              <w:top w:val="single" w:sz="6" w:space="0" w:color="auto"/>
              <w:left w:val="nil"/>
              <w:bottom w:val="nil"/>
              <w:right w:val="nil"/>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3</w:t>
            </w:r>
          </w:p>
        </w:tc>
        <w:tc>
          <w:tcPr>
            <w:tcW w:w="218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4</w:t>
            </w:r>
          </w:p>
        </w:tc>
        <w:tc>
          <w:tcPr>
            <w:tcW w:w="3402" w:type="dxa"/>
            <w:tcBorders>
              <w:top w:val="single" w:sz="6" w:space="0" w:color="auto"/>
              <w:left w:val="nil"/>
              <w:bottom w:val="nil"/>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5</w:t>
            </w:r>
          </w:p>
        </w:tc>
      </w:tr>
      <w:tr w:rsidR="00456FA4" w:rsidRPr="008970EF" w:rsidTr="00837991">
        <w:trPr>
          <w:jc w:val="center"/>
        </w:trPr>
        <w:tc>
          <w:tcPr>
            <w:tcW w:w="2093" w:type="dxa"/>
            <w:tcBorders>
              <w:top w:val="single" w:sz="6" w:space="0" w:color="auto"/>
              <w:left w:val="single" w:sz="6" w:space="0" w:color="auto"/>
              <w:bottom w:val="single" w:sz="6" w:space="0" w:color="auto"/>
              <w:right w:val="nil"/>
            </w:tcBorders>
          </w:tcPr>
          <w:p w:rsidR="00456FA4" w:rsidRPr="008970EF"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nil"/>
              <w:bottom w:val="single" w:sz="6" w:space="0" w:color="auto"/>
              <w:right w:val="nil"/>
            </w:tcBorders>
          </w:tcPr>
          <w:p w:rsidR="00456FA4" w:rsidRPr="008970EF" w:rsidRDefault="00456FA4" w:rsidP="00FF2C00">
            <w:pPr>
              <w:spacing w:after="0" w:line="240" w:lineRule="auto"/>
              <w:rPr>
                <w:rFonts w:eastAsia="Times New Roman" w:cs="Times New Roman"/>
                <w:sz w:val="20"/>
                <w:lang w:val="ka-GE" w:eastAsia="ru-RU"/>
              </w:rPr>
            </w:pPr>
          </w:p>
        </w:tc>
        <w:tc>
          <w:tcPr>
            <w:tcW w:w="218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c>
          <w:tcPr>
            <w:tcW w:w="3402" w:type="dxa"/>
            <w:tcBorders>
              <w:top w:val="single" w:sz="6" w:space="0" w:color="auto"/>
              <w:left w:val="nil"/>
              <w:bottom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r>
      <w:tr w:rsidR="00456FA4" w:rsidRPr="008970EF" w:rsidTr="00837991">
        <w:trPr>
          <w:jc w:val="center"/>
        </w:trPr>
        <w:tc>
          <w:tcPr>
            <w:tcW w:w="2093" w:type="dxa"/>
            <w:tcBorders>
              <w:top w:val="single" w:sz="6" w:space="0" w:color="auto"/>
              <w:left w:val="single" w:sz="6" w:space="0" w:color="auto"/>
              <w:bottom w:val="single" w:sz="6" w:space="0" w:color="auto"/>
              <w:right w:val="nil"/>
            </w:tcBorders>
          </w:tcPr>
          <w:p w:rsidR="00456FA4" w:rsidRPr="008970EF"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nil"/>
              <w:bottom w:val="single" w:sz="6" w:space="0" w:color="auto"/>
              <w:right w:val="nil"/>
            </w:tcBorders>
          </w:tcPr>
          <w:p w:rsidR="00456FA4" w:rsidRPr="008970EF" w:rsidRDefault="00456FA4" w:rsidP="00FF2C00">
            <w:pPr>
              <w:spacing w:after="0" w:line="240" w:lineRule="auto"/>
              <w:rPr>
                <w:rFonts w:eastAsia="Times New Roman" w:cs="Times New Roman"/>
                <w:sz w:val="20"/>
                <w:lang w:val="ka-GE" w:eastAsia="ru-RU"/>
              </w:rPr>
            </w:pPr>
          </w:p>
        </w:tc>
        <w:tc>
          <w:tcPr>
            <w:tcW w:w="218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c>
          <w:tcPr>
            <w:tcW w:w="3402" w:type="dxa"/>
            <w:tcBorders>
              <w:top w:val="single" w:sz="6" w:space="0" w:color="auto"/>
              <w:left w:val="nil"/>
              <w:bottom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r>
    </w:tbl>
    <w:p w:rsidR="00456FA4" w:rsidRPr="008970EF" w:rsidRDefault="00456FA4" w:rsidP="00456FA4">
      <w:pPr>
        <w:spacing w:after="0" w:line="240" w:lineRule="auto"/>
        <w:rPr>
          <w:rFonts w:eastAsia="Times New Roman" w:cs="Times New Roman"/>
          <w:sz w:val="20"/>
          <w:lang w:val="ka-GE" w:eastAsia="ru-RU"/>
        </w:rPr>
      </w:pP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 xml:space="preserve">შეამოწმა </w:t>
      </w:r>
      <w:r w:rsidRPr="008970EF">
        <w:rPr>
          <w:rFonts w:eastAsia="Times New Roman" w:cs="Times New Roman"/>
          <w:sz w:val="20"/>
          <w:u w:val="single"/>
          <w:lang w:val="ka-GE" w:eastAsia="ru-RU"/>
        </w:rPr>
        <w:t xml:space="preserve">_________________________   </w:t>
      </w:r>
      <w:r w:rsidRPr="008970EF">
        <w:rPr>
          <w:rFonts w:eastAsia="Times New Roman" w:cs="Times New Roman"/>
          <w:sz w:val="20"/>
          <w:lang w:val="ka-GE" w:eastAsia="ru-RU"/>
        </w:rPr>
        <w:t xml:space="preserve">                   </w:t>
      </w:r>
      <w:r w:rsidRPr="008970EF">
        <w:rPr>
          <w:rFonts w:eastAsia="Times New Roman" w:cs="Times New Roman"/>
          <w:sz w:val="20"/>
          <w:u w:val="single"/>
          <w:lang w:val="ka-GE" w:eastAsia="ru-RU"/>
        </w:rPr>
        <w:t xml:space="preserve">_________________________   </w:t>
      </w:r>
      <w:r w:rsidRPr="008970EF">
        <w:rPr>
          <w:rFonts w:eastAsia="Times New Roman" w:cs="Times New Roman"/>
          <w:sz w:val="20"/>
          <w:lang w:val="ka-GE" w:eastAsia="ru-RU"/>
        </w:rPr>
        <w:t xml:space="preserve">                      </w:t>
      </w:r>
      <w:r w:rsidRPr="008970EF">
        <w:rPr>
          <w:rFonts w:eastAsia="Times New Roman" w:cs="Times New Roman"/>
          <w:sz w:val="20"/>
          <w:u w:val="single"/>
          <w:lang w:val="ka-GE" w:eastAsia="ru-RU"/>
        </w:rPr>
        <w:t xml:space="preserve">_________________________   </w:t>
      </w:r>
      <w:r w:rsidRPr="008970EF">
        <w:rPr>
          <w:rFonts w:eastAsia="Times New Roman" w:cs="Times New Roman"/>
          <w:sz w:val="20"/>
          <w:lang w:val="ka-GE" w:eastAsia="ru-RU"/>
        </w:rPr>
        <w:t xml:space="preserve">            </w:t>
      </w: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 xml:space="preserve">                               (თანამდებობა)                                                (ხელმოწერა)                                             (სახელი, გვარი)</w:t>
      </w:r>
    </w:p>
    <w:p w:rsidR="00456FA4" w:rsidRPr="008970EF" w:rsidRDefault="00456FA4" w:rsidP="00456FA4">
      <w:pPr>
        <w:spacing w:after="0" w:line="240" w:lineRule="auto"/>
        <w:ind w:firstLine="8505"/>
        <w:jc w:val="right"/>
        <w:rPr>
          <w:rFonts w:eastAsia="Times New Roman" w:cs="Times New Roman"/>
          <w:b/>
          <w:lang w:val="ka-GE" w:eastAsia="ru-RU"/>
        </w:rPr>
      </w:pPr>
    </w:p>
    <w:p w:rsidR="00456FA4" w:rsidRPr="008970EF" w:rsidRDefault="00456FA4" w:rsidP="00456FA4">
      <w:pPr>
        <w:spacing w:after="0" w:line="240" w:lineRule="auto"/>
        <w:ind w:firstLine="8505"/>
        <w:jc w:val="right"/>
        <w:rPr>
          <w:rFonts w:eastAsia="Times New Roman" w:cs="Times New Roman"/>
          <w:b/>
          <w:lang w:val="ka-GE" w:eastAsia="ru-RU"/>
        </w:rPr>
      </w:pPr>
    </w:p>
    <w:p w:rsidR="00456FA4" w:rsidRPr="008970EF" w:rsidRDefault="00456FA4" w:rsidP="00456FA4">
      <w:pPr>
        <w:spacing w:after="200" w:line="276" w:lineRule="auto"/>
        <w:rPr>
          <w:rFonts w:eastAsia="Times New Roman" w:cs="Times New Roman"/>
          <w:b/>
          <w:sz w:val="20"/>
          <w:szCs w:val="20"/>
          <w:lang w:val="ka-GE" w:eastAsia="ru-RU"/>
        </w:rPr>
      </w:pPr>
      <w:r w:rsidRPr="008970EF">
        <w:rPr>
          <w:rFonts w:eastAsia="Times New Roman" w:cs="Times New Roman"/>
          <w:b/>
          <w:lang w:val="ka-GE" w:eastAsia="ru-RU"/>
        </w:rPr>
        <w:br w:type="page"/>
      </w:r>
      <w:r w:rsidRPr="008970EF">
        <w:rPr>
          <w:rFonts w:eastAsia="Times New Roman" w:cs="Times New Roman"/>
          <w:b/>
          <w:sz w:val="20"/>
          <w:szCs w:val="20"/>
          <w:lang w:val="ka-GE" w:eastAsia="ru-RU"/>
        </w:rPr>
        <w:lastRenderedPageBreak/>
        <w:t>ფორმა “პად-5”</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დამტკიცებულია საქართველოს გარემოსა და    ბუნებრივი</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რესურსების  დაცვის  სამინისტროს  1998 წლის</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 “ 07“ 05 №65 ბრძანებით </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საქართველოს სტატისტიკის სახელმწიფო</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დეპარტამენტთან შეთანხმებით (06.04.98)</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საწარმო (ორგანიზაცია)</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lang w:val="ka-GE" w:eastAsia="ru-RU"/>
        </w:rPr>
        <w:t>საამქრო (უბანი)</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lang w:val="ka-GE" w:eastAsia="ru-RU"/>
        </w:rPr>
        <w:t>წყლის აღრიცხვის პუნქტის დასახელება და მისი ადგილმდებარეობა</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წყლის წყაროს (მიმღების) დასახელება და სახეობა</w:t>
      </w:r>
    </w:p>
    <w:p w:rsidR="00456FA4" w:rsidRPr="008970EF" w:rsidRDefault="00456FA4" w:rsidP="00456FA4">
      <w:pPr>
        <w:spacing w:after="0" w:line="240" w:lineRule="auto"/>
        <w:rPr>
          <w:rFonts w:eastAsia="Times New Roman" w:cs="Times New Roman"/>
          <w:sz w:val="20"/>
          <w:szCs w:val="20"/>
          <w:lang w:val="ka-GE" w:eastAsia="ru-RU"/>
        </w:rPr>
      </w:pPr>
      <w:proofErr w:type="spellStart"/>
      <w:r w:rsidRPr="008970EF">
        <w:rPr>
          <w:rFonts w:eastAsia="Times New Roman" w:cs="Times New Roman"/>
          <w:sz w:val="20"/>
          <w:szCs w:val="20"/>
          <w:lang w:val="ka-GE" w:eastAsia="ru-RU"/>
        </w:rPr>
        <w:t>არაინსტრუმენტული</w:t>
      </w:r>
      <w:proofErr w:type="spellEnd"/>
      <w:r w:rsidRPr="008970EF">
        <w:rPr>
          <w:rFonts w:eastAsia="Times New Roman" w:cs="Times New Roman"/>
          <w:sz w:val="20"/>
          <w:szCs w:val="20"/>
          <w:lang w:val="ka-GE" w:eastAsia="ru-RU"/>
        </w:rPr>
        <w:t xml:space="preserve"> მეთოდების გამოყენებით წყალსარგებლობის აღრიცხვის ჟურნალი</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გახსნილია  “____” ___________________ 20    წ.</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დახურულია  “____” ___________________ 20    წ.</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ჟურნალი შედგება </w:t>
      </w:r>
      <w:r w:rsidRPr="008970EF">
        <w:rPr>
          <w:rFonts w:eastAsia="Times New Roman" w:cs="Times New Roman"/>
          <w:sz w:val="20"/>
          <w:szCs w:val="20"/>
          <w:u w:val="single"/>
          <w:lang w:val="ka-GE" w:eastAsia="ru-RU"/>
        </w:rPr>
        <w:t xml:space="preserve">___________ </w:t>
      </w:r>
      <w:r w:rsidRPr="008970EF">
        <w:rPr>
          <w:rFonts w:eastAsia="Times New Roman" w:cs="Times New Roman"/>
          <w:sz w:val="20"/>
          <w:szCs w:val="20"/>
          <w:lang w:val="ka-GE" w:eastAsia="ru-RU"/>
        </w:rPr>
        <w:t>ფურცლისაგან</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მოცემული ნიმუშის მიხედვით იბეჭდება ჟურნალის ყველა გვერდი</w:t>
      </w:r>
    </w:p>
    <w:p w:rsidR="00456FA4" w:rsidRPr="008970EF" w:rsidRDefault="00456FA4" w:rsidP="00456FA4">
      <w:pPr>
        <w:spacing w:after="0" w:line="240" w:lineRule="auto"/>
        <w:rPr>
          <w:rFonts w:eastAsia="Times New Roman" w:cs="Times New Roman"/>
          <w:sz w:val="20"/>
          <w:szCs w:val="20"/>
          <w:lang w:val="ka-GE" w:eastAsia="ru-RU"/>
        </w:rPr>
      </w:pPr>
    </w:p>
    <w:tbl>
      <w:tblPr>
        <w:tblW w:w="140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11"/>
        <w:gridCol w:w="3028"/>
        <w:gridCol w:w="3028"/>
        <w:gridCol w:w="3028"/>
        <w:gridCol w:w="3028"/>
      </w:tblGrid>
      <w:tr w:rsidR="00456FA4" w:rsidRPr="008970EF" w:rsidTr="00456FA4">
        <w:trPr>
          <w:trHeight w:val="1140"/>
          <w:jc w:val="center"/>
        </w:trPr>
        <w:tc>
          <w:tcPr>
            <w:tcW w:w="1911" w:type="dxa"/>
            <w:tcBorders>
              <w:bottom w:val="nil"/>
              <w:right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p>
          <w:p w:rsidR="00456FA4" w:rsidRPr="008970EF" w:rsidRDefault="00456FA4" w:rsidP="00FF2C00">
            <w:pPr>
              <w:spacing w:after="0" w:line="240" w:lineRule="auto"/>
              <w:jc w:val="center"/>
              <w:rPr>
                <w:rFonts w:eastAsia="Times New Roman" w:cs="Times New Roman"/>
                <w:b/>
                <w:sz w:val="20"/>
                <w:szCs w:val="20"/>
                <w:lang w:val="ka-GE" w:eastAsia="ru-RU"/>
              </w:rPr>
            </w:pP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რიცხვი, თვე</w:t>
            </w:r>
          </w:p>
        </w:tc>
        <w:tc>
          <w:tcPr>
            <w:tcW w:w="3028"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წყლის ხვედრითი ხარჯი პროდუქციის ერთეულზე (მ</w:t>
            </w:r>
            <w:r w:rsidRPr="008970EF">
              <w:rPr>
                <w:rFonts w:eastAsia="Times New Roman" w:cs="Times New Roman"/>
                <w:b/>
                <w:sz w:val="20"/>
                <w:szCs w:val="20"/>
                <w:vertAlign w:val="superscript"/>
                <w:lang w:val="ka-GE" w:eastAsia="ru-RU"/>
              </w:rPr>
              <w:t>3</w:t>
            </w:r>
            <w:r w:rsidRPr="008970EF">
              <w:rPr>
                <w:rFonts w:eastAsia="Times New Roman" w:cs="Times New Roman"/>
                <w:b/>
                <w:sz w:val="20"/>
                <w:szCs w:val="20"/>
                <w:lang w:val="ka-GE" w:eastAsia="ru-RU"/>
              </w:rPr>
              <w:t>), ელექტროენერგიის ხვედრითი ხარჯი (</w:t>
            </w:r>
            <w:proofErr w:type="spellStart"/>
            <w:r w:rsidRPr="008970EF">
              <w:rPr>
                <w:rFonts w:eastAsia="Times New Roman" w:cs="Times New Roman"/>
                <w:b/>
                <w:sz w:val="20"/>
                <w:szCs w:val="20"/>
                <w:lang w:val="ka-GE" w:eastAsia="ru-RU"/>
              </w:rPr>
              <w:t>კვტ.სთ</w:t>
            </w:r>
            <w:proofErr w:type="spellEnd"/>
            <w:r w:rsidRPr="008970EF">
              <w:rPr>
                <w:rFonts w:eastAsia="Times New Roman" w:cs="Times New Roman"/>
                <w:b/>
                <w:sz w:val="20"/>
                <w:szCs w:val="20"/>
                <w:lang w:val="ka-GE" w:eastAsia="ru-RU"/>
              </w:rPr>
              <w:t>/მ</w:t>
            </w:r>
            <w:r w:rsidRPr="008970EF">
              <w:rPr>
                <w:rFonts w:eastAsia="Times New Roman" w:cs="Times New Roman"/>
                <w:b/>
                <w:sz w:val="20"/>
                <w:szCs w:val="20"/>
                <w:vertAlign w:val="superscript"/>
                <w:lang w:val="ka-GE" w:eastAsia="ru-RU"/>
              </w:rPr>
              <w:t>3</w:t>
            </w:r>
            <w:r w:rsidRPr="008970EF">
              <w:rPr>
                <w:rFonts w:eastAsia="Times New Roman" w:cs="Times New Roman"/>
                <w:b/>
                <w:sz w:val="20"/>
                <w:szCs w:val="20"/>
                <w:lang w:val="ka-GE" w:eastAsia="ru-RU"/>
              </w:rPr>
              <w:t>), ტუმბოების წარმადობა (მ</w:t>
            </w:r>
            <w:r w:rsidRPr="008970EF">
              <w:rPr>
                <w:rFonts w:eastAsia="Times New Roman" w:cs="Times New Roman"/>
                <w:b/>
                <w:sz w:val="20"/>
                <w:szCs w:val="20"/>
                <w:vertAlign w:val="superscript"/>
                <w:lang w:val="ka-GE" w:eastAsia="ru-RU"/>
              </w:rPr>
              <w:t>3</w:t>
            </w:r>
            <w:r w:rsidRPr="008970EF">
              <w:rPr>
                <w:rFonts w:eastAsia="Times New Roman" w:cs="Times New Roman"/>
                <w:b/>
                <w:sz w:val="20"/>
                <w:szCs w:val="20"/>
                <w:lang w:val="ka-GE" w:eastAsia="ru-RU"/>
              </w:rPr>
              <w:t>/სთ)</w:t>
            </w:r>
          </w:p>
        </w:tc>
        <w:tc>
          <w:tcPr>
            <w:tcW w:w="3028" w:type="dxa"/>
            <w:tcBorders>
              <w:left w:val="nil"/>
              <w:bottom w:val="nil"/>
              <w:right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გამოშვებული პროდუქციის მოცულობა (</w:t>
            </w:r>
            <w:proofErr w:type="spellStart"/>
            <w:r w:rsidRPr="008970EF">
              <w:rPr>
                <w:rFonts w:eastAsia="Times New Roman" w:cs="Times New Roman"/>
                <w:b/>
                <w:sz w:val="20"/>
                <w:szCs w:val="20"/>
                <w:lang w:val="ka-GE" w:eastAsia="ru-RU"/>
              </w:rPr>
              <w:t>ტ,ც,მ</w:t>
            </w:r>
            <w:r w:rsidRPr="008970EF">
              <w:rPr>
                <w:rFonts w:eastAsia="Times New Roman" w:cs="Times New Roman"/>
                <w:b/>
                <w:sz w:val="20"/>
                <w:szCs w:val="20"/>
                <w:vertAlign w:val="superscript"/>
                <w:lang w:val="ka-GE" w:eastAsia="ru-RU"/>
              </w:rPr>
              <w:t>3</w:t>
            </w:r>
            <w:proofErr w:type="spellEnd"/>
            <w:r w:rsidRPr="008970EF">
              <w:rPr>
                <w:rFonts w:eastAsia="Times New Roman" w:cs="Times New Roman"/>
                <w:b/>
                <w:sz w:val="20"/>
                <w:szCs w:val="20"/>
                <w:lang w:val="ka-GE" w:eastAsia="ru-RU"/>
              </w:rPr>
              <w:t>), საანგა</w:t>
            </w:r>
            <w:r w:rsidRPr="008970EF">
              <w:rPr>
                <w:rFonts w:eastAsia="Times New Roman" w:cs="Times New Roman"/>
                <w:b/>
                <w:sz w:val="20"/>
                <w:szCs w:val="20"/>
                <w:lang w:val="ka-GE" w:eastAsia="ru-RU"/>
              </w:rPr>
              <w:softHyphen/>
              <w:t xml:space="preserve">რიშო პერიოდში </w:t>
            </w:r>
            <w:proofErr w:type="spellStart"/>
            <w:r w:rsidRPr="008970EF">
              <w:rPr>
                <w:rFonts w:eastAsia="Times New Roman" w:cs="Times New Roman"/>
                <w:b/>
                <w:sz w:val="20"/>
                <w:szCs w:val="20"/>
                <w:lang w:val="ka-GE" w:eastAsia="ru-RU"/>
              </w:rPr>
              <w:t>ელ.ენერგიის</w:t>
            </w:r>
            <w:proofErr w:type="spellEnd"/>
            <w:r w:rsidRPr="008970EF">
              <w:rPr>
                <w:rFonts w:eastAsia="Times New Roman" w:cs="Times New Roman"/>
                <w:b/>
                <w:sz w:val="20"/>
                <w:szCs w:val="20"/>
                <w:lang w:val="ka-GE" w:eastAsia="ru-RU"/>
              </w:rPr>
              <w:t xml:space="preserve"> ხარჯი (</w:t>
            </w:r>
            <w:proofErr w:type="spellStart"/>
            <w:r w:rsidRPr="008970EF">
              <w:rPr>
                <w:rFonts w:eastAsia="Times New Roman" w:cs="Times New Roman"/>
                <w:b/>
                <w:sz w:val="20"/>
                <w:szCs w:val="20"/>
                <w:lang w:val="ka-GE" w:eastAsia="ru-RU"/>
              </w:rPr>
              <w:t>ათ.კვტ.სთ</w:t>
            </w:r>
            <w:proofErr w:type="spellEnd"/>
            <w:r w:rsidRPr="008970EF">
              <w:rPr>
                <w:rFonts w:eastAsia="Times New Roman" w:cs="Times New Roman"/>
                <w:b/>
                <w:sz w:val="20"/>
                <w:szCs w:val="20"/>
                <w:lang w:val="ka-GE" w:eastAsia="ru-RU"/>
              </w:rPr>
              <w:t>), ტუმბოს მუ</w:t>
            </w:r>
            <w:r w:rsidRPr="008970EF">
              <w:rPr>
                <w:rFonts w:eastAsia="Times New Roman" w:cs="Times New Roman"/>
                <w:b/>
                <w:sz w:val="20"/>
                <w:szCs w:val="20"/>
                <w:lang w:val="ka-GE" w:eastAsia="ru-RU"/>
              </w:rPr>
              <w:softHyphen/>
              <w:t>შაო</w:t>
            </w:r>
            <w:r w:rsidRPr="008970EF">
              <w:rPr>
                <w:rFonts w:eastAsia="Times New Roman" w:cs="Times New Roman"/>
                <w:b/>
                <w:sz w:val="20"/>
                <w:szCs w:val="20"/>
                <w:lang w:val="ka-GE" w:eastAsia="ru-RU"/>
              </w:rPr>
              <w:softHyphen/>
              <w:t>ბის ხანგრძლივობა (</w:t>
            </w:r>
            <w:proofErr w:type="spellStart"/>
            <w:r w:rsidRPr="008970EF">
              <w:rPr>
                <w:rFonts w:eastAsia="Times New Roman" w:cs="Times New Roman"/>
                <w:b/>
                <w:sz w:val="20"/>
                <w:szCs w:val="20"/>
                <w:lang w:val="ka-GE" w:eastAsia="ru-RU"/>
              </w:rPr>
              <w:t>დღ,სთ</w:t>
            </w:r>
            <w:proofErr w:type="spellEnd"/>
            <w:r w:rsidRPr="008970EF">
              <w:rPr>
                <w:rFonts w:eastAsia="Times New Roman" w:cs="Times New Roman"/>
                <w:b/>
                <w:sz w:val="20"/>
                <w:szCs w:val="20"/>
                <w:lang w:val="ka-GE" w:eastAsia="ru-RU"/>
              </w:rPr>
              <w:t>)</w:t>
            </w:r>
          </w:p>
        </w:tc>
        <w:tc>
          <w:tcPr>
            <w:tcW w:w="3028"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წყლის ხარჯი საანგარიშო პერიოდში</w:t>
            </w: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ათას მ</w:t>
            </w:r>
            <w:r w:rsidRPr="008970EF">
              <w:rPr>
                <w:rFonts w:eastAsia="Times New Roman" w:cs="Times New Roman"/>
                <w:b/>
                <w:sz w:val="20"/>
                <w:szCs w:val="20"/>
                <w:vertAlign w:val="superscript"/>
                <w:lang w:val="ka-GE" w:eastAsia="ru-RU"/>
              </w:rPr>
              <w:t>3</w:t>
            </w:r>
          </w:p>
        </w:tc>
        <w:tc>
          <w:tcPr>
            <w:tcW w:w="3028" w:type="dxa"/>
            <w:tcBorders>
              <w:left w:val="nil"/>
              <w:bottom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აღრიცხვის განმახორციელე</w:t>
            </w:r>
            <w:r w:rsidRPr="008970EF">
              <w:rPr>
                <w:rFonts w:eastAsia="Times New Roman" w:cs="Times New Roman"/>
                <w:b/>
                <w:sz w:val="20"/>
                <w:szCs w:val="20"/>
                <w:lang w:val="ka-GE" w:eastAsia="ru-RU"/>
              </w:rPr>
              <w:softHyphen/>
              <w:t>ბელი პირის ხელმოწერა</w:t>
            </w:r>
          </w:p>
        </w:tc>
      </w:tr>
      <w:tr w:rsidR="00456FA4" w:rsidRPr="008970EF" w:rsidTr="00456FA4">
        <w:trPr>
          <w:trHeight w:val="238"/>
          <w:jc w:val="center"/>
        </w:trPr>
        <w:tc>
          <w:tcPr>
            <w:tcW w:w="1911" w:type="dxa"/>
            <w:tcBorders>
              <w:top w:val="single" w:sz="6" w:space="0" w:color="auto"/>
              <w:left w:val="single" w:sz="6" w:space="0" w:color="auto"/>
              <w:bottom w:val="nil"/>
              <w:right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1</w:t>
            </w:r>
          </w:p>
        </w:tc>
        <w:tc>
          <w:tcPr>
            <w:tcW w:w="3028"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2</w:t>
            </w:r>
          </w:p>
        </w:tc>
        <w:tc>
          <w:tcPr>
            <w:tcW w:w="3028" w:type="dxa"/>
            <w:tcBorders>
              <w:top w:val="single" w:sz="6" w:space="0" w:color="auto"/>
              <w:left w:val="nil"/>
              <w:bottom w:val="nil"/>
              <w:right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3</w:t>
            </w:r>
          </w:p>
        </w:tc>
        <w:tc>
          <w:tcPr>
            <w:tcW w:w="3028"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4</w:t>
            </w:r>
          </w:p>
        </w:tc>
        <w:tc>
          <w:tcPr>
            <w:tcW w:w="3028" w:type="dxa"/>
            <w:tcBorders>
              <w:top w:val="single" w:sz="6" w:space="0" w:color="auto"/>
              <w:left w:val="nil"/>
              <w:bottom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5</w:t>
            </w:r>
          </w:p>
        </w:tc>
      </w:tr>
      <w:tr w:rsidR="00456FA4" w:rsidRPr="008970EF" w:rsidTr="00456FA4">
        <w:trPr>
          <w:trHeight w:val="228"/>
          <w:jc w:val="center"/>
        </w:trPr>
        <w:tc>
          <w:tcPr>
            <w:tcW w:w="1911" w:type="dxa"/>
            <w:tcBorders>
              <w:top w:val="single" w:sz="6" w:space="0" w:color="auto"/>
              <w:left w:val="single" w:sz="6" w:space="0" w:color="auto"/>
              <w:bottom w:val="single" w:sz="6" w:space="0" w:color="auto"/>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nil"/>
              <w:bottom w:val="single" w:sz="6" w:space="0" w:color="auto"/>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nil"/>
              <w:bottom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r>
    </w:tbl>
    <w:p w:rsidR="00456FA4" w:rsidRPr="008970EF" w:rsidRDefault="00456FA4" w:rsidP="00456FA4">
      <w:pPr>
        <w:spacing w:after="0" w:line="240" w:lineRule="auto"/>
        <w:rPr>
          <w:rFonts w:eastAsia="Times New Roman" w:cs="Times New Roman"/>
          <w:sz w:val="20"/>
          <w:szCs w:val="20"/>
          <w:lang w:val="ka-GE" w:eastAsia="ru-RU"/>
        </w:rPr>
      </w:pP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შეამოწმა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                               (თანამდებობა)                                                (ხელმოწერა)                                             (სახელი, გვარი)</w:t>
      </w:r>
    </w:p>
    <w:p w:rsidR="00456FA4" w:rsidRPr="008970EF" w:rsidRDefault="00456FA4" w:rsidP="00456FA4">
      <w:pPr>
        <w:spacing w:after="200" w:line="276" w:lineRule="auto"/>
        <w:rPr>
          <w:rFonts w:eastAsia="Times New Roman" w:cs="Times New Roman"/>
          <w:b/>
          <w:sz w:val="20"/>
          <w:szCs w:val="20"/>
          <w:lang w:val="ka-GE" w:eastAsia="ru-RU"/>
        </w:rPr>
      </w:pPr>
      <w:r w:rsidRPr="008970EF">
        <w:rPr>
          <w:rFonts w:eastAsia="Times New Roman" w:cs="Times New Roman"/>
          <w:b/>
          <w:sz w:val="20"/>
          <w:szCs w:val="20"/>
          <w:lang w:val="ka-GE" w:eastAsia="ru-RU"/>
        </w:rPr>
        <w:br w:type="page"/>
      </w:r>
    </w:p>
    <w:p w:rsidR="00456FA4" w:rsidRPr="008970EF" w:rsidRDefault="00456FA4" w:rsidP="00837991">
      <w:pPr>
        <w:spacing w:after="0" w:line="240" w:lineRule="auto"/>
        <w:rPr>
          <w:rFonts w:eastAsia="Times New Roman" w:cs="Times New Roman"/>
          <w:b/>
          <w:sz w:val="20"/>
          <w:szCs w:val="20"/>
          <w:lang w:val="ka-GE" w:eastAsia="ru-RU"/>
        </w:rPr>
      </w:pPr>
      <w:r w:rsidRPr="008970EF">
        <w:rPr>
          <w:rFonts w:eastAsia="Times New Roman" w:cs="Times New Roman"/>
          <w:b/>
          <w:sz w:val="20"/>
          <w:szCs w:val="20"/>
          <w:lang w:val="ka-GE" w:eastAsia="ru-RU"/>
        </w:rPr>
        <w:lastRenderedPageBreak/>
        <w:t>ფორმა “პად-6”</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დამტკიცებულია საქართველოს გარემოსა და ბუნებრივი</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რესურსების  დაცვის  სამინისტროს  1998 წლის</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 “07“ 05  №65   ბრძანებით </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საქართველოს სტატისტიკის სახელმწიფო </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დეპარტამენტთან შეთანხმებით (06.04.98)</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საწარმო (ორგანიზაცია) </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lang w:val="ka-GE" w:eastAsia="ru-RU"/>
        </w:rPr>
        <w:t>საამქრო (უბანი)</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lang w:val="ka-GE" w:eastAsia="ru-RU"/>
        </w:rPr>
        <w:t>წყლის აღრიცხვის პუნქტის დასახელება და მისი ადგილმდებარეობა</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წყლის წყაროს (მიმღების) დასახელება და სახეობა</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ჩაშვებული ჩამდინარე წყლების ხარისხის აღრიცხვის ჟურნალი</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გახსნილია  “____” ___________________ 20    წ.</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დახურულია  “____” ___________________ 20    წ.</w:t>
      </w:r>
    </w:p>
    <w:p w:rsidR="00456FA4" w:rsidRPr="008970EF" w:rsidRDefault="00456FA4" w:rsidP="00456FA4">
      <w:pPr>
        <w:spacing w:after="0" w:line="240" w:lineRule="auto"/>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ჟურნალი შედგება </w:t>
      </w:r>
      <w:r w:rsidRPr="008970EF">
        <w:rPr>
          <w:rFonts w:eastAsia="Times New Roman" w:cs="Times New Roman"/>
          <w:sz w:val="20"/>
          <w:szCs w:val="20"/>
          <w:u w:val="single"/>
          <w:lang w:val="ka-GE" w:eastAsia="ru-RU"/>
        </w:rPr>
        <w:t xml:space="preserve">___________ </w:t>
      </w:r>
      <w:r w:rsidRPr="008970EF">
        <w:rPr>
          <w:rFonts w:eastAsia="Times New Roman" w:cs="Times New Roman"/>
          <w:sz w:val="20"/>
          <w:szCs w:val="20"/>
          <w:lang w:val="ka-GE" w:eastAsia="ru-RU"/>
        </w:rPr>
        <w:t>ფურცლისაგან</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მოცემული ნიმუშის მიხედვით იბეჭდება ჟურნალის ყველა გვერდი</w:t>
      </w:r>
    </w:p>
    <w:p w:rsidR="00456FA4" w:rsidRPr="008970EF" w:rsidRDefault="00456FA4" w:rsidP="00456FA4">
      <w:pPr>
        <w:spacing w:after="0" w:line="240" w:lineRule="auto"/>
        <w:rPr>
          <w:rFonts w:eastAsia="Times New Roman" w:cs="Times New Roman"/>
          <w:sz w:val="20"/>
          <w:szCs w:val="20"/>
          <w:lang w:val="ka-GE" w:eastAsia="ru-RU"/>
        </w:rPr>
      </w:pPr>
    </w:p>
    <w:tbl>
      <w:tblPr>
        <w:tblW w:w="14511"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44"/>
        <w:gridCol w:w="1876"/>
        <w:gridCol w:w="2947"/>
        <w:gridCol w:w="2814"/>
        <w:gridCol w:w="2680"/>
        <w:gridCol w:w="2350"/>
      </w:tblGrid>
      <w:tr w:rsidR="00456FA4" w:rsidRPr="008970EF" w:rsidTr="00456FA4">
        <w:trPr>
          <w:trHeight w:val="934"/>
          <w:jc w:val="center"/>
        </w:trPr>
        <w:tc>
          <w:tcPr>
            <w:tcW w:w="1844" w:type="dxa"/>
            <w:tcBorders>
              <w:bottom w:val="nil"/>
              <w:right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თარიღი და სინჯის აღების ადგილი</w:t>
            </w:r>
          </w:p>
          <w:p w:rsidR="00456FA4" w:rsidRPr="008970EF" w:rsidRDefault="00456FA4" w:rsidP="00FF2C00">
            <w:pPr>
              <w:spacing w:after="0" w:line="240" w:lineRule="auto"/>
              <w:jc w:val="center"/>
              <w:rPr>
                <w:rFonts w:eastAsia="Times New Roman" w:cs="Times New Roman"/>
                <w:b/>
                <w:sz w:val="20"/>
                <w:szCs w:val="20"/>
                <w:lang w:val="ka-GE" w:eastAsia="ru-RU"/>
              </w:rPr>
            </w:pPr>
          </w:p>
        </w:tc>
        <w:tc>
          <w:tcPr>
            <w:tcW w:w="1876"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ინგრედიენტის დასახელება</w:t>
            </w:r>
          </w:p>
          <w:p w:rsidR="00456FA4" w:rsidRPr="008970EF" w:rsidRDefault="00456FA4" w:rsidP="00FF2C00">
            <w:pPr>
              <w:spacing w:after="0" w:line="240" w:lineRule="auto"/>
              <w:jc w:val="center"/>
              <w:rPr>
                <w:rFonts w:eastAsia="Times New Roman" w:cs="Times New Roman"/>
                <w:b/>
                <w:sz w:val="20"/>
                <w:szCs w:val="20"/>
                <w:lang w:val="ka-GE" w:eastAsia="ru-RU"/>
              </w:rPr>
            </w:pPr>
          </w:p>
        </w:tc>
        <w:tc>
          <w:tcPr>
            <w:tcW w:w="2947" w:type="dxa"/>
            <w:tcBorders>
              <w:left w:val="nil"/>
              <w:bottom w:val="nil"/>
              <w:right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ინგრედიენტის კონცენტრაცია</w:t>
            </w: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მგ/ლ</w:t>
            </w:r>
          </w:p>
        </w:tc>
        <w:tc>
          <w:tcPr>
            <w:tcW w:w="2814"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ჩამდინარე წყლების ხარჯი</w:t>
            </w: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ათას მ</w:t>
            </w:r>
            <w:r w:rsidRPr="008970EF">
              <w:rPr>
                <w:rFonts w:eastAsia="Times New Roman" w:cs="Times New Roman"/>
                <w:b/>
                <w:sz w:val="20"/>
                <w:szCs w:val="20"/>
                <w:vertAlign w:val="superscript"/>
                <w:lang w:val="ka-GE" w:eastAsia="ru-RU"/>
              </w:rPr>
              <w:t>3</w:t>
            </w:r>
            <w:r w:rsidRPr="008970EF">
              <w:rPr>
                <w:rFonts w:eastAsia="Times New Roman" w:cs="Times New Roman"/>
                <w:b/>
                <w:sz w:val="20"/>
                <w:szCs w:val="20"/>
                <w:lang w:val="ka-GE" w:eastAsia="ru-RU"/>
              </w:rPr>
              <w:t>/დღ</w:t>
            </w:r>
          </w:p>
        </w:tc>
        <w:tc>
          <w:tcPr>
            <w:tcW w:w="2680" w:type="dxa"/>
            <w:tcBorders>
              <w:top w:val="single" w:sz="6" w:space="0" w:color="auto"/>
              <w:left w:val="nil"/>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ჩაშვებული ინგრედიენტების რაოდენობა,</w:t>
            </w: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კგ</w:t>
            </w:r>
          </w:p>
        </w:tc>
        <w:tc>
          <w:tcPr>
            <w:tcW w:w="2350" w:type="dxa"/>
            <w:tcBorders>
              <w:left w:val="nil"/>
              <w:bottom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აღრიცხვის განმახორციელე</w:t>
            </w:r>
            <w:r w:rsidRPr="008970EF">
              <w:rPr>
                <w:rFonts w:eastAsia="Times New Roman" w:cs="Times New Roman"/>
                <w:b/>
                <w:sz w:val="20"/>
                <w:szCs w:val="20"/>
                <w:lang w:val="ka-GE" w:eastAsia="ru-RU"/>
              </w:rPr>
              <w:softHyphen/>
              <w:t>ბელი პირის ხელმოწერა</w:t>
            </w:r>
          </w:p>
        </w:tc>
      </w:tr>
      <w:tr w:rsidR="00456FA4" w:rsidRPr="008970EF" w:rsidTr="00456FA4">
        <w:trPr>
          <w:trHeight w:val="244"/>
          <w:jc w:val="center"/>
        </w:trPr>
        <w:tc>
          <w:tcPr>
            <w:tcW w:w="1844" w:type="dxa"/>
            <w:tcBorders>
              <w:top w:val="single" w:sz="6" w:space="0" w:color="auto"/>
              <w:left w:val="single" w:sz="6" w:space="0" w:color="auto"/>
              <w:bottom w:val="nil"/>
              <w:right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1</w:t>
            </w:r>
          </w:p>
        </w:tc>
        <w:tc>
          <w:tcPr>
            <w:tcW w:w="1876"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2</w:t>
            </w:r>
          </w:p>
        </w:tc>
        <w:tc>
          <w:tcPr>
            <w:tcW w:w="2947" w:type="dxa"/>
            <w:tcBorders>
              <w:top w:val="single" w:sz="6" w:space="0" w:color="auto"/>
              <w:left w:val="nil"/>
              <w:bottom w:val="nil"/>
              <w:right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3</w:t>
            </w:r>
          </w:p>
        </w:tc>
        <w:tc>
          <w:tcPr>
            <w:tcW w:w="2814"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4</w:t>
            </w:r>
          </w:p>
        </w:tc>
        <w:tc>
          <w:tcPr>
            <w:tcW w:w="2680" w:type="dxa"/>
            <w:tcBorders>
              <w:top w:val="single" w:sz="6" w:space="0" w:color="auto"/>
              <w:left w:val="nil"/>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5</w:t>
            </w:r>
          </w:p>
        </w:tc>
        <w:tc>
          <w:tcPr>
            <w:tcW w:w="2350" w:type="dxa"/>
            <w:tcBorders>
              <w:top w:val="single" w:sz="6" w:space="0" w:color="auto"/>
              <w:left w:val="nil"/>
              <w:bottom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6</w:t>
            </w:r>
          </w:p>
        </w:tc>
      </w:tr>
      <w:tr w:rsidR="00456FA4" w:rsidRPr="008970EF" w:rsidTr="00456FA4">
        <w:trPr>
          <w:trHeight w:val="233"/>
          <w:jc w:val="center"/>
        </w:trPr>
        <w:tc>
          <w:tcPr>
            <w:tcW w:w="1844" w:type="dxa"/>
            <w:tcBorders>
              <w:top w:val="single" w:sz="6" w:space="0" w:color="auto"/>
              <w:left w:val="single" w:sz="6" w:space="0" w:color="auto"/>
              <w:bottom w:val="single" w:sz="6" w:space="0" w:color="auto"/>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1876"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947" w:type="dxa"/>
            <w:tcBorders>
              <w:top w:val="single" w:sz="6" w:space="0" w:color="auto"/>
              <w:left w:val="nil"/>
              <w:bottom w:val="single" w:sz="6" w:space="0" w:color="auto"/>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81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680" w:type="dxa"/>
            <w:tcBorders>
              <w:top w:val="single" w:sz="6" w:space="0" w:color="auto"/>
              <w:left w:val="nil"/>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350" w:type="dxa"/>
            <w:tcBorders>
              <w:top w:val="single" w:sz="6" w:space="0" w:color="auto"/>
              <w:left w:val="nil"/>
              <w:bottom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r>
      <w:tr w:rsidR="00456FA4" w:rsidRPr="008970EF" w:rsidTr="00456FA4">
        <w:trPr>
          <w:trHeight w:val="233"/>
          <w:jc w:val="center"/>
        </w:trPr>
        <w:tc>
          <w:tcPr>
            <w:tcW w:w="1844" w:type="dxa"/>
            <w:tcBorders>
              <w:top w:val="nil"/>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1876"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947" w:type="dxa"/>
            <w:tcBorders>
              <w:top w:val="nil"/>
              <w:left w:val="nil"/>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81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680" w:type="dxa"/>
            <w:tcBorders>
              <w:top w:val="single" w:sz="6" w:space="0" w:color="auto"/>
              <w:left w:val="nil"/>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350" w:type="dxa"/>
            <w:tcBorders>
              <w:top w:val="nil"/>
              <w:left w:val="nil"/>
            </w:tcBorders>
          </w:tcPr>
          <w:p w:rsidR="00456FA4" w:rsidRPr="008970EF" w:rsidRDefault="00456FA4" w:rsidP="00FF2C00">
            <w:pPr>
              <w:spacing w:after="0" w:line="240" w:lineRule="auto"/>
              <w:rPr>
                <w:rFonts w:eastAsia="Times New Roman" w:cs="Times New Roman"/>
                <w:sz w:val="20"/>
                <w:szCs w:val="20"/>
                <w:lang w:val="ka-GE" w:eastAsia="ru-RU"/>
              </w:rPr>
            </w:pPr>
          </w:p>
        </w:tc>
      </w:tr>
    </w:tbl>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 </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შეამოწმა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                               (თანამდებობა)                                                (ხელმოწერა)                                             (სახელი, გვარი)</w:t>
      </w:r>
    </w:p>
    <w:p w:rsidR="00456FA4" w:rsidRPr="008970EF" w:rsidRDefault="00456FA4" w:rsidP="00456FA4">
      <w:pPr>
        <w:spacing w:after="0" w:line="240" w:lineRule="auto"/>
        <w:rPr>
          <w:rFonts w:eastAsia="Times New Roman" w:cs="Times New Roman"/>
          <w:sz w:val="20"/>
          <w:szCs w:val="20"/>
          <w:lang w:val="ka-GE" w:eastAsia="ru-RU"/>
        </w:rPr>
      </w:pPr>
    </w:p>
    <w:p w:rsidR="00456FA4" w:rsidRPr="008970EF" w:rsidRDefault="00456FA4" w:rsidP="00456FA4">
      <w:pPr>
        <w:rPr>
          <w:lang w:val="ka-GE"/>
        </w:rPr>
      </w:pPr>
    </w:p>
    <w:p w:rsidR="00456FA4" w:rsidRPr="008970EF" w:rsidRDefault="00456FA4" w:rsidP="00456FA4">
      <w:pPr>
        <w:rPr>
          <w:lang w:val="ka-GE"/>
        </w:rPr>
        <w:sectPr w:rsidR="00456FA4" w:rsidRPr="008970EF" w:rsidSect="00837991">
          <w:pgSz w:w="16839" w:h="11907" w:orient="landscape" w:code="9"/>
          <w:pgMar w:top="1138" w:right="1138" w:bottom="1138" w:left="1138" w:header="720" w:footer="720" w:gutter="0"/>
          <w:cols w:space="720"/>
          <w:docGrid w:linePitch="360"/>
        </w:sectPr>
      </w:pPr>
    </w:p>
    <w:p w:rsidR="007A7A1B" w:rsidRPr="00143EC1" w:rsidRDefault="00EE2E3B" w:rsidP="00EE2E3B">
      <w:pPr>
        <w:pStyle w:val="Heading2"/>
        <w:rPr>
          <w:lang w:val="ka-GE"/>
        </w:rPr>
      </w:pPr>
      <w:bookmarkStart w:id="25" w:name="_Toc116563192"/>
      <w:r w:rsidRPr="00143EC1">
        <w:rPr>
          <w:lang w:val="ka-GE"/>
        </w:rPr>
        <w:lastRenderedPageBreak/>
        <w:t>დანართი N</w:t>
      </w:r>
      <w:r w:rsidR="00B37923" w:rsidRPr="00143EC1">
        <w:rPr>
          <w:lang w:val="ka-GE"/>
        </w:rPr>
        <w:t>2</w:t>
      </w:r>
      <w:r w:rsidRPr="00143EC1">
        <w:rPr>
          <w:lang w:val="ka-GE"/>
        </w:rPr>
        <w:t xml:space="preserve">: </w:t>
      </w:r>
      <w:r w:rsidRPr="00143EC1">
        <w:rPr>
          <w:b w:val="0"/>
          <w:lang w:val="ka-GE"/>
        </w:rPr>
        <w:t>მდ. რიონის წყლის ლაბორატორიული ანალიზის ოქმები</w:t>
      </w:r>
      <w:bookmarkEnd w:id="25"/>
      <w:r w:rsidRPr="00143EC1">
        <w:rPr>
          <w:lang w:val="ka-GE"/>
        </w:rPr>
        <w:t xml:space="preserve"> </w:t>
      </w:r>
    </w:p>
    <w:p w:rsidR="00EE2E3B" w:rsidRPr="008970EF" w:rsidRDefault="006C1974" w:rsidP="00EE2E3B">
      <w:pPr>
        <w:spacing w:after="0"/>
        <w:jc w:val="center"/>
        <w:rPr>
          <w:lang w:val="ka-GE"/>
        </w:rPr>
      </w:pPr>
      <w:r w:rsidRPr="001C59C5">
        <w:rPr>
          <w:noProof/>
          <w:lang w:val="ka-GE" w:eastAsia="ka-GE"/>
        </w:rPr>
        <w:drawing>
          <wp:inline distT="0" distB="0" distL="0" distR="0" wp14:anchorId="1277A6A7" wp14:editId="13412272">
            <wp:extent cx="5858539" cy="8206451"/>
            <wp:effectExtent l="0" t="0" r="8890" b="444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67799" cy="8219423"/>
                    </a:xfrm>
                    <a:prstGeom prst="rect">
                      <a:avLst/>
                    </a:prstGeom>
                  </pic:spPr>
                </pic:pic>
              </a:graphicData>
            </a:graphic>
          </wp:inline>
        </w:drawing>
      </w:r>
    </w:p>
    <w:sectPr w:rsidR="00EE2E3B" w:rsidRPr="008970EF" w:rsidSect="00E67FA0">
      <w:pgSz w:w="11907" w:h="16839" w:code="9"/>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F6D" w:rsidRDefault="00BA0F6D" w:rsidP="009E3B14">
      <w:pPr>
        <w:spacing w:after="0" w:line="240" w:lineRule="auto"/>
      </w:pPr>
      <w:r>
        <w:separator/>
      </w:r>
    </w:p>
  </w:endnote>
  <w:endnote w:type="continuationSeparator" w:id="0">
    <w:p w:rsidR="00BA0F6D" w:rsidRDefault="00BA0F6D" w:rsidP="009E3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F6D" w:rsidRDefault="00BA0F6D" w:rsidP="009E3B14">
      <w:pPr>
        <w:spacing w:after="0" w:line="240" w:lineRule="auto"/>
      </w:pPr>
      <w:r>
        <w:separator/>
      </w:r>
    </w:p>
  </w:footnote>
  <w:footnote w:type="continuationSeparator" w:id="0">
    <w:p w:rsidR="00BA0F6D" w:rsidRDefault="00BA0F6D" w:rsidP="009E3B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sdtContent>
      <w:p w:rsidR="00A912DC" w:rsidRDefault="00A912DC" w:rsidP="00656AE1">
        <w:pPr>
          <w:pStyle w:val="Header"/>
          <w:jc w:val="center"/>
        </w:pPr>
        <w:r>
          <w:rPr>
            <w:lang w:val="ka-GE"/>
          </w:rPr>
          <w:t xml:space="preserve">ზდჩ- მანგანეზ ინდასთრი                                                                                      </w:t>
        </w:r>
        <w:r w:rsidRPr="00134052">
          <w:rPr>
            <w:sz w:val="20"/>
            <w:szCs w:val="20"/>
            <w:lang w:val="ka-GE"/>
          </w:rPr>
          <w:t>ფურცელი</w:t>
        </w:r>
        <w:r w:rsidRPr="00134052">
          <w:rPr>
            <w:sz w:val="20"/>
            <w:szCs w:val="20"/>
            <w:lang w:val="ru-RU"/>
          </w:rPr>
          <w:t xml:space="preserve"> </w:t>
        </w:r>
        <w:r w:rsidRPr="00134052">
          <w:rPr>
            <w:bCs/>
            <w:sz w:val="20"/>
            <w:szCs w:val="20"/>
          </w:rPr>
          <w:fldChar w:fldCharType="begin"/>
        </w:r>
        <w:r w:rsidRPr="00134052">
          <w:rPr>
            <w:bCs/>
            <w:sz w:val="20"/>
            <w:szCs w:val="20"/>
          </w:rPr>
          <w:instrText>PAGE</w:instrText>
        </w:r>
        <w:r w:rsidRPr="00134052">
          <w:rPr>
            <w:bCs/>
            <w:sz w:val="20"/>
            <w:szCs w:val="20"/>
          </w:rPr>
          <w:fldChar w:fldCharType="separate"/>
        </w:r>
        <w:r w:rsidR="007D31FE">
          <w:rPr>
            <w:bCs/>
            <w:noProof/>
            <w:sz w:val="20"/>
            <w:szCs w:val="20"/>
          </w:rPr>
          <w:t>21</w:t>
        </w:r>
        <w:r w:rsidRPr="00134052">
          <w:rPr>
            <w:bCs/>
            <w:sz w:val="20"/>
            <w:szCs w:val="20"/>
          </w:rPr>
          <w:fldChar w:fldCharType="end"/>
        </w:r>
        <w:r w:rsidRPr="00134052">
          <w:rPr>
            <w:sz w:val="20"/>
            <w:szCs w:val="20"/>
            <w:lang w:val="ru-RU"/>
          </w:rPr>
          <w:t xml:space="preserve"> </w:t>
        </w:r>
        <w:r w:rsidRPr="00134052">
          <w:rPr>
            <w:sz w:val="20"/>
            <w:szCs w:val="20"/>
            <w:lang w:val="ka-GE"/>
          </w:rPr>
          <w:t>-</w:t>
        </w:r>
        <w:r w:rsidRPr="00134052">
          <w:rPr>
            <w:sz w:val="20"/>
            <w:szCs w:val="20"/>
            <w:lang w:val="ru-RU"/>
          </w:rPr>
          <w:t xml:space="preserve"> </w:t>
        </w:r>
        <w:r w:rsidRPr="00134052">
          <w:rPr>
            <w:bCs/>
            <w:sz w:val="20"/>
            <w:szCs w:val="20"/>
          </w:rPr>
          <w:fldChar w:fldCharType="begin"/>
        </w:r>
        <w:r w:rsidRPr="00134052">
          <w:rPr>
            <w:bCs/>
            <w:sz w:val="20"/>
            <w:szCs w:val="20"/>
          </w:rPr>
          <w:instrText>NUMPAGES</w:instrText>
        </w:r>
        <w:r w:rsidRPr="00134052">
          <w:rPr>
            <w:bCs/>
            <w:sz w:val="20"/>
            <w:szCs w:val="20"/>
          </w:rPr>
          <w:fldChar w:fldCharType="separate"/>
        </w:r>
        <w:r w:rsidR="007D31FE">
          <w:rPr>
            <w:bCs/>
            <w:noProof/>
            <w:sz w:val="20"/>
            <w:szCs w:val="20"/>
          </w:rPr>
          <w:t>21</w:t>
        </w:r>
        <w:r w:rsidRPr="00134052">
          <w:rPr>
            <w:bCs/>
            <w:sz w:val="20"/>
            <w:szCs w:val="20"/>
          </w:rPr>
          <w:fldChar w:fldCharType="end"/>
        </w:r>
        <w:r>
          <w:rPr>
            <w:b/>
            <w:bCs/>
            <w:sz w:val="24"/>
            <w:szCs w:val="24"/>
            <w:lang w:val="ka-GE"/>
          </w:rPr>
          <w:t xml:space="preserve"> </w:t>
        </w:r>
        <w:r w:rsidRPr="00134052">
          <w:rPr>
            <w:bCs/>
            <w:sz w:val="20"/>
            <w:szCs w:val="20"/>
            <w:lang w:val="ka-GE"/>
          </w:rPr>
          <w:t>დან</w:t>
        </w:r>
      </w:p>
    </w:sdtContent>
  </w:sdt>
  <w:p w:rsidR="00A912DC" w:rsidRDefault="00A912DC" w:rsidP="004F546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1676F27"/>
    <w:multiLevelType w:val="hybridMultilevel"/>
    <w:tmpl w:val="1A048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452A86"/>
    <w:multiLevelType w:val="hybridMultilevel"/>
    <w:tmpl w:val="07DE4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B019AF"/>
    <w:multiLevelType w:val="hybridMultilevel"/>
    <w:tmpl w:val="F508C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FF337C"/>
    <w:multiLevelType w:val="hybridMultilevel"/>
    <w:tmpl w:val="65F83164"/>
    <w:lvl w:ilvl="0" w:tplc="115E8EB6">
      <w:numFmt w:val="bullet"/>
      <w:lvlText w:val="-"/>
      <w:lvlJc w:val="left"/>
      <w:pPr>
        <w:ind w:left="720" w:hanging="360"/>
      </w:pPr>
      <w:rPr>
        <w:rFonts w:ascii="Sylfaen" w:eastAsia="Times New Roman" w:hAnsi="Sylfae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DD1DD9"/>
    <w:multiLevelType w:val="hybridMultilevel"/>
    <w:tmpl w:val="64E4F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340E04"/>
    <w:multiLevelType w:val="hybridMultilevel"/>
    <w:tmpl w:val="9F2C0BC2"/>
    <w:lvl w:ilvl="0" w:tplc="13C237DA">
      <w:start w:val="1"/>
      <w:numFmt w:val="bullet"/>
      <w:lvlText w:val=""/>
      <w:lvlJc w:val="left"/>
      <w:pPr>
        <w:ind w:left="720" w:hanging="360"/>
      </w:pPr>
      <w:rPr>
        <w:rFonts w:ascii="Symbol" w:hAnsi="Symbol" w:hint="default"/>
      </w:rPr>
    </w:lvl>
    <w:lvl w:ilvl="1" w:tplc="3274164C" w:tentative="1">
      <w:start w:val="1"/>
      <w:numFmt w:val="bullet"/>
      <w:lvlText w:val="o"/>
      <w:lvlJc w:val="left"/>
      <w:pPr>
        <w:ind w:left="1440" w:hanging="360"/>
      </w:pPr>
      <w:rPr>
        <w:rFonts w:ascii="Courier New" w:hAnsi="Courier New" w:cs="Courier New" w:hint="default"/>
      </w:rPr>
    </w:lvl>
    <w:lvl w:ilvl="2" w:tplc="B04E28FA" w:tentative="1">
      <w:start w:val="1"/>
      <w:numFmt w:val="bullet"/>
      <w:lvlText w:val=""/>
      <w:lvlJc w:val="left"/>
      <w:pPr>
        <w:ind w:left="2160" w:hanging="360"/>
      </w:pPr>
      <w:rPr>
        <w:rFonts w:ascii="Wingdings" w:hAnsi="Wingdings" w:hint="default"/>
      </w:rPr>
    </w:lvl>
    <w:lvl w:ilvl="3" w:tplc="7DA212F6" w:tentative="1">
      <w:start w:val="1"/>
      <w:numFmt w:val="bullet"/>
      <w:lvlText w:val=""/>
      <w:lvlJc w:val="left"/>
      <w:pPr>
        <w:ind w:left="2880" w:hanging="360"/>
      </w:pPr>
      <w:rPr>
        <w:rFonts w:ascii="Symbol" w:hAnsi="Symbol" w:hint="default"/>
      </w:rPr>
    </w:lvl>
    <w:lvl w:ilvl="4" w:tplc="A7F877F2" w:tentative="1">
      <w:start w:val="1"/>
      <w:numFmt w:val="bullet"/>
      <w:lvlText w:val="o"/>
      <w:lvlJc w:val="left"/>
      <w:pPr>
        <w:ind w:left="3600" w:hanging="360"/>
      </w:pPr>
      <w:rPr>
        <w:rFonts w:ascii="Courier New" w:hAnsi="Courier New" w:cs="Courier New" w:hint="default"/>
      </w:rPr>
    </w:lvl>
    <w:lvl w:ilvl="5" w:tplc="DF7E6B9E" w:tentative="1">
      <w:start w:val="1"/>
      <w:numFmt w:val="bullet"/>
      <w:lvlText w:val=""/>
      <w:lvlJc w:val="left"/>
      <w:pPr>
        <w:ind w:left="4320" w:hanging="360"/>
      </w:pPr>
      <w:rPr>
        <w:rFonts w:ascii="Wingdings" w:hAnsi="Wingdings" w:hint="default"/>
      </w:rPr>
    </w:lvl>
    <w:lvl w:ilvl="6" w:tplc="E3DC2786" w:tentative="1">
      <w:start w:val="1"/>
      <w:numFmt w:val="bullet"/>
      <w:lvlText w:val=""/>
      <w:lvlJc w:val="left"/>
      <w:pPr>
        <w:ind w:left="5040" w:hanging="360"/>
      </w:pPr>
      <w:rPr>
        <w:rFonts w:ascii="Symbol" w:hAnsi="Symbol" w:hint="default"/>
      </w:rPr>
    </w:lvl>
    <w:lvl w:ilvl="7" w:tplc="835E4F30" w:tentative="1">
      <w:start w:val="1"/>
      <w:numFmt w:val="bullet"/>
      <w:lvlText w:val="o"/>
      <w:lvlJc w:val="left"/>
      <w:pPr>
        <w:ind w:left="5760" w:hanging="360"/>
      </w:pPr>
      <w:rPr>
        <w:rFonts w:ascii="Courier New" w:hAnsi="Courier New" w:cs="Courier New" w:hint="default"/>
      </w:rPr>
    </w:lvl>
    <w:lvl w:ilvl="8" w:tplc="4E9E705A" w:tentative="1">
      <w:start w:val="1"/>
      <w:numFmt w:val="bullet"/>
      <w:lvlText w:val=""/>
      <w:lvlJc w:val="left"/>
      <w:pPr>
        <w:ind w:left="6480" w:hanging="360"/>
      </w:pPr>
      <w:rPr>
        <w:rFonts w:ascii="Wingdings" w:hAnsi="Wingdings" w:hint="default"/>
      </w:rPr>
    </w:lvl>
  </w:abstractNum>
  <w:abstractNum w:abstractNumId="8">
    <w:nsid w:val="1A0436D1"/>
    <w:multiLevelType w:val="hybridMultilevel"/>
    <w:tmpl w:val="615A0F4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nsid w:val="1DBA2831"/>
    <w:multiLevelType w:val="hybridMultilevel"/>
    <w:tmpl w:val="0E0665E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1E1F4B6C"/>
    <w:multiLevelType w:val="hybridMultilevel"/>
    <w:tmpl w:val="52200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071B86"/>
    <w:multiLevelType w:val="hybridMultilevel"/>
    <w:tmpl w:val="3D008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280CDD"/>
    <w:multiLevelType w:val="hybridMultilevel"/>
    <w:tmpl w:val="04C09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2C6576"/>
    <w:multiLevelType w:val="hybridMultilevel"/>
    <w:tmpl w:val="8C7E5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B93F95"/>
    <w:multiLevelType w:val="multilevel"/>
    <w:tmpl w:val="83327BBA"/>
    <w:lvl w:ilvl="0">
      <w:start w:val="1"/>
      <w:numFmt w:val="decimal"/>
      <w:lvlText w:val="%1."/>
      <w:lvlJc w:val="left"/>
      <w:pPr>
        <w:ind w:left="720" w:hanging="360"/>
      </w:pPr>
      <w:rPr>
        <w:b/>
        <w:color w:val="auto"/>
      </w:rPr>
    </w:lvl>
    <w:lvl w:ilvl="1">
      <w:start w:val="550"/>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30586BD4"/>
    <w:multiLevelType w:val="hybridMultilevel"/>
    <w:tmpl w:val="C0DAF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7">
    <w:nsid w:val="35925CA9"/>
    <w:multiLevelType w:val="hybridMultilevel"/>
    <w:tmpl w:val="3738C0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6BA4BB3"/>
    <w:multiLevelType w:val="hybridMultilevel"/>
    <w:tmpl w:val="88C8D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E1638B"/>
    <w:multiLevelType w:val="hybridMultilevel"/>
    <w:tmpl w:val="43E40474"/>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0">
    <w:nsid w:val="3E6C7817"/>
    <w:multiLevelType w:val="hybridMultilevel"/>
    <w:tmpl w:val="B7F272EE"/>
    <w:lvl w:ilvl="0" w:tplc="AC4A0DBE">
      <w:start w:val="1"/>
      <w:numFmt w:val="decimal"/>
      <w:lvlText w:val="%1."/>
      <w:lvlJc w:val="left"/>
      <w:pPr>
        <w:ind w:left="720" w:hanging="360"/>
      </w:pPr>
      <w:rPr>
        <w:rFonts w:ascii="Sylfaen" w:hAnsi="Sylfae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B51CCF"/>
    <w:multiLevelType w:val="hybridMultilevel"/>
    <w:tmpl w:val="E90C1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9E2C08"/>
    <w:multiLevelType w:val="hybridMultilevel"/>
    <w:tmpl w:val="24787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937DC7"/>
    <w:multiLevelType w:val="hybridMultilevel"/>
    <w:tmpl w:val="133C4AF6"/>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4">
    <w:nsid w:val="61C76500"/>
    <w:multiLevelType w:val="hybridMultilevel"/>
    <w:tmpl w:val="15CE0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4F42C97"/>
    <w:multiLevelType w:val="hybridMultilevel"/>
    <w:tmpl w:val="A558CF6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
    <w:nsid w:val="66047804"/>
    <w:multiLevelType w:val="hybridMultilevel"/>
    <w:tmpl w:val="E5C43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8C7D09"/>
    <w:multiLevelType w:val="hybridMultilevel"/>
    <w:tmpl w:val="A314D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0078BF"/>
    <w:multiLevelType w:val="multilevel"/>
    <w:tmpl w:val="990E54B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74455E51"/>
    <w:multiLevelType w:val="hybridMultilevel"/>
    <w:tmpl w:val="3420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CC1BD8"/>
    <w:multiLevelType w:val="hybridMultilevel"/>
    <w:tmpl w:val="AEAEF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837A22"/>
    <w:multiLevelType w:val="hybridMultilevel"/>
    <w:tmpl w:val="849CD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F7753EF"/>
    <w:multiLevelType w:val="hybridMultilevel"/>
    <w:tmpl w:val="7398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8"/>
  </w:num>
  <w:num w:numId="3">
    <w:abstractNumId w:val="28"/>
  </w:num>
  <w:num w:numId="4">
    <w:abstractNumId w:val="28"/>
  </w:num>
  <w:num w:numId="5">
    <w:abstractNumId w:val="28"/>
  </w:num>
  <w:num w:numId="6">
    <w:abstractNumId w:val="29"/>
  </w:num>
  <w:num w:numId="7">
    <w:abstractNumId w:val="20"/>
  </w:num>
  <w:num w:numId="8">
    <w:abstractNumId w:val="15"/>
  </w:num>
  <w:num w:numId="9">
    <w:abstractNumId w:val="14"/>
  </w:num>
  <w:num w:numId="10">
    <w:abstractNumId w:val="4"/>
  </w:num>
  <w:num w:numId="11">
    <w:abstractNumId w:val="21"/>
  </w:num>
  <w:num w:numId="12">
    <w:abstractNumId w:val="8"/>
  </w:num>
  <w:num w:numId="13">
    <w:abstractNumId w:val="30"/>
  </w:num>
  <w:num w:numId="14">
    <w:abstractNumId w:val="33"/>
  </w:num>
  <w:num w:numId="15">
    <w:abstractNumId w:val="18"/>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 w:numId="19">
    <w:abstractNumId w:val="10"/>
  </w:num>
  <w:num w:numId="20">
    <w:abstractNumId w:val="17"/>
  </w:num>
  <w:num w:numId="21">
    <w:abstractNumId w:val="26"/>
  </w:num>
  <w:num w:numId="22">
    <w:abstractNumId w:val="23"/>
  </w:num>
  <w:num w:numId="23">
    <w:abstractNumId w:val="2"/>
  </w:num>
  <w:num w:numId="24">
    <w:abstractNumId w:val="7"/>
  </w:num>
  <w:num w:numId="25">
    <w:abstractNumId w:val="25"/>
  </w:num>
  <w:num w:numId="26">
    <w:abstractNumId w:val="3"/>
  </w:num>
  <w:num w:numId="27">
    <w:abstractNumId w:val="5"/>
  </w:num>
  <w:num w:numId="28">
    <w:abstractNumId w:val="11"/>
  </w:num>
  <w:num w:numId="29">
    <w:abstractNumId w:val="9"/>
  </w:num>
  <w:num w:numId="30">
    <w:abstractNumId w:val="28"/>
  </w:num>
  <w:num w:numId="31">
    <w:abstractNumId w:val="27"/>
  </w:num>
  <w:num w:numId="32">
    <w:abstractNumId w:val="13"/>
  </w:num>
  <w:num w:numId="33">
    <w:abstractNumId w:val="12"/>
  </w:num>
  <w:num w:numId="34">
    <w:abstractNumId w:val="32"/>
  </w:num>
  <w:num w:numId="35">
    <w:abstractNumId w:val="24"/>
  </w:num>
  <w:num w:numId="36">
    <w:abstractNumId w:val="31"/>
  </w:num>
  <w:num w:numId="37">
    <w:abstractNumId w:val="6"/>
  </w:num>
  <w:num w:numId="38">
    <w:abstractNumId w:val="19"/>
  </w:num>
  <w:num w:numId="39">
    <w:abstractNumId w:val="22"/>
  </w:num>
  <w:num w:numId="40">
    <w:abstractNumId w:val="1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spelling="clean" w:grammar="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5D"/>
    <w:rsid w:val="00012F04"/>
    <w:rsid w:val="00016FE1"/>
    <w:rsid w:val="000225C6"/>
    <w:rsid w:val="0002298B"/>
    <w:rsid w:val="00022A3C"/>
    <w:rsid w:val="0002313D"/>
    <w:rsid w:val="00025162"/>
    <w:rsid w:val="00035DDD"/>
    <w:rsid w:val="00035E21"/>
    <w:rsid w:val="0004733E"/>
    <w:rsid w:val="000553B0"/>
    <w:rsid w:val="00055529"/>
    <w:rsid w:val="000619EE"/>
    <w:rsid w:val="00063212"/>
    <w:rsid w:val="00063A59"/>
    <w:rsid w:val="00066F79"/>
    <w:rsid w:val="000724E2"/>
    <w:rsid w:val="00081A09"/>
    <w:rsid w:val="00091510"/>
    <w:rsid w:val="0009418C"/>
    <w:rsid w:val="00095ED0"/>
    <w:rsid w:val="00096ABE"/>
    <w:rsid w:val="000A4041"/>
    <w:rsid w:val="000A7330"/>
    <w:rsid w:val="000B22E5"/>
    <w:rsid w:val="000B7E1C"/>
    <w:rsid w:val="000C2AE5"/>
    <w:rsid w:val="000C70B8"/>
    <w:rsid w:val="000D5BAB"/>
    <w:rsid w:val="000E43F2"/>
    <w:rsid w:val="000F2E49"/>
    <w:rsid w:val="000F54E4"/>
    <w:rsid w:val="000F5CF3"/>
    <w:rsid w:val="000F7ACD"/>
    <w:rsid w:val="00110639"/>
    <w:rsid w:val="0011067B"/>
    <w:rsid w:val="001112BE"/>
    <w:rsid w:val="00114942"/>
    <w:rsid w:val="0011793F"/>
    <w:rsid w:val="00121F2B"/>
    <w:rsid w:val="00134052"/>
    <w:rsid w:val="00137849"/>
    <w:rsid w:val="00143E8A"/>
    <w:rsid w:val="00143EC1"/>
    <w:rsid w:val="00151A39"/>
    <w:rsid w:val="0015464E"/>
    <w:rsid w:val="0016039B"/>
    <w:rsid w:val="001629B9"/>
    <w:rsid w:val="0016597C"/>
    <w:rsid w:val="00165E42"/>
    <w:rsid w:val="00175959"/>
    <w:rsid w:val="00183A1B"/>
    <w:rsid w:val="00184EF9"/>
    <w:rsid w:val="00185F2B"/>
    <w:rsid w:val="00187F12"/>
    <w:rsid w:val="001901C1"/>
    <w:rsid w:val="001925EE"/>
    <w:rsid w:val="00192959"/>
    <w:rsid w:val="00192B23"/>
    <w:rsid w:val="00193CE6"/>
    <w:rsid w:val="00193F1E"/>
    <w:rsid w:val="001A2749"/>
    <w:rsid w:val="001B0822"/>
    <w:rsid w:val="001C4B4D"/>
    <w:rsid w:val="001C5A77"/>
    <w:rsid w:val="001C762B"/>
    <w:rsid w:val="001D1042"/>
    <w:rsid w:val="001D2942"/>
    <w:rsid w:val="001D5908"/>
    <w:rsid w:val="001E7189"/>
    <w:rsid w:val="001F11F9"/>
    <w:rsid w:val="001F34F4"/>
    <w:rsid w:val="002019D6"/>
    <w:rsid w:val="0020572A"/>
    <w:rsid w:val="00206B06"/>
    <w:rsid w:val="00210BFE"/>
    <w:rsid w:val="002169DC"/>
    <w:rsid w:val="00230EED"/>
    <w:rsid w:val="00234039"/>
    <w:rsid w:val="00234A55"/>
    <w:rsid w:val="002353AC"/>
    <w:rsid w:val="002432FC"/>
    <w:rsid w:val="00245D83"/>
    <w:rsid w:val="00250C41"/>
    <w:rsid w:val="00253275"/>
    <w:rsid w:val="00260A68"/>
    <w:rsid w:val="00261593"/>
    <w:rsid w:val="00261940"/>
    <w:rsid w:val="0028071C"/>
    <w:rsid w:val="00280B05"/>
    <w:rsid w:val="00280B96"/>
    <w:rsid w:val="00287402"/>
    <w:rsid w:val="00293841"/>
    <w:rsid w:val="00293FB6"/>
    <w:rsid w:val="00295441"/>
    <w:rsid w:val="002A7FF6"/>
    <w:rsid w:val="002B1AA6"/>
    <w:rsid w:val="002C1D51"/>
    <w:rsid w:val="002C78B2"/>
    <w:rsid w:val="002D3E92"/>
    <w:rsid w:val="002D52F9"/>
    <w:rsid w:val="002E0D9F"/>
    <w:rsid w:val="002E23AF"/>
    <w:rsid w:val="002E75E8"/>
    <w:rsid w:val="002F0CAF"/>
    <w:rsid w:val="002F7F0D"/>
    <w:rsid w:val="003066E9"/>
    <w:rsid w:val="00315CE7"/>
    <w:rsid w:val="00323217"/>
    <w:rsid w:val="0033080C"/>
    <w:rsid w:val="00330E6E"/>
    <w:rsid w:val="00336444"/>
    <w:rsid w:val="00336F11"/>
    <w:rsid w:val="00346329"/>
    <w:rsid w:val="00347F6C"/>
    <w:rsid w:val="003538B7"/>
    <w:rsid w:val="00355506"/>
    <w:rsid w:val="00362B6D"/>
    <w:rsid w:val="00362FE9"/>
    <w:rsid w:val="00364BC7"/>
    <w:rsid w:val="003673F0"/>
    <w:rsid w:val="00384537"/>
    <w:rsid w:val="0039424E"/>
    <w:rsid w:val="003B0614"/>
    <w:rsid w:val="003B1D1F"/>
    <w:rsid w:val="003B6F7A"/>
    <w:rsid w:val="003C19CA"/>
    <w:rsid w:val="003C35E8"/>
    <w:rsid w:val="003C6A5D"/>
    <w:rsid w:val="003D6237"/>
    <w:rsid w:val="003E0A9C"/>
    <w:rsid w:val="003E41EF"/>
    <w:rsid w:val="004041EF"/>
    <w:rsid w:val="00410470"/>
    <w:rsid w:val="004157DE"/>
    <w:rsid w:val="00416478"/>
    <w:rsid w:val="004204CC"/>
    <w:rsid w:val="00420ACA"/>
    <w:rsid w:val="00420ADE"/>
    <w:rsid w:val="00435930"/>
    <w:rsid w:val="00442A23"/>
    <w:rsid w:val="0044659E"/>
    <w:rsid w:val="00455D0D"/>
    <w:rsid w:val="00456FA4"/>
    <w:rsid w:val="00457AEA"/>
    <w:rsid w:val="00461BF2"/>
    <w:rsid w:val="00465390"/>
    <w:rsid w:val="00465E05"/>
    <w:rsid w:val="00472C2F"/>
    <w:rsid w:val="00485E8A"/>
    <w:rsid w:val="004928AA"/>
    <w:rsid w:val="00497D83"/>
    <w:rsid w:val="004A14FE"/>
    <w:rsid w:val="004A4D1E"/>
    <w:rsid w:val="004B01AF"/>
    <w:rsid w:val="004B14EB"/>
    <w:rsid w:val="004B44CE"/>
    <w:rsid w:val="004B79FA"/>
    <w:rsid w:val="004C00F0"/>
    <w:rsid w:val="004C31B8"/>
    <w:rsid w:val="004D0E81"/>
    <w:rsid w:val="004E3A1C"/>
    <w:rsid w:val="004E59C2"/>
    <w:rsid w:val="004F2129"/>
    <w:rsid w:val="004F546E"/>
    <w:rsid w:val="004F66B6"/>
    <w:rsid w:val="005150CC"/>
    <w:rsid w:val="0051685A"/>
    <w:rsid w:val="00526D09"/>
    <w:rsid w:val="00527600"/>
    <w:rsid w:val="00531732"/>
    <w:rsid w:val="00547D3E"/>
    <w:rsid w:val="00553330"/>
    <w:rsid w:val="00555C09"/>
    <w:rsid w:val="005615C7"/>
    <w:rsid w:val="0056336C"/>
    <w:rsid w:val="005640ED"/>
    <w:rsid w:val="005679CD"/>
    <w:rsid w:val="00571BD3"/>
    <w:rsid w:val="00572541"/>
    <w:rsid w:val="005727DF"/>
    <w:rsid w:val="00577DE7"/>
    <w:rsid w:val="005845E9"/>
    <w:rsid w:val="00584689"/>
    <w:rsid w:val="005A40F7"/>
    <w:rsid w:val="005C141F"/>
    <w:rsid w:val="005C3E44"/>
    <w:rsid w:val="005C4EAC"/>
    <w:rsid w:val="005E4A65"/>
    <w:rsid w:val="005E5E03"/>
    <w:rsid w:val="005F3676"/>
    <w:rsid w:val="005F6B92"/>
    <w:rsid w:val="005F7D1B"/>
    <w:rsid w:val="00600915"/>
    <w:rsid w:val="006010DE"/>
    <w:rsid w:val="006133FD"/>
    <w:rsid w:val="00614928"/>
    <w:rsid w:val="0061504E"/>
    <w:rsid w:val="00615EB7"/>
    <w:rsid w:val="00634DEE"/>
    <w:rsid w:val="00637129"/>
    <w:rsid w:val="00641641"/>
    <w:rsid w:val="00642458"/>
    <w:rsid w:val="00644860"/>
    <w:rsid w:val="0065256F"/>
    <w:rsid w:val="00652F11"/>
    <w:rsid w:val="00656AE1"/>
    <w:rsid w:val="006574AB"/>
    <w:rsid w:val="00666C40"/>
    <w:rsid w:val="0067013E"/>
    <w:rsid w:val="0067201D"/>
    <w:rsid w:val="00677DEB"/>
    <w:rsid w:val="00681743"/>
    <w:rsid w:val="006836CE"/>
    <w:rsid w:val="006850A7"/>
    <w:rsid w:val="006868C5"/>
    <w:rsid w:val="006A0A4A"/>
    <w:rsid w:val="006B1C54"/>
    <w:rsid w:val="006B6432"/>
    <w:rsid w:val="006C03BA"/>
    <w:rsid w:val="006C1974"/>
    <w:rsid w:val="006D3F82"/>
    <w:rsid w:val="006D40D5"/>
    <w:rsid w:val="006D5AAD"/>
    <w:rsid w:val="006E3D10"/>
    <w:rsid w:val="007002E6"/>
    <w:rsid w:val="0072093F"/>
    <w:rsid w:val="00723E56"/>
    <w:rsid w:val="00727478"/>
    <w:rsid w:val="007312B6"/>
    <w:rsid w:val="00741197"/>
    <w:rsid w:val="00743E65"/>
    <w:rsid w:val="00745E86"/>
    <w:rsid w:val="00750DDE"/>
    <w:rsid w:val="00751F7B"/>
    <w:rsid w:val="007565C7"/>
    <w:rsid w:val="00761641"/>
    <w:rsid w:val="00763752"/>
    <w:rsid w:val="00765BF0"/>
    <w:rsid w:val="007664F2"/>
    <w:rsid w:val="00773122"/>
    <w:rsid w:val="007740FB"/>
    <w:rsid w:val="00777E43"/>
    <w:rsid w:val="00781404"/>
    <w:rsid w:val="00785726"/>
    <w:rsid w:val="007A3FAF"/>
    <w:rsid w:val="007A4A23"/>
    <w:rsid w:val="007A7A1B"/>
    <w:rsid w:val="007A7A2E"/>
    <w:rsid w:val="007D0FE1"/>
    <w:rsid w:val="007D2DED"/>
    <w:rsid w:val="007D31FE"/>
    <w:rsid w:val="007D7CB6"/>
    <w:rsid w:val="007E5075"/>
    <w:rsid w:val="007E685B"/>
    <w:rsid w:val="007F0440"/>
    <w:rsid w:val="007F1E0E"/>
    <w:rsid w:val="007F7FE7"/>
    <w:rsid w:val="008033D6"/>
    <w:rsid w:val="0081370C"/>
    <w:rsid w:val="008139D6"/>
    <w:rsid w:val="00816295"/>
    <w:rsid w:val="00826C87"/>
    <w:rsid w:val="0083463D"/>
    <w:rsid w:val="00835558"/>
    <w:rsid w:val="0083599E"/>
    <w:rsid w:val="00837991"/>
    <w:rsid w:val="008440B5"/>
    <w:rsid w:val="00844AC0"/>
    <w:rsid w:val="00846558"/>
    <w:rsid w:val="0085716C"/>
    <w:rsid w:val="008623EE"/>
    <w:rsid w:val="00862A83"/>
    <w:rsid w:val="00863F8E"/>
    <w:rsid w:val="008728CD"/>
    <w:rsid w:val="00877E09"/>
    <w:rsid w:val="00881B3F"/>
    <w:rsid w:val="008839C4"/>
    <w:rsid w:val="008872FC"/>
    <w:rsid w:val="008970EF"/>
    <w:rsid w:val="00897403"/>
    <w:rsid w:val="008A42B0"/>
    <w:rsid w:val="008B1FA2"/>
    <w:rsid w:val="008C3BDF"/>
    <w:rsid w:val="008C4BE5"/>
    <w:rsid w:val="008D0C6B"/>
    <w:rsid w:val="008D3732"/>
    <w:rsid w:val="008D4FB2"/>
    <w:rsid w:val="008D7C5E"/>
    <w:rsid w:val="008E227E"/>
    <w:rsid w:val="008E4CBD"/>
    <w:rsid w:val="008F4488"/>
    <w:rsid w:val="008F56A6"/>
    <w:rsid w:val="008F5E52"/>
    <w:rsid w:val="008F6C99"/>
    <w:rsid w:val="008F72D8"/>
    <w:rsid w:val="009015A3"/>
    <w:rsid w:val="00901BA9"/>
    <w:rsid w:val="00903468"/>
    <w:rsid w:val="00913596"/>
    <w:rsid w:val="00922912"/>
    <w:rsid w:val="00925C48"/>
    <w:rsid w:val="00932D2F"/>
    <w:rsid w:val="009515E7"/>
    <w:rsid w:val="009525AB"/>
    <w:rsid w:val="00956BF6"/>
    <w:rsid w:val="009605EB"/>
    <w:rsid w:val="0096717B"/>
    <w:rsid w:val="00967F16"/>
    <w:rsid w:val="00971EEE"/>
    <w:rsid w:val="0098284D"/>
    <w:rsid w:val="0098778A"/>
    <w:rsid w:val="0099420B"/>
    <w:rsid w:val="009A091F"/>
    <w:rsid w:val="009A2ACE"/>
    <w:rsid w:val="009A410D"/>
    <w:rsid w:val="009A7525"/>
    <w:rsid w:val="009B3071"/>
    <w:rsid w:val="009B37CA"/>
    <w:rsid w:val="009B3CEE"/>
    <w:rsid w:val="009B519C"/>
    <w:rsid w:val="009C085E"/>
    <w:rsid w:val="009C76DC"/>
    <w:rsid w:val="009D3175"/>
    <w:rsid w:val="009D6366"/>
    <w:rsid w:val="009E137B"/>
    <w:rsid w:val="009E390D"/>
    <w:rsid w:val="009E3B14"/>
    <w:rsid w:val="009E4D41"/>
    <w:rsid w:val="009F01A9"/>
    <w:rsid w:val="009F372C"/>
    <w:rsid w:val="009F6FF8"/>
    <w:rsid w:val="00A00CEE"/>
    <w:rsid w:val="00A146E7"/>
    <w:rsid w:val="00A2020C"/>
    <w:rsid w:val="00A211C0"/>
    <w:rsid w:val="00A25C36"/>
    <w:rsid w:val="00A3787B"/>
    <w:rsid w:val="00A42928"/>
    <w:rsid w:val="00A61E66"/>
    <w:rsid w:val="00A6517C"/>
    <w:rsid w:val="00A655EC"/>
    <w:rsid w:val="00A6686D"/>
    <w:rsid w:val="00A66D6A"/>
    <w:rsid w:val="00A74326"/>
    <w:rsid w:val="00A74ECF"/>
    <w:rsid w:val="00A75E69"/>
    <w:rsid w:val="00A87131"/>
    <w:rsid w:val="00A90DD6"/>
    <w:rsid w:val="00A912DC"/>
    <w:rsid w:val="00AA5193"/>
    <w:rsid w:val="00AA5EB4"/>
    <w:rsid w:val="00AA652C"/>
    <w:rsid w:val="00AB7B8B"/>
    <w:rsid w:val="00AC3E94"/>
    <w:rsid w:val="00AD0B08"/>
    <w:rsid w:val="00AD0F8B"/>
    <w:rsid w:val="00AD18F3"/>
    <w:rsid w:val="00AE5AE5"/>
    <w:rsid w:val="00AF085A"/>
    <w:rsid w:val="00AF7F80"/>
    <w:rsid w:val="00B00779"/>
    <w:rsid w:val="00B11A95"/>
    <w:rsid w:val="00B14A05"/>
    <w:rsid w:val="00B17ED0"/>
    <w:rsid w:val="00B33310"/>
    <w:rsid w:val="00B341A2"/>
    <w:rsid w:val="00B351FD"/>
    <w:rsid w:val="00B37923"/>
    <w:rsid w:val="00B379C0"/>
    <w:rsid w:val="00B42464"/>
    <w:rsid w:val="00B53347"/>
    <w:rsid w:val="00B54C66"/>
    <w:rsid w:val="00B56B99"/>
    <w:rsid w:val="00B674F1"/>
    <w:rsid w:val="00B701C8"/>
    <w:rsid w:val="00B71654"/>
    <w:rsid w:val="00B727C6"/>
    <w:rsid w:val="00B750D4"/>
    <w:rsid w:val="00B80AEC"/>
    <w:rsid w:val="00B91866"/>
    <w:rsid w:val="00B943EC"/>
    <w:rsid w:val="00BA0F6D"/>
    <w:rsid w:val="00BB049D"/>
    <w:rsid w:val="00BB4521"/>
    <w:rsid w:val="00BB7258"/>
    <w:rsid w:val="00BC4849"/>
    <w:rsid w:val="00BD296A"/>
    <w:rsid w:val="00BF44A9"/>
    <w:rsid w:val="00BF7152"/>
    <w:rsid w:val="00C041A1"/>
    <w:rsid w:val="00C0427B"/>
    <w:rsid w:val="00C06CE4"/>
    <w:rsid w:val="00C07DA0"/>
    <w:rsid w:val="00C15293"/>
    <w:rsid w:val="00C201FE"/>
    <w:rsid w:val="00C21ACF"/>
    <w:rsid w:val="00C245C1"/>
    <w:rsid w:val="00C32972"/>
    <w:rsid w:val="00C335C3"/>
    <w:rsid w:val="00C33787"/>
    <w:rsid w:val="00C344AD"/>
    <w:rsid w:val="00C4166A"/>
    <w:rsid w:val="00C4211D"/>
    <w:rsid w:val="00C50089"/>
    <w:rsid w:val="00C67368"/>
    <w:rsid w:val="00C7748C"/>
    <w:rsid w:val="00C81BF9"/>
    <w:rsid w:val="00C82538"/>
    <w:rsid w:val="00C85FDD"/>
    <w:rsid w:val="00C873F1"/>
    <w:rsid w:val="00C94E3B"/>
    <w:rsid w:val="00C962CC"/>
    <w:rsid w:val="00CA361F"/>
    <w:rsid w:val="00CA628E"/>
    <w:rsid w:val="00CB1FBD"/>
    <w:rsid w:val="00CB41CC"/>
    <w:rsid w:val="00CC2E35"/>
    <w:rsid w:val="00CC3D3F"/>
    <w:rsid w:val="00CC5B4F"/>
    <w:rsid w:val="00CD5617"/>
    <w:rsid w:val="00CE0887"/>
    <w:rsid w:val="00CE2DDF"/>
    <w:rsid w:val="00CE4DEC"/>
    <w:rsid w:val="00CE516F"/>
    <w:rsid w:val="00CF5A13"/>
    <w:rsid w:val="00D00B46"/>
    <w:rsid w:val="00D103BE"/>
    <w:rsid w:val="00D11481"/>
    <w:rsid w:val="00D17236"/>
    <w:rsid w:val="00D27B3C"/>
    <w:rsid w:val="00D30DC5"/>
    <w:rsid w:val="00D551F1"/>
    <w:rsid w:val="00D622B4"/>
    <w:rsid w:val="00D66114"/>
    <w:rsid w:val="00D72460"/>
    <w:rsid w:val="00D73809"/>
    <w:rsid w:val="00D8084E"/>
    <w:rsid w:val="00D840AE"/>
    <w:rsid w:val="00D86919"/>
    <w:rsid w:val="00D87234"/>
    <w:rsid w:val="00D9734F"/>
    <w:rsid w:val="00DA1FBC"/>
    <w:rsid w:val="00DA3189"/>
    <w:rsid w:val="00DA3738"/>
    <w:rsid w:val="00DA629B"/>
    <w:rsid w:val="00DA6F4D"/>
    <w:rsid w:val="00DA7BC8"/>
    <w:rsid w:val="00DB129E"/>
    <w:rsid w:val="00DB44AD"/>
    <w:rsid w:val="00DB75A1"/>
    <w:rsid w:val="00DC530A"/>
    <w:rsid w:val="00DD55EE"/>
    <w:rsid w:val="00DD7313"/>
    <w:rsid w:val="00DE5AD2"/>
    <w:rsid w:val="00DE7525"/>
    <w:rsid w:val="00DF5307"/>
    <w:rsid w:val="00E0218A"/>
    <w:rsid w:val="00E0237A"/>
    <w:rsid w:val="00E05FD6"/>
    <w:rsid w:val="00E0749C"/>
    <w:rsid w:val="00E16C38"/>
    <w:rsid w:val="00E1719A"/>
    <w:rsid w:val="00E244E2"/>
    <w:rsid w:val="00E47B53"/>
    <w:rsid w:val="00E501EF"/>
    <w:rsid w:val="00E50A5C"/>
    <w:rsid w:val="00E50E28"/>
    <w:rsid w:val="00E54C41"/>
    <w:rsid w:val="00E61527"/>
    <w:rsid w:val="00E67024"/>
    <w:rsid w:val="00E67FA0"/>
    <w:rsid w:val="00E7632B"/>
    <w:rsid w:val="00E87426"/>
    <w:rsid w:val="00E879A1"/>
    <w:rsid w:val="00E90D31"/>
    <w:rsid w:val="00E92C9A"/>
    <w:rsid w:val="00EA21FB"/>
    <w:rsid w:val="00EA4EC1"/>
    <w:rsid w:val="00EA6EF1"/>
    <w:rsid w:val="00EB59EB"/>
    <w:rsid w:val="00EC123C"/>
    <w:rsid w:val="00EC2C87"/>
    <w:rsid w:val="00EC39B2"/>
    <w:rsid w:val="00EC3AD5"/>
    <w:rsid w:val="00ED014B"/>
    <w:rsid w:val="00ED1169"/>
    <w:rsid w:val="00EE2E3B"/>
    <w:rsid w:val="00EF0E60"/>
    <w:rsid w:val="00EF3F4E"/>
    <w:rsid w:val="00EF6D50"/>
    <w:rsid w:val="00F16D56"/>
    <w:rsid w:val="00F20239"/>
    <w:rsid w:val="00F2693C"/>
    <w:rsid w:val="00F30AC3"/>
    <w:rsid w:val="00F347E4"/>
    <w:rsid w:val="00F35FF8"/>
    <w:rsid w:val="00F508B4"/>
    <w:rsid w:val="00F51A55"/>
    <w:rsid w:val="00F51AAC"/>
    <w:rsid w:val="00F54E8A"/>
    <w:rsid w:val="00F766B8"/>
    <w:rsid w:val="00F91BE9"/>
    <w:rsid w:val="00F96131"/>
    <w:rsid w:val="00FA0AA1"/>
    <w:rsid w:val="00FA37DC"/>
    <w:rsid w:val="00FA4F38"/>
    <w:rsid w:val="00FB0995"/>
    <w:rsid w:val="00FB7B24"/>
    <w:rsid w:val="00FC01FB"/>
    <w:rsid w:val="00FC13B2"/>
    <w:rsid w:val="00FD024E"/>
    <w:rsid w:val="00FD288C"/>
    <w:rsid w:val="00FD45AB"/>
    <w:rsid w:val="00FD7B16"/>
    <w:rsid w:val="00FD7E14"/>
    <w:rsid w:val="00FE4831"/>
    <w:rsid w:val="00FE5177"/>
    <w:rsid w:val="00FF2C00"/>
    <w:rsid w:val="00FF392D"/>
    <w:rsid w:val="00FF4757"/>
    <w:rsid w:val="00FF6DC3"/>
    <w:rsid w:val="00FF7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F84E9B-5767-4772-AACD-FEB2CDCD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B14"/>
  </w:style>
  <w:style w:type="paragraph" w:styleId="Heading1">
    <w:name w:val="heading 1"/>
    <w:basedOn w:val="Normal"/>
    <w:next w:val="Normal"/>
    <w:link w:val="Heading1Char"/>
    <w:autoRedefine/>
    <w:uiPriority w:val="9"/>
    <w:qFormat/>
    <w:rsid w:val="00E90D31"/>
    <w:pPr>
      <w:keepNext/>
      <w:keepLines/>
      <w:numPr>
        <w:numId w:val="5"/>
      </w:numPr>
      <w:spacing w:before="120" w:after="120"/>
      <w:outlineLvl w:val="0"/>
    </w:pPr>
    <w:rPr>
      <w:rFonts w:eastAsiaTheme="majorEastAsia" w:cstheme="majorBidi"/>
      <w:b/>
      <w:color w:val="000000" w:themeColor="text1"/>
      <w:szCs w:val="32"/>
      <w:lang w:val="ka-GE"/>
    </w:rPr>
  </w:style>
  <w:style w:type="paragraph" w:styleId="Heading2">
    <w:name w:val="heading 2"/>
    <w:basedOn w:val="Normal"/>
    <w:next w:val="Normal"/>
    <w:link w:val="Heading2Char"/>
    <w:autoRedefine/>
    <w:uiPriority w:val="9"/>
    <w:unhideWhenUsed/>
    <w:qFormat/>
    <w:rsid w:val="00114942"/>
    <w:pPr>
      <w:keepNext/>
      <w:keepLines/>
      <w:numPr>
        <w:ilvl w:val="1"/>
        <w:numId w:val="5"/>
      </w:numPr>
      <w:spacing w:before="120" w:after="12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AF7F80"/>
    <w:pPr>
      <w:keepNext/>
      <w:keepLines/>
      <w:numPr>
        <w:ilvl w:val="2"/>
        <w:numId w:val="5"/>
      </w:numPr>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semiHidden/>
    <w:unhideWhenUsed/>
    <w:qFormat/>
    <w:rsid w:val="00AF7F80"/>
    <w:pPr>
      <w:keepNext/>
      <w:keepLines/>
      <w:numPr>
        <w:ilvl w:val="3"/>
        <w:numId w:val="5"/>
      </w:numPr>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semiHidden/>
    <w:unhideWhenUsed/>
    <w:qFormat/>
    <w:rsid w:val="00AF7F80"/>
    <w:pPr>
      <w:keepNext/>
      <w:keepLines/>
      <w:numPr>
        <w:ilvl w:val="4"/>
        <w:numId w:val="3"/>
      </w:numPr>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D31"/>
    <w:rPr>
      <w:rFonts w:eastAsiaTheme="majorEastAsia" w:cstheme="majorBidi"/>
      <w:b/>
      <w:color w:val="000000" w:themeColor="text1"/>
      <w:szCs w:val="32"/>
      <w:lang w:val="ka-GE"/>
    </w:rPr>
  </w:style>
  <w:style w:type="character" w:customStyle="1" w:styleId="Heading2Char">
    <w:name w:val="Heading 2 Char"/>
    <w:basedOn w:val="DefaultParagraphFont"/>
    <w:link w:val="Heading2"/>
    <w:uiPriority w:val="9"/>
    <w:rsid w:val="00114942"/>
    <w:rPr>
      <w:rFonts w:eastAsiaTheme="majorEastAsia" w:cstheme="majorBidi"/>
      <w:b/>
      <w:szCs w:val="26"/>
    </w:rPr>
  </w:style>
  <w:style w:type="character" w:customStyle="1" w:styleId="Heading3Char">
    <w:name w:val="Heading 3 Char"/>
    <w:basedOn w:val="DefaultParagraphFont"/>
    <w:link w:val="Heading3"/>
    <w:uiPriority w:val="9"/>
    <w:rsid w:val="00AF7F80"/>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semiHidden/>
    <w:rsid w:val="00AF7F80"/>
    <w:rPr>
      <w:rFonts w:ascii="Sylfaen" w:eastAsiaTheme="majorEastAsia" w:hAnsi="Sylfaen" w:cstheme="majorBidi"/>
      <w:b/>
      <w:iCs/>
    </w:rPr>
  </w:style>
  <w:style w:type="character" w:customStyle="1" w:styleId="Heading5Char">
    <w:name w:val="Heading 5 Char"/>
    <w:basedOn w:val="DefaultParagraphFont"/>
    <w:link w:val="Heading5"/>
    <w:uiPriority w:val="9"/>
    <w:semiHidden/>
    <w:rsid w:val="00AF7F80"/>
    <w:rPr>
      <w:rFonts w:ascii="Sylfaen" w:eastAsiaTheme="majorEastAsia" w:hAnsi="Sylfaen" w:cstheme="majorBidi"/>
      <w:b/>
    </w:rPr>
  </w:style>
  <w:style w:type="paragraph" w:styleId="Header">
    <w:name w:val="header"/>
    <w:basedOn w:val="Normal"/>
    <w:link w:val="HeaderChar"/>
    <w:uiPriority w:val="99"/>
    <w:unhideWhenUsed/>
    <w:rsid w:val="009E3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14"/>
  </w:style>
  <w:style w:type="paragraph" w:styleId="Footer">
    <w:name w:val="footer"/>
    <w:basedOn w:val="Normal"/>
    <w:link w:val="FooterChar"/>
    <w:uiPriority w:val="99"/>
    <w:unhideWhenUsed/>
    <w:rsid w:val="009E3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14"/>
  </w:style>
  <w:style w:type="paragraph" w:styleId="Caption">
    <w:name w:val="caption"/>
    <w:basedOn w:val="Normal"/>
    <w:next w:val="Normal"/>
    <w:uiPriority w:val="35"/>
    <w:unhideWhenUsed/>
    <w:qFormat/>
    <w:rsid w:val="00B943EC"/>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336F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F11"/>
    <w:rPr>
      <w:rFonts w:ascii="Segoe UI" w:hAnsi="Segoe UI" w:cs="Segoe UI"/>
      <w:sz w:val="18"/>
      <w:szCs w:val="18"/>
    </w:rPr>
  </w:style>
  <w:style w:type="paragraph" w:styleId="TOC1">
    <w:name w:val="toc 1"/>
    <w:basedOn w:val="Normal"/>
    <w:next w:val="Normal"/>
    <w:autoRedefine/>
    <w:uiPriority w:val="39"/>
    <w:unhideWhenUsed/>
    <w:rsid w:val="004D0E81"/>
    <w:pPr>
      <w:spacing w:after="100"/>
    </w:pPr>
  </w:style>
  <w:style w:type="character" w:styleId="Hyperlink">
    <w:name w:val="Hyperlink"/>
    <w:basedOn w:val="DefaultParagraphFont"/>
    <w:uiPriority w:val="99"/>
    <w:unhideWhenUsed/>
    <w:rsid w:val="004D0E81"/>
    <w:rPr>
      <w:color w:val="0563C1" w:themeColor="hyperlink"/>
      <w:u w:val="single"/>
    </w:rPr>
  </w:style>
  <w:style w:type="table" w:styleId="TableGrid">
    <w:name w:val="Table Grid"/>
    <w:basedOn w:val="TableNormal"/>
    <w:uiPriority w:val="39"/>
    <w:rsid w:val="00E023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EA4EC1"/>
    <w:pPr>
      <w:spacing w:after="100"/>
      <w:ind w:left="220"/>
    </w:pPr>
  </w:style>
  <w:style w:type="paragraph" w:styleId="ListParagraph">
    <w:name w:val="List Paragraph"/>
    <w:aliases w:val="Bullet1"/>
    <w:basedOn w:val="Normal"/>
    <w:uiPriority w:val="34"/>
    <w:qFormat/>
    <w:rsid w:val="000F2E49"/>
    <w:pPr>
      <w:ind w:left="720"/>
      <w:contextualSpacing/>
    </w:pPr>
  </w:style>
  <w:style w:type="table" w:customStyle="1" w:styleId="TableGrid1">
    <w:name w:val="Table Grid1"/>
    <w:basedOn w:val="TableNormal"/>
    <w:next w:val="TableGrid"/>
    <w:uiPriority w:val="59"/>
    <w:rsid w:val="003B1D1F"/>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750DDE"/>
    <w:pPr>
      <w:spacing w:after="100"/>
      <w:ind w:left="440"/>
    </w:pPr>
  </w:style>
  <w:style w:type="character" w:styleId="CommentReference">
    <w:name w:val="annotation reference"/>
    <w:basedOn w:val="DefaultParagraphFont"/>
    <w:uiPriority w:val="99"/>
    <w:semiHidden/>
    <w:unhideWhenUsed/>
    <w:rsid w:val="009A7525"/>
    <w:rPr>
      <w:sz w:val="16"/>
      <w:szCs w:val="16"/>
    </w:rPr>
  </w:style>
  <w:style w:type="paragraph" w:styleId="CommentText">
    <w:name w:val="annotation text"/>
    <w:basedOn w:val="Normal"/>
    <w:link w:val="CommentTextChar"/>
    <w:uiPriority w:val="99"/>
    <w:semiHidden/>
    <w:unhideWhenUsed/>
    <w:rsid w:val="009A7525"/>
    <w:pPr>
      <w:spacing w:line="240" w:lineRule="auto"/>
    </w:pPr>
    <w:rPr>
      <w:sz w:val="20"/>
      <w:szCs w:val="20"/>
    </w:rPr>
  </w:style>
  <w:style w:type="character" w:customStyle="1" w:styleId="CommentTextChar">
    <w:name w:val="Comment Text Char"/>
    <w:basedOn w:val="DefaultParagraphFont"/>
    <w:link w:val="CommentText"/>
    <w:uiPriority w:val="99"/>
    <w:semiHidden/>
    <w:rsid w:val="009A7525"/>
    <w:rPr>
      <w:sz w:val="20"/>
      <w:szCs w:val="20"/>
    </w:rPr>
  </w:style>
  <w:style w:type="character" w:customStyle="1" w:styleId="q4iawc">
    <w:name w:val="q4iawc"/>
    <w:basedOn w:val="DefaultParagraphFont"/>
    <w:rsid w:val="00A61E66"/>
  </w:style>
  <w:style w:type="paragraph" w:styleId="EndnoteText">
    <w:name w:val="endnote text"/>
    <w:basedOn w:val="Normal"/>
    <w:link w:val="EndnoteTextChar"/>
    <w:uiPriority w:val="99"/>
    <w:semiHidden/>
    <w:unhideWhenUsed/>
    <w:rsid w:val="00DD55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55EE"/>
    <w:rPr>
      <w:sz w:val="20"/>
      <w:szCs w:val="20"/>
    </w:rPr>
  </w:style>
  <w:style w:type="character" w:styleId="EndnoteReference">
    <w:name w:val="endnote reference"/>
    <w:basedOn w:val="DefaultParagraphFont"/>
    <w:uiPriority w:val="99"/>
    <w:semiHidden/>
    <w:unhideWhenUsed/>
    <w:rsid w:val="00DD55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34006">
      <w:bodyDiv w:val="1"/>
      <w:marLeft w:val="0"/>
      <w:marRight w:val="0"/>
      <w:marTop w:val="0"/>
      <w:marBottom w:val="0"/>
      <w:divBdr>
        <w:top w:val="none" w:sz="0" w:space="0" w:color="auto"/>
        <w:left w:val="none" w:sz="0" w:space="0" w:color="auto"/>
        <w:bottom w:val="none" w:sz="0" w:space="0" w:color="auto"/>
        <w:right w:val="none" w:sz="0" w:space="0" w:color="auto"/>
      </w:divBdr>
    </w:div>
    <w:div w:id="394933670">
      <w:bodyDiv w:val="1"/>
      <w:marLeft w:val="0"/>
      <w:marRight w:val="0"/>
      <w:marTop w:val="0"/>
      <w:marBottom w:val="0"/>
      <w:divBdr>
        <w:top w:val="none" w:sz="0" w:space="0" w:color="auto"/>
        <w:left w:val="none" w:sz="0" w:space="0" w:color="auto"/>
        <w:bottom w:val="none" w:sz="0" w:space="0" w:color="auto"/>
        <w:right w:val="none" w:sz="0" w:space="0" w:color="auto"/>
      </w:divBdr>
    </w:div>
    <w:div w:id="427969430">
      <w:bodyDiv w:val="1"/>
      <w:marLeft w:val="0"/>
      <w:marRight w:val="0"/>
      <w:marTop w:val="0"/>
      <w:marBottom w:val="0"/>
      <w:divBdr>
        <w:top w:val="none" w:sz="0" w:space="0" w:color="auto"/>
        <w:left w:val="none" w:sz="0" w:space="0" w:color="auto"/>
        <w:bottom w:val="none" w:sz="0" w:space="0" w:color="auto"/>
        <w:right w:val="none" w:sz="0" w:space="0" w:color="auto"/>
      </w:divBdr>
    </w:div>
    <w:div w:id="447815226">
      <w:bodyDiv w:val="1"/>
      <w:marLeft w:val="0"/>
      <w:marRight w:val="0"/>
      <w:marTop w:val="0"/>
      <w:marBottom w:val="0"/>
      <w:divBdr>
        <w:top w:val="none" w:sz="0" w:space="0" w:color="auto"/>
        <w:left w:val="none" w:sz="0" w:space="0" w:color="auto"/>
        <w:bottom w:val="none" w:sz="0" w:space="0" w:color="auto"/>
        <w:right w:val="none" w:sz="0" w:space="0" w:color="auto"/>
      </w:divBdr>
    </w:div>
    <w:div w:id="544293856">
      <w:bodyDiv w:val="1"/>
      <w:marLeft w:val="0"/>
      <w:marRight w:val="0"/>
      <w:marTop w:val="0"/>
      <w:marBottom w:val="0"/>
      <w:divBdr>
        <w:top w:val="none" w:sz="0" w:space="0" w:color="auto"/>
        <w:left w:val="none" w:sz="0" w:space="0" w:color="auto"/>
        <w:bottom w:val="none" w:sz="0" w:space="0" w:color="auto"/>
        <w:right w:val="none" w:sz="0" w:space="0" w:color="auto"/>
      </w:divBdr>
    </w:div>
    <w:div w:id="839076118">
      <w:bodyDiv w:val="1"/>
      <w:marLeft w:val="0"/>
      <w:marRight w:val="0"/>
      <w:marTop w:val="0"/>
      <w:marBottom w:val="0"/>
      <w:divBdr>
        <w:top w:val="none" w:sz="0" w:space="0" w:color="auto"/>
        <w:left w:val="none" w:sz="0" w:space="0" w:color="auto"/>
        <w:bottom w:val="none" w:sz="0" w:space="0" w:color="auto"/>
        <w:right w:val="none" w:sz="0" w:space="0" w:color="auto"/>
      </w:divBdr>
    </w:div>
    <w:div w:id="1055201259">
      <w:bodyDiv w:val="1"/>
      <w:marLeft w:val="0"/>
      <w:marRight w:val="0"/>
      <w:marTop w:val="0"/>
      <w:marBottom w:val="0"/>
      <w:divBdr>
        <w:top w:val="none" w:sz="0" w:space="0" w:color="auto"/>
        <w:left w:val="none" w:sz="0" w:space="0" w:color="auto"/>
        <w:bottom w:val="none" w:sz="0" w:space="0" w:color="auto"/>
        <w:right w:val="none" w:sz="0" w:space="0" w:color="auto"/>
      </w:divBdr>
    </w:div>
    <w:div w:id="1087193931">
      <w:bodyDiv w:val="1"/>
      <w:marLeft w:val="0"/>
      <w:marRight w:val="0"/>
      <w:marTop w:val="0"/>
      <w:marBottom w:val="0"/>
      <w:divBdr>
        <w:top w:val="none" w:sz="0" w:space="0" w:color="auto"/>
        <w:left w:val="none" w:sz="0" w:space="0" w:color="auto"/>
        <w:bottom w:val="none" w:sz="0" w:space="0" w:color="auto"/>
        <w:right w:val="none" w:sz="0" w:space="0" w:color="auto"/>
      </w:divBdr>
    </w:div>
    <w:div w:id="1097214280">
      <w:bodyDiv w:val="1"/>
      <w:marLeft w:val="0"/>
      <w:marRight w:val="0"/>
      <w:marTop w:val="0"/>
      <w:marBottom w:val="0"/>
      <w:divBdr>
        <w:top w:val="none" w:sz="0" w:space="0" w:color="auto"/>
        <w:left w:val="none" w:sz="0" w:space="0" w:color="auto"/>
        <w:bottom w:val="none" w:sz="0" w:space="0" w:color="auto"/>
        <w:right w:val="none" w:sz="0" w:space="0" w:color="auto"/>
      </w:divBdr>
    </w:div>
    <w:div w:id="1152940383">
      <w:bodyDiv w:val="1"/>
      <w:marLeft w:val="0"/>
      <w:marRight w:val="0"/>
      <w:marTop w:val="0"/>
      <w:marBottom w:val="0"/>
      <w:divBdr>
        <w:top w:val="none" w:sz="0" w:space="0" w:color="auto"/>
        <w:left w:val="none" w:sz="0" w:space="0" w:color="auto"/>
        <w:bottom w:val="none" w:sz="0" w:space="0" w:color="auto"/>
        <w:right w:val="none" w:sz="0" w:space="0" w:color="auto"/>
      </w:divBdr>
    </w:div>
    <w:div w:id="1181238730">
      <w:bodyDiv w:val="1"/>
      <w:marLeft w:val="0"/>
      <w:marRight w:val="0"/>
      <w:marTop w:val="0"/>
      <w:marBottom w:val="0"/>
      <w:divBdr>
        <w:top w:val="none" w:sz="0" w:space="0" w:color="auto"/>
        <w:left w:val="none" w:sz="0" w:space="0" w:color="auto"/>
        <w:bottom w:val="none" w:sz="0" w:space="0" w:color="auto"/>
        <w:right w:val="none" w:sz="0" w:space="0" w:color="auto"/>
      </w:divBdr>
    </w:div>
    <w:div w:id="1575512121">
      <w:bodyDiv w:val="1"/>
      <w:marLeft w:val="0"/>
      <w:marRight w:val="0"/>
      <w:marTop w:val="0"/>
      <w:marBottom w:val="0"/>
      <w:divBdr>
        <w:top w:val="none" w:sz="0" w:space="0" w:color="auto"/>
        <w:left w:val="none" w:sz="0" w:space="0" w:color="auto"/>
        <w:bottom w:val="none" w:sz="0" w:space="0" w:color="auto"/>
        <w:right w:val="none" w:sz="0" w:space="0" w:color="auto"/>
      </w:divBdr>
    </w:div>
    <w:div w:id="1822454375">
      <w:bodyDiv w:val="1"/>
      <w:marLeft w:val="0"/>
      <w:marRight w:val="0"/>
      <w:marTop w:val="0"/>
      <w:marBottom w:val="0"/>
      <w:divBdr>
        <w:top w:val="none" w:sz="0" w:space="0" w:color="auto"/>
        <w:left w:val="none" w:sz="0" w:space="0" w:color="auto"/>
        <w:bottom w:val="none" w:sz="0" w:space="0" w:color="auto"/>
        <w:right w:val="none" w:sz="0" w:space="0" w:color="auto"/>
      </w:divBdr>
    </w:div>
    <w:div w:id="1829905236">
      <w:bodyDiv w:val="1"/>
      <w:marLeft w:val="0"/>
      <w:marRight w:val="0"/>
      <w:marTop w:val="0"/>
      <w:marBottom w:val="0"/>
      <w:divBdr>
        <w:top w:val="none" w:sz="0" w:space="0" w:color="auto"/>
        <w:left w:val="none" w:sz="0" w:space="0" w:color="auto"/>
        <w:bottom w:val="none" w:sz="0" w:space="0" w:color="auto"/>
        <w:right w:val="none" w:sz="0" w:space="0" w:color="auto"/>
      </w:divBdr>
    </w:div>
    <w:div w:id="209905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hyperlink" Target="http://ka.wikipedia.org/wiki/%E1%83%A5%E1%83%A3%E1%83%97%E1%83%90%E1%83%98%E1%83%A1%E1%83%98" TargetMode="External"/><Relationship Id="rId3" Type="http://schemas.openxmlformats.org/officeDocument/2006/relationships/styles" Target="styles.xml"/><Relationship Id="rId21" Type="http://schemas.openxmlformats.org/officeDocument/2006/relationships/hyperlink" Target="http://ka.wikipedia.org/wiki/%E1%83%96%E1%83%A6%E1%83%95%E1%83%98%E1%83%A1_%E1%83%93%E1%83%9D%E1%83%9C%E1%83%9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png"/><Relationship Id="rId25" Type="http://schemas.openxmlformats.org/officeDocument/2006/relationships/hyperlink" Target="http://ka.wikipedia.org/wiki/%E1%83%9D%E1%83%9C%E1%83%98" TargetMode="External"/><Relationship Id="rId33"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hyperlink" Target="http://ka.wikipedia.org/wiki/%E1%83%99%E1%83%90%E1%83%95%E1%83%99%E1%83%90%E1%83%A1%E1%83%98%E1%83%9D%E1%83%9C%E1%83%98" TargetMode="External"/><Relationship Id="rId29" Type="http://schemas.openxmlformats.org/officeDocument/2006/relationships/hyperlink" Target="http://ka.wikipedia.org/wiki/%E1%83%A1%E1%83%90%E1%83%AF%E1%83%90%E1%83%95%E1%83%90%E1%83%AE%E1%83%9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http://ka.wikipedia.org/w/index.php?title=%E1%83%92%E1%83%9A%E1%83%9D%E1%83%9A%E1%83%90&amp;action=edit&amp;redlink=1"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hyperlink" Target="http://ka.wikipedia.org/wiki/%E1%83%A4%E1%83%9D%E1%83%97%E1%83%98" TargetMode="External"/><Relationship Id="rId28" Type="http://schemas.openxmlformats.org/officeDocument/2006/relationships/hyperlink" Target="http://ka.wikipedia.org/wiki/%E1%83%95%E1%83%90%E1%83%A0%E1%83%AA%E1%83%98%E1%83%AE%E1%83%94" TargetMode="External"/><Relationship Id="rId10" Type="http://schemas.openxmlformats.org/officeDocument/2006/relationships/image" Target="media/image2.wmf"/><Relationship Id="rId19" Type="http://schemas.openxmlformats.org/officeDocument/2006/relationships/hyperlink" Target="http://ka.wikipedia.org/wiki/%E1%83%A1%E1%83%90%E1%83%A5%E1%83%90%E1%83%A0%E1%83%97%E1%83%95%E1%83%94%E1%83%9A%E1%83%9D" TargetMode="External"/><Relationship Id="rId31"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6.emf"/><Relationship Id="rId22" Type="http://schemas.openxmlformats.org/officeDocument/2006/relationships/hyperlink" Target="http://ka.wikipedia.org/wiki/%E1%83%A8%E1%83%90%E1%83%95%E1%83%98_%E1%83%96%E1%83%A6%E1%83%95%E1%83%90" TargetMode="External"/><Relationship Id="rId27" Type="http://schemas.openxmlformats.org/officeDocument/2006/relationships/hyperlink" Target="http://ka.wikipedia.org/wiki/%E1%83%99%E1%83%9D%E1%83%9A%E1%83%AE%E1%83%94%E1%83%97%E1%83%98%E1%83%A1_%E1%83%93%E1%83%90%E1%83%91%E1%83%9A%E1%83%9D%E1%83%91%E1%83%98" TargetMode="External"/><Relationship Id="rId30" Type="http://schemas.openxmlformats.org/officeDocument/2006/relationships/hyperlink" Target="http://ka.wikipedia.org/wiki/%E1%83%AF%E1%83%90%E1%83%9E%E1%83%90%E1%83%9C%E1%83%9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90497-81B2-4FB5-AD35-233DA2D7D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3106</TotalTime>
  <Pages>21</Pages>
  <Words>4520</Words>
  <Characters>28480</Characters>
  <Application>Microsoft Office Word</Application>
  <DocSecurity>0</DocSecurity>
  <Lines>2190</Lines>
  <Paragraphs>1736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207</cp:revision>
  <cp:lastPrinted>2022-12-08T10:03:00Z</cp:lastPrinted>
  <dcterms:created xsi:type="dcterms:W3CDTF">2020-11-02T12:13:00Z</dcterms:created>
  <dcterms:modified xsi:type="dcterms:W3CDTF">2022-12-08T10:23:00Z</dcterms:modified>
</cp:coreProperties>
</file>