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08A8" w:rsidRPr="00246CAF" w:rsidRDefault="003C08A8" w:rsidP="003C08A8">
      <w:pPr>
        <w:spacing w:before="120" w:after="120" w:line="240" w:lineRule="auto"/>
        <w:rPr>
          <w:rFonts w:ascii="Sylfaen" w:hAnsi="Sylfaen"/>
          <w:b/>
          <w:sz w:val="28"/>
          <w:szCs w:val="28"/>
          <w:lang w:val="ka-GE"/>
        </w:rPr>
      </w:pPr>
      <w:r w:rsidRPr="00246CAF">
        <w:rPr>
          <w:rFonts w:ascii="Sylfaen" w:hAnsi="Sylfaen"/>
          <w:noProof/>
          <w:lang w:val="ka-GE" w:eastAsia="ka-GE"/>
        </w:rPr>
        <w:drawing>
          <wp:inline distT="0" distB="0" distL="0" distR="0" wp14:anchorId="460CCB0B" wp14:editId="73D6516A">
            <wp:extent cx="1531713" cy="573134"/>
            <wp:effectExtent l="0" t="0" r="0" b="0"/>
            <wp:docPr id="2" name="image3.png" descr="Axali logo.png"/>
            <wp:cNvGraphicFramePr/>
            <a:graphic xmlns:a="http://schemas.openxmlformats.org/drawingml/2006/main">
              <a:graphicData uri="http://schemas.openxmlformats.org/drawingml/2006/picture">
                <pic:pic xmlns:pic="http://schemas.openxmlformats.org/drawingml/2006/picture">
                  <pic:nvPicPr>
                    <pic:cNvPr id="0" name="image3.png" descr="Axali logo.png"/>
                    <pic:cNvPicPr preferRelativeResize="0"/>
                  </pic:nvPicPr>
                  <pic:blipFill>
                    <a:blip r:embed="rId8"/>
                    <a:srcRect/>
                    <a:stretch>
                      <a:fillRect/>
                    </a:stretch>
                  </pic:blipFill>
                  <pic:spPr>
                    <a:xfrm>
                      <a:off x="0" y="0"/>
                      <a:ext cx="1531713" cy="573134"/>
                    </a:xfrm>
                    <a:prstGeom prst="rect">
                      <a:avLst/>
                    </a:prstGeom>
                    <a:ln/>
                  </pic:spPr>
                </pic:pic>
              </a:graphicData>
            </a:graphic>
          </wp:inline>
        </w:drawing>
      </w:r>
    </w:p>
    <w:p w:rsidR="003C08A8" w:rsidRPr="00246CAF" w:rsidRDefault="003C08A8" w:rsidP="003C08A8">
      <w:pPr>
        <w:spacing w:before="120" w:after="120" w:line="240" w:lineRule="auto"/>
        <w:jc w:val="center"/>
        <w:rPr>
          <w:rFonts w:ascii="Sylfaen" w:eastAsia="Arial Unicode MS" w:hAnsi="Sylfaen" w:cs="Arial Unicode MS"/>
          <w:b/>
          <w:color w:val="000000"/>
          <w:sz w:val="28"/>
          <w:szCs w:val="28"/>
          <w:lang w:val="ka-GE"/>
        </w:rPr>
      </w:pPr>
    </w:p>
    <w:p w:rsidR="003C08A8" w:rsidRPr="00246CAF" w:rsidRDefault="003C08A8" w:rsidP="003C08A8">
      <w:pPr>
        <w:spacing w:before="120" w:after="120" w:line="240" w:lineRule="auto"/>
        <w:jc w:val="center"/>
        <w:rPr>
          <w:rFonts w:ascii="Sylfaen" w:eastAsia="Arial Unicode MS" w:hAnsi="Sylfaen" w:cs="Arial Unicode MS"/>
          <w:b/>
          <w:color w:val="000000"/>
          <w:sz w:val="28"/>
          <w:szCs w:val="28"/>
          <w:lang w:val="ka-GE"/>
        </w:rPr>
      </w:pPr>
    </w:p>
    <w:p w:rsidR="003C08A8" w:rsidRPr="00246CAF" w:rsidRDefault="003C08A8" w:rsidP="003C08A8">
      <w:pPr>
        <w:spacing w:before="120" w:after="120" w:line="240" w:lineRule="auto"/>
        <w:jc w:val="center"/>
        <w:rPr>
          <w:rFonts w:ascii="Sylfaen" w:hAnsi="Sylfaen"/>
          <w:color w:val="000000"/>
          <w:sz w:val="20"/>
          <w:szCs w:val="20"/>
          <w:lang w:val="ka-GE"/>
        </w:rPr>
      </w:pPr>
      <w:r w:rsidRPr="00246CAF">
        <w:rPr>
          <w:rFonts w:ascii="Sylfaen" w:eastAsia="Arial Unicode MS" w:hAnsi="Sylfaen" w:cs="Arial Unicode MS"/>
          <w:b/>
          <w:color w:val="000000"/>
          <w:sz w:val="28"/>
          <w:szCs w:val="28"/>
          <w:lang w:val="ka-GE"/>
        </w:rPr>
        <w:t>შპს „აჭარისწყალი ჯორჯია“</w:t>
      </w:r>
    </w:p>
    <w:p w:rsidR="003C08A8" w:rsidRPr="00246CAF" w:rsidRDefault="003C08A8" w:rsidP="003C08A8">
      <w:pPr>
        <w:spacing w:before="120" w:after="120" w:line="240" w:lineRule="auto"/>
        <w:jc w:val="both"/>
        <w:rPr>
          <w:rFonts w:ascii="Sylfaen" w:hAnsi="Sylfaen"/>
          <w:lang w:val="ka-GE"/>
        </w:rPr>
      </w:pPr>
    </w:p>
    <w:p w:rsidR="003C08A8" w:rsidRPr="00246CAF" w:rsidRDefault="003C08A8" w:rsidP="003C08A8">
      <w:pPr>
        <w:tabs>
          <w:tab w:val="left" w:pos="6831"/>
        </w:tabs>
        <w:spacing w:before="120" w:after="120" w:line="240" w:lineRule="auto"/>
        <w:ind w:left="360"/>
        <w:jc w:val="center"/>
        <w:rPr>
          <w:rFonts w:ascii="Sylfaen" w:hAnsi="Sylfaen"/>
          <w:b/>
          <w:color w:val="000000"/>
          <w:sz w:val="32"/>
          <w:szCs w:val="32"/>
          <w:lang w:val="ka-GE"/>
        </w:rPr>
      </w:pPr>
    </w:p>
    <w:p w:rsidR="003C08A8" w:rsidRPr="00246CAF" w:rsidRDefault="003C08A8" w:rsidP="003C08A8">
      <w:pPr>
        <w:tabs>
          <w:tab w:val="left" w:pos="6831"/>
        </w:tabs>
        <w:spacing w:before="120" w:after="120" w:line="240" w:lineRule="auto"/>
        <w:ind w:left="360"/>
        <w:jc w:val="center"/>
        <w:rPr>
          <w:rFonts w:ascii="Sylfaen" w:hAnsi="Sylfaen"/>
          <w:b/>
          <w:color w:val="000000"/>
          <w:sz w:val="32"/>
          <w:szCs w:val="32"/>
          <w:lang w:val="ka-GE"/>
        </w:rPr>
      </w:pPr>
    </w:p>
    <w:p w:rsidR="003C08A8" w:rsidRPr="00246CAF" w:rsidRDefault="003C08A8" w:rsidP="003C08A8">
      <w:pPr>
        <w:tabs>
          <w:tab w:val="left" w:pos="6831"/>
        </w:tabs>
        <w:spacing w:before="120" w:after="120" w:line="240" w:lineRule="auto"/>
        <w:ind w:left="360"/>
        <w:jc w:val="center"/>
        <w:rPr>
          <w:rFonts w:ascii="Sylfaen" w:hAnsi="Sylfaen"/>
          <w:b/>
          <w:color w:val="000000"/>
          <w:sz w:val="32"/>
          <w:szCs w:val="32"/>
          <w:lang w:val="ka-GE"/>
        </w:rPr>
      </w:pPr>
      <w:r w:rsidRPr="00246CAF">
        <w:rPr>
          <w:rFonts w:ascii="Sylfaen" w:eastAsia="Arial Unicode MS" w:hAnsi="Sylfaen" w:cs="Arial Unicode MS"/>
          <w:b/>
          <w:color w:val="000000"/>
          <w:sz w:val="32"/>
          <w:szCs w:val="32"/>
          <w:lang w:val="ka-GE"/>
        </w:rPr>
        <w:t>„სხალთა ჰესი“-ს ქვესადგურის „შუახევი ჰესი“-ს ქვესადგურთან დამაკავშირებელი 35 კვ ძაბვის საჰაერო ელექტროგადამცემი ხაზის პროექტში შეტანილი ცვლილებები (ექსპლუატაციის პირობების ცვლილება)</w:t>
      </w:r>
      <w:r w:rsidRPr="00246CAF">
        <w:rPr>
          <w:rFonts w:ascii="Sylfaen" w:hAnsi="Sylfaen"/>
          <w:b/>
          <w:color w:val="000000"/>
          <w:sz w:val="32"/>
          <w:szCs w:val="32"/>
          <w:lang w:val="ka-GE"/>
        </w:rPr>
        <w:t xml:space="preserve">  </w:t>
      </w:r>
    </w:p>
    <w:p w:rsidR="003C08A8" w:rsidRPr="00246CAF" w:rsidRDefault="003C08A8" w:rsidP="003C08A8">
      <w:pPr>
        <w:tabs>
          <w:tab w:val="left" w:pos="6831"/>
        </w:tabs>
        <w:spacing w:before="120" w:after="120" w:line="240" w:lineRule="auto"/>
        <w:ind w:left="360"/>
        <w:jc w:val="center"/>
        <w:rPr>
          <w:rFonts w:ascii="Sylfaen" w:hAnsi="Sylfaen"/>
          <w:b/>
          <w:color w:val="000000"/>
          <w:sz w:val="32"/>
          <w:szCs w:val="32"/>
          <w:lang w:val="ka-GE"/>
        </w:rPr>
      </w:pPr>
    </w:p>
    <w:p w:rsidR="003C08A8" w:rsidRPr="00246CAF" w:rsidRDefault="003C08A8" w:rsidP="003C08A8">
      <w:pPr>
        <w:spacing w:before="120" w:after="120" w:line="240" w:lineRule="auto"/>
        <w:jc w:val="center"/>
        <w:rPr>
          <w:rFonts w:ascii="Sylfaen" w:hAnsi="Sylfaen"/>
          <w:b/>
          <w:sz w:val="36"/>
          <w:szCs w:val="36"/>
          <w:lang w:val="ka-GE"/>
        </w:rPr>
      </w:pPr>
      <w:r w:rsidRPr="00246CAF">
        <w:rPr>
          <w:rFonts w:ascii="Sylfaen" w:eastAsia="Arial Unicode MS" w:hAnsi="Sylfaen" w:cs="Arial Unicode MS"/>
          <w:b/>
          <w:sz w:val="36"/>
          <w:szCs w:val="36"/>
          <w:lang w:val="ka-GE"/>
        </w:rPr>
        <w:t>სკოპინგის ანგარიში</w:t>
      </w:r>
    </w:p>
    <w:p w:rsidR="003C08A8" w:rsidRPr="00246CAF" w:rsidRDefault="003C08A8" w:rsidP="003C08A8">
      <w:pPr>
        <w:spacing w:before="120" w:after="120" w:line="240" w:lineRule="auto"/>
        <w:jc w:val="center"/>
        <w:rPr>
          <w:rFonts w:ascii="Sylfaen" w:hAnsi="Sylfaen"/>
          <w:b/>
          <w:sz w:val="18"/>
          <w:szCs w:val="18"/>
          <w:lang w:val="ka-GE"/>
        </w:rPr>
      </w:pPr>
    </w:p>
    <w:p w:rsidR="003C08A8" w:rsidRPr="00246CAF" w:rsidRDefault="003C08A8" w:rsidP="003C08A8">
      <w:pPr>
        <w:spacing w:before="120" w:after="120" w:line="240" w:lineRule="auto"/>
        <w:jc w:val="center"/>
        <w:rPr>
          <w:rFonts w:ascii="Sylfaen" w:hAnsi="Sylfaen"/>
          <w:b/>
          <w:sz w:val="24"/>
          <w:szCs w:val="24"/>
          <w:lang w:val="ka-GE"/>
        </w:rPr>
      </w:pPr>
      <w:r w:rsidRPr="00246CAF">
        <w:rPr>
          <w:rFonts w:ascii="Sylfaen" w:eastAsia="Arial Unicode MS" w:hAnsi="Sylfaen" w:cs="Arial Unicode MS"/>
          <w:b/>
          <w:sz w:val="24"/>
          <w:szCs w:val="24"/>
          <w:lang w:val="ka-GE"/>
        </w:rPr>
        <w:t xml:space="preserve">შემსრულებელი </w:t>
      </w:r>
    </w:p>
    <w:p w:rsidR="003C08A8" w:rsidRPr="00246CAF" w:rsidRDefault="003C08A8" w:rsidP="003C08A8">
      <w:pPr>
        <w:spacing w:before="120" w:after="120" w:line="240" w:lineRule="auto"/>
        <w:jc w:val="center"/>
        <w:rPr>
          <w:rFonts w:ascii="Sylfaen" w:hAnsi="Sylfaen"/>
          <w:b/>
          <w:sz w:val="24"/>
          <w:szCs w:val="24"/>
          <w:lang w:val="ka-GE"/>
        </w:rPr>
      </w:pPr>
      <w:r w:rsidRPr="00246CAF">
        <w:rPr>
          <w:rFonts w:ascii="Sylfaen" w:eastAsia="Arial Unicode MS" w:hAnsi="Sylfaen" w:cs="Arial Unicode MS"/>
          <w:b/>
          <w:sz w:val="24"/>
          <w:szCs w:val="24"/>
          <w:lang w:val="ka-GE"/>
        </w:rPr>
        <w:t>შპს „გამა კონსალტინგი“</w:t>
      </w:r>
    </w:p>
    <w:p w:rsidR="003C08A8" w:rsidRPr="00246CAF" w:rsidRDefault="003C08A8" w:rsidP="003C08A8">
      <w:pPr>
        <w:spacing w:before="120" w:after="120" w:line="240" w:lineRule="auto"/>
        <w:jc w:val="center"/>
        <w:rPr>
          <w:rFonts w:ascii="Sylfaen" w:hAnsi="Sylfaen"/>
          <w:b/>
          <w:sz w:val="24"/>
          <w:szCs w:val="24"/>
          <w:lang w:val="ka-GE"/>
        </w:rPr>
      </w:pPr>
      <w:bookmarkStart w:id="0" w:name="_GoBack"/>
      <w:bookmarkEnd w:id="0"/>
    </w:p>
    <w:p w:rsidR="003C08A8" w:rsidRPr="00246CAF" w:rsidRDefault="003C08A8" w:rsidP="003C08A8">
      <w:pPr>
        <w:spacing w:before="120" w:after="120" w:line="240" w:lineRule="auto"/>
        <w:jc w:val="center"/>
        <w:rPr>
          <w:rFonts w:ascii="Sylfaen" w:hAnsi="Sylfaen"/>
          <w:b/>
          <w:sz w:val="24"/>
          <w:szCs w:val="24"/>
          <w:lang w:val="ka-GE"/>
        </w:rPr>
      </w:pPr>
      <w:r w:rsidRPr="00246CAF">
        <w:rPr>
          <w:rFonts w:ascii="Sylfaen" w:eastAsia="Arial Unicode MS" w:hAnsi="Sylfaen" w:cs="Arial Unicode MS"/>
          <w:b/>
          <w:sz w:val="24"/>
          <w:szCs w:val="24"/>
          <w:lang w:val="ka-GE"/>
        </w:rPr>
        <w:t>დირექტორი                    ზ. მგალობლიშვილი</w:t>
      </w:r>
    </w:p>
    <w:p w:rsidR="003C08A8" w:rsidRPr="00246CAF" w:rsidRDefault="003C08A8" w:rsidP="003C08A8">
      <w:pPr>
        <w:spacing w:before="120" w:after="120" w:line="240" w:lineRule="auto"/>
        <w:jc w:val="center"/>
        <w:rPr>
          <w:rFonts w:ascii="Sylfaen" w:hAnsi="Sylfaen"/>
          <w:b/>
          <w:sz w:val="10"/>
          <w:szCs w:val="10"/>
          <w:lang w:val="ka-GE"/>
        </w:rPr>
      </w:pPr>
    </w:p>
    <w:p w:rsidR="003C08A8" w:rsidRPr="00246CAF" w:rsidRDefault="003C08A8" w:rsidP="003C08A8">
      <w:pPr>
        <w:spacing w:before="120" w:after="120" w:line="240" w:lineRule="auto"/>
        <w:jc w:val="center"/>
        <w:rPr>
          <w:rFonts w:ascii="Sylfaen" w:hAnsi="Sylfaen"/>
          <w:b/>
          <w:sz w:val="10"/>
          <w:szCs w:val="10"/>
          <w:lang w:val="ka-GE"/>
        </w:rPr>
      </w:pPr>
    </w:p>
    <w:p w:rsidR="003C08A8" w:rsidRPr="00246CAF" w:rsidRDefault="003C08A8" w:rsidP="003C08A8">
      <w:pPr>
        <w:spacing w:before="120" w:after="120" w:line="240" w:lineRule="auto"/>
        <w:jc w:val="center"/>
        <w:rPr>
          <w:rFonts w:ascii="Sylfaen" w:hAnsi="Sylfaen"/>
          <w:b/>
          <w:sz w:val="10"/>
          <w:szCs w:val="10"/>
          <w:lang w:val="ka-GE"/>
        </w:rPr>
      </w:pPr>
    </w:p>
    <w:p w:rsidR="003C08A8" w:rsidRPr="00246CAF" w:rsidRDefault="003C08A8" w:rsidP="003C08A8">
      <w:pPr>
        <w:spacing w:before="120" w:after="120" w:line="240" w:lineRule="auto"/>
        <w:jc w:val="center"/>
        <w:rPr>
          <w:rFonts w:ascii="Sylfaen" w:hAnsi="Sylfaen"/>
          <w:b/>
          <w:sz w:val="10"/>
          <w:szCs w:val="10"/>
          <w:lang w:val="ka-GE"/>
        </w:rPr>
      </w:pPr>
    </w:p>
    <w:p w:rsidR="003C08A8" w:rsidRPr="00246CAF" w:rsidRDefault="003C08A8" w:rsidP="003C08A8">
      <w:pPr>
        <w:spacing w:before="120" w:after="120" w:line="240" w:lineRule="auto"/>
        <w:jc w:val="center"/>
        <w:rPr>
          <w:rFonts w:ascii="Sylfaen" w:hAnsi="Sylfaen"/>
          <w:b/>
          <w:sz w:val="10"/>
          <w:szCs w:val="10"/>
          <w:lang w:val="ka-GE"/>
        </w:rPr>
      </w:pPr>
    </w:p>
    <w:p w:rsidR="003C08A8" w:rsidRPr="00246CAF" w:rsidRDefault="003C08A8" w:rsidP="003C08A8">
      <w:pPr>
        <w:spacing w:before="120" w:after="120" w:line="240" w:lineRule="auto"/>
        <w:jc w:val="center"/>
        <w:rPr>
          <w:rFonts w:ascii="Sylfaen" w:hAnsi="Sylfaen"/>
          <w:b/>
          <w:sz w:val="10"/>
          <w:szCs w:val="10"/>
          <w:lang w:val="ka-GE"/>
        </w:rPr>
      </w:pPr>
    </w:p>
    <w:p w:rsidR="003C08A8" w:rsidRPr="00246CAF" w:rsidRDefault="003C08A8" w:rsidP="003C08A8">
      <w:pPr>
        <w:spacing w:before="120" w:after="120" w:line="240" w:lineRule="auto"/>
        <w:jc w:val="center"/>
        <w:rPr>
          <w:rFonts w:ascii="Sylfaen" w:hAnsi="Sylfaen"/>
          <w:b/>
          <w:sz w:val="10"/>
          <w:szCs w:val="10"/>
          <w:lang w:val="ka-GE"/>
        </w:rPr>
      </w:pPr>
    </w:p>
    <w:p w:rsidR="003C08A8" w:rsidRPr="00246CAF" w:rsidRDefault="003C08A8" w:rsidP="003C08A8">
      <w:pPr>
        <w:spacing w:before="120" w:after="120" w:line="240" w:lineRule="auto"/>
        <w:jc w:val="center"/>
        <w:rPr>
          <w:rFonts w:ascii="Sylfaen" w:hAnsi="Sylfaen"/>
          <w:b/>
          <w:sz w:val="10"/>
          <w:szCs w:val="10"/>
          <w:lang w:val="ka-GE"/>
        </w:rPr>
      </w:pPr>
    </w:p>
    <w:p w:rsidR="003C08A8" w:rsidRPr="00246CAF" w:rsidRDefault="003C08A8" w:rsidP="003C08A8">
      <w:pPr>
        <w:spacing w:before="120" w:after="120" w:line="240" w:lineRule="auto"/>
        <w:jc w:val="center"/>
        <w:rPr>
          <w:rFonts w:ascii="Sylfaen" w:hAnsi="Sylfaen"/>
          <w:b/>
          <w:sz w:val="10"/>
          <w:szCs w:val="10"/>
          <w:lang w:val="ka-GE"/>
        </w:rPr>
      </w:pPr>
    </w:p>
    <w:p w:rsidR="003C08A8" w:rsidRPr="00246CAF" w:rsidRDefault="003C08A8" w:rsidP="003C08A8">
      <w:pPr>
        <w:spacing w:before="120" w:after="120" w:line="240" w:lineRule="auto"/>
        <w:jc w:val="center"/>
        <w:rPr>
          <w:rFonts w:ascii="Sylfaen" w:hAnsi="Sylfaen"/>
          <w:b/>
          <w:sz w:val="10"/>
          <w:szCs w:val="10"/>
          <w:lang w:val="ka-GE"/>
        </w:rPr>
      </w:pPr>
    </w:p>
    <w:p w:rsidR="003C08A8" w:rsidRPr="00246CAF" w:rsidRDefault="003C08A8" w:rsidP="003C08A8">
      <w:pPr>
        <w:spacing w:before="120" w:after="120" w:line="240" w:lineRule="auto"/>
        <w:jc w:val="center"/>
        <w:rPr>
          <w:rFonts w:ascii="Sylfaen" w:hAnsi="Sylfaen"/>
          <w:b/>
          <w:sz w:val="10"/>
          <w:szCs w:val="10"/>
          <w:lang w:val="ka-GE"/>
        </w:rPr>
      </w:pPr>
    </w:p>
    <w:p w:rsidR="003C08A8" w:rsidRPr="00246CAF" w:rsidRDefault="003C08A8" w:rsidP="003C08A8">
      <w:pPr>
        <w:spacing w:before="120" w:after="120" w:line="240" w:lineRule="auto"/>
        <w:jc w:val="center"/>
        <w:rPr>
          <w:rFonts w:ascii="Sylfaen" w:hAnsi="Sylfaen"/>
          <w:b/>
          <w:sz w:val="10"/>
          <w:szCs w:val="10"/>
          <w:lang w:val="ka-GE"/>
        </w:rPr>
      </w:pPr>
    </w:p>
    <w:p w:rsidR="003C08A8" w:rsidRPr="00246CAF" w:rsidRDefault="003C08A8" w:rsidP="003C08A8">
      <w:pPr>
        <w:tabs>
          <w:tab w:val="left" w:pos="10065"/>
        </w:tabs>
        <w:spacing w:before="120" w:after="120" w:line="240" w:lineRule="auto"/>
        <w:jc w:val="center"/>
        <w:rPr>
          <w:rFonts w:ascii="Sylfaen" w:hAnsi="Sylfaen"/>
          <w:b/>
          <w:lang w:val="ka-GE"/>
        </w:rPr>
      </w:pPr>
      <w:bookmarkStart w:id="1" w:name="_gjdgxs" w:colFirst="0" w:colLast="0"/>
      <w:bookmarkEnd w:id="1"/>
      <w:r w:rsidRPr="00246CAF">
        <w:rPr>
          <w:rFonts w:ascii="Sylfaen" w:hAnsi="Sylfaen"/>
          <w:b/>
          <w:lang w:val="ka-GE"/>
        </w:rPr>
        <w:t>თბილისი 2022</w:t>
      </w:r>
    </w:p>
    <w:p w:rsidR="003C08A8" w:rsidRPr="00246CAF" w:rsidRDefault="003C08A8" w:rsidP="003C08A8">
      <w:pPr>
        <w:tabs>
          <w:tab w:val="left" w:pos="10065"/>
        </w:tabs>
        <w:spacing w:before="120" w:after="120" w:line="240" w:lineRule="auto"/>
        <w:jc w:val="center"/>
        <w:rPr>
          <w:rFonts w:ascii="Sylfaen" w:hAnsi="Sylfaen"/>
          <w:b/>
          <w:lang w:val="ka-GE"/>
        </w:rPr>
      </w:pPr>
      <w:r w:rsidRPr="00246CAF">
        <w:rPr>
          <w:rFonts w:ascii="Sylfaen" w:hAnsi="Sylfaen"/>
          <w:b/>
          <w:noProof/>
          <w:lang w:val="ka-GE" w:eastAsia="ka-GE"/>
        </w:rPr>
        <mc:AlternateContent>
          <mc:Choice Requires="wps">
            <w:drawing>
              <wp:anchor distT="4294967294" distB="4294967294" distL="114300" distR="114300" simplePos="0" relativeHeight="251659264" behindDoc="0" locked="0" layoutInCell="1" allowOverlap="1" wp14:anchorId="7FFE4956" wp14:editId="595075EE">
                <wp:simplePos x="0" y="0"/>
                <wp:positionH relativeFrom="column">
                  <wp:posOffset>203835</wp:posOffset>
                </wp:positionH>
                <wp:positionV relativeFrom="paragraph">
                  <wp:posOffset>86994</wp:posOffset>
                </wp:positionV>
                <wp:extent cx="5943600" cy="0"/>
                <wp:effectExtent l="0" t="19050" r="19050" b="38100"/>
                <wp:wrapNone/>
                <wp:docPr id="163" name="Line 6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1E850406" id="Line 643"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6.05pt,6.85pt" to="484.0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" strokeweight="4.5pt">
                <v:stroke linestyle="thinThick"/>
              </v:line>
            </w:pict>
          </mc:Fallback>
        </mc:AlternateContent>
      </w:r>
    </w:p>
    <w:p w:rsidR="003C08A8" w:rsidRPr="00246CAF" w:rsidRDefault="003C08A8" w:rsidP="003C08A8">
      <w:pPr>
        <w:tabs>
          <w:tab w:val="left" w:pos="10065"/>
        </w:tabs>
        <w:spacing w:after="0" w:line="240" w:lineRule="auto"/>
        <w:jc w:val="center"/>
        <w:rPr>
          <w:rFonts w:ascii="Sylfaen" w:hAnsi="Sylfaen"/>
          <w:color w:val="808080" w:themeColor="background1" w:themeShade="80"/>
          <w:sz w:val="20"/>
          <w:lang w:val="ka-GE"/>
        </w:rPr>
      </w:pPr>
      <w:r w:rsidRPr="00246CAF">
        <w:rPr>
          <w:rFonts w:ascii="Sylfaen" w:hAnsi="Sylfaen"/>
          <w:color w:val="808080" w:themeColor="background1" w:themeShade="80"/>
          <w:sz w:val="20"/>
          <w:lang w:val="ka-GE"/>
        </w:rPr>
        <w:t>“Gamma Consulting” Ltd 19d D. Guramishvili av. 0192 Tbilisi, Georgia</w:t>
      </w:r>
    </w:p>
    <w:p w:rsidR="003C08A8" w:rsidRPr="00246CAF" w:rsidRDefault="003C08A8" w:rsidP="003C08A8">
      <w:pPr>
        <w:tabs>
          <w:tab w:val="left" w:pos="10065"/>
        </w:tabs>
        <w:spacing w:after="0" w:line="240" w:lineRule="auto"/>
        <w:jc w:val="center"/>
        <w:rPr>
          <w:rFonts w:ascii="Sylfaen" w:hAnsi="Sylfaen"/>
          <w:color w:val="808080" w:themeColor="background1" w:themeShade="80"/>
          <w:sz w:val="20"/>
          <w:lang w:val="ka-GE"/>
        </w:rPr>
      </w:pPr>
      <w:r w:rsidRPr="00246CAF">
        <w:rPr>
          <w:rFonts w:ascii="Sylfaen" w:hAnsi="Sylfaen"/>
          <w:color w:val="808080" w:themeColor="background1" w:themeShade="80"/>
          <w:sz w:val="20"/>
          <w:lang w:val="ka-GE"/>
        </w:rPr>
        <w:t>tel: +(995 32) 261 44 34; 260 15 27 E-mail: zmgreen@gamma.ge; j.akhvlediani@gamma.ge</w:t>
      </w:r>
    </w:p>
    <w:p w:rsidR="003C08A8" w:rsidRPr="00246CAF" w:rsidRDefault="00225001" w:rsidP="003C08A8">
      <w:pPr>
        <w:tabs>
          <w:tab w:val="left" w:pos="10065"/>
        </w:tabs>
        <w:spacing w:after="0" w:line="240" w:lineRule="auto"/>
        <w:jc w:val="center"/>
        <w:rPr>
          <w:rFonts w:ascii="Sylfaen" w:hAnsi="Sylfaen"/>
          <w:color w:val="808080" w:themeColor="background1" w:themeShade="80"/>
          <w:sz w:val="20"/>
          <w:lang w:val="ka-GE"/>
        </w:rPr>
      </w:pPr>
      <w:hyperlink r:id="rId9" w:history="1">
        <w:r w:rsidR="003C08A8" w:rsidRPr="00225001">
          <w:rPr>
            <w:rFonts w:ascii="Sylfaen" w:hAnsi="Sylfaen"/>
            <w:color w:val="808080" w:themeColor="background1" w:themeShade="80"/>
            <w:sz w:val="20"/>
            <w:lang w:val="ka-GE"/>
          </w:rPr>
          <w:t>www.facebook.com/gammaconsultingGeorgia</w:t>
        </w:r>
      </w:hyperlink>
    </w:p>
    <w:p w:rsidR="003C08A8" w:rsidRPr="00246CAF" w:rsidRDefault="003C08A8" w:rsidP="003C08A8">
      <w:pPr>
        <w:tabs>
          <w:tab w:val="left" w:pos="10065"/>
        </w:tabs>
        <w:spacing w:after="0" w:line="240" w:lineRule="auto"/>
        <w:jc w:val="center"/>
        <w:rPr>
          <w:rFonts w:ascii="Sylfaen" w:hAnsi="Sylfaen"/>
          <w:color w:val="808080" w:themeColor="background1" w:themeShade="80"/>
          <w:sz w:val="20"/>
          <w:lang w:val="ka-GE"/>
        </w:rPr>
      </w:pPr>
    </w:p>
    <w:p w:rsidR="003C08A8" w:rsidRPr="00246CAF" w:rsidRDefault="003C08A8" w:rsidP="003C08A8">
      <w:pPr>
        <w:tabs>
          <w:tab w:val="left" w:pos="10065"/>
        </w:tabs>
        <w:spacing w:after="0" w:line="240" w:lineRule="auto"/>
        <w:jc w:val="center"/>
        <w:rPr>
          <w:rFonts w:ascii="Sylfaen" w:hAnsi="Sylfaen"/>
          <w:color w:val="808080" w:themeColor="background1" w:themeShade="80"/>
          <w:sz w:val="20"/>
          <w:lang w:val="ka-GE"/>
        </w:rPr>
      </w:pPr>
    </w:p>
    <w:sdt>
      <w:sdtPr>
        <w:rPr>
          <w:rFonts w:ascii="Sylfaen" w:eastAsiaTheme="minorHAnsi" w:hAnsi="Sylfaen" w:cstheme="minorBidi"/>
          <w:b/>
          <w:color w:val="000000" w:themeColor="text1"/>
          <w:sz w:val="28"/>
          <w:szCs w:val="22"/>
          <w:lang w:val="ka-GE"/>
        </w:rPr>
        <w:id w:val="-115765261"/>
        <w:docPartObj>
          <w:docPartGallery w:val="Table of Contents"/>
          <w:docPartUnique/>
        </w:docPartObj>
      </w:sdtPr>
      <w:sdtEndPr>
        <w:rPr>
          <w:bCs/>
          <w:color w:val="auto"/>
          <w:sz w:val="22"/>
        </w:rPr>
      </w:sdtEndPr>
      <w:sdtContent>
        <w:p w:rsidR="003C4E18" w:rsidRPr="00F97C38" w:rsidRDefault="003C4E18">
          <w:pPr>
            <w:pStyle w:val="TOCHeading"/>
            <w:rPr>
              <w:rFonts w:ascii="Sylfaen" w:hAnsi="Sylfaen"/>
              <w:b/>
              <w:color w:val="000000" w:themeColor="text1"/>
              <w:sz w:val="24"/>
              <w:szCs w:val="24"/>
              <w:lang w:val="ka-GE"/>
            </w:rPr>
          </w:pPr>
          <w:r w:rsidRPr="00F97C38">
            <w:rPr>
              <w:rFonts w:ascii="Sylfaen" w:hAnsi="Sylfaen"/>
              <w:b/>
              <w:color w:val="000000" w:themeColor="text1"/>
              <w:sz w:val="24"/>
              <w:szCs w:val="24"/>
              <w:lang w:val="ka-GE"/>
            </w:rPr>
            <w:t>შინაარსი</w:t>
          </w:r>
        </w:p>
        <w:p w:rsidR="00F97C38" w:rsidRPr="00225001" w:rsidRDefault="003C4E18">
          <w:pPr>
            <w:pStyle w:val="TOC1"/>
            <w:tabs>
              <w:tab w:val="left" w:pos="440"/>
              <w:tab w:val="right" w:leader="dot" w:pos="9629"/>
            </w:tabs>
            <w:rPr>
              <w:rFonts w:ascii="Sylfaen" w:eastAsiaTheme="minorEastAsia" w:hAnsi="Sylfaen"/>
              <w:noProof/>
              <w:sz w:val="20"/>
              <w:szCs w:val="20"/>
              <w:lang w:val="ru-RU" w:eastAsia="ru-RU"/>
            </w:rPr>
          </w:pPr>
          <w:r w:rsidRPr="00225001">
            <w:rPr>
              <w:rFonts w:ascii="Sylfaen" w:hAnsi="Sylfaen"/>
              <w:sz w:val="20"/>
              <w:szCs w:val="20"/>
              <w:lang w:val="ka-GE"/>
            </w:rPr>
            <w:fldChar w:fldCharType="begin"/>
          </w:r>
          <w:r w:rsidRPr="00225001">
            <w:rPr>
              <w:rFonts w:ascii="Sylfaen" w:hAnsi="Sylfaen"/>
              <w:sz w:val="20"/>
              <w:szCs w:val="20"/>
              <w:lang w:val="ka-GE"/>
            </w:rPr>
            <w:instrText xml:space="preserve"> TOC \o "1-3" \h \z \u </w:instrText>
          </w:r>
          <w:r w:rsidRPr="00225001">
            <w:rPr>
              <w:rFonts w:ascii="Sylfaen" w:hAnsi="Sylfaen"/>
              <w:sz w:val="20"/>
              <w:szCs w:val="20"/>
              <w:lang w:val="ka-GE"/>
            </w:rPr>
            <w:fldChar w:fldCharType="separate"/>
          </w:r>
          <w:hyperlink w:anchor="_Toc104027309" w:history="1">
            <w:r w:rsidR="00F97C38" w:rsidRPr="00225001">
              <w:rPr>
                <w:rStyle w:val="Hyperlink"/>
                <w:rFonts w:ascii="Sylfaen" w:eastAsia="Merriweather" w:hAnsi="Sylfaen" w:cs="Merriweather"/>
                <w:noProof/>
                <w:sz w:val="20"/>
                <w:szCs w:val="20"/>
                <w:lang w:val="ka-GE"/>
              </w:rPr>
              <w:t>1</w:t>
            </w:r>
            <w:r w:rsidR="00F97C38" w:rsidRPr="00225001">
              <w:rPr>
                <w:rFonts w:ascii="Sylfaen" w:eastAsiaTheme="minorEastAsia" w:hAnsi="Sylfaen"/>
                <w:noProof/>
                <w:sz w:val="20"/>
                <w:szCs w:val="20"/>
                <w:lang w:val="ru-RU" w:eastAsia="ru-RU"/>
              </w:rPr>
              <w:tab/>
            </w:r>
            <w:r w:rsidR="00F97C38" w:rsidRPr="00225001">
              <w:rPr>
                <w:rStyle w:val="Hyperlink"/>
                <w:rFonts w:ascii="Sylfaen" w:eastAsia="Arial Unicode MS" w:hAnsi="Sylfaen" w:cs="Arial Unicode MS"/>
                <w:noProof/>
                <w:sz w:val="20"/>
                <w:szCs w:val="20"/>
                <w:lang w:val="ka-GE"/>
              </w:rPr>
              <w:t>შესავალი</w:t>
            </w:r>
            <w:r w:rsidR="00F97C38" w:rsidRPr="00225001">
              <w:rPr>
                <w:rFonts w:ascii="Sylfaen" w:hAnsi="Sylfaen"/>
                <w:noProof/>
                <w:webHidden/>
                <w:sz w:val="20"/>
                <w:szCs w:val="20"/>
              </w:rPr>
              <w:tab/>
            </w:r>
            <w:r w:rsidR="00F97C38" w:rsidRPr="00225001">
              <w:rPr>
                <w:rFonts w:ascii="Sylfaen" w:hAnsi="Sylfaen"/>
                <w:noProof/>
                <w:webHidden/>
                <w:sz w:val="20"/>
                <w:szCs w:val="20"/>
              </w:rPr>
              <w:fldChar w:fldCharType="begin"/>
            </w:r>
            <w:r w:rsidR="00F97C38" w:rsidRPr="00225001">
              <w:rPr>
                <w:rFonts w:ascii="Sylfaen" w:hAnsi="Sylfaen"/>
                <w:noProof/>
                <w:webHidden/>
                <w:sz w:val="20"/>
                <w:szCs w:val="20"/>
              </w:rPr>
              <w:instrText xml:space="preserve"> PAGEREF _Toc104027309 \h </w:instrText>
            </w:r>
            <w:r w:rsidR="00F97C38" w:rsidRPr="00225001">
              <w:rPr>
                <w:rFonts w:ascii="Sylfaen" w:hAnsi="Sylfaen"/>
                <w:noProof/>
                <w:webHidden/>
                <w:sz w:val="20"/>
                <w:szCs w:val="20"/>
              </w:rPr>
            </w:r>
            <w:r w:rsidR="00F97C38" w:rsidRPr="00225001">
              <w:rPr>
                <w:rFonts w:ascii="Sylfaen" w:hAnsi="Sylfaen"/>
                <w:noProof/>
                <w:webHidden/>
                <w:sz w:val="20"/>
                <w:szCs w:val="20"/>
              </w:rPr>
              <w:fldChar w:fldCharType="separate"/>
            </w:r>
            <w:r w:rsidR="009B192D">
              <w:rPr>
                <w:rFonts w:ascii="Sylfaen" w:hAnsi="Sylfaen"/>
                <w:noProof/>
                <w:webHidden/>
                <w:sz w:val="20"/>
                <w:szCs w:val="20"/>
              </w:rPr>
              <w:t>3</w:t>
            </w:r>
            <w:r w:rsidR="00F97C38" w:rsidRPr="00225001">
              <w:rPr>
                <w:rFonts w:ascii="Sylfaen" w:hAnsi="Sylfaen"/>
                <w:noProof/>
                <w:webHidden/>
                <w:sz w:val="20"/>
                <w:szCs w:val="20"/>
              </w:rPr>
              <w:fldChar w:fldCharType="end"/>
            </w:r>
          </w:hyperlink>
        </w:p>
        <w:p w:rsidR="00F97C38" w:rsidRPr="00225001" w:rsidRDefault="00225001">
          <w:pPr>
            <w:pStyle w:val="TOC1"/>
            <w:tabs>
              <w:tab w:val="left" w:pos="440"/>
              <w:tab w:val="right" w:leader="dot" w:pos="9629"/>
            </w:tabs>
            <w:rPr>
              <w:rFonts w:ascii="Sylfaen" w:eastAsiaTheme="minorEastAsia" w:hAnsi="Sylfaen"/>
              <w:noProof/>
              <w:sz w:val="20"/>
              <w:szCs w:val="20"/>
              <w:lang w:val="ru-RU" w:eastAsia="ru-RU"/>
            </w:rPr>
          </w:pPr>
          <w:hyperlink w:anchor="_Toc104027310" w:history="1">
            <w:r w:rsidR="00F97C38" w:rsidRPr="00225001">
              <w:rPr>
                <w:rStyle w:val="Hyperlink"/>
                <w:rFonts w:ascii="Sylfaen" w:eastAsia="Merriweather" w:hAnsi="Sylfaen" w:cs="Merriweather"/>
                <w:noProof/>
                <w:sz w:val="20"/>
                <w:szCs w:val="20"/>
                <w:lang w:val="ka-GE"/>
              </w:rPr>
              <w:t>2</w:t>
            </w:r>
            <w:r w:rsidR="00F97C38" w:rsidRPr="00225001">
              <w:rPr>
                <w:rFonts w:ascii="Sylfaen" w:eastAsiaTheme="minorEastAsia" w:hAnsi="Sylfaen"/>
                <w:noProof/>
                <w:sz w:val="20"/>
                <w:szCs w:val="20"/>
                <w:lang w:val="ru-RU" w:eastAsia="ru-RU"/>
              </w:rPr>
              <w:tab/>
            </w:r>
            <w:r w:rsidR="00F97C38" w:rsidRPr="00225001">
              <w:rPr>
                <w:rStyle w:val="Hyperlink"/>
                <w:rFonts w:ascii="Sylfaen" w:eastAsia="Arial Unicode MS" w:hAnsi="Sylfaen" w:cs="Arial Unicode MS"/>
                <w:noProof/>
                <w:sz w:val="20"/>
                <w:szCs w:val="20"/>
                <w:lang w:val="ka-GE"/>
              </w:rPr>
              <w:t>საპროექტო ელექტროგადამცემი ხაზის პროექტის აღწერა</w:t>
            </w:r>
            <w:r w:rsidR="00F97C38" w:rsidRPr="00225001">
              <w:rPr>
                <w:rFonts w:ascii="Sylfaen" w:hAnsi="Sylfaen"/>
                <w:noProof/>
                <w:webHidden/>
                <w:sz w:val="20"/>
                <w:szCs w:val="20"/>
              </w:rPr>
              <w:tab/>
            </w:r>
            <w:r w:rsidR="00F97C38" w:rsidRPr="00225001">
              <w:rPr>
                <w:rFonts w:ascii="Sylfaen" w:hAnsi="Sylfaen"/>
                <w:noProof/>
                <w:webHidden/>
                <w:sz w:val="20"/>
                <w:szCs w:val="20"/>
              </w:rPr>
              <w:fldChar w:fldCharType="begin"/>
            </w:r>
            <w:r w:rsidR="00F97C38" w:rsidRPr="00225001">
              <w:rPr>
                <w:rFonts w:ascii="Sylfaen" w:hAnsi="Sylfaen"/>
                <w:noProof/>
                <w:webHidden/>
                <w:sz w:val="20"/>
                <w:szCs w:val="20"/>
              </w:rPr>
              <w:instrText xml:space="preserve"> PAGEREF _Toc104027310 \h </w:instrText>
            </w:r>
            <w:r w:rsidR="00F97C38" w:rsidRPr="00225001">
              <w:rPr>
                <w:rFonts w:ascii="Sylfaen" w:hAnsi="Sylfaen"/>
                <w:noProof/>
                <w:webHidden/>
                <w:sz w:val="20"/>
                <w:szCs w:val="20"/>
              </w:rPr>
            </w:r>
            <w:r w:rsidR="00F97C38" w:rsidRPr="00225001">
              <w:rPr>
                <w:rFonts w:ascii="Sylfaen" w:hAnsi="Sylfaen"/>
                <w:noProof/>
                <w:webHidden/>
                <w:sz w:val="20"/>
                <w:szCs w:val="20"/>
              </w:rPr>
              <w:fldChar w:fldCharType="separate"/>
            </w:r>
            <w:r w:rsidR="009B192D">
              <w:rPr>
                <w:rFonts w:ascii="Sylfaen" w:hAnsi="Sylfaen"/>
                <w:noProof/>
                <w:webHidden/>
                <w:sz w:val="20"/>
                <w:szCs w:val="20"/>
              </w:rPr>
              <w:t>4</w:t>
            </w:r>
            <w:r w:rsidR="00F97C38" w:rsidRPr="00225001">
              <w:rPr>
                <w:rFonts w:ascii="Sylfaen" w:hAnsi="Sylfaen"/>
                <w:noProof/>
                <w:webHidden/>
                <w:sz w:val="20"/>
                <w:szCs w:val="20"/>
              </w:rPr>
              <w:fldChar w:fldCharType="end"/>
            </w:r>
          </w:hyperlink>
        </w:p>
        <w:p w:rsidR="00F97C38" w:rsidRPr="00225001" w:rsidRDefault="00225001">
          <w:pPr>
            <w:pStyle w:val="TOC2"/>
            <w:tabs>
              <w:tab w:val="left" w:pos="880"/>
              <w:tab w:val="right" w:leader="dot" w:pos="9629"/>
            </w:tabs>
            <w:rPr>
              <w:rFonts w:ascii="Sylfaen" w:eastAsiaTheme="minorEastAsia" w:hAnsi="Sylfaen" w:cstheme="minorBidi"/>
              <w:noProof/>
              <w:sz w:val="20"/>
              <w:szCs w:val="20"/>
              <w:lang w:val="ru-RU" w:eastAsia="ru-RU"/>
            </w:rPr>
          </w:pPr>
          <w:hyperlink w:anchor="_Toc104027311" w:history="1">
            <w:r w:rsidR="00F97C38" w:rsidRPr="00225001">
              <w:rPr>
                <w:rStyle w:val="Hyperlink"/>
                <w:rFonts w:ascii="Sylfaen" w:hAnsi="Sylfaen"/>
                <w:noProof/>
                <w:sz w:val="20"/>
                <w:szCs w:val="20"/>
              </w:rPr>
              <w:t>2.1</w:t>
            </w:r>
            <w:r w:rsidR="00F97C38" w:rsidRPr="00225001">
              <w:rPr>
                <w:rFonts w:ascii="Sylfaen" w:eastAsiaTheme="minorEastAsia" w:hAnsi="Sylfaen" w:cstheme="minorBidi"/>
                <w:noProof/>
                <w:sz w:val="20"/>
                <w:szCs w:val="20"/>
                <w:lang w:val="ru-RU" w:eastAsia="ru-RU"/>
              </w:rPr>
              <w:tab/>
            </w:r>
            <w:r w:rsidR="00F97C38" w:rsidRPr="00225001">
              <w:rPr>
                <w:rStyle w:val="Hyperlink"/>
                <w:rFonts w:ascii="Sylfaen" w:eastAsia="Arial Unicode MS" w:hAnsi="Sylfaen" w:cs="Arial Unicode MS"/>
                <w:noProof/>
                <w:sz w:val="20"/>
                <w:szCs w:val="20"/>
              </w:rPr>
              <w:t>საბაზისო პროექტის მოკლე მიმოხილვა</w:t>
            </w:r>
            <w:r w:rsidR="00F97C38" w:rsidRPr="00225001">
              <w:rPr>
                <w:rFonts w:ascii="Sylfaen" w:hAnsi="Sylfaen"/>
                <w:noProof/>
                <w:webHidden/>
                <w:sz w:val="20"/>
                <w:szCs w:val="20"/>
              </w:rPr>
              <w:tab/>
            </w:r>
            <w:r w:rsidR="00F97C38" w:rsidRPr="00225001">
              <w:rPr>
                <w:rFonts w:ascii="Sylfaen" w:hAnsi="Sylfaen"/>
                <w:noProof/>
                <w:webHidden/>
                <w:sz w:val="20"/>
                <w:szCs w:val="20"/>
              </w:rPr>
              <w:fldChar w:fldCharType="begin"/>
            </w:r>
            <w:r w:rsidR="00F97C38" w:rsidRPr="00225001">
              <w:rPr>
                <w:rFonts w:ascii="Sylfaen" w:hAnsi="Sylfaen"/>
                <w:noProof/>
                <w:webHidden/>
                <w:sz w:val="20"/>
                <w:szCs w:val="20"/>
              </w:rPr>
              <w:instrText xml:space="preserve"> PAGEREF _Toc104027311 \h </w:instrText>
            </w:r>
            <w:r w:rsidR="00F97C38" w:rsidRPr="00225001">
              <w:rPr>
                <w:rFonts w:ascii="Sylfaen" w:hAnsi="Sylfaen"/>
                <w:noProof/>
                <w:webHidden/>
                <w:sz w:val="20"/>
                <w:szCs w:val="20"/>
              </w:rPr>
            </w:r>
            <w:r w:rsidR="00F97C38" w:rsidRPr="00225001">
              <w:rPr>
                <w:rFonts w:ascii="Sylfaen" w:hAnsi="Sylfaen"/>
                <w:noProof/>
                <w:webHidden/>
                <w:sz w:val="20"/>
                <w:szCs w:val="20"/>
              </w:rPr>
              <w:fldChar w:fldCharType="separate"/>
            </w:r>
            <w:r w:rsidR="009B192D">
              <w:rPr>
                <w:rFonts w:ascii="Sylfaen" w:hAnsi="Sylfaen"/>
                <w:noProof/>
                <w:webHidden/>
                <w:sz w:val="20"/>
                <w:szCs w:val="20"/>
              </w:rPr>
              <w:t>4</w:t>
            </w:r>
            <w:r w:rsidR="00F97C38" w:rsidRPr="00225001">
              <w:rPr>
                <w:rFonts w:ascii="Sylfaen" w:hAnsi="Sylfaen"/>
                <w:noProof/>
                <w:webHidden/>
                <w:sz w:val="20"/>
                <w:szCs w:val="20"/>
              </w:rPr>
              <w:fldChar w:fldCharType="end"/>
            </w:r>
          </w:hyperlink>
        </w:p>
        <w:p w:rsidR="00F97C38" w:rsidRPr="00225001" w:rsidRDefault="00225001">
          <w:pPr>
            <w:pStyle w:val="TOC2"/>
            <w:tabs>
              <w:tab w:val="left" w:pos="880"/>
              <w:tab w:val="right" w:leader="dot" w:pos="9629"/>
            </w:tabs>
            <w:rPr>
              <w:rFonts w:ascii="Sylfaen" w:eastAsiaTheme="minorEastAsia" w:hAnsi="Sylfaen" w:cstheme="minorBidi"/>
              <w:noProof/>
              <w:sz w:val="20"/>
              <w:szCs w:val="20"/>
              <w:lang w:val="ru-RU" w:eastAsia="ru-RU"/>
            </w:rPr>
          </w:pPr>
          <w:hyperlink w:anchor="_Toc104027312" w:history="1">
            <w:r w:rsidR="00F97C38" w:rsidRPr="00225001">
              <w:rPr>
                <w:rStyle w:val="Hyperlink"/>
                <w:rFonts w:ascii="Sylfaen" w:hAnsi="Sylfaen"/>
                <w:noProof/>
                <w:sz w:val="20"/>
                <w:szCs w:val="20"/>
              </w:rPr>
              <w:t>2.2</w:t>
            </w:r>
            <w:r w:rsidR="00F97C38" w:rsidRPr="00225001">
              <w:rPr>
                <w:rFonts w:ascii="Sylfaen" w:eastAsiaTheme="minorEastAsia" w:hAnsi="Sylfaen" w:cstheme="minorBidi"/>
                <w:noProof/>
                <w:sz w:val="20"/>
                <w:szCs w:val="20"/>
                <w:lang w:val="ru-RU" w:eastAsia="ru-RU"/>
              </w:rPr>
              <w:tab/>
            </w:r>
            <w:r w:rsidR="00F97C38" w:rsidRPr="00225001">
              <w:rPr>
                <w:rStyle w:val="Hyperlink"/>
                <w:rFonts w:ascii="Sylfaen" w:eastAsia="Arial Unicode MS" w:hAnsi="Sylfaen" w:cs="Arial Unicode MS"/>
                <w:noProof/>
                <w:sz w:val="20"/>
                <w:szCs w:val="20"/>
              </w:rPr>
              <w:t>2019 წელს ეგხ-ის პროექტში  შეტანილი ცვლილებები</w:t>
            </w:r>
            <w:r w:rsidR="00F97C38" w:rsidRPr="00225001">
              <w:rPr>
                <w:rFonts w:ascii="Sylfaen" w:hAnsi="Sylfaen"/>
                <w:noProof/>
                <w:webHidden/>
                <w:sz w:val="20"/>
                <w:szCs w:val="20"/>
              </w:rPr>
              <w:tab/>
            </w:r>
            <w:r w:rsidR="00F97C38" w:rsidRPr="00225001">
              <w:rPr>
                <w:rFonts w:ascii="Sylfaen" w:hAnsi="Sylfaen"/>
                <w:noProof/>
                <w:webHidden/>
                <w:sz w:val="20"/>
                <w:szCs w:val="20"/>
              </w:rPr>
              <w:fldChar w:fldCharType="begin"/>
            </w:r>
            <w:r w:rsidR="00F97C38" w:rsidRPr="00225001">
              <w:rPr>
                <w:rFonts w:ascii="Sylfaen" w:hAnsi="Sylfaen"/>
                <w:noProof/>
                <w:webHidden/>
                <w:sz w:val="20"/>
                <w:szCs w:val="20"/>
              </w:rPr>
              <w:instrText xml:space="preserve"> PAGEREF _Toc104027312 \h </w:instrText>
            </w:r>
            <w:r w:rsidR="00F97C38" w:rsidRPr="00225001">
              <w:rPr>
                <w:rFonts w:ascii="Sylfaen" w:hAnsi="Sylfaen"/>
                <w:noProof/>
                <w:webHidden/>
                <w:sz w:val="20"/>
                <w:szCs w:val="20"/>
              </w:rPr>
            </w:r>
            <w:r w:rsidR="00F97C38" w:rsidRPr="00225001">
              <w:rPr>
                <w:rFonts w:ascii="Sylfaen" w:hAnsi="Sylfaen"/>
                <w:noProof/>
                <w:webHidden/>
                <w:sz w:val="20"/>
                <w:szCs w:val="20"/>
              </w:rPr>
              <w:fldChar w:fldCharType="separate"/>
            </w:r>
            <w:r w:rsidR="009B192D">
              <w:rPr>
                <w:rFonts w:ascii="Sylfaen" w:hAnsi="Sylfaen"/>
                <w:noProof/>
                <w:webHidden/>
                <w:sz w:val="20"/>
                <w:szCs w:val="20"/>
              </w:rPr>
              <w:t>7</w:t>
            </w:r>
            <w:r w:rsidR="00F97C38" w:rsidRPr="00225001">
              <w:rPr>
                <w:rFonts w:ascii="Sylfaen" w:hAnsi="Sylfaen"/>
                <w:noProof/>
                <w:webHidden/>
                <w:sz w:val="20"/>
                <w:szCs w:val="20"/>
              </w:rPr>
              <w:fldChar w:fldCharType="end"/>
            </w:r>
          </w:hyperlink>
        </w:p>
        <w:p w:rsidR="00F97C38" w:rsidRPr="00225001" w:rsidRDefault="00225001">
          <w:pPr>
            <w:pStyle w:val="TOC2"/>
            <w:tabs>
              <w:tab w:val="left" w:pos="880"/>
              <w:tab w:val="right" w:leader="dot" w:pos="9629"/>
            </w:tabs>
            <w:rPr>
              <w:rFonts w:ascii="Sylfaen" w:eastAsiaTheme="minorEastAsia" w:hAnsi="Sylfaen" w:cstheme="minorBidi"/>
              <w:noProof/>
              <w:sz w:val="20"/>
              <w:szCs w:val="20"/>
              <w:lang w:val="ru-RU" w:eastAsia="ru-RU"/>
            </w:rPr>
          </w:pPr>
          <w:hyperlink w:anchor="_Toc104027313" w:history="1">
            <w:r w:rsidR="00F97C38" w:rsidRPr="00225001">
              <w:rPr>
                <w:rStyle w:val="Hyperlink"/>
                <w:rFonts w:ascii="Sylfaen" w:eastAsia="Calibri" w:hAnsi="Sylfaen" w:cs="Calibri"/>
                <w:noProof/>
                <w:sz w:val="20"/>
                <w:szCs w:val="20"/>
              </w:rPr>
              <w:t>2.3</w:t>
            </w:r>
            <w:r w:rsidR="00F97C38" w:rsidRPr="00225001">
              <w:rPr>
                <w:rFonts w:ascii="Sylfaen" w:eastAsiaTheme="minorEastAsia" w:hAnsi="Sylfaen" w:cstheme="minorBidi"/>
                <w:noProof/>
                <w:sz w:val="20"/>
                <w:szCs w:val="20"/>
                <w:lang w:val="ru-RU" w:eastAsia="ru-RU"/>
              </w:rPr>
              <w:tab/>
            </w:r>
            <w:r w:rsidR="00F97C38" w:rsidRPr="00225001">
              <w:rPr>
                <w:rStyle w:val="Hyperlink"/>
                <w:rFonts w:ascii="Sylfaen" w:eastAsia="Arial Unicode MS" w:hAnsi="Sylfaen" w:cs="Arial Unicode MS"/>
                <w:noProof/>
                <w:sz w:val="20"/>
                <w:szCs w:val="20"/>
              </w:rPr>
              <w:t>2020 წელს ეგხ-ის პროექტში შეტანილი ცვლილებები</w:t>
            </w:r>
            <w:r w:rsidR="00F97C38" w:rsidRPr="00225001">
              <w:rPr>
                <w:rFonts w:ascii="Sylfaen" w:hAnsi="Sylfaen"/>
                <w:noProof/>
                <w:webHidden/>
                <w:sz w:val="20"/>
                <w:szCs w:val="20"/>
              </w:rPr>
              <w:tab/>
            </w:r>
            <w:r w:rsidR="00F97C38" w:rsidRPr="00225001">
              <w:rPr>
                <w:rFonts w:ascii="Sylfaen" w:hAnsi="Sylfaen"/>
                <w:noProof/>
                <w:webHidden/>
                <w:sz w:val="20"/>
                <w:szCs w:val="20"/>
              </w:rPr>
              <w:fldChar w:fldCharType="begin"/>
            </w:r>
            <w:r w:rsidR="00F97C38" w:rsidRPr="00225001">
              <w:rPr>
                <w:rFonts w:ascii="Sylfaen" w:hAnsi="Sylfaen"/>
                <w:noProof/>
                <w:webHidden/>
                <w:sz w:val="20"/>
                <w:szCs w:val="20"/>
              </w:rPr>
              <w:instrText xml:space="preserve"> PAGEREF _Toc104027313 \h </w:instrText>
            </w:r>
            <w:r w:rsidR="00F97C38" w:rsidRPr="00225001">
              <w:rPr>
                <w:rFonts w:ascii="Sylfaen" w:hAnsi="Sylfaen"/>
                <w:noProof/>
                <w:webHidden/>
                <w:sz w:val="20"/>
                <w:szCs w:val="20"/>
              </w:rPr>
            </w:r>
            <w:r w:rsidR="00F97C38" w:rsidRPr="00225001">
              <w:rPr>
                <w:rFonts w:ascii="Sylfaen" w:hAnsi="Sylfaen"/>
                <w:noProof/>
                <w:webHidden/>
                <w:sz w:val="20"/>
                <w:szCs w:val="20"/>
              </w:rPr>
              <w:fldChar w:fldCharType="separate"/>
            </w:r>
            <w:r w:rsidR="009B192D">
              <w:rPr>
                <w:rFonts w:ascii="Sylfaen" w:hAnsi="Sylfaen"/>
                <w:noProof/>
                <w:webHidden/>
                <w:sz w:val="20"/>
                <w:szCs w:val="20"/>
              </w:rPr>
              <w:t>11</w:t>
            </w:r>
            <w:r w:rsidR="00F97C38" w:rsidRPr="00225001">
              <w:rPr>
                <w:rFonts w:ascii="Sylfaen" w:hAnsi="Sylfaen"/>
                <w:noProof/>
                <w:webHidden/>
                <w:sz w:val="20"/>
                <w:szCs w:val="20"/>
              </w:rPr>
              <w:fldChar w:fldCharType="end"/>
            </w:r>
          </w:hyperlink>
        </w:p>
        <w:p w:rsidR="00F97C38" w:rsidRPr="00225001" w:rsidRDefault="00225001">
          <w:pPr>
            <w:pStyle w:val="TOC2"/>
            <w:tabs>
              <w:tab w:val="left" w:pos="880"/>
              <w:tab w:val="right" w:leader="dot" w:pos="9629"/>
            </w:tabs>
            <w:rPr>
              <w:rFonts w:ascii="Sylfaen" w:eastAsiaTheme="minorEastAsia" w:hAnsi="Sylfaen" w:cstheme="minorBidi"/>
              <w:noProof/>
              <w:sz w:val="20"/>
              <w:szCs w:val="20"/>
              <w:lang w:val="ru-RU" w:eastAsia="ru-RU"/>
            </w:rPr>
          </w:pPr>
          <w:hyperlink w:anchor="_Toc104027314" w:history="1">
            <w:r w:rsidR="00F97C38" w:rsidRPr="00225001">
              <w:rPr>
                <w:rStyle w:val="Hyperlink"/>
                <w:rFonts w:ascii="Sylfaen" w:eastAsia="Arial Unicode MS" w:hAnsi="Sylfaen" w:cs="Arial Unicode MS"/>
                <w:noProof/>
                <w:sz w:val="20"/>
                <w:szCs w:val="20"/>
              </w:rPr>
              <w:t>2.4</w:t>
            </w:r>
            <w:r w:rsidR="00F97C38" w:rsidRPr="00225001">
              <w:rPr>
                <w:rFonts w:ascii="Sylfaen" w:eastAsiaTheme="minorEastAsia" w:hAnsi="Sylfaen" w:cstheme="minorBidi"/>
                <w:noProof/>
                <w:sz w:val="20"/>
                <w:szCs w:val="20"/>
                <w:lang w:val="ru-RU" w:eastAsia="ru-RU"/>
              </w:rPr>
              <w:tab/>
            </w:r>
            <w:r w:rsidR="00F97C38" w:rsidRPr="00225001">
              <w:rPr>
                <w:rStyle w:val="Hyperlink"/>
                <w:rFonts w:ascii="Sylfaen" w:eastAsia="Arial Unicode MS" w:hAnsi="Sylfaen" w:cs="Arial Unicode MS"/>
                <w:noProof/>
                <w:sz w:val="20"/>
                <w:szCs w:val="20"/>
              </w:rPr>
              <w:t>2022 წელს ეგხ-ს პროექტში შეტანილი ცვლილებები</w:t>
            </w:r>
            <w:r w:rsidR="00F97C38" w:rsidRPr="00225001">
              <w:rPr>
                <w:rFonts w:ascii="Sylfaen" w:hAnsi="Sylfaen"/>
                <w:noProof/>
                <w:webHidden/>
                <w:sz w:val="20"/>
                <w:szCs w:val="20"/>
              </w:rPr>
              <w:tab/>
            </w:r>
            <w:r w:rsidR="00F97C38" w:rsidRPr="00225001">
              <w:rPr>
                <w:rFonts w:ascii="Sylfaen" w:hAnsi="Sylfaen"/>
                <w:noProof/>
                <w:webHidden/>
                <w:sz w:val="20"/>
                <w:szCs w:val="20"/>
              </w:rPr>
              <w:fldChar w:fldCharType="begin"/>
            </w:r>
            <w:r w:rsidR="00F97C38" w:rsidRPr="00225001">
              <w:rPr>
                <w:rFonts w:ascii="Sylfaen" w:hAnsi="Sylfaen"/>
                <w:noProof/>
                <w:webHidden/>
                <w:sz w:val="20"/>
                <w:szCs w:val="20"/>
              </w:rPr>
              <w:instrText xml:space="preserve"> PAGEREF _Toc104027314 \h </w:instrText>
            </w:r>
            <w:r w:rsidR="00F97C38" w:rsidRPr="00225001">
              <w:rPr>
                <w:rFonts w:ascii="Sylfaen" w:hAnsi="Sylfaen"/>
                <w:noProof/>
                <w:webHidden/>
                <w:sz w:val="20"/>
                <w:szCs w:val="20"/>
              </w:rPr>
            </w:r>
            <w:r w:rsidR="00F97C38" w:rsidRPr="00225001">
              <w:rPr>
                <w:rFonts w:ascii="Sylfaen" w:hAnsi="Sylfaen"/>
                <w:noProof/>
                <w:webHidden/>
                <w:sz w:val="20"/>
                <w:szCs w:val="20"/>
              </w:rPr>
              <w:fldChar w:fldCharType="separate"/>
            </w:r>
            <w:r w:rsidR="009B192D">
              <w:rPr>
                <w:rFonts w:ascii="Sylfaen" w:hAnsi="Sylfaen"/>
                <w:noProof/>
                <w:webHidden/>
                <w:sz w:val="20"/>
                <w:szCs w:val="20"/>
              </w:rPr>
              <w:t>13</w:t>
            </w:r>
            <w:r w:rsidR="00F97C38" w:rsidRPr="00225001">
              <w:rPr>
                <w:rFonts w:ascii="Sylfaen" w:hAnsi="Sylfaen"/>
                <w:noProof/>
                <w:webHidden/>
                <w:sz w:val="20"/>
                <w:szCs w:val="20"/>
              </w:rPr>
              <w:fldChar w:fldCharType="end"/>
            </w:r>
          </w:hyperlink>
        </w:p>
        <w:p w:rsidR="00F97C38" w:rsidRPr="00225001" w:rsidRDefault="00225001">
          <w:pPr>
            <w:pStyle w:val="TOC2"/>
            <w:tabs>
              <w:tab w:val="left" w:pos="880"/>
              <w:tab w:val="right" w:leader="dot" w:pos="9629"/>
            </w:tabs>
            <w:rPr>
              <w:rFonts w:ascii="Sylfaen" w:eastAsiaTheme="minorEastAsia" w:hAnsi="Sylfaen" w:cstheme="minorBidi"/>
              <w:noProof/>
              <w:sz w:val="20"/>
              <w:szCs w:val="20"/>
              <w:lang w:val="ru-RU" w:eastAsia="ru-RU"/>
            </w:rPr>
          </w:pPr>
          <w:hyperlink w:anchor="_Toc104027315" w:history="1">
            <w:r w:rsidR="00F97C38" w:rsidRPr="00225001">
              <w:rPr>
                <w:rStyle w:val="Hyperlink"/>
                <w:rFonts w:ascii="Sylfaen" w:eastAsia="Arial Unicode MS" w:hAnsi="Sylfaen" w:cs="Arial Unicode MS"/>
                <w:noProof/>
                <w:sz w:val="20"/>
                <w:szCs w:val="20"/>
              </w:rPr>
              <w:t>2.5</w:t>
            </w:r>
            <w:r w:rsidR="00F97C38" w:rsidRPr="00225001">
              <w:rPr>
                <w:rFonts w:ascii="Sylfaen" w:eastAsiaTheme="minorEastAsia" w:hAnsi="Sylfaen" w:cstheme="minorBidi"/>
                <w:noProof/>
                <w:sz w:val="20"/>
                <w:szCs w:val="20"/>
                <w:lang w:val="ru-RU" w:eastAsia="ru-RU"/>
              </w:rPr>
              <w:tab/>
            </w:r>
            <w:r w:rsidR="00F97C38" w:rsidRPr="00225001">
              <w:rPr>
                <w:rStyle w:val="Hyperlink"/>
                <w:rFonts w:ascii="Sylfaen" w:eastAsia="Arial Unicode MS" w:hAnsi="Sylfaen" w:cs="Arial Unicode MS"/>
                <w:noProof/>
                <w:sz w:val="20"/>
                <w:szCs w:val="20"/>
              </w:rPr>
              <w:t>სამშენებლო სამუშაოები</w:t>
            </w:r>
            <w:r w:rsidR="00F97C38" w:rsidRPr="00225001">
              <w:rPr>
                <w:rFonts w:ascii="Sylfaen" w:hAnsi="Sylfaen"/>
                <w:noProof/>
                <w:webHidden/>
                <w:sz w:val="20"/>
                <w:szCs w:val="20"/>
              </w:rPr>
              <w:tab/>
            </w:r>
            <w:r w:rsidR="00F97C38" w:rsidRPr="00225001">
              <w:rPr>
                <w:rFonts w:ascii="Sylfaen" w:hAnsi="Sylfaen"/>
                <w:noProof/>
                <w:webHidden/>
                <w:sz w:val="20"/>
                <w:szCs w:val="20"/>
              </w:rPr>
              <w:fldChar w:fldCharType="begin"/>
            </w:r>
            <w:r w:rsidR="00F97C38" w:rsidRPr="00225001">
              <w:rPr>
                <w:rFonts w:ascii="Sylfaen" w:hAnsi="Sylfaen"/>
                <w:noProof/>
                <w:webHidden/>
                <w:sz w:val="20"/>
                <w:szCs w:val="20"/>
              </w:rPr>
              <w:instrText xml:space="preserve"> PAGEREF _Toc104027315 \h </w:instrText>
            </w:r>
            <w:r w:rsidR="00F97C38" w:rsidRPr="00225001">
              <w:rPr>
                <w:rFonts w:ascii="Sylfaen" w:hAnsi="Sylfaen"/>
                <w:noProof/>
                <w:webHidden/>
                <w:sz w:val="20"/>
                <w:szCs w:val="20"/>
              </w:rPr>
            </w:r>
            <w:r w:rsidR="00F97C38" w:rsidRPr="00225001">
              <w:rPr>
                <w:rFonts w:ascii="Sylfaen" w:hAnsi="Sylfaen"/>
                <w:noProof/>
                <w:webHidden/>
                <w:sz w:val="20"/>
                <w:szCs w:val="20"/>
              </w:rPr>
              <w:fldChar w:fldCharType="separate"/>
            </w:r>
            <w:r w:rsidR="009B192D">
              <w:rPr>
                <w:rFonts w:ascii="Sylfaen" w:hAnsi="Sylfaen"/>
                <w:noProof/>
                <w:webHidden/>
                <w:sz w:val="20"/>
                <w:szCs w:val="20"/>
              </w:rPr>
              <w:t>21</w:t>
            </w:r>
            <w:r w:rsidR="00F97C38" w:rsidRPr="00225001">
              <w:rPr>
                <w:rFonts w:ascii="Sylfaen" w:hAnsi="Sylfaen"/>
                <w:noProof/>
                <w:webHidden/>
                <w:sz w:val="20"/>
                <w:szCs w:val="20"/>
              </w:rPr>
              <w:fldChar w:fldCharType="end"/>
            </w:r>
          </w:hyperlink>
        </w:p>
        <w:p w:rsidR="00F97C38" w:rsidRPr="00225001" w:rsidRDefault="00225001">
          <w:pPr>
            <w:pStyle w:val="TOC1"/>
            <w:tabs>
              <w:tab w:val="left" w:pos="440"/>
              <w:tab w:val="right" w:leader="dot" w:pos="9629"/>
            </w:tabs>
            <w:rPr>
              <w:rFonts w:ascii="Sylfaen" w:eastAsiaTheme="minorEastAsia" w:hAnsi="Sylfaen"/>
              <w:noProof/>
              <w:sz w:val="20"/>
              <w:szCs w:val="20"/>
              <w:lang w:val="ru-RU" w:eastAsia="ru-RU"/>
            </w:rPr>
          </w:pPr>
          <w:hyperlink w:anchor="_Toc104027316" w:history="1">
            <w:r w:rsidR="00F97C38" w:rsidRPr="00225001">
              <w:rPr>
                <w:rStyle w:val="Hyperlink"/>
                <w:rFonts w:ascii="Sylfaen" w:eastAsia="Arial Unicode MS" w:hAnsi="Sylfaen" w:cs="Arial Unicode MS"/>
                <w:noProof/>
                <w:sz w:val="20"/>
                <w:szCs w:val="20"/>
                <w:lang w:val="ka-GE"/>
              </w:rPr>
              <w:t>3</w:t>
            </w:r>
            <w:r w:rsidR="00F97C38" w:rsidRPr="00225001">
              <w:rPr>
                <w:rFonts w:ascii="Sylfaen" w:eastAsiaTheme="minorEastAsia" w:hAnsi="Sylfaen"/>
                <w:noProof/>
                <w:sz w:val="20"/>
                <w:szCs w:val="20"/>
                <w:lang w:val="ru-RU" w:eastAsia="ru-RU"/>
              </w:rPr>
              <w:tab/>
            </w:r>
            <w:r w:rsidR="00F97C38" w:rsidRPr="00225001">
              <w:rPr>
                <w:rStyle w:val="Hyperlink"/>
                <w:rFonts w:ascii="Sylfaen" w:eastAsia="Arial Unicode MS" w:hAnsi="Sylfaen" w:cs="Arial Unicode MS"/>
                <w:noProof/>
                <w:sz w:val="20"/>
                <w:szCs w:val="20"/>
                <w:lang w:val="ka-GE"/>
              </w:rPr>
              <w:t>ალტერნატიული ვარიანტები</w:t>
            </w:r>
            <w:r w:rsidR="00F97C38" w:rsidRPr="00225001">
              <w:rPr>
                <w:rFonts w:ascii="Sylfaen" w:hAnsi="Sylfaen"/>
                <w:noProof/>
                <w:webHidden/>
                <w:sz w:val="20"/>
                <w:szCs w:val="20"/>
              </w:rPr>
              <w:tab/>
            </w:r>
            <w:r w:rsidR="00F97C38" w:rsidRPr="00225001">
              <w:rPr>
                <w:rFonts w:ascii="Sylfaen" w:hAnsi="Sylfaen"/>
                <w:noProof/>
                <w:webHidden/>
                <w:sz w:val="20"/>
                <w:szCs w:val="20"/>
              </w:rPr>
              <w:fldChar w:fldCharType="begin"/>
            </w:r>
            <w:r w:rsidR="00F97C38" w:rsidRPr="00225001">
              <w:rPr>
                <w:rFonts w:ascii="Sylfaen" w:hAnsi="Sylfaen"/>
                <w:noProof/>
                <w:webHidden/>
                <w:sz w:val="20"/>
                <w:szCs w:val="20"/>
              </w:rPr>
              <w:instrText xml:space="preserve"> PAGEREF _Toc104027316 \h </w:instrText>
            </w:r>
            <w:r w:rsidR="00F97C38" w:rsidRPr="00225001">
              <w:rPr>
                <w:rFonts w:ascii="Sylfaen" w:hAnsi="Sylfaen"/>
                <w:noProof/>
                <w:webHidden/>
                <w:sz w:val="20"/>
                <w:szCs w:val="20"/>
              </w:rPr>
            </w:r>
            <w:r w:rsidR="00F97C38" w:rsidRPr="00225001">
              <w:rPr>
                <w:rFonts w:ascii="Sylfaen" w:hAnsi="Sylfaen"/>
                <w:noProof/>
                <w:webHidden/>
                <w:sz w:val="20"/>
                <w:szCs w:val="20"/>
              </w:rPr>
              <w:fldChar w:fldCharType="separate"/>
            </w:r>
            <w:r w:rsidR="009B192D">
              <w:rPr>
                <w:rFonts w:ascii="Sylfaen" w:hAnsi="Sylfaen"/>
                <w:noProof/>
                <w:webHidden/>
                <w:sz w:val="20"/>
                <w:szCs w:val="20"/>
              </w:rPr>
              <w:t>22</w:t>
            </w:r>
            <w:r w:rsidR="00F97C38" w:rsidRPr="00225001">
              <w:rPr>
                <w:rFonts w:ascii="Sylfaen" w:hAnsi="Sylfaen"/>
                <w:noProof/>
                <w:webHidden/>
                <w:sz w:val="20"/>
                <w:szCs w:val="20"/>
              </w:rPr>
              <w:fldChar w:fldCharType="end"/>
            </w:r>
          </w:hyperlink>
        </w:p>
        <w:p w:rsidR="00F97C38" w:rsidRPr="00225001" w:rsidRDefault="00225001">
          <w:pPr>
            <w:pStyle w:val="TOC2"/>
            <w:tabs>
              <w:tab w:val="left" w:pos="880"/>
              <w:tab w:val="right" w:leader="dot" w:pos="9629"/>
            </w:tabs>
            <w:rPr>
              <w:rFonts w:ascii="Sylfaen" w:eastAsiaTheme="minorEastAsia" w:hAnsi="Sylfaen" w:cstheme="minorBidi"/>
              <w:noProof/>
              <w:sz w:val="20"/>
              <w:szCs w:val="20"/>
              <w:lang w:val="ru-RU" w:eastAsia="ru-RU"/>
            </w:rPr>
          </w:pPr>
          <w:hyperlink w:anchor="_Toc104027317" w:history="1">
            <w:r w:rsidR="00F97C38" w:rsidRPr="00225001">
              <w:rPr>
                <w:rStyle w:val="Hyperlink"/>
                <w:rFonts w:ascii="Sylfaen" w:eastAsia="Arial Unicode MS" w:hAnsi="Sylfaen" w:cs="Arial Unicode MS"/>
                <w:noProof/>
                <w:sz w:val="20"/>
                <w:szCs w:val="20"/>
              </w:rPr>
              <w:t>3.1</w:t>
            </w:r>
            <w:r w:rsidR="00F97C38" w:rsidRPr="00225001">
              <w:rPr>
                <w:rFonts w:ascii="Sylfaen" w:eastAsiaTheme="minorEastAsia" w:hAnsi="Sylfaen" w:cstheme="minorBidi"/>
                <w:noProof/>
                <w:sz w:val="20"/>
                <w:szCs w:val="20"/>
                <w:lang w:val="ru-RU" w:eastAsia="ru-RU"/>
              </w:rPr>
              <w:tab/>
            </w:r>
            <w:r w:rsidR="00F97C38" w:rsidRPr="00225001">
              <w:rPr>
                <w:rStyle w:val="Hyperlink"/>
                <w:rFonts w:ascii="Sylfaen" w:eastAsia="Arial Unicode MS" w:hAnsi="Sylfaen" w:cs="Arial Unicode MS"/>
                <w:noProof/>
                <w:sz w:val="20"/>
                <w:szCs w:val="20"/>
              </w:rPr>
              <w:t>არაქმედების ალტერნატივა / პროექტის საჭიროების დასაბუთება</w:t>
            </w:r>
            <w:r w:rsidR="00F97C38" w:rsidRPr="00225001">
              <w:rPr>
                <w:rFonts w:ascii="Sylfaen" w:hAnsi="Sylfaen"/>
                <w:noProof/>
                <w:webHidden/>
                <w:sz w:val="20"/>
                <w:szCs w:val="20"/>
              </w:rPr>
              <w:tab/>
            </w:r>
            <w:r w:rsidR="00F97C38" w:rsidRPr="00225001">
              <w:rPr>
                <w:rFonts w:ascii="Sylfaen" w:hAnsi="Sylfaen"/>
                <w:noProof/>
                <w:webHidden/>
                <w:sz w:val="20"/>
                <w:szCs w:val="20"/>
              </w:rPr>
              <w:fldChar w:fldCharType="begin"/>
            </w:r>
            <w:r w:rsidR="00F97C38" w:rsidRPr="00225001">
              <w:rPr>
                <w:rFonts w:ascii="Sylfaen" w:hAnsi="Sylfaen"/>
                <w:noProof/>
                <w:webHidden/>
                <w:sz w:val="20"/>
                <w:szCs w:val="20"/>
              </w:rPr>
              <w:instrText xml:space="preserve"> PAGEREF _Toc104027317 \h </w:instrText>
            </w:r>
            <w:r w:rsidR="00F97C38" w:rsidRPr="00225001">
              <w:rPr>
                <w:rFonts w:ascii="Sylfaen" w:hAnsi="Sylfaen"/>
                <w:noProof/>
                <w:webHidden/>
                <w:sz w:val="20"/>
                <w:szCs w:val="20"/>
              </w:rPr>
            </w:r>
            <w:r w:rsidR="00F97C38" w:rsidRPr="00225001">
              <w:rPr>
                <w:rFonts w:ascii="Sylfaen" w:hAnsi="Sylfaen"/>
                <w:noProof/>
                <w:webHidden/>
                <w:sz w:val="20"/>
                <w:szCs w:val="20"/>
              </w:rPr>
              <w:fldChar w:fldCharType="separate"/>
            </w:r>
            <w:r w:rsidR="009B192D">
              <w:rPr>
                <w:rFonts w:ascii="Sylfaen" w:hAnsi="Sylfaen"/>
                <w:noProof/>
                <w:webHidden/>
                <w:sz w:val="20"/>
                <w:szCs w:val="20"/>
              </w:rPr>
              <w:t>22</w:t>
            </w:r>
            <w:r w:rsidR="00F97C38" w:rsidRPr="00225001">
              <w:rPr>
                <w:rFonts w:ascii="Sylfaen" w:hAnsi="Sylfaen"/>
                <w:noProof/>
                <w:webHidden/>
                <w:sz w:val="20"/>
                <w:szCs w:val="20"/>
              </w:rPr>
              <w:fldChar w:fldCharType="end"/>
            </w:r>
          </w:hyperlink>
        </w:p>
        <w:p w:rsidR="00F97C38" w:rsidRPr="00225001" w:rsidRDefault="00225001">
          <w:pPr>
            <w:pStyle w:val="TOC2"/>
            <w:tabs>
              <w:tab w:val="left" w:pos="880"/>
              <w:tab w:val="right" w:leader="dot" w:pos="9629"/>
            </w:tabs>
            <w:rPr>
              <w:rFonts w:ascii="Sylfaen" w:eastAsiaTheme="minorEastAsia" w:hAnsi="Sylfaen" w:cstheme="minorBidi"/>
              <w:noProof/>
              <w:sz w:val="20"/>
              <w:szCs w:val="20"/>
              <w:lang w:val="ru-RU" w:eastAsia="ru-RU"/>
            </w:rPr>
          </w:pPr>
          <w:hyperlink w:anchor="_Toc104027318" w:history="1">
            <w:r w:rsidR="00F97C38" w:rsidRPr="00225001">
              <w:rPr>
                <w:rStyle w:val="Hyperlink"/>
                <w:rFonts w:ascii="Sylfaen" w:eastAsia="Arial Unicode MS" w:hAnsi="Sylfaen" w:cs="Arial Unicode MS"/>
                <w:noProof/>
                <w:sz w:val="20"/>
                <w:szCs w:val="20"/>
              </w:rPr>
              <w:t>3.2</w:t>
            </w:r>
            <w:r w:rsidR="00F97C38" w:rsidRPr="00225001">
              <w:rPr>
                <w:rFonts w:ascii="Sylfaen" w:eastAsiaTheme="minorEastAsia" w:hAnsi="Sylfaen" w:cstheme="minorBidi"/>
                <w:noProof/>
                <w:sz w:val="20"/>
                <w:szCs w:val="20"/>
                <w:lang w:val="ru-RU" w:eastAsia="ru-RU"/>
              </w:rPr>
              <w:tab/>
            </w:r>
            <w:r w:rsidR="00F97C38" w:rsidRPr="00225001">
              <w:rPr>
                <w:rStyle w:val="Hyperlink"/>
                <w:rFonts w:ascii="Sylfaen" w:eastAsia="Arial Unicode MS" w:hAnsi="Sylfaen" w:cs="Arial Unicode MS"/>
                <w:noProof/>
                <w:sz w:val="20"/>
                <w:szCs w:val="20"/>
              </w:rPr>
              <w:t>საპროექტო ანძების განთავსების წერტილების ალტერნატივები</w:t>
            </w:r>
            <w:r w:rsidR="00F97C38" w:rsidRPr="00225001">
              <w:rPr>
                <w:rFonts w:ascii="Sylfaen" w:hAnsi="Sylfaen"/>
                <w:noProof/>
                <w:webHidden/>
                <w:sz w:val="20"/>
                <w:szCs w:val="20"/>
              </w:rPr>
              <w:tab/>
            </w:r>
            <w:r w:rsidR="00F97C38" w:rsidRPr="00225001">
              <w:rPr>
                <w:rFonts w:ascii="Sylfaen" w:hAnsi="Sylfaen"/>
                <w:noProof/>
                <w:webHidden/>
                <w:sz w:val="20"/>
                <w:szCs w:val="20"/>
              </w:rPr>
              <w:fldChar w:fldCharType="begin"/>
            </w:r>
            <w:r w:rsidR="00F97C38" w:rsidRPr="00225001">
              <w:rPr>
                <w:rFonts w:ascii="Sylfaen" w:hAnsi="Sylfaen"/>
                <w:noProof/>
                <w:webHidden/>
                <w:sz w:val="20"/>
                <w:szCs w:val="20"/>
              </w:rPr>
              <w:instrText xml:space="preserve"> PAGEREF _Toc104027318 \h </w:instrText>
            </w:r>
            <w:r w:rsidR="00F97C38" w:rsidRPr="00225001">
              <w:rPr>
                <w:rFonts w:ascii="Sylfaen" w:hAnsi="Sylfaen"/>
                <w:noProof/>
                <w:webHidden/>
                <w:sz w:val="20"/>
                <w:szCs w:val="20"/>
              </w:rPr>
            </w:r>
            <w:r w:rsidR="00F97C38" w:rsidRPr="00225001">
              <w:rPr>
                <w:rFonts w:ascii="Sylfaen" w:hAnsi="Sylfaen"/>
                <w:noProof/>
                <w:webHidden/>
                <w:sz w:val="20"/>
                <w:szCs w:val="20"/>
              </w:rPr>
              <w:fldChar w:fldCharType="separate"/>
            </w:r>
            <w:r w:rsidR="009B192D">
              <w:rPr>
                <w:rFonts w:ascii="Sylfaen" w:hAnsi="Sylfaen"/>
                <w:noProof/>
                <w:webHidden/>
                <w:sz w:val="20"/>
                <w:szCs w:val="20"/>
              </w:rPr>
              <w:t>23</w:t>
            </w:r>
            <w:r w:rsidR="00F97C38" w:rsidRPr="00225001">
              <w:rPr>
                <w:rFonts w:ascii="Sylfaen" w:hAnsi="Sylfaen"/>
                <w:noProof/>
                <w:webHidden/>
                <w:sz w:val="20"/>
                <w:szCs w:val="20"/>
              </w:rPr>
              <w:fldChar w:fldCharType="end"/>
            </w:r>
          </w:hyperlink>
        </w:p>
        <w:p w:rsidR="00F97C38" w:rsidRPr="00225001" w:rsidRDefault="00225001">
          <w:pPr>
            <w:pStyle w:val="TOC1"/>
            <w:tabs>
              <w:tab w:val="left" w:pos="440"/>
              <w:tab w:val="right" w:leader="dot" w:pos="9629"/>
            </w:tabs>
            <w:rPr>
              <w:rFonts w:ascii="Sylfaen" w:eastAsiaTheme="minorEastAsia" w:hAnsi="Sylfaen"/>
              <w:noProof/>
              <w:sz w:val="20"/>
              <w:szCs w:val="20"/>
              <w:lang w:val="ru-RU" w:eastAsia="ru-RU"/>
            </w:rPr>
          </w:pPr>
          <w:hyperlink w:anchor="_Toc104027319" w:history="1">
            <w:r w:rsidR="00F97C38" w:rsidRPr="00225001">
              <w:rPr>
                <w:rStyle w:val="Hyperlink"/>
                <w:rFonts w:ascii="Sylfaen" w:eastAsia="Arial Unicode MS" w:hAnsi="Sylfaen" w:cs="Arial Unicode MS"/>
                <w:noProof/>
                <w:sz w:val="20"/>
                <w:szCs w:val="20"/>
                <w:lang w:val="ka-GE"/>
              </w:rPr>
              <w:t>4</w:t>
            </w:r>
            <w:r w:rsidR="00F97C38" w:rsidRPr="00225001">
              <w:rPr>
                <w:rFonts w:ascii="Sylfaen" w:eastAsiaTheme="minorEastAsia" w:hAnsi="Sylfaen"/>
                <w:noProof/>
                <w:sz w:val="20"/>
                <w:szCs w:val="20"/>
                <w:lang w:val="ru-RU" w:eastAsia="ru-RU"/>
              </w:rPr>
              <w:tab/>
            </w:r>
            <w:r w:rsidR="00F97C38" w:rsidRPr="00225001">
              <w:rPr>
                <w:rStyle w:val="Hyperlink"/>
                <w:rFonts w:ascii="Sylfaen" w:eastAsia="Arial Unicode MS" w:hAnsi="Sylfaen" w:cs="Arial Unicode MS"/>
                <w:noProof/>
                <w:sz w:val="20"/>
                <w:szCs w:val="20"/>
                <w:lang w:val="ka-GE"/>
              </w:rPr>
              <w:t>საქმიანობის განხორციელების გარემოს ფონური მდგომარეობა და მასზე ზემოქმედების რისკები</w:t>
            </w:r>
            <w:r w:rsidR="00F97C38" w:rsidRPr="00225001">
              <w:rPr>
                <w:rFonts w:ascii="Sylfaen" w:hAnsi="Sylfaen"/>
                <w:noProof/>
                <w:webHidden/>
                <w:sz w:val="20"/>
                <w:szCs w:val="20"/>
              </w:rPr>
              <w:tab/>
            </w:r>
            <w:r w:rsidR="00F97C38" w:rsidRPr="00225001">
              <w:rPr>
                <w:rFonts w:ascii="Sylfaen" w:hAnsi="Sylfaen"/>
                <w:noProof/>
                <w:webHidden/>
                <w:sz w:val="20"/>
                <w:szCs w:val="20"/>
              </w:rPr>
              <w:fldChar w:fldCharType="begin"/>
            </w:r>
            <w:r w:rsidR="00F97C38" w:rsidRPr="00225001">
              <w:rPr>
                <w:rFonts w:ascii="Sylfaen" w:hAnsi="Sylfaen"/>
                <w:noProof/>
                <w:webHidden/>
                <w:sz w:val="20"/>
                <w:szCs w:val="20"/>
              </w:rPr>
              <w:instrText xml:space="preserve"> PAGEREF _Toc104027319 \h </w:instrText>
            </w:r>
            <w:r w:rsidR="00F97C38" w:rsidRPr="00225001">
              <w:rPr>
                <w:rFonts w:ascii="Sylfaen" w:hAnsi="Sylfaen"/>
                <w:noProof/>
                <w:webHidden/>
                <w:sz w:val="20"/>
                <w:szCs w:val="20"/>
              </w:rPr>
            </w:r>
            <w:r w:rsidR="00F97C38" w:rsidRPr="00225001">
              <w:rPr>
                <w:rFonts w:ascii="Sylfaen" w:hAnsi="Sylfaen"/>
                <w:noProof/>
                <w:webHidden/>
                <w:sz w:val="20"/>
                <w:szCs w:val="20"/>
              </w:rPr>
              <w:fldChar w:fldCharType="separate"/>
            </w:r>
            <w:r w:rsidR="009B192D">
              <w:rPr>
                <w:rFonts w:ascii="Sylfaen" w:hAnsi="Sylfaen"/>
                <w:noProof/>
                <w:webHidden/>
                <w:sz w:val="20"/>
                <w:szCs w:val="20"/>
              </w:rPr>
              <w:t>26</w:t>
            </w:r>
            <w:r w:rsidR="00F97C38" w:rsidRPr="00225001">
              <w:rPr>
                <w:rFonts w:ascii="Sylfaen" w:hAnsi="Sylfaen"/>
                <w:noProof/>
                <w:webHidden/>
                <w:sz w:val="20"/>
                <w:szCs w:val="20"/>
              </w:rPr>
              <w:fldChar w:fldCharType="end"/>
            </w:r>
          </w:hyperlink>
        </w:p>
        <w:p w:rsidR="00F97C38" w:rsidRPr="00225001" w:rsidRDefault="00225001">
          <w:pPr>
            <w:pStyle w:val="TOC2"/>
            <w:tabs>
              <w:tab w:val="left" w:pos="880"/>
              <w:tab w:val="right" w:leader="dot" w:pos="9629"/>
            </w:tabs>
            <w:rPr>
              <w:rFonts w:ascii="Sylfaen" w:eastAsiaTheme="minorEastAsia" w:hAnsi="Sylfaen" w:cstheme="minorBidi"/>
              <w:noProof/>
              <w:sz w:val="20"/>
              <w:szCs w:val="20"/>
              <w:lang w:val="ru-RU" w:eastAsia="ru-RU"/>
            </w:rPr>
          </w:pPr>
          <w:hyperlink w:anchor="_Toc104027320" w:history="1">
            <w:r w:rsidR="00F97C38" w:rsidRPr="00225001">
              <w:rPr>
                <w:rStyle w:val="Hyperlink"/>
                <w:rFonts w:ascii="Sylfaen" w:hAnsi="Sylfaen"/>
                <w:noProof/>
                <w:sz w:val="20"/>
                <w:szCs w:val="20"/>
              </w:rPr>
              <w:t>4.1</w:t>
            </w:r>
            <w:r w:rsidR="00F97C38" w:rsidRPr="00225001">
              <w:rPr>
                <w:rFonts w:ascii="Sylfaen" w:eastAsiaTheme="minorEastAsia" w:hAnsi="Sylfaen" w:cstheme="minorBidi"/>
                <w:noProof/>
                <w:sz w:val="20"/>
                <w:szCs w:val="20"/>
                <w:lang w:val="ru-RU" w:eastAsia="ru-RU"/>
              </w:rPr>
              <w:tab/>
            </w:r>
            <w:r w:rsidR="00F97C38" w:rsidRPr="00225001">
              <w:rPr>
                <w:rStyle w:val="Hyperlink"/>
                <w:rFonts w:ascii="Sylfaen" w:eastAsia="Arial Unicode MS" w:hAnsi="Sylfaen" w:cs="Arial Unicode MS"/>
                <w:noProof/>
                <w:sz w:val="20"/>
                <w:szCs w:val="20"/>
              </w:rPr>
              <w:t>ატმოსფერული ჰაერის ხარისხი და ხმაურის გავრცელების დონეები</w:t>
            </w:r>
            <w:r w:rsidR="00F97C38" w:rsidRPr="00225001">
              <w:rPr>
                <w:rFonts w:ascii="Sylfaen" w:hAnsi="Sylfaen"/>
                <w:noProof/>
                <w:webHidden/>
                <w:sz w:val="20"/>
                <w:szCs w:val="20"/>
              </w:rPr>
              <w:tab/>
            </w:r>
            <w:r w:rsidR="00F97C38" w:rsidRPr="00225001">
              <w:rPr>
                <w:rFonts w:ascii="Sylfaen" w:hAnsi="Sylfaen"/>
                <w:noProof/>
                <w:webHidden/>
                <w:sz w:val="20"/>
                <w:szCs w:val="20"/>
              </w:rPr>
              <w:fldChar w:fldCharType="begin"/>
            </w:r>
            <w:r w:rsidR="00F97C38" w:rsidRPr="00225001">
              <w:rPr>
                <w:rFonts w:ascii="Sylfaen" w:hAnsi="Sylfaen"/>
                <w:noProof/>
                <w:webHidden/>
                <w:sz w:val="20"/>
                <w:szCs w:val="20"/>
              </w:rPr>
              <w:instrText xml:space="preserve"> PAGEREF _Toc104027320 \h </w:instrText>
            </w:r>
            <w:r w:rsidR="00F97C38" w:rsidRPr="00225001">
              <w:rPr>
                <w:rFonts w:ascii="Sylfaen" w:hAnsi="Sylfaen"/>
                <w:noProof/>
                <w:webHidden/>
                <w:sz w:val="20"/>
                <w:szCs w:val="20"/>
              </w:rPr>
            </w:r>
            <w:r w:rsidR="00F97C38" w:rsidRPr="00225001">
              <w:rPr>
                <w:rFonts w:ascii="Sylfaen" w:hAnsi="Sylfaen"/>
                <w:noProof/>
                <w:webHidden/>
                <w:sz w:val="20"/>
                <w:szCs w:val="20"/>
              </w:rPr>
              <w:fldChar w:fldCharType="separate"/>
            </w:r>
            <w:r w:rsidR="009B192D">
              <w:rPr>
                <w:rFonts w:ascii="Sylfaen" w:hAnsi="Sylfaen"/>
                <w:noProof/>
                <w:webHidden/>
                <w:sz w:val="20"/>
                <w:szCs w:val="20"/>
              </w:rPr>
              <w:t>26</w:t>
            </w:r>
            <w:r w:rsidR="00F97C38" w:rsidRPr="00225001">
              <w:rPr>
                <w:rFonts w:ascii="Sylfaen" w:hAnsi="Sylfaen"/>
                <w:noProof/>
                <w:webHidden/>
                <w:sz w:val="20"/>
                <w:szCs w:val="20"/>
              </w:rPr>
              <w:fldChar w:fldCharType="end"/>
            </w:r>
          </w:hyperlink>
        </w:p>
        <w:p w:rsidR="00F97C38" w:rsidRPr="00225001" w:rsidRDefault="00225001">
          <w:pPr>
            <w:pStyle w:val="TOC2"/>
            <w:tabs>
              <w:tab w:val="left" w:pos="880"/>
              <w:tab w:val="right" w:leader="dot" w:pos="9629"/>
            </w:tabs>
            <w:rPr>
              <w:rFonts w:ascii="Sylfaen" w:eastAsiaTheme="minorEastAsia" w:hAnsi="Sylfaen" w:cstheme="minorBidi"/>
              <w:noProof/>
              <w:sz w:val="20"/>
              <w:szCs w:val="20"/>
              <w:lang w:val="ru-RU" w:eastAsia="ru-RU"/>
            </w:rPr>
          </w:pPr>
          <w:hyperlink w:anchor="_Toc104027321" w:history="1">
            <w:r w:rsidR="00F97C38" w:rsidRPr="00225001">
              <w:rPr>
                <w:rStyle w:val="Hyperlink"/>
                <w:rFonts w:ascii="Sylfaen" w:hAnsi="Sylfaen"/>
                <w:noProof/>
                <w:sz w:val="20"/>
                <w:szCs w:val="20"/>
              </w:rPr>
              <w:t>4.2</w:t>
            </w:r>
            <w:r w:rsidR="00F97C38" w:rsidRPr="00225001">
              <w:rPr>
                <w:rFonts w:ascii="Sylfaen" w:eastAsiaTheme="minorEastAsia" w:hAnsi="Sylfaen" w:cstheme="minorBidi"/>
                <w:noProof/>
                <w:sz w:val="20"/>
                <w:szCs w:val="20"/>
                <w:lang w:val="ru-RU" w:eastAsia="ru-RU"/>
              </w:rPr>
              <w:tab/>
            </w:r>
            <w:r w:rsidR="00F97C38" w:rsidRPr="00225001">
              <w:rPr>
                <w:rStyle w:val="Hyperlink"/>
                <w:rFonts w:ascii="Sylfaen" w:eastAsia="Arial Unicode MS" w:hAnsi="Sylfaen" w:cs="Arial Unicode MS"/>
                <w:noProof/>
                <w:sz w:val="20"/>
                <w:szCs w:val="20"/>
              </w:rPr>
              <w:t>გეოლოგიურ გარემოზე ზემოქმედება</w:t>
            </w:r>
            <w:r w:rsidR="00F97C38" w:rsidRPr="00225001">
              <w:rPr>
                <w:rFonts w:ascii="Sylfaen" w:hAnsi="Sylfaen"/>
                <w:noProof/>
                <w:webHidden/>
                <w:sz w:val="20"/>
                <w:szCs w:val="20"/>
              </w:rPr>
              <w:tab/>
            </w:r>
            <w:r w:rsidR="00F97C38" w:rsidRPr="00225001">
              <w:rPr>
                <w:rFonts w:ascii="Sylfaen" w:hAnsi="Sylfaen"/>
                <w:noProof/>
                <w:webHidden/>
                <w:sz w:val="20"/>
                <w:szCs w:val="20"/>
              </w:rPr>
              <w:fldChar w:fldCharType="begin"/>
            </w:r>
            <w:r w:rsidR="00F97C38" w:rsidRPr="00225001">
              <w:rPr>
                <w:rFonts w:ascii="Sylfaen" w:hAnsi="Sylfaen"/>
                <w:noProof/>
                <w:webHidden/>
                <w:sz w:val="20"/>
                <w:szCs w:val="20"/>
              </w:rPr>
              <w:instrText xml:space="preserve"> PAGEREF _Toc104027321 \h </w:instrText>
            </w:r>
            <w:r w:rsidR="00F97C38" w:rsidRPr="00225001">
              <w:rPr>
                <w:rFonts w:ascii="Sylfaen" w:hAnsi="Sylfaen"/>
                <w:noProof/>
                <w:webHidden/>
                <w:sz w:val="20"/>
                <w:szCs w:val="20"/>
              </w:rPr>
            </w:r>
            <w:r w:rsidR="00F97C38" w:rsidRPr="00225001">
              <w:rPr>
                <w:rFonts w:ascii="Sylfaen" w:hAnsi="Sylfaen"/>
                <w:noProof/>
                <w:webHidden/>
                <w:sz w:val="20"/>
                <w:szCs w:val="20"/>
              </w:rPr>
              <w:fldChar w:fldCharType="separate"/>
            </w:r>
            <w:r w:rsidR="009B192D">
              <w:rPr>
                <w:rFonts w:ascii="Sylfaen" w:hAnsi="Sylfaen"/>
                <w:noProof/>
                <w:webHidden/>
                <w:sz w:val="20"/>
                <w:szCs w:val="20"/>
              </w:rPr>
              <w:t>26</w:t>
            </w:r>
            <w:r w:rsidR="00F97C38" w:rsidRPr="00225001">
              <w:rPr>
                <w:rFonts w:ascii="Sylfaen" w:hAnsi="Sylfaen"/>
                <w:noProof/>
                <w:webHidden/>
                <w:sz w:val="20"/>
                <w:szCs w:val="20"/>
              </w:rPr>
              <w:fldChar w:fldCharType="end"/>
            </w:r>
          </w:hyperlink>
        </w:p>
        <w:p w:rsidR="00F97C38" w:rsidRPr="00225001" w:rsidRDefault="00225001">
          <w:pPr>
            <w:pStyle w:val="TOC2"/>
            <w:tabs>
              <w:tab w:val="left" w:pos="880"/>
              <w:tab w:val="right" w:leader="dot" w:pos="9629"/>
            </w:tabs>
            <w:rPr>
              <w:rFonts w:ascii="Sylfaen" w:eastAsiaTheme="minorEastAsia" w:hAnsi="Sylfaen" w:cstheme="minorBidi"/>
              <w:noProof/>
              <w:sz w:val="20"/>
              <w:szCs w:val="20"/>
              <w:lang w:val="ru-RU" w:eastAsia="ru-RU"/>
            </w:rPr>
          </w:pPr>
          <w:hyperlink w:anchor="_Toc104027322" w:history="1">
            <w:r w:rsidR="00F97C38" w:rsidRPr="00225001">
              <w:rPr>
                <w:rStyle w:val="Hyperlink"/>
                <w:rFonts w:ascii="Sylfaen" w:hAnsi="Sylfaen"/>
                <w:noProof/>
                <w:sz w:val="20"/>
                <w:szCs w:val="20"/>
              </w:rPr>
              <w:t>4.3</w:t>
            </w:r>
            <w:r w:rsidR="00F97C38" w:rsidRPr="00225001">
              <w:rPr>
                <w:rFonts w:ascii="Sylfaen" w:eastAsiaTheme="minorEastAsia" w:hAnsi="Sylfaen" w:cstheme="minorBidi"/>
                <w:noProof/>
                <w:sz w:val="20"/>
                <w:szCs w:val="20"/>
                <w:lang w:val="ru-RU" w:eastAsia="ru-RU"/>
              </w:rPr>
              <w:tab/>
            </w:r>
            <w:r w:rsidR="00F97C38" w:rsidRPr="00225001">
              <w:rPr>
                <w:rStyle w:val="Hyperlink"/>
                <w:rFonts w:ascii="Sylfaen" w:eastAsia="Arial Unicode MS" w:hAnsi="Sylfaen" w:cs="Arial Unicode MS"/>
                <w:noProof/>
                <w:sz w:val="20"/>
                <w:szCs w:val="20"/>
              </w:rPr>
              <w:t>ზემოქმედება ბიოლოგიურ გარემოზე</w:t>
            </w:r>
            <w:r w:rsidR="00F97C38" w:rsidRPr="00225001">
              <w:rPr>
                <w:rFonts w:ascii="Sylfaen" w:hAnsi="Sylfaen"/>
                <w:noProof/>
                <w:webHidden/>
                <w:sz w:val="20"/>
                <w:szCs w:val="20"/>
              </w:rPr>
              <w:tab/>
            </w:r>
            <w:r w:rsidR="00F97C38" w:rsidRPr="00225001">
              <w:rPr>
                <w:rFonts w:ascii="Sylfaen" w:hAnsi="Sylfaen"/>
                <w:noProof/>
                <w:webHidden/>
                <w:sz w:val="20"/>
                <w:szCs w:val="20"/>
              </w:rPr>
              <w:fldChar w:fldCharType="begin"/>
            </w:r>
            <w:r w:rsidR="00F97C38" w:rsidRPr="00225001">
              <w:rPr>
                <w:rFonts w:ascii="Sylfaen" w:hAnsi="Sylfaen"/>
                <w:noProof/>
                <w:webHidden/>
                <w:sz w:val="20"/>
                <w:szCs w:val="20"/>
              </w:rPr>
              <w:instrText xml:space="preserve"> PAGEREF _Toc104027322 \h </w:instrText>
            </w:r>
            <w:r w:rsidR="00F97C38" w:rsidRPr="00225001">
              <w:rPr>
                <w:rFonts w:ascii="Sylfaen" w:hAnsi="Sylfaen"/>
                <w:noProof/>
                <w:webHidden/>
                <w:sz w:val="20"/>
                <w:szCs w:val="20"/>
              </w:rPr>
            </w:r>
            <w:r w:rsidR="00F97C38" w:rsidRPr="00225001">
              <w:rPr>
                <w:rFonts w:ascii="Sylfaen" w:hAnsi="Sylfaen"/>
                <w:noProof/>
                <w:webHidden/>
                <w:sz w:val="20"/>
                <w:szCs w:val="20"/>
              </w:rPr>
              <w:fldChar w:fldCharType="separate"/>
            </w:r>
            <w:r w:rsidR="009B192D">
              <w:rPr>
                <w:rFonts w:ascii="Sylfaen" w:hAnsi="Sylfaen"/>
                <w:noProof/>
                <w:webHidden/>
                <w:sz w:val="20"/>
                <w:szCs w:val="20"/>
              </w:rPr>
              <w:t>29</w:t>
            </w:r>
            <w:r w:rsidR="00F97C38" w:rsidRPr="00225001">
              <w:rPr>
                <w:rFonts w:ascii="Sylfaen" w:hAnsi="Sylfaen"/>
                <w:noProof/>
                <w:webHidden/>
                <w:sz w:val="20"/>
                <w:szCs w:val="20"/>
              </w:rPr>
              <w:fldChar w:fldCharType="end"/>
            </w:r>
          </w:hyperlink>
        </w:p>
        <w:p w:rsidR="00F97C38" w:rsidRPr="00225001" w:rsidRDefault="00225001">
          <w:pPr>
            <w:pStyle w:val="TOC3"/>
            <w:tabs>
              <w:tab w:val="left" w:pos="1100"/>
              <w:tab w:val="right" w:leader="dot" w:pos="9629"/>
            </w:tabs>
            <w:rPr>
              <w:rFonts w:ascii="Sylfaen" w:eastAsiaTheme="minorEastAsia" w:hAnsi="Sylfaen" w:cstheme="minorBidi"/>
              <w:noProof/>
              <w:sz w:val="20"/>
              <w:szCs w:val="20"/>
              <w:lang w:val="ru-RU" w:eastAsia="ru-RU"/>
            </w:rPr>
          </w:pPr>
          <w:hyperlink w:anchor="_Toc104027323" w:history="1">
            <w:r w:rsidR="00F97C38" w:rsidRPr="00225001">
              <w:rPr>
                <w:rStyle w:val="Hyperlink"/>
                <w:rFonts w:ascii="Sylfaen" w:hAnsi="Sylfaen"/>
                <w:noProof/>
                <w:sz w:val="20"/>
                <w:szCs w:val="20"/>
              </w:rPr>
              <w:t>4.3.1</w:t>
            </w:r>
            <w:r w:rsidR="00F97C38" w:rsidRPr="00225001">
              <w:rPr>
                <w:rFonts w:ascii="Sylfaen" w:eastAsiaTheme="minorEastAsia" w:hAnsi="Sylfaen" w:cstheme="minorBidi"/>
                <w:noProof/>
                <w:sz w:val="20"/>
                <w:szCs w:val="20"/>
                <w:lang w:val="ru-RU" w:eastAsia="ru-RU"/>
              </w:rPr>
              <w:tab/>
            </w:r>
            <w:r w:rsidR="00F97C38" w:rsidRPr="00225001">
              <w:rPr>
                <w:rStyle w:val="Hyperlink"/>
                <w:rFonts w:ascii="Sylfaen" w:hAnsi="Sylfaen"/>
                <w:noProof/>
                <w:sz w:val="20"/>
                <w:szCs w:val="20"/>
              </w:rPr>
              <w:t>საკვლევი რეგიონის მცენარეულობის დახასიათება</w:t>
            </w:r>
            <w:r w:rsidR="00F97C38" w:rsidRPr="00225001">
              <w:rPr>
                <w:rFonts w:ascii="Sylfaen" w:hAnsi="Sylfaen"/>
                <w:noProof/>
                <w:webHidden/>
                <w:sz w:val="20"/>
                <w:szCs w:val="20"/>
              </w:rPr>
              <w:tab/>
            </w:r>
            <w:r w:rsidR="00F97C38" w:rsidRPr="00225001">
              <w:rPr>
                <w:rFonts w:ascii="Sylfaen" w:hAnsi="Sylfaen"/>
                <w:noProof/>
                <w:webHidden/>
                <w:sz w:val="20"/>
                <w:szCs w:val="20"/>
              </w:rPr>
              <w:fldChar w:fldCharType="begin"/>
            </w:r>
            <w:r w:rsidR="00F97C38" w:rsidRPr="00225001">
              <w:rPr>
                <w:rFonts w:ascii="Sylfaen" w:hAnsi="Sylfaen"/>
                <w:noProof/>
                <w:webHidden/>
                <w:sz w:val="20"/>
                <w:szCs w:val="20"/>
              </w:rPr>
              <w:instrText xml:space="preserve"> PAGEREF _Toc104027323 \h </w:instrText>
            </w:r>
            <w:r w:rsidR="00F97C38" w:rsidRPr="00225001">
              <w:rPr>
                <w:rFonts w:ascii="Sylfaen" w:hAnsi="Sylfaen"/>
                <w:noProof/>
                <w:webHidden/>
                <w:sz w:val="20"/>
                <w:szCs w:val="20"/>
              </w:rPr>
            </w:r>
            <w:r w:rsidR="00F97C38" w:rsidRPr="00225001">
              <w:rPr>
                <w:rFonts w:ascii="Sylfaen" w:hAnsi="Sylfaen"/>
                <w:noProof/>
                <w:webHidden/>
                <w:sz w:val="20"/>
                <w:szCs w:val="20"/>
              </w:rPr>
              <w:fldChar w:fldCharType="separate"/>
            </w:r>
            <w:r w:rsidR="009B192D">
              <w:rPr>
                <w:rFonts w:ascii="Sylfaen" w:hAnsi="Sylfaen"/>
                <w:noProof/>
                <w:webHidden/>
                <w:sz w:val="20"/>
                <w:szCs w:val="20"/>
              </w:rPr>
              <w:t>29</w:t>
            </w:r>
            <w:r w:rsidR="00F97C38" w:rsidRPr="00225001">
              <w:rPr>
                <w:rFonts w:ascii="Sylfaen" w:hAnsi="Sylfaen"/>
                <w:noProof/>
                <w:webHidden/>
                <w:sz w:val="20"/>
                <w:szCs w:val="20"/>
              </w:rPr>
              <w:fldChar w:fldCharType="end"/>
            </w:r>
          </w:hyperlink>
        </w:p>
        <w:p w:rsidR="00F97C38" w:rsidRPr="00225001" w:rsidRDefault="00225001">
          <w:pPr>
            <w:pStyle w:val="TOC3"/>
            <w:tabs>
              <w:tab w:val="left" w:pos="1100"/>
              <w:tab w:val="right" w:leader="dot" w:pos="9629"/>
            </w:tabs>
            <w:rPr>
              <w:rFonts w:ascii="Sylfaen" w:eastAsiaTheme="minorEastAsia" w:hAnsi="Sylfaen" w:cstheme="minorBidi"/>
              <w:noProof/>
              <w:sz w:val="20"/>
              <w:szCs w:val="20"/>
              <w:lang w:val="ru-RU" w:eastAsia="ru-RU"/>
            </w:rPr>
          </w:pPr>
          <w:hyperlink w:anchor="_Toc104027324" w:history="1">
            <w:r w:rsidR="00F97C38" w:rsidRPr="00225001">
              <w:rPr>
                <w:rStyle w:val="Hyperlink"/>
                <w:rFonts w:ascii="Sylfaen" w:hAnsi="Sylfaen"/>
                <w:noProof/>
                <w:sz w:val="20"/>
                <w:szCs w:val="20"/>
              </w:rPr>
              <w:t>4.3.2</w:t>
            </w:r>
            <w:r w:rsidR="00F97C38" w:rsidRPr="00225001">
              <w:rPr>
                <w:rFonts w:ascii="Sylfaen" w:eastAsiaTheme="minorEastAsia" w:hAnsi="Sylfaen" w:cstheme="minorBidi"/>
                <w:noProof/>
                <w:sz w:val="20"/>
                <w:szCs w:val="20"/>
                <w:lang w:val="ru-RU" w:eastAsia="ru-RU"/>
              </w:rPr>
              <w:tab/>
            </w:r>
            <w:r w:rsidR="00F97C38" w:rsidRPr="00225001">
              <w:rPr>
                <w:rStyle w:val="Hyperlink"/>
                <w:rFonts w:ascii="Sylfaen" w:hAnsi="Sylfaen"/>
                <w:noProof/>
                <w:sz w:val="20"/>
                <w:szCs w:val="20"/>
              </w:rPr>
              <w:t>ფაუნა</w:t>
            </w:r>
            <w:r w:rsidR="00F97C38" w:rsidRPr="00225001">
              <w:rPr>
                <w:rFonts w:ascii="Sylfaen" w:hAnsi="Sylfaen"/>
                <w:noProof/>
                <w:webHidden/>
                <w:sz w:val="20"/>
                <w:szCs w:val="20"/>
              </w:rPr>
              <w:tab/>
            </w:r>
            <w:r w:rsidR="00F97C38" w:rsidRPr="00225001">
              <w:rPr>
                <w:rFonts w:ascii="Sylfaen" w:hAnsi="Sylfaen"/>
                <w:noProof/>
                <w:webHidden/>
                <w:sz w:val="20"/>
                <w:szCs w:val="20"/>
              </w:rPr>
              <w:fldChar w:fldCharType="begin"/>
            </w:r>
            <w:r w:rsidR="00F97C38" w:rsidRPr="00225001">
              <w:rPr>
                <w:rFonts w:ascii="Sylfaen" w:hAnsi="Sylfaen"/>
                <w:noProof/>
                <w:webHidden/>
                <w:sz w:val="20"/>
                <w:szCs w:val="20"/>
              </w:rPr>
              <w:instrText xml:space="preserve"> PAGEREF _Toc104027324 \h </w:instrText>
            </w:r>
            <w:r w:rsidR="00F97C38" w:rsidRPr="00225001">
              <w:rPr>
                <w:rFonts w:ascii="Sylfaen" w:hAnsi="Sylfaen"/>
                <w:noProof/>
                <w:webHidden/>
                <w:sz w:val="20"/>
                <w:szCs w:val="20"/>
              </w:rPr>
            </w:r>
            <w:r w:rsidR="00F97C38" w:rsidRPr="00225001">
              <w:rPr>
                <w:rFonts w:ascii="Sylfaen" w:hAnsi="Sylfaen"/>
                <w:noProof/>
                <w:webHidden/>
                <w:sz w:val="20"/>
                <w:szCs w:val="20"/>
              </w:rPr>
              <w:fldChar w:fldCharType="separate"/>
            </w:r>
            <w:r w:rsidR="009B192D">
              <w:rPr>
                <w:rFonts w:ascii="Sylfaen" w:hAnsi="Sylfaen"/>
                <w:noProof/>
                <w:webHidden/>
                <w:sz w:val="20"/>
                <w:szCs w:val="20"/>
              </w:rPr>
              <w:t>38</w:t>
            </w:r>
            <w:r w:rsidR="00F97C38" w:rsidRPr="00225001">
              <w:rPr>
                <w:rFonts w:ascii="Sylfaen" w:hAnsi="Sylfaen"/>
                <w:noProof/>
                <w:webHidden/>
                <w:sz w:val="20"/>
                <w:szCs w:val="20"/>
              </w:rPr>
              <w:fldChar w:fldCharType="end"/>
            </w:r>
          </w:hyperlink>
        </w:p>
        <w:p w:rsidR="00F97C38" w:rsidRPr="00225001" w:rsidRDefault="00225001">
          <w:pPr>
            <w:pStyle w:val="TOC3"/>
            <w:tabs>
              <w:tab w:val="left" w:pos="1100"/>
              <w:tab w:val="right" w:leader="dot" w:pos="9629"/>
            </w:tabs>
            <w:rPr>
              <w:rFonts w:ascii="Sylfaen" w:eastAsiaTheme="minorEastAsia" w:hAnsi="Sylfaen" w:cstheme="minorBidi"/>
              <w:noProof/>
              <w:sz w:val="20"/>
              <w:szCs w:val="20"/>
              <w:lang w:val="ru-RU" w:eastAsia="ru-RU"/>
            </w:rPr>
          </w:pPr>
          <w:hyperlink w:anchor="_Toc104027325" w:history="1">
            <w:r w:rsidR="00F97C38" w:rsidRPr="00225001">
              <w:rPr>
                <w:rStyle w:val="Hyperlink"/>
                <w:rFonts w:ascii="Sylfaen" w:hAnsi="Sylfaen"/>
                <w:noProof/>
                <w:sz w:val="20"/>
                <w:szCs w:val="20"/>
              </w:rPr>
              <w:t>4.3.3</w:t>
            </w:r>
            <w:r w:rsidR="00F97C38" w:rsidRPr="00225001">
              <w:rPr>
                <w:rFonts w:ascii="Sylfaen" w:eastAsiaTheme="minorEastAsia" w:hAnsi="Sylfaen" w:cstheme="minorBidi"/>
                <w:noProof/>
                <w:sz w:val="20"/>
                <w:szCs w:val="20"/>
                <w:lang w:val="ru-RU" w:eastAsia="ru-RU"/>
              </w:rPr>
              <w:tab/>
            </w:r>
            <w:r w:rsidR="00F97C38" w:rsidRPr="00225001">
              <w:rPr>
                <w:rStyle w:val="Hyperlink"/>
                <w:rFonts w:ascii="Sylfaen" w:hAnsi="Sylfaen"/>
                <w:noProof/>
                <w:sz w:val="20"/>
                <w:szCs w:val="20"/>
              </w:rPr>
              <w:t>იქთიოფაუნა</w:t>
            </w:r>
            <w:r w:rsidR="00F97C38" w:rsidRPr="00225001">
              <w:rPr>
                <w:rFonts w:ascii="Sylfaen" w:hAnsi="Sylfaen"/>
                <w:noProof/>
                <w:webHidden/>
                <w:sz w:val="20"/>
                <w:szCs w:val="20"/>
              </w:rPr>
              <w:tab/>
            </w:r>
            <w:r w:rsidR="00F97C38" w:rsidRPr="00225001">
              <w:rPr>
                <w:rFonts w:ascii="Sylfaen" w:hAnsi="Sylfaen"/>
                <w:noProof/>
                <w:webHidden/>
                <w:sz w:val="20"/>
                <w:szCs w:val="20"/>
              </w:rPr>
              <w:fldChar w:fldCharType="begin"/>
            </w:r>
            <w:r w:rsidR="00F97C38" w:rsidRPr="00225001">
              <w:rPr>
                <w:rFonts w:ascii="Sylfaen" w:hAnsi="Sylfaen"/>
                <w:noProof/>
                <w:webHidden/>
                <w:sz w:val="20"/>
                <w:szCs w:val="20"/>
              </w:rPr>
              <w:instrText xml:space="preserve"> PAGEREF _Toc104027325 \h </w:instrText>
            </w:r>
            <w:r w:rsidR="00F97C38" w:rsidRPr="00225001">
              <w:rPr>
                <w:rFonts w:ascii="Sylfaen" w:hAnsi="Sylfaen"/>
                <w:noProof/>
                <w:webHidden/>
                <w:sz w:val="20"/>
                <w:szCs w:val="20"/>
              </w:rPr>
            </w:r>
            <w:r w:rsidR="00F97C38" w:rsidRPr="00225001">
              <w:rPr>
                <w:rFonts w:ascii="Sylfaen" w:hAnsi="Sylfaen"/>
                <w:noProof/>
                <w:webHidden/>
                <w:sz w:val="20"/>
                <w:szCs w:val="20"/>
              </w:rPr>
              <w:fldChar w:fldCharType="separate"/>
            </w:r>
            <w:r w:rsidR="009B192D">
              <w:rPr>
                <w:rFonts w:ascii="Sylfaen" w:hAnsi="Sylfaen"/>
                <w:noProof/>
                <w:webHidden/>
                <w:sz w:val="20"/>
                <w:szCs w:val="20"/>
              </w:rPr>
              <w:t>55</w:t>
            </w:r>
            <w:r w:rsidR="00F97C38" w:rsidRPr="00225001">
              <w:rPr>
                <w:rFonts w:ascii="Sylfaen" w:hAnsi="Sylfaen"/>
                <w:noProof/>
                <w:webHidden/>
                <w:sz w:val="20"/>
                <w:szCs w:val="20"/>
              </w:rPr>
              <w:fldChar w:fldCharType="end"/>
            </w:r>
          </w:hyperlink>
        </w:p>
        <w:p w:rsidR="00F97C38" w:rsidRPr="00225001" w:rsidRDefault="00225001">
          <w:pPr>
            <w:pStyle w:val="TOC2"/>
            <w:tabs>
              <w:tab w:val="left" w:pos="880"/>
              <w:tab w:val="right" w:leader="dot" w:pos="9629"/>
            </w:tabs>
            <w:rPr>
              <w:rFonts w:ascii="Sylfaen" w:eastAsiaTheme="minorEastAsia" w:hAnsi="Sylfaen" w:cstheme="minorBidi"/>
              <w:noProof/>
              <w:sz w:val="20"/>
              <w:szCs w:val="20"/>
              <w:lang w:val="ru-RU" w:eastAsia="ru-RU"/>
            </w:rPr>
          </w:pPr>
          <w:hyperlink w:anchor="_Toc104027326" w:history="1">
            <w:r w:rsidR="00F97C38" w:rsidRPr="00225001">
              <w:rPr>
                <w:rStyle w:val="Hyperlink"/>
                <w:rFonts w:ascii="Sylfaen" w:hAnsi="Sylfaen"/>
                <w:noProof/>
                <w:sz w:val="20"/>
                <w:szCs w:val="20"/>
              </w:rPr>
              <w:t>4.4</w:t>
            </w:r>
            <w:r w:rsidR="00F97C38" w:rsidRPr="00225001">
              <w:rPr>
                <w:rFonts w:ascii="Sylfaen" w:eastAsiaTheme="minorEastAsia" w:hAnsi="Sylfaen" w:cstheme="minorBidi"/>
                <w:noProof/>
                <w:sz w:val="20"/>
                <w:szCs w:val="20"/>
                <w:lang w:val="ru-RU" w:eastAsia="ru-RU"/>
              </w:rPr>
              <w:tab/>
            </w:r>
            <w:r w:rsidR="00F97C38" w:rsidRPr="00225001">
              <w:rPr>
                <w:rStyle w:val="Hyperlink"/>
                <w:rFonts w:ascii="Sylfaen" w:eastAsia="Arial Unicode MS" w:hAnsi="Sylfaen" w:cs="Arial Unicode MS"/>
                <w:noProof/>
                <w:sz w:val="20"/>
                <w:szCs w:val="20"/>
              </w:rPr>
              <w:t>ზემოქმედება ზედაპირულ და მიწისქვეშა წყლებზე</w:t>
            </w:r>
            <w:r w:rsidR="00F97C38" w:rsidRPr="00225001">
              <w:rPr>
                <w:rFonts w:ascii="Sylfaen" w:hAnsi="Sylfaen"/>
                <w:noProof/>
                <w:webHidden/>
                <w:sz w:val="20"/>
                <w:szCs w:val="20"/>
              </w:rPr>
              <w:tab/>
            </w:r>
            <w:r w:rsidR="00F97C38" w:rsidRPr="00225001">
              <w:rPr>
                <w:rFonts w:ascii="Sylfaen" w:hAnsi="Sylfaen"/>
                <w:noProof/>
                <w:webHidden/>
                <w:sz w:val="20"/>
                <w:szCs w:val="20"/>
              </w:rPr>
              <w:fldChar w:fldCharType="begin"/>
            </w:r>
            <w:r w:rsidR="00F97C38" w:rsidRPr="00225001">
              <w:rPr>
                <w:rFonts w:ascii="Sylfaen" w:hAnsi="Sylfaen"/>
                <w:noProof/>
                <w:webHidden/>
                <w:sz w:val="20"/>
                <w:szCs w:val="20"/>
              </w:rPr>
              <w:instrText xml:space="preserve"> PAGEREF _Toc104027326 \h </w:instrText>
            </w:r>
            <w:r w:rsidR="00F97C38" w:rsidRPr="00225001">
              <w:rPr>
                <w:rFonts w:ascii="Sylfaen" w:hAnsi="Sylfaen"/>
                <w:noProof/>
                <w:webHidden/>
                <w:sz w:val="20"/>
                <w:szCs w:val="20"/>
              </w:rPr>
            </w:r>
            <w:r w:rsidR="00F97C38" w:rsidRPr="00225001">
              <w:rPr>
                <w:rFonts w:ascii="Sylfaen" w:hAnsi="Sylfaen"/>
                <w:noProof/>
                <w:webHidden/>
                <w:sz w:val="20"/>
                <w:szCs w:val="20"/>
              </w:rPr>
              <w:fldChar w:fldCharType="separate"/>
            </w:r>
            <w:r w:rsidR="009B192D">
              <w:rPr>
                <w:rFonts w:ascii="Sylfaen" w:hAnsi="Sylfaen"/>
                <w:noProof/>
                <w:webHidden/>
                <w:sz w:val="20"/>
                <w:szCs w:val="20"/>
              </w:rPr>
              <w:t>70</w:t>
            </w:r>
            <w:r w:rsidR="00F97C38" w:rsidRPr="00225001">
              <w:rPr>
                <w:rFonts w:ascii="Sylfaen" w:hAnsi="Sylfaen"/>
                <w:noProof/>
                <w:webHidden/>
                <w:sz w:val="20"/>
                <w:szCs w:val="20"/>
              </w:rPr>
              <w:fldChar w:fldCharType="end"/>
            </w:r>
          </w:hyperlink>
        </w:p>
        <w:p w:rsidR="00F97C38" w:rsidRPr="00225001" w:rsidRDefault="00225001">
          <w:pPr>
            <w:pStyle w:val="TOC3"/>
            <w:tabs>
              <w:tab w:val="left" w:pos="1100"/>
              <w:tab w:val="right" w:leader="dot" w:pos="9629"/>
            </w:tabs>
            <w:rPr>
              <w:rFonts w:ascii="Sylfaen" w:eastAsiaTheme="minorEastAsia" w:hAnsi="Sylfaen" w:cstheme="minorBidi"/>
              <w:noProof/>
              <w:sz w:val="20"/>
              <w:szCs w:val="20"/>
              <w:lang w:val="ru-RU" w:eastAsia="ru-RU"/>
            </w:rPr>
          </w:pPr>
          <w:hyperlink w:anchor="_Toc104027327" w:history="1">
            <w:r w:rsidR="00F97C38" w:rsidRPr="00225001">
              <w:rPr>
                <w:rStyle w:val="Hyperlink"/>
                <w:rFonts w:ascii="Sylfaen" w:hAnsi="Sylfaen"/>
                <w:noProof/>
                <w:sz w:val="20"/>
                <w:szCs w:val="20"/>
              </w:rPr>
              <w:t>4.4.1</w:t>
            </w:r>
            <w:r w:rsidR="00F97C38" w:rsidRPr="00225001">
              <w:rPr>
                <w:rFonts w:ascii="Sylfaen" w:eastAsiaTheme="minorEastAsia" w:hAnsi="Sylfaen" w:cstheme="minorBidi"/>
                <w:noProof/>
                <w:sz w:val="20"/>
                <w:szCs w:val="20"/>
                <w:lang w:val="ru-RU" w:eastAsia="ru-RU"/>
              </w:rPr>
              <w:tab/>
            </w:r>
            <w:r w:rsidR="00F97C38" w:rsidRPr="00225001">
              <w:rPr>
                <w:rStyle w:val="Hyperlink"/>
                <w:rFonts w:ascii="Sylfaen" w:hAnsi="Sylfaen"/>
                <w:noProof/>
                <w:sz w:val="20"/>
                <w:szCs w:val="20"/>
              </w:rPr>
              <w:t>მდ. აჭარისწყლის ჰიდროლოგიური დახასიათება და ჰიდროლოგიური ხარჯები ცვლილების მონაკვეთში</w:t>
            </w:r>
            <w:r w:rsidR="00F97C38" w:rsidRPr="00225001">
              <w:rPr>
                <w:rFonts w:ascii="Sylfaen" w:hAnsi="Sylfaen"/>
                <w:noProof/>
                <w:webHidden/>
                <w:sz w:val="20"/>
                <w:szCs w:val="20"/>
              </w:rPr>
              <w:tab/>
            </w:r>
            <w:r w:rsidR="00F97C38" w:rsidRPr="00225001">
              <w:rPr>
                <w:rFonts w:ascii="Sylfaen" w:hAnsi="Sylfaen"/>
                <w:noProof/>
                <w:webHidden/>
                <w:sz w:val="20"/>
                <w:szCs w:val="20"/>
              </w:rPr>
              <w:fldChar w:fldCharType="begin"/>
            </w:r>
            <w:r w:rsidR="00F97C38" w:rsidRPr="00225001">
              <w:rPr>
                <w:rFonts w:ascii="Sylfaen" w:hAnsi="Sylfaen"/>
                <w:noProof/>
                <w:webHidden/>
                <w:sz w:val="20"/>
                <w:szCs w:val="20"/>
              </w:rPr>
              <w:instrText xml:space="preserve"> PAGEREF _Toc104027327 \h </w:instrText>
            </w:r>
            <w:r w:rsidR="00F97C38" w:rsidRPr="00225001">
              <w:rPr>
                <w:rFonts w:ascii="Sylfaen" w:hAnsi="Sylfaen"/>
                <w:noProof/>
                <w:webHidden/>
                <w:sz w:val="20"/>
                <w:szCs w:val="20"/>
              </w:rPr>
            </w:r>
            <w:r w:rsidR="00F97C38" w:rsidRPr="00225001">
              <w:rPr>
                <w:rFonts w:ascii="Sylfaen" w:hAnsi="Sylfaen"/>
                <w:noProof/>
                <w:webHidden/>
                <w:sz w:val="20"/>
                <w:szCs w:val="20"/>
              </w:rPr>
              <w:fldChar w:fldCharType="separate"/>
            </w:r>
            <w:r w:rsidR="009B192D">
              <w:rPr>
                <w:rFonts w:ascii="Sylfaen" w:hAnsi="Sylfaen"/>
                <w:noProof/>
                <w:webHidden/>
                <w:sz w:val="20"/>
                <w:szCs w:val="20"/>
              </w:rPr>
              <w:t>71</w:t>
            </w:r>
            <w:r w:rsidR="00F97C38" w:rsidRPr="00225001">
              <w:rPr>
                <w:rFonts w:ascii="Sylfaen" w:hAnsi="Sylfaen"/>
                <w:noProof/>
                <w:webHidden/>
                <w:sz w:val="20"/>
                <w:szCs w:val="20"/>
              </w:rPr>
              <w:fldChar w:fldCharType="end"/>
            </w:r>
          </w:hyperlink>
        </w:p>
        <w:p w:rsidR="00F97C38" w:rsidRPr="00225001" w:rsidRDefault="00225001">
          <w:pPr>
            <w:pStyle w:val="TOC2"/>
            <w:tabs>
              <w:tab w:val="left" w:pos="880"/>
              <w:tab w:val="right" w:leader="dot" w:pos="9629"/>
            </w:tabs>
            <w:rPr>
              <w:rFonts w:ascii="Sylfaen" w:eastAsiaTheme="minorEastAsia" w:hAnsi="Sylfaen" w:cstheme="minorBidi"/>
              <w:noProof/>
              <w:sz w:val="20"/>
              <w:szCs w:val="20"/>
              <w:lang w:val="ru-RU" w:eastAsia="ru-RU"/>
            </w:rPr>
          </w:pPr>
          <w:hyperlink w:anchor="_Toc104027328" w:history="1">
            <w:r w:rsidR="00F97C38" w:rsidRPr="00225001">
              <w:rPr>
                <w:rStyle w:val="Hyperlink"/>
                <w:rFonts w:ascii="Sylfaen" w:eastAsia="Arial Unicode MS" w:hAnsi="Sylfaen" w:cs="Arial Unicode MS"/>
                <w:noProof/>
                <w:sz w:val="20"/>
                <w:szCs w:val="20"/>
              </w:rPr>
              <w:t>4.5</w:t>
            </w:r>
            <w:r w:rsidR="00F97C38" w:rsidRPr="00225001">
              <w:rPr>
                <w:rFonts w:ascii="Sylfaen" w:eastAsiaTheme="minorEastAsia" w:hAnsi="Sylfaen" w:cstheme="minorBidi"/>
                <w:noProof/>
                <w:sz w:val="20"/>
                <w:szCs w:val="20"/>
                <w:lang w:val="ru-RU" w:eastAsia="ru-RU"/>
              </w:rPr>
              <w:tab/>
            </w:r>
            <w:r w:rsidR="00F97C38" w:rsidRPr="00225001">
              <w:rPr>
                <w:rStyle w:val="Hyperlink"/>
                <w:rFonts w:ascii="Sylfaen" w:eastAsia="Arial Unicode MS" w:hAnsi="Sylfaen" w:cs="Arial Unicode MS"/>
                <w:noProof/>
                <w:sz w:val="20"/>
                <w:szCs w:val="20"/>
              </w:rPr>
              <w:t>ზემოქმედება ნიადაგის ნაყოფიერ ფენაზე</w:t>
            </w:r>
            <w:r w:rsidR="00F97C38" w:rsidRPr="00225001">
              <w:rPr>
                <w:rFonts w:ascii="Sylfaen" w:hAnsi="Sylfaen"/>
                <w:noProof/>
                <w:webHidden/>
                <w:sz w:val="20"/>
                <w:szCs w:val="20"/>
              </w:rPr>
              <w:tab/>
            </w:r>
            <w:r w:rsidR="00F97C38" w:rsidRPr="00225001">
              <w:rPr>
                <w:rFonts w:ascii="Sylfaen" w:hAnsi="Sylfaen"/>
                <w:noProof/>
                <w:webHidden/>
                <w:sz w:val="20"/>
                <w:szCs w:val="20"/>
              </w:rPr>
              <w:fldChar w:fldCharType="begin"/>
            </w:r>
            <w:r w:rsidR="00F97C38" w:rsidRPr="00225001">
              <w:rPr>
                <w:rFonts w:ascii="Sylfaen" w:hAnsi="Sylfaen"/>
                <w:noProof/>
                <w:webHidden/>
                <w:sz w:val="20"/>
                <w:szCs w:val="20"/>
              </w:rPr>
              <w:instrText xml:space="preserve"> PAGEREF _Toc104027328 \h </w:instrText>
            </w:r>
            <w:r w:rsidR="00F97C38" w:rsidRPr="00225001">
              <w:rPr>
                <w:rFonts w:ascii="Sylfaen" w:hAnsi="Sylfaen"/>
                <w:noProof/>
                <w:webHidden/>
                <w:sz w:val="20"/>
                <w:szCs w:val="20"/>
              </w:rPr>
            </w:r>
            <w:r w:rsidR="00F97C38" w:rsidRPr="00225001">
              <w:rPr>
                <w:rFonts w:ascii="Sylfaen" w:hAnsi="Sylfaen"/>
                <w:noProof/>
                <w:webHidden/>
                <w:sz w:val="20"/>
                <w:szCs w:val="20"/>
              </w:rPr>
              <w:fldChar w:fldCharType="separate"/>
            </w:r>
            <w:r w:rsidR="009B192D">
              <w:rPr>
                <w:rFonts w:ascii="Sylfaen" w:hAnsi="Sylfaen"/>
                <w:noProof/>
                <w:webHidden/>
                <w:sz w:val="20"/>
                <w:szCs w:val="20"/>
              </w:rPr>
              <w:t>79</w:t>
            </w:r>
            <w:r w:rsidR="00F97C38" w:rsidRPr="00225001">
              <w:rPr>
                <w:rFonts w:ascii="Sylfaen" w:hAnsi="Sylfaen"/>
                <w:noProof/>
                <w:webHidden/>
                <w:sz w:val="20"/>
                <w:szCs w:val="20"/>
              </w:rPr>
              <w:fldChar w:fldCharType="end"/>
            </w:r>
          </w:hyperlink>
        </w:p>
        <w:p w:rsidR="00F97C38" w:rsidRPr="00225001" w:rsidRDefault="00225001">
          <w:pPr>
            <w:pStyle w:val="TOC2"/>
            <w:tabs>
              <w:tab w:val="left" w:pos="880"/>
              <w:tab w:val="right" w:leader="dot" w:pos="9629"/>
            </w:tabs>
            <w:rPr>
              <w:rFonts w:ascii="Sylfaen" w:eastAsiaTheme="minorEastAsia" w:hAnsi="Sylfaen" w:cstheme="minorBidi"/>
              <w:noProof/>
              <w:sz w:val="20"/>
              <w:szCs w:val="20"/>
              <w:lang w:val="ru-RU" w:eastAsia="ru-RU"/>
            </w:rPr>
          </w:pPr>
          <w:hyperlink w:anchor="_Toc104027329" w:history="1">
            <w:r w:rsidR="00F97C38" w:rsidRPr="00225001">
              <w:rPr>
                <w:rStyle w:val="Hyperlink"/>
                <w:rFonts w:ascii="Sylfaen" w:hAnsi="Sylfaen"/>
                <w:noProof/>
                <w:sz w:val="20"/>
                <w:szCs w:val="20"/>
              </w:rPr>
              <w:t>4.6</w:t>
            </w:r>
            <w:r w:rsidR="00F97C38" w:rsidRPr="00225001">
              <w:rPr>
                <w:rFonts w:ascii="Sylfaen" w:eastAsiaTheme="minorEastAsia" w:hAnsi="Sylfaen" w:cstheme="minorBidi"/>
                <w:noProof/>
                <w:sz w:val="20"/>
                <w:szCs w:val="20"/>
                <w:lang w:val="ru-RU" w:eastAsia="ru-RU"/>
              </w:rPr>
              <w:tab/>
            </w:r>
            <w:r w:rsidR="00F97C38" w:rsidRPr="00225001">
              <w:rPr>
                <w:rStyle w:val="Hyperlink"/>
                <w:rFonts w:ascii="Sylfaen" w:eastAsia="Arial Unicode MS" w:hAnsi="Sylfaen" w:cs="Arial Unicode MS"/>
                <w:noProof/>
                <w:sz w:val="20"/>
                <w:szCs w:val="20"/>
              </w:rPr>
              <w:t>ნარჩენების მართვა</w:t>
            </w:r>
            <w:r w:rsidR="00F97C38" w:rsidRPr="00225001">
              <w:rPr>
                <w:rFonts w:ascii="Sylfaen" w:hAnsi="Sylfaen"/>
                <w:noProof/>
                <w:webHidden/>
                <w:sz w:val="20"/>
                <w:szCs w:val="20"/>
              </w:rPr>
              <w:tab/>
            </w:r>
            <w:r w:rsidR="00F97C38" w:rsidRPr="00225001">
              <w:rPr>
                <w:rFonts w:ascii="Sylfaen" w:hAnsi="Sylfaen"/>
                <w:noProof/>
                <w:webHidden/>
                <w:sz w:val="20"/>
                <w:szCs w:val="20"/>
              </w:rPr>
              <w:fldChar w:fldCharType="begin"/>
            </w:r>
            <w:r w:rsidR="00F97C38" w:rsidRPr="00225001">
              <w:rPr>
                <w:rFonts w:ascii="Sylfaen" w:hAnsi="Sylfaen"/>
                <w:noProof/>
                <w:webHidden/>
                <w:sz w:val="20"/>
                <w:szCs w:val="20"/>
              </w:rPr>
              <w:instrText xml:space="preserve"> PAGEREF _Toc104027329 \h </w:instrText>
            </w:r>
            <w:r w:rsidR="00F97C38" w:rsidRPr="00225001">
              <w:rPr>
                <w:rFonts w:ascii="Sylfaen" w:hAnsi="Sylfaen"/>
                <w:noProof/>
                <w:webHidden/>
                <w:sz w:val="20"/>
                <w:szCs w:val="20"/>
              </w:rPr>
            </w:r>
            <w:r w:rsidR="00F97C38" w:rsidRPr="00225001">
              <w:rPr>
                <w:rFonts w:ascii="Sylfaen" w:hAnsi="Sylfaen"/>
                <w:noProof/>
                <w:webHidden/>
                <w:sz w:val="20"/>
                <w:szCs w:val="20"/>
              </w:rPr>
              <w:fldChar w:fldCharType="separate"/>
            </w:r>
            <w:r w:rsidR="009B192D">
              <w:rPr>
                <w:rFonts w:ascii="Sylfaen" w:hAnsi="Sylfaen"/>
                <w:noProof/>
                <w:webHidden/>
                <w:sz w:val="20"/>
                <w:szCs w:val="20"/>
              </w:rPr>
              <w:t>79</w:t>
            </w:r>
            <w:r w:rsidR="00F97C38" w:rsidRPr="00225001">
              <w:rPr>
                <w:rFonts w:ascii="Sylfaen" w:hAnsi="Sylfaen"/>
                <w:noProof/>
                <w:webHidden/>
                <w:sz w:val="20"/>
                <w:szCs w:val="20"/>
              </w:rPr>
              <w:fldChar w:fldCharType="end"/>
            </w:r>
          </w:hyperlink>
        </w:p>
        <w:p w:rsidR="00F97C38" w:rsidRPr="00225001" w:rsidRDefault="00225001">
          <w:pPr>
            <w:pStyle w:val="TOC2"/>
            <w:tabs>
              <w:tab w:val="left" w:pos="880"/>
              <w:tab w:val="right" w:leader="dot" w:pos="9629"/>
            </w:tabs>
            <w:rPr>
              <w:rFonts w:ascii="Sylfaen" w:eastAsiaTheme="minorEastAsia" w:hAnsi="Sylfaen" w:cstheme="minorBidi"/>
              <w:noProof/>
              <w:sz w:val="20"/>
              <w:szCs w:val="20"/>
              <w:lang w:val="ru-RU" w:eastAsia="ru-RU"/>
            </w:rPr>
          </w:pPr>
          <w:hyperlink w:anchor="_Toc104027330" w:history="1">
            <w:r w:rsidR="00F97C38" w:rsidRPr="00225001">
              <w:rPr>
                <w:rStyle w:val="Hyperlink"/>
                <w:rFonts w:ascii="Sylfaen" w:hAnsi="Sylfaen"/>
                <w:noProof/>
                <w:sz w:val="20"/>
                <w:szCs w:val="20"/>
              </w:rPr>
              <w:t>4.7</w:t>
            </w:r>
            <w:r w:rsidR="00F97C38" w:rsidRPr="00225001">
              <w:rPr>
                <w:rFonts w:ascii="Sylfaen" w:eastAsiaTheme="minorEastAsia" w:hAnsi="Sylfaen" w:cstheme="minorBidi"/>
                <w:noProof/>
                <w:sz w:val="20"/>
                <w:szCs w:val="20"/>
                <w:lang w:val="ru-RU" w:eastAsia="ru-RU"/>
              </w:rPr>
              <w:tab/>
            </w:r>
            <w:r w:rsidR="00F97C38" w:rsidRPr="00225001">
              <w:rPr>
                <w:rStyle w:val="Hyperlink"/>
                <w:rFonts w:ascii="Sylfaen" w:eastAsia="Arial Unicode MS" w:hAnsi="Sylfaen" w:cs="Arial Unicode MS"/>
                <w:noProof/>
                <w:sz w:val="20"/>
                <w:szCs w:val="20"/>
              </w:rPr>
              <w:t>ზემოქმედება კულტურული მემკვიდრეობის ძეგლებზე</w:t>
            </w:r>
            <w:r w:rsidR="00F97C38" w:rsidRPr="00225001">
              <w:rPr>
                <w:rFonts w:ascii="Sylfaen" w:hAnsi="Sylfaen"/>
                <w:noProof/>
                <w:webHidden/>
                <w:sz w:val="20"/>
                <w:szCs w:val="20"/>
              </w:rPr>
              <w:tab/>
            </w:r>
            <w:r w:rsidR="00F97C38" w:rsidRPr="00225001">
              <w:rPr>
                <w:rFonts w:ascii="Sylfaen" w:hAnsi="Sylfaen"/>
                <w:noProof/>
                <w:webHidden/>
                <w:sz w:val="20"/>
                <w:szCs w:val="20"/>
              </w:rPr>
              <w:fldChar w:fldCharType="begin"/>
            </w:r>
            <w:r w:rsidR="00F97C38" w:rsidRPr="00225001">
              <w:rPr>
                <w:rFonts w:ascii="Sylfaen" w:hAnsi="Sylfaen"/>
                <w:noProof/>
                <w:webHidden/>
                <w:sz w:val="20"/>
                <w:szCs w:val="20"/>
              </w:rPr>
              <w:instrText xml:space="preserve"> PAGEREF _Toc104027330 \h </w:instrText>
            </w:r>
            <w:r w:rsidR="00F97C38" w:rsidRPr="00225001">
              <w:rPr>
                <w:rFonts w:ascii="Sylfaen" w:hAnsi="Sylfaen"/>
                <w:noProof/>
                <w:webHidden/>
                <w:sz w:val="20"/>
                <w:szCs w:val="20"/>
              </w:rPr>
            </w:r>
            <w:r w:rsidR="00F97C38" w:rsidRPr="00225001">
              <w:rPr>
                <w:rFonts w:ascii="Sylfaen" w:hAnsi="Sylfaen"/>
                <w:noProof/>
                <w:webHidden/>
                <w:sz w:val="20"/>
                <w:szCs w:val="20"/>
              </w:rPr>
              <w:fldChar w:fldCharType="separate"/>
            </w:r>
            <w:r w:rsidR="009B192D">
              <w:rPr>
                <w:rFonts w:ascii="Sylfaen" w:hAnsi="Sylfaen"/>
                <w:noProof/>
                <w:webHidden/>
                <w:sz w:val="20"/>
                <w:szCs w:val="20"/>
              </w:rPr>
              <w:t>80</w:t>
            </w:r>
            <w:r w:rsidR="00F97C38" w:rsidRPr="00225001">
              <w:rPr>
                <w:rFonts w:ascii="Sylfaen" w:hAnsi="Sylfaen"/>
                <w:noProof/>
                <w:webHidden/>
                <w:sz w:val="20"/>
                <w:szCs w:val="20"/>
              </w:rPr>
              <w:fldChar w:fldCharType="end"/>
            </w:r>
          </w:hyperlink>
        </w:p>
        <w:p w:rsidR="00F97C38" w:rsidRPr="00225001" w:rsidRDefault="00225001">
          <w:pPr>
            <w:pStyle w:val="TOC2"/>
            <w:tabs>
              <w:tab w:val="left" w:pos="880"/>
              <w:tab w:val="right" w:leader="dot" w:pos="9629"/>
            </w:tabs>
            <w:rPr>
              <w:rFonts w:ascii="Sylfaen" w:eastAsiaTheme="minorEastAsia" w:hAnsi="Sylfaen" w:cstheme="minorBidi"/>
              <w:noProof/>
              <w:sz w:val="20"/>
              <w:szCs w:val="20"/>
              <w:lang w:val="ru-RU" w:eastAsia="ru-RU"/>
            </w:rPr>
          </w:pPr>
          <w:hyperlink w:anchor="_Toc104027331" w:history="1">
            <w:r w:rsidR="00F97C38" w:rsidRPr="00225001">
              <w:rPr>
                <w:rStyle w:val="Hyperlink"/>
                <w:rFonts w:ascii="Sylfaen" w:eastAsia="Arial Unicode MS" w:hAnsi="Sylfaen" w:cs="Arial Unicode MS"/>
                <w:noProof/>
                <w:sz w:val="20"/>
                <w:szCs w:val="20"/>
              </w:rPr>
              <w:t>4.8</w:t>
            </w:r>
            <w:r w:rsidR="00F97C38" w:rsidRPr="00225001">
              <w:rPr>
                <w:rFonts w:ascii="Sylfaen" w:eastAsiaTheme="minorEastAsia" w:hAnsi="Sylfaen" w:cstheme="minorBidi"/>
                <w:noProof/>
                <w:sz w:val="20"/>
                <w:szCs w:val="20"/>
                <w:lang w:val="ru-RU" w:eastAsia="ru-RU"/>
              </w:rPr>
              <w:tab/>
            </w:r>
            <w:r w:rsidR="00F97C38" w:rsidRPr="00225001">
              <w:rPr>
                <w:rStyle w:val="Hyperlink"/>
                <w:rFonts w:ascii="Sylfaen" w:eastAsia="Arial Unicode MS" w:hAnsi="Sylfaen" w:cs="Arial Unicode MS"/>
                <w:noProof/>
                <w:sz w:val="20"/>
                <w:szCs w:val="20"/>
              </w:rPr>
              <w:t>ვიზუალურ-ლანდშაფტურ გარემოზე ზემოქმედება</w:t>
            </w:r>
            <w:r w:rsidR="00F97C38" w:rsidRPr="00225001">
              <w:rPr>
                <w:rFonts w:ascii="Sylfaen" w:hAnsi="Sylfaen"/>
                <w:noProof/>
                <w:webHidden/>
                <w:sz w:val="20"/>
                <w:szCs w:val="20"/>
              </w:rPr>
              <w:tab/>
            </w:r>
            <w:r w:rsidR="00F97C38" w:rsidRPr="00225001">
              <w:rPr>
                <w:rFonts w:ascii="Sylfaen" w:hAnsi="Sylfaen"/>
                <w:noProof/>
                <w:webHidden/>
                <w:sz w:val="20"/>
                <w:szCs w:val="20"/>
              </w:rPr>
              <w:fldChar w:fldCharType="begin"/>
            </w:r>
            <w:r w:rsidR="00F97C38" w:rsidRPr="00225001">
              <w:rPr>
                <w:rFonts w:ascii="Sylfaen" w:hAnsi="Sylfaen"/>
                <w:noProof/>
                <w:webHidden/>
                <w:sz w:val="20"/>
                <w:szCs w:val="20"/>
              </w:rPr>
              <w:instrText xml:space="preserve"> PAGEREF _Toc104027331 \h </w:instrText>
            </w:r>
            <w:r w:rsidR="00F97C38" w:rsidRPr="00225001">
              <w:rPr>
                <w:rFonts w:ascii="Sylfaen" w:hAnsi="Sylfaen"/>
                <w:noProof/>
                <w:webHidden/>
                <w:sz w:val="20"/>
                <w:szCs w:val="20"/>
              </w:rPr>
            </w:r>
            <w:r w:rsidR="00F97C38" w:rsidRPr="00225001">
              <w:rPr>
                <w:rFonts w:ascii="Sylfaen" w:hAnsi="Sylfaen"/>
                <w:noProof/>
                <w:webHidden/>
                <w:sz w:val="20"/>
                <w:szCs w:val="20"/>
              </w:rPr>
              <w:fldChar w:fldCharType="separate"/>
            </w:r>
            <w:r w:rsidR="009B192D">
              <w:rPr>
                <w:rFonts w:ascii="Sylfaen" w:hAnsi="Sylfaen"/>
                <w:noProof/>
                <w:webHidden/>
                <w:sz w:val="20"/>
                <w:szCs w:val="20"/>
              </w:rPr>
              <w:t>80</w:t>
            </w:r>
            <w:r w:rsidR="00F97C38" w:rsidRPr="00225001">
              <w:rPr>
                <w:rFonts w:ascii="Sylfaen" w:hAnsi="Sylfaen"/>
                <w:noProof/>
                <w:webHidden/>
                <w:sz w:val="20"/>
                <w:szCs w:val="20"/>
              </w:rPr>
              <w:fldChar w:fldCharType="end"/>
            </w:r>
          </w:hyperlink>
        </w:p>
        <w:p w:rsidR="00F97C38" w:rsidRPr="00225001" w:rsidRDefault="00225001">
          <w:pPr>
            <w:pStyle w:val="TOC2"/>
            <w:tabs>
              <w:tab w:val="left" w:pos="880"/>
              <w:tab w:val="right" w:leader="dot" w:pos="9629"/>
            </w:tabs>
            <w:rPr>
              <w:rFonts w:ascii="Sylfaen" w:eastAsiaTheme="minorEastAsia" w:hAnsi="Sylfaen" w:cstheme="minorBidi"/>
              <w:noProof/>
              <w:sz w:val="20"/>
              <w:szCs w:val="20"/>
              <w:lang w:val="ru-RU" w:eastAsia="ru-RU"/>
            </w:rPr>
          </w:pPr>
          <w:hyperlink w:anchor="_Toc104027332" w:history="1">
            <w:r w:rsidR="00F97C38" w:rsidRPr="00225001">
              <w:rPr>
                <w:rStyle w:val="Hyperlink"/>
                <w:rFonts w:ascii="Sylfaen" w:eastAsia="Arial Unicode MS" w:hAnsi="Sylfaen" w:cs="Arial Unicode MS"/>
                <w:noProof/>
                <w:sz w:val="20"/>
                <w:szCs w:val="20"/>
              </w:rPr>
              <w:t>4.9</w:t>
            </w:r>
            <w:r w:rsidR="00F97C38" w:rsidRPr="00225001">
              <w:rPr>
                <w:rFonts w:ascii="Sylfaen" w:eastAsiaTheme="minorEastAsia" w:hAnsi="Sylfaen" w:cstheme="minorBidi"/>
                <w:noProof/>
                <w:sz w:val="20"/>
                <w:szCs w:val="20"/>
                <w:lang w:val="ru-RU" w:eastAsia="ru-RU"/>
              </w:rPr>
              <w:tab/>
            </w:r>
            <w:r w:rsidR="00F97C38" w:rsidRPr="00225001">
              <w:rPr>
                <w:rStyle w:val="Hyperlink"/>
                <w:rFonts w:ascii="Sylfaen" w:eastAsia="Arial Unicode MS" w:hAnsi="Sylfaen" w:cs="Arial Unicode MS"/>
                <w:noProof/>
                <w:sz w:val="20"/>
                <w:szCs w:val="20"/>
              </w:rPr>
              <w:t>ზემოქმედება ადამიანის ჯანმრთელობასა და უსაფრთხოებაზე</w:t>
            </w:r>
            <w:r w:rsidR="00F97C38" w:rsidRPr="00225001">
              <w:rPr>
                <w:rFonts w:ascii="Sylfaen" w:hAnsi="Sylfaen"/>
                <w:noProof/>
                <w:webHidden/>
                <w:sz w:val="20"/>
                <w:szCs w:val="20"/>
              </w:rPr>
              <w:tab/>
            </w:r>
            <w:r w:rsidR="00F97C38" w:rsidRPr="00225001">
              <w:rPr>
                <w:rFonts w:ascii="Sylfaen" w:hAnsi="Sylfaen"/>
                <w:noProof/>
                <w:webHidden/>
                <w:sz w:val="20"/>
                <w:szCs w:val="20"/>
              </w:rPr>
              <w:fldChar w:fldCharType="begin"/>
            </w:r>
            <w:r w:rsidR="00F97C38" w:rsidRPr="00225001">
              <w:rPr>
                <w:rFonts w:ascii="Sylfaen" w:hAnsi="Sylfaen"/>
                <w:noProof/>
                <w:webHidden/>
                <w:sz w:val="20"/>
                <w:szCs w:val="20"/>
              </w:rPr>
              <w:instrText xml:space="preserve"> PAGEREF _Toc104027332 \h </w:instrText>
            </w:r>
            <w:r w:rsidR="00F97C38" w:rsidRPr="00225001">
              <w:rPr>
                <w:rFonts w:ascii="Sylfaen" w:hAnsi="Sylfaen"/>
                <w:noProof/>
                <w:webHidden/>
                <w:sz w:val="20"/>
                <w:szCs w:val="20"/>
              </w:rPr>
            </w:r>
            <w:r w:rsidR="00F97C38" w:rsidRPr="00225001">
              <w:rPr>
                <w:rFonts w:ascii="Sylfaen" w:hAnsi="Sylfaen"/>
                <w:noProof/>
                <w:webHidden/>
                <w:sz w:val="20"/>
                <w:szCs w:val="20"/>
              </w:rPr>
              <w:fldChar w:fldCharType="separate"/>
            </w:r>
            <w:r w:rsidR="009B192D">
              <w:rPr>
                <w:rFonts w:ascii="Sylfaen" w:hAnsi="Sylfaen"/>
                <w:noProof/>
                <w:webHidden/>
                <w:sz w:val="20"/>
                <w:szCs w:val="20"/>
              </w:rPr>
              <w:t>80</w:t>
            </w:r>
            <w:r w:rsidR="00F97C38" w:rsidRPr="00225001">
              <w:rPr>
                <w:rFonts w:ascii="Sylfaen" w:hAnsi="Sylfaen"/>
                <w:noProof/>
                <w:webHidden/>
                <w:sz w:val="20"/>
                <w:szCs w:val="20"/>
              </w:rPr>
              <w:fldChar w:fldCharType="end"/>
            </w:r>
          </w:hyperlink>
        </w:p>
        <w:p w:rsidR="00F97C38" w:rsidRPr="00225001" w:rsidRDefault="00225001">
          <w:pPr>
            <w:pStyle w:val="TOC2"/>
            <w:tabs>
              <w:tab w:val="left" w:pos="880"/>
              <w:tab w:val="right" w:leader="dot" w:pos="9629"/>
            </w:tabs>
            <w:rPr>
              <w:rFonts w:ascii="Sylfaen" w:eastAsiaTheme="minorEastAsia" w:hAnsi="Sylfaen" w:cstheme="minorBidi"/>
              <w:noProof/>
              <w:sz w:val="20"/>
              <w:szCs w:val="20"/>
              <w:lang w:val="ru-RU" w:eastAsia="ru-RU"/>
            </w:rPr>
          </w:pPr>
          <w:hyperlink w:anchor="_Toc104027333" w:history="1">
            <w:r w:rsidR="00F97C38" w:rsidRPr="00225001">
              <w:rPr>
                <w:rStyle w:val="Hyperlink"/>
                <w:rFonts w:ascii="Sylfaen" w:eastAsia="Arial Unicode MS" w:hAnsi="Sylfaen" w:cs="Arial Unicode MS"/>
                <w:noProof/>
                <w:sz w:val="20"/>
                <w:szCs w:val="20"/>
              </w:rPr>
              <w:t>4.10</w:t>
            </w:r>
            <w:r w:rsidR="00F97C38" w:rsidRPr="00225001">
              <w:rPr>
                <w:rFonts w:ascii="Sylfaen" w:eastAsiaTheme="minorEastAsia" w:hAnsi="Sylfaen" w:cstheme="minorBidi"/>
                <w:noProof/>
                <w:sz w:val="20"/>
                <w:szCs w:val="20"/>
                <w:lang w:val="ru-RU" w:eastAsia="ru-RU"/>
              </w:rPr>
              <w:tab/>
            </w:r>
            <w:r w:rsidR="00F97C38" w:rsidRPr="00225001">
              <w:rPr>
                <w:rStyle w:val="Hyperlink"/>
                <w:rFonts w:ascii="Sylfaen" w:eastAsia="Arial Unicode MS" w:hAnsi="Sylfaen" w:cs="Arial Unicode MS"/>
                <w:noProof/>
                <w:sz w:val="20"/>
                <w:szCs w:val="20"/>
              </w:rPr>
              <w:t>ტრანსსასაზღვრო ზემოქმედება</w:t>
            </w:r>
            <w:r w:rsidR="00F97C38" w:rsidRPr="00225001">
              <w:rPr>
                <w:rFonts w:ascii="Sylfaen" w:hAnsi="Sylfaen"/>
                <w:noProof/>
                <w:webHidden/>
                <w:sz w:val="20"/>
                <w:szCs w:val="20"/>
              </w:rPr>
              <w:tab/>
            </w:r>
            <w:r w:rsidR="00F97C38" w:rsidRPr="00225001">
              <w:rPr>
                <w:rFonts w:ascii="Sylfaen" w:hAnsi="Sylfaen"/>
                <w:noProof/>
                <w:webHidden/>
                <w:sz w:val="20"/>
                <w:szCs w:val="20"/>
              </w:rPr>
              <w:fldChar w:fldCharType="begin"/>
            </w:r>
            <w:r w:rsidR="00F97C38" w:rsidRPr="00225001">
              <w:rPr>
                <w:rFonts w:ascii="Sylfaen" w:hAnsi="Sylfaen"/>
                <w:noProof/>
                <w:webHidden/>
                <w:sz w:val="20"/>
                <w:szCs w:val="20"/>
              </w:rPr>
              <w:instrText xml:space="preserve"> PAGEREF _Toc104027333 \h </w:instrText>
            </w:r>
            <w:r w:rsidR="00F97C38" w:rsidRPr="00225001">
              <w:rPr>
                <w:rFonts w:ascii="Sylfaen" w:hAnsi="Sylfaen"/>
                <w:noProof/>
                <w:webHidden/>
                <w:sz w:val="20"/>
                <w:szCs w:val="20"/>
              </w:rPr>
            </w:r>
            <w:r w:rsidR="00F97C38" w:rsidRPr="00225001">
              <w:rPr>
                <w:rFonts w:ascii="Sylfaen" w:hAnsi="Sylfaen"/>
                <w:noProof/>
                <w:webHidden/>
                <w:sz w:val="20"/>
                <w:szCs w:val="20"/>
              </w:rPr>
              <w:fldChar w:fldCharType="separate"/>
            </w:r>
            <w:r w:rsidR="009B192D">
              <w:rPr>
                <w:rFonts w:ascii="Sylfaen" w:hAnsi="Sylfaen"/>
                <w:noProof/>
                <w:webHidden/>
                <w:sz w:val="20"/>
                <w:szCs w:val="20"/>
              </w:rPr>
              <w:t>81</w:t>
            </w:r>
            <w:r w:rsidR="00F97C38" w:rsidRPr="00225001">
              <w:rPr>
                <w:rFonts w:ascii="Sylfaen" w:hAnsi="Sylfaen"/>
                <w:noProof/>
                <w:webHidden/>
                <w:sz w:val="20"/>
                <w:szCs w:val="20"/>
              </w:rPr>
              <w:fldChar w:fldCharType="end"/>
            </w:r>
          </w:hyperlink>
        </w:p>
        <w:p w:rsidR="00F97C38" w:rsidRPr="00225001" w:rsidRDefault="00225001">
          <w:pPr>
            <w:pStyle w:val="TOC2"/>
            <w:tabs>
              <w:tab w:val="left" w:pos="880"/>
              <w:tab w:val="right" w:leader="dot" w:pos="9629"/>
            </w:tabs>
            <w:rPr>
              <w:rFonts w:ascii="Sylfaen" w:eastAsiaTheme="minorEastAsia" w:hAnsi="Sylfaen" w:cstheme="minorBidi"/>
              <w:noProof/>
              <w:sz w:val="20"/>
              <w:szCs w:val="20"/>
              <w:lang w:val="ru-RU" w:eastAsia="ru-RU"/>
            </w:rPr>
          </w:pPr>
          <w:hyperlink w:anchor="_Toc104027334" w:history="1">
            <w:r w:rsidR="00F97C38" w:rsidRPr="00225001">
              <w:rPr>
                <w:rStyle w:val="Hyperlink"/>
                <w:rFonts w:ascii="Sylfaen" w:eastAsia="Arial Unicode MS" w:hAnsi="Sylfaen" w:cs="Arial Unicode MS"/>
                <w:noProof/>
                <w:sz w:val="20"/>
                <w:szCs w:val="20"/>
              </w:rPr>
              <w:t>4.11</w:t>
            </w:r>
            <w:r w:rsidR="00F97C38" w:rsidRPr="00225001">
              <w:rPr>
                <w:rFonts w:ascii="Sylfaen" w:eastAsiaTheme="minorEastAsia" w:hAnsi="Sylfaen" w:cstheme="minorBidi"/>
                <w:noProof/>
                <w:sz w:val="20"/>
                <w:szCs w:val="20"/>
                <w:lang w:val="ru-RU" w:eastAsia="ru-RU"/>
              </w:rPr>
              <w:tab/>
            </w:r>
            <w:r w:rsidR="00F97C38" w:rsidRPr="00225001">
              <w:rPr>
                <w:rStyle w:val="Hyperlink"/>
                <w:rFonts w:ascii="Sylfaen" w:eastAsia="Arial Unicode MS" w:hAnsi="Sylfaen" w:cs="Arial Unicode MS"/>
                <w:noProof/>
                <w:sz w:val="20"/>
                <w:szCs w:val="20"/>
              </w:rPr>
              <w:t>კუმულაციური ზემოქმედება</w:t>
            </w:r>
            <w:r w:rsidR="00F97C38" w:rsidRPr="00225001">
              <w:rPr>
                <w:rFonts w:ascii="Sylfaen" w:hAnsi="Sylfaen"/>
                <w:noProof/>
                <w:webHidden/>
                <w:sz w:val="20"/>
                <w:szCs w:val="20"/>
              </w:rPr>
              <w:tab/>
            </w:r>
            <w:r w:rsidR="00F97C38" w:rsidRPr="00225001">
              <w:rPr>
                <w:rFonts w:ascii="Sylfaen" w:hAnsi="Sylfaen"/>
                <w:noProof/>
                <w:webHidden/>
                <w:sz w:val="20"/>
                <w:szCs w:val="20"/>
              </w:rPr>
              <w:fldChar w:fldCharType="begin"/>
            </w:r>
            <w:r w:rsidR="00F97C38" w:rsidRPr="00225001">
              <w:rPr>
                <w:rFonts w:ascii="Sylfaen" w:hAnsi="Sylfaen"/>
                <w:noProof/>
                <w:webHidden/>
                <w:sz w:val="20"/>
                <w:szCs w:val="20"/>
              </w:rPr>
              <w:instrText xml:space="preserve"> PAGEREF _Toc104027334 \h </w:instrText>
            </w:r>
            <w:r w:rsidR="00F97C38" w:rsidRPr="00225001">
              <w:rPr>
                <w:rFonts w:ascii="Sylfaen" w:hAnsi="Sylfaen"/>
                <w:noProof/>
                <w:webHidden/>
                <w:sz w:val="20"/>
                <w:szCs w:val="20"/>
              </w:rPr>
            </w:r>
            <w:r w:rsidR="00F97C38" w:rsidRPr="00225001">
              <w:rPr>
                <w:rFonts w:ascii="Sylfaen" w:hAnsi="Sylfaen"/>
                <w:noProof/>
                <w:webHidden/>
                <w:sz w:val="20"/>
                <w:szCs w:val="20"/>
              </w:rPr>
              <w:fldChar w:fldCharType="separate"/>
            </w:r>
            <w:r w:rsidR="009B192D">
              <w:rPr>
                <w:rFonts w:ascii="Sylfaen" w:hAnsi="Sylfaen"/>
                <w:noProof/>
                <w:webHidden/>
                <w:sz w:val="20"/>
                <w:szCs w:val="20"/>
              </w:rPr>
              <w:t>81</w:t>
            </w:r>
            <w:r w:rsidR="00F97C38" w:rsidRPr="00225001">
              <w:rPr>
                <w:rFonts w:ascii="Sylfaen" w:hAnsi="Sylfaen"/>
                <w:noProof/>
                <w:webHidden/>
                <w:sz w:val="20"/>
                <w:szCs w:val="20"/>
              </w:rPr>
              <w:fldChar w:fldCharType="end"/>
            </w:r>
          </w:hyperlink>
        </w:p>
        <w:p w:rsidR="00F97C38" w:rsidRPr="00225001" w:rsidRDefault="00225001">
          <w:pPr>
            <w:pStyle w:val="TOC1"/>
            <w:tabs>
              <w:tab w:val="left" w:pos="440"/>
              <w:tab w:val="right" w:leader="dot" w:pos="9629"/>
            </w:tabs>
            <w:rPr>
              <w:rFonts w:ascii="Sylfaen" w:eastAsiaTheme="minorEastAsia" w:hAnsi="Sylfaen"/>
              <w:noProof/>
              <w:sz w:val="20"/>
              <w:szCs w:val="20"/>
              <w:lang w:val="ru-RU" w:eastAsia="ru-RU"/>
            </w:rPr>
          </w:pPr>
          <w:hyperlink w:anchor="_Toc104027335" w:history="1">
            <w:r w:rsidR="00F97C38" w:rsidRPr="00225001">
              <w:rPr>
                <w:rStyle w:val="Hyperlink"/>
                <w:rFonts w:ascii="Sylfaen" w:eastAsia="Arial Unicode MS" w:hAnsi="Sylfaen" w:cs="Arial Unicode MS"/>
                <w:noProof/>
                <w:sz w:val="20"/>
                <w:szCs w:val="20"/>
                <w:lang w:val="ka-GE"/>
              </w:rPr>
              <w:t>5</w:t>
            </w:r>
            <w:r w:rsidR="00F97C38" w:rsidRPr="00225001">
              <w:rPr>
                <w:rFonts w:ascii="Sylfaen" w:eastAsiaTheme="minorEastAsia" w:hAnsi="Sylfaen"/>
                <w:noProof/>
                <w:sz w:val="20"/>
                <w:szCs w:val="20"/>
                <w:lang w:val="ru-RU" w:eastAsia="ru-RU"/>
              </w:rPr>
              <w:tab/>
            </w:r>
            <w:r w:rsidR="00F97C38" w:rsidRPr="00225001">
              <w:rPr>
                <w:rStyle w:val="Hyperlink"/>
                <w:rFonts w:ascii="Sylfaen" w:eastAsia="Arial Unicode MS" w:hAnsi="Sylfaen" w:cs="Arial Unicode MS"/>
                <w:noProof/>
                <w:sz w:val="20"/>
                <w:szCs w:val="20"/>
                <w:lang w:val="ka-GE"/>
              </w:rPr>
              <w:t>გარემოსდაცვითი მენეჯმენტის და მონიტორინგის პრინციპები</w:t>
            </w:r>
            <w:r w:rsidR="00F97C38" w:rsidRPr="00225001">
              <w:rPr>
                <w:rFonts w:ascii="Sylfaen" w:hAnsi="Sylfaen"/>
                <w:noProof/>
                <w:webHidden/>
                <w:sz w:val="20"/>
                <w:szCs w:val="20"/>
              </w:rPr>
              <w:tab/>
            </w:r>
            <w:r w:rsidR="00F97C38" w:rsidRPr="00225001">
              <w:rPr>
                <w:rFonts w:ascii="Sylfaen" w:hAnsi="Sylfaen"/>
                <w:noProof/>
                <w:webHidden/>
                <w:sz w:val="20"/>
                <w:szCs w:val="20"/>
              </w:rPr>
              <w:fldChar w:fldCharType="begin"/>
            </w:r>
            <w:r w:rsidR="00F97C38" w:rsidRPr="00225001">
              <w:rPr>
                <w:rFonts w:ascii="Sylfaen" w:hAnsi="Sylfaen"/>
                <w:noProof/>
                <w:webHidden/>
                <w:sz w:val="20"/>
                <w:szCs w:val="20"/>
              </w:rPr>
              <w:instrText xml:space="preserve"> PAGEREF _Toc104027335 \h </w:instrText>
            </w:r>
            <w:r w:rsidR="00F97C38" w:rsidRPr="00225001">
              <w:rPr>
                <w:rFonts w:ascii="Sylfaen" w:hAnsi="Sylfaen"/>
                <w:noProof/>
                <w:webHidden/>
                <w:sz w:val="20"/>
                <w:szCs w:val="20"/>
              </w:rPr>
            </w:r>
            <w:r w:rsidR="00F97C38" w:rsidRPr="00225001">
              <w:rPr>
                <w:rFonts w:ascii="Sylfaen" w:hAnsi="Sylfaen"/>
                <w:noProof/>
                <w:webHidden/>
                <w:sz w:val="20"/>
                <w:szCs w:val="20"/>
              </w:rPr>
              <w:fldChar w:fldCharType="separate"/>
            </w:r>
            <w:r w:rsidR="009B192D">
              <w:rPr>
                <w:rFonts w:ascii="Sylfaen" w:hAnsi="Sylfaen"/>
                <w:noProof/>
                <w:webHidden/>
                <w:sz w:val="20"/>
                <w:szCs w:val="20"/>
              </w:rPr>
              <w:t>81</w:t>
            </w:r>
            <w:r w:rsidR="00F97C38" w:rsidRPr="00225001">
              <w:rPr>
                <w:rFonts w:ascii="Sylfaen" w:hAnsi="Sylfaen"/>
                <w:noProof/>
                <w:webHidden/>
                <w:sz w:val="20"/>
                <w:szCs w:val="20"/>
              </w:rPr>
              <w:fldChar w:fldCharType="end"/>
            </w:r>
          </w:hyperlink>
        </w:p>
        <w:p w:rsidR="00F97C38" w:rsidRPr="00225001" w:rsidRDefault="00225001">
          <w:pPr>
            <w:pStyle w:val="TOC1"/>
            <w:tabs>
              <w:tab w:val="left" w:pos="440"/>
              <w:tab w:val="right" w:leader="dot" w:pos="9629"/>
            </w:tabs>
            <w:rPr>
              <w:rFonts w:ascii="Sylfaen" w:eastAsiaTheme="minorEastAsia" w:hAnsi="Sylfaen"/>
              <w:noProof/>
              <w:sz w:val="20"/>
              <w:szCs w:val="20"/>
              <w:lang w:val="ru-RU" w:eastAsia="ru-RU"/>
            </w:rPr>
          </w:pPr>
          <w:hyperlink w:anchor="_Toc104027336" w:history="1">
            <w:r w:rsidR="00F97C38" w:rsidRPr="00225001">
              <w:rPr>
                <w:rStyle w:val="Hyperlink"/>
                <w:rFonts w:ascii="Sylfaen" w:eastAsia="Arial Unicode MS" w:hAnsi="Sylfaen" w:cs="Arial Unicode MS"/>
                <w:noProof/>
                <w:sz w:val="20"/>
                <w:szCs w:val="20"/>
                <w:lang w:val="ka-GE"/>
              </w:rPr>
              <w:t>6</w:t>
            </w:r>
            <w:r w:rsidR="00F97C38" w:rsidRPr="00225001">
              <w:rPr>
                <w:rFonts w:ascii="Sylfaen" w:eastAsiaTheme="minorEastAsia" w:hAnsi="Sylfaen"/>
                <w:noProof/>
                <w:sz w:val="20"/>
                <w:szCs w:val="20"/>
                <w:lang w:val="ru-RU" w:eastAsia="ru-RU"/>
              </w:rPr>
              <w:tab/>
            </w:r>
            <w:r w:rsidR="00F97C38" w:rsidRPr="00225001">
              <w:rPr>
                <w:rStyle w:val="Hyperlink"/>
                <w:rFonts w:ascii="Sylfaen" w:eastAsia="Arial Unicode MS" w:hAnsi="Sylfaen" w:cs="Arial Unicode MS"/>
                <w:noProof/>
                <w:sz w:val="20"/>
                <w:szCs w:val="20"/>
                <w:lang w:val="ka-GE"/>
              </w:rPr>
              <w:t>გარემოზე ზემოქმედების შემამცირებელი ღონისძიებების წინასწარი მონახაზი</w:t>
            </w:r>
            <w:r w:rsidR="00F97C38" w:rsidRPr="00225001">
              <w:rPr>
                <w:rFonts w:ascii="Sylfaen" w:hAnsi="Sylfaen"/>
                <w:noProof/>
                <w:webHidden/>
                <w:sz w:val="20"/>
                <w:szCs w:val="20"/>
              </w:rPr>
              <w:tab/>
            </w:r>
            <w:r w:rsidR="00F97C38" w:rsidRPr="00225001">
              <w:rPr>
                <w:rFonts w:ascii="Sylfaen" w:hAnsi="Sylfaen"/>
                <w:noProof/>
                <w:webHidden/>
                <w:sz w:val="20"/>
                <w:szCs w:val="20"/>
              </w:rPr>
              <w:fldChar w:fldCharType="begin"/>
            </w:r>
            <w:r w:rsidR="00F97C38" w:rsidRPr="00225001">
              <w:rPr>
                <w:rFonts w:ascii="Sylfaen" w:hAnsi="Sylfaen"/>
                <w:noProof/>
                <w:webHidden/>
                <w:sz w:val="20"/>
                <w:szCs w:val="20"/>
              </w:rPr>
              <w:instrText xml:space="preserve"> PAGEREF _Toc104027336 \h </w:instrText>
            </w:r>
            <w:r w:rsidR="00F97C38" w:rsidRPr="00225001">
              <w:rPr>
                <w:rFonts w:ascii="Sylfaen" w:hAnsi="Sylfaen"/>
                <w:noProof/>
                <w:webHidden/>
                <w:sz w:val="20"/>
                <w:szCs w:val="20"/>
              </w:rPr>
            </w:r>
            <w:r w:rsidR="00F97C38" w:rsidRPr="00225001">
              <w:rPr>
                <w:rFonts w:ascii="Sylfaen" w:hAnsi="Sylfaen"/>
                <w:noProof/>
                <w:webHidden/>
                <w:sz w:val="20"/>
                <w:szCs w:val="20"/>
              </w:rPr>
              <w:fldChar w:fldCharType="separate"/>
            </w:r>
            <w:r w:rsidR="009B192D">
              <w:rPr>
                <w:rFonts w:ascii="Sylfaen" w:hAnsi="Sylfaen"/>
                <w:noProof/>
                <w:webHidden/>
                <w:sz w:val="20"/>
                <w:szCs w:val="20"/>
              </w:rPr>
              <w:t>82</w:t>
            </w:r>
            <w:r w:rsidR="00F97C38" w:rsidRPr="00225001">
              <w:rPr>
                <w:rFonts w:ascii="Sylfaen" w:hAnsi="Sylfaen"/>
                <w:noProof/>
                <w:webHidden/>
                <w:sz w:val="20"/>
                <w:szCs w:val="20"/>
              </w:rPr>
              <w:fldChar w:fldCharType="end"/>
            </w:r>
          </w:hyperlink>
        </w:p>
        <w:p w:rsidR="00F97C38" w:rsidRPr="00225001" w:rsidRDefault="00225001">
          <w:pPr>
            <w:pStyle w:val="TOC1"/>
            <w:tabs>
              <w:tab w:val="left" w:pos="440"/>
              <w:tab w:val="right" w:leader="dot" w:pos="9629"/>
            </w:tabs>
            <w:rPr>
              <w:rFonts w:ascii="Sylfaen" w:eastAsiaTheme="minorEastAsia" w:hAnsi="Sylfaen"/>
              <w:noProof/>
              <w:sz w:val="20"/>
              <w:szCs w:val="20"/>
              <w:lang w:val="ru-RU" w:eastAsia="ru-RU"/>
            </w:rPr>
          </w:pPr>
          <w:hyperlink w:anchor="_Toc104027337" w:history="1">
            <w:r w:rsidR="00F97C38" w:rsidRPr="00225001">
              <w:rPr>
                <w:rStyle w:val="Hyperlink"/>
                <w:rFonts w:ascii="Sylfaen" w:eastAsia="Arial Unicode MS" w:hAnsi="Sylfaen" w:cs="Arial Unicode MS"/>
                <w:noProof/>
                <w:sz w:val="20"/>
                <w:szCs w:val="20"/>
                <w:lang w:val="ka-GE"/>
              </w:rPr>
              <w:t>7</w:t>
            </w:r>
            <w:r w:rsidR="00F97C38" w:rsidRPr="00225001">
              <w:rPr>
                <w:rFonts w:ascii="Sylfaen" w:eastAsiaTheme="minorEastAsia" w:hAnsi="Sylfaen"/>
                <w:noProof/>
                <w:sz w:val="20"/>
                <w:szCs w:val="20"/>
                <w:lang w:val="ru-RU" w:eastAsia="ru-RU"/>
              </w:rPr>
              <w:tab/>
            </w:r>
            <w:r w:rsidR="00F97C38" w:rsidRPr="00225001">
              <w:rPr>
                <w:rStyle w:val="Hyperlink"/>
                <w:rFonts w:ascii="Sylfaen" w:eastAsia="Arial Unicode MS" w:hAnsi="Sylfaen" w:cs="Arial Unicode MS"/>
                <w:noProof/>
                <w:sz w:val="20"/>
                <w:szCs w:val="20"/>
                <w:lang w:val="ka-GE"/>
              </w:rPr>
              <w:t>ინფორმაცია მომავალში ჩასატარებელი კვლევებისა და გზშ-ის ანგარიშის მომზადებისთვის საჭირო მეთოდების შესახებ</w:t>
            </w:r>
            <w:r w:rsidR="00F97C38" w:rsidRPr="00225001">
              <w:rPr>
                <w:rFonts w:ascii="Sylfaen" w:hAnsi="Sylfaen"/>
                <w:noProof/>
                <w:webHidden/>
                <w:sz w:val="20"/>
                <w:szCs w:val="20"/>
              </w:rPr>
              <w:tab/>
            </w:r>
            <w:r w:rsidR="00F97C38" w:rsidRPr="00225001">
              <w:rPr>
                <w:rFonts w:ascii="Sylfaen" w:hAnsi="Sylfaen"/>
                <w:noProof/>
                <w:webHidden/>
                <w:sz w:val="20"/>
                <w:szCs w:val="20"/>
              </w:rPr>
              <w:fldChar w:fldCharType="begin"/>
            </w:r>
            <w:r w:rsidR="00F97C38" w:rsidRPr="00225001">
              <w:rPr>
                <w:rFonts w:ascii="Sylfaen" w:hAnsi="Sylfaen"/>
                <w:noProof/>
                <w:webHidden/>
                <w:sz w:val="20"/>
                <w:szCs w:val="20"/>
              </w:rPr>
              <w:instrText xml:space="preserve"> PAGEREF _Toc104027337 \h </w:instrText>
            </w:r>
            <w:r w:rsidR="00F97C38" w:rsidRPr="00225001">
              <w:rPr>
                <w:rFonts w:ascii="Sylfaen" w:hAnsi="Sylfaen"/>
                <w:noProof/>
                <w:webHidden/>
                <w:sz w:val="20"/>
                <w:szCs w:val="20"/>
              </w:rPr>
            </w:r>
            <w:r w:rsidR="00F97C38" w:rsidRPr="00225001">
              <w:rPr>
                <w:rFonts w:ascii="Sylfaen" w:hAnsi="Sylfaen"/>
                <w:noProof/>
                <w:webHidden/>
                <w:sz w:val="20"/>
                <w:szCs w:val="20"/>
              </w:rPr>
              <w:fldChar w:fldCharType="separate"/>
            </w:r>
            <w:r w:rsidR="009B192D">
              <w:rPr>
                <w:rFonts w:ascii="Sylfaen" w:hAnsi="Sylfaen"/>
                <w:noProof/>
                <w:webHidden/>
                <w:sz w:val="20"/>
                <w:szCs w:val="20"/>
              </w:rPr>
              <w:t>87</w:t>
            </w:r>
            <w:r w:rsidR="00F97C38" w:rsidRPr="00225001">
              <w:rPr>
                <w:rFonts w:ascii="Sylfaen" w:hAnsi="Sylfaen"/>
                <w:noProof/>
                <w:webHidden/>
                <w:sz w:val="20"/>
                <w:szCs w:val="20"/>
              </w:rPr>
              <w:fldChar w:fldCharType="end"/>
            </w:r>
          </w:hyperlink>
        </w:p>
        <w:p w:rsidR="00F97C38" w:rsidRPr="00225001" w:rsidRDefault="00225001">
          <w:pPr>
            <w:pStyle w:val="TOC2"/>
            <w:tabs>
              <w:tab w:val="left" w:pos="880"/>
              <w:tab w:val="right" w:leader="dot" w:pos="9629"/>
            </w:tabs>
            <w:rPr>
              <w:rFonts w:ascii="Sylfaen" w:eastAsiaTheme="minorEastAsia" w:hAnsi="Sylfaen" w:cstheme="minorBidi"/>
              <w:noProof/>
              <w:sz w:val="20"/>
              <w:szCs w:val="20"/>
              <w:lang w:val="ru-RU" w:eastAsia="ru-RU"/>
            </w:rPr>
          </w:pPr>
          <w:hyperlink w:anchor="_Toc104027338" w:history="1">
            <w:r w:rsidR="00F97C38" w:rsidRPr="00225001">
              <w:rPr>
                <w:rStyle w:val="Hyperlink"/>
                <w:rFonts w:ascii="Sylfaen" w:eastAsia="Arial Unicode MS" w:hAnsi="Sylfaen" w:cs="Arial Unicode MS"/>
                <w:noProof/>
                <w:sz w:val="20"/>
                <w:szCs w:val="20"/>
              </w:rPr>
              <w:t>7.1</w:t>
            </w:r>
            <w:r w:rsidR="00F97C38" w:rsidRPr="00225001">
              <w:rPr>
                <w:rFonts w:ascii="Sylfaen" w:eastAsiaTheme="minorEastAsia" w:hAnsi="Sylfaen" w:cstheme="minorBidi"/>
                <w:noProof/>
                <w:sz w:val="20"/>
                <w:szCs w:val="20"/>
                <w:lang w:val="ru-RU" w:eastAsia="ru-RU"/>
              </w:rPr>
              <w:tab/>
            </w:r>
            <w:r w:rsidR="00F97C38" w:rsidRPr="00225001">
              <w:rPr>
                <w:rStyle w:val="Hyperlink"/>
                <w:rFonts w:ascii="Sylfaen" w:eastAsia="Arial Unicode MS" w:hAnsi="Sylfaen" w:cs="Arial Unicode MS"/>
                <w:noProof/>
                <w:sz w:val="20"/>
                <w:szCs w:val="20"/>
              </w:rPr>
              <w:t>ემისიები ატმოსფერულ ჰაერში და ხმაურის გავრცელება</w:t>
            </w:r>
            <w:r w:rsidR="00F97C38" w:rsidRPr="00225001">
              <w:rPr>
                <w:rFonts w:ascii="Sylfaen" w:hAnsi="Sylfaen"/>
                <w:noProof/>
                <w:webHidden/>
                <w:sz w:val="20"/>
                <w:szCs w:val="20"/>
              </w:rPr>
              <w:tab/>
            </w:r>
            <w:r w:rsidR="00F97C38" w:rsidRPr="00225001">
              <w:rPr>
                <w:rFonts w:ascii="Sylfaen" w:hAnsi="Sylfaen"/>
                <w:noProof/>
                <w:webHidden/>
                <w:sz w:val="20"/>
                <w:szCs w:val="20"/>
              </w:rPr>
              <w:fldChar w:fldCharType="begin"/>
            </w:r>
            <w:r w:rsidR="00F97C38" w:rsidRPr="00225001">
              <w:rPr>
                <w:rFonts w:ascii="Sylfaen" w:hAnsi="Sylfaen"/>
                <w:noProof/>
                <w:webHidden/>
                <w:sz w:val="20"/>
                <w:szCs w:val="20"/>
              </w:rPr>
              <w:instrText xml:space="preserve"> PAGEREF _Toc104027338 \h </w:instrText>
            </w:r>
            <w:r w:rsidR="00F97C38" w:rsidRPr="00225001">
              <w:rPr>
                <w:rFonts w:ascii="Sylfaen" w:hAnsi="Sylfaen"/>
                <w:noProof/>
                <w:webHidden/>
                <w:sz w:val="20"/>
                <w:szCs w:val="20"/>
              </w:rPr>
            </w:r>
            <w:r w:rsidR="00F97C38" w:rsidRPr="00225001">
              <w:rPr>
                <w:rFonts w:ascii="Sylfaen" w:hAnsi="Sylfaen"/>
                <w:noProof/>
                <w:webHidden/>
                <w:sz w:val="20"/>
                <w:szCs w:val="20"/>
              </w:rPr>
              <w:fldChar w:fldCharType="separate"/>
            </w:r>
            <w:r w:rsidR="009B192D">
              <w:rPr>
                <w:rFonts w:ascii="Sylfaen" w:hAnsi="Sylfaen"/>
                <w:noProof/>
                <w:webHidden/>
                <w:sz w:val="20"/>
                <w:szCs w:val="20"/>
              </w:rPr>
              <w:t>87</w:t>
            </w:r>
            <w:r w:rsidR="00F97C38" w:rsidRPr="00225001">
              <w:rPr>
                <w:rFonts w:ascii="Sylfaen" w:hAnsi="Sylfaen"/>
                <w:noProof/>
                <w:webHidden/>
                <w:sz w:val="20"/>
                <w:szCs w:val="20"/>
              </w:rPr>
              <w:fldChar w:fldCharType="end"/>
            </w:r>
          </w:hyperlink>
        </w:p>
        <w:p w:rsidR="00F97C38" w:rsidRPr="00225001" w:rsidRDefault="00225001">
          <w:pPr>
            <w:pStyle w:val="TOC2"/>
            <w:tabs>
              <w:tab w:val="left" w:pos="880"/>
              <w:tab w:val="right" w:leader="dot" w:pos="9629"/>
            </w:tabs>
            <w:rPr>
              <w:rFonts w:ascii="Sylfaen" w:eastAsiaTheme="minorEastAsia" w:hAnsi="Sylfaen" w:cstheme="minorBidi"/>
              <w:noProof/>
              <w:sz w:val="20"/>
              <w:szCs w:val="20"/>
              <w:lang w:val="ru-RU" w:eastAsia="ru-RU"/>
            </w:rPr>
          </w:pPr>
          <w:hyperlink w:anchor="_Toc104027339" w:history="1">
            <w:r w:rsidR="00F97C38" w:rsidRPr="00225001">
              <w:rPr>
                <w:rStyle w:val="Hyperlink"/>
                <w:rFonts w:ascii="Sylfaen" w:eastAsia="Arial Unicode MS" w:hAnsi="Sylfaen" w:cs="Arial Unicode MS"/>
                <w:noProof/>
                <w:sz w:val="20"/>
                <w:szCs w:val="20"/>
              </w:rPr>
              <w:t>7.2</w:t>
            </w:r>
            <w:r w:rsidR="00F97C38" w:rsidRPr="00225001">
              <w:rPr>
                <w:rFonts w:ascii="Sylfaen" w:eastAsiaTheme="minorEastAsia" w:hAnsi="Sylfaen" w:cstheme="minorBidi"/>
                <w:noProof/>
                <w:sz w:val="20"/>
                <w:szCs w:val="20"/>
                <w:lang w:val="ru-RU" w:eastAsia="ru-RU"/>
              </w:rPr>
              <w:tab/>
            </w:r>
            <w:r w:rsidR="00F97C38" w:rsidRPr="00225001">
              <w:rPr>
                <w:rStyle w:val="Hyperlink"/>
                <w:rFonts w:ascii="Sylfaen" w:eastAsia="Arial Unicode MS" w:hAnsi="Sylfaen" w:cs="Arial Unicode MS"/>
                <w:noProof/>
                <w:sz w:val="20"/>
                <w:szCs w:val="20"/>
              </w:rPr>
              <w:t>წყლის გარემო</w:t>
            </w:r>
            <w:r w:rsidR="00F97C38" w:rsidRPr="00225001">
              <w:rPr>
                <w:rFonts w:ascii="Sylfaen" w:hAnsi="Sylfaen"/>
                <w:noProof/>
                <w:webHidden/>
                <w:sz w:val="20"/>
                <w:szCs w:val="20"/>
              </w:rPr>
              <w:tab/>
            </w:r>
            <w:r w:rsidR="00F97C38" w:rsidRPr="00225001">
              <w:rPr>
                <w:rFonts w:ascii="Sylfaen" w:hAnsi="Sylfaen"/>
                <w:noProof/>
                <w:webHidden/>
                <w:sz w:val="20"/>
                <w:szCs w:val="20"/>
              </w:rPr>
              <w:fldChar w:fldCharType="begin"/>
            </w:r>
            <w:r w:rsidR="00F97C38" w:rsidRPr="00225001">
              <w:rPr>
                <w:rFonts w:ascii="Sylfaen" w:hAnsi="Sylfaen"/>
                <w:noProof/>
                <w:webHidden/>
                <w:sz w:val="20"/>
                <w:szCs w:val="20"/>
              </w:rPr>
              <w:instrText xml:space="preserve"> PAGEREF _Toc104027339 \h </w:instrText>
            </w:r>
            <w:r w:rsidR="00F97C38" w:rsidRPr="00225001">
              <w:rPr>
                <w:rFonts w:ascii="Sylfaen" w:hAnsi="Sylfaen"/>
                <w:noProof/>
                <w:webHidden/>
                <w:sz w:val="20"/>
                <w:szCs w:val="20"/>
              </w:rPr>
            </w:r>
            <w:r w:rsidR="00F97C38" w:rsidRPr="00225001">
              <w:rPr>
                <w:rFonts w:ascii="Sylfaen" w:hAnsi="Sylfaen"/>
                <w:noProof/>
                <w:webHidden/>
                <w:sz w:val="20"/>
                <w:szCs w:val="20"/>
              </w:rPr>
              <w:fldChar w:fldCharType="separate"/>
            </w:r>
            <w:r w:rsidR="009B192D">
              <w:rPr>
                <w:rFonts w:ascii="Sylfaen" w:hAnsi="Sylfaen"/>
                <w:noProof/>
                <w:webHidden/>
                <w:sz w:val="20"/>
                <w:szCs w:val="20"/>
              </w:rPr>
              <w:t>87</w:t>
            </w:r>
            <w:r w:rsidR="00F97C38" w:rsidRPr="00225001">
              <w:rPr>
                <w:rFonts w:ascii="Sylfaen" w:hAnsi="Sylfaen"/>
                <w:noProof/>
                <w:webHidden/>
                <w:sz w:val="20"/>
                <w:szCs w:val="20"/>
              </w:rPr>
              <w:fldChar w:fldCharType="end"/>
            </w:r>
          </w:hyperlink>
        </w:p>
        <w:p w:rsidR="00F97C38" w:rsidRPr="00225001" w:rsidRDefault="00225001">
          <w:pPr>
            <w:pStyle w:val="TOC2"/>
            <w:tabs>
              <w:tab w:val="left" w:pos="880"/>
              <w:tab w:val="right" w:leader="dot" w:pos="9629"/>
            </w:tabs>
            <w:rPr>
              <w:rFonts w:ascii="Sylfaen" w:eastAsiaTheme="minorEastAsia" w:hAnsi="Sylfaen" w:cstheme="minorBidi"/>
              <w:noProof/>
              <w:sz w:val="20"/>
              <w:szCs w:val="20"/>
              <w:lang w:val="ru-RU" w:eastAsia="ru-RU"/>
            </w:rPr>
          </w:pPr>
          <w:hyperlink w:anchor="_Toc104027340" w:history="1">
            <w:r w:rsidR="00F97C38" w:rsidRPr="00225001">
              <w:rPr>
                <w:rStyle w:val="Hyperlink"/>
                <w:rFonts w:ascii="Sylfaen" w:eastAsia="Arial Unicode MS" w:hAnsi="Sylfaen" w:cs="Arial Unicode MS"/>
                <w:noProof/>
                <w:sz w:val="20"/>
                <w:szCs w:val="20"/>
              </w:rPr>
              <w:t>7.3</w:t>
            </w:r>
            <w:r w:rsidR="00F97C38" w:rsidRPr="00225001">
              <w:rPr>
                <w:rFonts w:ascii="Sylfaen" w:eastAsiaTheme="minorEastAsia" w:hAnsi="Sylfaen" w:cstheme="minorBidi"/>
                <w:noProof/>
                <w:sz w:val="20"/>
                <w:szCs w:val="20"/>
                <w:lang w:val="ru-RU" w:eastAsia="ru-RU"/>
              </w:rPr>
              <w:tab/>
            </w:r>
            <w:r w:rsidR="00F97C38" w:rsidRPr="00225001">
              <w:rPr>
                <w:rStyle w:val="Hyperlink"/>
                <w:rFonts w:ascii="Sylfaen" w:eastAsia="Arial Unicode MS" w:hAnsi="Sylfaen" w:cs="Arial Unicode MS"/>
                <w:noProof/>
                <w:sz w:val="20"/>
                <w:szCs w:val="20"/>
              </w:rPr>
              <w:t>ბიოლოგიური გარემო</w:t>
            </w:r>
            <w:r w:rsidR="00F97C38" w:rsidRPr="00225001">
              <w:rPr>
                <w:rFonts w:ascii="Sylfaen" w:hAnsi="Sylfaen"/>
                <w:noProof/>
                <w:webHidden/>
                <w:sz w:val="20"/>
                <w:szCs w:val="20"/>
              </w:rPr>
              <w:tab/>
            </w:r>
            <w:r w:rsidR="00F97C38" w:rsidRPr="00225001">
              <w:rPr>
                <w:rFonts w:ascii="Sylfaen" w:hAnsi="Sylfaen"/>
                <w:noProof/>
                <w:webHidden/>
                <w:sz w:val="20"/>
                <w:szCs w:val="20"/>
              </w:rPr>
              <w:fldChar w:fldCharType="begin"/>
            </w:r>
            <w:r w:rsidR="00F97C38" w:rsidRPr="00225001">
              <w:rPr>
                <w:rFonts w:ascii="Sylfaen" w:hAnsi="Sylfaen"/>
                <w:noProof/>
                <w:webHidden/>
                <w:sz w:val="20"/>
                <w:szCs w:val="20"/>
              </w:rPr>
              <w:instrText xml:space="preserve"> PAGEREF _Toc104027340 \h </w:instrText>
            </w:r>
            <w:r w:rsidR="00F97C38" w:rsidRPr="00225001">
              <w:rPr>
                <w:rFonts w:ascii="Sylfaen" w:hAnsi="Sylfaen"/>
                <w:noProof/>
                <w:webHidden/>
                <w:sz w:val="20"/>
                <w:szCs w:val="20"/>
              </w:rPr>
            </w:r>
            <w:r w:rsidR="00F97C38" w:rsidRPr="00225001">
              <w:rPr>
                <w:rFonts w:ascii="Sylfaen" w:hAnsi="Sylfaen"/>
                <w:noProof/>
                <w:webHidden/>
                <w:sz w:val="20"/>
                <w:szCs w:val="20"/>
              </w:rPr>
              <w:fldChar w:fldCharType="separate"/>
            </w:r>
            <w:r w:rsidR="009B192D">
              <w:rPr>
                <w:rFonts w:ascii="Sylfaen" w:hAnsi="Sylfaen"/>
                <w:noProof/>
                <w:webHidden/>
                <w:sz w:val="20"/>
                <w:szCs w:val="20"/>
              </w:rPr>
              <w:t>87</w:t>
            </w:r>
            <w:r w:rsidR="00F97C38" w:rsidRPr="00225001">
              <w:rPr>
                <w:rFonts w:ascii="Sylfaen" w:hAnsi="Sylfaen"/>
                <w:noProof/>
                <w:webHidden/>
                <w:sz w:val="20"/>
                <w:szCs w:val="20"/>
              </w:rPr>
              <w:fldChar w:fldCharType="end"/>
            </w:r>
          </w:hyperlink>
        </w:p>
        <w:p w:rsidR="00F97C38" w:rsidRPr="00225001" w:rsidRDefault="00225001">
          <w:pPr>
            <w:pStyle w:val="TOC2"/>
            <w:tabs>
              <w:tab w:val="left" w:pos="880"/>
              <w:tab w:val="right" w:leader="dot" w:pos="9629"/>
            </w:tabs>
            <w:rPr>
              <w:rFonts w:ascii="Sylfaen" w:eastAsiaTheme="minorEastAsia" w:hAnsi="Sylfaen" w:cstheme="minorBidi"/>
              <w:noProof/>
              <w:sz w:val="20"/>
              <w:szCs w:val="20"/>
              <w:lang w:val="ru-RU" w:eastAsia="ru-RU"/>
            </w:rPr>
          </w:pPr>
          <w:hyperlink w:anchor="_Toc104027341" w:history="1">
            <w:r w:rsidR="00F97C38" w:rsidRPr="00225001">
              <w:rPr>
                <w:rStyle w:val="Hyperlink"/>
                <w:rFonts w:ascii="Sylfaen" w:eastAsia="Arial Unicode MS" w:hAnsi="Sylfaen" w:cs="Arial Unicode MS"/>
                <w:noProof/>
                <w:sz w:val="20"/>
                <w:szCs w:val="20"/>
              </w:rPr>
              <w:t>7.4</w:t>
            </w:r>
            <w:r w:rsidR="00F97C38" w:rsidRPr="00225001">
              <w:rPr>
                <w:rFonts w:ascii="Sylfaen" w:eastAsiaTheme="minorEastAsia" w:hAnsi="Sylfaen" w:cstheme="minorBidi"/>
                <w:noProof/>
                <w:sz w:val="20"/>
                <w:szCs w:val="20"/>
                <w:lang w:val="ru-RU" w:eastAsia="ru-RU"/>
              </w:rPr>
              <w:tab/>
            </w:r>
            <w:r w:rsidR="00F97C38" w:rsidRPr="00225001">
              <w:rPr>
                <w:rStyle w:val="Hyperlink"/>
                <w:rFonts w:ascii="Sylfaen" w:eastAsia="Arial Unicode MS" w:hAnsi="Sylfaen" w:cs="Arial Unicode MS"/>
                <w:noProof/>
                <w:sz w:val="20"/>
                <w:szCs w:val="20"/>
              </w:rPr>
              <w:t>ნიადაგი და გრუნტის ხარისხი</w:t>
            </w:r>
            <w:r w:rsidR="00F97C38" w:rsidRPr="00225001">
              <w:rPr>
                <w:rFonts w:ascii="Sylfaen" w:hAnsi="Sylfaen"/>
                <w:noProof/>
                <w:webHidden/>
                <w:sz w:val="20"/>
                <w:szCs w:val="20"/>
              </w:rPr>
              <w:tab/>
            </w:r>
            <w:r w:rsidR="00F97C38" w:rsidRPr="00225001">
              <w:rPr>
                <w:rFonts w:ascii="Sylfaen" w:hAnsi="Sylfaen"/>
                <w:noProof/>
                <w:webHidden/>
                <w:sz w:val="20"/>
                <w:szCs w:val="20"/>
              </w:rPr>
              <w:fldChar w:fldCharType="begin"/>
            </w:r>
            <w:r w:rsidR="00F97C38" w:rsidRPr="00225001">
              <w:rPr>
                <w:rFonts w:ascii="Sylfaen" w:hAnsi="Sylfaen"/>
                <w:noProof/>
                <w:webHidden/>
                <w:sz w:val="20"/>
                <w:szCs w:val="20"/>
              </w:rPr>
              <w:instrText xml:space="preserve"> PAGEREF _Toc104027341 \h </w:instrText>
            </w:r>
            <w:r w:rsidR="00F97C38" w:rsidRPr="00225001">
              <w:rPr>
                <w:rFonts w:ascii="Sylfaen" w:hAnsi="Sylfaen"/>
                <w:noProof/>
                <w:webHidden/>
                <w:sz w:val="20"/>
                <w:szCs w:val="20"/>
              </w:rPr>
            </w:r>
            <w:r w:rsidR="00F97C38" w:rsidRPr="00225001">
              <w:rPr>
                <w:rFonts w:ascii="Sylfaen" w:hAnsi="Sylfaen"/>
                <w:noProof/>
                <w:webHidden/>
                <w:sz w:val="20"/>
                <w:szCs w:val="20"/>
              </w:rPr>
              <w:fldChar w:fldCharType="separate"/>
            </w:r>
            <w:r w:rsidR="009B192D">
              <w:rPr>
                <w:rFonts w:ascii="Sylfaen" w:hAnsi="Sylfaen"/>
                <w:noProof/>
                <w:webHidden/>
                <w:sz w:val="20"/>
                <w:szCs w:val="20"/>
              </w:rPr>
              <w:t>88</w:t>
            </w:r>
            <w:r w:rsidR="00F97C38" w:rsidRPr="00225001">
              <w:rPr>
                <w:rFonts w:ascii="Sylfaen" w:hAnsi="Sylfaen"/>
                <w:noProof/>
                <w:webHidden/>
                <w:sz w:val="20"/>
                <w:szCs w:val="20"/>
              </w:rPr>
              <w:fldChar w:fldCharType="end"/>
            </w:r>
          </w:hyperlink>
        </w:p>
        <w:p w:rsidR="00F97C38" w:rsidRPr="00225001" w:rsidRDefault="00225001">
          <w:pPr>
            <w:pStyle w:val="TOC2"/>
            <w:tabs>
              <w:tab w:val="left" w:pos="880"/>
              <w:tab w:val="right" w:leader="dot" w:pos="9629"/>
            </w:tabs>
            <w:rPr>
              <w:rFonts w:ascii="Sylfaen" w:eastAsiaTheme="minorEastAsia" w:hAnsi="Sylfaen" w:cstheme="minorBidi"/>
              <w:noProof/>
              <w:sz w:val="20"/>
              <w:szCs w:val="20"/>
              <w:lang w:val="ru-RU" w:eastAsia="ru-RU"/>
            </w:rPr>
          </w:pPr>
          <w:hyperlink w:anchor="_Toc104027342" w:history="1">
            <w:r w:rsidR="00F97C38" w:rsidRPr="00225001">
              <w:rPr>
                <w:rStyle w:val="Hyperlink"/>
                <w:rFonts w:ascii="Sylfaen" w:eastAsia="Arial Unicode MS" w:hAnsi="Sylfaen" w:cs="Arial Unicode MS"/>
                <w:noProof/>
                <w:sz w:val="20"/>
                <w:szCs w:val="20"/>
              </w:rPr>
              <w:t>7.5</w:t>
            </w:r>
            <w:r w:rsidR="00F97C38" w:rsidRPr="00225001">
              <w:rPr>
                <w:rFonts w:ascii="Sylfaen" w:eastAsiaTheme="minorEastAsia" w:hAnsi="Sylfaen" w:cstheme="minorBidi"/>
                <w:noProof/>
                <w:sz w:val="20"/>
                <w:szCs w:val="20"/>
                <w:lang w:val="ru-RU" w:eastAsia="ru-RU"/>
              </w:rPr>
              <w:tab/>
            </w:r>
            <w:r w:rsidR="00F97C38" w:rsidRPr="00225001">
              <w:rPr>
                <w:rStyle w:val="Hyperlink"/>
                <w:rFonts w:ascii="Sylfaen" w:eastAsia="Arial Unicode MS" w:hAnsi="Sylfaen" w:cs="Arial Unicode MS"/>
                <w:noProof/>
                <w:sz w:val="20"/>
                <w:szCs w:val="20"/>
              </w:rPr>
              <w:t>გეოლოგიური პირობები</w:t>
            </w:r>
            <w:r w:rsidR="00F97C38" w:rsidRPr="00225001">
              <w:rPr>
                <w:rFonts w:ascii="Sylfaen" w:hAnsi="Sylfaen"/>
                <w:noProof/>
                <w:webHidden/>
                <w:sz w:val="20"/>
                <w:szCs w:val="20"/>
              </w:rPr>
              <w:tab/>
            </w:r>
            <w:r w:rsidR="00F97C38" w:rsidRPr="00225001">
              <w:rPr>
                <w:rFonts w:ascii="Sylfaen" w:hAnsi="Sylfaen"/>
                <w:noProof/>
                <w:webHidden/>
                <w:sz w:val="20"/>
                <w:szCs w:val="20"/>
              </w:rPr>
              <w:fldChar w:fldCharType="begin"/>
            </w:r>
            <w:r w:rsidR="00F97C38" w:rsidRPr="00225001">
              <w:rPr>
                <w:rFonts w:ascii="Sylfaen" w:hAnsi="Sylfaen"/>
                <w:noProof/>
                <w:webHidden/>
                <w:sz w:val="20"/>
                <w:szCs w:val="20"/>
              </w:rPr>
              <w:instrText xml:space="preserve"> PAGEREF _Toc104027342 \h </w:instrText>
            </w:r>
            <w:r w:rsidR="00F97C38" w:rsidRPr="00225001">
              <w:rPr>
                <w:rFonts w:ascii="Sylfaen" w:hAnsi="Sylfaen"/>
                <w:noProof/>
                <w:webHidden/>
                <w:sz w:val="20"/>
                <w:szCs w:val="20"/>
              </w:rPr>
            </w:r>
            <w:r w:rsidR="00F97C38" w:rsidRPr="00225001">
              <w:rPr>
                <w:rFonts w:ascii="Sylfaen" w:hAnsi="Sylfaen"/>
                <w:noProof/>
                <w:webHidden/>
                <w:sz w:val="20"/>
                <w:szCs w:val="20"/>
              </w:rPr>
              <w:fldChar w:fldCharType="separate"/>
            </w:r>
            <w:r w:rsidR="009B192D">
              <w:rPr>
                <w:rFonts w:ascii="Sylfaen" w:hAnsi="Sylfaen"/>
                <w:noProof/>
                <w:webHidden/>
                <w:sz w:val="20"/>
                <w:szCs w:val="20"/>
              </w:rPr>
              <w:t>88</w:t>
            </w:r>
            <w:r w:rsidR="00F97C38" w:rsidRPr="00225001">
              <w:rPr>
                <w:rFonts w:ascii="Sylfaen" w:hAnsi="Sylfaen"/>
                <w:noProof/>
                <w:webHidden/>
                <w:sz w:val="20"/>
                <w:szCs w:val="20"/>
              </w:rPr>
              <w:fldChar w:fldCharType="end"/>
            </w:r>
          </w:hyperlink>
        </w:p>
        <w:p w:rsidR="003C4E18" w:rsidRPr="004E6B1F" w:rsidRDefault="003C4E18" w:rsidP="004E6B1F">
          <w:pPr>
            <w:spacing w:after="0" w:line="240" w:lineRule="auto"/>
            <w:rPr>
              <w:rFonts w:ascii="Sylfaen" w:hAnsi="Sylfaen"/>
              <w:lang w:val="ka-GE"/>
            </w:rPr>
          </w:pPr>
          <w:r w:rsidRPr="00225001">
            <w:rPr>
              <w:rFonts w:ascii="Sylfaen" w:hAnsi="Sylfaen"/>
              <w:bCs/>
              <w:sz w:val="20"/>
              <w:szCs w:val="20"/>
              <w:lang w:val="ka-GE"/>
            </w:rPr>
            <w:fldChar w:fldCharType="end"/>
          </w:r>
        </w:p>
      </w:sdtContent>
    </w:sdt>
    <w:p w:rsidR="003C08A8" w:rsidRPr="00246CAF" w:rsidRDefault="003C08A8" w:rsidP="003C08A8">
      <w:pPr>
        <w:spacing w:after="0" w:line="240" w:lineRule="auto"/>
        <w:rPr>
          <w:rFonts w:ascii="Sylfaen" w:eastAsia="Merriweather" w:hAnsi="Sylfaen" w:cs="Merriweather"/>
          <w:b/>
          <w:lang w:val="ka-GE"/>
        </w:rPr>
      </w:pPr>
      <w:r w:rsidRPr="00246CAF">
        <w:rPr>
          <w:rFonts w:ascii="Sylfaen" w:eastAsia="Merriweather" w:hAnsi="Sylfaen" w:cs="Merriweather"/>
          <w:lang w:val="ka-GE"/>
        </w:rPr>
        <w:br w:type="page"/>
      </w:r>
    </w:p>
    <w:p w:rsidR="003C08A8" w:rsidRPr="00246CAF" w:rsidRDefault="003C08A8" w:rsidP="003C08A8">
      <w:pPr>
        <w:keepNext/>
        <w:keepLines/>
        <w:numPr>
          <w:ilvl w:val="0"/>
          <w:numId w:val="2"/>
        </w:numPr>
        <w:spacing w:after="120" w:line="240" w:lineRule="auto"/>
        <w:jc w:val="both"/>
        <w:outlineLvl w:val="0"/>
        <w:rPr>
          <w:rFonts w:ascii="Sylfaen" w:eastAsia="Merriweather" w:hAnsi="Sylfaen" w:cs="Merriweather"/>
          <w:b/>
          <w:lang w:val="ka-GE"/>
        </w:rPr>
      </w:pPr>
      <w:bookmarkStart w:id="2" w:name="_Toc104027309"/>
      <w:r w:rsidRPr="00246CAF">
        <w:rPr>
          <w:rFonts w:ascii="Sylfaen" w:eastAsia="Arial Unicode MS" w:hAnsi="Sylfaen" w:cs="Arial Unicode MS"/>
          <w:b/>
          <w:lang w:val="ka-GE"/>
        </w:rPr>
        <w:lastRenderedPageBreak/>
        <w:t>შესავალი</w:t>
      </w:r>
      <w:bookmarkEnd w:id="2"/>
    </w:p>
    <w:p w:rsidR="003C08A8" w:rsidRPr="00246CAF" w:rsidRDefault="003C08A8" w:rsidP="003C08A8">
      <w:pPr>
        <w:spacing w:before="120" w:after="120" w:line="240" w:lineRule="auto"/>
        <w:jc w:val="both"/>
        <w:rPr>
          <w:rFonts w:ascii="Sylfaen" w:eastAsia="Merriweather" w:hAnsi="Sylfaen" w:cs="Merriweather"/>
          <w:lang w:val="ka-GE"/>
        </w:rPr>
      </w:pPr>
      <w:r w:rsidRPr="00246CAF">
        <w:rPr>
          <w:rFonts w:ascii="Sylfaen" w:eastAsia="Arial Unicode MS" w:hAnsi="Sylfaen" w:cs="Arial Unicode MS"/>
          <w:lang w:val="ka-GE"/>
        </w:rPr>
        <w:t xml:space="preserve">წინამდებარე ანგარიში წარმოადგენს შუახევის და ხულოს მუნიციპალიტეტების ტერიტორიებზე არსებული 35 კვ ძაბვის ელექტროგადამცემი ხაზის (შემდგომში ეგხ) ექსპლუატაციის პირობების  ცვლილების სკოპინგის ანგარიშს. </w:t>
      </w:r>
    </w:p>
    <w:p w:rsidR="00711330" w:rsidRPr="00246CAF" w:rsidRDefault="003C08A8" w:rsidP="003C08A8">
      <w:pPr>
        <w:spacing w:before="120" w:after="120" w:line="240" w:lineRule="auto"/>
        <w:jc w:val="both"/>
        <w:rPr>
          <w:rFonts w:ascii="Sylfaen" w:eastAsia="Arial Unicode MS" w:hAnsi="Sylfaen" w:cs="Arial Unicode MS"/>
          <w:lang w:val="ka-GE"/>
        </w:rPr>
      </w:pPr>
      <w:r w:rsidRPr="00246CAF">
        <w:rPr>
          <w:rFonts w:ascii="Sylfaen" w:eastAsia="Arial Unicode MS" w:hAnsi="Sylfaen" w:cs="Arial Unicode MS"/>
          <w:lang w:val="ka-GE"/>
        </w:rPr>
        <w:t>35 კვ ძაბვის ეგხ-ს დანიშნულებაა, სხალთა ჰესის 35 კვ ძაბვის ქვესადგურის შუახევი ჰესის ქვესადგურთან დაკავშირება. პროექტის გარემოზე ზემოქმედების შეფასების პროცედურა ჩატარებულია 2017 წელს და გაცემულია ეკოლოგიური ექსპერტიზის დასკვნა N26 (20.04.2017 წელი)</w:t>
      </w:r>
      <w:r w:rsidR="00711330" w:rsidRPr="00246CAF">
        <w:rPr>
          <w:rFonts w:ascii="Sylfaen" w:eastAsia="Arial Unicode MS" w:hAnsi="Sylfaen" w:cs="Arial Unicode MS"/>
          <w:lang w:val="ka-GE"/>
        </w:rPr>
        <w:t xml:space="preserve">, რომლის საფუძველზეც საქართვლოს გარემოს დაცვისა და სოფლის მეურნეობის მინისტრია 2019 ელის 7 აგვისტოს N2-757 </w:t>
      </w:r>
      <w:r w:rsidR="00246CAF">
        <w:rPr>
          <w:rFonts w:ascii="Sylfaen" w:eastAsia="Arial Unicode MS" w:hAnsi="Sylfaen" w:cs="Arial Unicode MS"/>
          <w:lang w:val="ka-GE"/>
        </w:rPr>
        <w:t>ბ</w:t>
      </w:r>
      <w:r w:rsidR="00711330" w:rsidRPr="00246CAF">
        <w:rPr>
          <w:rFonts w:ascii="Sylfaen" w:eastAsia="Arial Unicode MS" w:hAnsi="Sylfaen" w:cs="Arial Unicode MS"/>
          <w:lang w:val="ka-GE"/>
        </w:rPr>
        <w:t xml:space="preserve">რძანებით გაცემულია გარემოსდაცვითი გადაწყვეტილება.  </w:t>
      </w:r>
    </w:p>
    <w:p w:rsidR="003C08A8" w:rsidRPr="00246CAF" w:rsidRDefault="00711330" w:rsidP="003C08A8">
      <w:pPr>
        <w:spacing w:before="120" w:after="120" w:line="240" w:lineRule="auto"/>
        <w:jc w:val="both"/>
        <w:rPr>
          <w:rFonts w:ascii="Sylfaen" w:eastAsia="Arial Unicode MS" w:hAnsi="Sylfaen" w:cs="Arial Unicode MS"/>
          <w:lang w:val="ka-GE"/>
        </w:rPr>
      </w:pPr>
      <w:r w:rsidRPr="00246CAF">
        <w:rPr>
          <w:rFonts w:ascii="Sylfaen" w:eastAsia="Arial Unicode MS" w:hAnsi="Sylfaen" w:cs="Arial Unicode MS"/>
          <w:lang w:val="ka-GE"/>
        </w:rPr>
        <w:t xml:space="preserve">გარემოსდაცვითი გადაწყვეტილების მიღების შემდეგ </w:t>
      </w:r>
      <w:r w:rsidR="00246CAF">
        <w:rPr>
          <w:rFonts w:ascii="Sylfaen" w:eastAsia="Arial Unicode MS" w:hAnsi="Sylfaen" w:cs="Arial Unicode MS"/>
          <w:lang w:val="ka-GE"/>
        </w:rPr>
        <w:t>შესრუ</w:t>
      </w:r>
      <w:r w:rsidRPr="00246CAF">
        <w:rPr>
          <w:rFonts w:ascii="Sylfaen" w:eastAsia="Arial Unicode MS" w:hAnsi="Sylfaen" w:cs="Arial Unicode MS"/>
          <w:lang w:val="ka-GE"/>
        </w:rPr>
        <w:t xml:space="preserve">ლებული იქნა ეგხ-ს </w:t>
      </w:r>
      <w:r w:rsidR="00246CAF">
        <w:rPr>
          <w:rFonts w:ascii="Sylfaen" w:eastAsia="Arial Unicode MS" w:hAnsi="Sylfaen" w:cs="Arial Unicode MS"/>
          <w:lang w:val="ka-GE"/>
        </w:rPr>
        <w:t>სამშენებ</w:t>
      </w:r>
      <w:r w:rsidRPr="00246CAF">
        <w:rPr>
          <w:rFonts w:ascii="Sylfaen" w:eastAsia="Arial Unicode MS" w:hAnsi="Sylfaen" w:cs="Arial Unicode MS"/>
          <w:lang w:val="ka-GE"/>
        </w:rPr>
        <w:t xml:space="preserve">ლო სამუშაოები და </w:t>
      </w:r>
      <w:r w:rsidR="003C08A8" w:rsidRPr="00246CAF">
        <w:rPr>
          <w:rFonts w:ascii="Sylfaen" w:eastAsia="Arial Unicode MS" w:hAnsi="Sylfaen" w:cs="Arial Unicode MS"/>
          <w:lang w:val="ka-GE"/>
        </w:rPr>
        <w:t xml:space="preserve">2021 წლიდან </w:t>
      </w:r>
      <w:r w:rsidRPr="00246CAF">
        <w:rPr>
          <w:rFonts w:ascii="Sylfaen" w:eastAsia="Arial Unicode MS" w:hAnsi="Sylfaen" w:cs="Arial Unicode MS"/>
          <w:lang w:val="ka-GE"/>
        </w:rPr>
        <w:t xml:space="preserve">გადაცემულია </w:t>
      </w:r>
      <w:r w:rsidR="003C08A8" w:rsidRPr="00246CAF">
        <w:rPr>
          <w:rFonts w:ascii="Sylfaen" w:eastAsia="Arial Unicode MS" w:hAnsi="Sylfaen" w:cs="Arial Unicode MS"/>
          <w:lang w:val="ka-GE"/>
        </w:rPr>
        <w:t xml:space="preserve">ექსპლუატაციაში. </w:t>
      </w:r>
      <w:r w:rsidR="00246CAF">
        <w:rPr>
          <w:rFonts w:ascii="Sylfaen" w:eastAsia="Arial Unicode MS" w:hAnsi="Sylfaen" w:cs="Arial Unicode MS"/>
          <w:lang w:val="ka-GE"/>
        </w:rPr>
        <w:t>აღსანიშ</w:t>
      </w:r>
      <w:r w:rsidR="00BA616B" w:rsidRPr="00246CAF">
        <w:rPr>
          <w:rFonts w:ascii="Sylfaen" w:eastAsia="Arial Unicode MS" w:hAnsi="Sylfaen" w:cs="Arial Unicode MS"/>
          <w:lang w:val="ka-GE"/>
        </w:rPr>
        <w:t>ნ</w:t>
      </w:r>
      <w:r w:rsidR="00246CAF">
        <w:rPr>
          <w:rFonts w:ascii="Sylfaen" w:eastAsia="Arial Unicode MS" w:hAnsi="Sylfaen" w:cs="Arial Unicode MS"/>
          <w:lang w:val="ka-GE"/>
        </w:rPr>
        <w:t>ა</w:t>
      </w:r>
      <w:r w:rsidR="00BA616B" w:rsidRPr="00246CAF">
        <w:rPr>
          <w:rFonts w:ascii="Sylfaen" w:eastAsia="Arial Unicode MS" w:hAnsi="Sylfaen" w:cs="Arial Unicode MS"/>
          <w:lang w:val="ka-GE"/>
        </w:rPr>
        <w:t>ვია, რომ მშენებლობ</w:t>
      </w:r>
      <w:r w:rsidR="00246CAF">
        <w:rPr>
          <w:rFonts w:ascii="Sylfaen" w:eastAsia="Arial Unicode MS" w:hAnsi="Sylfaen" w:cs="Arial Unicode MS"/>
          <w:lang w:val="ka-GE"/>
        </w:rPr>
        <w:t>ი</w:t>
      </w:r>
      <w:r w:rsidR="00BA616B" w:rsidRPr="00246CAF">
        <w:rPr>
          <w:rFonts w:ascii="Sylfaen" w:eastAsia="Arial Unicode MS" w:hAnsi="Sylfaen" w:cs="Arial Unicode MS"/>
          <w:lang w:val="ka-GE"/>
        </w:rPr>
        <w:t xml:space="preserve">ს პროცესში და შემდგომ პერიოდში ეგხ-ს  </w:t>
      </w:r>
      <w:r w:rsidR="003C08A8" w:rsidRPr="00246CAF">
        <w:rPr>
          <w:rFonts w:ascii="Sylfaen" w:eastAsia="Arial Unicode MS" w:hAnsi="Sylfaen" w:cs="Arial Unicode MS"/>
          <w:lang w:val="ka-GE"/>
        </w:rPr>
        <w:t xml:space="preserve">პროექტში </w:t>
      </w:r>
      <w:r w:rsidR="00BA616B" w:rsidRPr="00246CAF">
        <w:rPr>
          <w:rFonts w:ascii="Sylfaen" w:eastAsia="Arial Unicode MS" w:hAnsi="Sylfaen" w:cs="Arial Unicode MS"/>
          <w:lang w:val="ka-GE"/>
        </w:rPr>
        <w:t>რამდენჯერმე იქნა შეტანილი გა</w:t>
      </w:r>
      <w:r w:rsidR="00AC78CE" w:rsidRPr="00246CAF">
        <w:rPr>
          <w:rFonts w:ascii="Sylfaen" w:eastAsia="Arial Unicode MS" w:hAnsi="Sylfaen" w:cs="Arial Unicode MS"/>
          <w:lang w:val="ka-GE"/>
        </w:rPr>
        <w:t>რ</w:t>
      </w:r>
      <w:r w:rsidR="00BA616B" w:rsidRPr="00246CAF">
        <w:rPr>
          <w:rFonts w:ascii="Sylfaen" w:eastAsia="Arial Unicode MS" w:hAnsi="Sylfaen" w:cs="Arial Unicode MS"/>
          <w:lang w:val="ka-GE"/>
        </w:rPr>
        <w:t>კვეული ცვლილებები, მათ შორის</w:t>
      </w:r>
      <w:r w:rsidR="003C08A8" w:rsidRPr="00246CAF">
        <w:rPr>
          <w:rFonts w:ascii="Sylfaen" w:eastAsia="Arial Unicode MS" w:hAnsi="Sylfaen" w:cs="Arial Unicode MS"/>
          <w:lang w:val="ka-GE"/>
        </w:rPr>
        <w:t>:</w:t>
      </w:r>
    </w:p>
    <w:p w:rsidR="003C08A8" w:rsidRPr="00246CAF" w:rsidRDefault="003C08A8" w:rsidP="003C08A8">
      <w:pPr>
        <w:numPr>
          <w:ilvl w:val="0"/>
          <w:numId w:val="4"/>
        </w:numPr>
        <w:spacing w:before="120" w:after="120" w:line="240" w:lineRule="auto"/>
        <w:contextualSpacing/>
        <w:jc w:val="both"/>
        <w:rPr>
          <w:rFonts w:ascii="Sylfaen" w:eastAsia="Arial Unicode MS" w:hAnsi="Sylfaen" w:cs="Arial Unicode MS"/>
          <w:color w:val="000000"/>
          <w:lang w:val="ka-GE"/>
        </w:rPr>
      </w:pPr>
      <w:r w:rsidRPr="00246CAF">
        <w:rPr>
          <w:rFonts w:ascii="Sylfaen" w:eastAsia="Arial Unicode MS" w:hAnsi="Sylfaen" w:cs="Arial Unicode MS"/>
          <w:lang w:val="ka-GE"/>
        </w:rPr>
        <w:t>ეგხ-ის დეტალური პროექტის მომზადების პროცესში და შემდგომ სამშენებლო სამუშაოების საწყის ეტაპზე გამოვლენილი გარემოებებიდან გამომდინარე, საჭირო გახდა საპროექტო დერენის გარკვეული ცვლილება. ცვლილებები ძირთადად განპირობებული იყო ზოგიერთი საყრდენი ანძების განთავსების ადგილების არახელსაყრელი გეოლოგიური პირობებით და ანძების განთავსების ადგილების შესყიდვის პროცესში წარმოქმნილი წინააღმდეგობებით. პროექტში შეტანილ ცვლილებებთან დაკავშირებით, საქართველოს გარემოს დაცვისა და სოფლის მეურნეობის სამინისტროში წარდგენ</w:t>
      </w:r>
      <w:r w:rsidR="00246CAF">
        <w:rPr>
          <w:rFonts w:ascii="Sylfaen" w:eastAsia="Arial Unicode MS" w:hAnsi="Sylfaen" w:cs="Arial Unicode MS"/>
          <w:lang w:val="ka-GE"/>
        </w:rPr>
        <w:t>ი</w:t>
      </w:r>
      <w:r w:rsidRPr="00246CAF">
        <w:rPr>
          <w:rFonts w:ascii="Sylfaen" w:eastAsia="Arial Unicode MS" w:hAnsi="Sylfaen" w:cs="Arial Unicode MS"/>
          <w:lang w:val="ka-GE"/>
        </w:rPr>
        <w:t>ლი იქნა სკრინინგის განაცხადი, რაზედაც გამოიცა მინისტრის 2019 წლის 15 აგვისტოს N2-781 ბრძანება „შუახევის და ხულოს მუნიციპალიტეტებში, შპს „აჭარისწყალი ჯორჯია“-ს „სხალთა ჰესი“-ს ქვესადგურის „შუახევი ჰესი“-ს ქვესადგურთან დამაკავშირებელი 35 კვ ძაბვის საჰაერო ელექტროგადამცემი ხაზის მშენებლობის და ექსპლუატაციის პირობების ცვლილების სკრინინგის გადაწყვეტილების შესახებ“. აღნიშნული ბრძანების პირველი პუნქტის მიხედვით, დაგეგმილი საქმიანობის პროექტში შეტანილი ცვლილებები არ დაექვემდებარა გარემოზე ზემოქმედების შეფასებას;</w:t>
      </w:r>
    </w:p>
    <w:p w:rsidR="003C08A8" w:rsidRPr="00246CAF" w:rsidRDefault="003C08A8" w:rsidP="00070C00">
      <w:pPr>
        <w:numPr>
          <w:ilvl w:val="0"/>
          <w:numId w:val="4"/>
        </w:numPr>
        <w:spacing w:before="120" w:after="0" w:line="240" w:lineRule="auto"/>
        <w:contextualSpacing/>
        <w:jc w:val="both"/>
        <w:rPr>
          <w:rFonts w:ascii="Sylfaen" w:eastAsia="Arial Unicode MS" w:hAnsi="Sylfaen" w:cs="Arial Unicode MS"/>
          <w:color w:val="000000"/>
          <w:lang w:val="ka-GE"/>
        </w:rPr>
      </w:pPr>
      <w:r w:rsidRPr="00246CAF">
        <w:rPr>
          <w:rFonts w:ascii="Sylfaen" w:eastAsia="Arial Unicode MS" w:hAnsi="Sylfaen" w:cs="Arial Unicode MS"/>
          <w:lang w:val="ka-GE"/>
        </w:rPr>
        <w:t>2019 წელს კორექტირებულ პროექტში შეტანილი იქნა დამატებითი ცვლილებები, მცირედით მაგრამ  მაინც შეიცვალა ეგხ-ის მშენებლობის და ექსპლუატაციის პირობები, რაც საქართველოს კანონის „გარემოსდაცვითი შეფასების კოდექსი“-ს მე</w:t>
      </w:r>
      <w:r w:rsidRPr="00246CAF">
        <w:rPr>
          <w:rFonts w:ascii="Sylfaen" w:eastAsia="Arial Unicode MS" w:hAnsi="Sylfaen" w:cs="Arial Unicode MS"/>
          <w:color w:val="000000"/>
          <w:lang w:val="ka-GE"/>
        </w:rPr>
        <w:t xml:space="preserve">-5 მუხლის მე-12 პუნქტის მიხედვით ექვემდებარებოდა სკრინინგის პროცედურას. ცვლილებების პროექტმა გაიარა სკრინინგის პროცედურა და საქართველოს გარემოს დაცვისა და სოფლის მეურნეობის სამინისტროს </w:t>
      </w:r>
      <w:r w:rsidRPr="00246CAF">
        <w:rPr>
          <w:rFonts w:ascii="Sylfaen" w:eastAsia="Merriweather" w:hAnsi="Sylfaen" w:cs="Sylfaen"/>
          <w:lang w:val="ka-GE"/>
        </w:rPr>
        <w:t>N 2-1067, 2020 წლის 18 ნოემბრის გადაწყვეტილებით არ დაექვემდებარა გზ</w:t>
      </w:r>
      <w:r w:rsidR="00246CAF">
        <w:rPr>
          <w:rFonts w:ascii="Sylfaen" w:eastAsia="Merriweather" w:hAnsi="Sylfaen" w:cs="Sylfaen"/>
          <w:lang w:val="ka-GE"/>
        </w:rPr>
        <w:t>შ</w:t>
      </w:r>
      <w:r w:rsidRPr="00246CAF">
        <w:rPr>
          <w:rFonts w:ascii="Sylfaen" w:eastAsia="Merriweather" w:hAnsi="Sylfaen" w:cs="Sylfaen"/>
          <w:lang w:val="ka-GE"/>
        </w:rPr>
        <w:t>-ს პროცედურას;</w:t>
      </w:r>
    </w:p>
    <w:p w:rsidR="00070C00" w:rsidRPr="00246CAF" w:rsidRDefault="003C08A8" w:rsidP="00070C00">
      <w:pPr>
        <w:spacing w:before="120" w:after="120" w:line="240" w:lineRule="auto"/>
        <w:jc w:val="both"/>
        <w:rPr>
          <w:rFonts w:ascii="Sylfaen" w:eastAsia="Arial Unicode MS" w:hAnsi="Sylfaen" w:cs="Arial Unicode MS"/>
          <w:color w:val="000000"/>
          <w:lang w:val="ka-GE"/>
        </w:rPr>
      </w:pPr>
      <w:r w:rsidRPr="00246CAF">
        <w:rPr>
          <w:rFonts w:ascii="Sylfaen" w:eastAsia="Arial Unicode MS" w:hAnsi="Sylfaen" w:cs="Arial Unicode MS"/>
          <w:color w:val="000000"/>
          <w:lang w:val="ka-GE"/>
        </w:rPr>
        <w:t xml:space="preserve">მიუხედავად პროექტის ორჯერ კორექტირებისა, ეგხ-ს ექსპლუატაციის პროცესში კვლავ გამოვლინდა გარკვეული </w:t>
      </w:r>
      <w:r w:rsidR="00070C00" w:rsidRPr="00246CAF">
        <w:rPr>
          <w:rFonts w:ascii="Sylfaen" w:eastAsia="Arial Unicode MS" w:hAnsi="Sylfaen" w:cs="Arial Unicode MS"/>
          <w:color w:val="000000"/>
          <w:lang w:val="ka-GE"/>
        </w:rPr>
        <w:t>ცვლილებების</w:t>
      </w:r>
      <w:r w:rsidRPr="00246CAF">
        <w:rPr>
          <w:rFonts w:ascii="Sylfaen" w:eastAsia="Arial Unicode MS" w:hAnsi="Sylfaen" w:cs="Arial Unicode MS"/>
          <w:color w:val="000000"/>
          <w:lang w:val="ka-GE"/>
        </w:rPr>
        <w:t xml:space="preserve"> საჭიროება</w:t>
      </w:r>
      <w:r w:rsidR="00070C00" w:rsidRPr="00246CAF">
        <w:rPr>
          <w:rFonts w:ascii="Sylfaen" w:eastAsia="Arial Unicode MS" w:hAnsi="Sylfaen" w:cs="Arial Unicode MS"/>
          <w:color w:val="000000"/>
          <w:lang w:val="ka-GE"/>
        </w:rPr>
        <w:t xml:space="preserve">, რომლის </w:t>
      </w:r>
      <w:r w:rsidRPr="00246CAF">
        <w:rPr>
          <w:rFonts w:ascii="Sylfaen" w:eastAsia="Arial Unicode MS" w:hAnsi="Sylfaen" w:cs="Arial Unicode MS"/>
          <w:color w:val="000000"/>
          <w:lang w:val="ka-GE"/>
        </w:rPr>
        <w:t>ძირითადი მიზეზი</w:t>
      </w:r>
      <w:r w:rsidR="00070C00" w:rsidRPr="00246CAF">
        <w:rPr>
          <w:rFonts w:ascii="Sylfaen" w:eastAsia="Arial Unicode MS" w:hAnsi="Sylfaen" w:cs="Arial Unicode MS"/>
          <w:color w:val="000000"/>
          <w:lang w:val="ka-GE"/>
        </w:rPr>
        <w:t xml:space="preserve">ა ეგხ-ს დერეფნის გარკვეულ მონაკვეთზე  220 კვ ძაბვის ახალციხე-ბათუმის  ეგხ-ს მშენებლობა, კერძოდ: რამდენიმე წერტილში დარღვეულია 220 და 35 კვ ძაბვის ელექტროგადამცემ ხაზებს შორის უსაფრთხოების მანძილები, რის გამოც საჭირო გახდა 35 კვ ძაბვის ხაზის ანძების ადგილმდებარეობის გარკვეული ცვლილებები. </w:t>
      </w:r>
      <w:r w:rsidR="001C4047" w:rsidRPr="00246CAF">
        <w:rPr>
          <w:rFonts w:ascii="Sylfaen" w:eastAsia="Arial Unicode MS" w:hAnsi="Sylfaen" w:cs="Arial Unicode MS"/>
          <w:color w:val="000000"/>
          <w:lang w:val="ka-GE"/>
        </w:rPr>
        <w:t>პროე</w:t>
      </w:r>
      <w:r w:rsidR="00246CAF">
        <w:rPr>
          <w:rFonts w:ascii="Sylfaen" w:eastAsia="Arial Unicode MS" w:hAnsi="Sylfaen" w:cs="Arial Unicode MS"/>
          <w:color w:val="000000"/>
          <w:lang w:val="ka-GE"/>
        </w:rPr>
        <w:t>ქ</w:t>
      </w:r>
      <w:r w:rsidR="001C4047" w:rsidRPr="00246CAF">
        <w:rPr>
          <w:rFonts w:ascii="Sylfaen" w:eastAsia="Arial Unicode MS" w:hAnsi="Sylfaen" w:cs="Arial Unicode MS"/>
          <w:color w:val="000000"/>
          <w:lang w:val="ka-GE"/>
        </w:rPr>
        <w:t xml:space="preserve">ტში შეტანილი ცვლილებები წარმოადგენს გარემოსდაცვითი გადაწყვეტილებით განსაზღვრული ექსპლუატაციის პირობების ცვლილებას, რაც  </w:t>
      </w:r>
      <w:r w:rsidR="00070C00" w:rsidRPr="00246CAF">
        <w:rPr>
          <w:rFonts w:ascii="Sylfaen" w:eastAsia="Arial Unicode MS" w:hAnsi="Sylfaen" w:cs="Arial Unicode MS"/>
          <w:color w:val="000000"/>
          <w:lang w:val="ka-GE"/>
        </w:rPr>
        <w:t xml:space="preserve">საქართველოს კანონის გარემოსდაცვითი შეფასების კოდექსის მე-5 მუხლის მე-12 ნაწილის მიხედვით </w:t>
      </w:r>
      <w:r w:rsidR="001C4047" w:rsidRPr="00246CAF">
        <w:rPr>
          <w:rFonts w:ascii="Sylfaen" w:eastAsia="Arial Unicode MS" w:hAnsi="Sylfaen" w:cs="Arial Unicode MS"/>
          <w:color w:val="000000"/>
          <w:lang w:val="ka-GE"/>
        </w:rPr>
        <w:t xml:space="preserve">ექვემდებარება სკრინინგის პროცედურას. </w:t>
      </w:r>
    </w:p>
    <w:p w:rsidR="001C4047" w:rsidRPr="00246CAF" w:rsidRDefault="001C4047" w:rsidP="001C4047">
      <w:pPr>
        <w:spacing w:before="120" w:after="120" w:line="240" w:lineRule="auto"/>
        <w:jc w:val="both"/>
        <w:rPr>
          <w:rFonts w:ascii="Sylfaen" w:eastAsia="Arial Unicode MS" w:hAnsi="Sylfaen" w:cs="Arial Unicode MS"/>
          <w:color w:val="000000"/>
          <w:lang w:val="ka-GE"/>
        </w:rPr>
      </w:pPr>
      <w:r w:rsidRPr="00246CAF">
        <w:rPr>
          <w:rFonts w:ascii="Sylfaen" w:eastAsia="Arial Unicode MS" w:hAnsi="Sylfaen" w:cs="Arial Unicode MS"/>
          <w:color w:val="000000"/>
          <w:lang w:val="ka-GE"/>
        </w:rPr>
        <w:t>აღნიშნულის გათ</w:t>
      </w:r>
      <w:r w:rsidR="00540645">
        <w:rPr>
          <w:rFonts w:ascii="Sylfaen" w:eastAsia="Arial Unicode MS" w:hAnsi="Sylfaen" w:cs="Arial Unicode MS"/>
          <w:color w:val="000000"/>
          <w:lang w:val="ka-GE"/>
        </w:rPr>
        <w:t>ვ</w:t>
      </w:r>
      <w:r w:rsidRPr="00246CAF">
        <w:rPr>
          <w:rFonts w:ascii="Sylfaen" w:eastAsia="Arial Unicode MS" w:hAnsi="Sylfaen" w:cs="Arial Unicode MS"/>
          <w:color w:val="000000"/>
          <w:lang w:val="ka-GE"/>
        </w:rPr>
        <w:t xml:space="preserve">ალისწინებით, საქართველოს </w:t>
      </w:r>
      <w:r w:rsidR="00540645">
        <w:rPr>
          <w:rFonts w:ascii="Sylfaen" w:eastAsia="Arial Unicode MS" w:hAnsi="Sylfaen" w:cs="Arial Unicode MS"/>
          <w:color w:val="000000"/>
          <w:lang w:val="ka-GE"/>
        </w:rPr>
        <w:t>გარ</w:t>
      </w:r>
      <w:r w:rsidRPr="00246CAF">
        <w:rPr>
          <w:rFonts w:ascii="Sylfaen" w:eastAsia="Arial Unicode MS" w:hAnsi="Sylfaen" w:cs="Arial Unicode MS"/>
          <w:color w:val="000000"/>
          <w:lang w:val="ka-GE"/>
        </w:rPr>
        <w:t xml:space="preserve">ემოს დაცვისა და სოფლის მეურნეობის სამინისტროში წარდგენილი იქნა დაგეგმილი ცვლილებების სკრინინგის განაცხადი, რომლის საფუძველზე, მინისტრის 2022 წლის 4 აპრილის ა </w:t>
      </w:r>
      <w:r w:rsidRPr="00246CAF">
        <w:rPr>
          <w:rFonts w:ascii="Sylfaen" w:hAnsi="Sylfaen" w:cs="Sylfaen"/>
          <w:lang w:val="ka-GE"/>
        </w:rPr>
        <w:t xml:space="preserve">N 2-256 </w:t>
      </w:r>
      <w:r w:rsidRPr="00246CAF">
        <w:rPr>
          <w:rFonts w:ascii="Sylfaen" w:eastAsia="Arial Unicode MS" w:hAnsi="Sylfaen" w:cs="Arial Unicode MS"/>
          <w:color w:val="000000"/>
          <w:lang w:val="ka-GE"/>
        </w:rPr>
        <w:t>ბრძანებით დაგეგმილი საქმიანობა</w:t>
      </w:r>
      <w:r w:rsidRPr="00246CAF">
        <w:rPr>
          <w:rFonts w:ascii="Sylfaen" w:hAnsi="Sylfaen" w:cs="Sylfaen"/>
          <w:lang w:val="ka-GE"/>
        </w:rPr>
        <w:t xml:space="preserve"> დაექვემდებარა გზშ-ს პროცედურას.</w:t>
      </w:r>
      <w:r w:rsidRPr="00246CAF">
        <w:rPr>
          <w:rFonts w:ascii="Sylfaen" w:eastAsia="Arial Unicode MS" w:hAnsi="Sylfaen" w:cs="Arial Unicode MS"/>
          <w:color w:val="000000"/>
          <w:lang w:val="ka-GE"/>
        </w:rPr>
        <w:t xml:space="preserve"> </w:t>
      </w:r>
    </w:p>
    <w:p w:rsidR="001C4047" w:rsidRPr="00246CAF" w:rsidRDefault="001C4047" w:rsidP="001C4047">
      <w:pPr>
        <w:tabs>
          <w:tab w:val="left" w:pos="0"/>
        </w:tabs>
        <w:spacing w:after="120" w:line="240" w:lineRule="auto"/>
        <w:jc w:val="both"/>
        <w:rPr>
          <w:rFonts w:ascii="Sylfaen" w:eastAsia="Calibri" w:hAnsi="Sylfaen" w:cs="Calibri"/>
          <w:color w:val="000000"/>
          <w:lang w:val="ka-GE"/>
        </w:rPr>
      </w:pPr>
      <w:r w:rsidRPr="00246CAF">
        <w:rPr>
          <w:rFonts w:ascii="Sylfaen" w:eastAsia="Calibri" w:hAnsi="Sylfaen" w:cs="Calibri"/>
          <w:color w:val="000000"/>
          <w:lang w:val="ka-GE"/>
        </w:rPr>
        <w:lastRenderedPageBreak/>
        <w:t xml:space="preserve">ზემოთ აღნიშნულიდან გამომდინარე, მომზადებულია სკოპინგის ანგარიში, რომელიც მიცავს ინფორმაციას: </w:t>
      </w:r>
    </w:p>
    <w:p w:rsidR="001C4047" w:rsidRPr="00246CAF" w:rsidRDefault="001C4047" w:rsidP="001C4047">
      <w:pPr>
        <w:pStyle w:val="ListParagraph"/>
        <w:numPr>
          <w:ilvl w:val="0"/>
          <w:numId w:val="33"/>
        </w:numPr>
        <w:tabs>
          <w:tab w:val="left" w:pos="0"/>
        </w:tabs>
        <w:spacing w:after="0"/>
        <w:jc w:val="both"/>
        <w:rPr>
          <w:rFonts w:ascii="Sylfaen" w:eastAsia="Calibri" w:hAnsi="Sylfaen" w:cs="Calibri"/>
          <w:color w:val="000000"/>
        </w:rPr>
      </w:pPr>
      <w:r w:rsidRPr="00246CAF">
        <w:rPr>
          <w:rFonts w:ascii="Sylfaen" w:eastAsia="Calibri" w:hAnsi="Sylfaen" w:cs="Calibri"/>
          <w:color w:val="000000"/>
        </w:rPr>
        <w:t xml:space="preserve">35 კვ ძაბვის ეგხ-ს პროექტში შეტანილი ცვლილებების შესახებ;   </w:t>
      </w:r>
    </w:p>
    <w:p w:rsidR="001C4047" w:rsidRPr="00246CAF" w:rsidRDefault="001C4047" w:rsidP="001C4047">
      <w:pPr>
        <w:numPr>
          <w:ilvl w:val="0"/>
          <w:numId w:val="33"/>
        </w:numPr>
        <w:tabs>
          <w:tab w:val="left" w:pos="0"/>
        </w:tabs>
        <w:spacing w:after="120" w:line="240" w:lineRule="auto"/>
        <w:contextualSpacing/>
        <w:jc w:val="both"/>
        <w:rPr>
          <w:rFonts w:ascii="Sylfaen" w:eastAsia="Calibri" w:hAnsi="Sylfaen" w:cs="Calibri"/>
          <w:color w:val="000000"/>
          <w:lang w:val="ka-GE"/>
        </w:rPr>
      </w:pPr>
      <w:r w:rsidRPr="00246CAF">
        <w:rPr>
          <w:rFonts w:ascii="Sylfaen" w:eastAsia="Calibri" w:hAnsi="Sylfaen" w:cs="Calibri"/>
          <w:color w:val="000000"/>
          <w:lang w:val="ka-GE"/>
        </w:rPr>
        <w:t>შესაძლო ალტერნატიული ვარიანტების ზოგად აღწერას;</w:t>
      </w:r>
    </w:p>
    <w:p w:rsidR="001C4047" w:rsidRPr="00246CAF" w:rsidRDefault="001C4047" w:rsidP="001C4047">
      <w:pPr>
        <w:numPr>
          <w:ilvl w:val="0"/>
          <w:numId w:val="33"/>
        </w:numPr>
        <w:tabs>
          <w:tab w:val="left" w:pos="0"/>
        </w:tabs>
        <w:spacing w:after="120" w:line="240" w:lineRule="auto"/>
        <w:contextualSpacing/>
        <w:jc w:val="both"/>
        <w:rPr>
          <w:rFonts w:ascii="Sylfaen" w:eastAsia="Calibri" w:hAnsi="Sylfaen" w:cs="Calibri"/>
          <w:color w:val="000000"/>
          <w:lang w:val="ka-GE"/>
        </w:rPr>
      </w:pPr>
      <w:r w:rsidRPr="00246CAF">
        <w:rPr>
          <w:rFonts w:ascii="Sylfaen" w:eastAsia="Calibri" w:hAnsi="Sylfaen" w:cs="Calibri"/>
          <w:color w:val="000000"/>
          <w:lang w:val="ka-GE"/>
        </w:rPr>
        <w:t>ზოგად ინფორმაციას ცვლილებების შედეგად გარემოზე შესაძლო ზემოქმედების და მისი სახეების შესახებ, რომლებიც შესწავლილი იქნება გზშ-ის პროცესში;</w:t>
      </w:r>
    </w:p>
    <w:p w:rsidR="001C4047" w:rsidRPr="00246CAF" w:rsidRDefault="001C4047" w:rsidP="001C4047">
      <w:pPr>
        <w:numPr>
          <w:ilvl w:val="0"/>
          <w:numId w:val="32"/>
        </w:numPr>
        <w:tabs>
          <w:tab w:val="left" w:pos="0"/>
        </w:tabs>
        <w:spacing w:after="120" w:line="240" w:lineRule="auto"/>
        <w:contextualSpacing/>
        <w:jc w:val="both"/>
        <w:rPr>
          <w:rFonts w:ascii="Sylfaen" w:eastAsia="Calibri" w:hAnsi="Sylfaen" w:cs="Calibri"/>
          <w:color w:val="000000"/>
          <w:lang w:val="ka-GE"/>
        </w:rPr>
      </w:pPr>
      <w:r w:rsidRPr="00246CAF">
        <w:rPr>
          <w:rFonts w:ascii="Sylfaen" w:eastAsia="Calibri" w:hAnsi="Sylfaen" w:cs="Calibri"/>
          <w:color w:val="000000"/>
          <w:lang w:val="ka-GE"/>
        </w:rPr>
        <w:t>ზოგად ინფორმაციას იმ ღონისძიებების შესახებ, რომლებიც გათვალისწინებული იქნება გარემოზე მნიშვნელოვანი უარყოფითი ზემოქმედების თავიდან აცილებისათვის, შემცირებისათვის ან/და შერბილებისათვის;</w:t>
      </w:r>
    </w:p>
    <w:p w:rsidR="001C4047" w:rsidRPr="00246CAF" w:rsidRDefault="001C4047" w:rsidP="001C4047">
      <w:pPr>
        <w:numPr>
          <w:ilvl w:val="0"/>
          <w:numId w:val="32"/>
        </w:numPr>
        <w:tabs>
          <w:tab w:val="left" w:pos="0"/>
        </w:tabs>
        <w:spacing w:after="120" w:line="240" w:lineRule="auto"/>
        <w:ind w:left="765" w:hanging="357"/>
        <w:jc w:val="both"/>
        <w:rPr>
          <w:rFonts w:ascii="Sylfaen" w:eastAsia="Calibri" w:hAnsi="Sylfaen" w:cs="Calibri"/>
          <w:color w:val="000000"/>
          <w:lang w:val="ka-GE"/>
        </w:rPr>
      </w:pPr>
      <w:r w:rsidRPr="00246CAF">
        <w:rPr>
          <w:rFonts w:ascii="Sylfaen" w:eastAsia="Calibri" w:hAnsi="Sylfaen" w:cs="Calibri"/>
          <w:color w:val="000000"/>
          <w:lang w:val="ka-GE"/>
        </w:rPr>
        <w:t>ინფორმაციას ჩასატარებელი კვლევებისა და გზშ-ის ანგარიშის მომზადებისთვის საჭირო მეთოდების შესახებ.</w:t>
      </w:r>
    </w:p>
    <w:p w:rsidR="00E04174" w:rsidRPr="00246CAF" w:rsidRDefault="00E04174" w:rsidP="00E04174">
      <w:pPr>
        <w:autoSpaceDE w:val="0"/>
        <w:autoSpaceDN w:val="0"/>
        <w:adjustRightInd w:val="0"/>
        <w:spacing w:before="120" w:after="120" w:line="240" w:lineRule="auto"/>
        <w:jc w:val="both"/>
        <w:rPr>
          <w:rFonts w:ascii="Sylfaen" w:eastAsia="Arial Unicode MS" w:hAnsi="Sylfaen" w:cs="Arial Unicode MS"/>
          <w:color w:val="000000"/>
          <w:lang w:val="ka-GE"/>
        </w:rPr>
      </w:pPr>
      <w:r w:rsidRPr="00246CAF">
        <w:rPr>
          <w:rFonts w:ascii="Sylfaen" w:eastAsia="Arial Unicode MS" w:hAnsi="Sylfaen" w:cs="Arial Unicode MS"/>
          <w:color w:val="000000"/>
          <w:lang w:val="ka-GE"/>
        </w:rPr>
        <w:t>სკოპინგის წინამდებარე ანგარიში</w:t>
      </w:r>
      <w:r w:rsidR="00ED5068" w:rsidRPr="00246CAF">
        <w:rPr>
          <w:rFonts w:ascii="Sylfaen" w:eastAsia="Arial Unicode MS" w:hAnsi="Sylfaen" w:cs="Arial Unicode MS"/>
          <w:color w:val="000000"/>
          <w:lang w:val="ka-GE"/>
        </w:rPr>
        <w:t>,</w:t>
      </w:r>
      <w:r w:rsidRPr="00246CAF">
        <w:rPr>
          <w:rFonts w:ascii="Sylfaen" w:eastAsia="Arial Unicode MS" w:hAnsi="Sylfaen" w:cs="Arial Unicode MS"/>
          <w:color w:val="000000"/>
          <w:lang w:val="ka-GE"/>
        </w:rPr>
        <w:t xml:space="preserve"> შპს „აჭარისწყალი ჯორჯია“-ს დაკვეთით მოამზადა საკონსულტაციო კომპანია შპს „გამა კონსალტინგმა“.</w:t>
      </w:r>
    </w:p>
    <w:p w:rsidR="003C08A8" w:rsidRPr="00246CAF" w:rsidRDefault="003C08A8" w:rsidP="00E04174">
      <w:pPr>
        <w:spacing w:before="120" w:after="120" w:line="240" w:lineRule="auto"/>
        <w:jc w:val="both"/>
        <w:rPr>
          <w:rFonts w:ascii="Sylfaen" w:eastAsia="Arial Unicode MS" w:hAnsi="Sylfaen" w:cs="Arial Unicode MS"/>
          <w:color w:val="000000"/>
          <w:lang w:val="ka-GE"/>
        </w:rPr>
      </w:pPr>
      <w:r w:rsidRPr="00246CAF">
        <w:rPr>
          <w:rFonts w:ascii="Sylfaen" w:eastAsia="Arial Unicode MS" w:hAnsi="Sylfaen" w:cs="Arial Unicode MS"/>
          <w:color w:val="000000"/>
          <w:lang w:val="ka-GE"/>
        </w:rPr>
        <w:t>საქმიანობის განმახორციელებელი და საკონსულტაციო კომპანიების საკონტაქტო ინფორმაცია მოცემულია ცხრილში 1.1.</w:t>
      </w:r>
    </w:p>
    <w:p w:rsidR="003C08A8" w:rsidRPr="00246CAF" w:rsidRDefault="00ED5068" w:rsidP="003C08A8">
      <w:pPr>
        <w:spacing w:before="120" w:after="120" w:line="240" w:lineRule="auto"/>
        <w:jc w:val="right"/>
        <w:rPr>
          <w:rFonts w:ascii="Sylfaen" w:eastAsia="Merriweather" w:hAnsi="Sylfaen" w:cs="Merriweather"/>
          <w:b/>
          <w:color w:val="000000"/>
          <w:sz w:val="20"/>
          <w:szCs w:val="20"/>
          <w:lang w:val="ka-GE"/>
        </w:rPr>
      </w:pPr>
      <w:r w:rsidRPr="00246CAF">
        <w:rPr>
          <w:rFonts w:ascii="Sylfaen" w:eastAsia="Arial Unicode MS" w:hAnsi="Sylfaen" w:cs="Arial Unicode MS"/>
          <w:b/>
          <w:color w:val="000000"/>
          <w:sz w:val="20"/>
          <w:szCs w:val="20"/>
          <w:lang w:val="ka-GE"/>
        </w:rPr>
        <w:t>ც</w:t>
      </w:r>
      <w:r w:rsidR="003C08A8" w:rsidRPr="00246CAF">
        <w:rPr>
          <w:rFonts w:ascii="Sylfaen" w:eastAsia="Arial Unicode MS" w:hAnsi="Sylfaen" w:cs="Arial Unicode MS"/>
          <w:b/>
          <w:color w:val="000000"/>
          <w:sz w:val="20"/>
          <w:szCs w:val="20"/>
          <w:lang w:val="ka-GE"/>
        </w:rPr>
        <w:t xml:space="preserve">ხრილი 1.1. </w:t>
      </w:r>
    </w:p>
    <w:tbl>
      <w:tblPr>
        <w:tblW w:w="95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4099"/>
        <w:gridCol w:w="5472"/>
      </w:tblGrid>
      <w:tr w:rsidR="003C08A8" w:rsidRPr="00246CAF" w:rsidTr="005B6F9D">
        <w:trPr>
          <w:trHeight w:val="166"/>
          <w:jc w:val="center"/>
        </w:trPr>
        <w:tc>
          <w:tcPr>
            <w:tcW w:w="4099" w:type="dxa"/>
            <w:vAlign w:val="center"/>
          </w:tcPr>
          <w:p w:rsidR="003C08A8" w:rsidRPr="00246CAF" w:rsidRDefault="003C08A8" w:rsidP="003C08A8">
            <w:pPr>
              <w:spacing w:after="120" w:line="240" w:lineRule="auto"/>
              <w:rPr>
                <w:rFonts w:ascii="Sylfaen" w:eastAsia="Merriweather" w:hAnsi="Sylfaen" w:cs="Merriweather"/>
                <w:b/>
                <w:color w:val="000000"/>
                <w:sz w:val="20"/>
                <w:szCs w:val="20"/>
                <w:lang w:val="ka-GE"/>
              </w:rPr>
            </w:pPr>
            <w:r w:rsidRPr="00246CAF">
              <w:rPr>
                <w:rFonts w:ascii="Sylfaen" w:eastAsia="Arial Unicode MS" w:hAnsi="Sylfaen" w:cs="Arial Unicode MS"/>
                <w:b/>
                <w:color w:val="000000"/>
                <w:sz w:val="20"/>
                <w:szCs w:val="20"/>
                <w:lang w:val="ka-GE"/>
              </w:rPr>
              <w:t xml:space="preserve">საქმიანობის განმხორციელებელი კომპანია: </w:t>
            </w:r>
          </w:p>
        </w:tc>
        <w:tc>
          <w:tcPr>
            <w:tcW w:w="5472" w:type="dxa"/>
            <w:vAlign w:val="center"/>
          </w:tcPr>
          <w:p w:rsidR="003C08A8" w:rsidRPr="00246CAF" w:rsidRDefault="003C08A8" w:rsidP="003C08A8">
            <w:pPr>
              <w:spacing w:after="120" w:line="240" w:lineRule="auto"/>
              <w:rPr>
                <w:rFonts w:ascii="Sylfaen" w:eastAsia="Merriweather" w:hAnsi="Sylfaen" w:cs="Merriweather"/>
                <w:color w:val="000000"/>
                <w:sz w:val="20"/>
                <w:szCs w:val="20"/>
                <w:lang w:val="ka-GE"/>
              </w:rPr>
            </w:pPr>
            <w:r w:rsidRPr="00246CAF">
              <w:rPr>
                <w:rFonts w:ascii="Sylfaen" w:eastAsia="Arial Unicode MS" w:hAnsi="Sylfaen" w:cs="Arial Unicode MS"/>
                <w:color w:val="000000"/>
                <w:sz w:val="20"/>
                <w:szCs w:val="20"/>
                <w:lang w:val="ka-GE"/>
              </w:rPr>
              <w:t>შპს „აჭარისწყალი ჯორჯია“</w:t>
            </w:r>
          </w:p>
        </w:tc>
      </w:tr>
      <w:tr w:rsidR="003C08A8" w:rsidRPr="00246CAF" w:rsidTr="005B6F9D">
        <w:trPr>
          <w:trHeight w:val="173"/>
          <w:jc w:val="center"/>
        </w:trPr>
        <w:tc>
          <w:tcPr>
            <w:tcW w:w="4099" w:type="dxa"/>
            <w:vAlign w:val="center"/>
          </w:tcPr>
          <w:p w:rsidR="003C08A8" w:rsidRPr="00246CAF" w:rsidRDefault="003C08A8" w:rsidP="003C08A8">
            <w:pPr>
              <w:spacing w:after="120" w:line="240" w:lineRule="auto"/>
              <w:rPr>
                <w:rFonts w:ascii="Sylfaen" w:eastAsia="Merriweather" w:hAnsi="Sylfaen" w:cs="Merriweather"/>
                <w:b/>
                <w:color w:val="000000"/>
                <w:sz w:val="20"/>
                <w:szCs w:val="20"/>
                <w:lang w:val="ka-GE"/>
              </w:rPr>
            </w:pPr>
            <w:r w:rsidRPr="00246CAF">
              <w:rPr>
                <w:rFonts w:ascii="Sylfaen" w:eastAsia="Arial Unicode MS" w:hAnsi="Sylfaen" w:cs="Arial Unicode MS"/>
                <w:b/>
                <w:color w:val="000000"/>
                <w:sz w:val="20"/>
                <w:szCs w:val="20"/>
                <w:lang w:val="ka-GE"/>
              </w:rPr>
              <w:t>კომპანიის იურიდიული მისამართი:</w:t>
            </w:r>
          </w:p>
        </w:tc>
        <w:tc>
          <w:tcPr>
            <w:tcW w:w="5472" w:type="dxa"/>
            <w:vAlign w:val="center"/>
          </w:tcPr>
          <w:p w:rsidR="003C08A8" w:rsidRPr="00246CAF" w:rsidRDefault="003C08A8" w:rsidP="003C08A8">
            <w:pPr>
              <w:spacing w:after="120" w:line="240" w:lineRule="auto"/>
              <w:rPr>
                <w:rFonts w:ascii="Sylfaen" w:eastAsia="Merriweather" w:hAnsi="Sylfaen" w:cs="Merriweather"/>
                <w:color w:val="000000"/>
                <w:sz w:val="20"/>
                <w:szCs w:val="20"/>
                <w:lang w:val="ka-GE"/>
              </w:rPr>
            </w:pPr>
            <w:r w:rsidRPr="00246CAF">
              <w:rPr>
                <w:rFonts w:ascii="Sylfaen" w:eastAsia="Arial Unicode MS" w:hAnsi="Sylfaen" w:cs="Arial Unicode MS"/>
                <w:color w:val="000000"/>
                <w:sz w:val="20"/>
                <w:szCs w:val="20"/>
                <w:lang w:val="ka-GE"/>
              </w:rPr>
              <w:t>ქ. ბათუმი, ი. აბაშიძის ქ. N6, ბ 2-3 </w:t>
            </w:r>
          </w:p>
        </w:tc>
      </w:tr>
      <w:tr w:rsidR="003C08A8" w:rsidRPr="00246CAF" w:rsidTr="005B6F9D">
        <w:trPr>
          <w:trHeight w:val="334"/>
          <w:jc w:val="center"/>
        </w:trPr>
        <w:tc>
          <w:tcPr>
            <w:tcW w:w="4099" w:type="dxa"/>
            <w:vAlign w:val="center"/>
          </w:tcPr>
          <w:p w:rsidR="003C08A8" w:rsidRPr="00246CAF" w:rsidRDefault="003C08A8" w:rsidP="003C08A8">
            <w:pPr>
              <w:spacing w:after="120" w:line="240" w:lineRule="auto"/>
              <w:rPr>
                <w:rFonts w:ascii="Sylfaen" w:eastAsia="Merriweather" w:hAnsi="Sylfaen" w:cs="Merriweather"/>
                <w:b/>
                <w:color w:val="000000"/>
                <w:sz w:val="20"/>
                <w:szCs w:val="20"/>
                <w:lang w:val="ka-GE"/>
              </w:rPr>
            </w:pPr>
            <w:r w:rsidRPr="00246CAF">
              <w:rPr>
                <w:rFonts w:ascii="Sylfaen" w:eastAsia="Arial Unicode MS" w:hAnsi="Sylfaen" w:cs="Arial Unicode MS"/>
                <w:b/>
                <w:color w:val="000000"/>
                <w:sz w:val="20"/>
                <w:szCs w:val="20"/>
                <w:lang w:val="ka-GE"/>
              </w:rPr>
              <w:t>საქმიანობის განხორციელების ადგილი:</w:t>
            </w:r>
          </w:p>
        </w:tc>
        <w:tc>
          <w:tcPr>
            <w:tcW w:w="5472" w:type="dxa"/>
            <w:vAlign w:val="center"/>
          </w:tcPr>
          <w:p w:rsidR="003C08A8" w:rsidRPr="00246CAF" w:rsidRDefault="003C08A8" w:rsidP="003C08A8">
            <w:pPr>
              <w:spacing w:after="120" w:line="240" w:lineRule="auto"/>
              <w:rPr>
                <w:rFonts w:ascii="Sylfaen" w:eastAsia="Merriweather" w:hAnsi="Sylfaen" w:cs="Merriweather"/>
                <w:color w:val="000000"/>
                <w:sz w:val="20"/>
                <w:szCs w:val="20"/>
                <w:lang w:val="ka-GE"/>
              </w:rPr>
            </w:pPr>
            <w:r w:rsidRPr="00246CAF">
              <w:rPr>
                <w:rFonts w:ascii="Sylfaen" w:eastAsia="Arial Unicode MS" w:hAnsi="Sylfaen" w:cs="Arial Unicode MS"/>
                <w:color w:val="000000"/>
                <w:sz w:val="20"/>
                <w:szCs w:val="20"/>
                <w:lang w:val="ka-GE"/>
              </w:rPr>
              <w:t xml:space="preserve">შუახევის და ხულოს მუნიციპალიტეტების ტერიტორიები </w:t>
            </w:r>
          </w:p>
        </w:tc>
      </w:tr>
      <w:tr w:rsidR="003C08A8" w:rsidRPr="00246CAF" w:rsidTr="005B6F9D">
        <w:trPr>
          <w:trHeight w:val="326"/>
          <w:jc w:val="center"/>
        </w:trPr>
        <w:tc>
          <w:tcPr>
            <w:tcW w:w="4099" w:type="dxa"/>
            <w:vAlign w:val="center"/>
          </w:tcPr>
          <w:p w:rsidR="003C08A8" w:rsidRPr="00246CAF" w:rsidRDefault="003C08A8" w:rsidP="003C08A8">
            <w:pPr>
              <w:spacing w:after="120" w:line="240" w:lineRule="auto"/>
              <w:rPr>
                <w:rFonts w:ascii="Sylfaen" w:eastAsia="Merriweather" w:hAnsi="Sylfaen" w:cs="Merriweather"/>
                <w:b/>
                <w:color w:val="000000"/>
                <w:sz w:val="20"/>
                <w:szCs w:val="20"/>
                <w:lang w:val="ka-GE"/>
              </w:rPr>
            </w:pPr>
            <w:r w:rsidRPr="00246CAF">
              <w:rPr>
                <w:rFonts w:ascii="Sylfaen" w:eastAsia="Arial Unicode MS" w:hAnsi="Sylfaen" w:cs="Arial Unicode MS"/>
                <w:b/>
                <w:color w:val="000000"/>
                <w:sz w:val="20"/>
                <w:szCs w:val="20"/>
                <w:lang w:val="ka-GE"/>
              </w:rPr>
              <w:t>საქმიანობის სახე</w:t>
            </w:r>
          </w:p>
        </w:tc>
        <w:tc>
          <w:tcPr>
            <w:tcW w:w="5472" w:type="dxa"/>
            <w:vAlign w:val="center"/>
          </w:tcPr>
          <w:p w:rsidR="003C08A8" w:rsidRPr="00246CAF" w:rsidRDefault="003C08A8" w:rsidP="003C08A8">
            <w:pPr>
              <w:spacing w:after="120" w:line="240" w:lineRule="auto"/>
              <w:rPr>
                <w:rFonts w:ascii="Sylfaen" w:eastAsia="Merriweather" w:hAnsi="Sylfaen" w:cs="Merriweather"/>
                <w:color w:val="000000"/>
                <w:sz w:val="20"/>
                <w:szCs w:val="20"/>
                <w:lang w:val="ka-GE"/>
              </w:rPr>
            </w:pPr>
            <w:r w:rsidRPr="00246CAF">
              <w:rPr>
                <w:rFonts w:ascii="Sylfaen" w:eastAsia="Arial Unicode MS" w:hAnsi="Sylfaen" w:cs="Arial Unicode MS"/>
                <w:color w:val="000000"/>
                <w:sz w:val="20"/>
                <w:szCs w:val="20"/>
                <w:lang w:val="ka-GE"/>
              </w:rPr>
              <w:t xml:space="preserve">35 კვ ძაბვის ელექტროგადამცემი ხაზის მშენებლობის და ექსპლუატაციის პროექტის განხორცილება </w:t>
            </w:r>
          </w:p>
        </w:tc>
      </w:tr>
      <w:tr w:rsidR="003C08A8" w:rsidRPr="00246CAF" w:rsidTr="005B6F9D">
        <w:trPr>
          <w:trHeight w:val="326"/>
          <w:jc w:val="center"/>
        </w:trPr>
        <w:tc>
          <w:tcPr>
            <w:tcW w:w="4099" w:type="dxa"/>
            <w:vAlign w:val="center"/>
          </w:tcPr>
          <w:p w:rsidR="003C08A8" w:rsidRPr="00246CAF" w:rsidRDefault="003C08A8" w:rsidP="003C08A8">
            <w:pPr>
              <w:spacing w:after="120" w:line="240" w:lineRule="auto"/>
              <w:rPr>
                <w:rFonts w:ascii="Sylfaen" w:eastAsia="Merriweather" w:hAnsi="Sylfaen" w:cs="Merriweather"/>
                <w:b/>
                <w:color w:val="000000"/>
                <w:sz w:val="20"/>
                <w:szCs w:val="20"/>
                <w:lang w:val="ka-GE"/>
              </w:rPr>
            </w:pPr>
            <w:r w:rsidRPr="00246CAF">
              <w:rPr>
                <w:rFonts w:ascii="Sylfaen" w:eastAsia="Arial Unicode MS" w:hAnsi="Sylfaen" w:cs="Arial Unicode MS"/>
                <w:b/>
                <w:color w:val="000000"/>
                <w:sz w:val="20"/>
                <w:szCs w:val="20"/>
                <w:lang w:val="ka-GE"/>
              </w:rPr>
              <w:t>შპს „აჭარისწყალი ჯორჯია“:</w:t>
            </w:r>
          </w:p>
        </w:tc>
        <w:tc>
          <w:tcPr>
            <w:tcW w:w="5472" w:type="dxa"/>
            <w:vAlign w:val="center"/>
          </w:tcPr>
          <w:p w:rsidR="003C08A8" w:rsidRPr="00246CAF" w:rsidRDefault="003C08A8" w:rsidP="003C08A8">
            <w:pPr>
              <w:spacing w:after="120" w:line="240" w:lineRule="auto"/>
              <w:rPr>
                <w:rFonts w:ascii="Sylfaen" w:eastAsia="Merriweather" w:hAnsi="Sylfaen" w:cs="Merriweather"/>
                <w:color w:val="000000"/>
                <w:sz w:val="20"/>
                <w:szCs w:val="20"/>
                <w:lang w:val="ka-GE"/>
              </w:rPr>
            </w:pPr>
          </w:p>
        </w:tc>
      </w:tr>
      <w:tr w:rsidR="003C08A8" w:rsidRPr="00246CAF" w:rsidTr="005B6F9D">
        <w:trPr>
          <w:trHeight w:val="60"/>
          <w:jc w:val="center"/>
        </w:trPr>
        <w:tc>
          <w:tcPr>
            <w:tcW w:w="4099" w:type="dxa"/>
            <w:vAlign w:val="center"/>
          </w:tcPr>
          <w:p w:rsidR="003C08A8" w:rsidRPr="00246CAF" w:rsidRDefault="003C08A8" w:rsidP="003C08A8">
            <w:pPr>
              <w:spacing w:after="120" w:line="240" w:lineRule="auto"/>
              <w:ind w:left="273"/>
              <w:rPr>
                <w:rFonts w:ascii="Sylfaen" w:eastAsia="Merriweather" w:hAnsi="Sylfaen" w:cs="Merriweather"/>
                <w:b/>
                <w:color w:val="000000"/>
                <w:sz w:val="20"/>
                <w:szCs w:val="20"/>
                <w:lang w:val="ka-GE"/>
              </w:rPr>
            </w:pPr>
            <w:r w:rsidRPr="00246CAF">
              <w:rPr>
                <w:rFonts w:ascii="Sylfaen" w:eastAsia="Arial Unicode MS" w:hAnsi="Sylfaen" w:cs="Arial Unicode MS"/>
                <w:color w:val="000000"/>
                <w:sz w:val="20"/>
                <w:szCs w:val="20"/>
                <w:lang w:val="ka-GE"/>
              </w:rPr>
              <w:t>საიდენტიფიკაციო კოდი</w:t>
            </w:r>
          </w:p>
        </w:tc>
        <w:tc>
          <w:tcPr>
            <w:tcW w:w="5472" w:type="dxa"/>
            <w:vAlign w:val="center"/>
          </w:tcPr>
          <w:p w:rsidR="003C08A8" w:rsidRPr="00246CAF" w:rsidRDefault="003C08A8" w:rsidP="003C08A8">
            <w:pPr>
              <w:spacing w:after="120" w:line="240" w:lineRule="auto"/>
              <w:rPr>
                <w:rFonts w:ascii="Sylfaen" w:eastAsia="Merriweather" w:hAnsi="Sylfaen" w:cs="Merriweather"/>
                <w:color w:val="000000"/>
                <w:sz w:val="20"/>
                <w:szCs w:val="20"/>
                <w:lang w:val="ka-GE"/>
              </w:rPr>
            </w:pPr>
            <w:r w:rsidRPr="00246CAF">
              <w:rPr>
                <w:rFonts w:ascii="Sylfaen" w:eastAsia="Merriweather" w:hAnsi="Sylfaen" w:cs="Merriweather"/>
                <w:color w:val="000000"/>
                <w:sz w:val="20"/>
                <w:szCs w:val="20"/>
                <w:highlight w:val="white"/>
                <w:lang w:val="ka-GE"/>
              </w:rPr>
              <w:t>404401438</w:t>
            </w:r>
          </w:p>
        </w:tc>
      </w:tr>
      <w:tr w:rsidR="003C08A8" w:rsidRPr="00225001" w:rsidTr="005B6F9D">
        <w:trPr>
          <w:trHeight w:val="64"/>
          <w:jc w:val="center"/>
        </w:trPr>
        <w:tc>
          <w:tcPr>
            <w:tcW w:w="4099" w:type="dxa"/>
            <w:vAlign w:val="center"/>
          </w:tcPr>
          <w:p w:rsidR="003C08A8" w:rsidRPr="00246CAF" w:rsidRDefault="003C08A8" w:rsidP="003C08A8">
            <w:pPr>
              <w:spacing w:after="120" w:line="240" w:lineRule="auto"/>
              <w:ind w:left="273"/>
              <w:rPr>
                <w:rFonts w:ascii="Sylfaen" w:eastAsia="Merriweather" w:hAnsi="Sylfaen" w:cs="Merriweather"/>
                <w:color w:val="000000"/>
                <w:sz w:val="20"/>
                <w:szCs w:val="20"/>
                <w:lang w:val="ka-GE"/>
              </w:rPr>
            </w:pPr>
            <w:r w:rsidRPr="00246CAF">
              <w:rPr>
                <w:rFonts w:ascii="Sylfaen" w:eastAsia="Arial Unicode MS" w:hAnsi="Sylfaen" w:cs="Arial Unicode MS"/>
                <w:color w:val="000000"/>
                <w:sz w:val="20"/>
                <w:szCs w:val="20"/>
                <w:lang w:val="ka-GE"/>
              </w:rPr>
              <w:t xml:space="preserve">ელექტრონული ფოსტა </w:t>
            </w:r>
          </w:p>
        </w:tc>
        <w:tc>
          <w:tcPr>
            <w:tcW w:w="5472" w:type="dxa"/>
            <w:vAlign w:val="center"/>
          </w:tcPr>
          <w:p w:rsidR="003C08A8" w:rsidRPr="00246CAF" w:rsidRDefault="003C08A8" w:rsidP="003C08A8">
            <w:pPr>
              <w:spacing w:after="120" w:line="240" w:lineRule="auto"/>
              <w:rPr>
                <w:rFonts w:ascii="Sylfaen" w:eastAsia="Merriweather" w:hAnsi="Sylfaen" w:cs="Merriweather"/>
                <w:color w:val="000000"/>
                <w:sz w:val="20"/>
                <w:szCs w:val="20"/>
                <w:lang w:val="ka-GE"/>
              </w:rPr>
            </w:pPr>
            <w:r w:rsidRPr="00246CAF">
              <w:rPr>
                <w:rFonts w:ascii="Sylfaen" w:eastAsia="Merriweather" w:hAnsi="Sylfaen" w:cs="Merriweather"/>
                <w:color w:val="000000"/>
                <w:sz w:val="20"/>
                <w:szCs w:val="20"/>
                <w:lang w:val="ka-GE"/>
              </w:rPr>
              <w:t>nino.gagua@agl.com.ge</w:t>
            </w:r>
          </w:p>
        </w:tc>
      </w:tr>
      <w:tr w:rsidR="003C08A8" w:rsidRPr="00246CAF" w:rsidTr="005B6F9D">
        <w:trPr>
          <w:trHeight w:val="64"/>
          <w:jc w:val="center"/>
        </w:trPr>
        <w:tc>
          <w:tcPr>
            <w:tcW w:w="4099" w:type="dxa"/>
            <w:vAlign w:val="center"/>
          </w:tcPr>
          <w:p w:rsidR="003C08A8" w:rsidRPr="00246CAF" w:rsidRDefault="003C08A8" w:rsidP="003C08A8">
            <w:pPr>
              <w:spacing w:after="120" w:line="240" w:lineRule="auto"/>
              <w:ind w:left="273"/>
              <w:rPr>
                <w:rFonts w:ascii="Sylfaen" w:eastAsia="Merriweather" w:hAnsi="Sylfaen" w:cs="Merriweather"/>
                <w:color w:val="000000"/>
                <w:sz w:val="20"/>
                <w:szCs w:val="20"/>
                <w:lang w:val="ka-GE"/>
              </w:rPr>
            </w:pPr>
            <w:r w:rsidRPr="00246CAF">
              <w:rPr>
                <w:rFonts w:ascii="Sylfaen" w:eastAsia="Arial Unicode MS" w:hAnsi="Sylfaen" w:cs="Arial Unicode MS"/>
                <w:color w:val="000000"/>
                <w:sz w:val="20"/>
                <w:szCs w:val="20"/>
                <w:lang w:val="ka-GE"/>
              </w:rPr>
              <w:t xml:space="preserve">საკონტაქტო პირი </w:t>
            </w:r>
          </w:p>
        </w:tc>
        <w:tc>
          <w:tcPr>
            <w:tcW w:w="5472" w:type="dxa"/>
            <w:vAlign w:val="center"/>
          </w:tcPr>
          <w:p w:rsidR="003C08A8" w:rsidRPr="00246CAF" w:rsidRDefault="003C08A8" w:rsidP="003C08A8">
            <w:pPr>
              <w:spacing w:after="120" w:line="240" w:lineRule="auto"/>
              <w:rPr>
                <w:rFonts w:ascii="Sylfaen" w:eastAsia="Merriweather" w:hAnsi="Sylfaen" w:cs="Merriweather"/>
                <w:color w:val="000000"/>
                <w:sz w:val="20"/>
                <w:szCs w:val="20"/>
                <w:lang w:val="ka-GE"/>
              </w:rPr>
            </w:pPr>
            <w:r w:rsidRPr="00246CAF">
              <w:rPr>
                <w:rFonts w:ascii="Sylfaen" w:eastAsia="Arial Unicode MS" w:hAnsi="Sylfaen" w:cs="Arial Unicode MS"/>
                <w:color w:val="000000"/>
                <w:sz w:val="20"/>
                <w:szCs w:val="20"/>
                <w:lang w:val="ka-GE"/>
              </w:rPr>
              <w:t>ნინო გაგუა</w:t>
            </w:r>
          </w:p>
        </w:tc>
      </w:tr>
      <w:tr w:rsidR="003C08A8" w:rsidRPr="00246CAF" w:rsidTr="005B6F9D">
        <w:trPr>
          <w:trHeight w:val="87"/>
          <w:jc w:val="center"/>
        </w:trPr>
        <w:tc>
          <w:tcPr>
            <w:tcW w:w="4099" w:type="dxa"/>
            <w:vAlign w:val="center"/>
          </w:tcPr>
          <w:p w:rsidR="003C08A8" w:rsidRPr="00246CAF" w:rsidRDefault="003C08A8" w:rsidP="003C08A8">
            <w:pPr>
              <w:spacing w:after="120" w:line="240" w:lineRule="auto"/>
              <w:ind w:left="273"/>
              <w:rPr>
                <w:rFonts w:ascii="Sylfaen" w:eastAsia="Merriweather" w:hAnsi="Sylfaen" w:cs="Merriweather"/>
                <w:color w:val="000000"/>
                <w:sz w:val="20"/>
                <w:szCs w:val="20"/>
                <w:lang w:val="ka-GE"/>
              </w:rPr>
            </w:pPr>
            <w:r w:rsidRPr="00246CAF">
              <w:rPr>
                <w:rFonts w:ascii="Sylfaen" w:eastAsia="Arial Unicode MS" w:hAnsi="Sylfaen" w:cs="Arial Unicode MS"/>
                <w:color w:val="000000"/>
                <w:sz w:val="20"/>
                <w:szCs w:val="20"/>
                <w:lang w:val="ka-GE"/>
              </w:rPr>
              <w:t>საკონტაქტო ტელეფონი</w:t>
            </w:r>
          </w:p>
        </w:tc>
        <w:tc>
          <w:tcPr>
            <w:tcW w:w="5472" w:type="dxa"/>
            <w:vAlign w:val="center"/>
          </w:tcPr>
          <w:p w:rsidR="003C08A8" w:rsidRPr="00246CAF" w:rsidRDefault="00225001" w:rsidP="003C08A8">
            <w:pPr>
              <w:spacing w:after="120" w:line="240" w:lineRule="auto"/>
              <w:rPr>
                <w:rFonts w:ascii="Sylfaen" w:eastAsia="Merriweather" w:hAnsi="Sylfaen" w:cs="Merriweather"/>
                <w:color w:val="000000"/>
                <w:sz w:val="20"/>
                <w:szCs w:val="20"/>
                <w:lang w:val="ka-GE"/>
              </w:rPr>
            </w:pPr>
            <w:hyperlink r:id="rId10">
              <w:r w:rsidR="003C08A8" w:rsidRPr="00246CAF">
                <w:rPr>
                  <w:rFonts w:ascii="Sylfaen" w:eastAsia="Merriweather" w:hAnsi="Sylfaen" w:cs="Merriweather"/>
                  <w:color w:val="000000"/>
                  <w:sz w:val="20"/>
                  <w:szCs w:val="20"/>
                  <w:highlight w:val="white"/>
                  <w:lang w:val="ka-GE"/>
                </w:rPr>
                <w:t>+995 422 271217</w:t>
              </w:r>
            </w:hyperlink>
          </w:p>
        </w:tc>
      </w:tr>
      <w:tr w:rsidR="003C08A8" w:rsidRPr="00246CAF" w:rsidTr="005B6F9D">
        <w:trPr>
          <w:trHeight w:val="159"/>
          <w:jc w:val="center"/>
        </w:trPr>
        <w:tc>
          <w:tcPr>
            <w:tcW w:w="4099" w:type="dxa"/>
            <w:vAlign w:val="center"/>
          </w:tcPr>
          <w:p w:rsidR="003C08A8" w:rsidRPr="00246CAF" w:rsidRDefault="003C08A8" w:rsidP="003C08A8">
            <w:pPr>
              <w:spacing w:after="120" w:line="240" w:lineRule="auto"/>
              <w:rPr>
                <w:rFonts w:ascii="Sylfaen" w:eastAsia="Merriweather" w:hAnsi="Sylfaen" w:cs="Merriweather"/>
                <w:b/>
                <w:color w:val="000000"/>
                <w:sz w:val="20"/>
                <w:szCs w:val="20"/>
                <w:lang w:val="ka-GE"/>
              </w:rPr>
            </w:pPr>
            <w:r w:rsidRPr="00246CAF">
              <w:rPr>
                <w:rFonts w:ascii="Sylfaen" w:eastAsia="Arial Unicode MS" w:hAnsi="Sylfaen" w:cs="Arial Unicode MS"/>
                <w:b/>
                <w:color w:val="000000"/>
                <w:sz w:val="20"/>
                <w:szCs w:val="20"/>
                <w:lang w:val="ka-GE"/>
              </w:rPr>
              <w:t>საკონსულტაციო კომპანია:</w:t>
            </w:r>
          </w:p>
        </w:tc>
        <w:tc>
          <w:tcPr>
            <w:tcW w:w="5472" w:type="dxa"/>
            <w:vAlign w:val="center"/>
          </w:tcPr>
          <w:p w:rsidR="003C08A8" w:rsidRPr="00246CAF" w:rsidRDefault="003C08A8" w:rsidP="003C08A8">
            <w:pPr>
              <w:spacing w:after="120" w:line="240" w:lineRule="auto"/>
              <w:rPr>
                <w:rFonts w:ascii="Sylfaen" w:eastAsia="Merriweather" w:hAnsi="Sylfaen" w:cs="Merriweather"/>
                <w:color w:val="000000"/>
                <w:sz w:val="20"/>
                <w:szCs w:val="20"/>
                <w:lang w:val="ka-GE"/>
              </w:rPr>
            </w:pPr>
            <w:r w:rsidRPr="00246CAF">
              <w:rPr>
                <w:rFonts w:ascii="Sylfaen" w:eastAsia="Arial Unicode MS" w:hAnsi="Sylfaen" w:cs="Arial Unicode MS"/>
                <w:color w:val="000000"/>
                <w:sz w:val="20"/>
                <w:szCs w:val="20"/>
                <w:lang w:val="ka-GE"/>
              </w:rPr>
              <w:t>შპს „გამა კონსალტინგი”</w:t>
            </w:r>
          </w:p>
        </w:tc>
      </w:tr>
      <w:tr w:rsidR="003C08A8" w:rsidRPr="00246CAF" w:rsidTr="005B6F9D">
        <w:trPr>
          <w:trHeight w:val="55"/>
          <w:jc w:val="center"/>
        </w:trPr>
        <w:tc>
          <w:tcPr>
            <w:tcW w:w="4099" w:type="dxa"/>
            <w:vAlign w:val="center"/>
          </w:tcPr>
          <w:p w:rsidR="003C08A8" w:rsidRPr="00246CAF" w:rsidRDefault="003C08A8" w:rsidP="003C08A8">
            <w:pPr>
              <w:spacing w:after="120" w:line="240" w:lineRule="auto"/>
              <w:ind w:left="273"/>
              <w:rPr>
                <w:rFonts w:ascii="Sylfaen" w:eastAsia="Merriweather" w:hAnsi="Sylfaen" w:cs="Merriweather"/>
                <w:color w:val="000000"/>
                <w:sz w:val="20"/>
                <w:szCs w:val="20"/>
                <w:lang w:val="ka-GE"/>
              </w:rPr>
            </w:pPr>
            <w:r w:rsidRPr="00246CAF">
              <w:rPr>
                <w:rFonts w:ascii="Sylfaen" w:eastAsia="Arial Unicode MS" w:hAnsi="Sylfaen" w:cs="Arial Unicode MS"/>
                <w:color w:val="000000"/>
                <w:sz w:val="20"/>
                <w:szCs w:val="20"/>
                <w:lang w:val="ka-GE"/>
              </w:rPr>
              <w:t xml:space="preserve">შპს „გამა კონსალტინგი”-ს დირექტორი </w:t>
            </w:r>
          </w:p>
        </w:tc>
        <w:tc>
          <w:tcPr>
            <w:tcW w:w="5472" w:type="dxa"/>
            <w:vAlign w:val="center"/>
          </w:tcPr>
          <w:p w:rsidR="003C08A8" w:rsidRPr="00246CAF" w:rsidRDefault="003C08A8" w:rsidP="003C08A8">
            <w:pPr>
              <w:spacing w:after="120" w:line="240" w:lineRule="auto"/>
              <w:rPr>
                <w:rFonts w:ascii="Sylfaen" w:eastAsia="Merriweather" w:hAnsi="Sylfaen" w:cs="Merriweather"/>
                <w:color w:val="000000"/>
                <w:sz w:val="20"/>
                <w:szCs w:val="20"/>
                <w:lang w:val="ka-GE"/>
              </w:rPr>
            </w:pPr>
            <w:r w:rsidRPr="00246CAF">
              <w:rPr>
                <w:rFonts w:ascii="Sylfaen" w:eastAsia="Arial Unicode MS" w:hAnsi="Sylfaen" w:cs="Arial Unicode MS"/>
                <w:color w:val="000000"/>
                <w:sz w:val="20"/>
                <w:szCs w:val="20"/>
                <w:lang w:val="ka-GE"/>
              </w:rPr>
              <w:t>ზ. მგალობლიშვილი</w:t>
            </w:r>
          </w:p>
        </w:tc>
      </w:tr>
      <w:tr w:rsidR="003C08A8" w:rsidRPr="00246CAF" w:rsidTr="005B6F9D">
        <w:trPr>
          <w:trHeight w:val="45"/>
          <w:jc w:val="center"/>
        </w:trPr>
        <w:tc>
          <w:tcPr>
            <w:tcW w:w="4099" w:type="dxa"/>
            <w:vAlign w:val="center"/>
          </w:tcPr>
          <w:p w:rsidR="003C08A8" w:rsidRPr="00246CAF" w:rsidRDefault="003C08A8" w:rsidP="003C08A8">
            <w:pPr>
              <w:spacing w:after="120" w:line="240" w:lineRule="auto"/>
              <w:ind w:left="273"/>
              <w:rPr>
                <w:rFonts w:ascii="Sylfaen" w:eastAsia="Merriweather" w:hAnsi="Sylfaen" w:cs="Merriweather"/>
                <w:color w:val="000000"/>
                <w:sz w:val="20"/>
                <w:szCs w:val="20"/>
                <w:lang w:val="ka-GE"/>
              </w:rPr>
            </w:pPr>
            <w:r w:rsidRPr="00246CAF">
              <w:rPr>
                <w:rFonts w:ascii="Sylfaen" w:eastAsia="Arial Unicode MS" w:hAnsi="Sylfaen" w:cs="Arial Unicode MS"/>
                <w:color w:val="000000"/>
                <w:sz w:val="20"/>
                <w:szCs w:val="20"/>
                <w:lang w:val="ka-GE"/>
              </w:rPr>
              <w:t>საკონტაქტო ტელეფონი</w:t>
            </w:r>
          </w:p>
        </w:tc>
        <w:tc>
          <w:tcPr>
            <w:tcW w:w="5472" w:type="dxa"/>
            <w:vAlign w:val="center"/>
          </w:tcPr>
          <w:p w:rsidR="003C08A8" w:rsidRPr="00246CAF" w:rsidRDefault="003C08A8" w:rsidP="003C08A8">
            <w:pPr>
              <w:spacing w:after="120" w:line="240" w:lineRule="auto"/>
              <w:rPr>
                <w:rFonts w:ascii="Sylfaen" w:eastAsia="Merriweather" w:hAnsi="Sylfaen" w:cs="Merriweather"/>
                <w:color w:val="000000"/>
                <w:sz w:val="20"/>
                <w:szCs w:val="20"/>
                <w:lang w:val="ka-GE"/>
              </w:rPr>
            </w:pPr>
            <w:r w:rsidRPr="00246CAF">
              <w:rPr>
                <w:rFonts w:ascii="Sylfaen" w:eastAsia="Merriweather" w:hAnsi="Sylfaen" w:cs="Merriweather"/>
                <w:color w:val="000000"/>
                <w:sz w:val="20"/>
                <w:szCs w:val="20"/>
                <w:lang w:val="ka-GE"/>
              </w:rPr>
              <w:t>2 61 44 34; 2 60 15 27</w:t>
            </w:r>
          </w:p>
        </w:tc>
      </w:tr>
    </w:tbl>
    <w:p w:rsidR="004F6761" w:rsidRPr="00246CAF" w:rsidRDefault="004F6761" w:rsidP="003C08A8">
      <w:pPr>
        <w:spacing w:before="120" w:after="120" w:line="240" w:lineRule="auto"/>
        <w:jc w:val="both"/>
        <w:rPr>
          <w:rFonts w:ascii="Sylfaen" w:eastAsia="Merriweather" w:hAnsi="Sylfaen" w:cs="Merriweather"/>
          <w:color w:val="000000"/>
          <w:lang w:val="ka-GE"/>
        </w:rPr>
      </w:pPr>
    </w:p>
    <w:p w:rsidR="003C08A8" w:rsidRPr="00246CAF" w:rsidRDefault="003C08A8" w:rsidP="003C08A8">
      <w:pPr>
        <w:keepNext/>
        <w:keepLines/>
        <w:numPr>
          <w:ilvl w:val="0"/>
          <w:numId w:val="2"/>
        </w:numPr>
        <w:spacing w:after="120" w:line="240" w:lineRule="auto"/>
        <w:jc w:val="both"/>
        <w:outlineLvl w:val="0"/>
        <w:rPr>
          <w:rFonts w:ascii="Sylfaen" w:eastAsia="Merriweather" w:hAnsi="Sylfaen" w:cs="Merriweather"/>
          <w:b/>
          <w:lang w:val="ka-GE"/>
        </w:rPr>
      </w:pPr>
      <w:bookmarkStart w:id="3" w:name="_Toc104027310"/>
      <w:r w:rsidRPr="00246CAF">
        <w:rPr>
          <w:rFonts w:ascii="Sylfaen" w:eastAsia="Arial Unicode MS" w:hAnsi="Sylfaen" w:cs="Arial Unicode MS"/>
          <w:b/>
          <w:lang w:val="ka-GE"/>
        </w:rPr>
        <w:t>საპროექტო ელექტროგადამცემი ხაზის პროექტის აღწერა</w:t>
      </w:r>
      <w:bookmarkEnd w:id="3"/>
    </w:p>
    <w:p w:rsidR="003C08A8" w:rsidRPr="00246CAF" w:rsidRDefault="00E04174" w:rsidP="003C08A8">
      <w:pPr>
        <w:spacing w:after="120" w:line="240" w:lineRule="auto"/>
        <w:jc w:val="both"/>
        <w:rPr>
          <w:rFonts w:ascii="Sylfaen" w:eastAsia="Merriweather" w:hAnsi="Sylfaen" w:cs="Merriweather"/>
          <w:lang w:val="ka-GE"/>
        </w:rPr>
      </w:pPr>
      <w:r w:rsidRPr="00246CAF">
        <w:rPr>
          <w:rFonts w:ascii="Sylfaen" w:eastAsia="Arial Unicode MS" w:hAnsi="Sylfaen" w:cs="Arial Unicode MS"/>
          <w:lang w:val="ka-GE"/>
        </w:rPr>
        <w:t>ქვემოთ მოყვანილ ქვეთავებში მოცემულია</w:t>
      </w:r>
      <w:r w:rsidR="003C08A8" w:rsidRPr="00246CAF">
        <w:rPr>
          <w:rFonts w:ascii="Sylfaen" w:eastAsia="Arial Unicode MS" w:hAnsi="Sylfaen" w:cs="Arial Unicode MS"/>
          <w:lang w:val="ka-GE"/>
        </w:rPr>
        <w:t xml:space="preserve"> ელექტროგადამცემი ხაზის საბაზისო პროექტის და მასში 2019, 2020 და 2022 წლებში შეტანილი ცვლილებების </w:t>
      </w:r>
    </w:p>
    <w:p w:rsidR="003C08A8" w:rsidRPr="00246CAF" w:rsidRDefault="003C08A8" w:rsidP="003C08A8">
      <w:pPr>
        <w:spacing w:after="120" w:line="240" w:lineRule="auto"/>
        <w:rPr>
          <w:rFonts w:ascii="Sylfaen" w:eastAsia="Merriweather" w:hAnsi="Sylfaen" w:cs="Merriweather"/>
          <w:lang w:val="ka-GE"/>
        </w:rPr>
      </w:pPr>
    </w:p>
    <w:p w:rsidR="003C08A8" w:rsidRPr="00246CAF" w:rsidRDefault="003C08A8" w:rsidP="003C08A8">
      <w:pPr>
        <w:keepNext/>
        <w:keepLines/>
        <w:numPr>
          <w:ilvl w:val="1"/>
          <w:numId w:val="2"/>
        </w:numPr>
        <w:spacing w:after="120" w:line="240" w:lineRule="auto"/>
        <w:outlineLvl w:val="1"/>
        <w:rPr>
          <w:rFonts w:ascii="Sylfaen" w:eastAsia="Merriweather" w:hAnsi="Sylfaen" w:cs="Merriweather"/>
          <w:b/>
          <w:lang w:val="ka-GE"/>
        </w:rPr>
      </w:pPr>
      <w:bookmarkStart w:id="4" w:name="_Toc104027311"/>
      <w:r w:rsidRPr="00246CAF">
        <w:rPr>
          <w:rFonts w:ascii="Sylfaen" w:eastAsia="Arial Unicode MS" w:hAnsi="Sylfaen" w:cs="Arial Unicode MS"/>
          <w:b/>
          <w:lang w:val="ka-GE"/>
        </w:rPr>
        <w:t>საბაზისო პროექტის მოკლე მიმოხილვა</w:t>
      </w:r>
      <w:bookmarkEnd w:id="4"/>
      <w:r w:rsidRPr="00246CAF">
        <w:rPr>
          <w:rFonts w:ascii="Sylfaen" w:eastAsia="Arial Unicode MS" w:hAnsi="Sylfaen" w:cs="Arial Unicode MS"/>
          <w:b/>
          <w:lang w:val="ka-GE"/>
        </w:rPr>
        <w:t xml:space="preserve">  </w:t>
      </w:r>
    </w:p>
    <w:p w:rsidR="003C08A8" w:rsidRPr="00246CAF" w:rsidRDefault="003C08A8" w:rsidP="003C08A8">
      <w:pPr>
        <w:spacing w:after="120" w:line="240" w:lineRule="auto"/>
        <w:jc w:val="both"/>
        <w:rPr>
          <w:rFonts w:ascii="Sylfaen" w:eastAsia="Merriweather" w:hAnsi="Sylfaen" w:cs="Merriweather"/>
          <w:lang w:val="ka-GE"/>
        </w:rPr>
      </w:pPr>
      <w:r w:rsidRPr="00246CAF">
        <w:rPr>
          <w:rFonts w:ascii="Sylfaen" w:eastAsia="Arial Unicode MS" w:hAnsi="Sylfaen" w:cs="Arial Unicode MS"/>
          <w:lang w:val="ka-GE"/>
        </w:rPr>
        <w:t xml:space="preserve">მიმდინარე საქმიანობა ითვალისწინებს, „შუახევი ჰესი“-ს პროექტის ფარგლებში აშენებული „სხალთა ჰესი“-ს და „შუახევი ჰესი“-ს ქვესადგურების დამაკავშირებელი 35 კვ ძაბვის საჰაერო ელექტროგადამცემი ხაზის ექსპლუატაციის პროექტის განხორციელებას. ელექტროგადამცემი ხაზის სიგრძე შეადგენს 22 კმ-ს. „შუახევი ჰესი“-ს ქვესადგური სახელმწიფო ენერგო სისტემასთან </w:t>
      </w:r>
      <w:r w:rsidRPr="00246CAF">
        <w:rPr>
          <w:rFonts w:ascii="Sylfaen" w:eastAsia="Arial Unicode MS" w:hAnsi="Sylfaen" w:cs="Arial Unicode MS"/>
          <w:lang w:val="ka-GE"/>
        </w:rPr>
        <w:lastRenderedPageBreak/>
        <w:t>მიერთებულია 220 კვ ძაბვის ეგხ „ბათუმი-ახალციხე“-ს საშუალებით.  ეგხ-ის სიტუაციური სქემა საბაზისო პროექტის მიხედვით მოცემულია სურათზე 2.1.1.</w:t>
      </w:r>
    </w:p>
    <w:p w:rsidR="003C08A8" w:rsidRPr="00246CAF" w:rsidRDefault="003C08A8" w:rsidP="003C08A8">
      <w:pPr>
        <w:spacing w:after="120" w:line="240" w:lineRule="auto"/>
        <w:jc w:val="both"/>
        <w:rPr>
          <w:rFonts w:ascii="Sylfaen" w:eastAsia="Merriweather" w:hAnsi="Sylfaen" w:cs="Merriweather"/>
          <w:lang w:val="ka-GE"/>
        </w:rPr>
      </w:pPr>
      <w:r w:rsidRPr="00246CAF">
        <w:rPr>
          <w:rFonts w:ascii="Sylfaen" w:eastAsia="Arial Unicode MS" w:hAnsi="Sylfaen" w:cs="Arial Unicode MS"/>
          <w:lang w:val="ka-GE"/>
        </w:rPr>
        <w:t xml:space="preserve">ეგხ მდებარეობს აჭარის ავტონომიური რესპუბლიკაში შუახევისა და ხულოს მუნიციპალიტეტების ტერიტორიებზე, არეალი მოიცავს მდ. სხალთის ხეობის მონაკვეთს სოფ. წაბლანას მიმდებარე ტერიტორიიდან, ფორტიოს ხიდამდე მდ. აჭარისწყალზე და მდ. აჭარისწყალის ხეობის მონაკვეთს შუახევი ჰეს-ის ძალურ კვანძამდე. </w:t>
      </w:r>
    </w:p>
    <w:p w:rsidR="003C08A8" w:rsidRPr="00246CAF" w:rsidRDefault="003C08A8" w:rsidP="003C08A8">
      <w:pPr>
        <w:spacing w:after="120" w:line="240" w:lineRule="auto"/>
        <w:jc w:val="both"/>
        <w:rPr>
          <w:rFonts w:ascii="Sylfaen" w:eastAsia="Merriweather" w:hAnsi="Sylfaen" w:cs="Merriweather"/>
          <w:lang w:val="ka-GE"/>
        </w:rPr>
      </w:pPr>
      <w:r w:rsidRPr="00246CAF">
        <w:rPr>
          <w:rFonts w:ascii="Sylfaen" w:eastAsia="Arial Unicode MS" w:hAnsi="Sylfaen" w:cs="Arial Unicode MS"/>
          <w:lang w:val="ka-GE"/>
        </w:rPr>
        <w:t xml:space="preserve">საბაზისო პროექტის მიხედვით, ეგხ-ის მშენებლობისათვის  გამოყენებულია AT, AT+5, У35-1Т, У35-1Т+5 ტიპის კუთხურ ანკერული, აგრეთვე П35-1Т ტიპის შუალედური ფოლადის უნიფიცირებული საყრდენები. რთული გეოგრაფიული მდებარეობის და აგრეთვე სხვადასხვა საინჟინრო გადაკვეთებთან შესაბამისი გაბარიტის უზრუნველყოფის მიზნით, პროექტში გამოყენებულია უფრო მაღალი ძაბვის (110 კვ) ტიპიური და ინდივიდუალური კონსტრუქციის მქონე ანკერული АУГ-30Т-8.5, АУГ-30Т , У110-1, У110-1+5, У110-1+9, У110-1+14, У110-3, У110-3+5 და П110-5, ПС110-5, ПС110-9, П110-5+4 საყრდენები. </w:t>
      </w:r>
    </w:p>
    <w:p w:rsidR="003C08A8" w:rsidRPr="00246CAF" w:rsidRDefault="003C08A8" w:rsidP="003C08A8">
      <w:pPr>
        <w:spacing w:after="120" w:line="240" w:lineRule="auto"/>
        <w:jc w:val="both"/>
        <w:rPr>
          <w:rFonts w:ascii="Sylfaen" w:eastAsia="Merriweather" w:hAnsi="Sylfaen" w:cs="Merriweather"/>
          <w:lang w:val="ka-GE"/>
        </w:rPr>
      </w:pPr>
      <w:r w:rsidRPr="00246CAF">
        <w:rPr>
          <w:rFonts w:ascii="Sylfaen" w:eastAsia="Arial Unicode MS" w:hAnsi="Sylfaen" w:cs="Arial Unicode MS"/>
          <w:lang w:val="ka-GE"/>
        </w:rPr>
        <w:t>საბაზო პროექტის მიხედვით, ყველა საყრდენი ანძა შერჩეულია კატალოგის მიხედვით, შესაბამისი დასაშვები მალების, მოხვევის კუთხის, კლიმატური პირობების, სადენებისა და ოპტიკურ-ბოჭკოვანი კაბელის სპეციფიკაციების გათვალისწინებით.</w:t>
      </w:r>
    </w:p>
    <w:p w:rsidR="003C08A8" w:rsidRPr="00246CAF" w:rsidRDefault="003C08A8" w:rsidP="003C08A8">
      <w:pPr>
        <w:spacing w:after="120" w:line="240" w:lineRule="auto"/>
        <w:jc w:val="both"/>
        <w:rPr>
          <w:rFonts w:ascii="Sylfaen" w:eastAsia="Merriweather" w:hAnsi="Sylfaen" w:cs="Merriweather"/>
          <w:lang w:val="ka-GE"/>
        </w:rPr>
      </w:pPr>
      <w:r w:rsidRPr="00246CAF">
        <w:rPr>
          <w:rFonts w:ascii="Sylfaen" w:eastAsia="Arial Unicode MS" w:hAnsi="Sylfaen" w:cs="Arial Unicode MS"/>
          <w:lang w:val="ka-GE"/>
        </w:rPr>
        <w:t>საყრდენი ანძების განთავსებისათვის პროექტის მიხედვით, გათვალისწინებულია რკინა-ბეტონის სოკოსებრი და მეტალის საძირკვლები. ძირითადად გამოყენებულია 35 კვ ეგხ-ს ტიპიური საყრდენების საძირკვლები - Ф1-А, საყრდენის ტიპის და გრუნტის ხარისხის მიხედვით შესაძლებელია ძლიერი საძირკვლების გამოყენება: Ф2-А, Ф3-А, Ф4-А, Ф5-А.</w:t>
      </w:r>
    </w:p>
    <w:p w:rsidR="003C08A8" w:rsidRPr="00246CAF" w:rsidRDefault="003C08A8" w:rsidP="003C08A8">
      <w:pPr>
        <w:spacing w:after="120" w:line="240" w:lineRule="auto"/>
        <w:jc w:val="both"/>
        <w:rPr>
          <w:rFonts w:ascii="Sylfaen" w:eastAsia="Arial Unicode MS" w:hAnsi="Sylfaen" w:cs="Arial Unicode MS"/>
          <w:lang w:val="ka-GE"/>
        </w:rPr>
      </w:pPr>
      <w:r w:rsidRPr="00246CAF">
        <w:rPr>
          <w:rFonts w:ascii="Sylfaen" w:eastAsia="Arial Unicode MS" w:hAnsi="Sylfaen" w:cs="Arial Unicode MS"/>
          <w:lang w:val="ka-GE"/>
        </w:rPr>
        <w:t>შესაბამისი გაანგარიშებების საფუძველზე  გათვალისწინებულია სხვადასხვა ГВ ტიპის ვიბრაციის ჩამქრობის დაკიდება, სადენისთვის თითო ფაზაში 1 ც÷2ც, ხოლო ოპტიკურ-ბოჭკოვანი კაბალისათვის 1 ც÷6ც.</w:t>
      </w:r>
    </w:p>
    <w:p w:rsidR="003C08A8" w:rsidRPr="00246CAF" w:rsidRDefault="003C08A8" w:rsidP="003C08A8">
      <w:pPr>
        <w:spacing w:after="120" w:line="240" w:lineRule="auto"/>
        <w:jc w:val="both"/>
        <w:rPr>
          <w:rFonts w:ascii="Sylfaen" w:eastAsia="Merriweather" w:hAnsi="Sylfaen" w:cs="Merriweather"/>
          <w:lang w:val="ka-GE"/>
        </w:rPr>
      </w:pPr>
      <w:r w:rsidRPr="00246CAF">
        <w:rPr>
          <w:rFonts w:ascii="Sylfaen" w:eastAsia="Arial Unicode MS" w:hAnsi="Sylfaen" w:cs="Arial Unicode MS"/>
          <w:lang w:val="ka-GE"/>
        </w:rPr>
        <w:t>სადენების იზოლაცია მოწყობილია მინის იზოლატორებიანი გირლიანდების საშუალებით. გამოყენებულია ერთმაგი და ორმაგი დამჭიმავი და დამჭერი. გირლანდაში 6-10 ც. ПС70-Е და ПС120-Б ტიპის იზოლატორებით.</w:t>
      </w:r>
    </w:p>
    <w:p w:rsidR="003C08A8" w:rsidRPr="00246CAF" w:rsidRDefault="003C08A8" w:rsidP="003C08A8">
      <w:pPr>
        <w:spacing w:after="120" w:line="240" w:lineRule="auto"/>
        <w:jc w:val="both"/>
        <w:rPr>
          <w:rFonts w:ascii="Sylfaen" w:eastAsia="Merriweather" w:hAnsi="Sylfaen" w:cs="Merriweather"/>
          <w:lang w:val="ka-GE"/>
        </w:rPr>
      </w:pPr>
      <w:r w:rsidRPr="00246CAF">
        <w:rPr>
          <w:rFonts w:ascii="Sylfaen" w:eastAsia="Arial Unicode MS" w:hAnsi="Sylfaen" w:cs="Arial Unicode MS"/>
          <w:lang w:val="ka-GE"/>
        </w:rPr>
        <w:t>გრუნტის ხვედრითი ელექტროწინაღობის მიხედვით, ყველა საყრდენის ქვეშ შესაბამისი სტანდარტის მიხედვით, ინდივიდუალურად განხორციელდა დამიწების ანგარიში. საყრდენების ქვეშ მოეწყო, კონტურული, სხივური ან კონტურულ-სხივური დამიწება, ჩაწყობის სხვადასხვა სიღრმეზე, Ф12 ტიპის მრგვალი ფოლადის მეშვეობით.</w:t>
      </w:r>
    </w:p>
    <w:p w:rsidR="003C08A8" w:rsidRPr="00246CAF" w:rsidRDefault="003C08A8" w:rsidP="003C08A8">
      <w:pPr>
        <w:spacing w:after="120" w:line="240" w:lineRule="auto"/>
        <w:jc w:val="both"/>
        <w:rPr>
          <w:rFonts w:ascii="Sylfaen" w:eastAsia="Merriweather" w:hAnsi="Sylfaen" w:cs="Merriweather"/>
          <w:lang w:val="ka-GE"/>
        </w:rPr>
      </w:pPr>
      <w:r w:rsidRPr="00246CAF">
        <w:rPr>
          <w:rFonts w:ascii="Sylfaen" w:eastAsia="Arial Unicode MS" w:hAnsi="Sylfaen" w:cs="Arial Unicode MS"/>
          <w:lang w:val="ka-GE"/>
        </w:rPr>
        <w:t xml:space="preserve">ეგხ-ის დაცვის ზოლი განსაზღვრულია, საქართველოს მთავრობის  2013 წლის 24 დეკემბრის №366 დადგენილების ,,ელექტრული ქსელების ხაზობრივი ნაგებობების დაცვის წესისა და მათი დაცვის ზონების დადგენის შესახებ“ მიხედვით. აღნიშნული დადგენილების შესაბამისად საპროექტო ეგხ-ს გასხვისების დერეფნის სიგანე შეადგენს 40 მ-ს, ხოლო სიგრძე დაახლოებით 22 კმ-ს. </w:t>
      </w:r>
    </w:p>
    <w:p w:rsidR="003C08A8" w:rsidRPr="00246CAF" w:rsidRDefault="003C08A8" w:rsidP="003C08A8">
      <w:pPr>
        <w:spacing w:after="120" w:line="240" w:lineRule="auto"/>
        <w:jc w:val="both"/>
        <w:rPr>
          <w:rFonts w:ascii="Sylfaen" w:eastAsia="Merriweather" w:hAnsi="Sylfaen" w:cs="Merriweather"/>
          <w:lang w:val="ka-GE"/>
        </w:rPr>
      </w:pPr>
      <w:r w:rsidRPr="00246CAF">
        <w:rPr>
          <w:rFonts w:ascii="Sylfaen" w:eastAsia="Arial Unicode MS" w:hAnsi="Sylfaen" w:cs="Arial Unicode MS"/>
          <w:lang w:val="ka-GE"/>
        </w:rPr>
        <w:t xml:space="preserve">ეგხ-ის დერეფანი შერჩეულია ისე, რომ საპროექტო დერეფანი ძირითადად განთავსებულია არსებული საავტომობილო გზების სიახლოვეს. </w:t>
      </w:r>
    </w:p>
    <w:p w:rsidR="003C08A8" w:rsidRPr="00246CAF" w:rsidRDefault="003C08A8" w:rsidP="003C08A8">
      <w:pPr>
        <w:spacing w:after="120" w:line="240" w:lineRule="auto"/>
        <w:jc w:val="both"/>
        <w:rPr>
          <w:rFonts w:ascii="Sylfaen" w:eastAsia="Merriweather" w:hAnsi="Sylfaen" w:cs="Merriweather"/>
          <w:lang w:val="ka-GE"/>
        </w:rPr>
      </w:pPr>
    </w:p>
    <w:p w:rsidR="003C08A8" w:rsidRPr="00246CAF" w:rsidRDefault="003C08A8" w:rsidP="003C08A8">
      <w:pPr>
        <w:spacing w:after="120" w:line="240" w:lineRule="auto"/>
        <w:rPr>
          <w:rFonts w:ascii="Sylfaen" w:eastAsia="Arial Unicode MS" w:hAnsi="Sylfaen" w:cs="Arial Unicode MS"/>
          <w:lang w:val="ka-GE"/>
        </w:rPr>
        <w:sectPr w:rsidR="003C08A8" w:rsidRPr="00246CAF" w:rsidSect="00ED5068">
          <w:headerReference w:type="default" r:id="rId11"/>
          <w:footerReference w:type="default" r:id="rId12"/>
          <w:pgSz w:w="11907" w:h="16840"/>
          <w:pgMar w:top="851" w:right="1134" w:bottom="1134" w:left="1134" w:header="397" w:footer="397" w:gutter="0"/>
          <w:pgNumType w:start="1"/>
          <w:cols w:space="720"/>
          <w:titlePg/>
        </w:sectPr>
      </w:pPr>
    </w:p>
    <w:p w:rsidR="003C08A8" w:rsidRPr="00246CAF" w:rsidRDefault="003C08A8" w:rsidP="003C08A8">
      <w:pPr>
        <w:rPr>
          <w:rFonts w:ascii="Sylfaen" w:eastAsia="Merriweather" w:hAnsi="Sylfaen" w:cs="Merriweather"/>
          <w:lang w:val="ka-GE"/>
        </w:rPr>
      </w:pPr>
      <w:r w:rsidRPr="00246CAF">
        <w:rPr>
          <w:rFonts w:ascii="Sylfaen" w:eastAsia="Arial Unicode MS" w:hAnsi="Sylfaen" w:cs="Arial Unicode MS"/>
          <w:b/>
          <w:lang w:val="ka-GE"/>
        </w:rPr>
        <w:lastRenderedPageBreak/>
        <w:t>სურათი 2.1.1.</w:t>
      </w:r>
      <w:r w:rsidRPr="00246CAF">
        <w:rPr>
          <w:rFonts w:ascii="Sylfaen" w:eastAsia="Arial Unicode MS" w:hAnsi="Sylfaen" w:cs="Arial Unicode MS"/>
          <w:lang w:val="ka-GE"/>
        </w:rPr>
        <w:t xml:space="preserve"> ეგხ-ის დერეფნის სქემა საბაზისო პროექტის მიხედვით</w:t>
      </w:r>
    </w:p>
    <w:p w:rsidR="003C08A8" w:rsidRPr="00246CAF" w:rsidRDefault="003C08A8" w:rsidP="003C08A8">
      <w:pPr>
        <w:spacing w:before="120" w:after="120" w:line="240" w:lineRule="auto"/>
        <w:jc w:val="center"/>
        <w:rPr>
          <w:rFonts w:ascii="Sylfaen" w:eastAsia="Merriweather" w:hAnsi="Sylfaen" w:cs="Sylfaen"/>
          <w:lang w:val="ka-GE"/>
        </w:rPr>
      </w:pPr>
      <w:r w:rsidRPr="00A23428">
        <w:rPr>
          <w:rFonts w:ascii="Sylfaen" w:eastAsia="Merriweather" w:hAnsi="Sylfaen" w:cs="Merriweather"/>
          <w:noProof/>
          <w:lang w:val="ka-GE" w:eastAsia="ka-GE"/>
        </w:rPr>
        <w:drawing>
          <wp:inline distT="0" distB="0" distL="0" distR="0" wp14:anchorId="7E4C0D11" wp14:editId="469E36EB">
            <wp:extent cx="8988769" cy="5100924"/>
            <wp:effectExtent l="0" t="0" r="0" b="0"/>
            <wp:docPr id="1" name="image7.jpg" descr="D:\25.12.14\Рабочий стол\სხალთა შუახევი\shuakhevi-skhalta-situaciuri\shuakhevi-skhalta-situaciuri\dzveli varianti.jpg"/>
            <wp:cNvGraphicFramePr/>
            <a:graphic xmlns:a="http://schemas.openxmlformats.org/drawingml/2006/main">
              <a:graphicData uri="http://schemas.openxmlformats.org/drawingml/2006/picture">
                <pic:pic xmlns:pic="http://schemas.openxmlformats.org/drawingml/2006/picture">
                  <pic:nvPicPr>
                    <pic:cNvPr id="0" name="image7.jpg" descr="D:\25.12.14\Рабочий стол\სხალთა შუახევი\shuakhevi-skhalta-situaciuri\shuakhevi-skhalta-situaciuri\dzveli varianti.jpg"/>
                    <pic:cNvPicPr preferRelativeResize="0"/>
                  </pic:nvPicPr>
                  <pic:blipFill>
                    <a:blip r:embed="rId13" cstate="print">
                      <a:extLst>
                        <a:ext uri="{28A0092B-C50C-407E-A947-70E740481C1C}">
                          <a14:useLocalDpi xmlns:a14="http://schemas.microsoft.com/office/drawing/2010/main"/>
                        </a:ext>
                      </a:extLst>
                    </a:blip>
                    <a:srcRect/>
                    <a:stretch>
                      <a:fillRect/>
                    </a:stretch>
                  </pic:blipFill>
                  <pic:spPr>
                    <a:xfrm>
                      <a:off x="0" y="0"/>
                      <a:ext cx="8988769" cy="5100924"/>
                    </a:xfrm>
                    <a:prstGeom prst="rect">
                      <a:avLst/>
                    </a:prstGeom>
                    <a:ln/>
                  </pic:spPr>
                </pic:pic>
              </a:graphicData>
            </a:graphic>
          </wp:inline>
        </w:drawing>
      </w:r>
    </w:p>
    <w:p w:rsidR="003C08A8" w:rsidRPr="00246CAF" w:rsidRDefault="003C08A8" w:rsidP="003C08A8">
      <w:pPr>
        <w:spacing w:before="120" w:after="120" w:line="240" w:lineRule="auto"/>
        <w:jc w:val="center"/>
        <w:rPr>
          <w:rFonts w:ascii="Sylfaen" w:eastAsia="Arial Unicode MS" w:hAnsi="Sylfaen" w:cs="Arial Unicode MS"/>
          <w:sz w:val="20"/>
          <w:szCs w:val="20"/>
          <w:lang w:val="ka-GE"/>
        </w:rPr>
        <w:sectPr w:rsidR="003C08A8" w:rsidRPr="00246CAF" w:rsidSect="005B6F9D">
          <w:pgSz w:w="16840" w:h="11907" w:orient="landscape"/>
          <w:pgMar w:top="1134" w:right="1134" w:bottom="1134" w:left="1134" w:header="397" w:footer="397" w:gutter="0"/>
          <w:pgNumType w:start="1"/>
          <w:cols w:space="720"/>
          <w:titlePg/>
        </w:sectPr>
      </w:pPr>
    </w:p>
    <w:p w:rsidR="003C08A8" w:rsidRPr="00246CAF" w:rsidRDefault="003C08A8" w:rsidP="003C08A8">
      <w:pPr>
        <w:keepNext/>
        <w:keepLines/>
        <w:numPr>
          <w:ilvl w:val="1"/>
          <w:numId w:val="2"/>
        </w:numPr>
        <w:spacing w:after="120" w:line="240" w:lineRule="auto"/>
        <w:outlineLvl w:val="1"/>
        <w:rPr>
          <w:rFonts w:ascii="Sylfaen" w:eastAsia="Merriweather" w:hAnsi="Sylfaen" w:cs="Merriweather"/>
          <w:b/>
          <w:lang w:val="ka-GE"/>
        </w:rPr>
      </w:pPr>
      <w:bookmarkStart w:id="5" w:name="_Toc104027312"/>
      <w:r w:rsidRPr="00246CAF">
        <w:rPr>
          <w:rFonts w:ascii="Sylfaen" w:eastAsia="Arial Unicode MS" w:hAnsi="Sylfaen" w:cs="Arial Unicode MS"/>
          <w:b/>
          <w:lang w:val="ka-GE"/>
        </w:rPr>
        <w:lastRenderedPageBreak/>
        <w:t>2019 წელს ეგხ-ის პროექტში  შეტანილი ცვლილებები</w:t>
      </w:r>
      <w:bookmarkEnd w:id="5"/>
    </w:p>
    <w:p w:rsidR="003C08A8" w:rsidRPr="00246CAF" w:rsidRDefault="003C08A8" w:rsidP="003C08A8">
      <w:pPr>
        <w:spacing w:after="120" w:line="240" w:lineRule="auto"/>
        <w:jc w:val="both"/>
        <w:rPr>
          <w:rFonts w:ascii="Sylfaen" w:eastAsia="Arial Unicode MS" w:hAnsi="Sylfaen" w:cs="Arial Unicode MS"/>
          <w:lang w:val="ka-GE"/>
        </w:rPr>
      </w:pPr>
      <w:r w:rsidRPr="00246CAF">
        <w:rPr>
          <w:rFonts w:ascii="Sylfaen" w:eastAsia="Arial Unicode MS" w:hAnsi="Sylfaen" w:cs="Arial Unicode MS"/>
          <w:lang w:val="ka-GE"/>
        </w:rPr>
        <w:t xml:space="preserve">როგორც შესავალში აღინიშნა, ელექტროგადამცემი ხაზის პროექტში 2019 წელს შეტანილ ცვლილებზე საპროექტო ცვლილებასთან დაკავშირებით საქართველოს გარემოს დაცვისა და სოფლის მეურნეობის სამინისტროს მიერ გაცემულია სკრინინგის გადაწყვეტილება (ბრძანება N2-781 15.08.2019 წ.), რომლის მიხედვით საქმიანობა არ დაექვემდებარა გზშ-ის  პროცედურას.   </w:t>
      </w:r>
    </w:p>
    <w:p w:rsidR="003C08A8" w:rsidRPr="00246CAF" w:rsidRDefault="003C08A8" w:rsidP="003C08A8">
      <w:pPr>
        <w:spacing w:after="120" w:line="240" w:lineRule="auto"/>
        <w:jc w:val="both"/>
        <w:rPr>
          <w:rFonts w:ascii="Sylfaen" w:eastAsia="Merriweather" w:hAnsi="Sylfaen" w:cs="Merriweather"/>
          <w:lang w:val="ka-GE"/>
        </w:rPr>
      </w:pPr>
      <w:r w:rsidRPr="00246CAF">
        <w:rPr>
          <w:rFonts w:ascii="Sylfaen" w:eastAsia="Arial Unicode MS" w:hAnsi="Sylfaen" w:cs="Arial Unicode MS"/>
          <w:lang w:val="ka-GE"/>
        </w:rPr>
        <w:t xml:space="preserve">პროექტში 2019 წელს შეტანილი ცვლილებები, ეგხ-ის ტექნიკური პარამეტრების ცვლილებას არ ითვალისწინებდა, კერძოდ: საყრდენია ანძების, საძირკვლების, სადენების და სხვა აღჭურვილობის ტიპები რჩება უცვლელი. საპროექტო ცვლილების მიხედვით რამდენიმე მონაკვეთზე ადგილი აქვს საყრდენი ანძების განთავსების ადგილების შეცვლას, ხოლო ერთ მონაკვეთზე, კერძოდ სოფ. ფურტიოს ტერიტორიაზე შეცვლილია დაახლოებით 1 კმ-მდე სიგრძის დერეფანი. </w:t>
      </w:r>
    </w:p>
    <w:p w:rsidR="003C08A8" w:rsidRPr="00246CAF" w:rsidRDefault="003C08A8" w:rsidP="003C08A8">
      <w:pPr>
        <w:spacing w:after="120" w:line="240" w:lineRule="auto"/>
        <w:jc w:val="both"/>
        <w:rPr>
          <w:rFonts w:ascii="Sylfaen" w:eastAsia="Merriweather" w:hAnsi="Sylfaen" w:cs="Merriweather"/>
          <w:lang w:val="ka-GE"/>
        </w:rPr>
      </w:pPr>
      <w:r w:rsidRPr="00246CAF">
        <w:rPr>
          <w:rFonts w:ascii="Sylfaen" w:eastAsia="Arial Unicode MS" w:hAnsi="Sylfaen" w:cs="Arial Unicode MS"/>
          <w:lang w:val="ka-GE"/>
        </w:rPr>
        <w:t xml:space="preserve"> ზოგადად შეიძლება ითქვას, რომ ეგხ-ის დანარჩენ დერეფანში პროექტში შეტანილი ცვლილებები არ არის მასშტაბური, შეცვლილი მონაკვეთების სექციები უმნიშვნელოდ არის გადახრილი თავდაპირველი პროექტით გათვალისწინებული ეგხ-ს მარშრუტიდან და შესაბამისად არ არის შეცვლილი ეგხ-ს დაცვის ზონის კონტური. როგორც ზემოთ აღინიშნა, განხორციელებული ცვლილებები, მხოლოდ მცირე მონაკვეთებზე (ზამლეთის მიმდებარე ტერიტორია) ცვლის თავდაპირველი პროექტით გათვალისწინებულ ეგხ-ს მარშრუტს და ეგხ-ის დერეფანი საბაზო პროექტთან შედარებით გადის მოსახლეობისაგან მნიშვნელოვანი დაცილების, ასევე მცენარეული საფარით ნაკლები დაფარულობის მქონე ტერიტორიაზე. შესაბამისად ამ მონაკვეთზე საპროექტო ცვლილება საბაზო პროექტთან შედარებით ხასიათდებოდა გარემოზე ზემოქმედების დაბალი რისკებით.  </w:t>
      </w:r>
    </w:p>
    <w:p w:rsidR="003C08A8" w:rsidRPr="00246CAF" w:rsidRDefault="003C08A8" w:rsidP="003C08A8">
      <w:pPr>
        <w:spacing w:after="120" w:line="240" w:lineRule="auto"/>
        <w:jc w:val="both"/>
        <w:rPr>
          <w:rFonts w:ascii="Sylfaen" w:eastAsia="Merriweather" w:hAnsi="Sylfaen" w:cs="Merriweather"/>
          <w:lang w:val="ka-GE"/>
        </w:rPr>
      </w:pPr>
      <w:r w:rsidRPr="00246CAF">
        <w:rPr>
          <w:rFonts w:ascii="Sylfaen" w:eastAsia="Arial Unicode MS" w:hAnsi="Sylfaen" w:cs="Arial Unicode MS"/>
          <w:lang w:val="ka-GE"/>
        </w:rPr>
        <w:t xml:space="preserve">ეგხ-ის საბაზისო პროექტის და განხორციელებული ცვლილებების სქემები მოცემულია სურათზე 2.2.1., ხოლო განხორციელებული ცვლილებების შესახებ ინფორმაცია კონკრეტული მონაკვეთების მიხედვით მოცემულია ქვემოთ. </w:t>
      </w:r>
    </w:p>
    <w:p w:rsidR="003C08A8" w:rsidRPr="00246CAF" w:rsidRDefault="003C08A8" w:rsidP="003C08A8">
      <w:pPr>
        <w:spacing w:after="120" w:line="240" w:lineRule="auto"/>
        <w:jc w:val="both"/>
        <w:rPr>
          <w:rFonts w:ascii="Sylfaen" w:eastAsia="Merriweather" w:hAnsi="Sylfaen" w:cs="Merriweather"/>
          <w:color w:val="000000"/>
          <w:lang w:val="ka-GE"/>
        </w:rPr>
      </w:pPr>
      <w:r w:rsidRPr="00246CAF">
        <w:rPr>
          <w:rFonts w:ascii="Sylfaen" w:eastAsia="Arial Unicode MS" w:hAnsi="Sylfaen" w:cs="Arial Unicode MS"/>
          <w:b/>
          <w:color w:val="000000"/>
          <w:lang w:val="ka-GE"/>
        </w:rPr>
        <w:t>№1-№20 ანძებს შორის მოქცეული მონაკვეთი.</w:t>
      </w:r>
      <w:r w:rsidRPr="00246CAF">
        <w:rPr>
          <w:rFonts w:ascii="Sylfaen" w:eastAsia="Arial Unicode MS" w:hAnsi="Sylfaen" w:cs="Arial Unicode MS"/>
          <w:color w:val="000000"/>
          <w:lang w:val="ka-GE"/>
        </w:rPr>
        <w:t xml:space="preserve"> ამ მონაკვეთზე კორექტირება განიცადა №1 და №2 ანძის განთავსების ადგილებმა იმის გამო, რომ სხალთის ჰესის მშენებლობის პროცესში ვერ იქნა დაზუსტებული და რამოდენიმეჯერ განიცადა ცვლილება ანძის განთავსების ადგილების რელიეფის სიმაღლეებმა. აღსანიშნავია ის ფაქტი, რომ №1 და №2 ანძის ცვლილება განხორციელდა საბაზო პროექტის ბუფერულ ზონაში, ძველი ანძის საპროექტო წერტილებიდან 3 მეტრის დაშორებით და დაკორექტირდა №4 ანძის სიმაღლე, კერძოდ: </w:t>
      </w:r>
      <w:r w:rsidR="008E74E0">
        <w:rPr>
          <w:rFonts w:ascii="Sylfaen" w:eastAsia="Arial Unicode MS" w:hAnsi="Sylfaen" w:cs="Arial Unicode MS"/>
          <w:color w:val="000000"/>
          <w:lang w:val="ka-GE"/>
        </w:rPr>
        <w:t>ანძ</w:t>
      </w:r>
      <w:r w:rsidRPr="00246CAF">
        <w:rPr>
          <w:rFonts w:ascii="Sylfaen" w:eastAsia="Arial Unicode MS" w:hAnsi="Sylfaen" w:cs="Arial Unicode MS"/>
          <w:color w:val="000000"/>
          <w:lang w:val="ka-GE"/>
        </w:rPr>
        <w:t xml:space="preserve">ის სიმაღლე ნაცვლად 12 მ-სა  გახდა 15 მ. </w:t>
      </w:r>
    </w:p>
    <w:p w:rsidR="003C08A8" w:rsidRPr="00246CAF" w:rsidRDefault="003C08A8" w:rsidP="003C08A8">
      <w:pPr>
        <w:spacing w:after="120" w:line="240" w:lineRule="auto"/>
        <w:jc w:val="both"/>
        <w:rPr>
          <w:rFonts w:ascii="Sylfaen" w:eastAsia="Arial Unicode MS" w:hAnsi="Sylfaen" w:cs="Arial Unicode MS"/>
          <w:color w:val="000000"/>
          <w:lang w:val="ka-GE"/>
        </w:rPr>
      </w:pPr>
      <w:r w:rsidRPr="00246CAF">
        <w:rPr>
          <w:rFonts w:ascii="Sylfaen" w:eastAsia="Arial Unicode MS" w:hAnsi="Sylfaen" w:cs="Arial Unicode MS"/>
          <w:b/>
          <w:color w:val="000000"/>
          <w:lang w:val="ka-GE"/>
        </w:rPr>
        <w:t xml:space="preserve">№20 - №40 ანძებს შორის მონაკვეთი. </w:t>
      </w:r>
      <w:r w:rsidRPr="00246CAF">
        <w:rPr>
          <w:rFonts w:ascii="Sylfaen" w:eastAsia="Arial Unicode MS" w:hAnsi="Sylfaen" w:cs="Arial Unicode MS"/>
          <w:color w:val="000000"/>
          <w:lang w:val="ka-GE"/>
        </w:rPr>
        <w:t>ვინაიდან,  №26 – 29 ლოკაციებს შორის ვერ მოხერხდა  (ძველი ნუმერაციით №27 ანძის ლოკაციაზე) კერძო მესაკუთრესთან შეთანხმება, ანძის განთავსების ადგილის გამოსყიდვასთან დაკავშირებით, მოხდა ბუფერულ ზოლშივე №26 და №27 (ახალი ნუმერაციით) ანძების სიმაღლეების გაზრდა, რის შედეგადაც გაუქმდა   ძველი ნუმერაციით №27 ანძა და შესაბამისად, პროექტმაც განიცადა უმნიშვნელო ცვლილება. ასევე აღსანიშნავია ის ფაქტიც, რომ №29 ანძის (ძველი ნუმერაციით) ლოკაციის ადგილად შერჩეული იყო მეწყერული წარმონაქმნის და ღვარცოფის ახლომდებარე ტერიტორია, შესაბამისად ხაზის უსაფრთხოებისა და საიმედოობის გაზრდის მიზნით, ადგილობრივი მუნიციპალიტეტისა და მოსახლეობის თხოვნით №29 ანძა (ძველი ნუმერაციით) გადმონაცვლებული იქნა „ყინჩაურის’’ ხიდის მიმდებარედ და იმის გამო, რომ №27 ანძა გაუქმდა მისი კორექტირებული ნუმერაცია განისაზღვრა №28-ით. ამასთან, შეცვლილი მონაკვეთის ტრაექტორია იმყოფება ბუფერულ ზონაში.</w:t>
      </w:r>
    </w:p>
    <w:p w:rsidR="003C08A8" w:rsidRPr="00246CAF" w:rsidRDefault="003C08A8" w:rsidP="003C08A8">
      <w:pPr>
        <w:spacing w:after="120" w:line="240" w:lineRule="auto"/>
        <w:jc w:val="both"/>
        <w:rPr>
          <w:rFonts w:ascii="Sylfaen" w:eastAsia="Merriweather" w:hAnsi="Sylfaen" w:cs="Merriweather"/>
          <w:color w:val="000000"/>
          <w:lang w:val="ka-GE"/>
        </w:rPr>
      </w:pPr>
      <w:r w:rsidRPr="00246CAF">
        <w:rPr>
          <w:rFonts w:ascii="Sylfaen" w:eastAsia="Merriweather" w:hAnsi="Sylfaen" w:cs="Merriweather"/>
          <w:color w:val="000000"/>
          <w:lang w:val="ka-GE"/>
        </w:rPr>
        <w:t xml:space="preserve">ამ მონაკვეთზე (დაახლოებით 3.3. კმ) ეგხ გადის მდინარის მარცხენა სანაპიროს ფერდობის მაღალ ნიშნულებზე და საყრდენი ანძები მნიშვნელოვანი მანძილითაა (არანაკლებ 25-30 მ) დაცილებული სანაპირო ზოლიდან. </w:t>
      </w:r>
    </w:p>
    <w:p w:rsidR="003C08A8" w:rsidRPr="00246CAF" w:rsidRDefault="003C08A8" w:rsidP="003C08A8">
      <w:pPr>
        <w:rPr>
          <w:rFonts w:ascii="Sylfaen" w:eastAsia="Merriweather" w:hAnsi="Sylfaen" w:cs="Merriweather"/>
          <w:b/>
          <w:color w:val="000000"/>
          <w:lang w:val="ka-GE"/>
        </w:rPr>
      </w:pPr>
      <w:r w:rsidRPr="00246CAF">
        <w:rPr>
          <w:rFonts w:ascii="Sylfaen" w:eastAsia="Arial Unicode MS" w:hAnsi="Sylfaen" w:cs="Arial Unicode MS"/>
          <w:b/>
          <w:color w:val="000000"/>
          <w:lang w:val="ka-GE"/>
        </w:rPr>
        <w:lastRenderedPageBreak/>
        <w:t>N40 –N60 ანძებს შორის მონაკვეთზე (≈3.1 კმ) რაიმე ცვლილება არ განხორციელებულა.</w:t>
      </w:r>
    </w:p>
    <w:p w:rsidR="003C08A8" w:rsidRPr="00246CAF" w:rsidRDefault="003C08A8" w:rsidP="003C08A8">
      <w:pPr>
        <w:spacing w:after="120" w:line="240" w:lineRule="auto"/>
        <w:jc w:val="both"/>
        <w:rPr>
          <w:rFonts w:ascii="Sylfaen" w:eastAsia="Merriweather" w:hAnsi="Sylfaen" w:cs="Merriweather"/>
          <w:color w:val="000000"/>
          <w:lang w:val="ka-GE"/>
        </w:rPr>
      </w:pPr>
      <w:r w:rsidRPr="00246CAF">
        <w:rPr>
          <w:rFonts w:ascii="Sylfaen" w:eastAsia="Arial Unicode MS" w:hAnsi="Sylfaen" w:cs="Arial Unicode MS"/>
          <w:b/>
          <w:color w:val="000000"/>
          <w:lang w:val="ka-GE"/>
        </w:rPr>
        <w:t xml:space="preserve">№60-№85ანძებს შორის მონაკვეთი (≈5.1 კმ). </w:t>
      </w:r>
      <w:r w:rsidRPr="00246CAF">
        <w:rPr>
          <w:rFonts w:ascii="Sylfaen" w:eastAsia="Arial Unicode MS" w:hAnsi="Sylfaen" w:cs="Arial Unicode MS"/>
          <w:color w:val="000000"/>
          <w:lang w:val="ka-GE"/>
        </w:rPr>
        <w:t xml:space="preserve">განხორციელდა №61 ანძის ლოკაციის კორექტირება, იგი გადატანილია გზის მოპირდაპირე მხარეს. აღნიშნული ცვლილების განხორციელება გამოიწვია კურორტ ,,გოდერძი’’-ს გაზმომარაგების სამუშაოების პროცესში №61 ანძის ლოკაციის გაუქმებამ. კერძოდ, გაზსადენის მშენებლობის პროცესში ჩამოშლილი იქნა ფერდობი, რომელზეც უნდა განთავსებულიყო ანძა, ხოლო ამავე ფერდობზე განლაგებულია ენერგო-პროს არსებული 35 კვ ანძა და იქვე ახალი ანძის განთავსების ფიზიკური შესაძლებლობა არ არსებობდა. აღსანიშნავია ის ფაქტიც, რომ გარემოსდაცვითი კუთხით მდგომარეობა პრაქტიკულად უცვლელი დარჩა იქიდან გამომდინარე, რომ ლოკაცია მდებარეობს უშუალოდ გზის სიახლოვეს. ამ ცვლილებამ ასევე გამოიწვია №59 ანძის ლოკაციის უმნიშვნელო ცვლილება ბუფერულ ზოლშივე 6-7 მ-ით. </w:t>
      </w:r>
    </w:p>
    <w:p w:rsidR="003C08A8" w:rsidRPr="00246CAF" w:rsidRDefault="003C08A8" w:rsidP="003C08A8">
      <w:pPr>
        <w:spacing w:after="120" w:line="240" w:lineRule="auto"/>
        <w:jc w:val="both"/>
        <w:rPr>
          <w:rFonts w:ascii="Sylfaen" w:eastAsia="Merriweather" w:hAnsi="Sylfaen" w:cs="Merriweather"/>
          <w:color w:val="000000"/>
          <w:lang w:val="ka-GE"/>
        </w:rPr>
      </w:pPr>
      <w:r w:rsidRPr="00246CAF">
        <w:rPr>
          <w:rFonts w:ascii="Sylfaen" w:eastAsia="Arial Unicode MS" w:hAnsi="Sylfaen" w:cs="Arial Unicode MS"/>
          <w:color w:val="000000"/>
          <w:lang w:val="ka-GE"/>
        </w:rPr>
        <w:t>№63 ანძის ადგილზე განხორციელდა კორექტირება ბუფერულ ზოლშივე. ანძამ  ჩაიწია ნაკლებად მჭიდრო ტყიან მონაკვეთზე და ეს ცვლილება ძირითადად განპირობებული იყო იმ გარემოებით, რომ ანძის ძველ ლოკაციაზე მისასვლელი გზის მოწყობა ითვალისწინებდა გაცილებით დიდი რაოდენობის ხე-ტყის ჭრის სამუშაოებს, ვიდრე ახალი ლოკაცია, რომელთანაც მისვლა გარემოზე ზემოქმედების შემცირების მიზნით შესაძლებელია არსებული საურმე გზის გაფართოებით. ამ ცვლილებამ გამოიწვია №62 ანძის ბუფერულ ზოლშივე 4-5 მეტრით გადაადგილება.</w:t>
      </w:r>
    </w:p>
    <w:p w:rsidR="003C08A8" w:rsidRPr="00246CAF" w:rsidRDefault="003C08A8" w:rsidP="003C08A8">
      <w:pPr>
        <w:spacing w:after="120" w:line="240" w:lineRule="auto"/>
        <w:jc w:val="both"/>
        <w:rPr>
          <w:rFonts w:ascii="Sylfaen" w:eastAsia="Merriweather" w:hAnsi="Sylfaen" w:cs="Merriweather"/>
          <w:color w:val="000000"/>
          <w:lang w:val="ka-GE"/>
        </w:rPr>
      </w:pPr>
      <w:r w:rsidRPr="00246CAF">
        <w:rPr>
          <w:rFonts w:ascii="Sylfaen" w:eastAsia="Arial Unicode MS" w:hAnsi="Sylfaen" w:cs="Arial Unicode MS"/>
          <w:color w:val="000000"/>
          <w:lang w:val="ka-GE"/>
        </w:rPr>
        <w:t xml:space="preserve">სოფ. ფურტიოს ტერიტორიაზე №67-74 ანძებს შორის მოქცეული მონაკვეთის კორექტირება გამოწვეულ იქნა მოსახლეობის მიერ არასათანადო კომპენსაციის მოთხოვნის და შემდგომში ამ კომპენსაციაზე საერთოდ უარის თქმის გამო. შესაბამისად შეირჩა 1 კილომეტრიანი ახალი მარშრუტი, რომელიც გაცილებით მომგებიანია გარემოსდაცვითი კუთხით, ვინაიდან თავიდან იქნა აცილებული მასობრივი ხის ჭრა და გარემოზე მავნე ზემოქმედება. საპროექტო ცვლილების მიხედვით, №67 და N74 ანძების განთავსების ადგილები დარჩება უცვლელი, ხოლო </w:t>
      </w:r>
      <w:r w:rsidRPr="00246CAF">
        <w:rPr>
          <w:rFonts w:ascii="Sylfaen" w:eastAsia="Arial Unicode MS" w:hAnsi="Sylfaen" w:cs="Arial Unicode MS"/>
          <w:lang w:val="ka-GE"/>
        </w:rPr>
        <w:t>NN 68, 69, 70, 71, 72 , 73 ანძები განთავსდა ახალ დერეფანში.</w:t>
      </w:r>
      <w:r w:rsidRPr="00246CAF">
        <w:rPr>
          <w:rFonts w:ascii="Sylfaen" w:eastAsia="Merriweather" w:hAnsi="Sylfaen" w:cs="Merriweather"/>
          <w:color w:val="000000"/>
          <w:lang w:val="ka-GE"/>
        </w:rPr>
        <w:t xml:space="preserve"> </w:t>
      </w:r>
    </w:p>
    <w:p w:rsidR="003C08A8" w:rsidRPr="00246CAF" w:rsidRDefault="003C08A8" w:rsidP="003C08A8">
      <w:pPr>
        <w:spacing w:after="120" w:line="240" w:lineRule="auto"/>
        <w:jc w:val="both"/>
        <w:rPr>
          <w:rFonts w:ascii="Sylfaen" w:eastAsia="Merriweather" w:hAnsi="Sylfaen" w:cs="Merriweather"/>
          <w:color w:val="000000"/>
          <w:lang w:val="ka-GE"/>
        </w:rPr>
      </w:pPr>
      <w:r w:rsidRPr="00246CAF">
        <w:rPr>
          <w:rFonts w:ascii="Sylfaen" w:eastAsia="Arial Unicode MS" w:hAnsi="Sylfaen" w:cs="Arial Unicode MS"/>
          <w:color w:val="000000"/>
          <w:lang w:val="ka-GE"/>
        </w:rPr>
        <w:t xml:space="preserve">№75-79 შორის ანძების მონაკვეთში განხორციელდა №77 ანძის მდებარეობის კორექტირება. ძველი ლოკაციით იგი იმყოფებოდა მჭიდრო მცენარეული საფარის არეალში რომელშიც ხვდებოდა ასევე წითელი ნუსხის ხეები, მოხდა ანძის ლოკაციის გადატანა მცენარეული საფარისგან თავისუფალ ადგილას ბუფერული ზონის საზღვარზე. №77 ანძის კორექტირებამ გამოიწვია №78 ანძის მდებარეობის კორექტირება და გადაადგილება ბუფერულ ზოლში 2-3 მეტრით. </w:t>
      </w:r>
    </w:p>
    <w:p w:rsidR="003C08A8" w:rsidRPr="00246CAF" w:rsidRDefault="003C08A8" w:rsidP="003C08A8">
      <w:pPr>
        <w:spacing w:after="120" w:line="240" w:lineRule="auto"/>
        <w:jc w:val="both"/>
        <w:rPr>
          <w:rFonts w:ascii="Sylfaen" w:eastAsia="Merriweather" w:hAnsi="Sylfaen" w:cs="Merriweather"/>
          <w:color w:val="000000"/>
          <w:lang w:val="ka-GE"/>
        </w:rPr>
      </w:pPr>
      <w:r w:rsidRPr="00246CAF">
        <w:rPr>
          <w:rFonts w:ascii="Sylfaen" w:eastAsia="Arial Unicode MS" w:hAnsi="Sylfaen" w:cs="Arial Unicode MS"/>
          <w:color w:val="000000"/>
          <w:lang w:val="ka-GE"/>
        </w:rPr>
        <w:t>№83 ანძის ლოკაცია (ძველი 82) გადატანილ იქნა ბუფერული ზოლის საზღვარზე მოცილებული იქნა გზის სავალი ნაწილის უშუალო სიახლოვიდან  და შეირჩა ძველ ლოკაციასთან შედარებით მეჩხერი მცენარეული საფარისგან თავისუფალი ანძის ლოკაცია, რომელიც 15-20 მეტრითაა მოცილებული გზას.</w:t>
      </w:r>
    </w:p>
    <w:p w:rsidR="003C08A8" w:rsidRPr="00246CAF" w:rsidRDefault="003C08A8" w:rsidP="003C08A8">
      <w:pPr>
        <w:spacing w:before="120" w:after="120" w:line="240" w:lineRule="auto"/>
        <w:jc w:val="both"/>
        <w:rPr>
          <w:rFonts w:ascii="Sylfaen" w:eastAsia="Merriweather" w:hAnsi="Sylfaen" w:cs="Merriweather"/>
          <w:color w:val="000000"/>
          <w:lang w:val="ka-GE"/>
        </w:rPr>
      </w:pPr>
      <w:r w:rsidRPr="00246CAF">
        <w:rPr>
          <w:rFonts w:ascii="Sylfaen" w:eastAsia="Arial Unicode MS" w:hAnsi="Sylfaen" w:cs="Arial Unicode MS"/>
          <w:b/>
          <w:color w:val="000000"/>
          <w:lang w:val="ka-GE"/>
        </w:rPr>
        <w:t xml:space="preserve">№85-№105 ანძებს შორის მონაკვეთი (≈3.7 კმ). </w:t>
      </w:r>
      <w:r w:rsidRPr="00246CAF">
        <w:rPr>
          <w:rFonts w:ascii="Sylfaen" w:eastAsia="Arial Unicode MS" w:hAnsi="Sylfaen" w:cs="Arial Unicode MS"/>
          <w:color w:val="000000"/>
          <w:lang w:val="ka-GE"/>
        </w:rPr>
        <w:t xml:space="preserve">№83-89 მონაკვეთში განხორციელდა ანძის ლოკაციების მცირედი კორექტირება ბუფერულ ზონაში, რაც გამოიწვია იმ გარემოებამ, რომ №88-89 ანძებს შორის მიუხედავად მუნიციპალიტეტებთან მიწის ნაკვეთის სამშენებლოდ გამოყენების პირობების შეთანხმებისა და მშენებლობის ნებართვის აღებისა, მოეწყო ტურისტული ინფრასტრუქტურა, რომლის შემოვლა ან ხაზის გადატარება შეუძლებელია რელიეფიდან გამომდინარე. შესაბამისად, მიღებული იქნა ტექნიკური გადაწყვეტილება, რომ №88-89 ანძის მონაკვეთებს შორის ეგხ გახდეს საკაბელო, ჩაიდოს მიწაში შესაბამისი გარემოსდაცვითი პროცედურების დაცვით. </w:t>
      </w:r>
    </w:p>
    <w:p w:rsidR="003C08A8" w:rsidRPr="00246CAF" w:rsidRDefault="003C08A8" w:rsidP="003C08A8">
      <w:pPr>
        <w:spacing w:after="120" w:line="240" w:lineRule="auto"/>
        <w:jc w:val="both"/>
        <w:rPr>
          <w:rFonts w:ascii="Sylfaen" w:eastAsia="Merriweather" w:hAnsi="Sylfaen" w:cs="Merriweather"/>
          <w:color w:val="000000"/>
          <w:lang w:val="ka-GE"/>
        </w:rPr>
      </w:pPr>
      <w:r w:rsidRPr="00246CAF">
        <w:rPr>
          <w:rFonts w:ascii="Sylfaen" w:eastAsia="Arial Unicode MS" w:hAnsi="Sylfaen" w:cs="Arial Unicode MS"/>
          <w:b/>
          <w:color w:val="000000"/>
          <w:lang w:val="ka-GE"/>
        </w:rPr>
        <w:t xml:space="preserve">№105 - №131ანძებს შორის მონაკვეთი (≈4.4 კმ). </w:t>
      </w:r>
      <w:r w:rsidRPr="00246CAF">
        <w:rPr>
          <w:rFonts w:ascii="Sylfaen" w:eastAsia="Arial Unicode MS" w:hAnsi="Sylfaen" w:cs="Arial Unicode MS"/>
          <w:color w:val="000000"/>
          <w:lang w:val="ka-GE"/>
        </w:rPr>
        <w:t>№113-116 მონაკვეთმა განიცადა კორექტირება ვინაიდან მშენებლობის პროცესში მოსახლეობამ გამოთქვა სურვილი და მიმართა ჯერ კიდევ მაშინ გარემოსა და ბუნებრივი რესურსების სამინისტროს თხოვნით, რომ მომხდარიყო აღნიშნული ტერიტორიის შემოვლა სავარაუდო ეკლესიის მშენებლობისთვის. რაზეც გარემოს დაცვის სამინისტრომ გასცა რეკომენდაცია აღნიშნულ ცვლილების განხორციელებაზე.</w:t>
      </w:r>
    </w:p>
    <w:p w:rsidR="003C08A8" w:rsidRPr="00246CAF" w:rsidRDefault="003C08A8" w:rsidP="003C08A8">
      <w:pPr>
        <w:spacing w:after="120" w:line="240" w:lineRule="auto"/>
        <w:jc w:val="both"/>
        <w:rPr>
          <w:rFonts w:ascii="Sylfaen" w:eastAsia="Merriweather" w:hAnsi="Sylfaen" w:cs="Merriweather"/>
          <w:color w:val="000000"/>
          <w:lang w:val="ka-GE"/>
        </w:rPr>
      </w:pPr>
      <w:r w:rsidRPr="00246CAF">
        <w:rPr>
          <w:rFonts w:ascii="Sylfaen" w:eastAsia="Arial Unicode MS" w:hAnsi="Sylfaen" w:cs="Arial Unicode MS"/>
          <w:color w:val="000000"/>
          <w:lang w:val="ka-GE"/>
        </w:rPr>
        <w:lastRenderedPageBreak/>
        <w:t xml:space="preserve">№127 ანძის ლოკაციამ განიცადა უმნიშვნელო კორექტირება 3-4 მეტრით ბუფერულ ზონაში, ვინაიდან მშენებლობის პროცესში მდინარემ რამდენჯერმე რადიკალურად შეიცვალა კალაპოტი და ხაზის საიმედოობის გაზრდის მიზნით მიღებული იქნა ასეთი გადაწყვეტილება. აღნიშნული ცვლილების შედეგად, ანძა განთავსებულია მდინარის მარჯვენა სანაპიროს შედარებით შემაღელებულ ადგილზე და მდინარის აქტიური კალაპოტიდან დაცილებულია არანაკლებ 20 მ-ით. </w:t>
      </w:r>
    </w:p>
    <w:p w:rsidR="003C08A8" w:rsidRPr="00246CAF" w:rsidRDefault="003C08A8" w:rsidP="003C08A8">
      <w:pPr>
        <w:spacing w:after="120" w:line="240" w:lineRule="auto"/>
        <w:jc w:val="both"/>
        <w:rPr>
          <w:rFonts w:ascii="Sylfaen" w:eastAsia="Merriweather" w:hAnsi="Sylfaen" w:cs="Merriweather"/>
          <w:color w:val="000000"/>
          <w:lang w:val="ka-GE"/>
        </w:rPr>
      </w:pPr>
      <w:r w:rsidRPr="00246CAF">
        <w:rPr>
          <w:rFonts w:ascii="Sylfaen" w:eastAsia="Arial Unicode MS" w:hAnsi="Sylfaen" w:cs="Arial Unicode MS"/>
          <w:color w:val="000000"/>
          <w:lang w:val="ka-GE"/>
        </w:rPr>
        <w:t xml:space="preserve">№128-131 ანძის ჩათვლით (შპს ,,აჭარისწყალი ჯორჯია’’-ს კუთვნილი შუახევი ჰესის ტერიტორია) განხორციელდა კორექტირება იქიდან გამომდინარე, რომ მშენებლობის პროცესში პერმანენტულად მიმდინარეობდა ჰესის მშენებლობისათვის საჭირო დამხმარე ნაგებობების (ბეტონის კვანძი, ღორღის საცავი, სასაწყობო მეურნეობები, ტექნიკის ლოკაციის ადგილები, მუშახელის განთავსების კემპი და ა.შ) გადატანა ადგილმონაცვლეობით. </w:t>
      </w:r>
    </w:p>
    <w:p w:rsidR="003C08A8" w:rsidRPr="00246CAF" w:rsidRDefault="003C08A8" w:rsidP="003C08A8">
      <w:pPr>
        <w:jc w:val="both"/>
        <w:rPr>
          <w:rFonts w:ascii="Sylfaen" w:eastAsia="Merriweather" w:hAnsi="Sylfaen" w:cs="Merriweather"/>
          <w:color w:val="000000"/>
          <w:lang w:val="ka-GE"/>
        </w:rPr>
      </w:pPr>
      <w:r w:rsidRPr="00246CAF">
        <w:rPr>
          <w:rFonts w:ascii="Sylfaen" w:eastAsia="Merriweather" w:hAnsi="Sylfaen" w:cs="Merriweather"/>
          <w:color w:val="000000"/>
          <w:lang w:val="ka-GE"/>
        </w:rPr>
        <w:t xml:space="preserve">ზოგადად შეიძლება ითქვას, რომ 2019 წლის  პროექტში შეტანილი ცვლილებები ემსახურებოდა ეგხ-ის მშენებლობის და ექსპლუატაციის პირობების გაუმჯობესებას, კერძოდ: გარკვეულად შემცირდა პროექტის გავლენის ზონაში მოქცეული ტერიტორიების ფართობი, ცვლილებას დაქვემდებარებული ანძებისათვის შერჩეულია გეოლოგიურად სტაბილური და მდინარის სანაპირო ზოლიდან არანაკლებ 20-25 მ-ით დაცილებული  ადგილები. გამომდინარე აღნიშნულიდან, გარკვეულად შემცირდა მშენებლობის და ექსპლუატაციის </w:t>
      </w:r>
      <w:r w:rsidR="008E74E0">
        <w:rPr>
          <w:rFonts w:ascii="Sylfaen" w:eastAsia="Merriweather" w:hAnsi="Sylfaen" w:cs="Merriweather"/>
          <w:color w:val="000000"/>
          <w:lang w:val="ka-GE"/>
        </w:rPr>
        <w:t>ფაზებ</w:t>
      </w:r>
      <w:r w:rsidRPr="00246CAF">
        <w:rPr>
          <w:rFonts w:ascii="Sylfaen" w:eastAsia="Merriweather" w:hAnsi="Sylfaen" w:cs="Merriweather"/>
          <w:color w:val="000000"/>
          <w:lang w:val="ka-GE"/>
        </w:rPr>
        <w:t xml:space="preserve">ზე, ბუნებრივ და სოციალურ გარემოზე ზემოქმედების რისკები.  </w:t>
      </w:r>
    </w:p>
    <w:p w:rsidR="003C08A8" w:rsidRPr="00246CAF" w:rsidRDefault="003C08A8" w:rsidP="003C08A8">
      <w:pPr>
        <w:jc w:val="both"/>
        <w:rPr>
          <w:rFonts w:ascii="Sylfaen" w:eastAsia="Merriweather" w:hAnsi="Sylfaen" w:cs="Merriweather"/>
          <w:color w:val="000000"/>
          <w:lang w:val="ka-GE"/>
        </w:rPr>
      </w:pPr>
    </w:p>
    <w:p w:rsidR="003C08A8" w:rsidRPr="00246CAF" w:rsidRDefault="003C08A8" w:rsidP="003C08A8">
      <w:pPr>
        <w:jc w:val="both"/>
        <w:rPr>
          <w:rFonts w:ascii="Sylfaen" w:eastAsia="Merriweather" w:hAnsi="Sylfaen" w:cs="Merriweather"/>
          <w:color w:val="000000"/>
          <w:lang w:val="ka-GE"/>
        </w:rPr>
        <w:sectPr w:rsidR="003C08A8" w:rsidRPr="00246CAF" w:rsidSect="00FE2B0E">
          <w:pgSz w:w="11907" w:h="16840"/>
          <w:pgMar w:top="1134" w:right="1134" w:bottom="1134" w:left="1134" w:header="397" w:footer="397" w:gutter="0"/>
          <w:pgNumType w:start="7"/>
          <w:cols w:space="720"/>
        </w:sectPr>
      </w:pPr>
      <w:r w:rsidRPr="00246CAF">
        <w:rPr>
          <w:rFonts w:ascii="Sylfaen" w:eastAsia="Merriweather" w:hAnsi="Sylfaen" w:cs="Merriweather"/>
          <w:color w:val="000000"/>
          <w:lang w:val="ka-GE"/>
        </w:rPr>
        <w:t xml:space="preserve"> </w:t>
      </w:r>
    </w:p>
    <w:p w:rsidR="003C08A8" w:rsidRPr="00246CAF" w:rsidRDefault="003C08A8" w:rsidP="003C08A8">
      <w:pPr>
        <w:spacing w:before="120" w:after="120"/>
        <w:rPr>
          <w:rFonts w:ascii="Sylfaen" w:eastAsia="Merriweather" w:hAnsi="Sylfaen" w:cs="Merriweather"/>
          <w:color w:val="000000"/>
          <w:lang w:val="ka-GE"/>
        </w:rPr>
      </w:pPr>
      <w:r w:rsidRPr="00246CAF">
        <w:rPr>
          <w:rFonts w:ascii="Sylfaen" w:eastAsia="Arial Unicode MS" w:hAnsi="Sylfaen" w:cs="Arial Unicode MS"/>
          <w:b/>
          <w:color w:val="000000"/>
          <w:lang w:val="ka-GE"/>
        </w:rPr>
        <w:lastRenderedPageBreak/>
        <w:t>სურათი 2.2.1.</w:t>
      </w:r>
      <w:r w:rsidRPr="00246CAF">
        <w:rPr>
          <w:rFonts w:ascii="Sylfaen" w:eastAsia="Arial Unicode MS" w:hAnsi="Sylfaen" w:cs="Arial Unicode MS"/>
          <w:color w:val="000000"/>
          <w:lang w:val="ka-GE"/>
        </w:rPr>
        <w:t xml:space="preserve"> ეგხ-ის დერეფნის სიტუაციური სქემა (საბაზო პროექტი მოცემულია ცისფერი ფერით, ხოლო პროექტში შეტანილი ცვლილებები -  ყვითელი ფერით) </w:t>
      </w:r>
    </w:p>
    <w:p w:rsidR="003C08A8" w:rsidRPr="00246CAF" w:rsidRDefault="003C08A8" w:rsidP="003C08A8">
      <w:pPr>
        <w:spacing w:before="120" w:after="120"/>
        <w:jc w:val="center"/>
        <w:rPr>
          <w:rFonts w:ascii="Sylfaen" w:eastAsia="Merriweather" w:hAnsi="Sylfaen" w:cs="Merriweather"/>
          <w:color w:val="000000"/>
          <w:lang w:val="ka-GE"/>
        </w:rPr>
      </w:pPr>
      <w:r w:rsidRPr="00246CAF">
        <w:rPr>
          <w:rFonts w:ascii="Sylfaen" w:eastAsia="Merriweather" w:hAnsi="Sylfaen" w:cs="Merriweather"/>
          <w:noProof/>
          <w:color w:val="000000"/>
          <w:lang w:val="ka-GE" w:eastAsia="ka-GE"/>
        </w:rPr>
        <w:drawing>
          <wp:inline distT="0" distB="0" distL="0" distR="0" wp14:anchorId="3EADA505" wp14:editId="26A08DE1">
            <wp:extent cx="9253220" cy="4878952"/>
            <wp:effectExtent l="0" t="0" r="0" b="0"/>
            <wp:docPr id="4" name="image12.jpg" descr="D:\25.12.14\Рабочий стол\სხალთა შუახევი\ახალი ვარიანტი ანძები - თეთრი ტექსტი .jpg"/>
            <wp:cNvGraphicFramePr/>
            <a:graphic xmlns:a="http://schemas.openxmlformats.org/drawingml/2006/main">
              <a:graphicData uri="http://schemas.openxmlformats.org/drawingml/2006/picture">
                <pic:pic xmlns:pic="http://schemas.openxmlformats.org/drawingml/2006/picture">
                  <pic:nvPicPr>
                    <pic:cNvPr id="0" name="image12.jpg" descr="D:\25.12.14\Рабочий стол\სხალთა შუახევი\ახალი ვარიანტი ანძები - თეთრი ტექსტი .jpg"/>
                    <pic:cNvPicPr preferRelativeResize="0"/>
                  </pic:nvPicPr>
                  <pic:blipFill>
                    <a:blip r:embed="rId14" cstate="print">
                      <a:extLst>
                        <a:ext uri="{28A0092B-C50C-407E-A947-70E740481C1C}">
                          <a14:useLocalDpi xmlns:a14="http://schemas.microsoft.com/office/drawing/2010/main"/>
                        </a:ext>
                      </a:extLst>
                    </a:blip>
                    <a:srcRect/>
                    <a:stretch>
                      <a:fillRect/>
                    </a:stretch>
                  </pic:blipFill>
                  <pic:spPr>
                    <a:xfrm>
                      <a:off x="0" y="0"/>
                      <a:ext cx="9253220" cy="4878952"/>
                    </a:xfrm>
                    <a:prstGeom prst="rect">
                      <a:avLst/>
                    </a:prstGeom>
                    <a:ln/>
                  </pic:spPr>
                </pic:pic>
              </a:graphicData>
            </a:graphic>
          </wp:inline>
        </w:drawing>
      </w:r>
    </w:p>
    <w:p w:rsidR="003C08A8" w:rsidRPr="00246CAF" w:rsidRDefault="003C08A8" w:rsidP="003C08A8">
      <w:pPr>
        <w:spacing w:before="120" w:after="120"/>
        <w:jc w:val="center"/>
        <w:rPr>
          <w:rFonts w:ascii="Sylfaen" w:eastAsia="Merriweather" w:hAnsi="Sylfaen" w:cs="Merriweather"/>
          <w:color w:val="000000"/>
          <w:lang w:val="ka-GE"/>
        </w:rPr>
      </w:pPr>
    </w:p>
    <w:p w:rsidR="003C08A8" w:rsidRPr="00246CAF" w:rsidRDefault="003C08A8" w:rsidP="003C08A8">
      <w:pPr>
        <w:spacing w:before="120" w:after="120"/>
        <w:jc w:val="center"/>
        <w:rPr>
          <w:rFonts w:ascii="Sylfaen" w:eastAsia="Merriweather" w:hAnsi="Sylfaen" w:cs="Merriweather"/>
          <w:color w:val="000000"/>
          <w:lang w:val="ka-GE"/>
        </w:rPr>
        <w:sectPr w:rsidR="003C08A8" w:rsidRPr="00246CAF" w:rsidSect="005B6F9D">
          <w:pgSz w:w="16840" w:h="11907" w:orient="landscape"/>
          <w:pgMar w:top="1134" w:right="1134" w:bottom="1134" w:left="1134" w:header="397" w:footer="397" w:gutter="0"/>
          <w:cols w:space="720"/>
        </w:sectPr>
      </w:pPr>
    </w:p>
    <w:p w:rsidR="003C08A8" w:rsidRPr="00246CAF" w:rsidRDefault="003C08A8" w:rsidP="003C08A8">
      <w:pPr>
        <w:keepNext/>
        <w:keepLines/>
        <w:numPr>
          <w:ilvl w:val="1"/>
          <w:numId w:val="2"/>
        </w:numPr>
        <w:spacing w:after="120" w:line="240" w:lineRule="auto"/>
        <w:outlineLvl w:val="1"/>
        <w:rPr>
          <w:rFonts w:ascii="Sylfaen" w:eastAsia="Calibri" w:hAnsi="Sylfaen" w:cs="Calibri"/>
          <w:b/>
          <w:lang w:val="ka-GE"/>
        </w:rPr>
      </w:pPr>
      <w:bookmarkStart w:id="6" w:name="_Toc104027313"/>
      <w:r w:rsidRPr="00246CAF">
        <w:rPr>
          <w:rFonts w:ascii="Sylfaen" w:eastAsia="Arial Unicode MS" w:hAnsi="Sylfaen" w:cs="Arial Unicode MS"/>
          <w:b/>
          <w:lang w:val="ka-GE"/>
        </w:rPr>
        <w:lastRenderedPageBreak/>
        <w:t>2020 წელს ეგხ-ის პროექტში შეტანილი ცვლილებები</w:t>
      </w:r>
      <w:bookmarkEnd w:id="6"/>
      <w:r w:rsidRPr="00246CAF">
        <w:rPr>
          <w:rFonts w:ascii="Sylfaen" w:eastAsia="Arial Unicode MS" w:hAnsi="Sylfaen" w:cs="Arial Unicode MS"/>
          <w:b/>
          <w:lang w:val="ka-GE"/>
        </w:rPr>
        <w:t xml:space="preserve"> </w:t>
      </w:r>
    </w:p>
    <w:p w:rsidR="003C08A8" w:rsidRPr="00246CAF" w:rsidRDefault="003C08A8" w:rsidP="003C08A8">
      <w:pPr>
        <w:spacing w:before="120" w:after="120" w:line="240" w:lineRule="auto"/>
        <w:jc w:val="both"/>
        <w:rPr>
          <w:rFonts w:ascii="Sylfaen" w:eastAsia="Arial Unicode MS" w:hAnsi="Sylfaen" w:cs="Arial Unicode MS"/>
          <w:lang w:val="ka-GE"/>
        </w:rPr>
      </w:pPr>
      <w:r w:rsidRPr="00246CAF">
        <w:rPr>
          <w:rFonts w:ascii="Sylfaen" w:eastAsia="Arial Unicode MS" w:hAnsi="Sylfaen" w:cs="Arial Unicode MS"/>
          <w:lang w:val="ka-GE"/>
        </w:rPr>
        <w:t xml:space="preserve">2020 წელს ეგხ-ს მშენებლობის მიმდინარეობის პერიოდში გამოვლენილი კონკრეტული </w:t>
      </w:r>
      <w:r w:rsidR="00C54A8E">
        <w:rPr>
          <w:rFonts w:ascii="Sylfaen" w:eastAsia="Arial Unicode MS" w:hAnsi="Sylfaen" w:cs="Arial Unicode MS"/>
          <w:lang w:val="ka-GE"/>
        </w:rPr>
        <w:t>გარემო</w:t>
      </w:r>
      <w:r w:rsidRPr="00246CAF">
        <w:rPr>
          <w:rFonts w:ascii="Sylfaen" w:eastAsia="Arial Unicode MS" w:hAnsi="Sylfaen" w:cs="Arial Unicode MS"/>
          <w:lang w:val="ka-GE"/>
        </w:rPr>
        <w:t xml:space="preserve">ებიდან გამომდინარე საჭირო გახდა 2019 წელს მიღებული პროექტის გარკვეული ცვლილება, კერძოდ: ეგხ-ს დაახლოებით 22 კმ სიგრძის დერეფანში გარკვეული ცვლილებები იქნა შეტანილი 7 მონაკვეთზე. </w:t>
      </w:r>
    </w:p>
    <w:p w:rsidR="003C08A8" w:rsidRPr="00246CAF" w:rsidRDefault="003C08A8" w:rsidP="003C08A8">
      <w:pPr>
        <w:spacing w:before="120" w:after="120" w:line="240" w:lineRule="auto"/>
        <w:jc w:val="both"/>
        <w:rPr>
          <w:rFonts w:ascii="Sylfaen" w:eastAsia="Merriweather" w:hAnsi="Sylfaen" w:cs="Merriweather"/>
          <w:lang w:val="ka-GE"/>
        </w:rPr>
      </w:pPr>
      <w:r w:rsidRPr="00246CAF">
        <w:rPr>
          <w:rFonts w:ascii="Sylfaen" w:eastAsia="Arial Unicode MS" w:hAnsi="Sylfaen" w:cs="Arial Unicode MS"/>
          <w:lang w:val="ka-GE"/>
        </w:rPr>
        <w:t xml:space="preserve">ეგხ-ს დერეფნის განლაგების სქემა 2019 წელს მიღებული პროექტის და 2020 წელს შეტანილი ცვლილებების მიხედვით, მოცემულია სურათზე 2.3.1. სურათზე 2019 წელს მიღებული პროექტის დერეფანი აღნიშნულია ლურჯი ფერით, ხოლო 2020 წელს შეტანილი ცვლილებებით განსაზღვრული დერეფნის საზღვრები წითელი ფერით.   </w:t>
      </w:r>
    </w:p>
    <w:p w:rsidR="003C08A8" w:rsidRPr="00246CAF" w:rsidRDefault="003C08A8" w:rsidP="003C08A8">
      <w:pPr>
        <w:spacing w:after="120" w:line="240" w:lineRule="auto"/>
        <w:jc w:val="both"/>
        <w:rPr>
          <w:rFonts w:ascii="Sylfaen" w:eastAsia="Merriweather" w:hAnsi="Sylfaen" w:cs="Merriweather"/>
          <w:lang w:val="ka-GE"/>
        </w:rPr>
      </w:pPr>
      <w:r w:rsidRPr="00246CAF">
        <w:rPr>
          <w:rFonts w:ascii="Sylfaen" w:eastAsia="Arial Unicode MS" w:hAnsi="Sylfaen" w:cs="Arial Unicode MS"/>
          <w:lang w:val="ka-GE"/>
        </w:rPr>
        <w:t xml:space="preserve">როგორც 2.3.1. სურათზეა მოცემული, საპროექტო ცვლილებები არ შეეხო ეგხ-ს საწყის მონაკვეთს პირველიდან N53 ანძამდე და ბოლო მონაკვეთს N117 ანძიდან „შუახევი ჰესი“-ს ქვესადგურამდე.  პროექტში შეტანილი ცვლილებების შესახებ ინფორმაცია ცალკეული მონაკვეთების მიხედვით, მოცემულია ქვემოთ“. </w:t>
      </w:r>
    </w:p>
    <w:p w:rsidR="003C08A8" w:rsidRPr="00246CAF" w:rsidRDefault="003C08A8" w:rsidP="003C08A8">
      <w:pPr>
        <w:numPr>
          <w:ilvl w:val="0"/>
          <w:numId w:val="1"/>
        </w:numPr>
        <w:pBdr>
          <w:top w:val="nil"/>
          <w:left w:val="nil"/>
          <w:bottom w:val="nil"/>
          <w:right w:val="nil"/>
          <w:between w:val="nil"/>
        </w:pBdr>
        <w:spacing w:before="120" w:after="120" w:line="240" w:lineRule="auto"/>
        <w:jc w:val="both"/>
        <w:rPr>
          <w:rFonts w:ascii="Sylfaen" w:eastAsia="Arial Unicode MS" w:hAnsi="Sylfaen" w:cs="Arial Unicode MS"/>
          <w:color w:val="000000"/>
          <w:lang w:val="ka-GE"/>
        </w:rPr>
      </w:pPr>
      <w:r w:rsidRPr="00246CAF">
        <w:rPr>
          <w:rFonts w:ascii="Sylfaen" w:eastAsia="Arial Unicode MS" w:hAnsi="Sylfaen" w:cs="Arial Unicode MS"/>
          <w:color w:val="000000"/>
          <w:lang w:val="ka-GE"/>
        </w:rPr>
        <w:t xml:space="preserve">N54 ანძა გადატანილია 54 მ-ით N53 ანძის მიმართულებით, მაგრამ არ გადის 2019 წლის პროექტის დერეფნის ფარგლებიდან და არ ხდება ახალი ტერიტორიის ათვისება. </w:t>
      </w:r>
    </w:p>
    <w:p w:rsidR="003C08A8" w:rsidRPr="00246CAF" w:rsidRDefault="003C08A8" w:rsidP="003C08A8">
      <w:pPr>
        <w:pBdr>
          <w:top w:val="nil"/>
          <w:left w:val="nil"/>
          <w:bottom w:val="nil"/>
          <w:right w:val="nil"/>
          <w:between w:val="nil"/>
        </w:pBdr>
        <w:spacing w:after="0" w:line="240" w:lineRule="auto"/>
        <w:ind w:left="720"/>
        <w:jc w:val="both"/>
        <w:rPr>
          <w:rFonts w:ascii="Sylfaen" w:eastAsia="Arial Unicode MS" w:hAnsi="Sylfaen" w:cs="Arial Unicode MS"/>
          <w:color w:val="000000"/>
          <w:lang w:val="ka-GE"/>
        </w:rPr>
      </w:pPr>
      <w:r w:rsidRPr="00246CAF">
        <w:rPr>
          <w:rFonts w:ascii="Sylfaen" w:eastAsia="Arial Unicode MS" w:hAnsi="Sylfaen" w:cs="Arial Unicode MS"/>
          <w:color w:val="000000"/>
          <w:lang w:val="ka-GE"/>
        </w:rPr>
        <w:t xml:space="preserve">აღნიშნულის </w:t>
      </w:r>
      <w:r w:rsidR="00C54A8E" w:rsidRPr="00246CAF">
        <w:rPr>
          <w:rFonts w:ascii="Sylfaen" w:eastAsia="Arial Unicode MS" w:hAnsi="Sylfaen" w:cs="Arial Unicode MS"/>
          <w:color w:val="000000"/>
          <w:lang w:val="ka-GE"/>
        </w:rPr>
        <w:t>გათვალისწინებით</w:t>
      </w:r>
      <w:r w:rsidRPr="00246CAF">
        <w:rPr>
          <w:rFonts w:ascii="Sylfaen" w:eastAsia="Arial Unicode MS" w:hAnsi="Sylfaen" w:cs="Arial Unicode MS"/>
          <w:color w:val="000000"/>
          <w:lang w:val="ka-GE"/>
        </w:rPr>
        <w:t xml:space="preserve"> N54 ანძისათვის შერჩეული იქნა ფიზიკურ და ბიოლოგიურ გარემოზე ზემოქმედების შედარებით დაბალი რისკების მქონე ტერიტორია. </w:t>
      </w:r>
    </w:p>
    <w:p w:rsidR="003C08A8" w:rsidRPr="00246CAF" w:rsidRDefault="003C08A8" w:rsidP="003C08A8">
      <w:pPr>
        <w:numPr>
          <w:ilvl w:val="0"/>
          <w:numId w:val="1"/>
        </w:numPr>
        <w:pBdr>
          <w:top w:val="nil"/>
          <w:left w:val="nil"/>
          <w:bottom w:val="nil"/>
          <w:right w:val="nil"/>
          <w:between w:val="nil"/>
        </w:pBdr>
        <w:spacing w:before="120" w:after="120" w:line="240" w:lineRule="auto"/>
        <w:jc w:val="both"/>
        <w:rPr>
          <w:rFonts w:ascii="Sylfaen" w:eastAsia="Merriweather" w:hAnsi="Sylfaen" w:cs="Merriweather"/>
          <w:color w:val="000000"/>
          <w:lang w:val="ka-GE"/>
        </w:rPr>
      </w:pPr>
      <w:r w:rsidRPr="00246CAF">
        <w:rPr>
          <w:rFonts w:ascii="Sylfaen" w:eastAsia="Arial Unicode MS" w:hAnsi="Sylfaen" w:cs="Arial Unicode MS"/>
          <w:color w:val="000000"/>
          <w:lang w:val="ka-GE"/>
        </w:rPr>
        <w:t>N65 ანძის განთავსების ადგილი შეიცვლა უმნიშვნელოდ, კერძოდ: ანძა გადატანილია 7 მ-ით, მაგრამ დერეფნის საზღვრების ცვლილებას ადგილი არ აქვს.</w:t>
      </w:r>
    </w:p>
    <w:p w:rsidR="003C08A8" w:rsidRPr="00246CAF" w:rsidRDefault="003C08A8" w:rsidP="003C08A8">
      <w:pPr>
        <w:numPr>
          <w:ilvl w:val="0"/>
          <w:numId w:val="1"/>
        </w:numPr>
        <w:pBdr>
          <w:top w:val="nil"/>
          <w:left w:val="nil"/>
          <w:bottom w:val="nil"/>
          <w:right w:val="nil"/>
          <w:between w:val="nil"/>
        </w:pBdr>
        <w:spacing w:before="120" w:after="120" w:line="240" w:lineRule="auto"/>
        <w:jc w:val="both"/>
        <w:rPr>
          <w:rFonts w:ascii="Sylfaen" w:eastAsia="Merriweather" w:hAnsi="Sylfaen" w:cs="Merriweather"/>
          <w:color w:val="000000"/>
          <w:lang w:val="ka-GE"/>
        </w:rPr>
      </w:pPr>
      <w:r w:rsidRPr="00246CAF">
        <w:rPr>
          <w:rFonts w:ascii="Sylfaen" w:eastAsia="Arial Unicode MS" w:hAnsi="Sylfaen" w:cs="Arial Unicode MS"/>
          <w:color w:val="000000"/>
          <w:lang w:val="ka-GE"/>
        </w:rPr>
        <w:t xml:space="preserve">2019 წელს მიღებულ პროექტთან შედარებით შეცვლილია N68 და N69 ანძების განთავსების ადგილები, კერძოდ: N68 ანძა 52 მ-თაა გადანაცვლებული ჩრდილო-დასავლეთის მიმართულებით, ხოლო N69 ანძა 70 მ-ით აღმოსავლეთის  მიმართულებით. ამ ცვლილების მიხედვით, ხდება დერეფნის ამ მცირე მონაკვეთის გარკვეული გასწორხაზოვნება, ეგხ-ს დერეფანი კიდევ უფრო ცილდება საცხოვრებელ სახლებს. </w:t>
      </w:r>
    </w:p>
    <w:p w:rsidR="003C08A8" w:rsidRPr="00246CAF" w:rsidRDefault="003C08A8" w:rsidP="003C08A8">
      <w:pPr>
        <w:numPr>
          <w:ilvl w:val="0"/>
          <w:numId w:val="1"/>
        </w:numPr>
        <w:pBdr>
          <w:top w:val="nil"/>
          <w:left w:val="nil"/>
          <w:bottom w:val="nil"/>
          <w:right w:val="nil"/>
          <w:between w:val="nil"/>
        </w:pBdr>
        <w:spacing w:after="0" w:line="240" w:lineRule="auto"/>
        <w:jc w:val="both"/>
        <w:rPr>
          <w:rFonts w:ascii="Sylfaen" w:eastAsia="Arial Unicode MS" w:hAnsi="Sylfaen" w:cs="Arial Unicode MS"/>
          <w:color w:val="000000"/>
          <w:lang w:val="ka-GE"/>
        </w:rPr>
      </w:pPr>
      <w:r w:rsidRPr="00246CAF">
        <w:rPr>
          <w:rFonts w:ascii="Sylfaen" w:eastAsia="Arial Unicode MS" w:hAnsi="Sylfaen" w:cs="Arial Unicode MS"/>
          <w:color w:val="000000"/>
          <w:lang w:val="ka-GE"/>
        </w:rPr>
        <w:t xml:space="preserve">პროექტში შეტანილი ცვლილებით შეცვლილია N72 და N73 ანძების ადგილმდებარეობა, კერძოდ: N72 ანძა გადატანილია 46 მეტრით ჩრდილოეთის მიმართულებით განთავსებულია 2019 წელს მიღებული პროექტის ბუფერის საზღვარზე. N73 ანძა გადატანილია 18 მ-ით, მაგრამ განთავსებულია ძველ ბუფერში. ამ მონაკვეთზე ამოვარდნილია 2019 წლის პროექტით განსაზღვრული 2 ანძა. </w:t>
      </w:r>
    </w:p>
    <w:p w:rsidR="003C08A8" w:rsidRPr="00246CAF" w:rsidRDefault="003C08A8" w:rsidP="003C08A8">
      <w:pPr>
        <w:numPr>
          <w:ilvl w:val="0"/>
          <w:numId w:val="1"/>
        </w:numPr>
        <w:pBdr>
          <w:top w:val="nil"/>
          <w:left w:val="nil"/>
          <w:bottom w:val="nil"/>
          <w:right w:val="nil"/>
          <w:between w:val="nil"/>
        </w:pBdr>
        <w:spacing w:after="0" w:line="240" w:lineRule="auto"/>
        <w:jc w:val="both"/>
        <w:rPr>
          <w:rFonts w:ascii="Sylfaen" w:eastAsia="Merriweather" w:hAnsi="Sylfaen" w:cs="Merriweather"/>
          <w:color w:val="000000"/>
          <w:lang w:val="ka-GE"/>
        </w:rPr>
      </w:pPr>
      <w:r w:rsidRPr="00246CAF">
        <w:rPr>
          <w:rFonts w:ascii="Sylfaen" w:eastAsia="Arial Unicode MS" w:hAnsi="Sylfaen" w:cs="Arial Unicode MS"/>
          <w:color w:val="000000"/>
          <w:lang w:val="ka-GE"/>
        </w:rPr>
        <w:t>ანძა N86 ადგილმდებარეობა შეცვლილია უმნიშვნელოდ (გადატანილია 5 მ-ით), მაგრამ ამ მონაკვეთზე ამოღებულია  1 ანძა (ძველი ნუმერაციით N89), შედეგად მოხდა ხაზის გასწორხაზოვნება და დერეფნის ფართობი შემცირდა 7950 მ</w:t>
      </w:r>
      <w:r w:rsidRPr="00246CAF">
        <w:rPr>
          <w:rFonts w:ascii="Sylfaen" w:eastAsia="Merriweather" w:hAnsi="Sylfaen" w:cs="Merriweather"/>
          <w:color w:val="000000"/>
          <w:vertAlign w:val="superscript"/>
          <w:lang w:val="ka-GE"/>
        </w:rPr>
        <w:t>2</w:t>
      </w:r>
      <w:r w:rsidRPr="00246CAF">
        <w:rPr>
          <w:rFonts w:ascii="Sylfaen" w:eastAsia="Arial Unicode MS" w:hAnsi="Sylfaen" w:cs="Arial Unicode MS"/>
          <w:color w:val="000000"/>
          <w:lang w:val="ka-GE"/>
        </w:rPr>
        <w:t>-ით.</w:t>
      </w:r>
    </w:p>
    <w:p w:rsidR="003C08A8" w:rsidRPr="00246CAF" w:rsidRDefault="003C08A8" w:rsidP="003C08A8">
      <w:pPr>
        <w:numPr>
          <w:ilvl w:val="0"/>
          <w:numId w:val="1"/>
        </w:numPr>
        <w:pBdr>
          <w:top w:val="nil"/>
          <w:left w:val="nil"/>
          <w:bottom w:val="nil"/>
          <w:right w:val="nil"/>
          <w:between w:val="nil"/>
        </w:pBdr>
        <w:spacing w:after="0" w:line="240" w:lineRule="auto"/>
        <w:jc w:val="both"/>
        <w:rPr>
          <w:rFonts w:ascii="Sylfaen" w:eastAsia="Merriweather" w:hAnsi="Sylfaen" w:cs="Merriweather"/>
          <w:color w:val="000000"/>
          <w:lang w:val="ka-GE"/>
        </w:rPr>
      </w:pPr>
      <w:r w:rsidRPr="00246CAF">
        <w:rPr>
          <w:rFonts w:ascii="Sylfaen" w:eastAsia="Arial Unicode MS" w:hAnsi="Sylfaen" w:cs="Arial Unicode MS"/>
          <w:color w:val="000000"/>
          <w:lang w:val="ka-GE"/>
        </w:rPr>
        <w:t xml:space="preserve">ანძა N92-ის ადგილმდებარეობა შეცვლილია 11 მ-ით და განთავსებული იქნება საბაზისო პროექტით განსაზღვრულ დერეფანში. </w:t>
      </w:r>
    </w:p>
    <w:p w:rsidR="003C08A8" w:rsidRPr="00246CAF" w:rsidRDefault="003C08A8" w:rsidP="003C08A8">
      <w:pPr>
        <w:numPr>
          <w:ilvl w:val="0"/>
          <w:numId w:val="1"/>
        </w:numPr>
        <w:pBdr>
          <w:top w:val="nil"/>
          <w:left w:val="nil"/>
          <w:bottom w:val="nil"/>
          <w:right w:val="nil"/>
          <w:between w:val="nil"/>
        </w:pBdr>
        <w:spacing w:after="120" w:line="240" w:lineRule="auto"/>
        <w:jc w:val="both"/>
        <w:rPr>
          <w:rFonts w:ascii="Sylfaen" w:eastAsia="Merriweather" w:hAnsi="Sylfaen" w:cs="Merriweather"/>
          <w:color w:val="000000"/>
          <w:lang w:val="ka-GE"/>
        </w:rPr>
      </w:pPr>
      <w:r w:rsidRPr="00246CAF">
        <w:rPr>
          <w:rFonts w:ascii="Sylfaen" w:eastAsia="Arial Unicode MS" w:hAnsi="Sylfaen" w:cs="Arial Unicode MS"/>
          <w:color w:val="000000"/>
          <w:lang w:val="ka-GE"/>
        </w:rPr>
        <w:t xml:space="preserve">ანძა N113-ის (ძველი ნუმერაციით 116) განთავსების წერტილი შეცვლილია 8 მ-ით და განთავსებულია საბაზისო პროექტით განსაზღვრულ დერეფანში.  </w:t>
      </w:r>
    </w:p>
    <w:p w:rsidR="003C08A8" w:rsidRPr="00246CAF" w:rsidRDefault="003C08A8" w:rsidP="003C08A8">
      <w:pPr>
        <w:spacing w:after="120" w:line="240" w:lineRule="auto"/>
        <w:jc w:val="both"/>
        <w:rPr>
          <w:rFonts w:ascii="Sylfaen" w:eastAsia="Merriweather" w:hAnsi="Sylfaen" w:cs="Merriweather"/>
          <w:lang w:val="ka-GE"/>
        </w:rPr>
      </w:pPr>
      <w:r w:rsidRPr="00246CAF">
        <w:rPr>
          <w:rFonts w:ascii="Sylfaen" w:eastAsia="Arial Unicode MS" w:hAnsi="Sylfaen" w:cs="Arial Unicode MS"/>
          <w:lang w:val="ka-GE"/>
        </w:rPr>
        <w:t xml:space="preserve">როგორც ზემოთ აღნიშნულიდან ირკვევა, 2019 წელს კორექტირებულ პროექტში შეტანილი ცვლილებები არ არის დიდი მოცულობის და უპირატესად ემსახურება როგორც მშენებლობის და ექსპლუატაციის პირობების გაუმჯობესებას, ასევე გარემოზე ზემოქმედების რისკების შემცირებას. </w:t>
      </w:r>
    </w:p>
    <w:p w:rsidR="003C08A8" w:rsidRPr="00246CAF" w:rsidRDefault="003C08A8" w:rsidP="003C08A8">
      <w:pPr>
        <w:spacing w:after="120" w:line="240" w:lineRule="auto"/>
        <w:jc w:val="both"/>
        <w:rPr>
          <w:rFonts w:ascii="Sylfaen" w:eastAsia="Merriweather" w:hAnsi="Sylfaen" w:cs="Merriweather"/>
          <w:lang w:val="ka-GE"/>
        </w:rPr>
      </w:pPr>
    </w:p>
    <w:p w:rsidR="003C08A8" w:rsidRPr="00246CAF" w:rsidRDefault="003C08A8" w:rsidP="003C08A8">
      <w:pPr>
        <w:spacing w:after="0" w:line="240" w:lineRule="auto"/>
        <w:rPr>
          <w:rFonts w:ascii="Sylfaen" w:eastAsia="Times New Roman" w:hAnsi="Sylfaen" w:cs="Times New Roman"/>
          <w:color w:val="000000"/>
          <w:sz w:val="24"/>
          <w:szCs w:val="24"/>
          <w:lang w:val="ka-GE"/>
        </w:rPr>
      </w:pPr>
    </w:p>
    <w:p w:rsidR="003C08A8" w:rsidRPr="00246CAF" w:rsidRDefault="003C08A8" w:rsidP="003C08A8">
      <w:pPr>
        <w:keepNext/>
        <w:keepLines/>
        <w:spacing w:after="180" w:line="240" w:lineRule="auto"/>
        <w:rPr>
          <w:rFonts w:ascii="Sylfaen" w:eastAsia="Merriweather" w:hAnsi="Sylfaen" w:cs="Merriweather"/>
          <w:b/>
          <w:sz w:val="20"/>
          <w:szCs w:val="20"/>
          <w:lang w:val="ka-GE"/>
        </w:rPr>
        <w:sectPr w:rsidR="003C08A8" w:rsidRPr="00246CAF" w:rsidSect="005B6F9D">
          <w:pgSz w:w="11907" w:h="16840"/>
          <w:pgMar w:top="993" w:right="1134" w:bottom="1134" w:left="1134" w:header="397" w:footer="397" w:gutter="0"/>
          <w:cols w:space="720"/>
        </w:sectPr>
      </w:pPr>
    </w:p>
    <w:p w:rsidR="003C08A8" w:rsidRPr="00246CAF" w:rsidRDefault="003C08A8" w:rsidP="003C08A8">
      <w:pPr>
        <w:spacing w:after="120" w:line="240" w:lineRule="auto"/>
        <w:jc w:val="both"/>
        <w:rPr>
          <w:rFonts w:ascii="Sylfaen" w:eastAsia="Merriweather" w:hAnsi="Sylfaen" w:cs="Merriweather"/>
          <w:sz w:val="20"/>
          <w:szCs w:val="20"/>
          <w:lang w:val="ka-GE"/>
        </w:rPr>
      </w:pPr>
      <w:r w:rsidRPr="00246CAF">
        <w:rPr>
          <w:rFonts w:ascii="Sylfaen" w:eastAsia="Arial Unicode MS" w:hAnsi="Sylfaen" w:cs="Arial Unicode MS"/>
          <w:b/>
          <w:sz w:val="20"/>
          <w:szCs w:val="20"/>
          <w:lang w:val="ka-GE"/>
        </w:rPr>
        <w:lastRenderedPageBreak/>
        <w:t>სურათი 2.3.1.</w:t>
      </w:r>
      <w:r w:rsidRPr="00246CAF">
        <w:rPr>
          <w:rFonts w:ascii="Sylfaen" w:eastAsia="Arial Unicode MS" w:hAnsi="Sylfaen" w:cs="Arial Unicode MS"/>
          <w:sz w:val="20"/>
          <w:szCs w:val="20"/>
          <w:lang w:val="ka-GE"/>
        </w:rPr>
        <w:t xml:space="preserve"> საპროექტო ეგხ-ის განთავსების სქემა 2019 წლის პროექტის და 2020 წლის ცვლილებების დატანით (2020 წლის ცვლილების დერეფანი მოცემულია წითელი ფერით)</w:t>
      </w:r>
    </w:p>
    <w:p w:rsidR="003C08A8" w:rsidRPr="00246CAF" w:rsidRDefault="003C08A8" w:rsidP="00225001">
      <w:pPr>
        <w:spacing w:after="120" w:line="240" w:lineRule="auto"/>
        <w:jc w:val="center"/>
        <w:rPr>
          <w:rFonts w:ascii="Sylfaen" w:eastAsia="Merriweather" w:hAnsi="Sylfaen" w:cs="Merriweather"/>
          <w:lang w:val="ka-GE"/>
        </w:rPr>
      </w:pPr>
      <w:r w:rsidRPr="00246CAF">
        <w:rPr>
          <w:rFonts w:ascii="Sylfaen" w:eastAsia="Merriweather" w:hAnsi="Sylfaen" w:cs="Merriweather"/>
          <w:noProof/>
          <w:lang w:val="ka-GE" w:eastAsia="ka-GE"/>
        </w:rPr>
        <w:drawing>
          <wp:inline distT="0" distB="0" distL="0" distR="0" wp14:anchorId="786FBB24" wp14:editId="716B3C13">
            <wp:extent cx="9343390" cy="5429548"/>
            <wp:effectExtent l="0" t="0" r="0" b="0"/>
            <wp:docPr id="5" name="image9.jpg" descr="D:\25.12.14\Рабочий стол\გიო\2020-07-14 - შუახევის ეგხ-ს სიტუაციური სურათები\2020-07-14 - შუახევის ეგხ-ს სიტუაციური სურათები\სიტუაციური სქემა.jpg"/>
            <wp:cNvGraphicFramePr/>
            <a:graphic xmlns:a="http://schemas.openxmlformats.org/drawingml/2006/main">
              <a:graphicData uri="http://schemas.openxmlformats.org/drawingml/2006/picture">
                <pic:pic xmlns:pic="http://schemas.openxmlformats.org/drawingml/2006/picture">
                  <pic:nvPicPr>
                    <pic:cNvPr id="0" name="image9.jpg" descr="D:\25.12.14\Рабочий стол\გიო\2020-07-14 - შუახევის ეგხ-ს სიტუაციური სურათები\2020-07-14 - შუახევის ეგხ-ს სიტუაციური სურათები\სიტუაციური სქემა.jpg"/>
                    <pic:cNvPicPr preferRelativeResize="0"/>
                  </pic:nvPicPr>
                  <pic:blipFill>
                    <a:blip r:embed="rId15" cstate="print">
                      <a:extLst>
                        <a:ext uri="{28A0092B-C50C-407E-A947-70E740481C1C}">
                          <a14:useLocalDpi xmlns:a14="http://schemas.microsoft.com/office/drawing/2010/main"/>
                        </a:ext>
                      </a:extLst>
                    </a:blip>
                    <a:srcRect/>
                    <a:stretch>
                      <a:fillRect/>
                    </a:stretch>
                  </pic:blipFill>
                  <pic:spPr>
                    <a:xfrm>
                      <a:off x="0" y="0"/>
                      <a:ext cx="9343390" cy="5429548"/>
                    </a:xfrm>
                    <a:prstGeom prst="rect">
                      <a:avLst/>
                    </a:prstGeom>
                    <a:ln/>
                  </pic:spPr>
                </pic:pic>
              </a:graphicData>
            </a:graphic>
          </wp:inline>
        </w:drawing>
      </w:r>
    </w:p>
    <w:p w:rsidR="003C08A8" w:rsidRPr="00246CAF" w:rsidRDefault="003C08A8" w:rsidP="003C08A8">
      <w:pPr>
        <w:keepNext/>
        <w:keepLines/>
        <w:spacing w:after="180" w:line="240" w:lineRule="auto"/>
        <w:jc w:val="center"/>
        <w:rPr>
          <w:rFonts w:ascii="Sylfaen" w:eastAsia="Merriweather" w:hAnsi="Sylfaen" w:cs="Merriweather"/>
          <w:b/>
          <w:lang w:val="ka-GE"/>
        </w:rPr>
      </w:pPr>
    </w:p>
    <w:p w:rsidR="003C08A8" w:rsidRPr="00246CAF" w:rsidRDefault="003C08A8" w:rsidP="003C08A8">
      <w:pPr>
        <w:keepNext/>
        <w:keepLines/>
        <w:spacing w:after="180" w:line="240" w:lineRule="auto"/>
        <w:jc w:val="center"/>
        <w:rPr>
          <w:rFonts w:ascii="Sylfaen" w:eastAsia="Merriweather" w:hAnsi="Sylfaen" w:cs="Merriweather"/>
          <w:b/>
          <w:lang w:val="ka-GE"/>
        </w:rPr>
        <w:sectPr w:rsidR="003C08A8" w:rsidRPr="00246CAF" w:rsidSect="005B6F9D">
          <w:pgSz w:w="16840" w:h="11907" w:orient="landscape"/>
          <w:pgMar w:top="1134" w:right="1134" w:bottom="992" w:left="1134" w:header="397" w:footer="397" w:gutter="0"/>
          <w:cols w:space="720"/>
        </w:sectPr>
      </w:pPr>
    </w:p>
    <w:p w:rsidR="003C08A8" w:rsidRPr="00246CAF" w:rsidRDefault="003C08A8" w:rsidP="003C08A8">
      <w:pPr>
        <w:keepNext/>
        <w:keepLines/>
        <w:numPr>
          <w:ilvl w:val="1"/>
          <w:numId w:val="2"/>
        </w:numPr>
        <w:spacing w:after="120" w:line="240" w:lineRule="auto"/>
        <w:outlineLvl w:val="1"/>
        <w:rPr>
          <w:rFonts w:ascii="Sylfaen" w:eastAsia="Arial Unicode MS" w:hAnsi="Sylfaen" w:cs="Arial Unicode MS"/>
          <w:b/>
          <w:lang w:val="ka-GE"/>
        </w:rPr>
      </w:pPr>
      <w:bookmarkStart w:id="7" w:name="_Toc104027314"/>
      <w:r w:rsidRPr="00246CAF">
        <w:rPr>
          <w:rFonts w:ascii="Sylfaen" w:eastAsia="Arial Unicode MS" w:hAnsi="Sylfaen" w:cs="Arial Unicode MS"/>
          <w:b/>
          <w:lang w:val="ka-GE"/>
        </w:rPr>
        <w:lastRenderedPageBreak/>
        <w:t>2022 წელს ეგხ-ს პროექტში შეტანილი ცვლილებები</w:t>
      </w:r>
      <w:bookmarkEnd w:id="7"/>
    </w:p>
    <w:p w:rsidR="003C08A8" w:rsidRPr="00246CAF" w:rsidRDefault="003C08A8" w:rsidP="003C08A8">
      <w:pPr>
        <w:spacing w:after="120" w:line="240" w:lineRule="auto"/>
        <w:jc w:val="both"/>
        <w:rPr>
          <w:rFonts w:ascii="Sylfaen" w:eastAsia="Arial Unicode MS" w:hAnsi="Sylfaen" w:cs="Arial Unicode MS"/>
          <w:lang w:val="ka-GE"/>
        </w:rPr>
      </w:pPr>
      <w:r w:rsidRPr="00246CAF">
        <w:rPr>
          <w:rFonts w:ascii="Sylfaen" w:eastAsia="Arial Unicode MS" w:hAnsi="Sylfaen" w:cs="Arial Unicode MS"/>
          <w:lang w:val="ka-GE"/>
        </w:rPr>
        <w:t>მიუხედავად იმისა, რომ სხალთა-შუახევის 35 კვ ძაბვის და ბათუმი-ახალციხეს 220 კვ ძაბვის ეგხ-ს საპროექტო კომპანიების მიერ განხორციელდა ელექტროგადამცემი ხაზების დერეფნების ურთიერთ შეჯერება და ამასთანავე პროექტები შეთანხმებული იყო დაინტერესებულ მხარეებთან, 220 კვ ძაბვის ეგხ-ს მშენებლობის</w:t>
      </w:r>
      <w:r w:rsidR="00ED5068" w:rsidRPr="00246CAF">
        <w:rPr>
          <w:rFonts w:ascii="Sylfaen" w:eastAsia="Arial Unicode MS" w:hAnsi="Sylfaen" w:cs="Arial Unicode MS"/>
          <w:lang w:val="ka-GE"/>
        </w:rPr>
        <w:t xml:space="preserve"> პროცესში</w:t>
      </w:r>
      <w:r w:rsidRPr="00246CAF">
        <w:rPr>
          <w:rFonts w:ascii="Sylfaen" w:eastAsia="Arial Unicode MS" w:hAnsi="Sylfaen" w:cs="Arial Unicode MS"/>
          <w:lang w:val="ka-GE"/>
        </w:rPr>
        <w:t xml:space="preserve"> საჭირო გახდა რამდენიმე ანძის ადგილმდებარეობის ცვლილება, რამაც გამოიწვია 35 კვ ძაბვის ეგხ-სთან შეუთავსებლობა. </w:t>
      </w:r>
      <w:r w:rsidR="008B1258" w:rsidRPr="00246CAF">
        <w:rPr>
          <w:rFonts w:ascii="Sylfaen" w:eastAsia="Arial Unicode MS" w:hAnsi="Sylfaen" w:cs="Arial Unicode MS"/>
          <w:lang w:val="ka-GE"/>
        </w:rPr>
        <w:t xml:space="preserve">საპროექტო ცვლილების </w:t>
      </w:r>
      <w:r w:rsidR="00C54A8E">
        <w:rPr>
          <w:rFonts w:ascii="Sylfaen" w:eastAsia="Arial Unicode MS" w:hAnsi="Sylfaen" w:cs="Arial Unicode MS"/>
          <w:lang w:val="ka-GE"/>
        </w:rPr>
        <w:t>მონა</w:t>
      </w:r>
      <w:r w:rsidR="008B1258" w:rsidRPr="00246CAF">
        <w:rPr>
          <w:rFonts w:ascii="Sylfaen" w:eastAsia="Arial Unicode MS" w:hAnsi="Sylfaen" w:cs="Arial Unicode MS"/>
          <w:lang w:val="ka-GE"/>
        </w:rPr>
        <w:t xml:space="preserve">კვეთის სქემა მოცემულია ნახაზზე 2.4.1. </w:t>
      </w:r>
    </w:p>
    <w:p w:rsidR="003C08A8" w:rsidRPr="00246CAF" w:rsidRDefault="003C08A8" w:rsidP="003C08A8">
      <w:pPr>
        <w:spacing w:after="120" w:line="240" w:lineRule="auto"/>
        <w:jc w:val="both"/>
        <w:rPr>
          <w:rFonts w:ascii="Sylfaen" w:eastAsia="Arial Unicode MS" w:hAnsi="Sylfaen" w:cs="Arial Unicode MS"/>
          <w:lang w:val="ka-GE"/>
        </w:rPr>
      </w:pPr>
      <w:r w:rsidRPr="00246CAF">
        <w:rPr>
          <w:rFonts w:ascii="Sylfaen" w:eastAsia="Arial Unicode MS" w:hAnsi="Sylfaen" w:cs="Arial Unicode MS"/>
          <w:lang w:val="ka-GE"/>
        </w:rPr>
        <w:t>მოლაპარაკებების შემდგომ 220კვ გადამცემი ხაზის მშენებლობაზე მომუშავე პროექტის გუნდსა და აჭარისწყალი ჯორჯიას გუნდს შორის  შემუშავებული იქნა ოპტიმალური გადაწყვეტილება გადაკვეთების პრობლემასთან დაკავშირებით ქვემოთ მოყვანილ მონაკვეთებზე:</w:t>
      </w:r>
    </w:p>
    <w:p w:rsidR="003C08A8" w:rsidRPr="00246CAF" w:rsidRDefault="003C08A8" w:rsidP="003C08A8">
      <w:pPr>
        <w:widowControl w:val="0"/>
        <w:autoSpaceDE w:val="0"/>
        <w:autoSpaceDN w:val="0"/>
        <w:spacing w:after="0" w:line="240" w:lineRule="auto"/>
        <w:jc w:val="both"/>
        <w:rPr>
          <w:rFonts w:ascii="Sylfaen" w:eastAsia="FreeSans" w:hAnsi="Sylfaen" w:cs="FreeSans"/>
          <w:b/>
          <w:bCs/>
          <w:u w:val="single"/>
          <w:lang w:val="ka-GE"/>
        </w:rPr>
      </w:pPr>
      <w:r w:rsidRPr="00246CAF">
        <w:rPr>
          <w:rFonts w:ascii="Sylfaen" w:eastAsia="Arial Unicode MS" w:hAnsi="Sylfaen" w:cs="Arial Unicode MS"/>
          <w:b/>
          <w:u w:val="single"/>
          <w:lang w:val="ka-GE"/>
        </w:rPr>
        <w:t>სხალთა-შუახევის 35კვ - ეგხ-ს 99 ანძა და ახალციხე - ბათუმის 220კვ- ეგხ-ს 238A</w:t>
      </w:r>
    </w:p>
    <w:p w:rsidR="003C08A8" w:rsidRPr="00246CAF" w:rsidRDefault="003C08A8" w:rsidP="003C08A8">
      <w:pPr>
        <w:widowControl w:val="0"/>
        <w:autoSpaceDE w:val="0"/>
        <w:autoSpaceDN w:val="0"/>
        <w:spacing w:before="10" w:after="0" w:line="240" w:lineRule="auto"/>
        <w:jc w:val="both"/>
        <w:rPr>
          <w:rFonts w:ascii="Sylfaen" w:eastAsia="FreeSans" w:hAnsi="Sylfaen" w:cs="FreeSans"/>
          <w:b/>
          <w:sz w:val="11"/>
          <w:lang w:val="ka-GE"/>
        </w:rPr>
      </w:pPr>
    </w:p>
    <w:p w:rsidR="003C08A8" w:rsidRPr="00246CAF" w:rsidRDefault="003C08A8" w:rsidP="003C08A8">
      <w:pPr>
        <w:spacing w:after="120" w:line="240" w:lineRule="auto"/>
        <w:jc w:val="both"/>
        <w:rPr>
          <w:rFonts w:ascii="Sylfaen" w:eastAsia="Arial Unicode MS" w:hAnsi="Sylfaen" w:cs="Arial Unicode MS"/>
          <w:lang w:val="ka-GE"/>
        </w:rPr>
      </w:pPr>
      <w:r w:rsidRPr="00246CAF">
        <w:rPr>
          <w:rFonts w:ascii="Sylfaen" w:eastAsia="Arial Unicode MS" w:hAnsi="Sylfaen" w:cs="Arial Unicode MS"/>
          <w:lang w:val="ka-GE"/>
        </w:rPr>
        <w:t xml:space="preserve">220კვ ეგხ ახალციხე-ბათუმი ანძა N238A-ის ლოკაციის კოორდინატები ემთხვევა შპს „აჭარისწყალი ჯორჯია“-ს 35 კვ ეგხ-ის N99 ანძის განთავსების ადგილს, რაც ქმნის საფრთხეს, იხილეთ ქვემოთ მოყვანილი სურათი 2.4.1. </w:t>
      </w:r>
    </w:p>
    <w:p w:rsidR="003C08A8" w:rsidRPr="00246CAF" w:rsidRDefault="003C08A8" w:rsidP="003C08A8">
      <w:pPr>
        <w:spacing w:after="120" w:line="240" w:lineRule="auto"/>
        <w:jc w:val="both"/>
        <w:rPr>
          <w:rFonts w:ascii="Sylfaen" w:eastAsia="FreeSans" w:hAnsi="Sylfaen" w:cs="FreeSans"/>
          <w:bCs/>
          <w:lang w:val="ka-GE"/>
        </w:rPr>
      </w:pPr>
      <w:r w:rsidRPr="00246CAF">
        <w:rPr>
          <w:rFonts w:ascii="Sylfaen" w:eastAsia="Arial Unicode MS" w:hAnsi="Sylfaen" w:cs="Arial Unicode MS"/>
          <w:lang w:val="ka-GE"/>
        </w:rPr>
        <w:t xml:space="preserve">მიღებული საპროექტო გადაწყვეტილებით </w:t>
      </w:r>
      <w:r w:rsidRPr="00246CAF">
        <w:rPr>
          <w:rFonts w:ascii="Sylfaen" w:eastAsia="FreeSans" w:hAnsi="Sylfaen" w:cs="FreeSans"/>
          <w:bCs/>
          <w:lang w:val="ka-GE"/>
        </w:rPr>
        <w:t xml:space="preserve">N99 ანძა ამჟამინდელი განთავსების წერტილიდან ჩამოიწევს დაახლოებით 50 მ-ით მდინარისკენ და განთავსდება კლდოვან ქანზე, მდინარიდან ≈10 მ-ის დაშორებით </w:t>
      </w:r>
      <w:r w:rsidR="0065791E" w:rsidRPr="00246CAF">
        <w:rPr>
          <w:rFonts w:ascii="Sylfaen" w:eastAsia="FreeSans" w:hAnsi="Sylfaen" w:cs="FreeSans"/>
          <w:bCs/>
          <w:lang w:val="ka-GE"/>
        </w:rPr>
        <w:t>დაბალ</w:t>
      </w:r>
      <w:r w:rsidRPr="00246CAF">
        <w:rPr>
          <w:rFonts w:ascii="Sylfaen" w:eastAsia="FreeSans" w:hAnsi="Sylfaen" w:cs="FreeSans"/>
          <w:bCs/>
          <w:lang w:val="ka-GE"/>
        </w:rPr>
        <w:t xml:space="preserve"> ნიშნულზე. აღსანიშნავია, რომ ანძის განთავსების ტერიტორია სახელმწიფო საკუთრებაშია, ანძის განთავსების ადგილას არ არის წარმოდგენილი მცენარეული საფარი და ნიადაგის ნაყოფიერი ფენა (იხ. სურათი 2.4.3).</w:t>
      </w:r>
    </w:p>
    <w:p w:rsidR="003C08A8" w:rsidRPr="00246CAF" w:rsidRDefault="003C08A8" w:rsidP="003C08A8">
      <w:pPr>
        <w:spacing w:after="120" w:line="240" w:lineRule="auto"/>
        <w:jc w:val="both"/>
        <w:rPr>
          <w:rFonts w:ascii="Sylfaen" w:eastAsia="Arial Unicode MS" w:hAnsi="Sylfaen" w:cs="Arial Unicode MS"/>
          <w:lang w:val="ka-GE"/>
        </w:rPr>
      </w:pPr>
      <w:r w:rsidRPr="00246CAF">
        <w:rPr>
          <w:rFonts w:ascii="Sylfaen" w:eastAsia="FreeSans" w:hAnsi="Sylfaen" w:cs="FreeSans"/>
          <w:b/>
          <w:sz w:val="20"/>
          <w:lang w:val="ka-GE"/>
        </w:rPr>
        <w:t xml:space="preserve">სურათი 2.4.1. </w:t>
      </w:r>
      <w:r w:rsidRPr="00246CAF">
        <w:rPr>
          <w:rFonts w:ascii="Sylfaen" w:eastAsia="FreeSans" w:hAnsi="Sylfaen" w:cs="FreeSans"/>
          <w:sz w:val="20"/>
          <w:lang w:val="ka-GE"/>
        </w:rPr>
        <w:t>სხალთა-შუახევის</w:t>
      </w:r>
      <w:r w:rsidRPr="00246CAF">
        <w:rPr>
          <w:rFonts w:ascii="Sylfaen" w:eastAsia="FreeSans" w:hAnsi="Sylfaen" w:cs="FreeSans"/>
          <w:b/>
          <w:sz w:val="20"/>
          <w:lang w:val="ka-GE"/>
        </w:rPr>
        <w:t xml:space="preserve"> </w:t>
      </w:r>
      <w:r w:rsidRPr="00246CAF">
        <w:rPr>
          <w:rFonts w:ascii="Sylfaen" w:eastAsia="Arial Unicode MS" w:hAnsi="Sylfaen" w:cs="Arial Unicode MS"/>
          <w:sz w:val="20"/>
          <w:lang w:val="ka-GE"/>
        </w:rPr>
        <w:t>35კვ - ეგხ-ს და ახალციხე-ბათუმის 220 კვ - ეგხ-ს ანძები</w:t>
      </w:r>
    </w:p>
    <w:p w:rsidR="003C08A8" w:rsidRPr="00246CAF" w:rsidRDefault="003C08A8" w:rsidP="003C08A8">
      <w:pPr>
        <w:spacing w:after="120" w:line="240" w:lineRule="auto"/>
        <w:jc w:val="center"/>
        <w:rPr>
          <w:rFonts w:ascii="Sylfaen" w:eastAsia="Arial Unicode MS" w:hAnsi="Sylfaen" w:cs="Arial Unicode MS"/>
          <w:lang w:val="ka-GE"/>
        </w:rPr>
      </w:pPr>
      <w:r w:rsidRPr="00246CAF">
        <w:rPr>
          <w:rFonts w:ascii="Sylfaen" w:eastAsia="Merriweather" w:hAnsi="Sylfaen" w:cs="Merriweather"/>
          <w:noProof/>
          <w:lang w:val="ka-GE" w:eastAsia="ka-GE"/>
        </w:rPr>
        <w:drawing>
          <wp:inline distT="0" distB="0" distL="0" distR="0" wp14:anchorId="39ECA99A" wp14:editId="473346CC">
            <wp:extent cx="6060169" cy="334327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cstate="print">
                      <a:extLst>
                        <a:ext uri="{28A0092B-C50C-407E-A947-70E740481C1C}">
                          <a14:useLocalDpi xmlns:a14="http://schemas.microsoft.com/office/drawing/2010/main"/>
                        </a:ext>
                      </a:extLst>
                    </a:blip>
                    <a:srcRect l="9662" t="21759" r="20053" b="9304"/>
                    <a:stretch/>
                  </pic:blipFill>
                  <pic:spPr bwMode="auto">
                    <a:xfrm>
                      <a:off x="0" y="0"/>
                      <a:ext cx="6083211" cy="3355987"/>
                    </a:xfrm>
                    <a:prstGeom prst="rect">
                      <a:avLst/>
                    </a:prstGeom>
                    <a:ln>
                      <a:noFill/>
                    </a:ln>
                    <a:extLst>
                      <a:ext uri="{53640926-AAD7-44D8-BBD7-CCE9431645EC}">
                        <a14:shadowObscured xmlns:a14="http://schemas.microsoft.com/office/drawing/2010/main"/>
                      </a:ext>
                    </a:extLst>
                  </pic:spPr>
                </pic:pic>
              </a:graphicData>
            </a:graphic>
          </wp:inline>
        </w:drawing>
      </w:r>
    </w:p>
    <w:p w:rsidR="003C08A8" w:rsidRPr="00246CAF" w:rsidRDefault="003C08A8" w:rsidP="003C08A8">
      <w:pPr>
        <w:widowControl w:val="0"/>
        <w:autoSpaceDE w:val="0"/>
        <w:autoSpaceDN w:val="0"/>
        <w:spacing w:before="120" w:after="120" w:line="240" w:lineRule="auto"/>
        <w:jc w:val="center"/>
        <w:rPr>
          <w:rFonts w:ascii="Sylfaen" w:eastAsia="Arial Unicode MS" w:hAnsi="Sylfaen" w:cs="Arial Unicode MS"/>
          <w:sz w:val="20"/>
          <w:lang w:val="ka-GE"/>
        </w:rPr>
      </w:pPr>
    </w:p>
    <w:p w:rsidR="008B1258" w:rsidRPr="00246CAF" w:rsidRDefault="003C08A8">
      <w:pPr>
        <w:rPr>
          <w:rFonts w:ascii="Sylfaen" w:eastAsia="FreeSans" w:hAnsi="Sylfaen" w:cs="FreeSans"/>
          <w:b/>
          <w:sz w:val="20"/>
          <w:lang w:val="ka-GE"/>
        </w:rPr>
        <w:sectPr w:rsidR="008B1258" w:rsidRPr="00246CAF" w:rsidSect="005B6F9D">
          <w:pgSz w:w="11907" w:h="16839" w:code="9"/>
          <w:pgMar w:top="1135" w:right="1134" w:bottom="1440" w:left="1134" w:header="720" w:footer="720" w:gutter="0"/>
          <w:cols w:space="720"/>
          <w:docGrid w:linePitch="360"/>
        </w:sectPr>
      </w:pPr>
      <w:r w:rsidRPr="00246CAF">
        <w:rPr>
          <w:rFonts w:ascii="Sylfaen" w:eastAsia="FreeSans" w:hAnsi="Sylfaen" w:cs="FreeSans"/>
          <w:b/>
          <w:sz w:val="20"/>
          <w:lang w:val="ka-GE"/>
        </w:rPr>
        <w:br w:type="page"/>
      </w:r>
    </w:p>
    <w:p w:rsidR="008B1258" w:rsidRPr="00EB40A3" w:rsidRDefault="008B1258">
      <w:pPr>
        <w:rPr>
          <w:rFonts w:ascii="Sylfaen" w:eastAsia="FreeSans" w:hAnsi="Sylfaen" w:cs="FreeSans"/>
          <w:b/>
          <w:sz w:val="20"/>
        </w:rPr>
      </w:pPr>
      <w:r w:rsidRPr="00246CAF">
        <w:rPr>
          <w:rFonts w:ascii="Sylfaen" w:eastAsia="FreeSans" w:hAnsi="Sylfaen" w:cs="FreeSans"/>
          <w:b/>
          <w:sz w:val="20"/>
          <w:lang w:val="ka-GE"/>
        </w:rPr>
        <w:lastRenderedPageBreak/>
        <w:t xml:space="preserve">ნახაზი  2.4.1.  </w:t>
      </w:r>
      <w:r w:rsidRPr="00246CAF">
        <w:rPr>
          <w:rFonts w:ascii="Sylfaen" w:eastAsia="FreeSans" w:hAnsi="Sylfaen" w:cs="FreeSans"/>
          <w:sz w:val="20"/>
          <w:lang w:val="ka-GE"/>
        </w:rPr>
        <w:t>საპროექტო ცვლილების მონაკვეთს სქემა</w:t>
      </w:r>
      <w:r w:rsidRPr="00246CAF">
        <w:rPr>
          <w:rFonts w:ascii="Sylfaen" w:eastAsia="FreeSans" w:hAnsi="Sylfaen" w:cs="FreeSans"/>
          <w:b/>
          <w:sz w:val="20"/>
          <w:lang w:val="ka-GE"/>
        </w:rPr>
        <w:t xml:space="preserve">   </w:t>
      </w:r>
    </w:p>
    <w:p w:rsidR="008B1258" w:rsidRDefault="008B1258" w:rsidP="008B1258">
      <w:pPr>
        <w:jc w:val="center"/>
        <w:rPr>
          <w:rFonts w:ascii="Sylfaen" w:eastAsia="FreeSans" w:hAnsi="Sylfaen" w:cs="FreeSans"/>
          <w:b/>
          <w:sz w:val="20"/>
          <w:lang w:val="ka-GE"/>
        </w:rPr>
      </w:pPr>
      <w:r w:rsidRPr="00246CAF">
        <w:rPr>
          <w:rFonts w:ascii="Sylfaen" w:eastAsia="FreeSans" w:hAnsi="Sylfaen" w:cs="FreeSans"/>
          <w:b/>
          <w:noProof/>
          <w:sz w:val="20"/>
          <w:lang w:val="ka-GE" w:eastAsia="ka-GE"/>
        </w:rPr>
        <w:drawing>
          <wp:inline distT="0" distB="0" distL="0" distR="0" wp14:anchorId="152FCF63" wp14:editId="6633C32F">
            <wp:extent cx="8317065" cy="5406471"/>
            <wp:effectExtent l="0" t="0" r="8255" b="3810"/>
            <wp:docPr id="3" name="Рисунок 3" descr="D:\25.12.14\Загрузки\აჭარისწყალი რუკა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25.12.14\Загрузки\აჭარისწყალი რუკა (1).jpg"/>
                    <pic:cNvPicPr>
                      <a:picLocks noChangeAspect="1" noChangeArrowheads="1"/>
                    </pic:cNvPicPr>
                  </pic:nvPicPr>
                  <pic:blipFill>
                    <a:blip r:embed="rId17">
                      <a:extLst>
                        <a:ext uri="{28A0092B-C50C-407E-A947-70E740481C1C}">
                          <a14:useLocalDpi xmlns:a14="http://schemas.microsoft.com/office/drawing/2010/main"/>
                        </a:ext>
                      </a:extLst>
                    </a:blip>
                    <a:srcRect/>
                    <a:stretch>
                      <a:fillRect/>
                    </a:stretch>
                  </pic:blipFill>
                  <pic:spPr bwMode="auto">
                    <a:xfrm>
                      <a:off x="0" y="0"/>
                      <a:ext cx="8331060" cy="5415568"/>
                    </a:xfrm>
                    <a:prstGeom prst="rect">
                      <a:avLst/>
                    </a:prstGeom>
                    <a:noFill/>
                    <a:ln>
                      <a:noFill/>
                    </a:ln>
                  </pic:spPr>
                </pic:pic>
              </a:graphicData>
            </a:graphic>
          </wp:inline>
        </w:drawing>
      </w:r>
    </w:p>
    <w:p w:rsidR="00EB40A3" w:rsidRDefault="00EB40A3" w:rsidP="008B1258">
      <w:pPr>
        <w:jc w:val="center"/>
        <w:rPr>
          <w:rFonts w:ascii="Sylfaen" w:eastAsia="FreeSans" w:hAnsi="Sylfaen" w:cs="FreeSans"/>
          <w:b/>
          <w:sz w:val="20"/>
          <w:lang w:val="ka-GE"/>
        </w:rPr>
      </w:pPr>
    </w:p>
    <w:p w:rsidR="00EB40A3" w:rsidRPr="00246CAF" w:rsidRDefault="00D65253" w:rsidP="008B1258">
      <w:pPr>
        <w:jc w:val="center"/>
        <w:rPr>
          <w:rFonts w:ascii="Sylfaen" w:eastAsia="FreeSans" w:hAnsi="Sylfaen" w:cs="FreeSans"/>
          <w:b/>
          <w:sz w:val="20"/>
          <w:lang w:val="ka-GE"/>
        </w:rPr>
        <w:sectPr w:rsidR="00EB40A3" w:rsidRPr="00246CAF" w:rsidSect="008B1258">
          <w:pgSz w:w="16839" w:h="11907" w:orient="landscape" w:code="9"/>
          <w:pgMar w:top="1134" w:right="1134" w:bottom="1134" w:left="1440" w:header="720" w:footer="720" w:gutter="0"/>
          <w:cols w:space="720"/>
          <w:docGrid w:linePitch="360"/>
        </w:sectPr>
      </w:pPr>
      <w:r w:rsidRPr="008A2776">
        <w:rPr>
          <w:rFonts w:ascii="Sylfaen" w:eastAsia="FreeSans" w:hAnsi="Sylfaen" w:cs="FreeSans"/>
          <w:b/>
          <w:noProof/>
          <w:sz w:val="20"/>
          <w:lang w:val="ka-GE" w:eastAsia="ka-GE"/>
        </w:rPr>
        <w:lastRenderedPageBreak/>
        <mc:AlternateContent>
          <mc:Choice Requires="wps">
            <w:drawing>
              <wp:anchor distT="0" distB="0" distL="114300" distR="114300" simplePos="0" relativeHeight="251703296" behindDoc="0" locked="0" layoutInCell="1" allowOverlap="1" wp14:anchorId="6AD3C115" wp14:editId="58A328C1">
                <wp:simplePos x="0" y="0"/>
                <wp:positionH relativeFrom="column">
                  <wp:posOffset>1858488</wp:posOffset>
                </wp:positionH>
                <wp:positionV relativeFrom="paragraph">
                  <wp:posOffset>3175015</wp:posOffset>
                </wp:positionV>
                <wp:extent cx="130629" cy="284636"/>
                <wp:effectExtent l="0" t="38100" r="60325" b="20320"/>
                <wp:wrapNone/>
                <wp:docPr id="167" name="Straight Arrow Connector 167"/>
                <wp:cNvGraphicFramePr/>
                <a:graphic xmlns:a="http://schemas.openxmlformats.org/drawingml/2006/main">
                  <a:graphicData uri="http://schemas.microsoft.com/office/word/2010/wordprocessingShape">
                    <wps:wsp>
                      <wps:cNvCnPr/>
                      <wps:spPr>
                        <a:xfrm flipV="1">
                          <a:off x="0" y="0"/>
                          <a:ext cx="130629" cy="284636"/>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0B8CCC8C" id="_x0000_t32" coordsize="21600,21600" o:spt="32" o:oned="t" path="m,l21600,21600e" filled="f">
                <v:path arrowok="t" fillok="f" o:connecttype="none"/>
                <o:lock v:ext="edit" shapetype="t"/>
              </v:shapetype>
              <v:shape id="Straight Arrow Connector 167" o:spid="_x0000_s1026" type="#_x0000_t32" style="position:absolute;margin-left:146.35pt;margin-top:250pt;width:10.3pt;height:22.4pt;flip:y;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" strokecolor="black [3213]" strokeweight=".5pt">
                <v:stroke endarrow="block" joinstyle="miter"/>
              </v:shape>
            </w:pict>
          </mc:Fallback>
        </mc:AlternateContent>
      </w:r>
      <w:r w:rsidRPr="008A2776">
        <w:rPr>
          <w:rFonts w:ascii="Sylfaen" w:eastAsia="FreeSans" w:hAnsi="Sylfaen" w:cs="FreeSans"/>
          <w:b/>
          <w:noProof/>
          <w:sz w:val="20"/>
          <w:lang w:val="ka-GE" w:eastAsia="ka-GE"/>
        </w:rPr>
        <mc:AlternateContent>
          <mc:Choice Requires="wps">
            <w:drawing>
              <wp:anchor distT="0" distB="0" distL="114300" distR="114300" simplePos="0" relativeHeight="251700224" behindDoc="0" locked="0" layoutInCell="1" allowOverlap="1" wp14:anchorId="065F6423" wp14:editId="14913509">
                <wp:simplePos x="0" y="0"/>
                <wp:positionH relativeFrom="column">
                  <wp:posOffset>2509084</wp:posOffset>
                </wp:positionH>
                <wp:positionV relativeFrom="paragraph">
                  <wp:posOffset>3240330</wp:posOffset>
                </wp:positionV>
                <wp:extent cx="45719" cy="290945"/>
                <wp:effectExtent l="38100" t="38100" r="50165" b="13970"/>
                <wp:wrapNone/>
                <wp:docPr id="165" name="Straight Arrow Connector 165"/>
                <wp:cNvGraphicFramePr/>
                <a:graphic xmlns:a="http://schemas.openxmlformats.org/drawingml/2006/main">
                  <a:graphicData uri="http://schemas.microsoft.com/office/word/2010/wordprocessingShape">
                    <wps:wsp>
                      <wps:cNvCnPr/>
                      <wps:spPr>
                        <a:xfrm flipV="1">
                          <a:off x="0" y="0"/>
                          <a:ext cx="45719" cy="29094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168ADC04" id="Straight Arrow Connector 165" o:spid="_x0000_s1026" type="#_x0000_t32" style="position:absolute;margin-left:197.55pt;margin-top:255.15pt;width:3.6pt;height:22.9pt;flip:y;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" strokecolor="black [3213]" strokeweight=".5pt">
                <v:stroke endarrow="block" joinstyle="miter"/>
              </v:shape>
            </w:pict>
          </mc:Fallback>
        </mc:AlternateContent>
      </w:r>
      <w:r w:rsidRPr="008A2776">
        <w:rPr>
          <w:rFonts w:ascii="Sylfaen" w:eastAsia="FreeSans" w:hAnsi="Sylfaen" w:cs="FreeSans"/>
          <w:b/>
          <w:noProof/>
          <w:sz w:val="20"/>
          <w:lang w:val="ka-GE" w:eastAsia="ka-GE"/>
        </w:rPr>
        <mc:AlternateContent>
          <mc:Choice Requires="wps">
            <w:drawing>
              <wp:anchor distT="0" distB="0" distL="114300" distR="114300" simplePos="0" relativeHeight="251701248" behindDoc="0" locked="0" layoutInCell="1" allowOverlap="1" wp14:anchorId="21AC5517" wp14:editId="6B491D62">
                <wp:simplePos x="0" y="0"/>
                <wp:positionH relativeFrom="column">
                  <wp:posOffset>2253466</wp:posOffset>
                </wp:positionH>
                <wp:positionV relativeFrom="paragraph">
                  <wp:posOffset>3533519</wp:posOffset>
                </wp:positionV>
                <wp:extent cx="533400" cy="266700"/>
                <wp:effectExtent l="0" t="0" r="19050" b="19050"/>
                <wp:wrapNone/>
                <wp:docPr id="166" name="Text Box 166"/>
                <wp:cNvGraphicFramePr/>
                <a:graphic xmlns:a="http://schemas.openxmlformats.org/drawingml/2006/main">
                  <a:graphicData uri="http://schemas.microsoft.com/office/word/2010/wordprocessingShape">
                    <wps:wsp>
                      <wps:cNvSpPr txBox="1"/>
                      <wps:spPr>
                        <a:xfrm>
                          <a:off x="0" y="0"/>
                          <a:ext cx="533400" cy="266700"/>
                        </a:xfrm>
                        <a:prstGeom prst="rect">
                          <a:avLst/>
                        </a:prstGeom>
                        <a:solidFill>
                          <a:schemeClr val="lt1"/>
                        </a:solidFill>
                        <a:ln w="6350">
                          <a:solidFill>
                            <a:schemeClr val="tx1"/>
                          </a:solidFill>
                        </a:ln>
                      </wps:spPr>
                      <wps:txbx>
                        <w:txbxContent>
                          <w:p w:rsidR="00225001" w:rsidRPr="00EB40A3" w:rsidRDefault="00225001" w:rsidP="008A2776">
                            <w:pPr>
                              <w:spacing w:after="0" w:line="240" w:lineRule="auto"/>
                              <w:rPr>
                                <w:rFonts w:ascii="Sylfaen" w:hAnsi="Sylfaen"/>
                                <w:b/>
                                <w:color w:val="000000" w:themeColor="text1"/>
                              </w:rPr>
                            </w:pPr>
                            <w:r w:rsidRPr="00EB40A3">
                              <w:rPr>
                                <w:rFonts w:ascii="Sylfaen" w:hAnsi="Sylfaen"/>
                                <w:b/>
                                <w:color w:val="000000" w:themeColor="text1"/>
                              </w:rPr>
                              <w:t>N</w:t>
                            </w:r>
                            <w:r>
                              <w:rPr>
                                <w:rFonts w:ascii="Sylfaen" w:hAnsi="Sylfaen"/>
                                <w:b/>
                                <w:color w:val="000000" w:themeColor="text1"/>
                              </w:rPr>
                              <w:t>112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AC5517" id="_x0000_t202" coordsize="21600,21600" o:spt="202" path="m,l,21600r21600,l21600,xe">
                <v:stroke joinstyle="miter"/>
                <v:path gradientshapeok="t" o:connecttype="rect"/>
              </v:shapetype>
              <v:shape id="Text Box 166" o:spid="_x0000_s1026" type="#_x0000_t202" style="position:absolute;left:0;text-align:left;margin-left:177.45pt;margin-top:278.25pt;width:42pt;height:21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" fillcolor="white [3201]" strokecolor="black [3213]" strokeweight=".5pt">
                <v:textbox>
                  <w:txbxContent>
                    <w:p w:rsidR="00225001" w:rsidRPr="00EB40A3" w:rsidRDefault="00225001" w:rsidP="008A2776">
                      <w:pPr>
                        <w:spacing w:after="0" w:line="240" w:lineRule="auto"/>
                        <w:rPr>
                          <w:rFonts w:ascii="Sylfaen" w:hAnsi="Sylfaen"/>
                          <w:b/>
                          <w:color w:val="000000" w:themeColor="text1"/>
                        </w:rPr>
                      </w:pPr>
                      <w:r w:rsidRPr="00EB40A3">
                        <w:rPr>
                          <w:rFonts w:ascii="Sylfaen" w:hAnsi="Sylfaen"/>
                          <w:b/>
                          <w:color w:val="000000" w:themeColor="text1"/>
                        </w:rPr>
                        <w:t>N</w:t>
                      </w:r>
                      <w:r>
                        <w:rPr>
                          <w:rFonts w:ascii="Sylfaen" w:hAnsi="Sylfaen"/>
                          <w:b/>
                          <w:color w:val="000000" w:themeColor="text1"/>
                        </w:rPr>
                        <w:t>112</w:t>
                      </w:r>
                    </w:p>
                  </w:txbxContent>
                </v:textbox>
              </v:shape>
            </w:pict>
          </mc:Fallback>
        </mc:AlternateContent>
      </w:r>
      <w:r w:rsidRPr="008A2776">
        <w:rPr>
          <w:rFonts w:ascii="Sylfaen" w:eastAsia="FreeSans" w:hAnsi="Sylfaen" w:cs="FreeSans"/>
          <w:b/>
          <w:noProof/>
          <w:sz w:val="20"/>
          <w:lang w:val="ka-GE" w:eastAsia="ka-GE"/>
        </w:rPr>
        <mc:AlternateContent>
          <mc:Choice Requires="wps">
            <w:drawing>
              <wp:anchor distT="0" distB="0" distL="114300" distR="114300" simplePos="0" relativeHeight="251694080" behindDoc="0" locked="0" layoutInCell="1" allowOverlap="1" wp14:anchorId="6EF9241F" wp14:editId="66EBAC46">
                <wp:simplePos x="0" y="0"/>
                <wp:positionH relativeFrom="column">
                  <wp:posOffset>3342904</wp:posOffset>
                </wp:positionH>
                <wp:positionV relativeFrom="paragraph">
                  <wp:posOffset>2733212</wp:posOffset>
                </wp:positionV>
                <wp:extent cx="65314" cy="270353"/>
                <wp:effectExtent l="57150" t="0" r="30480" b="53975"/>
                <wp:wrapNone/>
                <wp:docPr id="160" name="Straight Arrow Connector 160"/>
                <wp:cNvGraphicFramePr/>
                <a:graphic xmlns:a="http://schemas.openxmlformats.org/drawingml/2006/main">
                  <a:graphicData uri="http://schemas.microsoft.com/office/word/2010/wordprocessingShape">
                    <wps:wsp>
                      <wps:cNvCnPr/>
                      <wps:spPr>
                        <a:xfrm flipH="1">
                          <a:off x="0" y="0"/>
                          <a:ext cx="65314" cy="270353"/>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2CDC84B8" id="Straight Arrow Connector 160" o:spid="_x0000_s1026" type="#_x0000_t32" style="position:absolute;margin-left:263.2pt;margin-top:215.2pt;width:5.15pt;height:21.3pt;flip:x;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" strokecolor="black [3213]" strokeweight=".5pt">
                <v:stroke endarrow="block" joinstyle="miter"/>
              </v:shape>
            </w:pict>
          </mc:Fallback>
        </mc:AlternateContent>
      </w:r>
      <w:r w:rsidRPr="008A2776">
        <w:rPr>
          <w:rFonts w:ascii="Sylfaen" w:eastAsia="FreeSans" w:hAnsi="Sylfaen" w:cs="FreeSans"/>
          <w:b/>
          <w:noProof/>
          <w:sz w:val="20"/>
          <w:lang w:val="ka-GE" w:eastAsia="ka-GE"/>
        </w:rPr>
        <mc:AlternateContent>
          <mc:Choice Requires="wps">
            <w:drawing>
              <wp:anchor distT="0" distB="0" distL="114300" distR="114300" simplePos="0" relativeHeight="251697152" behindDoc="0" locked="0" layoutInCell="1" allowOverlap="1" wp14:anchorId="7A3CF2BC" wp14:editId="0F39196D">
                <wp:simplePos x="0" y="0"/>
                <wp:positionH relativeFrom="column">
                  <wp:posOffset>3092532</wp:posOffset>
                </wp:positionH>
                <wp:positionV relativeFrom="paragraph">
                  <wp:posOffset>2764823</wp:posOffset>
                </wp:positionV>
                <wp:extent cx="76448" cy="242331"/>
                <wp:effectExtent l="0" t="0" r="76200" b="62865"/>
                <wp:wrapNone/>
                <wp:docPr id="162" name="Straight Arrow Connector 162"/>
                <wp:cNvGraphicFramePr/>
                <a:graphic xmlns:a="http://schemas.openxmlformats.org/drawingml/2006/main">
                  <a:graphicData uri="http://schemas.microsoft.com/office/word/2010/wordprocessingShape">
                    <wps:wsp>
                      <wps:cNvCnPr/>
                      <wps:spPr>
                        <a:xfrm>
                          <a:off x="0" y="0"/>
                          <a:ext cx="76448" cy="242331"/>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007D26E5" id="Straight Arrow Connector 162" o:spid="_x0000_s1026" type="#_x0000_t32" style="position:absolute;margin-left:243.5pt;margin-top:217.7pt;width:6pt;height:19.1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" strokecolor="black [3213]" strokeweight=".5pt">
                <v:stroke endarrow="block" joinstyle="miter"/>
              </v:shape>
            </w:pict>
          </mc:Fallback>
        </mc:AlternateContent>
      </w:r>
      <w:r w:rsidRPr="008A2776">
        <w:rPr>
          <w:rFonts w:ascii="Sylfaen" w:eastAsia="FreeSans" w:hAnsi="Sylfaen" w:cs="FreeSans"/>
          <w:b/>
          <w:noProof/>
          <w:sz w:val="20"/>
          <w:lang w:val="ka-GE" w:eastAsia="ka-GE"/>
        </w:rPr>
        <mc:AlternateContent>
          <mc:Choice Requires="wps">
            <w:drawing>
              <wp:anchor distT="0" distB="0" distL="114300" distR="114300" simplePos="0" relativeHeight="251698176" behindDoc="0" locked="0" layoutInCell="1" allowOverlap="1" wp14:anchorId="1C911948" wp14:editId="058398DB">
                <wp:simplePos x="0" y="0"/>
                <wp:positionH relativeFrom="column">
                  <wp:posOffset>2556906</wp:posOffset>
                </wp:positionH>
                <wp:positionV relativeFrom="paragraph">
                  <wp:posOffset>2497999</wp:posOffset>
                </wp:positionV>
                <wp:extent cx="533400" cy="266700"/>
                <wp:effectExtent l="0" t="0" r="19050" b="19050"/>
                <wp:wrapNone/>
                <wp:docPr id="164" name="Text Box 164"/>
                <wp:cNvGraphicFramePr/>
                <a:graphic xmlns:a="http://schemas.openxmlformats.org/drawingml/2006/main">
                  <a:graphicData uri="http://schemas.microsoft.com/office/word/2010/wordprocessingShape">
                    <wps:wsp>
                      <wps:cNvSpPr txBox="1"/>
                      <wps:spPr>
                        <a:xfrm>
                          <a:off x="0" y="0"/>
                          <a:ext cx="533400" cy="266700"/>
                        </a:xfrm>
                        <a:prstGeom prst="rect">
                          <a:avLst/>
                        </a:prstGeom>
                        <a:solidFill>
                          <a:schemeClr val="lt1"/>
                        </a:solidFill>
                        <a:ln w="6350">
                          <a:solidFill>
                            <a:schemeClr val="tx1"/>
                          </a:solidFill>
                        </a:ln>
                      </wps:spPr>
                      <wps:txbx>
                        <w:txbxContent>
                          <w:p w:rsidR="00225001" w:rsidRPr="00EB40A3" w:rsidRDefault="00225001" w:rsidP="008A2776">
                            <w:pPr>
                              <w:spacing w:after="0" w:line="240" w:lineRule="auto"/>
                              <w:rPr>
                                <w:rFonts w:ascii="Sylfaen" w:hAnsi="Sylfaen"/>
                                <w:b/>
                                <w:color w:val="000000" w:themeColor="text1"/>
                              </w:rPr>
                            </w:pPr>
                            <w:r w:rsidRPr="00EB40A3">
                              <w:rPr>
                                <w:rFonts w:ascii="Sylfaen" w:hAnsi="Sylfaen"/>
                                <w:b/>
                                <w:color w:val="000000" w:themeColor="text1"/>
                              </w:rPr>
                              <w:t>N</w:t>
                            </w:r>
                            <w:r>
                              <w:rPr>
                                <w:rFonts w:ascii="Sylfaen" w:hAnsi="Sylfaen"/>
                                <w:b/>
                                <w:color w:val="000000" w:themeColor="text1"/>
                              </w:rPr>
                              <w:t>111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911948" id="Text Box 164" o:spid="_x0000_s1027" type="#_x0000_t202" style="position:absolute;left:0;text-align:left;margin-left:201.35pt;margin-top:196.7pt;width:42pt;height:21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" fillcolor="white [3201]" strokecolor="black [3213]" strokeweight=".5pt">
                <v:textbox>
                  <w:txbxContent>
                    <w:p w:rsidR="00225001" w:rsidRPr="00EB40A3" w:rsidRDefault="00225001" w:rsidP="008A2776">
                      <w:pPr>
                        <w:spacing w:after="0" w:line="240" w:lineRule="auto"/>
                        <w:rPr>
                          <w:rFonts w:ascii="Sylfaen" w:hAnsi="Sylfaen"/>
                          <w:b/>
                          <w:color w:val="000000" w:themeColor="text1"/>
                        </w:rPr>
                      </w:pPr>
                      <w:r w:rsidRPr="00EB40A3">
                        <w:rPr>
                          <w:rFonts w:ascii="Sylfaen" w:hAnsi="Sylfaen"/>
                          <w:b/>
                          <w:color w:val="000000" w:themeColor="text1"/>
                        </w:rPr>
                        <w:t>N</w:t>
                      </w:r>
                      <w:r>
                        <w:rPr>
                          <w:rFonts w:ascii="Sylfaen" w:hAnsi="Sylfaen"/>
                          <w:b/>
                          <w:color w:val="000000" w:themeColor="text1"/>
                        </w:rPr>
                        <w:t>111</w:t>
                      </w:r>
                    </w:p>
                  </w:txbxContent>
                </v:textbox>
              </v:shape>
            </w:pict>
          </mc:Fallback>
        </mc:AlternateContent>
      </w:r>
      <w:r w:rsidRPr="008A2776">
        <w:rPr>
          <w:rFonts w:ascii="Sylfaen" w:eastAsia="FreeSans" w:hAnsi="Sylfaen" w:cs="FreeSans"/>
          <w:b/>
          <w:noProof/>
          <w:sz w:val="20"/>
          <w:lang w:val="ka-GE" w:eastAsia="ka-GE"/>
        </w:rPr>
        <mc:AlternateContent>
          <mc:Choice Requires="wps">
            <w:drawing>
              <wp:anchor distT="0" distB="0" distL="114300" distR="114300" simplePos="0" relativeHeight="251691008" behindDoc="0" locked="0" layoutInCell="1" allowOverlap="1" wp14:anchorId="248BB7CB" wp14:editId="1F169CFF">
                <wp:simplePos x="0" y="0"/>
                <wp:positionH relativeFrom="column">
                  <wp:posOffset>3307278</wp:posOffset>
                </wp:positionH>
                <wp:positionV relativeFrom="paragraph">
                  <wp:posOffset>3133452</wp:posOffset>
                </wp:positionV>
                <wp:extent cx="165892" cy="279070"/>
                <wp:effectExtent l="0" t="38100" r="62865" b="26035"/>
                <wp:wrapNone/>
                <wp:docPr id="158" name="Straight Arrow Connector 158"/>
                <wp:cNvGraphicFramePr/>
                <a:graphic xmlns:a="http://schemas.openxmlformats.org/drawingml/2006/main">
                  <a:graphicData uri="http://schemas.microsoft.com/office/word/2010/wordprocessingShape">
                    <wps:wsp>
                      <wps:cNvCnPr/>
                      <wps:spPr>
                        <a:xfrm flipV="1">
                          <a:off x="0" y="0"/>
                          <a:ext cx="165892" cy="27907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2D9909E1" id="Straight Arrow Connector 158" o:spid="_x0000_s1026" type="#_x0000_t32" style="position:absolute;margin-left:260.4pt;margin-top:246.75pt;width:13.05pt;height:21.95pt;flip:y;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" strokecolor="black [3213]" strokeweight=".5pt">
                <v:stroke endarrow="block" joinstyle="miter"/>
              </v:shape>
            </w:pict>
          </mc:Fallback>
        </mc:AlternateContent>
      </w:r>
      <w:r w:rsidRPr="008A2776">
        <w:rPr>
          <w:rFonts w:ascii="Sylfaen" w:eastAsia="FreeSans" w:hAnsi="Sylfaen" w:cs="FreeSans"/>
          <w:b/>
          <w:noProof/>
          <w:sz w:val="20"/>
          <w:lang w:val="ka-GE" w:eastAsia="ka-GE"/>
        </w:rPr>
        <mc:AlternateContent>
          <mc:Choice Requires="wps">
            <w:drawing>
              <wp:anchor distT="0" distB="0" distL="114300" distR="114300" simplePos="0" relativeHeight="251687936" behindDoc="0" locked="0" layoutInCell="1" allowOverlap="1" wp14:anchorId="4191A998" wp14:editId="0C240696">
                <wp:simplePos x="0" y="0"/>
                <wp:positionH relativeFrom="column">
                  <wp:posOffset>3688896</wp:posOffset>
                </wp:positionH>
                <wp:positionV relativeFrom="paragraph">
                  <wp:posOffset>3341270</wp:posOffset>
                </wp:positionV>
                <wp:extent cx="45719" cy="415142"/>
                <wp:effectExtent l="38100" t="38100" r="50165" b="23495"/>
                <wp:wrapNone/>
                <wp:docPr id="156" name="Straight Arrow Connector 156"/>
                <wp:cNvGraphicFramePr/>
                <a:graphic xmlns:a="http://schemas.openxmlformats.org/drawingml/2006/main">
                  <a:graphicData uri="http://schemas.microsoft.com/office/word/2010/wordprocessingShape">
                    <wps:wsp>
                      <wps:cNvCnPr/>
                      <wps:spPr>
                        <a:xfrm flipH="1" flipV="1">
                          <a:off x="0" y="0"/>
                          <a:ext cx="45719" cy="415142"/>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624CED7B" id="Straight Arrow Connector 156" o:spid="_x0000_s1026" type="#_x0000_t32" style="position:absolute;margin-left:290.45pt;margin-top:263.1pt;width:3.6pt;height:32.7pt;flip:x 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" strokecolor="black [3213]" strokeweight=".5pt">
                <v:stroke endarrow="block" joinstyle="miter"/>
              </v:shape>
            </w:pict>
          </mc:Fallback>
        </mc:AlternateContent>
      </w:r>
      <w:r w:rsidRPr="008A2776">
        <w:rPr>
          <w:rFonts w:ascii="Sylfaen" w:eastAsia="FreeSans" w:hAnsi="Sylfaen" w:cs="FreeSans"/>
          <w:b/>
          <w:noProof/>
          <w:sz w:val="20"/>
          <w:lang w:val="ka-GE" w:eastAsia="ka-GE"/>
        </w:rPr>
        <mc:AlternateContent>
          <mc:Choice Requires="wps">
            <w:drawing>
              <wp:anchor distT="0" distB="0" distL="114300" distR="114300" simplePos="0" relativeHeight="251684864" behindDoc="0" locked="0" layoutInCell="1" allowOverlap="1" wp14:anchorId="5D1D5E37" wp14:editId="4AB446E3">
                <wp:simplePos x="0" y="0"/>
                <wp:positionH relativeFrom="column">
                  <wp:posOffset>4197927</wp:posOffset>
                </wp:positionH>
                <wp:positionV relativeFrom="paragraph">
                  <wp:posOffset>3652131</wp:posOffset>
                </wp:positionV>
                <wp:extent cx="302821" cy="227611"/>
                <wp:effectExtent l="0" t="38100" r="59690" b="20320"/>
                <wp:wrapNone/>
                <wp:docPr id="154" name="Straight Arrow Connector 154"/>
                <wp:cNvGraphicFramePr/>
                <a:graphic xmlns:a="http://schemas.openxmlformats.org/drawingml/2006/main">
                  <a:graphicData uri="http://schemas.microsoft.com/office/word/2010/wordprocessingShape">
                    <wps:wsp>
                      <wps:cNvCnPr/>
                      <wps:spPr>
                        <a:xfrm flipV="1">
                          <a:off x="0" y="0"/>
                          <a:ext cx="302821" cy="227611"/>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34015090" id="Straight Arrow Connector 154" o:spid="_x0000_s1026" type="#_x0000_t32" style="position:absolute;margin-left:330.55pt;margin-top:287.55pt;width:23.85pt;height:17.9pt;flip: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" strokecolor="black [3213]" strokeweight=".5pt">
                <v:stroke endarrow="block" joinstyle="miter"/>
              </v:shape>
            </w:pict>
          </mc:Fallback>
        </mc:AlternateContent>
      </w:r>
      <w:r w:rsidRPr="008A2776">
        <w:rPr>
          <w:rFonts w:ascii="Sylfaen" w:eastAsia="FreeSans" w:hAnsi="Sylfaen" w:cs="FreeSans"/>
          <w:b/>
          <w:noProof/>
          <w:sz w:val="20"/>
          <w:lang w:val="ka-GE" w:eastAsia="ka-GE"/>
        </w:rPr>
        <mc:AlternateContent>
          <mc:Choice Requires="wps">
            <w:drawing>
              <wp:anchor distT="0" distB="0" distL="114300" distR="114300" simplePos="0" relativeHeight="251681792" behindDoc="0" locked="0" layoutInCell="1" allowOverlap="1" wp14:anchorId="01104351" wp14:editId="67F32D86">
                <wp:simplePos x="0" y="0"/>
                <wp:positionH relativeFrom="column">
                  <wp:posOffset>4678878</wp:posOffset>
                </wp:positionH>
                <wp:positionV relativeFrom="paragraph">
                  <wp:posOffset>3451241</wp:posOffset>
                </wp:positionV>
                <wp:extent cx="142875" cy="322985"/>
                <wp:effectExtent l="0" t="38100" r="66675" b="20320"/>
                <wp:wrapNone/>
                <wp:docPr id="152" name="Straight Arrow Connector 152"/>
                <wp:cNvGraphicFramePr/>
                <a:graphic xmlns:a="http://schemas.openxmlformats.org/drawingml/2006/main">
                  <a:graphicData uri="http://schemas.microsoft.com/office/word/2010/wordprocessingShape">
                    <wps:wsp>
                      <wps:cNvCnPr/>
                      <wps:spPr>
                        <a:xfrm flipV="1">
                          <a:off x="0" y="0"/>
                          <a:ext cx="142875" cy="32298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15F4EDCB" id="Straight Arrow Connector 152" o:spid="_x0000_s1026" type="#_x0000_t32" style="position:absolute;margin-left:368.4pt;margin-top:271.75pt;width:11.25pt;height:25.45pt;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" strokecolor="black [3213]" strokeweight=".5pt">
                <v:stroke endarrow="block" joinstyle="miter"/>
              </v:shape>
            </w:pict>
          </mc:Fallback>
        </mc:AlternateContent>
      </w:r>
      <w:r w:rsidRPr="00EB40A3">
        <w:rPr>
          <w:rFonts w:ascii="Sylfaen" w:eastAsia="FreeSans" w:hAnsi="Sylfaen" w:cs="FreeSans"/>
          <w:b/>
          <w:noProof/>
          <w:sz w:val="20"/>
          <w:lang w:val="ka-GE" w:eastAsia="ka-GE"/>
        </w:rPr>
        <mc:AlternateContent>
          <mc:Choice Requires="wps">
            <w:drawing>
              <wp:anchor distT="0" distB="0" distL="114300" distR="114300" simplePos="0" relativeHeight="251678720" behindDoc="0" locked="0" layoutInCell="1" allowOverlap="1" wp14:anchorId="7726693C" wp14:editId="17A01C42">
                <wp:simplePos x="0" y="0"/>
                <wp:positionH relativeFrom="column">
                  <wp:posOffset>5112327</wp:posOffset>
                </wp:positionH>
                <wp:positionV relativeFrom="paragraph">
                  <wp:posOffset>3299706</wp:posOffset>
                </wp:positionV>
                <wp:extent cx="190500" cy="349951"/>
                <wp:effectExtent l="38100" t="38100" r="19050" b="31115"/>
                <wp:wrapNone/>
                <wp:docPr id="150" name="Straight Arrow Connector 150"/>
                <wp:cNvGraphicFramePr/>
                <a:graphic xmlns:a="http://schemas.openxmlformats.org/drawingml/2006/main">
                  <a:graphicData uri="http://schemas.microsoft.com/office/word/2010/wordprocessingShape">
                    <wps:wsp>
                      <wps:cNvCnPr/>
                      <wps:spPr>
                        <a:xfrm flipH="1" flipV="1">
                          <a:off x="0" y="0"/>
                          <a:ext cx="190500" cy="349951"/>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6981CA36" id="Straight Arrow Connector 150" o:spid="_x0000_s1026" type="#_x0000_t32" style="position:absolute;margin-left:402.55pt;margin-top:259.8pt;width:15pt;height:27.55pt;flip:x 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" strokecolor="black [3213]" strokeweight=".5pt">
                <v:stroke endarrow="block" joinstyle="miter"/>
              </v:shape>
            </w:pict>
          </mc:Fallback>
        </mc:AlternateContent>
      </w:r>
      <w:r w:rsidRPr="007B2F74">
        <w:rPr>
          <w:rFonts w:ascii="Sylfaen" w:eastAsia="FreeSans" w:hAnsi="Sylfaen" w:cs="FreeSans"/>
          <w:b/>
          <w:noProof/>
          <w:sz w:val="20"/>
          <w:lang w:val="ka-GE" w:eastAsia="ka-GE"/>
        </w:rPr>
        <mc:AlternateContent>
          <mc:Choice Requires="wps">
            <w:drawing>
              <wp:anchor distT="0" distB="0" distL="114300" distR="114300" simplePos="0" relativeHeight="251727872" behindDoc="0" locked="0" layoutInCell="1" allowOverlap="1" wp14:anchorId="7468D462" wp14:editId="74A8AD95">
                <wp:simplePos x="0" y="0"/>
                <wp:positionH relativeFrom="column">
                  <wp:posOffset>6988629</wp:posOffset>
                </wp:positionH>
                <wp:positionV relativeFrom="paragraph">
                  <wp:posOffset>2349681</wp:posOffset>
                </wp:positionV>
                <wp:extent cx="195942" cy="152400"/>
                <wp:effectExtent l="0" t="0" r="71120" b="57150"/>
                <wp:wrapNone/>
                <wp:docPr id="184" name="Straight Arrow Connector 184"/>
                <wp:cNvGraphicFramePr/>
                <a:graphic xmlns:a="http://schemas.openxmlformats.org/drawingml/2006/main">
                  <a:graphicData uri="http://schemas.microsoft.com/office/word/2010/wordprocessingShape">
                    <wps:wsp>
                      <wps:cNvCnPr/>
                      <wps:spPr>
                        <a:xfrm>
                          <a:off x="0" y="0"/>
                          <a:ext cx="195942" cy="1524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3E0124BC" id="Straight Arrow Connector 184" o:spid="_x0000_s1026" type="#_x0000_t32" style="position:absolute;margin-left:550.3pt;margin-top:185pt;width:15.45pt;height:12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" strokecolor="black [3213]" strokeweight=".5pt">
                <v:stroke endarrow="block" joinstyle="miter"/>
              </v:shape>
            </w:pict>
          </mc:Fallback>
        </mc:AlternateContent>
      </w:r>
      <w:r w:rsidR="007B2F74" w:rsidRPr="007B2F74">
        <w:rPr>
          <w:rFonts w:ascii="Sylfaen" w:eastAsia="FreeSans" w:hAnsi="Sylfaen" w:cs="FreeSans"/>
          <w:b/>
          <w:noProof/>
          <w:sz w:val="20"/>
          <w:lang w:val="ka-GE" w:eastAsia="ka-GE"/>
        </w:rPr>
        <mc:AlternateContent>
          <mc:Choice Requires="wps">
            <w:drawing>
              <wp:anchor distT="0" distB="0" distL="114300" distR="114300" simplePos="0" relativeHeight="251740160" behindDoc="0" locked="0" layoutInCell="1" allowOverlap="1" wp14:anchorId="0618223F" wp14:editId="66E67AC4">
                <wp:simplePos x="0" y="0"/>
                <wp:positionH relativeFrom="column">
                  <wp:posOffset>765958</wp:posOffset>
                </wp:positionH>
                <wp:positionV relativeFrom="paragraph">
                  <wp:posOffset>1706681</wp:posOffset>
                </wp:positionV>
                <wp:extent cx="623455" cy="337837"/>
                <wp:effectExtent l="38100" t="0" r="24765" b="62230"/>
                <wp:wrapNone/>
                <wp:docPr id="192" name="Straight Arrow Connector 192"/>
                <wp:cNvGraphicFramePr/>
                <a:graphic xmlns:a="http://schemas.openxmlformats.org/drawingml/2006/main">
                  <a:graphicData uri="http://schemas.microsoft.com/office/word/2010/wordprocessingShape">
                    <wps:wsp>
                      <wps:cNvCnPr/>
                      <wps:spPr>
                        <a:xfrm flipH="1">
                          <a:off x="0" y="0"/>
                          <a:ext cx="623455" cy="337837"/>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56E54A37" id="Straight Arrow Connector 192" o:spid="_x0000_s1026" type="#_x0000_t32" style="position:absolute;margin-left:60.3pt;margin-top:134.4pt;width:49.1pt;height:26.6pt;flip:x;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" strokecolor="black [3213]" strokeweight=".5pt">
                <v:stroke endarrow="block" joinstyle="miter"/>
              </v:shape>
            </w:pict>
          </mc:Fallback>
        </mc:AlternateContent>
      </w:r>
      <w:r w:rsidR="007B2F74" w:rsidRPr="008A2776">
        <w:rPr>
          <w:rFonts w:ascii="Sylfaen" w:eastAsia="FreeSans" w:hAnsi="Sylfaen" w:cs="FreeSans"/>
          <w:b/>
          <w:noProof/>
          <w:sz w:val="20"/>
          <w:lang w:val="ka-GE" w:eastAsia="ka-GE"/>
        </w:rPr>
        <mc:AlternateContent>
          <mc:Choice Requires="wps">
            <w:drawing>
              <wp:anchor distT="0" distB="0" distL="114300" distR="114300" simplePos="0" relativeHeight="251712512" behindDoc="0" locked="0" layoutInCell="1" allowOverlap="1" wp14:anchorId="33008DAA" wp14:editId="37479224">
                <wp:simplePos x="0" y="0"/>
                <wp:positionH relativeFrom="column">
                  <wp:posOffset>599704</wp:posOffset>
                </wp:positionH>
                <wp:positionV relativeFrom="paragraph">
                  <wp:posOffset>2045128</wp:posOffset>
                </wp:positionV>
                <wp:extent cx="219693" cy="346058"/>
                <wp:effectExtent l="0" t="38100" r="47625" b="16510"/>
                <wp:wrapNone/>
                <wp:docPr id="174" name="Straight Arrow Connector 174"/>
                <wp:cNvGraphicFramePr/>
                <a:graphic xmlns:a="http://schemas.openxmlformats.org/drawingml/2006/main">
                  <a:graphicData uri="http://schemas.microsoft.com/office/word/2010/wordprocessingShape">
                    <wps:wsp>
                      <wps:cNvCnPr/>
                      <wps:spPr>
                        <a:xfrm flipV="1">
                          <a:off x="0" y="0"/>
                          <a:ext cx="219693" cy="346058"/>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30B30A4C" id="Straight Arrow Connector 174" o:spid="_x0000_s1026" type="#_x0000_t32" style="position:absolute;margin-left:47.2pt;margin-top:161.05pt;width:17.3pt;height:27.25pt;flip:y;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" strokecolor="black [3213]" strokeweight=".5pt">
                <v:stroke endarrow="block" joinstyle="miter"/>
              </v:shape>
            </w:pict>
          </mc:Fallback>
        </mc:AlternateContent>
      </w:r>
      <w:r w:rsidR="007B2F74" w:rsidRPr="008A2776">
        <w:rPr>
          <w:rFonts w:ascii="Sylfaen" w:eastAsia="FreeSans" w:hAnsi="Sylfaen" w:cs="FreeSans"/>
          <w:b/>
          <w:noProof/>
          <w:sz w:val="20"/>
          <w:lang w:val="ka-GE" w:eastAsia="ka-GE"/>
        </w:rPr>
        <mc:AlternateContent>
          <mc:Choice Requires="wps">
            <w:drawing>
              <wp:anchor distT="0" distB="0" distL="114300" distR="114300" simplePos="0" relativeHeight="251713536" behindDoc="0" locked="0" layoutInCell="1" allowOverlap="1" wp14:anchorId="4FBE51AF" wp14:editId="535081E9">
                <wp:simplePos x="0" y="0"/>
                <wp:positionH relativeFrom="column">
                  <wp:posOffset>162048</wp:posOffset>
                </wp:positionH>
                <wp:positionV relativeFrom="paragraph">
                  <wp:posOffset>2395220</wp:posOffset>
                </wp:positionV>
                <wp:extent cx="533400" cy="266700"/>
                <wp:effectExtent l="0" t="0" r="19050" b="19050"/>
                <wp:wrapNone/>
                <wp:docPr id="175" name="Text Box 175"/>
                <wp:cNvGraphicFramePr/>
                <a:graphic xmlns:a="http://schemas.openxmlformats.org/drawingml/2006/main">
                  <a:graphicData uri="http://schemas.microsoft.com/office/word/2010/wordprocessingShape">
                    <wps:wsp>
                      <wps:cNvSpPr txBox="1"/>
                      <wps:spPr>
                        <a:xfrm>
                          <a:off x="0" y="0"/>
                          <a:ext cx="533400" cy="266700"/>
                        </a:xfrm>
                        <a:prstGeom prst="rect">
                          <a:avLst/>
                        </a:prstGeom>
                        <a:solidFill>
                          <a:schemeClr val="lt1"/>
                        </a:solidFill>
                        <a:ln w="6350">
                          <a:solidFill>
                            <a:schemeClr val="tx1"/>
                          </a:solidFill>
                        </a:ln>
                      </wps:spPr>
                      <wps:txbx>
                        <w:txbxContent>
                          <w:p w:rsidR="00225001" w:rsidRPr="00EB40A3" w:rsidRDefault="00225001" w:rsidP="008A2776">
                            <w:pPr>
                              <w:spacing w:after="0" w:line="240" w:lineRule="auto"/>
                              <w:rPr>
                                <w:rFonts w:ascii="Sylfaen" w:hAnsi="Sylfaen"/>
                                <w:b/>
                                <w:color w:val="000000" w:themeColor="text1"/>
                              </w:rPr>
                            </w:pPr>
                            <w:r w:rsidRPr="00EB40A3">
                              <w:rPr>
                                <w:rFonts w:ascii="Sylfaen" w:hAnsi="Sylfaen"/>
                                <w:b/>
                                <w:color w:val="000000" w:themeColor="text1"/>
                              </w:rPr>
                              <w:t>N</w:t>
                            </w:r>
                            <w:r>
                              <w:rPr>
                                <w:rFonts w:ascii="Sylfaen" w:hAnsi="Sylfaen"/>
                                <w:b/>
                                <w:color w:val="000000" w:themeColor="text1"/>
                              </w:rPr>
                              <w:t>116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BE51AF" id="Text Box 175" o:spid="_x0000_s1028" type="#_x0000_t202" style="position:absolute;left:0;text-align:left;margin-left:12.75pt;margin-top:188.6pt;width:42pt;height:21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" fillcolor="white [3201]" strokecolor="black [3213]" strokeweight=".5pt">
                <v:textbox>
                  <w:txbxContent>
                    <w:p w:rsidR="00225001" w:rsidRPr="00EB40A3" w:rsidRDefault="00225001" w:rsidP="008A2776">
                      <w:pPr>
                        <w:spacing w:after="0" w:line="240" w:lineRule="auto"/>
                        <w:rPr>
                          <w:rFonts w:ascii="Sylfaen" w:hAnsi="Sylfaen"/>
                          <w:b/>
                          <w:color w:val="000000" w:themeColor="text1"/>
                        </w:rPr>
                      </w:pPr>
                      <w:r w:rsidRPr="00EB40A3">
                        <w:rPr>
                          <w:rFonts w:ascii="Sylfaen" w:hAnsi="Sylfaen"/>
                          <w:b/>
                          <w:color w:val="000000" w:themeColor="text1"/>
                        </w:rPr>
                        <w:t>N</w:t>
                      </w:r>
                      <w:r>
                        <w:rPr>
                          <w:rFonts w:ascii="Sylfaen" w:hAnsi="Sylfaen"/>
                          <w:b/>
                          <w:color w:val="000000" w:themeColor="text1"/>
                        </w:rPr>
                        <w:t>116</w:t>
                      </w:r>
                    </w:p>
                  </w:txbxContent>
                </v:textbox>
              </v:shape>
            </w:pict>
          </mc:Fallback>
        </mc:AlternateContent>
      </w:r>
      <w:r w:rsidR="007B2F74" w:rsidRPr="007B2F74">
        <w:rPr>
          <w:rFonts w:ascii="Sylfaen" w:eastAsia="FreeSans" w:hAnsi="Sylfaen" w:cs="FreeSans"/>
          <w:b/>
          <w:noProof/>
          <w:sz w:val="20"/>
          <w:lang w:val="ka-GE" w:eastAsia="ka-GE"/>
        </w:rPr>
        <mc:AlternateContent>
          <mc:Choice Requires="wps">
            <w:drawing>
              <wp:anchor distT="0" distB="0" distL="114300" distR="114300" simplePos="0" relativeHeight="251741184" behindDoc="0" locked="0" layoutInCell="1" allowOverlap="1" wp14:anchorId="5294B198" wp14:editId="2D6DE7EA">
                <wp:simplePos x="0" y="0"/>
                <wp:positionH relativeFrom="column">
                  <wp:posOffset>981075</wp:posOffset>
                </wp:positionH>
                <wp:positionV relativeFrom="paragraph">
                  <wp:posOffset>1461135</wp:posOffset>
                </wp:positionV>
                <wp:extent cx="942975" cy="247650"/>
                <wp:effectExtent l="0" t="0" r="28575" b="19050"/>
                <wp:wrapNone/>
                <wp:docPr id="193" name="Text Box 193"/>
                <wp:cNvGraphicFramePr/>
                <a:graphic xmlns:a="http://schemas.openxmlformats.org/drawingml/2006/main">
                  <a:graphicData uri="http://schemas.microsoft.com/office/word/2010/wordprocessingShape">
                    <wps:wsp>
                      <wps:cNvSpPr txBox="1"/>
                      <wps:spPr>
                        <a:xfrm>
                          <a:off x="0" y="0"/>
                          <a:ext cx="942975" cy="247650"/>
                        </a:xfrm>
                        <a:prstGeom prst="rect">
                          <a:avLst/>
                        </a:prstGeom>
                        <a:solidFill>
                          <a:schemeClr val="lt1"/>
                        </a:solidFill>
                        <a:ln w="6350">
                          <a:solidFill>
                            <a:schemeClr val="tx1"/>
                          </a:solidFill>
                        </a:ln>
                      </wps:spPr>
                      <wps:txbx>
                        <w:txbxContent>
                          <w:p w:rsidR="00225001" w:rsidRPr="008A2776" w:rsidRDefault="00225001" w:rsidP="007B2F74">
                            <w:pPr>
                              <w:spacing w:after="0" w:line="240" w:lineRule="auto"/>
                              <w:rPr>
                                <w:rFonts w:ascii="Sylfaen" w:hAnsi="Sylfaen"/>
                                <w:b/>
                                <w:color w:val="000000" w:themeColor="text1"/>
                                <w:lang w:val="ka-GE"/>
                              </w:rPr>
                            </w:pPr>
                            <w:r w:rsidRPr="00EB40A3">
                              <w:rPr>
                                <w:rFonts w:ascii="Sylfaen" w:hAnsi="Sylfaen"/>
                                <w:b/>
                                <w:color w:val="000000" w:themeColor="text1"/>
                              </w:rPr>
                              <w:t>N</w:t>
                            </w:r>
                            <w:r>
                              <w:rPr>
                                <w:rFonts w:ascii="Sylfaen" w:hAnsi="Sylfaen"/>
                                <w:b/>
                                <w:color w:val="000000" w:themeColor="text1"/>
                              </w:rPr>
                              <w:t>116 საპრ</w:t>
                            </w:r>
                            <w:r>
                              <w:rPr>
                                <w:rFonts w:ascii="Sylfaen" w:hAnsi="Sylfaen"/>
                                <w:b/>
                                <w:color w:val="000000" w:themeColor="text1"/>
                                <w:lang w:val="ka-G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94B198" id="Text Box 193" o:spid="_x0000_s1029" type="#_x0000_t202" style="position:absolute;left:0;text-align:left;margin-left:77.25pt;margin-top:115.05pt;width:74.25pt;height:19.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" fillcolor="white [3201]" strokecolor="black [3213]" strokeweight=".5pt">
                <v:textbox>
                  <w:txbxContent>
                    <w:p w:rsidR="00225001" w:rsidRPr="008A2776" w:rsidRDefault="00225001" w:rsidP="007B2F74">
                      <w:pPr>
                        <w:spacing w:after="0" w:line="240" w:lineRule="auto"/>
                        <w:rPr>
                          <w:rFonts w:ascii="Sylfaen" w:hAnsi="Sylfaen"/>
                          <w:b/>
                          <w:color w:val="000000" w:themeColor="text1"/>
                          <w:lang w:val="ka-GE"/>
                        </w:rPr>
                      </w:pPr>
                      <w:r w:rsidRPr="00EB40A3">
                        <w:rPr>
                          <w:rFonts w:ascii="Sylfaen" w:hAnsi="Sylfaen"/>
                          <w:b/>
                          <w:color w:val="000000" w:themeColor="text1"/>
                        </w:rPr>
                        <w:t>N</w:t>
                      </w:r>
                      <w:r>
                        <w:rPr>
                          <w:rFonts w:ascii="Sylfaen" w:hAnsi="Sylfaen"/>
                          <w:b/>
                          <w:color w:val="000000" w:themeColor="text1"/>
                        </w:rPr>
                        <w:t>116 საპრ</w:t>
                      </w:r>
                      <w:r>
                        <w:rPr>
                          <w:rFonts w:ascii="Sylfaen" w:hAnsi="Sylfaen"/>
                          <w:b/>
                          <w:color w:val="000000" w:themeColor="text1"/>
                          <w:lang w:val="ka-GE"/>
                        </w:rPr>
                        <w:t>.</w:t>
                      </w:r>
                    </w:p>
                  </w:txbxContent>
                </v:textbox>
              </v:shape>
            </w:pict>
          </mc:Fallback>
        </mc:AlternateContent>
      </w:r>
      <w:r w:rsidR="007B2F74" w:rsidRPr="008A2776">
        <w:rPr>
          <w:rFonts w:ascii="Sylfaen" w:eastAsia="FreeSans" w:hAnsi="Sylfaen" w:cs="FreeSans"/>
          <w:b/>
          <w:noProof/>
          <w:sz w:val="20"/>
          <w:lang w:val="ka-GE" w:eastAsia="ka-GE"/>
        </w:rPr>
        <mc:AlternateContent>
          <mc:Choice Requires="wps">
            <w:drawing>
              <wp:anchor distT="0" distB="0" distL="114300" distR="114300" simplePos="0" relativeHeight="251709440" behindDoc="0" locked="0" layoutInCell="1" allowOverlap="1" wp14:anchorId="6C66D1B9" wp14:editId="3F889E9E">
                <wp:simplePos x="0" y="0"/>
                <wp:positionH relativeFrom="column">
                  <wp:posOffset>981075</wp:posOffset>
                </wp:positionH>
                <wp:positionV relativeFrom="paragraph">
                  <wp:posOffset>2394585</wp:posOffset>
                </wp:positionV>
                <wp:extent cx="247650" cy="304800"/>
                <wp:effectExtent l="0" t="38100" r="57150" b="19050"/>
                <wp:wrapNone/>
                <wp:docPr id="172" name="Straight Arrow Connector 172"/>
                <wp:cNvGraphicFramePr/>
                <a:graphic xmlns:a="http://schemas.openxmlformats.org/drawingml/2006/main">
                  <a:graphicData uri="http://schemas.microsoft.com/office/word/2010/wordprocessingShape">
                    <wps:wsp>
                      <wps:cNvCnPr/>
                      <wps:spPr>
                        <a:xfrm flipV="1">
                          <a:off x="0" y="0"/>
                          <a:ext cx="247650" cy="3048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6DB9D2C3" id="Straight Arrow Connector 172" o:spid="_x0000_s1026" type="#_x0000_t32" style="position:absolute;margin-left:77.25pt;margin-top:188.55pt;width:19.5pt;height:24pt;flip:y;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" strokecolor="black [3213]" strokeweight=".5pt">
                <v:stroke endarrow="block" joinstyle="miter"/>
              </v:shape>
            </w:pict>
          </mc:Fallback>
        </mc:AlternateContent>
      </w:r>
      <w:r w:rsidR="007B2F74" w:rsidRPr="007B2F74">
        <w:rPr>
          <w:rFonts w:ascii="Sylfaen" w:eastAsia="FreeSans" w:hAnsi="Sylfaen" w:cs="FreeSans"/>
          <w:b/>
          <w:noProof/>
          <w:sz w:val="20"/>
          <w:lang w:val="ka-GE" w:eastAsia="ka-GE"/>
        </w:rPr>
        <mc:AlternateContent>
          <mc:Choice Requires="wps">
            <w:drawing>
              <wp:anchor distT="0" distB="0" distL="114300" distR="114300" simplePos="0" relativeHeight="251737088" behindDoc="0" locked="0" layoutInCell="1" allowOverlap="1" wp14:anchorId="7739E957" wp14:editId="03B99590">
                <wp:simplePos x="0" y="0"/>
                <wp:positionH relativeFrom="column">
                  <wp:posOffset>1228724</wp:posOffset>
                </wp:positionH>
                <wp:positionV relativeFrom="paragraph">
                  <wp:posOffset>2289809</wp:posOffset>
                </wp:positionV>
                <wp:extent cx="304800" cy="161925"/>
                <wp:effectExtent l="38100" t="0" r="19050" b="47625"/>
                <wp:wrapNone/>
                <wp:docPr id="190" name="Straight Arrow Connector 190"/>
                <wp:cNvGraphicFramePr/>
                <a:graphic xmlns:a="http://schemas.openxmlformats.org/drawingml/2006/main">
                  <a:graphicData uri="http://schemas.microsoft.com/office/word/2010/wordprocessingShape">
                    <wps:wsp>
                      <wps:cNvCnPr/>
                      <wps:spPr>
                        <a:xfrm flipH="1">
                          <a:off x="0" y="0"/>
                          <a:ext cx="304800" cy="16192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66AD09C5" id="Straight Arrow Connector 190" o:spid="_x0000_s1026" type="#_x0000_t32" style="position:absolute;margin-left:96.75pt;margin-top:180.3pt;width:24pt;height:12.75pt;flip:x;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" strokecolor="black [3213]" strokeweight=".5pt">
                <v:stroke endarrow="block" joinstyle="miter"/>
              </v:shape>
            </w:pict>
          </mc:Fallback>
        </mc:AlternateContent>
      </w:r>
      <w:r w:rsidR="007B2F74" w:rsidRPr="007B2F74">
        <w:rPr>
          <w:rFonts w:ascii="Sylfaen" w:eastAsia="FreeSans" w:hAnsi="Sylfaen" w:cs="FreeSans"/>
          <w:b/>
          <w:noProof/>
          <w:sz w:val="20"/>
          <w:lang w:val="ka-GE" w:eastAsia="ka-GE"/>
        </w:rPr>
        <mc:AlternateContent>
          <mc:Choice Requires="wps">
            <w:drawing>
              <wp:anchor distT="0" distB="0" distL="114300" distR="114300" simplePos="0" relativeHeight="251738112" behindDoc="0" locked="0" layoutInCell="1" allowOverlap="1" wp14:anchorId="01AB589C" wp14:editId="2572FAFE">
                <wp:simplePos x="0" y="0"/>
                <wp:positionH relativeFrom="column">
                  <wp:posOffset>1447800</wp:posOffset>
                </wp:positionH>
                <wp:positionV relativeFrom="paragraph">
                  <wp:posOffset>2042160</wp:posOffset>
                </wp:positionV>
                <wp:extent cx="942975" cy="247650"/>
                <wp:effectExtent l="0" t="0" r="28575" b="19050"/>
                <wp:wrapNone/>
                <wp:docPr id="191" name="Text Box 191"/>
                <wp:cNvGraphicFramePr/>
                <a:graphic xmlns:a="http://schemas.openxmlformats.org/drawingml/2006/main">
                  <a:graphicData uri="http://schemas.microsoft.com/office/word/2010/wordprocessingShape">
                    <wps:wsp>
                      <wps:cNvSpPr txBox="1"/>
                      <wps:spPr>
                        <a:xfrm>
                          <a:off x="0" y="0"/>
                          <a:ext cx="942975" cy="247650"/>
                        </a:xfrm>
                        <a:prstGeom prst="rect">
                          <a:avLst/>
                        </a:prstGeom>
                        <a:solidFill>
                          <a:schemeClr val="lt1"/>
                        </a:solidFill>
                        <a:ln w="6350">
                          <a:solidFill>
                            <a:schemeClr val="tx1"/>
                          </a:solidFill>
                        </a:ln>
                      </wps:spPr>
                      <wps:txbx>
                        <w:txbxContent>
                          <w:p w:rsidR="00225001" w:rsidRPr="008A2776" w:rsidRDefault="00225001" w:rsidP="007B2F74">
                            <w:pPr>
                              <w:spacing w:after="0" w:line="240" w:lineRule="auto"/>
                              <w:rPr>
                                <w:rFonts w:ascii="Sylfaen" w:hAnsi="Sylfaen"/>
                                <w:b/>
                                <w:color w:val="000000" w:themeColor="text1"/>
                                <w:lang w:val="ka-GE"/>
                              </w:rPr>
                            </w:pPr>
                            <w:r w:rsidRPr="00EB40A3">
                              <w:rPr>
                                <w:rFonts w:ascii="Sylfaen" w:hAnsi="Sylfaen"/>
                                <w:b/>
                                <w:color w:val="000000" w:themeColor="text1"/>
                              </w:rPr>
                              <w:t>N</w:t>
                            </w:r>
                            <w:r>
                              <w:rPr>
                                <w:rFonts w:ascii="Sylfaen" w:hAnsi="Sylfaen"/>
                                <w:b/>
                                <w:color w:val="000000" w:themeColor="text1"/>
                              </w:rPr>
                              <w:t>115 საპრ</w:t>
                            </w:r>
                            <w:r>
                              <w:rPr>
                                <w:rFonts w:ascii="Sylfaen" w:hAnsi="Sylfaen"/>
                                <w:b/>
                                <w:color w:val="000000" w:themeColor="text1"/>
                                <w:lang w:val="ka-G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AB589C" id="Text Box 191" o:spid="_x0000_s1030" type="#_x0000_t202" style="position:absolute;left:0;text-align:left;margin-left:114pt;margin-top:160.8pt;width:74.25pt;height:19.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" fillcolor="white [3201]" strokecolor="black [3213]" strokeweight=".5pt">
                <v:textbox>
                  <w:txbxContent>
                    <w:p w:rsidR="00225001" w:rsidRPr="008A2776" w:rsidRDefault="00225001" w:rsidP="007B2F74">
                      <w:pPr>
                        <w:spacing w:after="0" w:line="240" w:lineRule="auto"/>
                        <w:rPr>
                          <w:rFonts w:ascii="Sylfaen" w:hAnsi="Sylfaen"/>
                          <w:b/>
                          <w:color w:val="000000" w:themeColor="text1"/>
                          <w:lang w:val="ka-GE"/>
                        </w:rPr>
                      </w:pPr>
                      <w:r w:rsidRPr="00EB40A3">
                        <w:rPr>
                          <w:rFonts w:ascii="Sylfaen" w:hAnsi="Sylfaen"/>
                          <w:b/>
                          <w:color w:val="000000" w:themeColor="text1"/>
                        </w:rPr>
                        <w:t>N</w:t>
                      </w:r>
                      <w:r>
                        <w:rPr>
                          <w:rFonts w:ascii="Sylfaen" w:hAnsi="Sylfaen"/>
                          <w:b/>
                          <w:color w:val="000000" w:themeColor="text1"/>
                        </w:rPr>
                        <w:t>115 საპრ</w:t>
                      </w:r>
                      <w:r>
                        <w:rPr>
                          <w:rFonts w:ascii="Sylfaen" w:hAnsi="Sylfaen"/>
                          <w:b/>
                          <w:color w:val="000000" w:themeColor="text1"/>
                          <w:lang w:val="ka-GE"/>
                        </w:rPr>
                        <w:t>.</w:t>
                      </w:r>
                    </w:p>
                  </w:txbxContent>
                </v:textbox>
              </v:shape>
            </w:pict>
          </mc:Fallback>
        </mc:AlternateContent>
      </w:r>
      <w:r w:rsidR="007B2F74" w:rsidRPr="007B2F74">
        <w:rPr>
          <w:rFonts w:ascii="Sylfaen" w:eastAsia="FreeSans" w:hAnsi="Sylfaen" w:cs="FreeSans"/>
          <w:b/>
          <w:noProof/>
          <w:sz w:val="20"/>
          <w:lang w:val="ka-GE" w:eastAsia="ka-GE"/>
        </w:rPr>
        <mc:AlternateContent>
          <mc:Choice Requires="wps">
            <w:drawing>
              <wp:anchor distT="0" distB="0" distL="114300" distR="114300" simplePos="0" relativeHeight="251734016" behindDoc="0" locked="0" layoutInCell="1" allowOverlap="1" wp14:anchorId="47139D18" wp14:editId="567E82C0">
                <wp:simplePos x="0" y="0"/>
                <wp:positionH relativeFrom="column">
                  <wp:posOffset>5229226</wp:posOffset>
                </wp:positionH>
                <wp:positionV relativeFrom="paragraph">
                  <wp:posOffset>2899409</wp:posOffset>
                </wp:positionV>
                <wp:extent cx="190500" cy="447675"/>
                <wp:effectExtent l="0" t="0" r="57150" b="47625"/>
                <wp:wrapNone/>
                <wp:docPr id="188" name="Straight Arrow Connector 188"/>
                <wp:cNvGraphicFramePr/>
                <a:graphic xmlns:a="http://schemas.openxmlformats.org/drawingml/2006/main">
                  <a:graphicData uri="http://schemas.microsoft.com/office/word/2010/wordprocessingShape">
                    <wps:wsp>
                      <wps:cNvCnPr/>
                      <wps:spPr>
                        <a:xfrm>
                          <a:off x="0" y="0"/>
                          <a:ext cx="190500" cy="44767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2907C164" id="Straight Arrow Connector 188" o:spid="_x0000_s1026" type="#_x0000_t32" style="position:absolute;margin-left:411.75pt;margin-top:228.3pt;width:15pt;height:35.2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" strokecolor="black [3213]" strokeweight=".5pt">
                <v:stroke endarrow="block" joinstyle="miter"/>
              </v:shape>
            </w:pict>
          </mc:Fallback>
        </mc:AlternateContent>
      </w:r>
      <w:r w:rsidR="007B2F74" w:rsidRPr="007B2F74">
        <w:rPr>
          <w:rFonts w:ascii="Sylfaen" w:eastAsia="FreeSans" w:hAnsi="Sylfaen" w:cs="FreeSans"/>
          <w:b/>
          <w:noProof/>
          <w:sz w:val="20"/>
          <w:lang w:val="ka-GE" w:eastAsia="ka-GE"/>
        </w:rPr>
        <mc:AlternateContent>
          <mc:Choice Requires="wps">
            <w:drawing>
              <wp:anchor distT="0" distB="0" distL="114300" distR="114300" simplePos="0" relativeHeight="251735040" behindDoc="0" locked="0" layoutInCell="1" allowOverlap="1" wp14:anchorId="4E6AE235" wp14:editId="7574D8A7">
                <wp:simplePos x="0" y="0"/>
                <wp:positionH relativeFrom="column">
                  <wp:posOffset>4638675</wp:posOffset>
                </wp:positionH>
                <wp:positionV relativeFrom="paragraph">
                  <wp:posOffset>2661285</wp:posOffset>
                </wp:positionV>
                <wp:extent cx="1028700" cy="238125"/>
                <wp:effectExtent l="0" t="0" r="19050" b="28575"/>
                <wp:wrapNone/>
                <wp:docPr id="189" name="Text Box 189"/>
                <wp:cNvGraphicFramePr/>
                <a:graphic xmlns:a="http://schemas.openxmlformats.org/drawingml/2006/main">
                  <a:graphicData uri="http://schemas.microsoft.com/office/word/2010/wordprocessingShape">
                    <wps:wsp>
                      <wps:cNvSpPr txBox="1"/>
                      <wps:spPr>
                        <a:xfrm>
                          <a:off x="0" y="0"/>
                          <a:ext cx="1028700" cy="238125"/>
                        </a:xfrm>
                        <a:prstGeom prst="rect">
                          <a:avLst/>
                        </a:prstGeom>
                        <a:solidFill>
                          <a:schemeClr val="lt1"/>
                        </a:solidFill>
                        <a:ln w="6350">
                          <a:solidFill>
                            <a:schemeClr val="tx1"/>
                          </a:solidFill>
                        </a:ln>
                      </wps:spPr>
                      <wps:txbx>
                        <w:txbxContent>
                          <w:p w:rsidR="00225001" w:rsidRPr="008A2776" w:rsidRDefault="00225001" w:rsidP="007B2F74">
                            <w:pPr>
                              <w:spacing w:after="0" w:line="240" w:lineRule="auto"/>
                              <w:rPr>
                                <w:rFonts w:ascii="Sylfaen" w:hAnsi="Sylfaen"/>
                                <w:b/>
                                <w:color w:val="000000" w:themeColor="text1"/>
                                <w:lang w:val="ka-GE"/>
                              </w:rPr>
                            </w:pPr>
                            <w:r w:rsidRPr="00EB40A3">
                              <w:rPr>
                                <w:rFonts w:ascii="Sylfaen" w:hAnsi="Sylfaen"/>
                                <w:b/>
                                <w:color w:val="000000" w:themeColor="text1"/>
                              </w:rPr>
                              <w:t>N</w:t>
                            </w:r>
                            <w:r>
                              <w:rPr>
                                <w:rFonts w:ascii="Sylfaen" w:hAnsi="Sylfaen"/>
                                <w:b/>
                                <w:color w:val="000000" w:themeColor="text1"/>
                              </w:rPr>
                              <w:t>104A საპრ</w:t>
                            </w:r>
                            <w:r>
                              <w:rPr>
                                <w:rFonts w:ascii="Sylfaen" w:hAnsi="Sylfaen"/>
                                <w:b/>
                                <w:color w:val="000000" w:themeColor="text1"/>
                                <w:lang w:val="ka-G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6AE235" id="Text Box 189" o:spid="_x0000_s1031" type="#_x0000_t202" style="position:absolute;left:0;text-align:left;margin-left:365.25pt;margin-top:209.55pt;width:81pt;height:18.7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" fillcolor="white [3201]" strokecolor="black [3213]" strokeweight=".5pt">
                <v:textbox>
                  <w:txbxContent>
                    <w:p w:rsidR="00225001" w:rsidRPr="008A2776" w:rsidRDefault="00225001" w:rsidP="007B2F74">
                      <w:pPr>
                        <w:spacing w:after="0" w:line="240" w:lineRule="auto"/>
                        <w:rPr>
                          <w:rFonts w:ascii="Sylfaen" w:hAnsi="Sylfaen"/>
                          <w:b/>
                          <w:color w:val="000000" w:themeColor="text1"/>
                          <w:lang w:val="ka-GE"/>
                        </w:rPr>
                      </w:pPr>
                      <w:r w:rsidRPr="00EB40A3">
                        <w:rPr>
                          <w:rFonts w:ascii="Sylfaen" w:hAnsi="Sylfaen"/>
                          <w:b/>
                          <w:color w:val="000000" w:themeColor="text1"/>
                        </w:rPr>
                        <w:t>N</w:t>
                      </w:r>
                      <w:r>
                        <w:rPr>
                          <w:rFonts w:ascii="Sylfaen" w:hAnsi="Sylfaen"/>
                          <w:b/>
                          <w:color w:val="000000" w:themeColor="text1"/>
                        </w:rPr>
                        <w:t>104A საპრ</w:t>
                      </w:r>
                      <w:r>
                        <w:rPr>
                          <w:rFonts w:ascii="Sylfaen" w:hAnsi="Sylfaen"/>
                          <w:b/>
                          <w:color w:val="000000" w:themeColor="text1"/>
                          <w:lang w:val="ka-GE"/>
                        </w:rPr>
                        <w:t>.</w:t>
                      </w:r>
                    </w:p>
                  </w:txbxContent>
                </v:textbox>
              </v:shape>
            </w:pict>
          </mc:Fallback>
        </mc:AlternateContent>
      </w:r>
      <w:r w:rsidR="007B2F74" w:rsidRPr="007B2F74">
        <w:rPr>
          <w:rFonts w:ascii="Sylfaen" w:eastAsia="FreeSans" w:hAnsi="Sylfaen" w:cs="FreeSans"/>
          <w:b/>
          <w:noProof/>
          <w:sz w:val="20"/>
          <w:lang w:val="ka-GE" w:eastAsia="ka-GE"/>
        </w:rPr>
        <mc:AlternateContent>
          <mc:Choice Requires="wps">
            <w:drawing>
              <wp:anchor distT="0" distB="0" distL="114300" distR="114300" simplePos="0" relativeHeight="251731968" behindDoc="0" locked="0" layoutInCell="1" allowOverlap="1" wp14:anchorId="1EA870DC" wp14:editId="3EFE7ADE">
                <wp:simplePos x="0" y="0"/>
                <wp:positionH relativeFrom="column">
                  <wp:posOffset>5857875</wp:posOffset>
                </wp:positionH>
                <wp:positionV relativeFrom="paragraph">
                  <wp:posOffset>2451735</wp:posOffset>
                </wp:positionV>
                <wp:extent cx="942975" cy="247650"/>
                <wp:effectExtent l="0" t="0" r="28575" b="19050"/>
                <wp:wrapNone/>
                <wp:docPr id="187" name="Text Box 187"/>
                <wp:cNvGraphicFramePr/>
                <a:graphic xmlns:a="http://schemas.openxmlformats.org/drawingml/2006/main">
                  <a:graphicData uri="http://schemas.microsoft.com/office/word/2010/wordprocessingShape">
                    <wps:wsp>
                      <wps:cNvSpPr txBox="1"/>
                      <wps:spPr>
                        <a:xfrm>
                          <a:off x="0" y="0"/>
                          <a:ext cx="942975" cy="247650"/>
                        </a:xfrm>
                        <a:prstGeom prst="rect">
                          <a:avLst/>
                        </a:prstGeom>
                        <a:solidFill>
                          <a:schemeClr val="lt1"/>
                        </a:solidFill>
                        <a:ln w="6350">
                          <a:solidFill>
                            <a:schemeClr val="tx1"/>
                          </a:solidFill>
                        </a:ln>
                      </wps:spPr>
                      <wps:txbx>
                        <w:txbxContent>
                          <w:p w:rsidR="00225001" w:rsidRPr="008A2776" w:rsidRDefault="00225001" w:rsidP="007B2F74">
                            <w:pPr>
                              <w:spacing w:after="0" w:line="240" w:lineRule="auto"/>
                              <w:rPr>
                                <w:rFonts w:ascii="Sylfaen" w:hAnsi="Sylfaen"/>
                                <w:b/>
                                <w:color w:val="000000" w:themeColor="text1"/>
                                <w:lang w:val="ka-GE"/>
                              </w:rPr>
                            </w:pPr>
                            <w:r w:rsidRPr="00EB40A3">
                              <w:rPr>
                                <w:rFonts w:ascii="Sylfaen" w:hAnsi="Sylfaen"/>
                                <w:b/>
                                <w:color w:val="000000" w:themeColor="text1"/>
                              </w:rPr>
                              <w:t>N</w:t>
                            </w:r>
                            <w:r>
                              <w:rPr>
                                <w:rFonts w:ascii="Sylfaen" w:hAnsi="Sylfaen"/>
                                <w:b/>
                                <w:color w:val="000000" w:themeColor="text1"/>
                              </w:rPr>
                              <w:t>101 საპრ</w:t>
                            </w:r>
                            <w:r>
                              <w:rPr>
                                <w:rFonts w:ascii="Sylfaen" w:hAnsi="Sylfaen"/>
                                <w:b/>
                                <w:color w:val="000000" w:themeColor="text1"/>
                                <w:lang w:val="ka-G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A870DC" id="Text Box 187" o:spid="_x0000_s1032" type="#_x0000_t202" style="position:absolute;left:0;text-align:left;margin-left:461.25pt;margin-top:193.05pt;width:74.25pt;height:19.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" fillcolor="white [3201]" strokecolor="black [3213]" strokeweight=".5pt">
                <v:textbox>
                  <w:txbxContent>
                    <w:p w:rsidR="00225001" w:rsidRPr="008A2776" w:rsidRDefault="00225001" w:rsidP="007B2F74">
                      <w:pPr>
                        <w:spacing w:after="0" w:line="240" w:lineRule="auto"/>
                        <w:rPr>
                          <w:rFonts w:ascii="Sylfaen" w:hAnsi="Sylfaen"/>
                          <w:b/>
                          <w:color w:val="000000" w:themeColor="text1"/>
                          <w:lang w:val="ka-GE"/>
                        </w:rPr>
                      </w:pPr>
                      <w:r w:rsidRPr="00EB40A3">
                        <w:rPr>
                          <w:rFonts w:ascii="Sylfaen" w:hAnsi="Sylfaen"/>
                          <w:b/>
                          <w:color w:val="000000" w:themeColor="text1"/>
                        </w:rPr>
                        <w:t>N</w:t>
                      </w:r>
                      <w:r>
                        <w:rPr>
                          <w:rFonts w:ascii="Sylfaen" w:hAnsi="Sylfaen"/>
                          <w:b/>
                          <w:color w:val="000000" w:themeColor="text1"/>
                        </w:rPr>
                        <w:t>101 საპრ</w:t>
                      </w:r>
                      <w:r>
                        <w:rPr>
                          <w:rFonts w:ascii="Sylfaen" w:hAnsi="Sylfaen"/>
                          <w:b/>
                          <w:color w:val="000000" w:themeColor="text1"/>
                          <w:lang w:val="ka-GE"/>
                        </w:rPr>
                        <w:t>.</w:t>
                      </w:r>
                    </w:p>
                  </w:txbxContent>
                </v:textbox>
              </v:shape>
            </w:pict>
          </mc:Fallback>
        </mc:AlternateContent>
      </w:r>
      <w:r w:rsidR="007B2F74" w:rsidRPr="007B2F74">
        <w:rPr>
          <w:rFonts w:ascii="Sylfaen" w:eastAsia="FreeSans" w:hAnsi="Sylfaen" w:cs="FreeSans"/>
          <w:b/>
          <w:noProof/>
          <w:sz w:val="20"/>
          <w:lang w:val="ka-GE" w:eastAsia="ka-GE"/>
        </w:rPr>
        <mc:AlternateContent>
          <mc:Choice Requires="wps">
            <w:drawing>
              <wp:anchor distT="0" distB="0" distL="114300" distR="114300" simplePos="0" relativeHeight="251730944" behindDoc="0" locked="0" layoutInCell="1" allowOverlap="1" wp14:anchorId="43BC7369" wp14:editId="2FA4580A">
                <wp:simplePos x="0" y="0"/>
                <wp:positionH relativeFrom="column">
                  <wp:posOffset>6800850</wp:posOffset>
                </wp:positionH>
                <wp:positionV relativeFrom="paragraph">
                  <wp:posOffset>2689860</wp:posOffset>
                </wp:positionV>
                <wp:extent cx="304800" cy="45719"/>
                <wp:effectExtent l="0" t="38100" r="38100" b="88265"/>
                <wp:wrapNone/>
                <wp:docPr id="186" name="Straight Arrow Connector 186"/>
                <wp:cNvGraphicFramePr/>
                <a:graphic xmlns:a="http://schemas.openxmlformats.org/drawingml/2006/main">
                  <a:graphicData uri="http://schemas.microsoft.com/office/word/2010/wordprocessingShape">
                    <wps:wsp>
                      <wps:cNvCnPr/>
                      <wps:spPr>
                        <a:xfrm>
                          <a:off x="0" y="0"/>
                          <a:ext cx="304800" cy="45719"/>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47B9A43B" id="Straight Arrow Connector 186" o:spid="_x0000_s1026" type="#_x0000_t32" style="position:absolute;margin-left:535.5pt;margin-top:211.8pt;width:24pt;height:3.6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" strokecolor="black [3213]" strokeweight=".5pt">
                <v:stroke endarrow="block" joinstyle="miter"/>
              </v:shape>
            </w:pict>
          </mc:Fallback>
        </mc:AlternateContent>
      </w:r>
      <w:r w:rsidR="007B2F74" w:rsidRPr="007B2F74">
        <w:rPr>
          <w:rFonts w:ascii="Sylfaen" w:eastAsia="FreeSans" w:hAnsi="Sylfaen" w:cs="FreeSans"/>
          <w:b/>
          <w:noProof/>
          <w:sz w:val="20"/>
          <w:lang w:val="ka-GE" w:eastAsia="ka-GE"/>
        </w:rPr>
        <mc:AlternateContent>
          <mc:Choice Requires="wps">
            <w:drawing>
              <wp:anchor distT="0" distB="0" distL="114300" distR="114300" simplePos="0" relativeHeight="251728896" behindDoc="0" locked="0" layoutInCell="1" allowOverlap="1" wp14:anchorId="4ED249C1" wp14:editId="74644DF2">
                <wp:simplePos x="0" y="0"/>
                <wp:positionH relativeFrom="column">
                  <wp:posOffset>6048375</wp:posOffset>
                </wp:positionH>
                <wp:positionV relativeFrom="paragraph">
                  <wp:posOffset>2108835</wp:posOffset>
                </wp:positionV>
                <wp:extent cx="942975" cy="247650"/>
                <wp:effectExtent l="0" t="0" r="28575" b="19050"/>
                <wp:wrapNone/>
                <wp:docPr id="185" name="Text Box 185"/>
                <wp:cNvGraphicFramePr/>
                <a:graphic xmlns:a="http://schemas.openxmlformats.org/drawingml/2006/main">
                  <a:graphicData uri="http://schemas.microsoft.com/office/word/2010/wordprocessingShape">
                    <wps:wsp>
                      <wps:cNvSpPr txBox="1"/>
                      <wps:spPr>
                        <a:xfrm>
                          <a:off x="0" y="0"/>
                          <a:ext cx="942975" cy="247650"/>
                        </a:xfrm>
                        <a:prstGeom prst="rect">
                          <a:avLst/>
                        </a:prstGeom>
                        <a:solidFill>
                          <a:schemeClr val="lt1"/>
                        </a:solidFill>
                        <a:ln w="6350">
                          <a:solidFill>
                            <a:schemeClr val="tx1"/>
                          </a:solidFill>
                        </a:ln>
                      </wps:spPr>
                      <wps:txbx>
                        <w:txbxContent>
                          <w:p w:rsidR="00225001" w:rsidRPr="008A2776" w:rsidRDefault="00225001" w:rsidP="007B2F74">
                            <w:pPr>
                              <w:spacing w:after="0" w:line="240" w:lineRule="auto"/>
                              <w:rPr>
                                <w:rFonts w:ascii="Sylfaen" w:hAnsi="Sylfaen"/>
                                <w:b/>
                                <w:color w:val="000000" w:themeColor="text1"/>
                                <w:lang w:val="ka-GE"/>
                              </w:rPr>
                            </w:pPr>
                            <w:r w:rsidRPr="00EB40A3">
                              <w:rPr>
                                <w:rFonts w:ascii="Sylfaen" w:hAnsi="Sylfaen"/>
                                <w:b/>
                                <w:color w:val="000000" w:themeColor="text1"/>
                              </w:rPr>
                              <w:t>N</w:t>
                            </w:r>
                            <w:r>
                              <w:rPr>
                                <w:rFonts w:ascii="Sylfaen" w:hAnsi="Sylfaen"/>
                                <w:b/>
                                <w:color w:val="000000" w:themeColor="text1"/>
                              </w:rPr>
                              <w:t>100 საპრ</w:t>
                            </w:r>
                            <w:r>
                              <w:rPr>
                                <w:rFonts w:ascii="Sylfaen" w:hAnsi="Sylfaen"/>
                                <w:b/>
                                <w:color w:val="000000" w:themeColor="text1"/>
                                <w:lang w:val="ka-G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D249C1" id="Text Box 185" o:spid="_x0000_s1033" type="#_x0000_t202" style="position:absolute;left:0;text-align:left;margin-left:476.25pt;margin-top:166.05pt;width:74.25pt;height:19.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" fillcolor="white [3201]" strokecolor="black [3213]" strokeweight=".5pt">
                <v:textbox>
                  <w:txbxContent>
                    <w:p w:rsidR="00225001" w:rsidRPr="008A2776" w:rsidRDefault="00225001" w:rsidP="007B2F74">
                      <w:pPr>
                        <w:spacing w:after="0" w:line="240" w:lineRule="auto"/>
                        <w:rPr>
                          <w:rFonts w:ascii="Sylfaen" w:hAnsi="Sylfaen"/>
                          <w:b/>
                          <w:color w:val="000000" w:themeColor="text1"/>
                          <w:lang w:val="ka-GE"/>
                        </w:rPr>
                      </w:pPr>
                      <w:r w:rsidRPr="00EB40A3">
                        <w:rPr>
                          <w:rFonts w:ascii="Sylfaen" w:hAnsi="Sylfaen"/>
                          <w:b/>
                          <w:color w:val="000000" w:themeColor="text1"/>
                        </w:rPr>
                        <w:t>N</w:t>
                      </w:r>
                      <w:r>
                        <w:rPr>
                          <w:rFonts w:ascii="Sylfaen" w:hAnsi="Sylfaen"/>
                          <w:b/>
                          <w:color w:val="000000" w:themeColor="text1"/>
                        </w:rPr>
                        <w:t>100 საპრ</w:t>
                      </w:r>
                      <w:r>
                        <w:rPr>
                          <w:rFonts w:ascii="Sylfaen" w:hAnsi="Sylfaen"/>
                          <w:b/>
                          <w:color w:val="000000" w:themeColor="text1"/>
                          <w:lang w:val="ka-GE"/>
                        </w:rPr>
                        <w:t>.</w:t>
                      </w:r>
                    </w:p>
                  </w:txbxContent>
                </v:textbox>
              </v:shape>
            </w:pict>
          </mc:Fallback>
        </mc:AlternateContent>
      </w:r>
      <w:r w:rsidR="007B2F74" w:rsidRPr="008A2776">
        <w:rPr>
          <w:rFonts w:ascii="Sylfaen" w:eastAsia="FreeSans" w:hAnsi="Sylfaen" w:cs="FreeSans"/>
          <w:b/>
          <w:noProof/>
          <w:sz w:val="20"/>
          <w:lang w:val="ka-GE" w:eastAsia="ka-GE"/>
        </w:rPr>
        <mc:AlternateContent>
          <mc:Choice Requires="wps">
            <w:drawing>
              <wp:anchor distT="0" distB="0" distL="114300" distR="114300" simplePos="0" relativeHeight="251724800" behindDoc="0" locked="0" layoutInCell="1" allowOverlap="1" wp14:anchorId="470F3F24" wp14:editId="2EF6163B">
                <wp:simplePos x="0" y="0"/>
                <wp:positionH relativeFrom="column">
                  <wp:posOffset>7372350</wp:posOffset>
                </wp:positionH>
                <wp:positionV relativeFrom="paragraph">
                  <wp:posOffset>2032635</wp:posOffset>
                </wp:positionV>
                <wp:extent cx="114300" cy="209550"/>
                <wp:effectExtent l="0" t="0" r="76200" b="57150"/>
                <wp:wrapNone/>
                <wp:docPr id="182" name="Straight Arrow Connector 182"/>
                <wp:cNvGraphicFramePr/>
                <a:graphic xmlns:a="http://schemas.openxmlformats.org/drawingml/2006/main">
                  <a:graphicData uri="http://schemas.microsoft.com/office/word/2010/wordprocessingShape">
                    <wps:wsp>
                      <wps:cNvCnPr/>
                      <wps:spPr>
                        <a:xfrm>
                          <a:off x="0" y="0"/>
                          <a:ext cx="114300" cy="2095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6A1FDE0C" id="Straight Arrow Connector 182" o:spid="_x0000_s1026" type="#_x0000_t32" style="position:absolute;margin-left:580.5pt;margin-top:160.05pt;width:9pt;height:16.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" strokecolor="black [3213]" strokeweight=".5pt">
                <v:stroke endarrow="block" joinstyle="miter"/>
              </v:shape>
            </w:pict>
          </mc:Fallback>
        </mc:AlternateContent>
      </w:r>
      <w:r w:rsidR="008A2776" w:rsidRPr="008A2776">
        <w:rPr>
          <w:rFonts w:ascii="Sylfaen" w:eastAsia="FreeSans" w:hAnsi="Sylfaen" w:cs="FreeSans"/>
          <w:b/>
          <w:noProof/>
          <w:sz w:val="20"/>
          <w:lang w:val="ka-GE" w:eastAsia="ka-GE"/>
        </w:rPr>
        <mc:AlternateContent>
          <mc:Choice Requires="wps">
            <w:drawing>
              <wp:anchor distT="0" distB="0" distL="114300" distR="114300" simplePos="0" relativeHeight="251725824" behindDoc="0" locked="0" layoutInCell="1" allowOverlap="1" wp14:anchorId="31BF9A38" wp14:editId="1E8C2672">
                <wp:simplePos x="0" y="0"/>
                <wp:positionH relativeFrom="column">
                  <wp:posOffset>6429375</wp:posOffset>
                </wp:positionH>
                <wp:positionV relativeFrom="paragraph">
                  <wp:posOffset>1794510</wp:posOffset>
                </wp:positionV>
                <wp:extent cx="942975" cy="247650"/>
                <wp:effectExtent l="0" t="0" r="28575" b="19050"/>
                <wp:wrapNone/>
                <wp:docPr id="183" name="Text Box 183"/>
                <wp:cNvGraphicFramePr/>
                <a:graphic xmlns:a="http://schemas.openxmlformats.org/drawingml/2006/main">
                  <a:graphicData uri="http://schemas.microsoft.com/office/word/2010/wordprocessingShape">
                    <wps:wsp>
                      <wps:cNvSpPr txBox="1"/>
                      <wps:spPr>
                        <a:xfrm>
                          <a:off x="0" y="0"/>
                          <a:ext cx="942975" cy="247650"/>
                        </a:xfrm>
                        <a:prstGeom prst="rect">
                          <a:avLst/>
                        </a:prstGeom>
                        <a:solidFill>
                          <a:schemeClr val="lt1"/>
                        </a:solidFill>
                        <a:ln w="6350">
                          <a:solidFill>
                            <a:schemeClr val="tx1"/>
                          </a:solidFill>
                        </a:ln>
                      </wps:spPr>
                      <wps:txbx>
                        <w:txbxContent>
                          <w:p w:rsidR="00225001" w:rsidRPr="008A2776" w:rsidRDefault="00225001" w:rsidP="008A2776">
                            <w:pPr>
                              <w:spacing w:after="0" w:line="240" w:lineRule="auto"/>
                              <w:rPr>
                                <w:rFonts w:ascii="Sylfaen" w:hAnsi="Sylfaen"/>
                                <w:b/>
                                <w:color w:val="000000" w:themeColor="text1"/>
                                <w:lang w:val="ka-GE"/>
                              </w:rPr>
                            </w:pPr>
                            <w:r w:rsidRPr="00EB40A3">
                              <w:rPr>
                                <w:rFonts w:ascii="Sylfaen" w:hAnsi="Sylfaen"/>
                                <w:b/>
                                <w:color w:val="000000" w:themeColor="text1"/>
                              </w:rPr>
                              <w:t>N99</w:t>
                            </w:r>
                            <w:r>
                              <w:rPr>
                                <w:rFonts w:ascii="Sylfaen" w:hAnsi="Sylfaen"/>
                                <w:b/>
                                <w:color w:val="000000" w:themeColor="text1"/>
                              </w:rPr>
                              <w:t>A საპრ</w:t>
                            </w:r>
                            <w:r>
                              <w:rPr>
                                <w:rFonts w:ascii="Sylfaen" w:hAnsi="Sylfaen"/>
                                <w:b/>
                                <w:color w:val="000000" w:themeColor="text1"/>
                                <w:lang w:val="ka-G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BF9A38" id="Text Box 183" o:spid="_x0000_s1034" type="#_x0000_t202" style="position:absolute;left:0;text-align:left;margin-left:506.25pt;margin-top:141.3pt;width:74.25pt;height:19.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" fillcolor="white [3201]" strokecolor="black [3213]" strokeweight=".5pt">
                <v:textbox>
                  <w:txbxContent>
                    <w:p w:rsidR="00225001" w:rsidRPr="008A2776" w:rsidRDefault="00225001" w:rsidP="008A2776">
                      <w:pPr>
                        <w:spacing w:after="0" w:line="240" w:lineRule="auto"/>
                        <w:rPr>
                          <w:rFonts w:ascii="Sylfaen" w:hAnsi="Sylfaen"/>
                          <w:b/>
                          <w:color w:val="000000" w:themeColor="text1"/>
                          <w:lang w:val="ka-GE"/>
                        </w:rPr>
                      </w:pPr>
                      <w:r w:rsidRPr="00EB40A3">
                        <w:rPr>
                          <w:rFonts w:ascii="Sylfaen" w:hAnsi="Sylfaen"/>
                          <w:b/>
                          <w:color w:val="000000" w:themeColor="text1"/>
                        </w:rPr>
                        <w:t>N99</w:t>
                      </w:r>
                      <w:r>
                        <w:rPr>
                          <w:rFonts w:ascii="Sylfaen" w:hAnsi="Sylfaen"/>
                          <w:b/>
                          <w:color w:val="000000" w:themeColor="text1"/>
                        </w:rPr>
                        <w:t>A საპრ</w:t>
                      </w:r>
                      <w:r>
                        <w:rPr>
                          <w:rFonts w:ascii="Sylfaen" w:hAnsi="Sylfaen"/>
                          <w:b/>
                          <w:color w:val="000000" w:themeColor="text1"/>
                          <w:lang w:val="ka-GE"/>
                        </w:rPr>
                        <w:t>.</w:t>
                      </w:r>
                    </w:p>
                  </w:txbxContent>
                </v:textbox>
              </v:shape>
            </w:pict>
          </mc:Fallback>
        </mc:AlternateContent>
      </w:r>
      <w:r w:rsidR="008A2776">
        <w:rPr>
          <w:rFonts w:ascii="Sylfaen" w:eastAsia="FreeSans" w:hAnsi="Sylfaen" w:cs="FreeSans"/>
          <w:b/>
          <w:noProof/>
          <w:sz w:val="20"/>
          <w:lang w:val="ka-GE" w:eastAsia="ka-GE"/>
        </w:rPr>
        <mc:AlternateContent>
          <mc:Choice Requires="wps">
            <w:drawing>
              <wp:anchor distT="0" distB="0" distL="114300" distR="114300" simplePos="0" relativeHeight="251661312" behindDoc="0" locked="0" layoutInCell="1" allowOverlap="1" wp14:anchorId="01AB9D90" wp14:editId="2FC84EFE">
                <wp:simplePos x="0" y="0"/>
                <wp:positionH relativeFrom="column">
                  <wp:posOffset>7543800</wp:posOffset>
                </wp:positionH>
                <wp:positionV relativeFrom="paragraph">
                  <wp:posOffset>1604010</wp:posOffset>
                </wp:positionV>
                <wp:extent cx="485775" cy="266700"/>
                <wp:effectExtent l="0" t="0" r="28575" b="19050"/>
                <wp:wrapNone/>
                <wp:docPr id="139" name="Text Box 139"/>
                <wp:cNvGraphicFramePr/>
                <a:graphic xmlns:a="http://schemas.openxmlformats.org/drawingml/2006/main">
                  <a:graphicData uri="http://schemas.microsoft.com/office/word/2010/wordprocessingShape">
                    <wps:wsp>
                      <wps:cNvSpPr txBox="1"/>
                      <wps:spPr>
                        <a:xfrm>
                          <a:off x="0" y="0"/>
                          <a:ext cx="485775" cy="266700"/>
                        </a:xfrm>
                        <a:prstGeom prst="rect">
                          <a:avLst/>
                        </a:prstGeom>
                        <a:solidFill>
                          <a:schemeClr val="lt1"/>
                        </a:solidFill>
                        <a:ln w="6350">
                          <a:solidFill>
                            <a:schemeClr val="tx1"/>
                          </a:solidFill>
                        </a:ln>
                      </wps:spPr>
                      <wps:txbx>
                        <w:txbxContent>
                          <w:p w:rsidR="00225001" w:rsidRPr="00EB40A3" w:rsidRDefault="00225001" w:rsidP="00EB40A3">
                            <w:pPr>
                              <w:spacing w:after="0" w:line="240" w:lineRule="auto"/>
                              <w:rPr>
                                <w:rFonts w:ascii="Sylfaen" w:hAnsi="Sylfaen"/>
                                <w:b/>
                                <w:color w:val="000000" w:themeColor="text1"/>
                              </w:rPr>
                            </w:pPr>
                            <w:r w:rsidRPr="00EB40A3">
                              <w:rPr>
                                <w:rFonts w:ascii="Sylfaen" w:hAnsi="Sylfaen"/>
                                <w:b/>
                                <w:color w:val="000000" w:themeColor="text1"/>
                              </w:rPr>
                              <w:t>N99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AB9D90" id="Text Box 139" o:spid="_x0000_s1035" type="#_x0000_t202" style="position:absolute;left:0;text-align:left;margin-left:594pt;margin-top:126.3pt;width:38.25pt;height:2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" fillcolor="white [3201]" strokecolor="black [3213]" strokeweight=".5pt">
                <v:textbox>
                  <w:txbxContent>
                    <w:p w:rsidR="00225001" w:rsidRPr="00EB40A3" w:rsidRDefault="00225001" w:rsidP="00EB40A3">
                      <w:pPr>
                        <w:spacing w:after="0" w:line="240" w:lineRule="auto"/>
                        <w:rPr>
                          <w:rFonts w:ascii="Sylfaen" w:hAnsi="Sylfaen"/>
                          <w:b/>
                          <w:color w:val="000000" w:themeColor="text1"/>
                        </w:rPr>
                      </w:pPr>
                      <w:r w:rsidRPr="00EB40A3">
                        <w:rPr>
                          <w:rFonts w:ascii="Sylfaen" w:hAnsi="Sylfaen"/>
                          <w:b/>
                          <w:color w:val="000000" w:themeColor="text1"/>
                        </w:rPr>
                        <w:t>N99</w:t>
                      </w:r>
                    </w:p>
                  </w:txbxContent>
                </v:textbox>
              </v:shape>
            </w:pict>
          </mc:Fallback>
        </mc:AlternateContent>
      </w:r>
      <w:r w:rsidR="008A2776" w:rsidRPr="008A2776">
        <w:rPr>
          <w:rFonts w:ascii="Sylfaen" w:eastAsia="FreeSans" w:hAnsi="Sylfaen" w:cs="FreeSans"/>
          <w:b/>
          <w:noProof/>
          <w:sz w:val="20"/>
          <w:lang w:val="ka-GE" w:eastAsia="ka-GE"/>
        </w:rPr>
        <mc:AlternateContent>
          <mc:Choice Requires="wps">
            <w:drawing>
              <wp:anchor distT="0" distB="0" distL="114300" distR="114300" simplePos="0" relativeHeight="251721728" behindDoc="0" locked="0" layoutInCell="1" allowOverlap="1" wp14:anchorId="328B2A29" wp14:editId="1FDD471B">
                <wp:simplePos x="0" y="0"/>
                <wp:positionH relativeFrom="column">
                  <wp:posOffset>7877174</wp:posOffset>
                </wp:positionH>
                <wp:positionV relativeFrom="paragraph">
                  <wp:posOffset>2375535</wp:posOffset>
                </wp:positionV>
                <wp:extent cx="342900" cy="78740"/>
                <wp:effectExtent l="38100" t="57150" r="19050" b="35560"/>
                <wp:wrapNone/>
                <wp:docPr id="180" name="Straight Arrow Connector 180"/>
                <wp:cNvGraphicFramePr/>
                <a:graphic xmlns:a="http://schemas.openxmlformats.org/drawingml/2006/main">
                  <a:graphicData uri="http://schemas.microsoft.com/office/word/2010/wordprocessingShape">
                    <wps:wsp>
                      <wps:cNvCnPr/>
                      <wps:spPr>
                        <a:xfrm flipH="1" flipV="1">
                          <a:off x="0" y="0"/>
                          <a:ext cx="342900" cy="7874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766610E3" id="Straight Arrow Connector 180" o:spid="_x0000_s1026" type="#_x0000_t32" style="position:absolute;margin-left:620.25pt;margin-top:187.05pt;width:27pt;height:6.2pt;flip:x y;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" strokecolor="black [3213]" strokeweight=".5pt">
                <v:stroke endarrow="block" joinstyle="miter"/>
              </v:shape>
            </w:pict>
          </mc:Fallback>
        </mc:AlternateContent>
      </w:r>
      <w:r w:rsidR="008A2776" w:rsidRPr="008A2776">
        <w:rPr>
          <w:rFonts w:ascii="Sylfaen" w:eastAsia="FreeSans" w:hAnsi="Sylfaen" w:cs="FreeSans"/>
          <w:b/>
          <w:noProof/>
          <w:sz w:val="20"/>
          <w:lang w:val="ka-GE" w:eastAsia="ka-GE"/>
        </w:rPr>
        <mc:AlternateContent>
          <mc:Choice Requires="wps">
            <w:drawing>
              <wp:anchor distT="0" distB="0" distL="114300" distR="114300" simplePos="0" relativeHeight="251722752" behindDoc="0" locked="0" layoutInCell="1" allowOverlap="1" wp14:anchorId="06FD92FB" wp14:editId="48FC5530">
                <wp:simplePos x="0" y="0"/>
                <wp:positionH relativeFrom="column">
                  <wp:posOffset>8181975</wp:posOffset>
                </wp:positionH>
                <wp:positionV relativeFrom="paragraph">
                  <wp:posOffset>2451735</wp:posOffset>
                </wp:positionV>
                <wp:extent cx="876300" cy="247650"/>
                <wp:effectExtent l="0" t="0" r="19050" b="19050"/>
                <wp:wrapNone/>
                <wp:docPr id="181" name="Text Box 181"/>
                <wp:cNvGraphicFramePr/>
                <a:graphic xmlns:a="http://schemas.openxmlformats.org/drawingml/2006/main">
                  <a:graphicData uri="http://schemas.microsoft.com/office/word/2010/wordprocessingShape">
                    <wps:wsp>
                      <wps:cNvSpPr txBox="1"/>
                      <wps:spPr>
                        <a:xfrm>
                          <a:off x="0" y="0"/>
                          <a:ext cx="876300" cy="247650"/>
                        </a:xfrm>
                        <a:prstGeom prst="rect">
                          <a:avLst/>
                        </a:prstGeom>
                        <a:solidFill>
                          <a:schemeClr val="lt1"/>
                        </a:solidFill>
                        <a:ln w="6350">
                          <a:solidFill>
                            <a:schemeClr val="tx1"/>
                          </a:solidFill>
                        </a:ln>
                      </wps:spPr>
                      <wps:txbx>
                        <w:txbxContent>
                          <w:p w:rsidR="00225001" w:rsidRPr="008A2776" w:rsidRDefault="00225001" w:rsidP="008A2776">
                            <w:pPr>
                              <w:spacing w:after="0" w:line="240" w:lineRule="auto"/>
                              <w:rPr>
                                <w:rFonts w:ascii="Sylfaen" w:hAnsi="Sylfaen"/>
                                <w:b/>
                                <w:color w:val="000000" w:themeColor="text1"/>
                                <w:lang w:val="ka-GE"/>
                              </w:rPr>
                            </w:pPr>
                            <w:r w:rsidRPr="00EB40A3">
                              <w:rPr>
                                <w:rFonts w:ascii="Sylfaen" w:hAnsi="Sylfaen"/>
                                <w:b/>
                                <w:color w:val="000000" w:themeColor="text1"/>
                              </w:rPr>
                              <w:t>N99</w:t>
                            </w:r>
                            <w:r>
                              <w:rPr>
                                <w:rFonts w:ascii="Sylfaen" w:hAnsi="Sylfaen"/>
                                <w:b/>
                                <w:color w:val="000000" w:themeColor="text1"/>
                              </w:rPr>
                              <w:t xml:space="preserve"> საპრ</w:t>
                            </w:r>
                            <w:r>
                              <w:rPr>
                                <w:rFonts w:ascii="Sylfaen" w:hAnsi="Sylfaen"/>
                                <w:b/>
                                <w:color w:val="000000" w:themeColor="text1"/>
                                <w:lang w:val="ka-G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FD92FB" id="Text Box 181" o:spid="_x0000_s1036" type="#_x0000_t202" style="position:absolute;left:0;text-align:left;margin-left:644.25pt;margin-top:193.05pt;width:69pt;height:19.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" fillcolor="white [3201]" strokecolor="black [3213]" strokeweight=".5pt">
                <v:textbox>
                  <w:txbxContent>
                    <w:p w:rsidR="00225001" w:rsidRPr="008A2776" w:rsidRDefault="00225001" w:rsidP="008A2776">
                      <w:pPr>
                        <w:spacing w:after="0" w:line="240" w:lineRule="auto"/>
                        <w:rPr>
                          <w:rFonts w:ascii="Sylfaen" w:hAnsi="Sylfaen"/>
                          <w:b/>
                          <w:color w:val="000000" w:themeColor="text1"/>
                          <w:lang w:val="ka-GE"/>
                        </w:rPr>
                      </w:pPr>
                      <w:r w:rsidRPr="00EB40A3">
                        <w:rPr>
                          <w:rFonts w:ascii="Sylfaen" w:hAnsi="Sylfaen"/>
                          <w:b/>
                          <w:color w:val="000000" w:themeColor="text1"/>
                        </w:rPr>
                        <w:t>N99</w:t>
                      </w:r>
                      <w:r>
                        <w:rPr>
                          <w:rFonts w:ascii="Sylfaen" w:hAnsi="Sylfaen"/>
                          <w:b/>
                          <w:color w:val="000000" w:themeColor="text1"/>
                        </w:rPr>
                        <w:t xml:space="preserve"> საპრ</w:t>
                      </w:r>
                      <w:r>
                        <w:rPr>
                          <w:rFonts w:ascii="Sylfaen" w:hAnsi="Sylfaen"/>
                          <w:b/>
                          <w:color w:val="000000" w:themeColor="text1"/>
                          <w:lang w:val="ka-GE"/>
                        </w:rPr>
                        <w:t>.</w:t>
                      </w:r>
                    </w:p>
                  </w:txbxContent>
                </v:textbox>
              </v:shape>
            </w:pict>
          </mc:Fallback>
        </mc:AlternateContent>
      </w:r>
      <w:r w:rsidR="008A2776" w:rsidRPr="008A2776">
        <w:rPr>
          <w:rFonts w:ascii="Sylfaen" w:eastAsia="FreeSans" w:hAnsi="Sylfaen" w:cs="FreeSans"/>
          <w:b/>
          <w:noProof/>
          <w:sz w:val="20"/>
          <w:lang w:val="ka-GE" w:eastAsia="ka-GE"/>
        </w:rPr>
        <mc:AlternateContent>
          <mc:Choice Requires="wps">
            <w:drawing>
              <wp:anchor distT="0" distB="0" distL="114300" distR="114300" simplePos="0" relativeHeight="251718656" behindDoc="0" locked="0" layoutInCell="1" allowOverlap="1" wp14:anchorId="135D0083" wp14:editId="71E94E8B">
                <wp:simplePos x="0" y="0"/>
                <wp:positionH relativeFrom="column">
                  <wp:posOffset>85725</wp:posOffset>
                </wp:positionH>
                <wp:positionV relativeFrom="paragraph">
                  <wp:posOffset>1061085</wp:posOffset>
                </wp:positionV>
                <wp:extent cx="304800" cy="276225"/>
                <wp:effectExtent l="38100" t="0" r="19050" b="47625"/>
                <wp:wrapNone/>
                <wp:docPr id="178" name="Straight Arrow Connector 178"/>
                <wp:cNvGraphicFramePr/>
                <a:graphic xmlns:a="http://schemas.openxmlformats.org/drawingml/2006/main">
                  <a:graphicData uri="http://schemas.microsoft.com/office/word/2010/wordprocessingShape">
                    <wps:wsp>
                      <wps:cNvCnPr/>
                      <wps:spPr>
                        <a:xfrm flipH="1">
                          <a:off x="0" y="0"/>
                          <a:ext cx="304800" cy="27622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29D92CF5" id="Straight Arrow Connector 178" o:spid="_x0000_s1026" type="#_x0000_t32" style="position:absolute;margin-left:6.75pt;margin-top:83.55pt;width:24pt;height:21.75pt;flip:x;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" strokecolor="black [3213]" strokeweight=".5pt">
                <v:stroke endarrow="block" joinstyle="miter"/>
              </v:shape>
            </w:pict>
          </mc:Fallback>
        </mc:AlternateContent>
      </w:r>
      <w:r w:rsidR="008A2776" w:rsidRPr="008A2776">
        <w:rPr>
          <w:rFonts w:ascii="Sylfaen" w:eastAsia="FreeSans" w:hAnsi="Sylfaen" w:cs="FreeSans"/>
          <w:b/>
          <w:noProof/>
          <w:sz w:val="20"/>
          <w:lang w:val="ka-GE" w:eastAsia="ka-GE"/>
        </w:rPr>
        <mc:AlternateContent>
          <mc:Choice Requires="wps">
            <w:drawing>
              <wp:anchor distT="0" distB="0" distL="114300" distR="114300" simplePos="0" relativeHeight="251719680" behindDoc="0" locked="0" layoutInCell="1" allowOverlap="1" wp14:anchorId="1E772A1A" wp14:editId="5C96E7CF">
                <wp:simplePos x="0" y="0"/>
                <wp:positionH relativeFrom="column">
                  <wp:posOffset>161925</wp:posOffset>
                </wp:positionH>
                <wp:positionV relativeFrom="paragraph">
                  <wp:posOffset>794385</wp:posOffset>
                </wp:positionV>
                <wp:extent cx="533400" cy="266700"/>
                <wp:effectExtent l="0" t="0" r="19050" b="19050"/>
                <wp:wrapNone/>
                <wp:docPr id="179" name="Text Box 179"/>
                <wp:cNvGraphicFramePr/>
                <a:graphic xmlns:a="http://schemas.openxmlformats.org/drawingml/2006/main">
                  <a:graphicData uri="http://schemas.microsoft.com/office/word/2010/wordprocessingShape">
                    <wps:wsp>
                      <wps:cNvSpPr txBox="1"/>
                      <wps:spPr>
                        <a:xfrm>
                          <a:off x="0" y="0"/>
                          <a:ext cx="533400" cy="266700"/>
                        </a:xfrm>
                        <a:prstGeom prst="rect">
                          <a:avLst/>
                        </a:prstGeom>
                        <a:solidFill>
                          <a:schemeClr val="lt1"/>
                        </a:solidFill>
                        <a:ln w="6350">
                          <a:solidFill>
                            <a:schemeClr val="tx1"/>
                          </a:solidFill>
                        </a:ln>
                      </wps:spPr>
                      <wps:txbx>
                        <w:txbxContent>
                          <w:p w:rsidR="00225001" w:rsidRPr="00EB40A3" w:rsidRDefault="00225001" w:rsidP="008A2776">
                            <w:pPr>
                              <w:spacing w:after="0" w:line="240" w:lineRule="auto"/>
                              <w:rPr>
                                <w:rFonts w:ascii="Sylfaen" w:hAnsi="Sylfaen"/>
                                <w:b/>
                                <w:color w:val="000000" w:themeColor="text1"/>
                              </w:rPr>
                            </w:pPr>
                            <w:r w:rsidRPr="00EB40A3">
                              <w:rPr>
                                <w:rFonts w:ascii="Sylfaen" w:hAnsi="Sylfaen"/>
                                <w:b/>
                                <w:color w:val="000000" w:themeColor="text1"/>
                              </w:rPr>
                              <w:t>N</w:t>
                            </w:r>
                            <w:r>
                              <w:rPr>
                                <w:rFonts w:ascii="Sylfaen" w:hAnsi="Sylfaen"/>
                                <w:b/>
                                <w:color w:val="000000" w:themeColor="text1"/>
                              </w:rPr>
                              <w:t>118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772A1A" id="Text Box 179" o:spid="_x0000_s1037" type="#_x0000_t202" style="position:absolute;left:0;text-align:left;margin-left:12.75pt;margin-top:62.55pt;width:42pt;height:21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" fillcolor="white [3201]" strokecolor="black [3213]" strokeweight=".5pt">
                <v:textbox>
                  <w:txbxContent>
                    <w:p w:rsidR="00225001" w:rsidRPr="00EB40A3" w:rsidRDefault="00225001" w:rsidP="008A2776">
                      <w:pPr>
                        <w:spacing w:after="0" w:line="240" w:lineRule="auto"/>
                        <w:rPr>
                          <w:rFonts w:ascii="Sylfaen" w:hAnsi="Sylfaen"/>
                          <w:b/>
                          <w:color w:val="000000" w:themeColor="text1"/>
                        </w:rPr>
                      </w:pPr>
                      <w:r w:rsidRPr="00EB40A3">
                        <w:rPr>
                          <w:rFonts w:ascii="Sylfaen" w:hAnsi="Sylfaen"/>
                          <w:b/>
                          <w:color w:val="000000" w:themeColor="text1"/>
                        </w:rPr>
                        <w:t>N</w:t>
                      </w:r>
                      <w:r>
                        <w:rPr>
                          <w:rFonts w:ascii="Sylfaen" w:hAnsi="Sylfaen"/>
                          <w:b/>
                          <w:color w:val="000000" w:themeColor="text1"/>
                        </w:rPr>
                        <w:t>118</w:t>
                      </w:r>
                    </w:p>
                  </w:txbxContent>
                </v:textbox>
              </v:shape>
            </w:pict>
          </mc:Fallback>
        </mc:AlternateContent>
      </w:r>
      <w:r w:rsidR="008A2776" w:rsidRPr="008A2776">
        <w:rPr>
          <w:rFonts w:ascii="Sylfaen" w:eastAsia="FreeSans" w:hAnsi="Sylfaen" w:cs="FreeSans"/>
          <w:b/>
          <w:noProof/>
          <w:sz w:val="20"/>
          <w:lang w:val="ka-GE" w:eastAsia="ka-GE"/>
        </w:rPr>
        <mc:AlternateContent>
          <mc:Choice Requires="wps">
            <w:drawing>
              <wp:anchor distT="0" distB="0" distL="114300" distR="114300" simplePos="0" relativeHeight="251715584" behindDoc="0" locked="0" layoutInCell="1" allowOverlap="1" wp14:anchorId="2447CB2A" wp14:editId="7149D15D">
                <wp:simplePos x="0" y="0"/>
                <wp:positionH relativeFrom="column">
                  <wp:posOffset>285750</wp:posOffset>
                </wp:positionH>
                <wp:positionV relativeFrom="paragraph">
                  <wp:posOffset>1708785</wp:posOffset>
                </wp:positionV>
                <wp:extent cx="161925" cy="276225"/>
                <wp:effectExtent l="0" t="38100" r="47625" b="28575"/>
                <wp:wrapNone/>
                <wp:docPr id="176" name="Straight Arrow Connector 176"/>
                <wp:cNvGraphicFramePr/>
                <a:graphic xmlns:a="http://schemas.openxmlformats.org/drawingml/2006/main">
                  <a:graphicData uri="http://schemas.microsoft.com/office/word/2010/wordprocessingShape">
                    <wps:wsp>
                      <wps:cNvCnPr/>
                      <wps:spPr>
                        <a:xfrm flipV="1">
                          <a:off x="0" y="0"/>
                          <a:ext cx="161925" cy="27622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1C32F35B" id="Straight Arrow Connector 176" o:spid="_x0000_s1026" type="#_x0000_t32" style="position:absolute;margin-left:22.5pt;margin-top:134.55pt;width:12.75pt;height:21.75pt;flip:y;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" strokecolor="black [3213]" strokeweight=".5pt">
                <v:stroke endarrow="block" joinstyle="miter"/>
              </v:shape>
            </w:pict>
          </mc:Fallback>
        </mc:AlternateContent>
      </w:r>
      <w:r w:rsidR="008A2776" w:rsidRPr="008A2776">
        <w:rPr>
          <w:rFonts w:ascii="Sylfaen" w:eastAsia="FreeSans" w:hAnsi="Sylfaen" w:cs="FreeSans"/>
          <w:b/>
          <w:noProof/>
          <w:sz w:val="20"/>
          <w:lang w:val="ka-GE" w:eastAsia="ka-GE"/>
        </w:rPr>
        <mc:AlternateContent>
          <mc:Choice Requires="wps">
            <w:drawing>
              <wp:anchor distT="0" distB="0" distL="114300" distR="114300" simplePos="0" relativeHeight="251716608" behindDoc="0" locked="0" layoutInCell="1" allowOverlap="1" wp14:anchorId="37F1C516" wp14:editId="5122B0D6">
                <wp:simplePos x="0" y="0"/>
                <wp:positionH relativeFrom="column">
                  <wp:posOffset>0</wp:posOffset>
                </wp:positionH>
                <wp:positionV relativeFrom="paragraph">
                  <wp:posOffset>2023745</wp:posOffset>
                </wp:positionV>
                <wp:extent cx="533400" cy="266700"/>
                <wp:effectExtent l="0" t="0" r="19050" b="19050"/>
                <wp:wrapNone/>
                <wp:docPr id="177" name="Text Box 177"/>
                <wp:cNvGraphicFramePr/>
                <a:graphic xmlns:a="http://schemas.openxmlformats.org/drawingml/2006/main">
                  <a:graphicData uri="http://schemas.microsoft.com/office/word/2010/wordprocessingShape">
                    <wps:wsp>
                      <wps:cNvSpPr txBox="1"/>
                      <wps:spPr>
                        <a:xfrm>
                          <a:off x="0" y="0"/>
                          <a:ext cx="533400" cy="266700"/>
                        </a:xfrm>
                        <a:prstGeom prst="rect">
                          <a:avLst/>
                        </a:prstGeom>
                        <a:solidFill>
                          <a:schemeClr val="lt1"/>
                        </a:solidFill>
                        <a:ln w="6350">
                          <a:solidFill>
                            <a:schemeClr val="tx1"/>
                          </a:solidFill>
                        </a:ln>
                      </wps:spPr>
                      <wps:txbx>
                        <w:txbxContent>
                          <w:p w:rsidR="00225001" w:rsidRPr="00EB40A3" w:rsidRDefault="00225001" w:rsidP="008A2776">
                            <w:pPr>
                              <w:spacing w:after="0" w:line="240" w:lineRule="auto"/>
                              <w:rPr>
                                <w:rFonts w:ascii="Sylfaen" w:hAnsi="Sylfaen"/>
                                <w:b/>
                                <w:color w:val="000000" w:themeColor="text1"/>
                              </w:rPr>
                            </w:pPr>
                            <w:r w:rsidRPr="00EB40A3">
                              <w:rPr>
                                <w:rFonts w:ascii="Sylfaen" w:hAnsi="Sylfaen"/>
                                <w:b/>
                                <w:color w:val="000000" w:themeColor="text1"/>
                              </w:rPr>
                              <w:t>N</w:t>
                            </w:r>
                            <w:r>
                              <w:rPr>
                                <w:rFonts w:ascii="Sylfaen" w:hAnsi="Sylfaen"/>
                                <w:b/>
                                <w:color w:val="000000" w:themeColor="text1"/>
                              </w:rPr>
                              <w:t>117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F1C516" id="Text Box 177" o:spid="_x0000_s1038" type="#_x0000_t202" style="position:absolute;left:0;text-align:left;margin-left:0;margin-top:159.35pt;width:42pt;height:21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" fillcolor="white [3201]" strokecolor="black [3213]" strokeweight=".5pt">
                <v:textbox>
                  <w:txbxContent>
                    <w:p w:rsidR="00225001" w:rsidRPr="00EB40A3" w:rsidRDefault="00225001" w:rsidP="008A2776">
                      <w:pPr>
                        <w:spacing w:after="0" w:line="240" w:lineRule="auto"/>
                        <w:rPr>
                          <w:rFonts w:ascii="Sylfaen" w:hAnsi="Sylfaen"/>
                          <w:b/>
                          <w:color w:val="000000" w:themeColor="text1"/>
                        </w:rPr>
                      </w:pPr>
                      <w:r w:rsidRPr="00EB40A3">
                        <w:rPr>
                          <w:rFonts w:ascii="Sylfaen" w:hAnsi="Sylfaen"/>
                          <w:b/>
                          <w:color w:val="000000" w:themeColor="text1"/>
                        </w:rPr>
                        <w:t>N</w:t>
                      </w:r>
                      <w:r>
                        <w:rPr>
                          <w:rFonts w:ascii="Sylfaen" w:hAnsi="Sylfaen"/>
                          <w:b/>
                          <w:color w:val="000000" w:themeColor="text1"/>
                        </w:rPr>
                        <w:t>117</w:t>
                      </w:r>
                    </w:p>
                  </w:txbxContent>
                </v:textbox>
              </v:shape>
            </w:pict>
          </mc:Fallback>
        </mc:AlternateContent>
      </w:r>
      <w:r w:rsidR="008A2776" w:rsidRPr="008A2776">
        <w:rPr>
          <w:rFonts w:ascii="Sylfaen" w:eastAsia="FreeSans" w:hAnsi="Sylfaen" w:cs="FreeSans"/>
          <w:b/>
          <w:noProof/>
          <w:sz w:val="20"/>
          <w:lang w:val="ka-GE" w:eastAsia="ka-GE"/>
        </w:rPr>
        <mc:AlternateContent>
          <mc:Choice Requires="wps">
            <w:drawing>
              <wp:anchor distT="0" distB="0" distL="114300" distR="114300" simplePos="0" relativeHeight="251710464" behindDoc="0" locked="0" layoutInCell="1" allowOverlap="1" wp14:anchorId="3AE6E566" wp14:editId="46FB43DC">
                <wp:simplePos x="0" y="0"/>
                <wp:positionH relativeFrom="column">
                  <wp:posOffset>695325</wp:posOffset>
                </wp:positionH>
                <wp:positionV relativeFrom="paragraph">
                  <wp:posOffset>2695575</wp:posOffset>
                </wp:positionV>
                <wp:extent cx="533400" cy="266700"/>
                <wp:effectExtent l="0" t="0" r="19050" b="19050"/>
                <wp:wrapNone/>
                <wp:docPr id="173" name="Text Box 173"/>
                <wp:cNvGraphicFramePr/>
                <a:graphic xmlns:a="http://schemas.openxmlformats.org/drawingml/2006/main">
                  <a:graphicData uri="http://schemas.microsoft.com/office/word/2010/wordprocessingShape">
                    <wps:wsp>
                      <wps:cNvSpPr txBox="1"/>
                      <wps:spPr>
                        <a:xfrm>
                          <a:off x="0" y="0"/>
                          <a:ext cx="533400" cy="266700"/>
                        </a:xfrm>
                        <a:prstGeom prst="rect">
                          <a:avLst/>
                        </a:prstGeom>
                        <a:solidFill>
                          <a:schemeClr val="lt1"/>
                        </a:solidFill>
                        <a:ln w="6350">
                          <a:solidFill>
                            <a:schemeClr val="tx1"/>
                          </a:solidFill>
                        </a:ln>
                      </wps:spPr>
                      <wps:txbx>
                        <w:txbxContent>
                          <w:p w:rsidR="00225001" w:rsidRPr="00EB40A3" w:rsidRDefault="00225001" w:rsidP="008A2776">
                            <w:pPr>
                              <w:spacing w:after="0" w:line="240" w:lineRule="auto"/>
                              <w:rPr>
                                <w:rFonts w:ascii="Sylfaen" w:hAnsi="Sylfaen"/>
                                <w:b/>
                                <w:color w:val="000000" w:themeColor="text1"/>
                              </w:rPr>
                            </w:pPr>
                            <w:r w:rsidRPr="00EB40A3">
                              <w:rPr>
                                <w:rFonts w:ascii="Sylfaen" w:hAnsi="Sylfaen"/>
                                <w:b/>
                                <w:color w:val="000000" w:themeColor="text1"/>
                              </w:rPr>
                              <w:t>N</w:t>
                            </w:r>
                            <w:r>
                              <w:rPr>
                                <w:rFonts w:ascii="Sylfaen" w:hAnsi="Sylfaen"/>
                                <w:b/>
                                <w:color w:val="000000" w:themeColor="text1"/>
                              </w:rPr>
                              <w:t>115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E6E566" id="Text Box 173" o:spid="_x0000_s1039" type="#_x0000_t202" style="position:absolute;left:0;text-align:left;margin-left:54.75pt;margin-top:212.25pt;width:42pt;height:21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" fillcolor="white [3201]" strokecolor="black [3213]" strokeweight=".5pt">
                <v:textbox>
                  <w:txbxContent>
                    <w:p w:rsidR="00225001" w:rsidRPr="00EB40A3" w:rsidRDefault="00225001" w:rsidP="008A2776">
                      <w:pPr>
                        <w:spacing w:after="0" w:line="240" w:lineRule="auto"/>
                        <w:rPr>
                          <w:rFonts w:ascii="Sylfaen" w:hAnsi="Sylfaen"/>
                          <w:b/>
                          <w:color w:val="000000" w:themeColor="text1"/>
                        </w:rPr>
                      </w:pPr>
                      <w:r w:rsidRPr="00EB40A3">
                        <w:rPr>
                          <w:rFonts w:ascii="Sylfaen" w:hAnsi="Sylfaen"/>
                          <w:b/>
                          <w:color w:val="000000" w:themeColor="text1"/>
                        </w:rPr>
                        <w:t>N</w:t>
                      </w:r>
                      <w:r>
                        <w:rPr>
                          <w:rFonts w:ascii="Sylfaen" w:hAnsi="Sylfaen"/>
                          <w:b/>
                          <w:color w:val="000000" w:themeColor="text1"/>
                        </w:rPr>
                        <w:t>115</w:t>
                      </w:r>
                    </w:p>
                  </w:txbxContent>
                </v:textbox>
              </v:shape>
            </w:pict>
          </mc:Fallback>
        </mc:AlternateContent>
      </w:r>
      <w:r w:rsidR="008A2776" w:rsidRPr="008A2776">
        <w:rPr>
          <w:rFonts w:ascii="Sylfaen" w:eastAsia="FreeSans" w:hAnsi="Sylfaen" w:cs="FreeSans"/>
          <w:b/>
          <w:noProof/>
          <w:sz w:val="20"/>
          <w:lang w:val="ka-GE" w:eastAsia="ka-GE"/>
        </w:rPr>
        <mc:AlternateContent>
          <mc:Choice Requires="wps">
            <w:drawing>
              <wp:anchor distT="0" distB="0" distL="114300" distR="114300" simplePos="0" relativeHeight="251707392" behindDoc="0" locked="0" layoutInCell="1" allowOverlap="1" wp14:anchorId="3067258A" wp14:editId="0017F814">
                <wp:simplePos x="0" y="0"/>
                <wp:positionH relativeFrom="column">
                  <wp:posOffset>1228725</wp:posOffset>
                </wp:positionH>
                <wp:positionV relativeFrom="paragraph">
                  <wp:posOffset>3067050</wp:posOffset>
                </wp:positionV>
                <wp:extent cx="533400" cy="266700"/>
                <wp:effectExtent l="0" t="0" r="19050" b="19050"/>
                <wp:wrapNone/>
                <wp:docPr id="171" name="Text Box 171"/>
                <wp:cNvGraphicFramePr/>
                <a:graphic xmlns:a="http://schemas.openxmlformats.org/drawingml/2006/main">
                  <a:graphicData uri="http://schemas.microsoft.com/office/word/2010/wordprocessingShape">
                    <wps:wsp>
                      <wps:cNvSpPr txBox="1"/>
                      <wps:spPr>
                        <a:xfrm>
                          <a:off x="0" y="0"/>
                          <a:ext cx="533400" cy="266700"/>
                        </a:xfrm>
                        <a:prstGeom prst="rect">
                          <a:avLst/>
                        </a:prstGeom>
                        <a:solidFill>
                          <a:schemeClr val="lt1"/>
                        </a:solidFill>
                        <a:ln w="6350">
                          <a:solidFill>
                            <a:schemeClr val="tx1"/>
                          </a:solidFill>
                        </a:ln>
                      </wps:spPr>
                      <wps:txbx>
                        <w:txbxContent>
                          <w:p w:rsidR="00225001" w:rsidRPr="00EB40A3" w:rsidRDefault="00225001" w:rsidP="008A2776">
                            <w:pPr>
                              <w:spacing w:after="0" w:line="240" w:lineRule="auto"/>
                              <w:rPr>
                                <w:rFonts w:ascii="Sylfaen" w:hAnsi="Sylfaen"/>
                                <w:b/>
                                <w:color w:val="000000" w:themeColor="text1"/>
                              </w:rPr>
                            </w:pPr>
                            <w:r w:rsidRPr="00EB40A3">
                              <w:rPr>
                                <w:rFonts w:ascii="Sylfaen" w:hAnsi="Sylfaen"/>
                                <w:b/>
                                <w:color w:val="000000" w:themeColor="text1"/>
                              </w:rPr>
                              <w:t>N</w:t>
                            </w:r>
                            <w:r>
                              <w:rPr>
                                <w:rFonts w:ascii="Sylfaen" w:hAnsi="Sylfaen"/>
                                <w:b/>
                                <w:color w:val="000000" w:themeColor="text1"/>
                              </w:rPr>
                              <w:t>114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67258A" id="Text Box 171" o:spid="_x0000_s1040" type="#_x0000_t202" style="position:absolute;left:0;text-align:left;margin-left:96.75pt;margin-top:241.5pt;width:42pt;height:21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" fillcolor="white [3201]" strokecolor="black [3213]" strokeweight=".5pt">
                <v:textbox>
                  <w:txbxContent>
                    <w:p w:rsidR="00225001" w:rsidRPr="00EB40A3" w:rsidRDefault="00225001" w:rsidP="008A2776">
                      <w:pPr>
                        <w:spacing w:after="0" w:line="240" w:lineRule="auto"/>
                        <w:rPr>
                          <w:rFonts w:ascii="Sylfaen" w:hAnsi="Sylfaen"/>
                          <w:b/>
                          <w:color w:val="000000" w:themeColor="text1"/>
                        </w:rPr>
                      </w:pPr>
                      <w:r w:rsidRPr="00EB40A3">
                        <w:rPr>
                          <w:rFonts w:ascii="Sylfaen" w:hAnsi="Sylfaen"/>
                          <w:b/>
                          <w:color w:val="000000" w:themeColor="text1"/>
                        </w:rPr>
                        <w:t>N</w:t>
                      </w:r>
                      <w:r>
                        <w:rPr>
                          <w:rFonts w:ascii="Sylfaen" w:hAnsi="Sylfaen"/>
                          <w:b/>
                          <w:color w:val="000000" w:themeColor="text1"/>
                        </w:rPr>
                        <w:t>114</w:t>
                      </w:r>
                    </w:p>
                  </w:txbxContent>
                </v:textbox>
              </v:shape>
            </w:pict>
          </mc:Fallback>
        </mc:AlternateContent>
      </w:r>
      <w:r w:rsidR="008A2776" w:rsidRPr="008A2776">
        <w:rPr>
          <w:rFonts w:ascii="Sylfaen" w:eastAsia="FreeSans" w:hAnsi="Sylfaen" w:cs="FreeSans"/>
          <w:b/>
          <w:noProof/>
          <w:sz w:val="20"/>
          <w:lang w:val="ka-GE" w:eastAsia="ka-GE"/>
        </w:rPr>
        <mc:AlternateContent>
          <mc:Choice Requires="wps">
            <w:drawing>
              <wp:anchor distT="0" distB="0" distL="114300" distR="114300" simplePos="0" relativeHeight="251706368" behindDoc="0" locked="0" layoutInCell="1" allowOverlap="1" wp14:anchorId="3294BBAF" wp14:editId="0EF0E6B2">
                <wp:simplePos x="0" y="0"/>
                <wp:positionH relativeFrom="column">
                  <wp:posOffset>1514475</wp:posOffset>
                </wp:positionH>
                <wp:positionV relativeFrom="paragraph">
                  <wp:posOffset>2790190</wp:posOffset>
                </wp:positionV>
                <wp:extent cx="161925" cy="276225"/>
                <wp:effectExtent l="0" t="38100" r="47625" b="28575"/>
                <wp:wrapNone/>
                <wp:docPr id="170" name="Straight Arrow Connector 170"/>
                <wp:cNvGraphicFramePr/>
                <a:graphic xmlns:a="http://schemas.openxmlformats.org/drawingml/2006/main">
                  <a:graphicData uri="http://schemas.microsoft.com/office/word/2010/wordprocessingShape">
                    <wps:wsp>
                      <wps:cNvCnPr/>
                      <wps:spPr>
                        <a:xfrm flipV="1">
                          <a:off x="0" y="0"/>
                          <a:ext cx="161925" cy="27622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658BE278" id="Straight Arrow Connector 170" o:spid="_x0000_s1026" type="#_x0000_t32" style="position:absolute;margin-left:119.25pt;margin-top:219.7pt;width:12.75pt;height:21.75pt;flip:y;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" strokecolor="black [3213]" strokeweight=".5pt">
                <v:stroke endarrow="block" joinstyle="miter"/>
              </v:shape>
            </w:pict>
          </mc:Fallback>
        </mc:AlternateContent>
      </w:r>
      <w:r w:rsidR="008A2776" w:rsidRPr="008A2776">
        <w:rPr>
          <w:rFonts w:ascii="Sylfaen" w:eastAsia="FreeSans" w:hAnsi="Sylfaen" w:cs="FreeSans"/>
          <w:b/>
          <w:noProof/>
          <w:sz w:val="20"/>
          <w:lang w:val="ka-GE" w:eastAsia="ka-GE"/>
        </w:rPr>
        <mc:AlternateContent>
          <mc:Choice Requires="wps">
            <w:drawing>
              <wp:anchor distT="0" distB="0" distL="114300" distR="114300" simplePos="0" relativeHeight="251704320" behindDoc="0" locked="0" layoutInCell="1" allowOverlap="1" wp14:anchorId="4ACEEBAB" wp14:editId="7F33D104">
                <wp:simplePos x="0" y="0"/>
                <wp:positionH relativeFrom="column">
                  <wp:posOffset>1571625</wp:posOffset>
                </wp:positionH>
                <wp:positionV relativeFrom="paragraph">
                  <wp:posOffset>3490595</wp:posOffset>
                </wp:positionV>
                <wp:extent cx="533400" cy="266700"/>
                <wp:effectExtent l="0" t="0" r="19050" b="19050"/>
                <wp:wrapNone/>
                <wp:docPr id="168" name="Text Box 168"/>
                <wp:cNvGraphicFramePr/>
                <a:graphic xmlns:a="http://schemas.openxmlformats.org/drawingml/2006/main">
                  <a:graphicData uri="http://schemas.microsoft.com/office/word/2010/wordprocessingShape">
                    <wps:wsp>
                      <wps:cNvSpPr txBox="1"/>
                      <wps:spPr>
                        <a:xfrm>
                          <a:off x="0" y="0"/>
                          <a:ext cx="533400" cy="266700"/>
                        </a:xfrm>
                        <a:prstGeom prst="rect">
                          <a:avLst/>
                        </a:prstGeom>
                        <a:solidFill>
                          <a:schemeClr val="lt1"/>
                        </a:solidFill>
                        <a:ln w="6350">
                          <a:solidFill>
                            <a:schemeClr val="tx1"/>
                          </a:solidFill>
                        </a:ln>
                      </wps:spPr>
                      <wps:txbx>
                        <w:txbxContent>
                          <w:p w:rsidR="00225001" w:rsidRPr="00EB40A3" w:rsidRDefault="00225001" w:rsidP="008A2776">
                            <w:pPr>
                              <w:spacing w:after="0" w:line="240" w:lineRule="auto"/>
                              <w:rPr>
                                <w:rFonts w:ascii="Sylfaen" w:hAnsi="Sylfaen"/>
                                <w:b/>
                                <w:color w:val="000000" w:themeColor="text1"/>
                              </w:rPr>
                            </w:pPr>
                            <w:r w:rsidRPr="00EB40A3">
                              <w:rPr>
                                <w:rFonts w:ascii="Sylfaen" w:hAnsi="Sylfaen"/>
                                <w:b/>
                                <w:color w:val="000000" w:themeColor="text1"/>
                              </w:rPr>
                              <w:t>N</w:t>
                            </w:r>
                            <w:r>
                              <w:rPr>
                                <w:rFonts w:ascii="Sylfaen" w:hAnsi="Sylfaen"/>
                                <w:b/>
                                <w:color w:val="000000" w:themeColor="text1"/>
                              </w:rPr>
                              <w:t>113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CEEBAB" id="Text Box 168" o:spid="_x0000_s1041" type="#_x0000_t202" style="position:absolute;left:0;text-align:left;margin-left:123.75pt;margin-top:274.85pt;width:42pt;height:21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" fillcolor="white [3201]" strokecolor="black [3213]" strokeweight=".5pt">
                <v:textbox>
                  <w:txbxContent>
                    <w:p w:rsidR="00225001" w:rsidRPr="00EB40A3" w:rsidRDefault="00225001" w:rsidP="008A2776">
                      <w:pPr>
                        <w:spacing w:after="0" w:line="240" w:lineRule="auto"/>
                        <w:rPr>
                          <w:rFonts w:ascii="Sylfaen" w:hAnsi="Sylfaen"/>
                          <w:b/>
                          <w:color w:val="000000" w:themeColor="text1"/>
                        </w:rPr>
                      </w:pPr>
                      <w:r w:rsidRPr="00EB40A3">
                        <w:rPr>
                          <w:rFonts w:ascii="Sylfaen" w:hAnsi="Sylfaen"/>
                          <w:b/>
                          <w:color w:val="000000" w:themeColor="text1"/>
                        </w:rPr>
                        <w:t>N</w:t>
                      </w:r>
                      <w:r>
                        <w:rPr>
                          <w:rFonts w:ascii="Sylfaen" w:hAnsi="Sylfaen"/>
                          <w:b/>
                          <w:color w:val="000000" w:themeColor="text1"/>
                        </w:rPr>
                        <w:t>113</w:t>
                      </w:r>
                    </w:p>
                  </w:txbxContent>
                </v:textbox>
              </v:shape>
            </w:pict>
          </mc:Fallback>
        </mc:AlternateContent>
      </w:r>
      <w:r w:rsidR="008A2776" w:rsidRPr="008A2776">
        <w:rPr>
          <w:rFonts w:ascii="Sylfaen" w:eastAsia="FreeSans" w:hAnsi="Sylfaen" w:cs="FreeSans"/>
          <w:b/>
          <w:noProof/>
          <w:sz w:val="20"/>
          <w:lang w:val="ka-GE" w:eastAsia="ka-GE"/>
        </w:rPr>
        <mc:AlternateContent>
          <mc:Choice Requires="wps">
            <w:drawing>
              <wp:anchor distT="0" distB="0" distL="114300" distR="114300" simplePos="0" relativeHeight="251695104" behindDoc="0" locked="0" layoutInCell="1" allowOverlap="1" wp14:anchorId="01E674C0" wp14:editId="0119AB9E">
                <wp:simplePos x="0" y="0"/>
                <wp:positionH relativeFrom="column">
                  <wp:posOffset>3171825</wp:posOffset>
                </wp:positionH>
                <wp:positionV relativeFrom="paragraph">
                  <wp:posOffset>2451735</wp:posOffset>
                </wp:positionV>
                <wp:extent cx="533400" cy="266700"/>
                <wp:effectExtent l="0" t="0" r="19050" b="19050"/>
                <wp:wrapNone/>
                <wp:docPr id="161" name="Text Box 161"/>
                <wp:cNvGraphicFramePr/>
                <a:graphic xmlns:a="http://schemas.openxmlformats.org/drawingml/2006/main">
                  <a:graphicData uri="http://schemas.microsoft.com/office/word/2010/wordprocessingShape">
                    <wps:wsp>
                      <wps:cNvSpPr txBox="1"/>
                      <wps:spPr>
                        <a:xfrm>
                          <a:off x="0" y="0"/>
                          <a:ext cx="533400" cy="266700"/>
                        </a:xfrm>
                        <a:prstGeom prst="rect">
                          <a:avLst/>
                        </a:prstGeom>
                        <a:solidFill>
                          <a:schemeClr val="lt1"/>
                        </a:solidFill>
                        <a:ln w="6350">
                          <a:solidFill>
                            <a:schemeClr val="tx1"/>
                          </a:solidFill>
                        </a:ln>
                      </wps:spPr>
                      <wps:txbx>
                        <w:txbxContent>
                          <w:p w:rsidR="00225001" w:rsidRPr="00EB40A3" w:rsidRDefault="00225001" w:rsidP="008A2776">
                            <w:pPr>
                              <w:spacing w:after="0" w:line="240" w:lineRule="auto"/>
                              <w:rPr>
                                <w:rFonts w:ascii="Sylfaen" w:hAnsi="Sylfaen"/>
                                <w:b/>
                                <w:color w:val="000000" w:themeColor="text1"/>
                              </w:rPr>
                            </w:pPr>
                            <w:r w:rsidRPr="00EB40A3">
                              <w:rPr>
                                <w:rFonts w:ascii="Sylfaen" w:hAnsi="Sylfaen"/>
                                <w:b/>
                                <w:color w:val="000000" w:themeColor="text1"/>
                              </w:rPr>
                              <w:t>N</w:t>
                            </w:r>
                            <w:r>
                              <w:rPr>
                                <w:rFonts w:ascii="Sylfaen" w:hAnsi="Sylfaen"/>
                                <w:b/>
                                <w:color w:val="000000" w:themeColor="text1"/>
                              </w:rPr>
                              <w:t>110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E674C0" id="Text Box 161" o:spid="_x0000_s1042" type="#_x0000_t202" style="position:absolute;left:0;text-align:left;margin-left:249.75pt;margin-top:193.05pt;width:42pt;height:21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" fillcolor="white [3201]" strokecolor="black [3213]" strokeweight=".5pt">
                <v:textbox>
                  <w:txbxContent>
                    <w:p w:rsidR="00225001" w:rsidRPr="00EB40A3" w:rsidRDefault="00225001" w:rsidP="008A2776">
                      <w:pPr>
                        <w:spacing w:after="0" w:line="240" w:lineRule="auto"/>
                        <w:rPr>
                          <w:rFonts w:ascii="Sylfaen" w:hAnsi="Sylfaen"/>
                          <w:b/>
                          <w:color w:val="000000" w:themeColor="text1"/>
                        </w:rPr>
                      </w:pPr>
                      <w:r w:rsidRPr="00EB40A3">
                        <w:rPr>
                          <w:rFonts w:ascii="Sylfaen" w:hAnsi="Sylfaen"/>
                          <w:b/>
                          <w:color w:val="000000" w:themeColor="text1"/>
                        </w:rPr>
                        <w:t>N</w:t>
                      </w:r>
                      <w:r>
                        <w:rPr>
                          <w:rFonts w:ascii="Sylfaen" w:hAnsi="Sylfaen"/>
                          <w:b/>
                          <w:color w:val="000000" w:themeColor="text1"/>
                        </w:rPr>
                        <w:t>110</w:t>
                      </w:r>
                    </w:p>
                  </w:txbxContent>
                </v:textbox>
              </v:shape>
            </w:pict>
          </mc:Fallback>
        </mc:AlternateContent>
      </w:r>
      <w:r w:rsidR="008A2776" w:rsidRPr="008A2776">
        <w:rPr>
          <w:rFonts w:ascii="Sylfaen" w:eastAsia="FreeSans" w:hAnsi="Sylfaen" w:cs="FreeSans"/>
          <w:b/>
          <w:noProof/>
          <w:sz w:val="20"/>
          <w:lang w:val="ka-GE" w:eastAsia="ka-GE"/>
        </w:rPr>
        <mc:AlternateContent>
          <mc:Choice Requires="wps">
            <w:drawing>
              <wp:anchor distT="0" distB="0" distL="114300" distR="114300" simplePos="0" relativeHeight="251692032" behindDoc="0" locked="0" layoutInCell="1" allowOverlap="1" wp14:anchorId="50D972EA" wp14:editId="411A536B">
                <wp:simplePos x="0" y="0"/>
                <wp:positionH relativeFrom="column">
                  <wp:posOffset>2990850</wp:posOffset>
                </wp:positionH>
                <wp:positionV relativeFrom="paragraph">
                  <wp:posOffset>3409950</wp:posOffset>
                </wp:positionV>
                <wp:extent cx="533400" cy="266700"/>
                <wp:effectExtent l="0" t="0" r="19050" b="19050"/>
                <wp:wrapNone/>
                <wp:docPr id="159" name="Text Box 159"/>
                <wp:cNvGraphicFramePr/>
                <a:graphic xmlns:a="http://schemas.openxmlformats.org/drawingml/2006/main">
                  <a:graphicData uri="http://schemas.microsoft.com/office/word/2010/wordprocessingShape">
                    <wps:wsp>
                      <wps:cNvSpPr txBox="1"/>
                      <wps:spPr>
                        <a:xfrm>
                          <a:off x="0" y="0"/>
                          <a:ext cx="533400" cy="266700"/>
                        </a:xfrm>
                        <a:prstGeom prst="rect">
                          <a:avLst/>
                        </a:prstGeom>
                        <a:solidFill>
                          <a:schemeClr val="lt1"/>
                        </a:solidFill>
                        <a:ln w="6350">
                          <a:solidFill>
                            <a:schemeClr val="tx1"/>
                          </a:solidFill>
                        </a:ln>
                      </wps:spPr>
                      <wps:txbx>
                        <w:txbxContent>
                          <w:p w:rsidR="00225001" w:rsidRPr="00EB40A3" w:rsidRDefault="00225001" w:rsidP="008A2776">
                            <w:pPr>
                              <w:spacing w:after="0" w:line="240" w:lineRule="auto"/>
                              <w:rPr>
                                <w:rFonts w:ascii="Sylfaen" w:hAnsi="Sylfaen"/>
                                <w:b/>
                                <w:color w:val="000000" w:themeColor="text1"/>
                              </w:rPr>
                            </w:pPr>
                            <w:r w:rsidRPr="00EB40A3">
                              <w:rPr>
                                <w:rFonts w:ascii="Sylfaen" w:hAnsi="Sylfaen"/>
                                <w:b/>
                                <w:color w:val="000000" w:themeColor="text1"/>
                              </w:rPr>
                              <w:t>N10</w:t>
                            </w:r>
                            <w:r>
                              <w:rPr>
                                <w:rFonts w:ascii="Sylfaen" w:hAnsi="Sylfaen"/>
                                <w:b/>
                                <w:color w:val="000000" w:themeColor="text1"/>
                              </w:rPr>
                              <w:t>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D972EA" id="Text Box 159" o:spid="_x0000_s1043" type="#_x0000_t202" style="position:absolute;left:0;text-align:left;margin-left:235.5pt;margin-top:268.5pt;width:42pt;height:21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" fillcolor="white [3201]" strokecolor="black [3213]" strokeweight=".5pt">
                <v:textbox>
                  <w:txbxContent>
                    <w:p w:rsidR="00225001" w:rsidRPr="00EB40A3" w:rsidRDefault="00225001" w:rsidP="008A2776">
                      <w:pPr>
                        <w:spacing w:after="0" w:line="240" w:lineRule="auto"/>
                        <w:rPr>
                          <w:rFonts w:ascii="Sylfaen" w:hAnsi="Sylfaen"/>
                          <w:b/>
                          <w:color w:val="000000" w:themeColor="text1"/>
                        </w:rPr>
                      </w:pPr>
                      <w:r w:rsidRPr="00EB40A3">
                        <w:rPr>
                          <w:rFonts w:ascii="Sylfaen" w:hAnsi="Sylfaen"/>
                          <w:b/>
                          <w:color w:val="000000" w:themeColor="text1"/>
                        </w:rPr>
                        <w:t>N10</w:t>
                      </w:r>
                      <w:r>
                        <w:rPr>
                          <w:rFonts w:ascii="Sylfaen" w:hAnsi="Sylfaen"/>
                          <w:b/>
                          <w:color w:val="000000" w:themeColor="text1"/>
                        </w:rPr>
                        <w:t>9</w:t>
                      </w:r>
                    </w:p>
                  </w:txbxContent>
                </v:textbox>
              </v:shape>
            </w:pict>
          </mc:Fallback>
        </mc:AlternateContent>
      </w:r>
      <w:r w:rsidR="008A2776" w:rsidRPr="008A2776">
        <w:rPr>
          <w:rFonts w:ascii="Sylfaen" w:eastAsia="FreeSans" w:hAnsi="Sylfaen" w:cs="FreeSans"/>
          <w:b/>
          <w:noProof/>
          <w:sz w:val="20"/>
          <w:lang w:val="ka-GE" w:eastAsia="ka-GE"/>
        </w:rPr>
        <mc:AlternateContent>
          <mc:Choice Requires="wps">
            <w:drawing>
              <wp:anchor distT="0" distB="0" distL="114300" distR="114300" simplePos="0" relativeHeight="251688960" behindDoc="0" locked="0" layoutInCell="1" allowOverlap="1" wp14:anchorId="29FF037E" wp14:editId="3735C786">
                <wp:simplePos x="0" y="0"/>
                <wp:positionH relativeFrom="column">
                  <wp:posOffset>3238500</wp:posOffset>
                </wp:positionH>
                <wp:positionV relativeFrom="paragraph">
                  <wp:posOffset>3747135</wp:posOffset>
                </wp:positionV>
                <wp:extent cx="533400" cy="266700"/>
                <wp:effectExtent l="0" t="0" r="19050" b="19050"/>
                <wp:wrapNone/>
                <wp:docPr id="157" name="Text Box 157"/>
                <wp:cNvGraphicFramePr/>
                <a:graphic xmlns:a="http://schemas.openxmlformats.org/drawingml/2006/main">
                  <a:graphicData uri="http://schemas.microsoft.com/office/word/2010/wordprocessingShape">
                    <wps:wsp>
                      <wps:cNvSpPr txBox="1"/>
                      <wps:spPr>
                        <a:xfrm>
                          <a:off x="0" y="0"/>
                          <a:ext cx="533400" cy="266700"/>
                        </a:xfrm>
                        <a:prstGeom prst="rect">
                          <a:avLst/>
                        </a:prstGeom>
                        <a:solidFill>
                          <a:schemeClr val="lt1"/>
                        </a:solidFill>
                        <a:ln w="6350">
                          <a:solidFill>
                            <a:schemeClr val="tx1"/>
                          </a:solidFill>
                        </a:ln>
                      </wps:spPr>
                      <wps:txbx>
                        <w:txbxContent>
                          <w:p w:rsidR="00225001" w:rsidRPr="00EB40A3" w:rsidRDefault="00225001" w:rsidP="008A2776">
                            <w:pPr>
                              <w:spacing w:after="0" w:line="240" w:lineRule="auto"/>
                              <w:rPr>
                                <w:rFonts w:ascii="Sylfaen" w:hAnsi="Sylfaen"/>
                                <w:b/>
                                <w:color w:val="000000" w:themeColor="text1"/>
                              </w:rPr>
                            </w:pPr>
                            <w:r w:rsidRPr="00EB40A3">
                              <w:rPr>
                                <w:rFonts w:ascii="Sylfaen" w:hAnsi="Sylfaen"/>
                                <w:b/>
                                <w:color w:val="000000" w:themeColor="text1"/>
                              </w:rPr>
                              <w:t>N10</w:t>
                            </w:r>
                            <w:r>
                              <w:rPr>
                                <w:rFonts w:ascii="Sylfaen" w:hAnsi="Sylfaen"/>
                                <w:b/>
                                <w:color w:val="000000" w:themeColor="text1"/>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FF037E" id="Text Box 157" o:spid="_x0000_s1044" type="#_x0000_t202" style="position:absolute;left:0;text-align:left;margin-left:255pt;margin-top:295.05pt;width:42pt;height:21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" fillcolor="white [3201]" strokecolor="black [3213]" strokeweight=".5pt">
                <v:textbox>
                  <w:txbxContent>
                    <w:p w:rsidR="00225001" w:rsidRPr="00EB40A3" w:rsidRDefault="00225001" w:rsidP="008A2776">
                      <w:pPr>
                        <w:spacing w:after="0" w:line="240" w:lineRule="auto"/>
                        <w:rPr>
                          <w:rFonts w:ascii="Sylfaen" w:hAnsi="Sylfaen"/>
                          <w:b/>
                          <w:color w:val="000000" w:themeColor="text1"/>
                        </w:rPr>
                      </w:pPr>
                      <w:r w:rsidRPr="00EB40A3">
                        <w:rPr>
                          <w:rFonts w:ascii="Sylfaen" w:hAnsi="Sylfaen"/>
                          <w:b/>
                          <w:color w:val="000000" w:themeColor="text1"/>
                        </w:rPr>
                        <w:t>N10</w:t>
                      </w:r>
                      <w:r>
                        <w:rPr>
                          <w:rFonts w:ascii="Sylfaen" w:hAnsi="Sylfaen"/>
                          <w:b/>
                          <w:color w:val="000000" w:themeColor="text1"/>
                        </w:rPr>
                        <w:t>8</w:t>
                      </w:r>
                    </w:p>
                  </w:txbxContent>
                </v:textbox>
              </v:shape>
            </w:pict>
          </mc:Fallback>
        </mc:AlternateContent>
      </w:r>
      <w:r w:rsidR="008A2776" w:rsidRPr="008A2776">
        <w:rPr>
          <w:rFonts w:ascii="Sylfaen" w:eastAsia="FreeSans" w:hAnsi="Sylfaen" w:cs="FreeSans"/>
          <w:b/>
          <w:noProof/>
          <w:sz w:val="20"/>
          <w:lang w:val="ka-GE" w:eastAsia="ka-GE"/>
        </w:rPr>
        <mc:AlternateContent>
          <mc:Choice Requires="wps">
            <w:drawing>
              <wp:anchor distT="0" distB="0" distL="114300" distR="114300" simplePos="0" relativeHeight="251685888" behindDoc="0" locked="0" layoutInCell="1" allowOverlap="1" wp14:anchorId="253435D9" wp14:editId="5F029B53">
                <wp:simplePos x="0" y="0"/>
                <wp:positionH relativeFrom="column">
                  <wp:posOffset>3876675</wp:posOffset>
                </wp:positionH>
                <wp:positionV relativeFrom="paragraph">
                  <wp:posOffset>3880485</wp:posOffset>
                </wp:positionV>
                <wp:extent cx="533400" cy="266700"/>
                <wp:effectExtent l="0" t="0" r="19050" b="19050"/>
                <wp:wrapNone/>
                <wp:docPr id="155" name="Text Box 155"/>
                <wp:cNvGraphicFramePr/>
                <a:graphic xmlns:a="http://schemas.openxmlformats.org/drawingml/2006/main">
                  <a:graphicData uri="http://schemas.microsoft.com/office/word/2010/wordprocessingShape">
                    <wps:wsp>
                      <wps:cNvSpPr txBox="1"/>
                      <wps:spPr>
                        <a:xfrm>
                          <a:off x="0" y="0"/>
                          <a:ext cx="533400" cy="266700"/>
                        </a:xfrm>
                        <a:prstGeom prst="rect">
                          <a:avLst/>
                        </a:prstGeom>
                        <a:solidFill>
                          <a:schemeClr val="lt1"/>
                        </a:solidFill>
                        <a:ln w="6350">
                          <a:solidFill>
                            <a:schemeClr val="tx1"/>
                          </a:solidFill>
                        </a:ln>
                      </wps:spPr>
                      <wps:txbx>
                        <w:txbxContent>
                          <w:p w:rsidR="00225001" w:rsidRPr="00EB40A3" w:rsidRDefault="00225001" w:rsidP="008A2776">
                            <w:pPr>
                              <w:spacing w:after="0" w:line="240" w:lineRule="auto"/>
                              <w:rPr>
                                <w:rFonts w:ascii="Sylfaen" w:hAnsi="Sylfaen"/>
                                <w:b/>
                                <w:color w:val="000000" w:themeColor="text1"/>
                              </w:rPr>
                            </w:pPr>
                            <w:r w:rsidRPr="00EB40A3">
                              <w:rPr>
                                <w:rFonts w:ascii="Sylfaen" w:hAnsi="Sylfaen"/>
                                <w:b/>
                                <w:color w:val="000000" w:themeColor="text1"/>
                              </w:rPr>
                              <w:t>N10</w:t>
                            </w:r>
                            <w:r>
                              <w:rPr>
                                <w:rFonts w:ascii="Sylfaen" w:hAnsi="Sylfaen"/>
                                <w:b/>
                                <w:color w:val="000000" w:themeColor="text1"/>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3435D9" id="Text Box 155" o:spid="_x0000_s1045" type="#_x0000_t202" style="position:absolute;left:0;text-align:left;margin-left:305.25pt;margin-top:305.55pt;width:42pt;height:21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" fillcolor="white [3201]" strokecolor="black [3213]" strokeweight=".5pt">
                <v:textbox>
                  <w:txbxContent>
                    <w:p w:rsidR="00225001" w:rsidRPr="00EB40A3" w:rsidRDefault="00225001" w:rsidP="008A2776">
                      <w:pPr>
                        <w:spacing w:after="0" w:line="240" w:lineRule="auto"/>
                        <w:rPr>
                          <w:rFonts w:ascii="Sylfaen" w:hAnsi="Sylfaen"/>
                          <w:b/>
                          <w:color w:val="000000" w:themeColor="text1"/>
                        </w:rPr>
                      </w:pPr>
                      <w:r w:rsidRPr="00EB40A3">
                        <w:rPr>
                          <w:rFonts w:ascii="Sylfaen" w:hAnsi="Sylfaen"/>
                          <w:b/>
                          <w:color w:val="000000" w:themeColor="text1"/>
                        </w:rPr>
                        <w:t>N10</w:t>
                      </w:r>
                      <w:r>
                        <w:rPr>
                          <w:rFonts w:ascii="Sylfaen" w:hAnsi="Sylfaen"/>
                          <w:b/>
                          <w:color w:val="000000" w:themeColor="text1"/>
                        </w:rPr>
                        <w:t>7</w:t>
                      </w:r>
                    </w:p>
                  </w:txbxContent>
                </v:textbox>
              </v:shape>
            </w:pict>
          </mc:Fallback>
        </mc:AlternateContent>
      </w:r>
      <w:r w:rsidR="008A2776" w:rsidRPr="008A2776">
        <w:rPr>
          <w:rFonts w:ascii="Sylfaen" w:eastAsia="FreeSans" w:hAnsi="Sylfaen" w:cs="FreeSans"/>
          <w:b/>
          <w:noProof/>
          <w:sz w:val="20"/>
          <w:lang w:val="ka-GE" w:eastAsia="ka-GE"/>
        </w:rPr>
        <mc:AlternateContent>
          <mc:Choice Requires="wps">
            <w:drawing>
              <wp:anchor distT="0" distB="0" distL="114300" distR="114300" simplePos="0" relativeHeight="251682816" behindDoc="0" locked="0" layoutInCell="1" allowOverlap="1" wp14:anchorId="020DA2A9" wp14:editId="6025E943">
                <wp:simplePos x="0" y="0"/>
                <wp:positionH relativeFrom="column">
                  <wp:posOffset>4458335</wp:posOffset>
                </wp:positionH>
                <wp:positionV relativeFrom="paragraph">
                  <wp:posOffset>3780790</wp:posOffset>
                </wp:positionV>
                <wp:extent cx="533400" cy="266700"/>
                <wp:effectExtent l="0" t="0" r="19050" b="19050"/>
                <wp:wrapNone/>
                <wp:docPr id="153" name="Text Box 153"/>
                <wp:cNvGraphicFramePr/>
                <a:graphic xmlns:a="http://schemas.openxmlformats.org/drawingml/2006/main">
                  <a:graphicData uri="http://schemas.microsoft.com/office/word/2010/wordprocessingShape">
                    <wps:wsp>
                      <wps:cNvSpPr txBox="1"/>
                      <wps:spPr>
                        <a:xfrm>
                          <a:off x="0" y="0"/>
                          <a:ext cx="533400" cy="266700"/>
                        </a:xfrm>
                        <a:prstGeom prst="rect">
                          <a:avLst/>
                        </a:prstGeom>
                        <a:solidFill>
                          <a:schemeClr val="lt1"/>
                        </a:solidFill>
                        <a:ln w="6350">
                          <a:solidFill>
                            <a:schemeClr val="tx1"/>
                          </a:solidFill>
                        </a:ln>
                      </wps:spPr>
                      <wps:txbx>
                        <w:txbxContent>
                          <w:p w:rsidR="00225001" w:rsidRPr="00EB40A3" w:rsidRDefault="00225001" w:rsidP="008A2776">
                            <w:pPr>
                              <w:spacing w:after="0" w:line="240" w:lineRule="auto"/>
                              <w:rPr>
                                <w:rFonts w:ascii="Sylfaen" w:hAnsi="Sylfaen"/>
                                <w:b/>
                                <w:color w:val="000000" w:themeColor="text1"/>
                              </w:rPr>
                            </w:pPr>
                            <w:r w:rsidRPr="00EB40A3">
                              <w:rPr>
                                <w:rFonts w:ascii="Sylfaen" w:hAnsi="Sylfaen"/>
                                <w:b/>
                                <w:color w:val="000000" w:themeColor="text1"/>
                              </w:rPr>
                              <w:t>N10</w:t>
                            </w:r>
                            <w:r>
                              <w:rPr>
                                <w:rFonts w:ascii="Sylfaen" w:hAnsi="Sylfaen"/>
                                <w:b/>
                                <w:color w:val="000000" w:themeColor="text1"/>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0DA2A9" id="Text Box 153" o:spid="_x0000_s1046" type="#_x0000_t202" style="position:absolute;left:0;text-align:left;margin-left:351.05pt;margin-top:297.7pt;width:42pt;height:21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" fillcolor="white [3201]" strokecolor="black [3213]" strokeweight=".5pt">
                <v:textbox>
                  <w:txbxContent>
                    <w:p w:rsidR="00225001" w:rsidRPr="00EB40A3" w:rsidRDefault="00225001" w:rsidP="008A2776">
                      <w:pPr>
                        <w:spacing w:after="0" w:line="240" w:lineRule="auto"/>
                        <w:rPr>
                          <w:rFonts w:ascii="Sylfaen" w:hAnsi="Sylfaen"/>
                          <w:b/>
                          <w:color w:val="000000" w:themeColor="text1"/>
                        </w:rPr>
                      </w:pPr>
                      <w:r w:rsidRPr="00EB40A3">
                        <w:rPr>
                          <w:rFonts w:ascii="Sylfaen" w:hAnsi="Sylfaen"/>
                          <w:b/>
                          <w:color w:val="000000" w:themeColor="text1"/>
                        </w:rPr>
                        <w:t>N10</w:t>
                      </w:r>
                      <w:r>
                        <w:rPr>
                          <w:rFonts w:ascii="Sylfaen" w:hAnsi="Sylfaen"/>
                          <w:b/>
                          <w:color w:val="000000" w:themeColor="text1"/>
                        </w:rPr>
                        <w:t>6</w:t>
                      </w:r>
                    </w:p>
                  </w:txbxContent>
                </v:textbox>
              </v:shape>
            </w:pict>
          </mc:Fallback>
        </mc:AlternateContent>
      </w:r>
      <w:r w:rsidR="008A2776" w:rsidRPr="00EB40A3">
        <w:rPr>
          <w:rFonts w:ascii="Sylfaen" w:eastAsia="FreeSans" w:hAnsi="Sylfaen" w:cs="FreeSans"/>
          <w:b/>
          <w:noProof/>
          <w:sz w:val="20"/>
          <w:lang w:val="ka-GE" w:eastAsia="ka-GE"/>
        </w:rPr>
        <mc:AlternateContent>
          <mc:Choice Requires="wps">
            <w:drawing>
              <wp:anchor distT="0" distB="0" distL="114300" distR="114300" simplePos="0" relativeHeight="251679744" behindDoc="0" locked="0" layoutInCell="1" allowOverlap="1" wp14:anchorId="29728E34" wp14:editId="2AC629B9">
                <wp:simplePos x="0" y="0"/>
                <wp:positionH relativeFrom="column">
                  <wp:posOffset>5048250</wp:posOffset>
                </wp:positionH>
                <wp:positionV relativeFrom="paragraph">
                  <wp:posOffset>3642360</wp:posOffset>
                </wp:positionV>
                <wp:extent cx="533400" cy="266700"/>
                <wp:effectExtent l="0" t="0" r="19050" b="19050"/>
                <wp:wrapNone/>
                <wp:docPr id="151" name="Text Box 151"/>
                <wp:cNvGraphicFramePr/>
                <a:graphic xmlns:a="http://schemas.openxmlformats.org/drawingml/2006/main">
                  <a:graphicData uri="http://schemas.microsoft.com/office/word/2010/wordprocessingShape">
                    <wps:wsp>
                      <wps:cNvSpPr txBox="1"/>
                      <wps:spPr>
                        <a:xfrm>
                          <a:off x="0" y="0"/>
                          <a:ext cx="533400" cy="266700"/>
                        </a:xfrm>
                        <a:prstGeom prst="rect">
                          <a:avLst/>
                        </a:prstGeom>
                        <a:solidFill>
                          <a:schemeClr val="lt1"/>
                        </a:solidFill>
                        <a:ln w="6350">
                          <a:solidFill>
                            <a:schemeClr val="tx1"/>
                          </a:solidFill>
                        </a:ln>
                      </wps:spPr>
                      <wps:txbx>
                        <w:txbxContent>
                          <w:p w:rsidR="00225001" w:rsidRPr="00EB40A3" w:rsidRDefault="00225001" w:rsidP="00EB40A3">
                            <w:pPr>
                              <w:spacing w:after="0" w:line="240" w:lineRule="auto"/>
                              <w:rPr>
                                <w:rFonts w:ascii="Sylfaen" w:hAnsi="Sylfaen"/>
                                <w:b/>
                                <w:color w:val="000000" w:themeColor="text1"/>
                              </w:rPr>
                            </w:pPr>
                            <w:r w:rsidRPr="00EB40A3">
                              <w:rPr>
                                <w:rFonts w:ascii="Sylfaen" w:hAnsi="Sylfaen"/>
                                <w:b/>
                                <w:color w:val="000000" w:themeColor="text1"/>
                              </w:rPr>
                              <w:t>N10</w:t>
                            </w:r>
                            <w:r>
                              <w:rPr>
                                <w:rFonts w:ascii="Sylfaen" w:hAnsi="Sylfaen"/>
                                <w:b/>
                                <w:color w:val="000000" w:themeColor="text1"/>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728E34" id="Text Box 151" o:spid="_x0000_s1047" type="#_x0000_t202" style="position:absolute;left:0;text-align:left;margin-left:397.5pt;margin-top:286.8pt;width:42pt;height:2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" fillcolor="white [3201]" strokecolor="black [3213]" strokeweight=".5pt">
                <v:textbox>
                  <w:txbxContent>
                    <w:p w:rsidR="00225001" w:rsidRPr="00EB40A3" w:rsidRDefault="00225001" w:rsidP="00EB40A3">
                      <w:pPr>
                        <w:spacing w:after="0" w:line="240" w:lineRule="auto"/>
                        <w:rPr>
                          <w:rFonts w:ascii="Sylfaen" w:hAnsi="Sylfaen"/>
                          <w:b/>
                          <w:color w:val="000000" w:themeColor="text1"/>
                        </w:rPr>
                      </w:pPr>
                      <w:r w:rsidRPr="00EB40A3">
                        <w:rPr>
                          <w:rFonts w:ascii="Sylfaen" w:hAnsi="Sylfaen"/>
                          <w:b/>
                          <w:color w:val="000000" w:themeColor="text1"/>
                        </w:rPr>
                        <w:t>N10</w:t>
                      </w:r>
                      <w:r>
                        <w:rPr>
                          <w:rFonts w:ascii="Sylfaen" w:hAnsi="Sylfaen"/>
                          <w:b/>
                          <w:color w:val="000000" w:themeColor="text1"/>
                        </w:rPr>
                        <w:t>5</w:t>
                      </w:r>
                    </w:p>
                  </w:txbxContent>
                </v:textbox>
              </v:shape>
            </w:pict>
          </mc:Fallback>
        </mc:AlternateContent>
      </w:r>
      <w:r w:rsidR="00EB40A3" w:rsidRPr="00EB40A3">
        <w:rPr>
          <w:rFonts w:ascii="Sylfaen" w:eastAsia="FreeSans" w:hAnsi="Sylfaen" w:cs="FreeSans"/>
          <w:b/>
          <w:noProof/>
          <w:sz w:val="20"/>
          <w:lang w:val="ka-GE" w:eastAsia="ka-GE"/>
        </w:rPr>
        <mc:AlternateContent>
          <mc:Choice Requires="wps">
            <w:drawing>
              <wp:anchor distT="0" distB="0" distL="114300" distR="114300" simplePos="0" relativeHeight="251675648" behindDoc="0" locked="0" layoutInCell="1" allowOverlap="1" wp14:anchorId="0F3B66F7" wp14:editId="74E9D384">
                <wp:simplePos x="0" y="0"/>
                <wp:positionH relativeFrom="column">
                  <wp:posOffset>6019165</wp:posOffset>
                </wp:positionH>
                <wp:positionV relativeFrom="paragraph">
                  <wp:posOffset>3299460</wp:posOffset>
                </wp:positionV>
                <wp:extent cx="45719" cy="352425"/>
                <wp:effectExtent l="57150" t="38100" r="50165" b="28575"/>
                <wp:wrapNone/>
                <wp:docPr id="148" name="Straight Arrow Connector 148"/>
                <wp:cNvGraphicFramePr/>
                <a:graphic xmlns:a="http://schemas.openxmlformats.org/drawingml/2006/main">
                  <a:graphicData uri="http://schemas.microsoft.com/office/word/2010/wordprocessingShape">
                    <wps:wsp>
                      <wps:cNvCnPr/>
                      <wps:spPr>
                        <a:xfrm flipH="1" flipV="1">
                          <a:off x="0" y="0"/>
                          <a:ext cx="45719" cy="35242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506CD5DA" id="Straight Arrow Connector 148" o:spid="_x0000_s1026" type="#_x0000_t32" style="position:absolute;margin-left:473.95pt;margin-top:259.8pt;width:3.6pt;height:27.75pt;flip:x 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" strokecolor="black [3213]" strokeweight=".5pt">
                <v:stroke endarrow="block" joinstyle="miter"/>
              </v:shape>
            </w:pict>
          </mc:Fallback>
        </mc:AlternateContent>
      </w:r>
      <w:r w:rsidR="00EB40A3" w:rsidRPr="00EB40A3">
        <w:rPr>
          <w:rFonts w:ascii="Sylfaen" w:eastAsia="FreeSans" w:hAnsi="Sylfaen" w:cs="FreeSans"/>
          <w:b/>
          <w:noProof/>
          <w:sz w:val="20"/>
          <w:lang w:val="ka-GE" w:eastAsia="ka-GE"/>
        </w:rPr>
        <mc:AlternateContent>
          <mc:Choice Requires="wps">
            <w:drawing>
              <wp:anchor distT="0" distB="0" distL="114300" distR="114300" simplePos="0" relativeHeight="251676672" behindDoc="0" locked="0" layoutInCell="1" allowOverlap="1" wp14:anchorId="49645B39" wp14:editId="2A0C85AE">
                <wp:simplePos x="0" y="0"/>
                <wp:positionH relativeFrom="column">
                  <wp:posOffset>5848985</wp:posOffset>
                </wp:positionH>
                <wp:positionV relativeFrom="paragraph">
                  <wp:posOffset>3609340</wp:posOffset>
                </wp:positionV>
                <wp:extent cx="533400" cy="266700"/>
                <wp:effectExtent l="0" t="0" r="19050" b="19050"/>
                <wp:wrapNone/>
                <wp:docPr id="149" name="Text Box 149"/>
                <wp:cNvGraphicFramePr/>
                <a:graphic xmlns:a="http://schemas.openxmlformats.org/drawingml/2006/main">
                  <a:graphicData uri="http://schemas.microsoft.com/office/word/2010/wordprocessingShape">
                    <wps:wsp>
                      <wps:cNvSpPr txBox="1"/>
                      <wps:spPr>
                        <a:xfrm>
                          <a:off x="0" y="0"/>
                          <a:ext cx="533400" cy="266700"/>
                        </a:xfrm>
                        <a:prstGeom prst="rect">
                          <a:avLst/>
                        </a:prstGeom>
                        <a:solidFill>
                          <a:schemeClr val="lt1"/>
                        </a:solidFill>
                        <a:ln w="6350">
                          <a:solidFill>
                            <a:schemeClr val="tx1"/>
                          </a:solidFill>
                        </a:ln>
                      </wps:spPr>
                      <wps:txbx>
                        <w:txbxContent>
                          <w:p w:rsidR="00225001" w:rsidRPr="00EB40A3" w:rsidRDefault="00225001" w:rsidP="00EB40A3">
                            <w:pPr>
                              <w:spacing w:after="0" w:line="240" w:lineRule="auto"/>
                              <w:rPr>
                                <w:rFonts w:ascii="Sylfaen" w:hAnsi="Sylfaen"/>
                                <w:b/>
                                <w:color w:val="000000" w:themeColor="text1"/>
                              </w:rPr>
                            </w:pPr>
                            <w:r w:rsidRPr="00EB40A3">
                              <w:rPr>
                                <w:rFonts w:ascii="Sylfaen" w:hAnsi="Sylfaen"/>
                                <w:b/>
                                <w:color w:val="000000" w:themeColor="text1"/>
                              </w:rPr>
                              <w:t>N10</w:t>
                            </w:r>
                            <w:r>
                              <w:rPr>
                                <w:rFonts w:ascii="Sylfaen" w:hAnsi="Sylfaen"/>
                                <w:b/>
                                <w:color w:val="000000" w:themeColor="text1"/>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645B39" id="Text Box 149" o:spid="_x0000_s1048" type="#_x0000_t202" style="position:absolute;left:0;text-align:left;margin-left:460.55pt;margin-top:284.2pt;width:42pt;height:21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" fillcolor="white [3201]" strokecolor="black [3213]" strokeweight=".5pt">
                <v:textbox>
                  <w:txbxContent>
                    <w:p w:rsidR="00225001" w:rsidRPr="00EB40A3" w:rsidRDefault="00225001" w:rsidP="00EB40A3">
                      <w:pPr>
                        <w:spacing w:after="0" w:line="240" w:lineRule="auto"/>
                        <w:rPr>
                          <w:rFonts w:ascii="Sylfaen" w:hAnsi="Sylfaen"/>
                          <w:b/>
                          <w:color w:val="000000" w:themeColor="text1"/>
                        </w:rPr>
                      </w:pPr>
                      <w:r w:rsidRPr="00EB40A3">
                        <w:rPr>
                          <w:rFonts w:ascii="Sylfaen" w:hAnsi="Sylfaen"/>
                          <w:b/>
                          <w:color w:val="000000" w:themeColor="text1"/>
                        </w:rPr>
                        <w:t>N10</w:t>
                      </w:r>
                      <w:r>
                        <w:rPr>
                          <w:rFonts w:ascii="Sylfaen" w:hAnsi="Sylfaen"/>
                          <w:b/>
                          <w:color w:val="000000" w:themeColor="text1"/>
                        </w:rPr>
                        <w:t>4</w:t>
                      </w:r>
                    </w:p>
                  </w:txbxContent>
                </v:textbox>
              </v:shape>
            </w:pict>
          </mc:Fallback>
        </mc:AlternateContent>
      </w:r>
      <w:r w:rsidR="00EB40A3" w:rsidRPr="00EB40A3">
        <w:rPr>
          <w:rFonts w:ascii="Sylfaen" w:eastAsia="FreeSans" w:hAnsi="Sylfaen" w:cs="FreeSans"/>
          <w:b/>
          <w:noProof/>
          <w:sz w:val="20"/>
          <w:lang w:val="ka-GE" w:eastAsia="ka-GE"/>
        </w:rPr>
        <mc:AlternateContent>
          <mc:Choice Requires="wps">
            <w:drawing>
              <wp:anchor distT="0" distB="0" distL="114300" distR="114300" simplePos="0" relativeHeight="251673600" behindDoc="0" locked="0" layoutInCell="1" allowOverlap="1" wp14:anchorId="3D71343C" wp14:editId="3AEDBB56">
                <wp:simplePos x="0" y="0"/>
                <wp:positionH relativeFrom="column">
                  <wp:posOffset>6382385</wp:posOffset>
                </wp:positionH>
                <wp:positionV relativeFrom="paragraph">
                  <wp:posOffset>3514090</wp:posOffset>
                </wp:positionV>
                <wp:extent cx="533400" cy="266700"/>
                <wp:effectExtent l="0" t="0" r="19050" b="19050"/>
                <wp:wrapNone/>
                <wp:docPr id="147" name="Text Box 147"/>
                <wp:cNvGraphicFramePr/>
                <a:graphic xmlns:a="http://schemas.openxmlformats.org/drawingml/2006/main">
                  <a:graphicData uri="http://schemas.microsoft.com/office/word/2010/wordprocessingShape">
                    <wps:wsp>
                      <wps:cNvSpPr txBox="1"/>
                      <wps:spPr>
                        <a:xfrm>
                          <a:off x="0" y="0"/>
                          <a:ext cx="533400" cy="266700"/>
                        </a:xfrm>
                        <a:prstGeom prst="rect">
                          <a:avLst/>
                        </a:prstGeom>
                        <a:solidFill>
                          <a:schemeClr val="lt1"/>
                        </a:solidFill>
                        <a:ln w="6350">
                          <a:solidFill>
                            <a:schemeClr val="tx1"/>
                          </a:solidFill>
                        </a:ln>
                      </wps:spPr>
                      <wps:txbx>
                        <w:txbxContent>
                          <w:p w:rsidR="00225001" w:rsidRPr="00EB40A3" w:rsidRDefault="00225001" w:rsidP="00EB40A3">
                            <w:pPr>
                              <w:spacing w:after="0" w:line="240" w:lineRule="auto"/>
                              <w:rPr>
                                <w:rFonts w:ascii="Sylfaen" w:hAnsi="Sylfaen"/>
                                <w:b/>
                                <w:color w:val="000000" w:themeColor="text1"/>
                              </w:rPr>
                            </w:pPr>
                            <w:r w:rsidRPr="00EB40A3">
                              <w:rPr>
                                <w:rFonts w:ascii="Sylfaen" w:hAnsi="Sylfaen"/>
                                <w:b/>
                                <w:color w:val="000000" w:themeColor="text1"/>
                              </w:rPr>
                              <w:t>N10</w:t>
                            </w:r>
                            <w:r>
                              <w:rPr>
                                <w:rFonts w:ascii="Sylfaen" w:hAnsi="Sylfaen"/>
                                <w:b/>
                                <w:color w:val="000000" w:themeColor="text1"/>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71343C" id="Text Box 147" o:spid="_x0000_s1049" type="#_x0000_t202" style="position:absolute;left:0;text-align:left;margin-left:502.55pt;margin-top:276.7pt;width:42pt;height:2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" fillcolor="white [3201]" strokecolor="black [3213]" strokeweight=".5pt">
                <v:textbox>
                  <w:txbxContent>
                    <w:p w:rsidR="00225001" w:rsidRPr="00EB40A3" w:rsidRDefault="00225001" w:rsidP="00EB40A3">
                      <w:pPr>
                        <w:spacing w:after="0" w:line="240" w:lineRule="auto"/>
                        <w:rPr>
                          <w:rFonts w:ascii="Sylfaen" w:hAnsi="Sylfaen"/>
                          <w:b/>
                          <w:color w:val="000000" w:themeColor="text1"/>
                        </w:rPr>
                      </w:pPr>
                      <w:r w:rsidRPr="00EB40A3">
                        <w:rPr>
                          <w:rFonts w:ascii="Sylfaen" w:hAnsi="Sylfaen"/>
                          <w:b/>
                          <w:color w:val="000000" w:themeColor="text1"/>
                        </w:rPr>
                        <w:t>N10</w:t>
                      </w:r>
                      <w:r>
                        <w:rPr>
                          <w:rFonts w:ascii="Sylfaen" w:hAnsi="Sylfaen"/>
                          <w:b/>
                          <w:color w:val="000000" w:themeColor="text1"/>
                        </w:rPr>
                        <w:t>3</w:t>
                      </w:r>
                    </w:p>
                  </w:txbxContent>
                </v:textbox>
              </v:shape>
            </w:pict>
          </mc:Fallback>
        </mc:AlternateContent>
      </w:r>
      <w:r w:rsidR="00EB40A3" w:rsidRPr="00EB40A3">
        <w:rPr>
          <w:rFonts w:ascii="Sylfaen" w:eastAsia="FreeSans" w:hAnsi="Sylfaen" w:cs="FreeSans"/>
          <w:b/>
          <w:noProof/>
          <w:sz w:val="20"/>
          <w:lang w:val="ka-GE" w:eastAsia="ka-GE"/>
        </w:rPr>
        <mc:AlternateContent>
          <mc:Choice Requires="wps">
            <w:drawing>
              <wp:anchor distT="0" distB="0" distL="114300" distR="114300" simplePos="0" relativeHeight="251672576" behindDoc="0" locked="0" layoutInCell="1" allowOverlap="1" wp14:anchorId="4D38AE67" wp14:editId="12878F4B">
                <wp:simplePos x="0" y="0"/>
                <wp:positionH relativeFrom="column">
                  <wp:posOffset>6257925</wp:posOffset>
                </wp:positionH>
                <wp:positionV relativeFrom="paragraph">
                  <wp:posOffset>3251835</wp:posOffset>
                </wp:positionV>
                <wp:extent cx="342900" cy="257175"/>
                <wp:effectExtent l="38100" t="38100" r="19050" b="28575"/>
                <wp:wrapNone/>
                <wp:docPr id="146" name="Straight Arrow Connector 146"/>
                <wp:cNvGraphicFramePr/>
                <a:graphic xmlns:a="http://schemas.openxmlformats.org/drawingml/2006/main">
                  <a:graphicData uri="http://schemas.microsoft.com/office/word/2010/wordprocessingShape">
                    <wps:wsp>
                      <wps:cNvCnPr/>
                      <wps:spPr>
                        <a:xfrm flipH="1" flipV="1">
                          <a:off x="0" y="0"/>
                          <a:ext cx="342900" cy="25717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1E0392EA" id="Straight Arrow Connector 146" o:spid="_x0000_s1026" type="#_x0000_t32" style="position:absolute;margin-left:492.75pt;margin-top:256.05pt;width:27pt;height:20.25pt;flip:x 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" strokecolor="black [3213]" strokeweight=".5pt">
                <v:stroke endarrow="block" joinstyle="miter"/>
              </v:shape>
            </w:pict>
          </mc:Fallback>
        </mc:AlternateContent>
      </w:r>
      <w:r w:rsidR="00EB40A3" w:rsidRPr="00EB40A3">
        <w:rPr>
          <w:rFonts w:ascii="Sylfaen" w:eastAsia="FreeSans" w:hAnsi="Sylfaen" w:cs="FreeSans"/>
          <w:b/>
          <w:noProof/>
          <w:sz w:val="20"/>
          <w:lang w:val="ka-GE" w:eastAsia="ka-GE"/>
        </w:rPr>
        <mc:AlternateContent>
          <mc:Choice Requires="wps">
            <w:drawing>
              <wp:anchor distT="0" distB="0" distL="114300" distR="114300" simplePos="0" relativeHeight="251670528" behindDoc="0" locked="0" layoutInCell="1" allowOverlap="1" wp14:anchorId="7590FCF8" wp14:editId="5645B64C">
                <wp:simplePos x="0" y="0"/>
                <wp:positionH relativeFrom="column">
                  <wp:posOffset>6915785</wp:posOffset>
                </wp:positionH>
                <wp:positionV relativeFrom="paragraph">
                  <wp:posOffset>3437890</wp:posOffset>
                </wp:positionV>
                <wp:extent cx="533400" cy="266700"/>
                <wp:effectExtent l="0" t="0" r="19050" b="19050"/>
                <wp:wrapNone/>
                <wp:docPr id="145" name="Text Box 145"/>
                <wp:cNvGraphicFramePr/>
                <a:graphic xmlns:a="http://schemas.openxmlformats.org/drawingml/2006/main">
                  <a:graphicData uri="http://schemas.microsoft.com/office/word/2010/wordprocessingShape">
                    <wps:wsp>
                      <wps:cNvSpPr txBox="1"/>
                      <wps:spPr>
                        <a:xfrm>
                          <a:off x="0" y="0"/>
                          <a:ext cx="533400" cy="266700"/>
                        </a:xfrm>
                        <a:prstGeom prst="rect">
                          <a:avLst/>
                        </a:prstGeom>
                        <a:solidFill>
                          <a:schemeClr val="lt1"/>
                        </a:solidFill>
                        <a:ln w="6350">
                          <a:solidFill>
                            <a:schemeClr val="tx1"/>
                          </a:solidFill>
                        </a:ln>
                      </wps:spPr>
                      <wps:txbx>
                        <w:txbxContent>
                          <w:p w:rsidR="00225001" w:rsidRPr="00EB40A3" w:rsidRDefault="00225001" w:rsidP="00EB40A3">
                            <w:pPr>
                              <w:spacing w:after="0" w:line="240" w:lineRule="auto"/>
                              <w:rPr>
                                <w:rFonts w:ascii="Sylfaen" w:hAnsi="Sylfaen"/>
                                <w:b/>
                                <w:color w:val="000000" w:themeColor="text1"/>
                              </w:rPr>
                            </w:pPr>
                            <w:r w:rsidRPr="00EB40A3">
                              <w:rPr>
                                <w:rFonts w:ascii="Sylfaen" w:hAnsi="Sylfaen"/>
                                <w:b/>
                                <w:color w:val="000000" w:themeColor="text1"/>
                              </w:rPr>
                              <w:t>N10</w:t>
                            </w:r>
                            <w:r>
                              <w:rPr>
                                <w:rFonts w:ascii="Sylfaen" w:hAnsi="Sylfaen"/>
                                <w:b/>
                                <w:color w:val="000000" w:themeColor="text1"/>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90FCF8" id="Text Box 145" o:spid="_x0000_s1050" type="#_x0000_t202" style="position:absolute;left:0;text-align:left;margin-left:544.55pt;margin-top:270.7pt;width:42pt;height:2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" fillcolor="white [3201]" strokecolor="black [3213]" strokeweight=".5pt">
                <v:textbox>
                  <w:txbxContent>
                    <w:p w:rsidR="00225001" w:rsidRPr="00EB40A3" w:rsidRDefault="00225001" w:rsidP="00EB40A3">
                      <w:pPr>
                        <w:spacing w:after="0" w:line="240" w:lineRule="auto"/>
                        <w:rPr>
                          <w:rFonts w:ascii="Sylfaen" w:hAnsi="Sylfaen"/>
                          <w:b/>
                          <w:color w:val="000000" w:themeColor="text1"/>
                        </w:rPr>
                      </w:pPr>
                      <w:r w:rsidRPr="00EB40A3">
                        <w:rPr>
                          <w:rFonts w:ascii="Sylfaen" w:hAnsi="Sylfaen"/>
                          <w:b/>
                          <w:color w:val="000000" w:themeColor="text1"/>
                        </w:rPr>
                        <w:t>N10</w:t>
                      </w:r>
                      <w:r>
                        <w:rPr>
                          <w:rFonts w:ascii="Sylfaen" w:hAnsi="Sylfaen"/>
                          <w:b/>
                          <w:color w:val="000000" w:themeColor="text1"/>
                        </w:rPr>
                        <w:t>2</w:t>
                      </w:r>
                    </w:p>
                  </w:txbxContent>
                </v:textbox>
              </v:shape>
            </w:pict>
          </mc:Fallback>
        </mc:AlternateContent>
      </w:r>
      <w:r w:rsidR="00EB40A3" w:rsidRPr="00EB40A3">
        <w:rPr>
          <w:rFonts w:ascii="Sylfaen" w:eastAsia="FreeSans" w:hAnsi="Sylfaen" w:cs="FreeSans"/>
          <w:b/>
          <w:noProof/>
          <w:sz w:val="20"/>
          <w:lang w:val="ka-GE" w:eastAsia="ka-GE"/>
        </w:rPr>
        <mc:AlternateContent>
          <mc:Choice Requires="wps">
            <w:drawing>
              <wp:anchor distT="0" distB="0" distL="114300" distR="114300" simplePos="0" relativeHeight="251669504" behindDoc="0" locked="0" layoutInCell="1" allowOverlap="1" wp14:anchorId="4B6F535B" wp14:editId="08DDAA6C">
                <wp:simplePos x="0" y="0"/>
                <wp:positionH relativeFrom="column">
                  <wp:posOffset>6791325</wp:posOffset>
                </wp:positionH>
                <wp:positionV relativeFrom="paragraph">
                  <wp:posOffset>3175635</wp:posOffset>
                </wp:positionV>
                <wp:extent cx="342900" cy="257175"/>
                <wp:effectExtent l="38100" t="38100" r="19050" b="28575"/>
                <wp:wrapNone/>
                <wp:docPr id="144" name="Straight Arrow Connector 144"/>
                <wp:cNvGraphicFramePr/>
                <a:graphic xmlns:a="http://schemas.openxmlformats.org/drawingml/2006/main">
                  <a:graphicData uri="http://schemas.microsoft.com/office/word/2010/wordprocessingShape">
                    <wps:wsp>
                      <wps:cNvCnPr/>
                      <wps:spPr>
                        <a:xfrm flipH="1" flipV="1">
                          <a:off x="0" y="0"/>
                          <a:ext cx="342900" cy="25717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2B03A555" id="Straight Arrow Connector 144" o:spid="_x0000_s1026" type="#_x0000_t32" style="position:absolute;margin-left:534.75pt;margin-top:250.05pt;width:27pt;height:20.25pt;flip:x 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" strokecolor="black [3213]" strokeweight=".5pt">
                <v:stroke endarrow="block" joinstyle="miter"/>
              </v:shape>
            </w:pict>
          </mc:Fallback>
        </mc:AlternateContent>
      </w:r>
      <w:r w:rsidR="00EB40A3" w:rsidRPr="00EB40A3">
        <w:rPr>
          <w:rFonts w:ascii="Sylfaen" w:eastAsia="FreeSans" w:hAnsi="Sylfaen" w:cs="FreeSans"/>
          <w:b/>
          <w:noProof/>
          <w:sz w:val="20"/>
          <w:lang w:val="ka-GE" w:eastAsia="ka-GE"/>
        </w:rPr>
        <mc:AlternateContent>
          <mc:Choice Requires="wps">
            <w:drawing>
              <wp:anchor distT="0" distB="0" distL="114300" distR="114300" simplePos="0" relativeHeight="251666432" behindDoc="0" locked="0" layoutInCell="1" allowOverlap="1" wp14:anchorId="3ADF94FA" wp14:editId="2E6306F3">
                <wp:simplePos x="0" y="0"/>
                <wp:positionH relativeFrom="column">
                  <wp:posOffset>7105650</wp:posOffset>
                </wp:positionH>
                <wp:positionV relativeFrom="paragraph">
                  <wp:posOffset>2813685</wp:posOffset>
                </wp:positionV>
                <wp:extent cx="342900" cy="257175"/>
                <wp:effectExtent l="38100" t="38100" r="19050" b="28575"/>
                <wp:wrapNone/>
                <wp:docPr id="142" name="Straight Arrow Connector 142"/>
                <wp:cNvGraphicFramePr/>
                <a:graphic xmlns:a="http://schemas.openxmlformats.org/drawingml/2006/main">
                  <a:graphicData uri="http://schemas.microsoft.com/office/word/2010/wordprocessingShape">
                    <wps:wsp>
                      <wps:cNvCnPr/>
                      <wps:spPr>
                        <a:xfrm flipH="1" flipV="1">
                          <a:off x="0" y="0"/>
                          <a:ext cx="342900" cy="25717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5D661F13" id="Straight Arrow Connector 142" o:spid="_x0000_s1026" type="#_x0000_t32" style="position:absolute;margin-left:559.5pt;margin-top:221.55pt;width:27pt;height:20.2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" strokecolor="black [3213]" strokeweight=".5pt">
                <v:stroke endarrow="block" joinstyle="miter"/>
              </v:shape>
            </w:pict>
          </mc:Fallback>
        </mc:AlternateContent>
      </w:r>
      <w:r w:rsidR="00EB40A3" w:rsidRPr="00EB40A3">
        <w:rPr>
          <w:rFonts w:ascii="Sylfaen" w:eastAsia="FreeSans" w:hAnsi="Sylfaen" w:cs="FreeSans"/>
          <w:b/>
          <w:noProof/>
          <w:sz w:val="20"/>
          <w:lang w:val="ka-GE" w:eastAsia="ka-GE"/>
        </w:rPr>
        <mc:AlternateContent>
          <mc:Choice Requires="wps">
            <w:drawing>
              <wp:anchor distT="0" distB="0" distL="114300" distR="114300" simplePos="0" relativeHeight="251667456" behindDoc="0" locked="0" layoutInCell="1" allowOverlap="1" wp14:anchorId="280E60BC" wp14:editId="4AA1D893">
                <wp:simplePos x="0" y="0"/>
                <wp:positionH relativeFrom="column">
                  <wp:posOffset>7230110</wp:posOffset>
                </wp:positionH>
                <wp:positionV relativeFrom="paragraph">
                  <wp:posOffset>3075940</wp:posOffset>
                </wp:positionV>
                <wp:extent cx="533400" cy="266700"/>
                <wp:effectExtent l="0" t="0" r="19050" b="19050"/>
                <wp:wrapNone/>
                <wp:docPr id="143" name="Text Box 143"/>
                <wp:cNvGraphicFramePr/>
                <a:graphic xmlns:a="http://schemas.openxmlformats.org/drawingml/2006/main">
                  <a:graphicData uri="http://schemas.microsoft.com/office/word/2010/wordprocessingShape">
                    <wps:wsp>
                      <wps:cNvSpPr txBox="1"/>
                      <wps:spPr>
                        <a:xfrm>
                          <a:off x="0" y="0"/>
                          <a:ext cx="533400" cy="266700"/>
                        </a:xfrm>
                        <a:prstGeom prst="rect">
                          <a:avLst/>
                        </a:prstGeom>
                        <a:solidFill>
                          <a:schemeClr val="lt1"/>
                        </a:solidFill>
                        <a:ln w="6350">
                          <a:solidFill>
                            <a:schemeClr val="tx1"/>
                          </a:solidFill>
                        </a:ln>
                      </wps:spPr>
                      <wps:txbx>
                        <w:txbxContent>
                          <w:p w:rsidR="00225001" w:rsidRPr="00EB40A3" w:rsidRDefault="00225001" w:rsidP="00EB40A3">
                            <w:pPr>
                              <w:spacing w:after="0" w:line="240" w:lineRule="auto"/>
                              <w:rPr>
                                <w:rFonts w:ascii="Sylfaen" w:hAnsi="Sylfaen"/>
                                <w:b/>
                                <w:color w:val="000000" w:themeColor="text1"/>
                              </w:rPr>
                            </w:pPr>
                            <w:r w:rsidRPr="00EB40A3">
                              <w:rPr>
                                <w:rFonts w:ascii="Sylfaen" w:hAnsi="Sylfaen"/>
                                <w:b/>
                                <w:color w:val="000000" w:themeColor="text1"/>
                              </w:rPr>
                              <w:t>N101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0E60BC" id="Text Box 143" o:spid="_x0000_s1051" type="#_x0000_t202" style="position:absolute;left:0;text-align:left;margin-left:569.3pt;margin-top:242.2pt;width:42pt;height:2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" fillcolor="white [3201]" strokecolor="black [3213]" strokeweight=".5pt">
                <v:textbox>
                  <w:txbxContent>
                    <w:p w:rsidR="00225001" w:rsidRPr="00EB40A3" w:rsidRDefault="00225001" w:rsidP="00EB40A3">
                      <w:pPr>
                        <w:spacing w:after="0" w:line="240" w:lineRule="auto"/>
                        <w:rPr>
                          <w:rFonts w:ascii="Sylfaen" w:hAnsi="Sylfaen"/>
                          <w:b/>
                          <w:color w:val="000000" w:themeColor="text1"/>
                        </w:rPr>
                      </w:pPr>
                      <w:r w:rsidRPr="00EB40A3">
                        <w:rPr>
                          <w:rFonts w:ascii="Sylfaen" w:hAnsi="Sylfaen"/>
                          <w:b/>
                          <w:color w:val="000000" w:themeColor="text1"/>
                        </w:rPr>
                        <w:t>N101</w:t>
                      </w:r>
                    </w:p>
                  </w:txbxContent>
                </v:textbox>
              </v:shape>
            </w:pict>
          </mc:Fallback>
        </mc:AlternateContent>
      </w:r>
      <w:r w:rsidR="00EB40A3" w:rsidRPr="00EB40A3">
        <w:rPr>
          <w:rFonts w:ascii="Sylfaen" w:eastAsia="FreeSans" w:hAnsi="Sylfaen" w:cs="FreeSans"/>
          <w:b/>
          <w:noProof/>
          <w:sz w:val="20"/>
          <w:lang w:val="ka-GE" w:eastAsia="ka-GE"/>
        </w:rPr>
        <mc:AlternateContent>
          <mc:Choice Requires="wps">
            <w:drawing>
              <wp:anchor distT="0" distB="0" distL="114300" distR="114300" simplePos="0" relativeHeight="251663360" behindDoc="0" locked="0" layoutInCell="1" allowOverlap="1" wp14:anchorId="3DFE55CC" wp14:editId="612E3724">
                <wp:simplePos x="0" y="0"/>
                <wp:positionH relativeFrom="column">
                  <wp:posOffset>7486649</wp:posOffset>
                </wp:positionH>
                <wp:positionV relativeFrom="paragraph">
                  <wp:posOffset>2499360</wp:posOffset>
                </wp:positionV>
                <wp:extent cx="276225" cy="304800"/>
                <wp:effectExtent l="38100" t="38100" r="28575" b="19050"/>
                <wp:wrapNone/>
                <wp:docPr id="140" name="Straight Arrow Connector 140"/>
                <wp:cNvGraphicFramePr/>
                <a:graphic xmlns:a="http://schemas.openxmlformats.org/drawingml/2006/main">
                  <a:graphicData uri="http://schemas.microsoft.com/office/word/2010/wordprocessingShape">
                    <wps:wsp>
                      <wps:cNvCnPr/>
                      <wps:spPr>
                        <a:xfrm flipH="1" flipV="1">
                          <a:off x="0" y="0"/>
                          <a:ext cx="276225" cy="3048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17B20CF5" id="Straight Arrow Connector 140" o:spid="_x0000_s1026" type="#_x0000_t32" style="position:absolute;margin-left:589.5pt;margin-top:196.8pt;width:21.75pt;height:24pt;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" strokecolor="black [3213]" strokeweight=".5pt">
                <v:stroke endarrow="block" joinstyle="miter"/>
              </v:shape>
            </w:pict>
          </mc:Fallback>
        </mc:AlternateContent>
      </w:r>
      <w:r w:rsidR="00EB40A3" w:rsidRPr="00EB40A3">
        <w:rPr>
          <w:rFonts w:ascii="Sylfaen" w:eastAsia="FreeSans" w:hAnsi="Sylfaen" w:cs="FreeSans"/>
          <w:b/>
          <w:noProof/>
          <w:sz w:val="20"/>
          <w:lang w:val="ka-GE" w:eastAsia="ka-GE"/>
        </w:rPr>
        <mc:AlternateContent>
          <mc:Choice Requires="wps">
            <w:drawing>
              <wp:anchor distT="0" distB="0" distL="114300" distR="114300" simplePos="0" relativeHeight="251664384" behindDoc="0" locked="0" layoutInCell="1" allowOverlap="1" wp14:anchorId="45065D95" wp14:editId="2041007C">
                <wp:simplePos x="0" y="0"/>
                <wp:positionH relativeFrom="column">
                  <wp:posOffset>7543800</wp:posOffset>
                </wp:positionH>
                <wp:positionV relativeFrom="paragraph">
                  <wp:posOffset>2804160</wp:posOffset>
                </wp:positionV>
                <wp:extent cx="533400" cy="266700"/>
                <wp:effectExtent l="0" t="0" r="19050" b="19050"/>
                <wp:wrapNone/>
                <wp:docPr id="141" name="Text Box 141"/>
                <wp:cNvGraphicFramePr/>
                <a:graphic xmlns:a="http://schemas.openxmlformats.org/drawingml/2006/main">
                  <a:graphicData uri="http://schemas.microsoft.com/office/word/2010/wordprocessingShape">
                    <wps:wsp>
                      <wps:cNvSpPr txBox="1"/>
                      <wps:spPr>
                        <a:xfrm>
                          <a:off x="0" y="0"/>
                          <a:ext cx="533400" cy="266700"/>
                        </a:xfrm>
                        <a:prstGeom prst="rect">
                          <a:avLst/>
                        </a:prstGeom>
                        <a:solidFill>
                          <a:schemeClr val="lt1"/>
                        </a:solidFill>
                        <a:ln w="6350">
                          <a:solidFill>
                            <a:schemeClr val="tx1"/>
                          </a:solidFill>
                        </a:ln>
                      </wps:spPr>
                      <wps:txbx>
                        <w:txbxContent>
                          <w:p w:rsidR="00225001" w:rsidRPr="00EB40A3" w:rsidRDefault="00225001" w:rsidP="00EB40A3">
                            <w:pPr>
                              <w:spacing w:after="0" w:line="240" w:lineRule="auto"/>
                              <w:rPr>
                                <w:rFonts w:ascii="Sylfaen" w:hAnsi="Sylfaen"/>
                                <w:b/>
                                <w:color w:val="000000" w:themeColor="text1"/>
                              </w:rPr>
                            </w:pPr>
                            <w:r w:rsidRPr="00EB40A3">
                              <w:rPr>
                                <w:rFonts w:ascii="Sylfaen" w:hAnsi="Sylfaen"/>
                                <w:b/>
                                <w:color w:val="000000" w:themeColor="text1"/>
                              </w:rPr>
                              <w:t>N100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065D95" id="Text Box 141" o:spid="_x0000_s1052" type="#_x0000_t202" style="position:absolute;left:0;text-align:left;margin-left:594pt;margin-top:220.8pt;width:42pt;height:2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" fillcolor="white [3201]" strokecolor="black [3213]" strokeweight=".5pt">
                <v:textbox>
                  <w:txbxContent>
                    <w:p w:rsidR="00225001" w:rsidRPr="00EB40A3" w:rsidRDefault="00225001" w:rsidP="00EB40A3">
                      <w:pPr>
                        <w:spacing w:after="0" w:line="240" w:lineRule="auto"/>
                        <w:rPr>
                          <w:rFonts w:ascii="Sylfaen" w:hAnsi="Sylfaen"/>
                          <w:b/>
                          <w:color w:val="000000" w:themeColor="text1"/>
                        </w:rPr>
                      </w:pPr>
                      <w:r w:rsidRPr="00EB40A3">
                        <w:rPr>
                          <w:rFonts w:ascii="Sylfaen" w:hAnsi="Sylfaen"/>
                          <w:b/>
                          <w:color w:val="000000" w:themeColor="text1"/>
                        </w:rPr>
                        <w:t>N100</w:t>
                      </w:r>
                    </w:p>
                  </w:txbxContent>
                </v:textbox>
              </v:shape>
            </w:pict>
          </mc:Fallback>
        </mc:AlternateContent>
      </w:r>
      <w:r w:rsidR="00EB40A3">
        <w:rPr>
          <w:rFonts w:ascii="Sylfaen" w:eastAsia="FreeSans" w:hAnsi="Sylfaen" w:cs="FreeSans"/>
          <w:b/>
          <w:noProof/>
          <w:sz w:val="20"/>
          <w:lang w:val="ka-GE" w:eastAsia="ka-GE"/>
        </w:rPr>
        <mc:AlternateContent>
          <mc:Choice Requires="wps">
            <w:drawing>
              <wp:anchor distT="0" distB="0" distL="114300" distR="114300" simplePos="0" relativeHeight="251660288" behindDoc="0" locked="0" layoutInCell="1" allowOverlap="1" wp14:anchorId="78BC6957" wp14:editId="6F2215B4">
                <wp:simplePos x="0" y="0"/>
                <wp:positionH relativeFrom="column">
                  <wp:posOffset>7810500</wp:posOffset>
                </wp:positionH>
                <wp:positionV relativeFrom="paragraph">
                  <wp:posOffset>1908810</wp:posOffset>
                </wp:positionV>
                <wp:extent cx="66675" cy="257175"/>
                <wp:effectExtent l="19050" t="0" r="66675" b="47625"/>
                <wp:wrapNone/>
                <wp:docPr id="138" name="Straight Arrow Connector 138"/>
                <wp:cNvGraphicFramePr/>
                <a:graphic xmlns:a="http://schemas.openxmlformats.org/drawingml/2006/main">
                  <a:graphicData uri="http://schemas.microsoft.com/office/word/2010/wordprocessingShape">
                    <wps:wsp>
                      <wps:cNvCnPr/>
                      <wps:spPr>
                        <a:xfrm>
                          <a:off x="0" y="0"/>
                          <a:ext cx="66675" cy="25717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6DDFAB76" id="Straight Arrow Connector 138" o:spid="_x0000_s1026" type="#_x0000_t32" style="position:absolute;margin-left:615pt;margin-top:150.3pt;width:5.25pt;height:2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" strokecolor="black [3213]" strokeweight=".5pt">
                <v:stroke endarrow="block" joinstyle="miter"/>
              </v:shape>
            </w:pict>
          </mc:Fallback>
        </mc:AlternateContent>
      </w:r>
      <w:r w:rsidR="00EB40A3" w:rsidRPr="00EB40A3">
        <w:rPr>
          <w:rFonts w:ascii="Sylfaen" w:eastAsia="FreeSans" w:hAnsi="Sylfaen" w:cs="FreeSans"/>
          <w:b/>
          <w:noProof/>
          <w:sz w:val="20"/>
          <w:lang w:val="ka-GE" w:eastAsia="ka-GE"/>
        </w:rPr>
        <w:drawing>
          <wp:inline distT="0" distB="0" distL="0" distR="0" wp14:anchorId="09A79833" wp14:editId="7D868F1A">
            <wp:extent cx="9058275" cy="5129776"/>
            <wp:effectExtent l="0" t="0" r="0" b="0"/>
            <wp:docPr id="137" name="Picture 137" descr="C:\Users\nikog\Desktop\eg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nikog\Desktop\egx.jpg"/>
                    <pic:cNvPicPr>
                      <a:picLocks noChangeAspect="1" noChangeArrowheads="1"/>
                    </pic:cNvPicPr>
                  </pic:nvPicPr>
                  <pic:blipFill>
                    <a:blip r:embed="rId18">
                      <a:extLst>
                        <a:ext uri="{28A0092B-C50C-407E-A947-70E740481C1C}">
                          <a14:useLocalDpi xmlns:a14="http://schemas.microsoft.com/office/drawing/2010/main"/>
                        </a:ext>
                      </a:extLst>
                    </a:blip>
                    <a:srcRect/>
                    <a:stretch>
                      <a:fillRect/>
                    </a:stretch>
                  </pic:blipFill>
                  <pic:spPr bwMode="auto">
                    <a:xfrm>
                      <a:off x="0" y="0"/>
                      <a:ext cx="9058275" cy="5129776"/>
                    </a:xfrm>
                    <a:prstGeom prst="rect">
                      <a:avLst/>
                    </a:prstGeom>
                    <a:noFill/>
                    <a:ln>
                      <a:noFill/>
                    </a:ln>
                  </pic:spPr>
                </pic:pic>
              </a:graphicData>
            </a:graphic>
          </wp:inline>
        </w:drawing>
      </w:r>
    </w:p>
    <w:p w:rsidR="003C08A8" w:rsidRPr="00246CAF" w:rsidRDefault="003C08A8" w:rsidP="008A3482">
      <w:pPr>
        <w:widowControl w:val="0"/>
        <w:autoSpaceDE w:val="0"/>
        <w:autoSpaceDN w:val="0"/>
        <w:spacing w:before="120" w:after="120" w:line="240" w:lineRule="auto"/>
        <w:jc w:val="center"/>
        <w:rPr>
          <w:rFonts w:ascii="Sylfaen" w:eastAsia="FreeSans" w:hAnsi="Sylfaen" w:cs="FreeSans"/>
          <w:sz w:val="20"/>
          <w:lang w:val="ka-GE"/>
        </w:rPr>
      </w:pPr>
      <w:r w:rsidRPr="00246CAF">
        <w:rPr>
          <w:rFonts w:ascii="Sylfaen" w:eastAsia="FreeSans" w:hAnsi="Sylfaen" w:cs="FreeSans"/>
          <w:b/>
          <w:sz w:val="20"/>
          <w:lang w:val="ka-GE"/>
        </w:rPr>
        <w:lastRenderedPageBreak/>
        <w:t>სურათი 2.4.2.</w:t>
      </w:r>
      <w:r w:rsidRPr="00246CAF">
        <w:rPr>
          <w:rFonts w:ascii="Sylfaen" w:eastAsia="FreeSans" w:hAnsi="Sylfaen" w:cs="FreeSans"/>
          <w:sz w:val="20"/>
          <w:lang w:val="ka-GE"/>
        </w:rPr>
        <w:t xml:space="preserve"> სხალთა - შუახევის 35 კვ ეგხ-ს არსებული და საპროექტო ხაზები</w:t>
      </w:r>
      <w:r w:rsidR="008A3482" w:rsidRPr="00246CAF">
        <w:rPr>
          <w:rFonts w:ascii="Sylfaen" w:eastAsia="FreeSans" w:hAnsi="Sylfaen" w:cs="FreeSans"/>
          <w:sz w:val="20"/>
          <w:lang w:val="ka-GE"/>
        </w:rPr>
        <w:t xml:space="preserve"> (N98 და N102 ანძებს შორის </w:t>
      </w:r>
      <w:r w:rsidR="00C54A8E" w:rsidRPr="00246CAF">
        <w:rPr>
          <w:rFonts w:ascii="Sylfaen" w:eastAsia="FreeSans" w:hAnsi="Sylfaen" w:cs="FreeSans"/>
          <w:sz w:val="20"/>
          <w:lang w:val="ka-GE"/>
        </w:rPr>
        <w:t>მოქცეული</w:t>
      </w:r>
      <w:r w:rsidR="008A3482" w:rsidRPr="00246CAF">
        <w:rPr>
          <w:rFonts w:ascii="Sylfaen" w:eastAsia="FreeSans" w:hAnsi="Sylfaen" w:cs="FreeSans"/>
          <w:sz w:val="20"/>
          <w:lang w:val="ka-GE"/>
        </w:rPr>
        <w:t xml:space="preserve"> </w:t>
      </w:r>
      <w:r w:rsidR="00C54A8E" w:rsidRPr="00246CAF">
        <w:rPr>
          <w:rFonts w:ascii="Sylfaen" w:eastAsia="FreeSans" w:hAnsi="Sylfaen" w:cs="FreeSans"/>
          <w:sz w:val="20"/>
          <w:lang w:val="ka-GE"/>
        </w:rPr>
        <w:t>მონაკვეთი</w:t>
      </w:r>
      <w:r w:rsidR="008A3482" w:rsidRPr="00246CAF">
        <w:rPr>
          <w:rFonts w:ascii="Sylfaen" w:eastAsia="FreeSans" w:hAnsi="Sylfaen" w:cs="FreeSans"/>
          <w:sz w:val="20"/>
          <w:lang w:val="ka-GE"/>
        </w:rPr>
        <w:t>)</w:t>
      </w:r>
    </w:p>
    <w:p w:rsidR="003C08A8" w:rsidRPr="00246CAF" w:rsidRDefault="003C08A8" w:rsidP="003C08A8">
      <w:pPr>
        <w:widowControl w:val="0"/>
        <w:autoSpaceDE w:val="0"/>
        <w:autoSpaceDN w:val="0"/>
        <w:spacing w:before="120" w:after="120" w:line="240" w:lineRule="auto"/>
        <w:jc w:val="center"/>
        <w:rPr>
          <w:rFonts w:ascii="Sylfaen" w:eastAsia="FreeSans" w:hAnsi="Sylfaen" w:cs="FreeSans"/>
          <w:bCs/>
          <w:lang w:val="ka-GE"/>
        </w:rPr>
      </w:pPr>
      <w:r w:rsidRPr="00246CAF">
        <w:rPr>
          <w:rFonts w:ascii="Sylfaen" w:eastAsia="FreeSans" w:hAnsi="Sylfaen" w:cs="FreeSans"/>
          <w:bCs/>
          <w:noProof/>
          <w:lang w:val="ka-GE" w:eastAsia="ka-GE"/>
        </w:rPr>
        <w:drawing>
          <wp:inline distT="0" distB="0" distL="0" distR="0" wp14:anchorId="2E2CC997" wp14:editId="073E6420">
            <wp:extent cx="6032467" cy="3162300"/>
            <wp:effectExtent l="0" t="0" r="6985" b="0"/>
            <wp:docPr id="7" name="Picture 7" descr="E:\WD Backup.swstor\Nika\ODRkY2RhNjBmMmU1NDM0YW\Volume{000a7ac2-0000-0000-0000-509f3e000000}\აჭარისწყალი ჯორჯია\სკრინინგი ეგხ\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WD Backup.swstor\Nika\ODRkY2RhNjBmMmU1NDM0YW\Volume{000a7ac2-0000-0000-0000-509f3e000000}\აჭარისწყალი ჯორჯია\სკრინინგი ეგხ\Untitled.png"/>
                    <pic:cNvPicPr>
                      <a:picLocks noChangeAspect="1" noChangeArrowheads="1"/>
                    </pic:cNvPicPr>
                  </pic:nvPicPr>
                  <pic:blipFill>
                    <a:blip r:embed="rId19">
                      <a:extLst>
                        <a:ext uri="{28A0092B-C50C-407E-A947-70E740481C1C}">
                          <a14:useLocalDpi xmlns:a14="http://schemas.microsoft.com/office/drawing/2010/main"/>
                        </a:ext>
                      </a:extLst>
                    </a:blip>
                    <a:srcRect/>
                    <a:stretch>
                      <a:fillRect/>
                    </a:stretch>
                  </pic:blipFill>
                  <pic:spPr bwMode="auto">
                    <a:xfrm>
                      <a:off x="0" y="0"/>
                      <a:ext cx="6081092" cy="3187790"/>
                    </a:xfrm>
                    <a:prstGeom prst="rect">
                      <a:avLst/>
                    </a:prstGeom>
                    <a:noFill/>
                    <a:ln>
                      <a:noFill/>
                    </a:ln>
                  </pic:spPr>
                </pic:pic>
              </a:graphicData>
            </a:graphic>
          </wp:inline>
        </w:drawing>
      </w:r>
    </w:p>
    <w:p w:rsidR="003C08A8" w:rsidRPr="00246CAF" w:rsidRDefault="003C08A8" w:rsidP="003C08A8">
      <w:pPr>
        <w:widowControl w:val="0"/>
        <w:autoSpaceDE w:val="0"/>
        <w:autoSpaceDN w:val="0"/>
        <w:spacing w:before="120" w:after="120" w:line="240" w:lineRule="auto"/>
        <w:jc w:val="both"/>
        <w:rPr>
          <w:rFonts w:ascii="Sylfaen" w:eastAsia="FreeSans" w:hAnsi="Sylfaen" w:cs="FreeSans"/>
          <w:lang w:val="ka-GE"/>
        </w:rPr>
      </w:pPr>
      <w:r w:rsidRPr="00246CAF">
        <w:rPr>
          <w:rFonts w:ascii="Sylfaen" w:eastAsia="FreeSans" w:hAnsi="Sylfaen" w:cs="FreeSans"/>
          <w:lang w:val="ka-GE"/>
        </w:rPr>
        <w:t>საერთო ჯამში მოცემულ მონაკვეთზე დაგეგმილია სხალთა-შუახევის ეგხ</w:t>
      </w:r>
      <w:r w:rsidR="00DE462A" w:rsidRPr="00246CAF">
        <w:rPr>
          <w:rFonts w:ascii="Sylfaen" w:eastAsia="FreeSans" w:hAnsi="Sylfaen" w:cs="FreeSans"/>
          <w:lang w:val="ka-GE"/>
        </w:rPr>
        <w:t>-</w:t>
      </w:r>
      <w:r w:rsidRPr="00246CAF">
        <w:rPr>
          <w:rFonts w:ascii="Sylfaen" w:eastAsia="FreeSans" w:hAnsi="Sylfaen" w:cs="FreeSans"/>
          <w:lang w:val="ka-GE"/>
        </w:rPr>
        <w:t>ს</w:t>
      </w:r>
      <w:r w:rsidR="008A3482" w:rsidRPr="00246CAF">
        <w:rPr>
          <w:rFonts w:ascii="Sylfaen" w:eastAsia="FreeSans" w:hAnsi="Sylfaen" w:cs="FreeSans"/>
          <w:lang w:val="ka-GE"/>
        </w:rPr>
        <w:t xml:space="preserve"> შემდეგი ცვლილებები</w:t>
      </w:r>
      <w:r w:rsidRPr="00246CAF">
        <w:rPr>
          <w:rFonts w:ascii="Sylfaen" w:eastAsia="FreeSans" w:hAnsi="Sylfaen" w:cs="FreeSans"/>
          <w:lang w:val="ka-GE"/>
        </w:rPr>
        <w:t>:</w:t>
      </w:r>
    </w:p>
    <w:p w:rsidR="003C08A8" w:rsidRPr="00246CAF" w:rsidRDefault="003C08A8" w:rsidP="003C08A8">
      <w:pPr>
        <w:widowControl w:val="0"/>
        <w:numPr>
          <w:ilvl w:val="0"/>
          <w:numId w:val="5"/>
        </w:numPr>
        <w:autoSpaceDE w:val="0"/>
        <w:autoSpaceDN w:val="0"/>
        <w:spacing w:before="120" w:after="120" w:line="240" w:lineRule="auto"/>
        <w:contextualSpacing/>
        <w:jc w:val="both"/>
        <w:rPr>
          <w:rFonts w:ascii="Sylfaen" w:eastAsia="FreeSans" w:hAnsi="Sylfaen" w:cs="FreeSans"/>
          <w:lang w:val="ka-GE"/>
        </w:rPr>
      </w:pPr>
      <w:r w:rsidRPr="00246CAF">
        <w:rPr>
          <w:rFonts w:ascii="Sylfaen" w:eastAsia="FreeSans" w:hAnsi="Sylfaen" w:cs="FreeSans"/>
          <w:lang w:val="ka-GE"/>
        </w:rPr>
        <w:t>N 99 ანძის 50 მ-ით გადაადგილება და კლდოვან ქანზე განთავსება (იხ. სურათი 2.4.3) საპროექტო ტერიტორიაზე არ არის მცენარეული საფარი და ნიადაგის ნაყოფიერი ფენა, ვინაიდან წარმოადგენს გრუნტის გზის</w:t>
      </w:r>
      <w:r w:rsidR="008A3482" w:rsidRPr="00246CAF">
        <w:rPr>
          <w:rFonts w:ascii="Sylfaen" w:eastAsia="FreeSans" w:hAnsi="Sylfaen" w:cs="FreeSans"/>
          <w:lang w:val="ka-GE"/>
        </w:rPr>
        <w:t xml:space="preserve"> </w:t>
      </w:r>
      <w:r w:rsidRPr="00246CAF">
        <w:rPr>
          <w:rFonts w:ascii="Sylfaen" w:eastAsia="FreeSans" w:hAnsi="Sylfaen" w:cs="FreeSans"/>
          <w:lang w:val="ka-GE"/>
        </w:rPr>
        <w:t>პირს, მდინარიდან დაშორება შეადგენს დაახლოებით 10 მ-ს, თუმცა როგორც სურათზე 2.4.3.-ზეა ნაჩვენები ანძა მდინარის კალაპოტი</w:t>
      </w:r>
      <w:r w:rsidR="008A3482" w:rsidRPr="00246CAF">
        <w:rPr>
          <w:rFonts w:ascii="Sylfaen" w:eastAsia="FreeSans" w:hAnsi="Sylfaen" w:cs="FreeSans"/>
          <w:lang w:val="ka-GE"/>
        </w:rPr>
        <w:t>ს ნიშნულიდან</w:t>
      </w:r>
      <w:r w:rsidRPr="00246CAF">
        <w:rPr>
          <w:rFonts w:ascii="Sylfaen" w:eastAsia="FreeSans" w:hAnsi="Sylfaen" w:cs="FreeSans"/>
          <w:lang w:val="ka-GE"/>
        </w:rPr>
        <w:t xml:space="preserve"> 4-5 მ-ი</w:t>
      </w:r>
      <w:r w:rsidR="008A3482" w:rsidRPr="00246CAF">
        <w:rPr>
          <w:rFonts w:ascii="Sylfaen" w:eastAsia="FreeSans" w:hAnsi="Sylfaen" w:cs="FreeSans"/>
          <w:lang w:val="ka-GE"/>
        </w:rPr>
        <w:t>თ მაღლა,</w:t>
      </w:r>
      <w:r w:rsidRPr="00246CAF">
        <w:rPr>
          <w:rFonts w:ascii="Sylfaen" w:eastAsia="FreeSans" w:hAnsi="Sylfaen" w:cs="FreeSans"/>
          <w:lang w:val="ka-GE"/>
        </w:rPr>
        <w:t xml:space="preserve"> კლდოვან ქარაფზე დაიდგმება და მდინარის მიერ ანძის </w:t>
      </w:r>
      <w:r w:rsidR="008A3482" w:rsidRPr="00246CAF">
        <w:rPr>
          <w:rFonts w:ascii="Sylfaen" w:eastAsia="FreeSans" w:hAnsi="Sylfaen" w:cs="FreeSans"/>
          <w:lang w:val="ka-GE"/>
        </w:rPr>
        <w:t>საძირკვლის დატბორვის რისკი გამორიცხულია</w:t>
      </w:r>
      <w:r w:rsidRPr="00246CAF">
        <w:rPr>
          <w:rFonts w:ascii="Sylfaen" w:eastAsia="FreeSans" w:hAnsi="Sylfaen" w:cs="FreeSans"/>
          <w:lang w:val="ka-GE"/>
        </w:rPr>
        <w:t>;</w:t>
      </w:r>
    </w:p>
    <w:p w:rsidR="003C08A8" w:rsidRPr="00246CAF" w:rsidRDefault="008A3482" w:rsidP="003C08A8">
      <w:pPr>
        <w:widowControl w:val="0"/>
        <w:numPr>
          <w:ilvl w:val="0"/>
          <w:numId w:val="5"/>
        </w:numPr>
        <w:autoSpaceDE w:val="0"/>
        <w:autoSpaceDN w:val="0"/>
        <w:spacing w:before="120" w:after="120" w:line="240" w:lineRule="auto"/>
        <w:contextualSpacing/>
        <w:jc w:val="both"/>
        <w:rPr>
          <w:rFonts w:ascii="Sylfaen" w:eastAsia="FreeSans" w:hAnsi="Sylfaen" w:cs="FreeSans"/>
          <w:lang w:val="ka-GE"/>
        </w:rPr>
      </w:pPr>
      <w:r w:rsidRPr="00246CAF">
        <w:rPr>
          <w:rFonts w:ascii="Sylfaen" w:eastAsia="FreeSans" w:hAnsi="Sylfaen" w:cs="FreeSans"/>
          <w:lang w:val="ka-GE"/>
        </w:rPr>
        <w:t>ამ მონაკვეთზე მოხდება N</w:t>
      </w:r>
      <w:r w:rsidR="003C08A8" w:rsidRPr="00246CAF">
        <w:rPr>
          <w:rFonts w:ascii="Sylfaen" w:eastAsia="FreeSans" w:hAnsi="Sylfaen" w:cs="FreeSans"/>
          <w:lang w:val="ka-GE"/>
        </w:rPr>
        <w:t xml:space="preserve">99A ანძის დამატება N 99 და N 100 ანძებს შორის, რომელიც </w:t>
      </w:r>
      <w:r w:rsidR="00C54A8E" w:rsidRPr="00246CAF">
        <w:rPr>
          <w:rFonts w:ascii="Sylfaen" w:eastAsia="FreeSans" w:hAnsi="Sylfaen" w:cs="FreeSans"/>
          <w:lang w:val="ka-GE"/>
        </w:rPr>
        <w:t>განთავსდება</w:t>
      </w:r>
      <w:r w:rsidR="003C08A8" w:rsidRPr="00246CAF">
        <w:rPr>
          <w:rFonts w:ascii="Sylfaen" w:eastAsia="FreeSans" w:hAnsi="Sylfaen" w:cs="FreeSans"/>
          <w:lang w:val="ka-GE"/>
        </w:rPr>
        <w:t xml:space="preserve"> უსაფრთხო წერტილზე მდინარიდან 20 მ-ის დაშორებით (იხ. სურათი 2.4.5)</w:t>
      </w:r>
      <w:r w:rsidRPr="00246CAF">
        <w:rPr>
          <w:rFonts w:ascii="Sylfaen" w:eastAsia="FreeSans" w:hAnsi="Sylfaen" w:cs="FreeSans"/>
          <w:lang w:val="ka-GE"/>
        </w:rPr>
        <w:t>.</w:t>
      </w:r>
      <w:r w:rsidR="003C08A8" w:rsidRPr="00246CAF">
        <w:rPr>
          <w:rFonts w:ascii="Sylfaen" w:eastAsia="FreeSans" w:hAnsi="Sylfaen" w:cs="FreeSans"/>
          <w:lang w:val="ka-GE"/>
        </w:rPr>
        <w:t xml:space="preserve"> </w:t>
      </w:r>
      <w:r w:rsidRPr="00246CAF">
        <w:rPr>
          <w:rFonts w:ascii="Sylfaen" w:eastAsia="FreeSans" w:hAnsi="Sylfaen" w:cs="FreeSans"/>
          <w:lang w:val="ka-GE"/>
        </w:rPr>
        <w:t xml:space="preserve">ვიზუალური დათვალიერებით </w:t>
      </w:r>
      <w:r w:rsidR="002D3578" w:rsidRPr="00246CAF">
        <w:rPr>
          <w:rFonts w:ascii="Sylfaen" w:eastAsia="FreeSans" w:hAnsi="Sylfaen" w:cs="FreeSans"/>
          <w:lang w:val="ka-GE"/>
        </w:rPr>
        <w:t xml:space="preserve">ანძის </w:t>
      </w:r>
      <w:r w:rsidR="00C54A8E" w:rsidRPr="00246CAF">
        <w:rPr>
          <w:rFonts w:ascii="Sylfaen" w:eastAsia="FreeSans" w:hAnsi="Sylfaen" w:cs="FreeSans"/>
          <w:lang w:val="ka-GE"/>
        </w:rPr>
        <w:t>განთავსების</w:t>
      </w:r>
      <w:r w:rsidR="002D3578" w:rsidRPr="00246CAF">
        <w:rPr>
          <w:rFonts w:ascii="Sylfaen" w:eastAsia="FreeSans" w:hAnsi="Sylfaen" w:cs="FreeSans"/>
          <w:lang w:val="ka-GE"/>
        </w:rPr>
        <w:t xml:space="preserve"> ადგილი გეოლოგიურად სტაბილურია და  </w:t>
      </w:r>
      <w:r w:rsidR="003C08A8" w:rsidRPr="00246CAF">
        <w:rPr>
          <w:rFonts w:ascii="Sylfaen" w:eastAsia="FreeSans" w:hAnsi="Sylfaen" w:cs="FreeSans"/>
          <w:lang w:val="ka-GE"/>
        </w:rPr>
        <w:t>არ იკვეთება საპროექტო ანძის დაზიანების საფრთხე რაიმე ბუნებრივი კატასტროფით (წყალმოვარდნა, ეროზია, მეწყერი, ღვარცოფი და ა.შ.);</w:t>
      </w:r>
    </w:p>
    <w:p w:rsidR="003C08A8" w:rsidRPr="00246CAF" w:rsidRDefault="002D3578" w:rsidP="003C08A8">
      <w:pPr>
        <w:widowControl w:val="0"/>
        <w:numPr>
          <w:ilvl w:val="0"/>
          <w:numId w:val="5"/>
        </w:numPr>
        <w:autoSpaceDE w:val="0"/>
        <w:autoSpaceDN w:val="0"/>
        <w:spacing w:before="120" w:after="120" w:line="240" w:lineRule="auto"/>
        <w:contextualSpacing/>
        <w:jc w:val="both"/>
        <w:rPr>
          <w:rFonts w:ascii="Sylfaen" w:eastAsia="FreeSans" w:hAnsi="Sylfaen" w:cs="FreeSans"/>
          <w:lang w:val="ka-GE"/>
        </w:rPr>
      </w:pPr>
      <w:r w:rsidRPr="00246CAF">
        <w:rPr>
          <w:rFonts w:ascii="Sylfaen" w:eastAsia="FreeSans" w:hAnsi="Sylfaen" w:cs="FreeSans"/>
          <w:lang w:val="ka-GE"/>
        </w:rPr>
        <w:t>N</w:t>
      </w:r>
      <w:r w:rsidR="003C08A8" w:rsidRPr="00246CAF">
        <w:rPr>
          <w:rFonts w:ascii="Sylfaen" w:eastAsia="FreeSans" w:hAnsi="Sylfaen" w:cs="FreeSans"/>
          <w:lang w:val="ka-GE"/>
        </w:rPr>
        <w:t>100 ანძ</w:t>
      </w:r>
      <w:r w:rsidRPr="00246CAF">
        <w:rPr>
          <w:rFonts w:ascii="Sylfaen" w:eastAsia="FreeSans" w:hAnsi="Sylfaen" w:cs="FreeSans"/>
          <w:lang w:val="ka-GE"/>
        </w:rPr>
        <w:t>ა</w:t>
      </w:r>
      <w:r w:rsidR="003C08A8" w:rsidRPr="00246CAF">
        <w:rPr>
          <w:rFonts w:ascii="Sylfaen" w:eastAsia="FreeSans" w:hAnsi="Sylfaen" w:cs="FreeSans"/>
          <w:lang w:val="ka-GE"/>
        </w:rPr>
        <w:t xml:space="preserve"> 100 მ-ით გადაადგილ</w:t>
      </w:r>
      <w:r w:rsidRPr="00246CAF">
        <w:rPr>
          <w:rFonts w:ascii="Sylfaen" w:eastAsia="FreeSans" w:hAnsi="Sylfaen" w:cs="FreeSans"/>
          <w:lang w:val="ka-GE"/>
        </w:rPr>
        <w:t>დ</w:t>
      </w:r>
      <w:r w:rsidR="003C08A8" w:rsidRPr="00246CAF">
        <w:rPr>
          <w:rFonts w:ascii="Sylfaen" w:eastAsia="FreeSans" w:hAnsi="Sylfaen" w:cs="FreeSans"/>
          <w:lang w:val="ka-GE"/>
        </w:rPr>
        <w:t>ება და განთავს</w:t>
      </w:r>
      <w:r w:rsidRPr="00246CAF">
        <w:rPr>
          <w:rFonts w:ascii="Sylfaen" w:eastAsia="FreeSans" w:hAnsi="Sylfaen" w:cs="FreeSans"/>
          <w:lang w:val="ka-GE"/>
        </w:rPr>
        <w:t>დ</w:t>
      </w:r>
      <w:r w:rsidR="003C08A8" w:rsidRPr="00246CAF">
        <w:rPr>
          <w:rFonts w:ascii="Sylfaen" w:eastAsia="FreeSans" w:hAnsi="Sylfaen" w:cs="FreeSans"/>
          <w:lang w:val="ka-GE"/>
        </w:rPr>
        <w:t>ება</w:t>
      </w:r>
      <w:r w:rsidRPr="00246CAF">
        <w:rPr>
          <w:rFonts w:ascii="Sylfaen" w:eastAsia="FreeSans" w:hAnsi="Sylfaen" w:cs="FreeSans"/>
          <w:lang w:val="ka-GE"/>
        </w:rPr>
        <w:t xml:space="preserve"> მდინარის მარცხენა სანაპიროს პირველ ტერასაზე.</w:t>
      </w:r>
      <w:r w:rsidR="003C08A8" w:rsidRPr="00246CAF">
        <w:rPr>
          <w:rFonts w:ascii="Sylfaen" w:eastAsia="FreeSans" w:hAnsi="Sylfaen" w:cs="FreeSans"/>
          <w:lang w:val="ka-GE"/>
        </w:rPr>
        <w:t xml:space="preserve"> ანძის განთავსების ადგილი მდინარიდან დაშორებულია დაახლოებით 40 მ-ით (იხ. სურათი 2.4.6). აქ არ არსებობს წყლისმიერი ეროზიით ან წყალმოვარდნებით მისი ძირის გამორეცხვის და საფუძველის დაზიანების რისკები; საპროექტო ანძა მოქცეულია  კერძო საკუთრებაში არსებულ სასოფლო-სამეურნეო დანიშნულების მიწის ნაკვეთის ფარგლებში (საკადასტრო კოდი: 24.01.34.361). შესაბამისად საჭირო იქნება მწის მფლობელთან შეთანხმება შესაბამისი კანონმდებლობის მიხედვით. </w:t>
      </w:r>
    </w:p>
    <w:p w:rsidR="003C08A8" w:rsidRPr="00246CAF" w:rsidRDefault="003C08A8" w:rsidP="003C08A8">
      <w:pPr>
        <w:widowControl w:val="0"/>
        <w:numPr>
          <w:ilvl w:val="0"/>
          <w:numId w:val="5"/>
        </w:numPr>
        <w:autoSpaceDE w:val="0"/>
        <w:autoSpaceDN w:val="0"/>
        <w:spacing w:before="120" w:after="120" w:line="240" w:lineRule="auto"/>
        <w:contextualSpacing/>
        <w:jc w:val="both"/>
        <w:rPr>
          <w:rFonts w:ascii="Sylfaen" w:eastAsia="FreeSans" w:hAnsi="Sylfaen" w:cs="FreeSans"/>
          <w:lang w:val="ka-GE"/>
        </w:rPr>
      </w:pPr>
      <w:r w:rsidRPr="00246CAF">
        <w:rPr>
          <w:rFonts w:ascii="Sylfaen" w:eastAsia="FreeSans" w:hAnsi="Sylfaen" w:cs="FreeSans"/>
          <w:lang w:val="ka-GE"/>
        </w:rPr>
        <w:t>N 101 ანძა გადაადგილდება დაახლოებით 30 მ-ით, ამჟამინდელი განთავსების ანალოგიურ საინჟინრო-გეოლოგიურ პირობებში, სადაც არ არის მცენარეული საფარი (იხ. სურათი 2.4.6).</w:t>
      </w:r>
    </w:p>
    <w:p w:rsidR="003C08A8" w:rsidRPr="00246CAF" w:rsidRDefault="003C08A8" w:rsidP="003C08A8">
      <w:pPr>
        <w:spacing w:after="120" w:line="240" w:lineRule="auto"/>
        <w:rPr>
          <w:rFonts w:ascii="Sylfaen" w:eastAsia="FreeSans" w:hAnsi="Sylfaen" w:cs="FreeSans"/>
          <w:b/>
          <w:bCs/>
          <w:sz w:val="20"/>
          <w:szCs w:val="20"/>
          <w:lang w:val="ka-GE"/>
        </w:rPr>
      </w:pPr>
      <w:r w:rsidRPr="00246CAF">
        <w:rPr>
          <w:rFonts w:ascii="Sylfaen" w:eastAsia="FreeSans" w:hAnsi="Sylfaen" w:cs="FreeSans"/>
          <w:b/>
          <w:bCs/>
          <w:sz w:val="20"/>
          <w:szCs w:val="20"/>
          <w:lang w:val="ka-GE"/>
        </w:rPr>
        <w:br w:type="page"/>
      </w:r>
    </w:p>
    <w:p w:rsidR="008A3482" w:rsidRPr="00246CAF" w:rsidRDefault="008A3482" w:rsidP="008A3482">
      <w:pPr>
        <w:widowControl w:val="0"/>
        <w:autoSpaceDE w:val="0"/>
        <w:autoSpaceDN w:val="0"/>
        <w:spacing w:before="120" w:after="120" w:line="240" w:lineRule="auto"/>
        <w:jc w:val="center"/>
        <w:rPr>
          <w:rFonts w:ascii="Sylfaen" w:eastAsia="Arial Unicode MS" w:hAnsi="Sylfaen" w:cs="Arial Unicode MS"/>
          <w:sz w:val="20"/>
          <w:lang w:val="ka-GE"/>
        </w:rPr>
      </w:pPr>
      <w:r w:rsidRPr="00246CAF">
        <w:rPr>
          <w:rFonts w:ascii="Sylfaen" w:eastAsia="FreeSans" w:hAnsi="Sylfaen" w:cs="FreeSans"/>
          <w:b/>
          <w:sz w:val="20"/>
          <w:lang w:val="ka-GE"/>
        </w:rPr>
        <w:lastRenderedPageBreak/>
        <w:t xml:space="preserve">სურათი 2.4.3. </w:t>
      </w:r>
      <w:r w:rsidRPr="00246CAF">
        <w:rPr>
          <w:rFonts w:ascii="Sylfaen" w:eastAsia="FreeSans" w:hAnsi="Sylfaen" w:cs="FreeSans"/>
          <w:sz w:val="20"/>
          <w:lang w:val="ka-GE"/>
        </w:rPr>
        <w:t>სხალთა-შუახევის</w:t>
      </w:r>
      <w:r w:rsidRPr="00246CAF">
        <w:rPr>
          <w:rFonts w:ascii="Sylfaen" w:eastAsia="FreeSans" w:hAnsi="Sylfaen" w:cs="FreeSans"/>
          <w:b/>
          <w:sz w:val="20"/>
          <w:lang w:val="ka-GE"/>
        </w:rPr>
        <w:t xml:space="preserve"> </w:t>
      </w:r>
      <w:r w:rsidRPr="00246CAF">
        <w:rPr>
          <w:rFonts w:ascii="Sylfaen" w:eastAsia="Arial Unicode MS" w:hAnsi="Sylfaen" w:cs="Arial Unicode MS"/>
          <w:sz w:val="20"/>
          <w:lang w:val="ka-GE"/>
        </w:rPr>
        <w:t>35 კვ - ეგხ-ს 99 ანძა ამჟამინდელი და საპროექტო მდებარეობა</w:t>
      </w:r>
    </w:p>
    <w:p w:rsidR="008A3482" w:rsidRPr="00246CAF" w:rsidRDefault="008A3482" w:rsidP="008A3482">
      <w:pPr>
        <w:widowControl w:val="0"/>
        <w:autoSpaceDE w:val="0"/>
        <w:autoSpaceDN w:val="0"/>
        <w:spacing w:before="120" w:after="120" w:line="240" w:lineRule="auto"/>
        <w:jc w:val="center"/>
        <w:rPr>
          <w:rFonts w:ascii="Sylfaen" w:eastAsia="Arial Unicode MS" w:hAnsi="Sylfaen" w:cs="Arial Unicode MS"/>
          <w:sz w:val="20"/>
          <w:lang w:val="ka-GE"/>
        </w:rPr>
      </w:pPr>
      <w:r w:rsidRPr="00246CAF">
        <w:rPr>
          <w:rFonts w:ascii="Sylfaen" w:eastAsia="Merriweather" w:hAnsi="Sylfaen" w:cs="Merriweather"/>
          <w:noProof/>
          <w:lang w:val="ka-GE" w:eastAsia="ka-GE"/>
        </w:rPr>
        <w:drawing>
          <wp:inline distT="0" distB="0" distL="0" distR="0" wp14:anchorId="7F93D0ED" wp14:editId="64C301DE">
            <wp:extent cx="5400000" cy="19845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cstate="print">
                      <a:extLst>
                        <a:ext uri="{28A0092B-C50C-407E-A947-70E740481C1C}">
                          <a14:useLocalDpi xmlns:a14="http://schemas.microsoft.com/office/drawing/2010/main"/>
                        </a:ext>
                      </a:extLst>
                    </a:blip>
                    <a:srcRect/>
                    <a:stretch/>
                  </pic:blipFill>
                  <pic:spPr bwMode="auto">
                    <a:xfrm>
                      <a:off x="0" y="0"/>
                      <a:ext cx="5400000" cy="1984500"/>
                    </a:xfrm>
                    <a:prstGeom prst="rect">
                      <a:avLst/>
                    </a:prstGeom>
                    <a:ln>
                      <a:noFill/>
                    </a:ln>
                    <a:extLst>
                      <a:ext uri="{53640926-AAD7-44D8-BBD7-CCE9431645EC}">
                        <a14:shadowObscured xmlns:a14="http://schemas.microsoft.com/office/drawing/2010/main"/>
                      </a:ext>
                    </a:extLst>
                  </pic:spPr>
                </pic:pic>
              </a:graphicData>
            </a:graphic>
          </wp:inline>
        </w:drawing>
      </w:r>
    </w:p>
    <w:p w:rsidR="003C08A8" w:rsidRPr="00246CAF" w:rsidRDefault="003C08A8" w:rsidP="003C08A8">
      <w:pPr>
        <w:widowControl w:val="0"/>
        <w:autoSpaceDE w:val="0"/>
        <w:autoSpaceDN w:val="0"/>
        <w:spacing w:before="120" w:after="120" w:line="240" w:lineRule="auto"/>
        <w:jc w:val="both"/>
        <w:rPr>
          <w:rFonts w:ascii="Sylfaen" w:eastAsia="FreeSans" w:hAnsi="Sylfaen" w:cs="FreeSans"/>
          <w:bCs/>
          <w:sz w:val="20"/>
          <w:szCs w:val="20"/>
          <w:lang w:val="ka-GE"/>
        </w:rPr>
      </w:pPr>
      <w:r w:rsidRPr="00246CAF">
        <w:rPr>
          <w:rFonts w:ascii="Sylfaen" w:eastAsia="FreeSans" w:hAnsi="Sylfaen" w:cs="FreeSans"/>
          <w:b/>
          <w:bCs/>
          <w:sz w:val="20"/>
          <w:szCs w:val="20"/>
          <w:lang w:val="ka-GE"/>
        </w:rPr>
        <w:t>სურათი 2.4.4.</w:t>
      </w:r>
      <w:r w:rsidRPr="00246CAF">
        <w:rPr>
          <w:rFonts w:ascii="Sylfaen" w:eastAsia="FreeSans" w:hAnsi="Sylfaen" w:cs="FreeSans"/>
          <w:bCs/>
          <w:sz w:val="20"/>
          <w:szCs w:val="20"/>
          <w:lang w:val="ka-GE"/>
        </w:rPr>
        <w:t xml:space="preserve"> </w:t>
      </w:r>
      <w:r w:rsidRPr="00246CAF">
        <w:rPr>
          <w:rFonts w:ascii="Sylfaen" w:eastAsia="FreeSans" w:hAnsi="Sylfaen" w:cs="FreeSans"/>
          <w:sz w:val="20"/>
          <w:szCs w:val="20"/>
          <w:lang w:val="ka-GE"/>
        </w:rPr>
        <w:t>სხალთა-შუახევის</w:t>
      </w:r>
      <w:r w:rsidRPr="00246CAF">
        <w:rPr>
          <w:rFonts w:ascii="Sylfaen" w:eastAsia="FreeSans" w:hAnsi="Sylfaen" w:cs="FreeSans"/>
          <w:b/>
          <w:sz w:val="20"/>
          <w:szCs w:val="20"/>
          <w:lang w:val="ka-GE"/>
        </w:rPr>
        <w:t xml:space="preserve"> </w:t>
      </w:r>
      <w:r w:rsidRPr="00246CAF">
        <w:rPr>
          <w:rFonts w:ascii="Sylfaen" w:eastAsia="Arial Unicode MS" w:hAnsi="Sylfaen" w:cs="Arial Unicode MS"/>
          <w:sz w:val="20"/>
          <w:szCs w:val="20"/>
          <w:lang w:val="ka-GE"/>
        </w:rPr>
        <w:t>35 კვ - ეგხ-ს N99 ანძის განთავსების ადგილი</w:t>
      </w:r>
    </w:p>
    <w:p w:rsidR="003C08A8" w:rsidRPr="00246CAF" w:rsidRDefault="003C08A8" w:rsidP="003C08A8">
      <w:pPr>
        <w:widowControl w:val="0"/>
        <w:autoSpaceDE w:val="0"/>
        <w:autoSpaceDN w:val="0"/>
        <w:spacing w:before="120" w:after="120" w:line="240" w:lineRule="auto"/>
        <w:jc w:val="center"/>
        <w:rPr>
          <w:rFonts w:ascii="Sylfaen" w:eastAsia="FreeSans" w:hAnsi="Sylfaen" w:cs="FreeSans"/>
          <w:sz w:val="20"/>
          <w:lang w:val="ka-GE"/>
        </w:rPr>
      </w:pPr>
      <w:r w:rsidRPr="00246CAF">
        <w:rPr>
          <w:rFonts w:ascii="Sylfaen" w:eastAsia="Merriweather" w:hAnsi="Sylfaen" w:cs="Merriweather"/>
          <w:noProof/>
          <w:lang w:val="ka-GE" w:eastAsia="ka-GE"/>
        </w:rPr>
        <w:drawing>
          <wp:inline distT="0" distB="0" distL="0" distR="0" wp14:anchorId="282B7F89" wp14:editId="27C8751A">
            <wp:extent cx="5400000" cy="1961794"/>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cstate="print">
                      <a:extLst>
                        <a:ext uri="{28A0092B-C50C-407E-A947-70E740481C1C}">
                          <a14:useLocalDpi xmlns:a14="http://schemas.microsoft.com/office/drawing/2010/main"/>
                        </a:ext>
                      </a:extLst>
                    </a:blip>
                    <a:srcRect/>
                    <a:stretch/>
                  </pic:blipFill>
                  <pic:spPr bwMode="auto">
                    <a:xfrm>
                      <a:off x="0" y="0"/>
                      <a:ext cx="5400000" cy="1961794"/>
                    </a:xfrm>
                    <a:prstGeom prst="rect">
                      <a:avLst/>
                    </a:prstGeom>
                    <a:ln>
                      <a:noFill/>
                    </a:ln>
                    <a:extLst>
                      <a:ext uri="{53640926-AAD7-44D8-BBD7-CCE9431645EC}">
                        <a14:shadowObscured xmlns:a14="http://schemas.microsoft.com/office/drawing/2010/main"/>
                      </a:ext>
                    </a:extLst>
                  </pic:spPr>
                </pic:pic>
              </a:graphicData>
            </a:graphic>
          </wp:inline>
        </w:drawing>
      </w:r>
    </w:p>
    <w:p w:rsidR="003C08A8" w:rsidRPr="00246CAF" w:rsidRDefault="003C08A8" w:rsidP="003C08A8">
      <w:pPr>
        <w:widowControl w:val="0"/>
        <w:autoSpaceDE w:val="0"/>
        <w:autoSpaceDN w:val="0"/>
        <w:spacing w:before="120" w:after="120" w:line="240" w:lineRule="auto"/>
        <w:jc w:val="both"/>
        <w:rPr>
          <w:rFonts w:ascii="Sylfaen" w:eastAsia="FreeSans" w:hAnsi="Sylfaen" w:cs="FreeSans"/>
          <w:bCs/>
          <w:lang w:val="ka-GE"/>
        </w:rPr>
      </w:pPr>
      <w:r w:rsidRPr="00246CAF">
        <w:rPr>
          <w:rFonts w:ascii="Sylfaen" w:eastAsia="FreeSans" w:hAnsi="Sylfaen" w:cs="FreeSans"/>
          <w:bCs/>
          <w:lang w:val="ka-GE"/>
        </w:rPr>
        <w:t xml:space="preserve">N99 ანძის შემდგომ დაგეგმილია N99A ანძის დამატება რომელიც </w:t>
      </w:r>
      <w:r w:rsidR="00C54A8E" w:rsidRPr="00246CAF">
        <w:rPr>
          <w:rFonts w:ascii="Sylfaen" w:eastAsia="FreeSans" w:hAnsi="Sylfaen" w:cs="FreeSans"/>
          <w:bCs/>
          <w:lang w:val="ka-GE"/>
        </w:rPr>
        <w:t>განთავსდება</w:t>
      </w:r>
      <w:r w:rsidRPr="00246CAF">
        <w:rPr>
          <w:rFonts w:ascii="Sylfaen" w:eastAsia="FreeSans" w:hAnsi="Sylfaen" w:cs="FreeSans"/>
          <w:bCs/>
          <w:lang w:val="ka-GE"/>
        </w:rPr>
        <w:t xml:space="preserve"> მდინარის მარჯვენა ნაპირზე, მისგან 20 მ-ის დაშორებით, არსებული გრუნტის გზის  მიმდებარედ, აღნიშნულ ტერიტორიაზე არ ფიქსირდება მცენარეული საფარი და ნიადაგის ნაყოფიერი ფენა. არ ვლინდება მდინარისპირა ეროზიის მონაკვეთები ან გეოლოგიური საშიშროების სარისკო ადგილები (იხ. სურათი 2.4.5).</w:t>
      </w:r>
    </w:p>
    <w:p w:rsidR="003C08A8" w:rsidRPr="00246CAF" w:rsidRDefault="003C08A8" w:rsidP="003C08A8">
      <w:pPr>
        <w:widowControl w:val="0"/>
        <w:autoSpaceDE w:val="0"/>
        <w:autoSpaceDN w:val="0"/>
        <w:spacing w:before="120" w:after="120" w:line="240" w:lineRule="auto"/>
        <w:jc w:val="both"/>
        <w:rPr>
          <w:rFonts w:ascii="Sylfaen" w:eastAsia="FreeSans" w:hAnsi="Sylfaen" w:cs="FreeSans"/>
          <w:sz w:val="20"/>
          <w:szCs w:val="20"/>
          <w:lang w:val="ka-GE"/>
        </w:rPr>
      </w:pPr>
      <w:r w:rsidRPr="00246CAF">
        <w:rPr>
          <w:rFonts w:ascii="Sylfaen" w:eastAsia="FreeSans" w:hAnsi="Sylfaen" w:cs="FreeSans"/>
          <w:b/>
          <w:sz w:val="20"/>
          <w:szCs w:val="20"/>
          <w:lang w:val="ka-GE"/>
        </w:rPr>
        <w:t>სურათი 2.4.5.</w:t>
      </w:r>
      <w:r w:rsidRPr="00246CAF">
        <w:rPr>
          <w:rFonts w:ascii="Sylfaen" w:eastAsia="FreeSans" w:hAnsi="Sylfaen" w:cs="FreeSans"/>
          <w:sz w:val="20"/>
          <w:szCs w:val="20"/>
          <w:lang w:val="ka-GE"/>
        </w:rPr>
        <w:t xml:space="preserve"> 35კვ ეგხ-ს N 99A ანძის განთავსების ადგილი</w:t>
      </w:r>
    </w:p>
    <w:p w:rsidR="003C08A8" w:rsidRPr="00246CAF" w:rsidRDefault="003C08A8" w:rsidP="003C08A8">
      <w:pPr>
        <w:widowControl w:val="0"/>
        <w:autoSpaceDE w:val="0"/>
        <w:autoSpaceDN w:val="0"/>
        <w:spacing w:before="120" w:after="120" w:line="240" w:lineRule="auto"/>
        <w:jc w:val="center"/>
        <w:rPr>
          <w:rFonts w:ascii="Sylfaen" w:eastAsia="FreeSans" w:hAnsi="Sylfaen" w:cs="FreeSans"/>
          <w:bCs/>
          <w:lang w:val="ka-GE"/>
        </w:rPr>
      </w:pPr>
      <w:r w:rsidRPr="00246CAF">
        <w:rPr>
          <w:rFonts w:ascii="Sylfaen" w:eastAsia="Merriweather" w:hAnsi="Sylfaen" w:cs="Merriweather"/>
          <w:noProof/>
          <w:lang w:val="ka-GE" w:eastAsia="ka-GE"/>
        </w:rPr>
        <w:drawing>
          <wp:inline distT="0" distB="0" distL="0" distR="0" wp14:anchorId="5041211D" wp14:editId="6DA037FD">
            <wp:extent cx="3600000" cy="2673411"/>
            <wp:effectExtent l="0" t="0" r="63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cstate="print">
                      <a:extLst>
                        <a:ext uri="{28A0092B-C50C-407E-A947-70E740481C1C}">
                          <a14:useLocalDpi xmlns:a14="http://schemas.microsoft.com/office/drawing/2010/main"/>
                        </a:ext>
                      </a:extLst>
                    </a:blip>
                    <a:srcRect/>
                    <a:stretch/>
                  </pic:blipFill>
                  <pic:spPr bwMode="auto">
                    <a:xfrm>
                      <a:off x="0" y="0"/>
                      <a:ext cx="3600000" cy="2673411"/>
                    </a:xfrm>
                    <a:prstGeom prst="rect">
                      <a:avLst/>
                    </a:prstGeom>
                    <a:ln>
                      <a:noFill/>
                    </a:ln>
                    <a:extLst>
                      <a:ext uri="{53640926-AAD7-44D8-BBD7-CCE9431645EC}">
                        <a14:shadowObscured xmlns:a14="http://schemas.microsoft.com/office/drawing/2010/main"/>
                      </a:ext>
                    </a:extLst>
                  </pic:spPr>
                </pic:pic>
              </a:graphicData>
            </a:graphic>
          </wp:inline>
        </w:drawing>
      </w:r>
    </w:p>
    <w:p w:rsidR="003C08A8" w:rsidRPr="00246CAF" w:rsidRDefault="003C08A8" w:rsidP="003C08A8">
      <w:pPr>
        <w:widowControl w:val="0"/>
        <w:autoSpaceDE w:val="0"/>
        <w:autoSpaceDN w:val="0"/>
        <w:spacing w:before="120" w:after="120" w:line="240" w:lineRule="auto"/>
        <w:jc w:val="center"/>
        <w:rPr>
          <w:rFonts w:ascii="Sylfaen" w:eastAsia="FreeSans" w:hAnsi="Sylfaen" w:cs="FreeSans"/>
          <w:lang w:val="ka-GE"/>
        </w:rPr>
      </w:pPr>
    </w:p>
    <w:p w:rsidR="003C08A8" w:rsidRPr="00246CAF" w:rsidRDefault="003C08A8" w:rsidP="003C08A8">
      <w:pPr>
        <w:widowControl w:val="0"/>
        <w:autoSpaceDE w:val="0"/>
        <w:autoSpaceDN w:val="0"/>
        <w:spacing w:before="120" w:after="120" w:line="240" w:lineRule="auto"/>
        <w:jc w:val="center"/>
        <w:rPr>
          <w:rFonts w:ascii="Sylfaen" w:eastAsia="FreeSans" w:hAnsi="Sylfaen" w:cs="FreeSans"/>
          <w:sz w:val="20"/>
          <w:szCs w:val="20"/>
          <w:lang w:val="ka-GE"/>
        </w:rPr>
      </w:pPr>
    </w:p>
    <w:p w:rsidR="003C08A8" w:rsidRPr="00246CAF" w:rsidRDefault="003C08A8" w:rsidP="003C08A8">
      <w:pPr>
        <w:widowControl w:val="0"/>
        <w:autoSpaceDE w:val="0"/>
        <w:autoSpaceDN w:val="0"/>
        <w:spacing w:before="120" w:after="120" w:line="240" w:lineRule="auto"/>
        <w:jc w:val="center"/>
        <w:rPr>
          <w:rFonts w:ascii="Sylfaen" w:eastAsia="FreeSans" w:hAnsi="Sylfaen" w:cs="FreeSans"/>
          <w:sz w:val="20"/>
          <w:szCs w:val="20"/>
          <w:lang w:val="ka-GE"/>
        </w:rPr>
      </w:pPr>
      <w:r w:rsidRPr="00246CAF">
        <w:rPr>
          <w:rFonts w:ascii="Sylfaen" w:eastAsia="FreeSans" w:hAnsi="Sylfaen" w:cs="FreeSans"/>
          <w:b/>
          <w:sz w:val="20"/>
          <w:szCs w:val="20"/>
          <w:lang w:val="ka-GE"/>
        </w:rPr>
        <w:t>სურათი 2.4.6.</w:t>
      </w:r>
      <w:r w:rsidRPr="00246CAF">
        <w:rPr>
          <w:rFonts w:ascii="Sylfaen" w:eastAsia="FreeSans" w:hAnsi="Sylfaen" w:cs="FreeSans"/>
          <w:sz w:val="20"/>
          <w:szCs w:val="20"/>
          <w:lang w:val="ka-GE"/>
        </w:rPr>
        <w:t xml:space="preserve"> 35კვ ეგხ-ს N100 და N101 ანძები გადავა სურათზე ნაჩვენებ წერტილებზე</w:t>
      </w:r>
    </w:p>
    <w:p w:rsidR="003C08A8" w:rsidRPr="00246CAF" w:rsidRDefault="003C08A8" w:rsidP="003C08A8">
      <w:pPr>
        <w:widowControl w:val="0"/>
        <w:autoSpaceDE w:val="0"/>
        <w:autoSpaceDN w:val="0"/>
        <w:spacing w:before="120" w:after="120" w:line="240" w:lineRule="auto"/>
        <w:jc w:val="center"/>
        <w:rPr>
          <w:rFonts w:ascii="Sylfaen" w:eastAsia="FreeSans" w:hAnsi="Sylfaen" w:cs="FreeSans"/>
          <w:sz w:val="20"/>
          <w:szCs w:val="20"/>
          <w:lang w:val="ka-GE"/>
        </w:rPr>
      </w:pPr>
      <w:r w:rsidRPr="00246CAF">
        <w:rPr>
          <w:rFonts w:ascii="Sylfaen" w:eastAsia="Merriweather" w:hAnsi="Sylfaen" w:cs="Merriweather"/>
          <w:noProof/>
          <w:lang w:val="ka-GE" w:eastAsia="ka-GE"/>
        </w:rPr>
        <w:drawing>
          <wp:inline distT="0" distB="0" distL="0" distR="0" wp14:anchorId="3690D8AD" wp14:editId="6DD530BF">
            <wp:extent cx="4349363" cy="3235725"/>
            <wp:effectExtent l="0" t="0" r="0" b="317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cstate="print">
                      <a:extLst>
                        <a:ext uri="{28A0092B-C50C-407E-A947-70E740481C1C}">
                          <a14:useLocalDpi xmlns:a14="http://schemas.microsoft.com/office/drawing/2010/main"/>
                        </a:ext>
                      </a:extLst>
                    </a:blip>
                    <a:srcRect l="23669" t="17655" r="23390" b="12328"/>
                    <a:stretch/>
                  </pic:blipFill>
                  <pic:spPr bwMode="auto">
                    <a:xfrm>
                      <a:off x="0" y="0"/>
                      <a:ext cx="4356585" cy="3241098"/>
                    </a:xfrm>
                    <a:prstGeom prst="rect">
                      <a:avLst/>
                    </a:prstGeom>
                    <a:ln>
                      <a:noFill/>
                    </a:ln>
                    <a:extLst>
                      <a:ext uri="{53640926-AAD7-44D8-BBD7-CCE9431645EC}">
                        <a14:shadowObscured xmlns:a14="http://schemas.microsoft.com/office/drawing/2010/main"/>
                      </a:ext>
                    </a:extLst>
                  </pic:spPr>
                </pic:pic>
              </a:graphicData>
            </a:graphic>
          </wp:inline>
        </w:drawing>
      </w:r>
    </w:p>
    <w:p w:rsidR="003C08A8" w:rsidRPr="00246CAF" w:rsidRDefault="003C08A8" w:rsidP="003C08A8">
      <w:pPr>
        <w:widowControl w:val="0"/>
        <w:autoSpaceDE w:val="0"/>
        <w:autoSpaceDN w:val="0"/>
        <w:spacing w:before="120" w:after="120" w:line="240" w:lineRule="auto"/>
        <w:jc w:val="both"/>
        <w:rPr>
          <w:rFonts w:ascii="Sylfaen" w:eastAsia="FreeSans" w:hAnsi="Sylfaen" w:cs="FreeSans"/>
          <w:b/>
          <w:bCs/>
          <w:lang w:val="ka-GE"/>
        </w:rPr>
      </w:pPr>
      <w:r w:rsidRPr="00246CAF">
        <w:rPr>
          <w:rFonts w:ascii="Sylfaen" w:eastAsia="FreeSans" w:hAnsi="Sylfaen" w:cs="FreeSans"/>
          <w:b/>
          <w:bCs/>
          <w:u w:val="single"/>
          <w:lang w:val="ka-GE"/>
        </w:rPr>
        <w:t xml:space="preserve">სხალთა-შუახევი N104-105 ანძები და </w:t>
      </w:r>
      <w:r w:rsidRPr="00246CAF">
        <w:rPr>
          <w:rFonts w:ascii="Sylfaen" w:eastAsia="Arial Unicode MS" w:hAnsi="Sylfaen" w:cs="Arial Unicode MS"/>
          <w:b/>
          <w:u w:val="single"/>
          <w:lang w:val="ka-GE"/>
        </w:rPr>
        <w:t>ახალციხე-ბათუმის 220 კვ - N240 ანძა</w:t>
      </w:r>
    </w:p>
    <w:p w:rsidR="003C08A8" w:rsidRPr="00246CAF" w:rsidRDefault="003C08A8" w:rsidP="003C08A8">
      <w:pPr>
        <w:widowControl w:val="0"/>
        <w:autoSpaceDE w:val="0"/>
        <w:autoSpaceDN w:val="0"/>
        <w:spacing w:before="120" w:after="120" w:line="240" w:lineRule="auto"/>
        <w:jc w:val="both"/>
        <w:rPr>
          <w:rFonts w:ascii="Sylfaen" w:eastAsia="FreeSans" w:hAnsi="Sylfaen" w:cs="FreeSans"/>
          <w:b/>
          <w:bCs/>
          <w:i/>
          <w:w w:val="105"/>
          <w:sz w:val="23"/>
          <w:szCs w:val="23"/>
          <w:lang w:val="ka-GE"/>
        </w:rPr>
      </w:pPr>
      <w:r w:rsidRPr="00246CAF">
        <w:rPr>
          <w:rFonts w:ascii="Sylfaen" w:eastAsia="FreeSans" w:hAnsi="Sylfaen" w:cs="FreeSans"/>
          <w:szCs w:val="20"/>
          <w:lang w:val="ka-GE"/>
        </w:rPr>
        <w:t xml:space="preserve">სხალთა-შუახევის 35კვ </w:t>
      </w:r>
      <w:r w:rsidR="002D3578" w:rsidRPr="00246CAF">
        <w:rPr>
          <w:rFonts w:ascii="Sylfaen" w:eastAsia="FreeSans" w:hAnsi="Sylfaen" w:cs="FreeSans"/>
          <w:szCs w:val="20"/>
          <w:lang w:val="ka-GE"/>
        </w:rPr>
        <w:t xml:space="preserve">ეგხ-ს </w:t>
      </w:r>
      <w:r w:rsidRPr="00246CAF">
        <w:rPr>
          <w:rFonts w:ascii="Sylfaen" w:eastAsia="FreeSans" w:hAnsi="Sylfaen" w:cs="FreeSans"/>
          <w:szCs w:val="20"/>
          <w:lang w:val="ka-GE"/>
        </w:rPr>
        <w:t xml:space="preserve">N104-105 </w:t>
      </w:r>
      <w:r w:rsidR="002D3578" w:rsidRPr="00246CAF">
        <w:rPr>
          <w:rFonts w:ascii="Sylfaen" w:eastAsia="FreeSans" w:hAnsi="Sylfaen" w:cs="FreeSans"/>
          <w:szCs w:val="20"/>
          <w:lang w:val="ka-GE"/>
        </w:rPr>
        <w:t>ანძებსა</w:t>
      </w:r>
      <w:r w:rsidRPr="00246CAF">
        <w:rPr>
          <w:rFonts w:ascii="Sylfaen" w:eastAsia="FreeSans" w:hAnsi="Sylfaen" w:cs="FreeSans"/>
          <w:szCs w:val="20"/>
          <w:lang w:val="ka-GE"/>
        </w:rPr>
        <w:t xml:space="preserve"> და ახალციხე-ბათუმის 220კვ ეგხ-ს  N240 </w:t>
      </w:r>
      <w:r w:rsidR="002D3578" w:rsidRPr="00246CAF">
        <w:rPr>
          <w:rFonts w:ascii="Sylfaen" w:eastAsia="FreeSans" w:hAnsi="Sylfaen" w:cs="FreeSans"/>
          <w:szCs w:val="20"/>
          <w:lang w:val="ka-GE"/>
        </w:rPr>
        <w:t>ანძა</w:t>
      </w:r>
      <w:r w:rsidRPr="00246CAF">
        <w:rPr>
          <w:rFonts w:ascii="Sylfaen" w:eastAsia="FreeSans" w:hAnsi="Sylfaen" w:cs="FreeSans"/>
          <w:szCs w:val="20"/>
          <w:lang w:val="ka-GE"/>
        </w:rPr>
        <w:t>ს შორის</w:t>
      </w:r>
      <w:r w:rsidR="002D3578" w:rsidRPr="00246CAF">
        <w:rPr>
          <w:rFonts w:ascii="Sylfaen" w:eastAsia="FreeSans" w:hAnsi="Sylfaen" w:cs="FreeSans"/>
          <w:szCs w:val="20"/>
          <w:lang w:val="ka-GE"/>
        </w:rPr>
        <w:t xml:space="preserve"> მოქცეული ხაზები </w:t>
      </w:r>
      <w:r w:rsidRPr="00246CAF">
        <w:rPr>
          <w:rFonts w:ascii="Sylfaen" w:eastAsia="FreeSans" w:hAnsi="Sylfaen" w:cs="FreeSans"/>
          <w:szCs w:val="20"/>
          <w:lang w:val="ka-GE"/>
        </w:rPr>
        <w:t xml:space="preserve"> </w:t>
      </w:r>
      <w:r w:rsidR="00C54A8E" w:rsidRPr="00246CAF">
        <w:rPr>
          <w:rFonts w:ascii="Sylfaen" w:eastAsia="FreeSans" w:hAnsi="Sylfaen" w:cs="FreeSans"/>
          <w:szCs w:val="20"/>
          <w:lang w:val="ka-GE"/>
        </w:rPr>
        <w:t>ერთმანეთისგან</w:t>
      </w:r>
      <w:r w:rsidR="002D3578" w:rsidRPr="00246CAF">
        <w:rPr>
          <w:rFonts w:ascii="Sylfaen" w:eastAsia="FreeSans" w:hAnsi="Sylfaen" w:cs="FreeSans"/>
          <w:szCs w:val="20"/>
          <w:lang w:val="ka-GE"/>
        </w:rPr>
        <w:t xml:space="preserve"> დაცილებულია </w:t>
      </w:r>
      <w:r w:rsidRPr="00246CAF">
        <w:rPr>
          <w:rFonts w:ascii="Sylfaen" w:eastAsia="FreeSans" w:hAnsi="Sylfaen" w:cs="FreeSans"/>
          <w:szCs w:val="20"/>
          <w:lang w:val="ka-GE"/>
        </w:rPr>
        <w:t xml:space="preserve">არის 3.2 მ (იხ. სურათი 2.4.7), ქსელის წესების მიხედვით </w:t>
      </w:r>
      <w:r w:rsidR="002D3578" w:rsidRPr="00246CAF">
        <w:rPr>
          <w:rFonts w:ascii="Sylfaen" w:eastAsia="FreeSans" w:hAnsi="Sylfaen" w:cs="FreeSans"/>
          <w:szCs w:val="20"/>
          <w:lang w:val="ka-GE"/>
        </w:rPr>
        <w:t>ხაზებს</w:t>
      </w:r>
      <w:r w:rsidRPr="00246CAF">
        <w:rPr>
          <w:rFonts w:ascii="Sylfaen" w:eastAsia="FreeSans" w:hAnsi="Sylfaen" w:cs="FreeSans"/>
          <w:szCs w:val="20"/>
          <w:lang w:val="ka-GE"/>
        </w:rPr>
        <w:t xml:space="preserve"> შორის დაშორება საჭიროა გაიზარდოს 4 მ-მდე. </w:t>
      </w:r>
    </w:p>
    <w:p w:rsidR="003C08A8" w:rsidRPr="00246CAF" w:rsidRDefault="003C08A8" w:rsidP="003C08A8">
      <w:pPr>
        <w:widowControl w:val="0"/>
        <w:autoSpaceDE w:val="0"/>
        <w:autoSpaceDN w:val="0"/>
        <w:spacing w:before="120" w:after="120" w:line="240" w:lineRule="auto"/>
        <w:jc w:val="both"/>
        <w:rPr>
          <w:rFonts w:ascii="Sylfaen" w:eastAsia="Arial Unicode MS" w:hAnsi="Sylfaen" w:cs="Arial Unicode MS"/>
          <w:sz w:val="20"/>
          <w:lang w:val="ka-GE"/>
        </w:rPr>
      </w:pPr>
      <w:r w:rsidRPr="00246CAF">
        <w:rPr>
          <w:rFonts w:ascii="Sylfaen" w:eastAsia="FreeSans" w:hAnsi="Sylfaen" w:cs="FreeSans"/>
          <w:b/>
          <w:bCs/>
          <w:w w:val="105"/>
          <w:sz w:val="20"/>
          <w:lang w:val="ka-GE"/>
        </w:rPr>
        <w:t>სურათი 2.4.7.</w:t>
      </w:r>
      <w:r w:rsidRPr="00246CAF">
        <w:rPr>
          <w:rFonts w:ascii="Sylfaen" w:eastAsia="FreeSans" w:hAnsi="Sylfaen" w:cs="FreeSans"/>
          <w:bCs/>
          <w:w w:val="105"/>
          <w:sz w:val="20"/>
          <w:lang w:val="ka-GE"/>
        </w:rPr>
        <w:t xml:space="preserve"> </w:t>
      </w:r>
      <w:r w:rsidRPr="00246CAF">
        <w:rPr>
          <w:rFonts w:ascii="Sylfaen" w:eastAsia="FreeSans" w:hAnsi="Sylfaen" w:cs="FreeSans"/>
          <w:sz w:val="20"/>
          <w:lang w:val="ka-GE"/>
        </w:rPr>
        <w:t>სხალთა-შუახევის</w:t>
      </w:r>
      <w:r w:rsidRPr="00246CAF">
        <w:rPr>
          <w:rFonts w:ascii="Sylfaen" w:eastAsia="FreeSans" w:hAnsi="Sylfaen" w:cs="FreeSans"/>
          <w:b/>
          <w:sz w:val="20"/>
          <w:lang w:val="ka-GE"/>
        </w:rPr>
        <w:t xml:space="preserve"> </w:t>
      </w:r>
      <w:r w:rsidRPr="00246CAF">
        <w:rPr>
          <w:rFonts w:ascii="Sylfaen" w:eastAsia="Arial Unicode MS" w:hAnsi="Sylfaen" w:cs="Arial Unicode MS"/>
          <w:sz w:val="20"/>
          <w:lang w:val="ka-GE"/>
        </w:rPr>
        <w:t>35 კვ - ეგხ-ს და ახალციხე-ბათუმის 220 კვ - ეგხ</w:t>
      </w:r>
    </w:p>
    <w:p w:rsidR="003C08A8" w:rsidRPr="00246CAF" w:rsidRDefault="003C08A8" w:rsidP="003C08A8">
      <w:pPr>
        <w:widowControl w:val="0"/>
        <w:autoSpaceDE w:val="0"/>
        <w:autoSpaceDN w:val="0"/>
        <w:spacing w:before="120" w:after="120" w:line="240" w:lineRule="auto"/>
        <w:jc w:val="center"/>
        <w:rPr>
          <w:rFonts w:ascii="Sylfaen" w:eastAsia="Arial Unicode MS" w:hAnsi="Sylfaen" w:cs="Arial Unicode MS"/>
          <w:sz w:val="20"/>
          <w:lang w:val="ka-GE"/>
        </w:rPr>
      </w:pPr>
      <w:r w:rsidRPr="00246CAF">
        <w:rPr>
          <w:rFonts w:ascii="Sylfaen" w:eastAsia="Merriweather" w:hAnsi="Sylfaen" w:cs="Merriweather"/>
          <w:noProof/>
          <w:lang w:val="ka-GE" w:eastAsia="ka-GE"/>
        </w:rPr>
        <w:drawing>
          <wp:inline distT="0" distB="0" distL="0" distR="0" wp14:anchorId="26BC0FAA" wp14:editId="17B1C567">
            <wp:extent cx="6023122" cy="3204376"/>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cstate="print">
                      <a:extLst>
                        <a:ext uri="{28A0092B-C50C-407E-A947-70E740481C1C}">
                          <a14:useLocalDpi xmlns:a14="http://schemas.microsoft.com/office/drawing/2010/main"/>
                        </a:ext>
                      </a:extLst>
                    </a:blip>
                    <a:srcRect l="14516" t="23341" r="15799" b="10752"/>
                    <a:stretch/>
                  </pic:blipFill>
                  <pic:spPr bwMode="auto">
                    <a:xfrm>
                      <a:off x="0" y="0"/>
                      <a:ext cx="6067824" cy="3228158"/>
                    </a:xfrm>
                    <a:prstGeom prst="rect">
                      <a:avLst/>
                    </a:prstGeom>
                    <a:ln>
                      <a:noFill/>
                    </a:ln>
                    <a:extLst>
                      <a:ext uri="{53640926-AAD7-44D8-BBD7-CCE9431645EC}">
                        <a14:shadowObscured xmlns:a14="http://schemas.microsoft.com/office/drawing/2010/main"/>
                      </a:ext>
                    </a:extLst>
                  </pic:spPr>
                </pic:pic>
              </a:graphicData>
            </a:graphic>
          </wp:inline>
        </w:drawing>
      </w:r>
    </w:p>
    <w:p w:rsidR="003C08A8" w:rsidRPr="00246CAF" w:rsidRDefault="003C08A8" w:rsidP="003C08A8">
      <w:pPr>
        <w:widowControl w:val="0"/>
        <w:autoSpaceDE w:val="0"/>
        <w:autoSpaceDN w:val="0"/>
        <w:spacing w:before="120" w:after="120" w:line="240" w:lineRule="auto"/>
        <w:ind w:right="90"/>
        <w:jc w:val="both"/>
        <w:rPr>
          <w:rFonts w:ascii="Sylfaen" w:eastAsia="FreeSans" w:hAnsi="Sylfaen" w:cs="FreeSans"/>
          <w:szCs w:val="20"/>
          <w:lang w:val="ka-GE"/>
        </w:rPr>
      </w:pPr>
      <w:r w:rsidRPr="00246CAF">
        <w:rPr>
          <w:rFonts w:ascii="Sylfaen" w:eastAsia="FreeSans" w:hAnsi="Sylfaen" w:cs="FreeSans"/>
          <w:szCs w:val="20"/>
          <w:lang w:val="ka-GE"/>
        </w:rPr>
        <w:t xml:space="preserve">შპს „აჭარისწყალი ჯორჯია“ გეგმავს ანძა N104A-ს დამატებას, ისე რომ 35კვ </w:t>
      </w:r>
      <w:r w:rsidR="002D3578" w:rsidRPr="00246CAF">
        <w:rPr>
          <w:rFonts w:ascii="Sylfaen" w:eastAsia="FreeSans" w:hAnsi="Sylfaen" w:cs="FreeSans"/>
          <w:szCs w:val="20"/>
          <w:lang w:val="ka-GE"/>
        </w:rPr>
        <w:t>ეგხ-ს</w:t>
      </w:r>
      <w:r w:rsidRPr="00246CAF">
        <w:rPr>
          <w:rFonts w:ascii="Sylfaen" w:eastAsia="FreeSans" w:hAnsi="Sylfaen" w:cs="FreeSans"/>
          <w:szCs w:val="20"/>
          <w:lang w:val="ka-GE"/>
        </w:rPr>
        <w:t xml:space="preserve"> სადენები გავა 220კვ ხაზის სადენების ქვევიდან რათა გაიზარდოს </w:t>
      </w:r>
      <w:r w:rsidR="002D3578" w:rsidRPr="00246CAF">
        <w:rPr>
          <w:rFonts w:ascii="Sylfaen" w:eastAsia="FreeSans" w:hAnsi="Sylfaen" w:cs="FreeSans"/>
          <w:szCs w:val="20"/>
          <w:lang w:val="ka-GE"/>
        </w:rPr>
        <w:t>დაცილება მათ</w:t>
      </w:r>
      <w:r w:rsidRPr="00246CAF">
        <w:rPr>
          <w:rFonts w:ascii="Sylfaen" w:eastAsia="FreeSans" w:hAnsi="Sylfaen" w:cs="FreeSans"/>
          <w:szCs w:val="20"/>
          <w:lang w:val="ka-GE"/>
        </w:rPr>
        <w:t xml:space="preserve"> შორის, რითაც არსებული პრობლემა მოგვარდება და დააკმაყოფილებს „ედმწ“-ის მოთხოვნებს.</w:t>
      </w:r>
    </w:p>
    <w:p w:rsidR="003C08A8" w:rsidRPr="00246CAF" w:rsidRDefault="003C08A8" w:rsidP="003C08A8">
      <w:pPr>
        <w:widowControl w:val="0"/>
        <w:autoSpaceDE w:val="0"/>
        <w:autoSpaceDN w:val="0"/>
        <w:spacing w:before="120" w:after="120" w:line="240" w:lineRule="auto"/>
        <w:ind w:left="100"/>
        <w:rPr>
          <w:rFonts w:ascii="Sylfaen" w:eastAsia="Arial Unicode MS" w:hAnsi="Sylfaen" w:cs="Arial Unicode MS"/>
          <w:sz w:val="20"/>
          <w:lang w:val="ka-GE"/>
        </w:rPr>
      </w:pPr>
      <w:r w:rsidRPr="00246CAF">
        <w:rPr>
          <w:rFonts w:ascii="Sylfaen" w:eastAsia="FreeSans" w:hAnsi="Sylfaen" w:cs="FreeSans"/>
          <w:b/>
          <w:bCs/>
          <w:w w:val="105"/>
          <w:sz w:val="20"/>
          <w:lang w:val="ka-GE"/>
        </w:rPr>
        <w:lastRenderedPageBreak/>
        <w:t>სურათი 2.4.8.</w:t>
      </w:r>
      <w:r w:rsidRPr="00246CAF">
        <w:rPr>
          <w:rFonts w:ascii="Sylfaen" w:eastAsia="FreeSans" w:hAnsi="Sylfaen" w:cs="FreeSans"/>
          <w:bCs/>
          <w:w w:val="105"/>
          <w:sz w:val="20"/>
          <w:lang w:val="ka-GE"/>
        </w:rPr>
        <w:t xml:space="preserve"> </w:t>
      </w:r>
      <w:r w:rsidRPr="00246CAF">
        <w:rPr>
          <w:rFonts w:ascii="Sylfaen" w:eastAsia="FreeSans" w:hAnsi="Sylfaen" w:cs="FreeSans"/>
          <w:sz w:val="20"/>
          <w:lang w:val="ka-GE"/>
        </w:rPr>
        <w:t>სხალთა-შუახევის</w:t>
      </w:r>
      <w:r w:rsidRPr="00246CAF">
        <w:rPr>
          <w:rFonts w:ascii="Sylfaen" w:eastAsia="FreeSans" w:hAnsi="Sylfaen" w:cs="FreeSans"/>
          <w:b/>
          <w:sz w:val="20"/>
          <w:lang w:val="ka-GE"/>
        </w:rPr>
        <w:t xml:space="preserve"> </w:t>
      </w:r>
      <w:r w:rsidRPr="00246CAF">
        <w:rPr>
          <w:rFonts w:ascii="Sylfaen" w:eastAsia="Arial Unicode MS" w:hAnsi="Sylfaen" w:cs="Arial Unicode MS"/>
          <w:sz w:val="20"/>
          <w:lang w:val="ka-GE"/>
        </w:rPr>
        <w:t>35 კვ - ეგხ-ს არსებული და საპროექტო მონაკვეთები</w:t>
      </w:r>
    </w:p>
    <w:p w:rsidR="003C08A8" w:rsidRPr="00246CAF" w:rsidRDefault="003C08A8" w:rsidP="003C08A8">
      <w:pPr>
        <w:widowControl w:val="0"/>
        <w:autoSpaceDE w:val="0"/>
        <w:autoSpaceDN w:val="0"/>
        <w:spacing w:before="120" w:after="120" w:line="240" w:lineRule="auto"/>
        <w:ind w:left="100"/>
        <w:jc w:val="center"/>
        <w:rPr>
          <w:rFonts w:ascii="Sylfaen" w:eastAsia="FreeSans" w:hAnsi="Sylfaen" w:cs="FreeSans"/>
          <w:b/>
          <w:w w:val="105"/>
          <w:sz w:val="20"/>
          <w:lang w:val="ka-GE"/>
        </w:rPr>
      </w:pPr>
      <w:r w:rsidRPr="00246CAF">
        <w:rPr>
          <w:rFonts w:ascii="Sylfaen" w:eastAsia="Merriweather" w:hAnsi="Sylfaen" w:cs="Merriweather"/>
          <w:noProof/>
          <w:lang w:val="ka-GE" w:eastAsia="ka-GE"/>
        </w:rPr>
        <w:drawing>
          <wp:inline distT="0" distB="0" distL="0" distR="0" wp14:anchorId="19EEAF53" wp14:editId="74C8D1C0">
            <wp:extent cx="5916873" cy="3305175"/>
            <wp:effectExtent l="0" t="0" r="825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cstate="print">
                      <a:extLst>
                        <a:ext uri="{28A0092B-C50C-407E-A947-70E740481C1C}">
                          <a14:useLocalDpi xmlns:a14="http://schemas.microsoft.com/office/drawing/2010/main"/>
                        </a:ext>
                      </a:extLst>
                    </a:blip>
                    <a:srcRect l="16943" t="21418" r="15631" b="11624"/>
                    <a:stretch/>
                  </pic:blipFill>
                  <pic:spPr bwMode="auto">
                    <a:xfrm>
                      <a:off x="0" y="0"/>
                      <a:ext cx="5999163" cy="3351142"/>
                    </a:xfrm>
                    <a:prstGeom prst="rect">
                      <a:avLst/>
                    </a:prstGeom>
                    <a:ln>
                      <a:noFill/>
                    </a:ln>
                    <a:extLst>
                      <a:ext uri="{53640926-AAD7-44D8-BBD7-CCE9431645EC}">
                        <a14:shadowObscured xmlns:a14="http://schemas.microsoft.com/office/drawing/2010/main"/>
                      </a:ext>
                    </a:extLst>
                  </pic:spPr>
                </pic:pic>
              </a:graphicData>
            </a:graphic>
          </wp:inline>
        </w:drawing>
      </w:r>
    </w:p>
    <w:p w:rsidR="003C08A8" w:rsidRPr="00246CAF" w:rsidRDefault="003C08A8" w:rsidP="003C08A8">
      <w:pPr>
        <w:widowControl w:val="0"/>
        <w:autoSpaceDE w:val="0"/>
        <w:autoSpaceDN w:val="0"/>
        <w:spacing w:before="120" w:after="120" w:line="240" w:lineRule="auto"/>
        <w:ind w:left="100"/>
        <w:jc w:val="both"/>
        <w:rPr>
          <w:rFonts w:ascii="Sylfaen" w:eastAsia="FreeSans" w:hAnsi="Sylfaen" w:cs="FreeSans"/>
          <w:w w:val="105"/>
          <w:sz w:val="20"/>
          <w:lang w:val="ka-GE"/>
        </w:rPr>
      </w:pPr>
      <w:r w:rsidRPr="00246CAF">
        <w:rPr>
          <w:rFonts w:ascii="Sylfaen" w:eastAsia="FreeSans" w:hAnsi="Sylfaen" w:cs="FreeSans"/>
          <w:b/>
          <w:w w:val="105"/>
          <w:sz w:val="20"/>
          <w:lang w:val="ka-GE"/>
        </w:rPr>
        <w:t>სურათი</w:t>
      </w:r>
      <w:r w:rsidR="006273FC" w:rsidRPr="00246CAF">
        <w:rPr>
          <w:rFonts w:ascii="Sylfaen" w:eastAsia="FreeSans" w:hAnsi="Sylfaen" w:cs="FreeSans"/>
          <w:b/>
          <w:w w:val="105"/>
          <w:sz w:val="20"/>
          <w:lang w:val="ka-GE"/>
        </w:rPr>
        <w:t xml:space="preserve"> 2.4.9</w:t>
      </w:r>
      <w:r w:rsidRPr="00246CAF">
        <w:rPr>
          <w:rFonts w:ascii="Sylfaen" w:eastAsia="FreeSans" w:hAnsi="Sylfaen" w:cs="FreeSans"/>
          <w:b/>
          <w:w w:val="105"/>
          <w:sz w:val="20"/>
          <w:lang w:val="ka-GE"/>
        </w:rPr>
        <w:t>.</w:t>
      </w:r>
      <w:r w:rsidRPr="00246CAF">
        <w:rPr>
          <w:rFonts w:ascii="Sylfaen" w:eastAsia="FreeSans" w:hAnsi="Sylfaen" w:cs="FreeSans"/>
          <w:w w:val="105"/>
          <w:sz w:val="20"/>
          <w:lang w:val="ka-GE"/>
        </w:rPr>
        <w:t xml:space="preserve"> N104 A ანძის დამატების წერტილი </w:t>
      </w:r>
    </w:p>
    <w:p w:rsidR="003C08A8" w:rsidRPr="00246CAF" w:rsidRDefault="003C08A8" w:rsidP="003C08A8">
      <w:pPr>
        <w:widowControl w:val="0"/>
        <w:autoSpaceDE w:val="0"/>
        <w:autoSpaceDN w:val="0"/>
        <w:spacing w:before="120" w:after="120" w:line="240" w:lineRule="auto"/>
        <w:ind w:left="100"/>
        <w:jc w:val="center"/>
        <w:rPr>
          <w:rFonts w:ascii="Sylfaen" w:eastAsia="FreeSans" w:hAnsi="Sylfaen" w:cs="FreeSans"/>
          <w:w w:val="105"/>
          <w:sz w:val="20"/>
          <w:lang w:val="ka-GE"/>
        </w:rPr>
      </w:pPr>
      <w:r w:rsidRPr="00246CAF">
        <w:rPr>
          <w:rFonts w:ascii="Sylfaen" w:eastAsia="Merriweather" w:hAnsi="Sylfaen" w:cs="Merriweather"/>
          <w:noProof/>
          <w:lang w:val="ka-GE" w:eastAsia="ka-GE"/>
        </w:rPr>
        <w:drawing>
          <wp:inline distT="0" distB="0" distL="0" distR="0" wp14:anchorId="5723A158" wp14:editId="0CF18AB5">
            <wp:extent cx="4381169" cy="3229009"/>
            <wp:effectExtent l="0" t="0" r="63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cstate="print">
                      <a:extLst>
                        <a:ext uri="{28A0092B-C50C-407E-A947-70E740481C1C}">
                          <a14:useLocalDpi xmlns:a14="http://schemas.microsoft.com/office/drawing/2010/main"/>
                        </a:ext>
                      </a:extLst>
                    </a:blip>
                    <a:srcRect l="22456" t="18730" r="21754" b="8171"/>
                    <a:stretch/>
                  </pic:blipFill>
                  <pic:spPr bwMode="auto">
                    <a:xfrm>
                      <a:off x="0" y="0"/>
                      <a:ext cx="4390646" cy="3235993"/>
                    </a:xfrm>
                    <a:prstGeom prst="rect">
                      <a:avLst/>
                    </a:prstGeom>
                    <a:ln>
                      <a:noFill/>
                    </a:ln>
                    <a:extLst>
                      <a:ext uri="{53640926-AAD7-44D8-BBD7-CCE9431645EC}">
                        <a14:shadowObscured xmlns:a14="http://schemas.microsoft.com/office/drawing/2010/main"/>
                      </a:ext>
                    </a:extLst>
                  </pic:spPr>
                </pic:pic>
              </a:graphicData>
            </a:graphic>
          </wp:inline>
        </w:drawing>
      </w:r>
    </w:p>
    <w:p w:rsidR="003C08A8" w:rsidRPr="00246CAF" w:rsidRDefault="003C08A8" w:rsidP="003C08A8">
      <w:pPr>
        <w:widowControl w:val="0"/>
        <w:autoSpaceDE w:val="0"/>
        <w:autoSpaceDN w:val="0"/>
        <w:spacing w:before="120" w:after="120" w:line="240" w:lineRule="auto"/>
        <w:ind w:left="101"/>
        <w:jc w:val="both"/>
        <w:rPr>
          <w:rFonts w:ascii="Sylfaen" w:eastAsia="FreeSans" w:hAnsi="Sylfaen" w:cs="FreeSans"/>
          <w:b/>
          <w:w w:val="105"/>
          <w:u w:val="single"/>
          <w:lang w:val="ka-GE"/>
        </w:rPr>
      </w:pPr>
      <w:r w:rsidRPr="00246CAF">
        <w:rPr>
          <w:rFonts w:ascii="Sylfaen" w:eastAsia="Times New Roman" w:hAnsi="Sylfaen" w:cs="Times New Roman"/>
          <w:b/>
          <w:bCs/>
          <w:spacing w:val="-56"/>
          <w:u w:val="single"/>
          <w:lang w:val="ka-GE"/>
        </w:rPr>
        <w:t xml:space="preserve"> </w:t>
      </w:r>
      <w:r w:rsidRPr="00246CAF">
        <w:rPr>
          <w:rFonts w:ascii="Sylfaen" w:eastAsia="FreeSans" w:hAnsi="Sylfaen" w:cs="FreeSans"/>
          <w:b/>
          <w:bCs/>
          <w:u w:val="single"/>
          <w:lang w:val="ka-GE"/>
        </w:rPr>
        <w:t>სხალთა-შუახევი 35 კვ N 115-116 ანძები</w:t>
      </w:r>
      <w:r w:rsidRPr="00246CAF">
        <w:rPr>
          <w:rFonts w:ascii="Sylfaen" w:eastAsia="FreeSans" w:hAnsi="Sylfaen" w:cs="FreeSans"/>
          <w:w w:val="105"/>
          <w:lang w:val="ka-GE"/>
        </w:rPr>
        <w:t xml:space="preserve"> </w:t>
      </w:r>
      <w:r w:rsidRPr="00246CAF">
        <w:rPr>
          <w:rFonts w:ascii="Sylfaen" w:eastAsia="FreeSans" w:hAnsi="Sylfaen" w:cs="FreeSans"/>
          <w:b/>
          <w:w w:val="105"/>
          <w:u w:val="single"/>
          <w:lang w:val="ka-GE"/>
        </w:rPr>
        <w:t>და ბათუმი-ახალციხეს 220 კვ N243-N246 ანძები</w:t>
      </w:r>
    </w:p>
    <w:p w:rsidR="003C08A8" w:rsidRPr="00246CAF" w:rsidRDefault="003C08A8" w:rsidP="003C08A8">
      <w:pPr>
        <w:widowControl w:val="0"/>
        <w:autoSpaceDE w:val="0"/>
        <w:autoSpaceDN w:val="0"/>
        <w:spacing w:before="120" w:after="120" w:line="240" w:lineRule="auto"/>
        <w:ind w:left="100"/>
        <w:jc w:val="both"/>
        <w:rPr>
          <w:rFonts w:ascii="Sylfaen" w:eastAsia="FreeSans" w:hAnsi="Sylfaen" w:cs="FreeSans"/>
          <w:w w:val="105"/>
          <w:lang w:val="ka-GE"/>
        </w:rPr>
      </w:pPr>
      <w:r w:rsidRPr="00246CAF">
        <w:rPr>
          <w:rFonts w:ascii="Sylfaen" w:eastAsia="FreeSans" w:hAnsi="Sylfaen" w:cs="FreeSans"/>
          <w:w w:val="105"/>
          <w:lang w:val="ka-GE"/>
        </w:rPr>
        <w:t xml:space="preserve">220კვ “ახალციხე-ბათუმი“- ს ორჯაჭვა ეგხ-ს N243A-N246 ანძებთან, 220კვ ეგხ-ის განაპირა სადენი მაქსიმალურად გადახრილ მდგომარეობაში ყოფნისას </w:t>
      </w:r>
      <w:r w:rsidR="00014A8A" w:rsidRPr="00246CAF">
        <w:rPr>
          <w:rFonts w:ascii="Sylfaen" w:eastAsia="FreeSans" w:hAnsi="Sylfaen" w:cs="FreeSans"/>
          <w:w w:val="105"/>
          <w:lang w:val="ka-GE"/>
        </w:rPr>
        <w:t xml:space="preserve">გაბარიტი </w:t>
      </w:r>
      <w:r w:rsidRPr="00246CAF">
        <w:rPr>
          <w:rFonts w:ascii="Sylfaen" w:eastAsia="FreeSans" w:hAnsi="Sylfaen" w:cs="FreeSans"/>
          <w:w w:val="105"/>
          <w:lang w:val="ka-GE"/>
        </w:rPr>
        <w:t>ირღვევა  35კვ ეგხ-ის N115 და N116 ანძებთან.</w:t>
      </w:r>
    </w:p>
    <w:p w:rsidR="003C08A8" w:rsidRPr="00246CAF" w:rsidRDefault="003C08A8" w:rsidP="003C08A8">
      <w:pPr>
        <w:widowControl w:val="0"/>
        <w:autoSpaceDE w:val="0"/>
        <w:autoSpaceDN w:val="0"/>
        <w:spacing w:before="120" w:after="120" w:line="240" w:lineRule="auto"/>
        <w:ind w:left="100"/>
        <w:jc w:val="both"/>
        <w:rPr>
          <w:rFonts w:ascii="Sylfaen" w:eastAsia="FreeSans" w:hAnsi="Sylfaen" w:cs="FreeSans"/>
          <w:w w:val="105"/>
          <w:lang w:val="ka-GE"/>
        </w:rPr>
      </w:pPr>
      <w:r w:rsidRPr="00246CAF">
        <w:rPr>
          <w:rFonts w:ascii="Sylfaen" w:eastAsia="FreeSans" w:hAnsi="Sylfaen" w:cs="FreeSans"/>
          <w:w w:val="105"/>
          <w:lang w:val="ka-GE"/>
        </w:rPr>
        <w:t xml:space="preserve">ხარვეზის </w:t>
      </w:r>
      <w:r w:rsidR="00C54A8E" w:rsidRPr="00246CAF">
        <w:rPr>
          <w:rFonts w:ascii="Sylfaen" w:eastAsia="FreeSans" w:hAnsi="Sylfaen" w:cs="FreeSans"/>
          <w:w w:val="105"/>
          <w:lang w:val="ka-GE"/>
        </w:rPr>
        <w:t>აღმოსაფხვრელად</w:t>
      </w:r>
      <w:r w:rsidRPr="00246CAF">
        <w:rPr>
          <w:rFonts w:ascii="Sylfaen" w:eastAsia="FreeSans" w:hAnsi="Sylfaen" w:cs="FreeSans"/>
          <w:w w:val="105"/>
          <w:lang w:val="ka-GE"/>
        </w:rPr>
        <w:t xml:space="preserve"> მოიაზრება N243A-N246 და N115-N116 მალში </w:t>
      </w:r>
      <w:r w:rsidR="00C54A8E" w:rsidRPr="00246CAF">
        <w:rPr>
          <w:rFonts w:ascii="Sylfaen" w:eastAsia="FreeSans" w:hAnsi="Sylfaen" w:cs="FreeSans"/>
          <w:w w:val="105"/>
          <w:lang w:val="ka-GE"/>
        </w:rPr>
        <w:t>ფაზათა შორისი</w:t>
      </w:r>
      <w:r w:rsidRPr="00246CAF">
        <w:rPr>
          <w:rFonts w:ascii="Sylfaen" w:eastAsia="FreeSans" w:hAnsi="Sylfaen" w:cs="FreeSans"/>
          <w:w w:val="105"/>
          <w:lang w:val="ka-GE"/>
        </w:rPr>
        <w:t xml:space="preserve"> განბჯენების გამოყენება, რითაც არსებული პრობლემა მოგვარდება და დააკმაყოფილებს „ედმწ“-ის მოთხოვნებს.</w:t>
      </w:r>
    </w:p>
    <w:p w:rsidR="003C08A8" w:rsidRPr="00246CAF" w:rsidRDefault="003C08A8" w:rsidP="003C08A8">
      <w:pPr>
        <w:widowControl w:val="0"/>
        <w:autoSpaceDE w:val="0"/>
        <w:autoSpaceDN w:val="0"/>
        <w:spacing w:before="120" w:after="120" w:line="240" w:lineRule="auto"/>
        <w:ind w:left="101"/>
        <w:jc w:val="both"/>
        <w:rPr>
          <w:rFonts w:ascii="Sylfaen" w:eastAsia="FreeSans" w:hAnsi="Sylfaen" w:cs="FreeSans"/>
          <w:w w:val="105"/>
          <w:lang w:val="ka-GE"/>
        </w:rPr>
      </w:pPr>
      <w:r w:rsidRPr="00246CAF">
        <w:rPr>
          <w:rFonts w:ascii="Sylfaen" w:eastAsia="FreeSans" w:hAnsi="Sylfaen" w:cs="FreeSans"/>
          <w:w w:val="105"/>
          <w:lang w:val="ka-GE"/>
        </w:rPr>
        <w:t xml:space="preserve">საერთო ჯამში სხალთა </w:t>
      </w:r>
      <w:r w:rsidR="00C54A8E" w:rsidRPr="00246CAF">
        <w:rPr>
          <w:rFonts w:ascii="Sylfaen" w:eastAsia="FreeSans" w:hAnsi="Sylfaen" w:cs="FreeSans"/>
          <w:w w:val="105"/>
          <w:lang w:val="ka-GE"/>
        </w:rPr>
        <w:t>შუახევის</w:t>
      </w:r>
      <w:r w:rsidRPr="00246CAF">
        <w:rPr>
          <w:rFonts w:ascii="Sylfaen" w:eastAsia="FreeSans" w:hAnsi="Sylfaen" w:cs="FreeSans"/>
          <w:w w:val="105"/>
          <w:lang w:val="ka-GE"/>
        </w:rPr>
        <w:t xml:space="preserve"> 35 კვ ეგხ-ს ამ მონაკვეთზე:</w:t>
      </w:r>
    </w:p>
    <w:p w:rsidR="003C08A8" w:rsidRPr="00246CAF" w:rsidRDefault="003C08A8" w:rsidP="003C08A8">
      <w:pPr>
        <w:widowControl w:val="0"/>
        <w:numPr>
          <w:ilvl w:val="0"/>
          <w:numId w:val="6"/>
        </w:numPr>
        <w:autoSpaceDE w:val="0"/>
        <w:autoSpaceDN w:val="0"/>
        <w:spacing w:before="120" w:after="120" w:line="240" w:lineRule="auto"/>
        <w:contextualSpacing/>
        <w:jc w:val="both"/>
        <w:rPr>
          <w:rFonts w:ascii="Sylfaen" w:eastAsia="FreeSans" w:hAnsi="Sylfaen" w:cs="FreeSans"/>
          <w:w w:val="105"/>
          <w:lang w:val="ka-GE"/>
        </w:rPr>
      </w:pPr>
      <w:r w:rsidRPr="00246CAF">
        <w:rPr>
          <w:rFonts w:ascii="Sylfaen" w:eastAsia="FreeSans" w:hAnsi="Sylfaen" w:cs="FreeSans"/>
          <w:w w:val="105"/>
          <w:lang w:val="ka-GE"/>
        </w:rPr>
        <w:lastRenderedPageBreak/>
        <w:t>N115 - ანძის ცვლილება ხორციელდება მინიმალურად დაახლოებით 6 მ;</w:t>
      </w:r>
    </w:p>
    <w:p w:rsidR="003C08A8" w:rsidRPr="00246CAF" w:rsidRDefault="003C08A8" w:rsidP="003C08A8">
      <w:pPr>
        <w:widowControl w:val="0"/>
        <w:numPr>
          <w:ilvl w:val="0"/>
          <w:numId w:val="6"/>
        </w:numPr>
        <w:autoSpaceDE w:val="0"/>
        <w:autoSpaceDN w:val="0"/>
        <w:spacing w:before="120" w:after="120" w:line="240" w:lineRule="auto"/>
        <w:contextualSpacing/>
        <w:jc w:val="both"/>
        <w:rPr>
          <w:rFonts w:ascii="Sylfaen" w:eastAsia="FreeSans" w:hAnsi="Sylfaen" w:cs="FreeSans"/>
          <w:w w:val="105"/>
          <w:lang w:val="ka-GE"/>
        </w:rPr>
      </w:pPr>
      <w:r w:rsidRPr="00246CAF">
        <w:rPr>
          <w:rFonts w:ascii="Sylfaen" w:eastAsia="FreeSans" w:hAnsi="Sylfaen" w:cs="FreeSans"/>
          <w:w w:val="105"/>
          <w:lang w:val="ka-GE"/>
        </w:rPr>
        <w:t xml:space="preserve">N116 - ანძის ცვლილება ხორციელდება დაახლოებით 20 მ, რითაც მდინარეს დაშორდება ამდენივე მანძილით. </w:t>
      </w:r>
    </w:p>
    <w:p w:rsidR="003C08A8" w:rsidRPr="00246CAF" w:rsidRDefault="003C08A8" w:rsidP="003C08A8">
      <w:pPr>
        <w:widowControl w:val="0"/>
        <w:autoSpaceDE w:val="0"/>
        <w:autoSpaceDN w:val="0"/>
        <w:spacing w:before="120" w:after="120" w:line="240" w:lineRule="auto"/>
        <w:jc w:val="both"/>
        <w:rPr>
          <w:rFonts w:ascii="Sylfaen" w:eastAsia="FreeSans" w:hAnsi="Sylfaen" w:cs="FreeSans"/>
          <w:w w:val="105"/>
          <w:lang w:val="ka-GE"/>
        </w:rPr>
      </w:pPr>
      <w:r w:rsidRPr="00246CAF">
        <w:rPr>
          <w:rFonts w:ascii="Sylfaen" w:eastAsia="FreeSans" w:hAnsi="Sylfaen" w:cs="FreeSans"/>
          <w:w w:val="105"/>
          <w:lang w:val="ka-GE"/>
        </w:rPr>
        <w:t xml:space="preserve">აღსანიშნავია რომ, ანძები მდებარეობენ საცხოვრებელ სახლებთან სიახლოვეს თუმცა დაშორება უსაფრთხოა და N115 ანძის ხაზის კიდედან შეადგენს 20 მ-ზე მეტს ხოლო N116 ანძისთვის 30 მ-ზე მეტს (35 კვ ძაბვის ეგხ-სათვის გასხვისების მანძილი შეადგენს 15 მ-ს). ანძების განთავსების ადგილები ამჟამინდელი </w:t>
      </w:r>
      <w:r w:rsidR="00C54A8E" w:rsidRPr="00246CAF">
        <w:rPr>
          <w:rFonts w:ascii="Sylfaen" w:eastAsia="FreeSans" w:hAnsi="Sylfaen" w:cs="FreeSans"/>
          <w:w w:val="105"/>
          <w:lang w:val="ka-GE"/>
        </w:rPr>
        <w:t>განთავსების</w:t>
      </w:r>
      <w:r w:rsidRPr="00246CAF">
        <w:rPr>
          <w:rFonts w:ascii="Sylfaen" w:eastAsia="FreeSans" w:hAnsi="Sylfaen" w:cs="FreeSans"/>
          <w:w w:val="105"/>
          <w:lang w:val="ka-GE"/>
        </w:rPr>
        <w:t xml:space="preserve"> ანალოგიური ტიპისაა საინჟინრო-გეოლოგიური პირობების თვალსაზრისით</w:t>
      </w:r>
      <w:r w:rsidR="006D0624" w:rsidRPr="00246CAF">
        <w:rPr>
          <w:rFonts w:ascii="Sylfaen" w:eastAsia="FreeSans" w:hAnsi="Sylfaen" w:cs="FreeSans"/>
          <w:w w:val="105"/>
          <w:lang w:val="ka-GE"/>
        </w:rPr>
        <w:t>.</w:t>
      </w:r>
      <w:r w:rsidRPr="00246CAF">
        <w:rPr>
          <w:rFonts w:ascii="Sylfaen" w:eastAsia="FreeSans" w:hAnsi="Sylfaen" w:cs="FreeSans"/>
          <w:w w:val="105"/>
          <w:lang w:val="ka-GE"/>
        </w:rPr>
        <w:t xml:space="preserve"> ცვლილების შესაბამისად მდინარ</w:t>
      </w:r>
      <w:r w:rsidR="006D0624" w:rsidRPr="00246CAF">
        <w:rPr>
          <w:rFonts w:ascii="Sylfaen" w:eastAsia="FreeSans" w:hAnsi="Sylfaen" w:cs="FreeSans"/>
          <w:w w:val="105"/>
          <w:lang w:val="ka-GE"/>
        </w:rPr>
        <w:t>ი</w:t>
      </w:r>
      <w:r w:rsidRPr="00246CAF">
        <w:rPr>
          <w:rFonts w:ascii="Sylfaen" w:eastAsia="FreeSans" w:hAnsi="Sylfaen" w:cs="FreeSans"/>
          <w:w w:val="105"/>
          <w:lang w:val="ka-GE"/>
        </w:rPr>
        <w:t xml:space="preserve">ს </w:t>
      </w:r>
      <w:r w:rsidR="006D0624" w:rsidRPr="00246CAF">
        <w:rPr>
          <w:rFonts w:ascii="Sylfaen" w:eastAsia="FreeSans" w:hAnsi="Sylfaen" w:cs="FreeSans"/>
          <w:w w:val="105"/>
          <w:lang w:val="ka-GE"/>
        </w:rPr>
        <w:t xml:space="preserve">სანაპიროდან დაცილების მანძილები გაიზრდება </w:t>
      </w:r>
      <w:r w:rsidRPr="00246CAF">
        <w:rPr>
          <w:rFonts w:ascii="Sylfaen" w:eastAsia="FreeSans" w:hAnsi="Sylfaen" w:cs="FreeSans"/>
          <w:w w:val="105"/>
          <w:lang w:val="ka-GE"/>
        </w:rPr>
        <w:t xml:space="preserve"> 6 და 20 მ</w:t>
      </w:r>
      <w:r w:rsidR="006D0624" w:rsidRPr="00246CAF">
        <w:rPr>
          <w:rFonts w:ascii="Sylfaen" w:eastAsia="FreeSans" w:hAnsi="Sylfaen" w:cs="FreeSans"/>
          <w:w w:val="105"/>
          <w:lang w:val="ka-GE"/>
        </w:rPr>
        <w:t>-ით არსებულთან შედარებით. საპროექტო ტერიტორიაზე</w:t>
      </w:r>
      <w:r w:rsidRPr="00246CAF">
        <w:rPr>
          <w:rFonts w:ascii="Sylfaen" w:eastAsia="FreeSans" w:hAnsi="Sylfaen" w:cs="FreeSans"/>
          <w:w w:val="105"/>
          <w:lang w:val="ka-GE"/>
        </w:rPr>
        <w:t xml:space="preserve"> არ არის წარმოდგენილი მცენარეული საფარი და ნიადაგის ნაყოფიერი ფენა. არ იკვეთება წყალმოვარდნის, ეროზიის, ღვარცოფისა და სხვა ტიპის ბუნებრივი საფრთხეებით დაზიანების რისკი.</w:t>
      </w:r>
    </w:p>
    <w:p w:rsidR="003C08A8" w:rsidRPr="00246CAF" w:rsidRDefault="003C08A8" w:rsidP="003C08A8">
      <w:pPr>
        <w:widowControl w:val="0"/>
        <w:autoSpaceDE w:val="0"/>
        <w:autoSpaceDN w:val="0"/>
        <w:spacing w:before="120" w:after="120" w:line="240" w:lineRule="auto"/>
        <w:jc w:val="both"/>
        <w:rPr>
          <w:rFonts w:ascii="Sylfaen" w:eastAsia="FreeSans" w:hAnsi="Sylfaen" w:cs="FreeSans"/>
          <w:w w:val="105"/>
          <w:lang w:val="ka-GE"/>
        </w:rPr>
      </w:pPr>
      <w:r w:rsidRPr="00246CAF">
        <w:rPr>
          <w:rFonts w:ascii="Sylfaen" w:eastAsia="FreeSans" w:hAnsi="Sylfaen" w:cs="FreeSans"/>
          <w:w w:val="105"/>
          <w:lang w:val="ka-GE"/>
        </w:rPr>
        <w:t>აღსანიშნავია, ისიც, რომ ანძების ცვლილება ხორციელდება შპს „აჭარის წყალი ჯორჯიას“ კუთვნილი დერეფნის ფარგლებში.</w:t>
      </w:r>
    </w:p>
    <w:p w:rsidR="003C08A8" w:rsidRPr="00246CAF" w:rsidRDefault="003C08A8" w:rsidP="003C08A8">
      <w:pPr>
        <w:widowControl w:val="0"/>
        <w:autoSpaceDE w:val="0"/>
        <w:autoSpaceDN w:val="0"/>
        <w:spacing w:before="120" w:after="120" w:line="240" w:lineRule="auto"/>
        <w:jc w:val="both"/>
        <w:rPr>
          <w:rFonts w:ascii="Sylfaen" w:eastAsia="FreeSans" w:hAnsi="Sylfaen" w:cs="FreeSans"/>
          <w:w w:val="105"/>
          <w:sz w:val="20"/>
          <w:lang w:val="ka-GE"/>
        </w:rPr>
      </w:pPr>
      <w:r w:rsidRPr="00246CAF">
        <w:rPr>
          <w:rFonts w:ascii="Sylfaen" w:eastAsia="FreeSans" w:hAnsi="Sylfaen" w:cs="FreeSans"/>
          <w:b/>
          <w:w w:val="105"/>
          <w:sz w:val="20"/>
          <w:lang w:val="ka-GE"/>
        </w:rPr>
        <w:t>სურათი</w:t>
      </w:r>
      <w:r w:rsidR="006273FC" w:rsidRPr="00246CAF">
        <w:rPr>
          <w:rFonts w:ascii="Sylfaen" w:eastAsia="FreeSans" w:hAnsi="Sylfaen" w:cs="FreeSans"/>
          <w:b/>
          <w:w w:val="105"/>
          <w:sz w:val="20"/>
          <w:lang w:val="ka-GE"/>
        </w:rPr>
        <w:t xml:space="preserve"> 2.4.10</w:t>
      </w:r>
      <w:r w:rsidRPr="00246CAF">
        <w:rPr>
          <w:rFonts w:ascii="Sylfaen" w:eastAsia="FreeSans" w:hAnsi="Sylfaen" w:cs="FreeSans"/>
          <w:b/>
          <w:w w:val="105"/>
          <w:sz w:val="20"/>
          <w:lang w:val="ka-GE"/>
        </w:rPr>
        <w:t>.</w:t>
      </w:r>
      <w:r w:rsidRPr="00246CAF">
        <w:rPr>
          <w:rFonts w:ascii="Sylfaen" w:eastAsia="FreeSans" w:hAnsi="Sylfaen" w:cs="FreeSans"/>
          <w:w w:val="105"/>
          <w:sz w:val="20"/>
          <w:lang w:val="ka-GE"/>
        </w:rPr>
        <w:t xml:space="preserve"> N115 და N 116 ანძების ცვლილების საპროექტო წერტილები</w:t>
      </w:r>
    </w:p>
    <w:p w:rsidR="003C08A8" w:rsidRPr="00246CAF" w:rsidRDefault="003C08A8" w:rsidP="003C08A8">
      <w:pPr>
        <w:widowControl w:val="0"/>
        <w:autoSpaceDE w:val="0"/>
        <w:autoSpaceDN w:val="0"/>
        <w:spacing w:before="120" w:after="120" w:line="240" w:lineRule="auto"/>
        <w:jc w:val="center"/>
        <w:rPr>
          <w:rFonts w:ascii="Sylfaen" w:eastAsia="FreeSans" w:hAnsi="Sylfaen" w:cs="FreeSans"/>
          <w:w w:val="105"/>
          <w:sz w:val="20"/>
          <w:lang w:val="ka-GE"/>
        </w:rPr>
      </w:pPr>
      <w:r w:rsidRPr="00246CAF">
        <w:rPr>
          <w:rFonts w:ascii="Sylfaen" w:eastAsia="Merriweather" w:hAnsi="Sylfaen" w:cs="Merriweather"/>
          <w:noProof/>
          <w:lang w:val="ka-GE" w:eastAsia="ka-GE"/>
        </w:rPr>
        <w:drawing>
          <wp:inline distT="0" distB="0" distL="0" distR="0" wp14:anchorId="2962FE26" wp14:editId="55BCBAB7">
            <wp:extent cx="5038725" cy="2819453"/>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cstate="print">
                      <a:extLst>
                        <a:ext uri="{28A0092B-C50C-407E-A947-70E740481C1C}">
                          <a14:useLocalDpi xmlns:a14="http://schemas.microsoft.com/office/drawing/2010/main"/>
                        </a:ext>
                      </a:extLst>
                    </a:blip>
                    <a:srcRect l="19005" t="18591" r="21071" b="21800"/>
                    <a:stretch/>
                  </pic:blipFill>
                  <pic:spPr bwMode="auto">
                    <a:xfrm>
                      <a:off x="0" y="0"/>
                      <a:ext cx="5044757" cy="2822828"/>
                    </a:xfrm>
                    <a:prstGeom prst="rect">
                      <a:avLst/>
                    </a:prstGeom>
                    <a:ln>
                      <a:noFill/>
                    </a:ln>
                    <a:extLst>
                      <a:ext uri="{53640926-AAD7-44D8-BBD7-CCE9431645EC}">
                        <a14:shadowObscured xmlns:a14="http://schemas.microsoft.com/office/drawing/2010/main"/>
                      </a:ext>
                    </a:extLst>
                  </pic:spPr>
                </pic:pic>
              </a:graphicData>
            </a:graphic>
          </wp:inline>
        </w:drawing>
      </w:r>
    </w:p>
    <w:p w:rsidR="003C08A8" w:rsidRPr="00246CAF" w:rsidRDefault="003C08A8" w:rsidP="003C08A8">
      <w:pPr>
        <w:widowControl w:val="0"/>
        <w:autoSpaceDE w:val="0"/>
        <w:autoSpaceDN w:val="0"/>
        <w:spacing w:after="120" w:line="240" w:lineRule="auto"/>
        <w:jc w:val="both"/>
        <w:rPr>
          <w:rFonts w:ascii="Sylfaen" w:eastAsia="FreeSans" w:hAnsi="Sylfaen" w:cs="FreeSans"/>
          <w:w w:val="105"/>
          <w:sz w:val="20"/>
          <w:lang w:val="ka-GE"/>
        </w:rPr>
      </w:pPr>
      <w:r w:rsidRPr="00246CAF">
        <w:rPr>
          <w:rFonts w:ascii="Sylfaen" w:eastAsia="FreeSans" w:hAnsi="Sylfaen" w:cs="FreeSans"/>
          <w:b/>
          <w:w w:val="105"/>
          <w:sz w:val="20"/>
          <w:lang w:val="ka-GE"/>
        </w:rPr>
        <w:t>სურათი</w:t>
      </w:r>
      <w:r w:rsidR="006273FC" w:rsidRPr="00246CAF">
        <w:rPr>
          <w:rFonts w:ascii="Sylfaen" w:eastAsia="FreeSans" w:hAnsi="Sylfaen" w:cs="FreeSans"/>
          <w:b/>
          <w:w w:val="105"/>
          <w:sz w:val="20"/>
          <w:lang w:val="ka-GE"/>
        </w:rPr>
        <w:t xml:space="preserve"> 2.4.11</w:t>
      </w:r>
      <w:r w:rsidRPr="00246CAF">
        <w:rPr>
          <w:rFonts w:ascii="Sylfaen" w:eastAsia="FreeSans" w:hAnsi="Sylfaen" w:cs="FreeSans"/>
          <w:b/>
          <w:w w:val="105"/>
          <w:sz w:val="20"/>
          <w:lang w:val="ka-GE"/>
        </w:rPr>
        <w:t>.</w:t>
      </w:r>
      <w:r w:rsidRPr="00246CAF">
        <w:rPr>
          <w:rFonts w:ascii="Sylfaen" w:eastAsia="FreeSans" w:hAnsi="Sylfaen" w:cs="FreeSans"/>
          <w:w w:val="105"/>
          <w:sz w:val="20"/>
          <w:lang w:val="ka-GE"/>
        </w:rPr>
        <w:t xml:space="preserve"> N115 ანძის ცვლილების წერტილი</w:t>
      </w:r>
    </w:p>
    <w:p w:rsidR="003C08A8" w:rsidRPr="00246CAF" w:rsidRDefault="003C08A8" w:rsidP="003C08A8">
      <w:pPr>
        <w:widowControl w:val="0"/>
        <w:autoSpaceDE w:val="0"/>
        <w:autoSpaceDN w:val="0"/>
        <w:spacing w:after="0" w:line="240" w:lineRule="auto"/>
        <w:jc w:val="center"/>
        <w:rPr>
          <w:rFonts w:ascii="Sylfaen" w:eastAsia="FreeSans" w:hAnsi="Sylfaen" w:cs="FreeSans"/>
          <w:sz w:val="20"/>
          <w:lang w:val="ka-GE"/>
        </w:rPr>
      </w:pPr>
      <w:r w:rsidRPr="00246CAF">
        <w:rPr>
          <w:rFonts w:ascii="Sylfaen" w:eastAsia="Merriweather" w:hAnsi="Sylfaen" w:cs="Merriweather"/>
          <w:noProof/>
          <w:lang w:val="ka-GE" w:eastAsia="ka-GE"/>
        </w:rPr>
        <w:drawing>
          <wp:inline distT="0" distB="0" distL="0" distR="0" wp14:anchorId="4453E030" wp14:editId="60CC65E1">
            <wp:extent cx="4104000" cy="2726236"/>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cstate="print">
                      <a:extLst>
                        <a:ext uri="{28A0092B-C50C-407E-A947-70E740481C1C}">
                          <a14:useLocalDpi xmlns:a14="http://schemas.microsoft.com/office/drawing/2010/main"/>
                        </a:ext>
                      </a:extLst>
                    </a:blip>
                    <a:srcRect/>
                    <a:stretch/>
                  </pic:blipFill>
                  <pic:spPr bwMode="auto">
                    <a:xfrm>
                      <a:off x="0" y="0"/>
                      <a:ext cx="4104000" cy="2726236"/>
                    </a:xfrm>
                    <a:prstGeom prst="rect">
                      <a:avLst/>
                    </a:prstGeom>
                    <a:ln>
                      <a:noFill/>
                    </a:ln>
                    <a:extLst>
                      <a:ext uri="{53640926-AAD7-44D8-BBD7-CCE9431645EC}">
                        <a14:shadowObscured xmlns:a14="http://schemas.microsoft.com/office/drawing/2010/main"/>
                      </a:ext>
                    </a:extLst>
                  </pic:spPr>
                </pic:pic>
              </a:graphicData>
            </a:graphic>
          </wp:inline>
        </w:drawing>
      </w:r>
    </w:p>
    <w:p w:rsidR="003C08A8" w:rsidRPr="00246CAF" w:rsidRDefault="003C08A8" w:rsidP="003C08A8">
      <w:pPr>
        <w:widowControl w:val="0"/>
        <w:autoSpaceDE w:val="0"/>
        <w:autoSpaceDN w:val="0"/>
        <w:spacing w:before="120" w:after="120" w:line="240" w:lineRule="auto"/>
        <w:jc w:val="both"/>
        <w:rPr>
          <w:rFonts w:ascii="Sylfaen" w:eastAsia="FreeSans" w:hAnsi="Sylfaen" w:cs="FreeSans"/>
          <w:w w:val="105"/>
          <w:sz w:val="20"/>
          <w:lang w:val="ka-GE"/>
        </w:rPr>
      </w:pPr>
      <w:r w:rsidRPr="00246CAF">
        <w:rPr>
          <w:rFonts w:ascii="Sylfaen" w:eastAsia="FreeSans" w:hAnsi="Sylfaen" w:cs="FreeSans"/>
          <w:b/>
          <w:w w:val="105"/>
          <w:sz w:val="20"/>
          <w:lang w:val="ka-GE"/>
        </w:rPr>
        <w:lastRenderedPageBreak/>
        <w:t>სურათი</w:t>
      </w:r>
      <w:r w:rsidR="006273FC" w:rsidRPr="00246CAF">
        <w:rPr>
          <w:rFonts w:ascii="Sylfaen" w:eastAsia="FreeSans" w:hAnsi="Sylfaen" w:cs="FreeSans"/>
          <w:b/>
          <w:w w:val="105"/>
          <w:sz w:val="20"/>
          <w:lang w:val="ka-GE"/>
        </w:rPr>
        <w:t xml:space="preserve"> 2.4.12</w:t>
      </w:r>
      <w:r w:rsidRPr="00246CAF">
        <w:rPr>
          <w:rFonts w:ascii="Sylfaen" w:eastAsia="FreeSans" w:hAnsi="Sylfaen" w:cs="FreeSans"/>
          <w:b/>
          <w:w w:val="105"/>
          <w:sz w:val="20"/>
          <w:lang w:val="ka-GE"/>
        </w:rPr>
        <w:t>.</w:t>
      </w:r>
      <w:r w:rsidRPr="00246CAF">
        <w:rPr>
          <w:rFonts w:ascii="Sylfaen" w:eastAsia="FreeSans" w:hAnsi="Sylfaen" w:cs="FreeSans"/>
          <w:w w:val="105"/>
          <w:sz w:val="20"/>
          <w:lang w:val="ka-GE"/>
        </w:rPr>
        <w:t xml:space="preserve"> N116 ანძის ცვლილების წერტილი</w:t>
      </w:r>
    </w:p>
    <w:p w:rsidR="003C08A8" w:rsidRPr="00246CAF" w:rsidRDefault="003C08A8" w:rsidP="003C08A8">
      <w:pPr>
        <w:widowControl w:val="0"/>
        <w:autoSpaceDE w:val="0"/>
        <w:autoSpaceDN w:val="0"/>
        <w:spacing w:before="120" w:after="120" w:line="240" w:lineRule="auto"/>
        <w:jc w:val="center"/>
        <w:rPr>
          <w:rFonts w:ascii="Sylfaen" w:eastAsia="FreeSans" w:hAnsi="Sylfaen" w:cs="FreeSans"/>
          <w:sz w:val="20"/>
          <w:lang w:val="ka-GE"/>
        </w:rPr>
      </w:pPr>
      <w:r w:rsidRPr="00246CAF">
        <w:rPr>
          <w:rFonts w:ascii="Sylfaen" w:eastAsia="Merriweather" w:hAnsi="Sylfaen" w:cs="Merriweather"/>
          <w:noProof/>
          <w:lang w:val="ka-GE" w:eastAsia="ka-GE"/>
        </w:rPr>
        <w:drawing>
          <wp:inline distT="0" distB="0" distL="0" distR="0" wp14:anchorId="1C6D5DC7" wp14:editId="2AB36A7E">
            <wp:extent cx="4300507" cy="2949934"/>
            <wp:effectExtent l="0" t="0" r="5080" b="317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cstate="print">
                      <a:extLst>
                        <a:ext uri="{28A0092B-C50C-407E-A947-70E740481C1C}">
                          <a14:useLocalDpi xmlns:a14="http://schemas.microsoft.com/office/drawing/2010/main"/>
                        </a:ext>
                      </a:extLst>
                    </a:blip>
                    <a:srcRect/>
                    <a:stretch/>
                  </pic:blipFill>
                  <pic:spPr bwMode="auto">
                    <a:xfrm>
                      <a:off x="0" y="0"/>
                      <a:ext cx="4312059" cy="2957858"/>
                    </a:xfrm>
                    <a:prstGeom prst="rect">
                      <a:avLst/>
                    </a:prstGeom>
                    <a:ln>
                      <a:noFill/>
                    </a:ln>
                    <a:extLst>
                      <a:ext uri="{53640926-AAD7-44D8-BBD7-CCE9431645EC}">
                        <a14:shadowObscured xmlns:a14="http://schemas.microsoft.com/office/drawing/2010/main"/>
                      </a:ext>
                    </a:extLst>
                  </pic:spPr>
                </pic:pic>
              </a:graphicData>
            </a:graphic>
          </wp:inline>
        </w:drawing>
      </w:r>
    </w:p>
    <w:p w:rsidR="0065791E" w:rsidRPr="00246CAF" w:rsidRDefault="0065791E" w:rsidP="0065791E">
      <w:pPr>
        <w:spacing w:after="120" w:line="240" w:lineRule="auto"/>
        <w:jc w:val="both"/>
        <w:rPr>
          <w:rFonts w:ascii="Sylfaen" w:eastAsia="Arial Unicode MS" w:hAnsi="Sylfaen" w:cs="Arial Unicode MS"/>
          <w:lang w:val="ka-GE"/>
        </w:rPr>
      </w:pPr>
    </w:p>
    <w:p w:rsidR="00014A8A" w:rsidRPr="00246CAF" w:rsidRDefault="00523E87" w:rsidP="00523E87">
      <w:pPr>
        <w:keepNext/>
        <w:keepLines/>
        <w:numPr>
          <w:ilvl w:val="1"/>
          <w:numId w:val="2"/>
        </w:numPr>
        <w:spacing w:after="120" w:line="240" w:lineRule="auto"/>
        <w:outlineLvl w:val="1"/>
        <w:rPr>
          <w:rFonts w:ascii="Sylfaen" w:eastAsia="Arial Unicode MS" w:hAnsi="Sylfaen" w:cs="Arial Unicode MS"/>
          <w:b/>
          <w:lang w:val="ka-GE"/>
        </w:rPr>
      </w:pPr>
      <w:bookmarkStart w:id="8" w:name="_Toc104027315"/>
      <w:r w:rsidRPr="00246CAF">
        <w:rPr>
          <w:rFonts w:ascii="Sylfaen" w:eastAsia="Arial Unicode MS" w:hAnsi="Sylfaen" w:cs="Arial Unicode MS"/>
          <w:b/>
          <w:lang w:val="ka-GE"/>
        </w:rPr>
        <w:t>სამშენებლო სამუშაოები</w:t>
      </w:r>
      <w:bookmarkEnd w:id="8"/>
    </w:p>
    <w:p w:rsidR="00FE1D73" w:rsidRPr="00246CAF" w:rsidRDefault="00523E87" w:rsidP="0065791E">
      <w:pPr>
        <w:spacing w:after="120" w:line="240" w:lineRule="auto"/>
        <w:jc w:val="both"/>
        <w:rPr>
          <w:rFonts w:ascii="Sylfaen" w:eastAsia="Arial Unicode MS" w:hAnsi="Sylfaen" w:cs="Arial Unicode MS"/>
          <w:lang w:val="ka-GE"/>
        </w:rPr>
      </w:pPr>
      <w:r w:rsidRPr="00246CAF">
        <w:rPr>
          <w:rFonts w:ascii="Sylfaen" w:eastAsia="Arial Unicode MS" w:hAnsi="Sylfaen" w:cs="Arial Unicode MS"/>
          <w:lang w:val="ka-GE"/>
        </w:rPr>
        <w:t xml:space="preserve">როგორც 2.4 პარაგრაფში მოცემული ინფორმაციით ირკვევა, 35 კვ ძაბვის ეგხ-ს პროექტში შეტანილი ცვლილებების განხორციელება დიდი </w:t>
      </w:r>
      <w:r w:rsidR="00C54A8E" w:rsidRPr="00246CAF">
        <w:rPr>
          <w:rFonts w:ascii="Sylfaen" w:eastAsia="Arial Unicode MS" w:hAnsi="Sylfaen" w:cs="Arial Unicode MS"/>
          <w:lang w:val="ka-GE"/>
        </w:rPr>
        <w:t>მოცემულობის</w:t>
      </w:r>
      <w:r w:rsidRPr="00246CAF">
        <w:rPr>
          <w:rFonts w:ascii="Sylfaen" w:eastAsia="Arial Unicode MS" w:hAnsi="Sylfaen" w:cs="Arial Unicode MS"/>
          <w:lang w:val="ka-GE"/>
        </w:rPr>
        <w:t xml:space="preserve"> სამშენებლო-სამონტაჟო სამუშაოების შესრულებასთან დაკავშირებული არ იქნება, კერძოდ: </w:t>
      </w:r>
      <w:r w:rsidR="00C54A8E" w:rsidRPr="00246CAF">
        <w:rPr>
          <w:rFonts w:ascii="Sylfaen" w:eastAsia="Arial Unicode MS" w:hAnsi="Sylfaen" w:cs="Arial Unicode MS"/>
          <w:lang w:val="ka-GE"/>
        </w:rPr>
        <w:t>ცვლილებების</w:t>
      </w:r>
      <w:r w:rsidRPr="00246CAF">
        <w:rPr>
          <w:rFonts w:ascii="Sylfaen" w:eastAsia="Arial Unicode MS" w:hAnsi="Sylfaen" w:cs="Arial Unicode MS"/>
          <w:lang w:val="ka-GE"/>
        </w:rPr>
        <w:t xml:space="preserve"> მიხედვით დაგეგმილია 5 ანძის ახალ ადგილზე გადატან და დამატებით მოეწყობა 2 ანძა. </w:t>
      </w:r>
      <w:r w:rsidR="00FE1D73" w:rsidRPr="00246CAF">
        <w:rPr>
          <w:rFonts w:ascii="Sylfaen" w:eastAsia="Arial Unicode MS" w:hAnsi="Sylfaen" w:cs="Arial Unicode MS"/>
          <w:lang w:val="ka-GE"/>
        </w:rPr>
        <w:t xml:space="preserve">აღსანიშნავია, რომ ეგხ მშენებლობის პროცესში </w:t>
      </w:r>
      <w:r w:rsidR="00C54A8E" w:rsidRPr="00246CAF">
        <w:rPr>
          <w:rFonts w:ascii="Sylfaen" w:eastAsia="Arial Unicode MS" w:hAnsi="Sylfaen" w:cs="Arial Unicode MS"/>
          <w:lang w:val="ka-GE"/>
        </w:rPr>
        <w:t>დამოუკიდებელი</w:t>
      </w:r>
      <w:r w:rsidR="00FE1D73" w:rsidRPr="00246CAF">
        <w:rPr>
          <w:rFonts w:ascii="Sylfaen" w:eastAsia="Arial Unicode MS" w:hAnsi="Sylfaen" w:cs="Arial Unicode MS"/>
          <w:lang w:val="ka-GE"/>
        </w:rPr>
        <w:t xml:space="preserve"> სამშენებლო ბანაკი არ ყოფილა მოწყობილი და მშენებლობის მიზნებისათვის გამოყენებული იყო შუახევი ჰესის </w:t>
      </w:r>
      <w:r w:rsidR="00C54A8E" w:rsidRPr="00246CAF">
        <w:rPr>
          <w:rFonts w:ascii="Sylfaen" w:eastAsia="Arial Unicode MS" w:hAnsi="Sylfaen" w:cs="Arial Unicode MS"/>
          <w:lang w:val="ka-GE"/>
        </w:rPr>
        <w:t>სამშენებლო</w:t>
      </w:r>
      <w:r w:rsidR="00FE1D73" w:rsidRPr="00246CAF">
        <w:rPr>
          <w:rFonts w:ascii="Sylfaen" w:eastAsia="Arial Unicode MS" w:hAnsi="Sylfaen" w:cs="Arial Unicode MS"/>
          <w:lang w:val="ka-GE"/>
        </w:rPr>
        <w:t xml:space="preserve"> ინფრასტრუქტურა. </w:t>
      </w:r>
    </w:p>
    <w:p w:rsidR="00014A8A" w:rsidRPr="00246CAF" w:rsidRDefault="00C54A8E" w:rsidP="0065791E">
      <w:pPr>
        <w:spacing w:after="120" w:line="240" w:lineRule="auto"/>
        <w:jc w:val="both"/>
        <w:rPr>
          <w:rFonts w:ascii="Sylfaen" w:eastAsia="Arial Unicode MS" w:hAnsi="Sylfaen" w:cs="Arial Unicode MS"/>
          <w:lang w:val="ka-GE"/>
        </w:rPr>
      </w:pPr>
      <w:r w:rsidRPr="00246CAF">
        <w:rPr>
          <w:rFonts w:ascii="Sylfaen" w:eastAsia="Arial Unicode MS" w:hAnsi="Sylfaen" w:cs="Arial Unicode MS"/>
          <w:lang w:val="ka-GE"/>
        </w:rPr>
        <w:t>სამშენებლო</w:t>
      </w:r>
      <w:r w:rsidR="00FE1D73" w:rsidRPr="00246CAF">
        <w:rPr>
          <w:rFonts w:ascii="Sylfaen" w:eastAsia="Arial Unicode MS" w:hAnsi="Sylfaen" w:cs="Arial Unicode MS"/>
          <w:lang w:val="ka-GE"/>
        </w:rPr>
        <w:t xml:space="preserve"> ბანაკის მოწყობა საჭირო არ იქნება არც დაგეგმილი ცვლილებების განხორციელებისათვის, რადგან როგორც აღინიშნა სამუშაოები იქნება მცირე მოცულობის, კერძოდ: საპროექტო ცვლილების დერეფანში შემოტანილი იქნება მხოლოდ 2 ანძის კონსტრუქციები, რომელთა დასაწყობება მოხდება კონკრეტული ანძის სამშენებლო მოედანზე. როგორც ცნობილია ანძის საძირკვლების მოწყობა ხდება </w:t>
      </w:r>
      <w:r>
        <w:rPr>
          <w:rFonts w:ascii="Sylfaen" w:eastAsia="Arial Unicode MS" w:hAnsi="Sylfaen" w:cs="Arial Unicode MS"/>
          <w:lang w:val="ka-GE"/>
        </w:rPr>
        <w:t>წინასწარ</w:t>
      </w:r>
      <w:r w:rsidR="00FE1D73" w:rsidRPr="00246CAF">
        <w:rPr>
          <w:rFonts w:ascii="Sylfaen" w:eastAsia="Arial Unicode MS" w:hAnsi="Sylfaen" w:cs="Arial Unicode MS"/>
          <w:lang w:val="ka-GE"/>
        </w:rPr>
        <w:t xml:space="preserve"> მომზადებულ სპეციალურ კონსტრუქციებზე, რომელთა შემოტანა ხდება მზა სახით. შესაბამისად სამუშაოების </w:t>
      </w:r>
      <w:r w:rsidRPr="00246CAF">
        <w:rPr>
          <w:rFonts w:ascii="Sylfaen" w:eastAsia="Arial Unicode MS" w:hAnsi="Sylfaen" w:cs="Arial Unicode MS"/>
          <w:lang w:val="ka-GE"/>
        </w:rPr>
        <w:t>შესრულებისათვის</w:t>
      </w:r>
      <w:r w:rsidR="00FE1D73" w:rsidRPr="00246CAF">
        <w:rPr>
          <w:rFonts w:ascii="Sylfaen" w:eastAsia="Arial Unicode MS" w:hAnsi="Sylfaen" w:cs="Arial Unicode MS"/>
          <w:lang w:val="ka-GE"/>
        </w:rPr>
        <w:t xml:space="preserve"> ბეტონის ხსნარის გამოყენების საჭიროება მინიმალურია და აუცილებლობის შემთხვევაში </w:t>
      </w:r>
      <w:r w:rsidR="006B2B1B" w:rsidRPr="00246CAF">
        <w:rPr>
          <w:rFonts w:ascii="Sylfaen" w:eastAsia="Arial Unicode MS" w:hAnsi="Sylfaen" w:cs="Arial Unicode MS"/>
          <w:lang w:val="ka-GE"/>
        </w:rPr>
        <w:t>ხსნარის მომზადება მოხდება ხელით</w:t>
      </w:r>
      <w:r w:rsidR="00962EBD" w:rsidRPr="00246CAF">
        <w:rPr>
          <w:rFonts w:ascii="Sylfaen" w:eastAsia="Arial Unicode MS" w:hAnsi="Sylfaen" w:cs="Arial Unicode MS"/>
          <w:lang w:val="ka-GE"/>
        </w:rPr>
        <w:t xml:space="preserve"> და/ან </w:t>
      </w:r>
      <w:r w:rsidRPr="00246CAF">
        <w:rPr>
          <w:rFonts w:ascii="Sylfaen" w:eastAsia="Arial Unicode MS" w:hAnsi="Sylfaen" w:cs="Arial Unicode MS"/>
          <w:lang w:val="ka-GE"/>
        </w:rPr>
        <w:t>შემოტანილი</w:t>
      </w:r>
      <w:r w:rsidR="003122A3" w:rsidRPr="00246CAF">
        <w:rPr>
          <w:rFonts w:ascii="Sylfaen" w:eastAsia="Arial Unicode MS" w:hAnsi="Sylfaen" w:cs="Arial Unicode MS"/>
          <w:lang w:val="ka-GE"/>
        </w:rPr>
        <w:t xml:space="preserve"> იქნება ბეტონმზიდით</w:t>
      </w:r>
      <w:r w:rsidR="006B2B1B" w:rsidRPr="00246CAF">
        <w:rPr>
          <w:rFonts w:ascii="Sylfaen" w:eastAsia="Arial Unicode MS" w:hAnsi="Sylfaen" w:cs="Arial Unicode MS"/>
          <w:lang w:val="ka-GE"/>
        </w:rPr>
        <w:t xml:space="preserve">.  </w:t>
      </w:r>
      <w:r w:rsidR="00FE1D73" w:rsidRPr="00246CAF">
        <w:rPr>
          <w:rFonts w:ascii="Sylfaen" w:eastAsia="Arial Unicode MS" w:hAnsi="Sylfaen" w:cs="Arial Unicode MS"/>
          <w:lang w:val="ka-GE"/>
        </w:rPr>
        <w:t xml:space="preserve">      </w:t>
      </w:r>
    </w:p>
    <w:p w:rsidR="009C51B2" w:rsidRPr="00246CAF" w:rsidRDefault="006B2B1B" w:rsidP="0065791E">
      <w:pPr>
        <w:spacing w:after="120" w:line="240" w:lineRule="auto"/>
        <w:jc w:val="both"/>
        <w:rPr>
          <w:rFonts w:ascii="Sylfaen" w:eastAsia="Arial Unicode MS" w:hAnsi="Sylfaen" w:cs="Arial Unicode MS"/>
          <w:lang w:val="ka-GE"/>
        </w:rPr>
      </w:pPr>
      <w:r w:rsidRPr="00246CAF">
        <w:rPr>
          <w:rFonts w:ascii="Sylfaen" w:eastAsia="Arial Unicode MS" w:hAnsi="Sylfaen" w:cs="Arial Unicode MS"/>
          <w:lang w:val="ka-GE"/>
        </w:rPr>
        <w:t>როგორც აუდიტის პროცესში დადგინდა საპროექტო ცვლილების ყველა წერტილამდე არსებობს მისასვლელი გზა და შესაბამისად ახალი გზების მოწყობის საჭიროება არ არსებობს.</w:t>
      </w:r>
      <w:r w:rsidR="009C51B2" w:rsidRPr="00246CAF">
        <w:rPr>
          <w:rFonts w:ascii="Sylfaen" w:eastAsia="Arial Unicode MS" w:hAnsi="Sylfaen" w:cs="Arial Unicode MS"/>
          <w:lang w:val="ka-GE"/>
        </w:rPr>
        <w:t xml:space="preserve"> აღნიშნული მნიშვნელოვნად ამცირებს შესასრულებელი მიწის სამუშაოების მოცულობებს. კვლევის შედეგების მიხედვით, </w:t>
      </w:r>
      <w:r w:rsidR="0019110A" w:rsidRPr="00246CAF">
        <w:rPr>
          <w:rFonts w:ascii="Sylfaen" w:eastAsia="Arial Unicode MS" w:hAnsi="Sylfaen" w:cs="Arial Unicode MS"/>
          <w:lang w:val="ka-GE"/>
        </w:rPr>
        <w:t xml:space="preserve">ანძების განთავსების </w:t>
      </w:r>
      <w:r w:rsidR="009C51B2" w:rsidRPr="00246CAF">
        <w:rPr>
          <w:rFonts w:ascii="Sylfaen" w:eastAsia="Arial Unicode MS" w:hAnsi="Sylfaen" w:cs="Arial Unicode MS"/>
          <w:lang w:val="ka-GE"/>
        </w:rPr>
        <w:t xml:space="preserve">ადგილების </w:t>
      </w:r>
      <w:r w:rsidR="0019110A" w:rsidRPr="00246CAF">
        <w:rPr>
          <w:rFonts w:ascii="Sylfaen" w:eastAsia="Arial Unicode MS" w:hAnsi="Sylfaen" w:cs="Arial Unicode MS"/>
          <w:lang w:val="ka-GE"/>
        </w:rPr>
        <w:t>რელიეფი</w:t>
      </w:r>
      <w:r w:rsidR="009C51B2" w:rsidRPr="00246CAF">
        <w:rPr>
          <w:rFonts w:ascii="Sylfaen" w:eastAsia="Arial Unicode MS" w:hAnsi="Sylfaen" w:cs="Arial Unicode MS"/>
          <w:lang w:val="ka-GE"/>
        </w:rPr>
        <w:t xml:space="preserve"> ძირითადად</w:t>
      </w:r>
      <w:r w:rsidR="0019110A" w:rsidRPr="00246CAF">
        <w:rPr>
          <w:rFonts w:ascii="Sylfaen" w:eastAsia="Arial Unicode MS" w:hAnsi="Sylfaen" w:cs="Arial Unicode MS"/>
          <w:lang w:val="ka-GE"/>
        </w:rPr>
        <w:t xml:space="preserve"> სწორია და არ საჭიროებს მიწის ნიველირების დიდ სამუშაოს</w:t>
      </w:r>
      <w:r w:rsidR="009C51B2" w:rsidRPr="00246CAF">
        <w:rPr>
          <w:rFonts w:ascii="Sylfaen" w:eastAsia="Arial Unicode MS" w:hAnsi="Sylfaen" w:cs="Arial Unicode MS"/>
          <w:lang w:val="ka-GE"/>
        </w:rPr>
        <w:t xml:space="preserve">. </w:t>
      </w:r>
    </w:p>
    <w:p w:rsidR="009C51B2" w:rsidRPr="00246CAF" w:rsidRDefault="009C51B2" w:rsidP="0065791E">
      <w:pPr>
        <w:spacing w:after="120" w:line="240" w:lineRule="auto"/>
        <w:jc w:val="both"/>
        <w:rPr>
          <w:rFonts w:ascii="Sylfaen" w:eastAsia="Arial Unicode MS" w:hAnsi="Sylfaen" w:cs="Arial Unicode MS"/>
          <w:lang w:val="ka-GE"/>
        </w:rPr>
      </w:pPr>
      <w:r w:rsidRPr="00246CAF">
        <w:rPr>
          <w:rFonts w:ascii="Sylfaen" w:eastAsia="Arial Unicode MS" w:hAnsi="Sylfaen" w:cs="Arial Unicode MS"/>
          <w:lang w:val="ka-GE"/>
        </w:rPr>
        <w:t xml:space="preserve">ანძის საძირკვლებისათვის თხრილების მომზადებამ მოხდება ექსკავატორის </w:t>
      </w:r>
      <w:r w:rsidR="00C54A8E" w:rsidRPr="00246CAF">
        <w:rPr>
          <w:rFonts w:ascii="Sylfaen" w:eastAsia="Arial Unicode MS" w:hAnsi="Sylfaen" w:cs="Arial Unicode MS"/>
          <w:lang w:val="ka-GE"/>
        </w:rPr>
        <w:t>საშუალებით</w:t>
      </w:r>
      <w:r w:rsidRPr="00246CAF">
        <w:rPr>
          <w:rFonts w:ascii="Sylfaen" w:eastAsia="Arial Unicode MS" w:hAnsi="Sylfaen" w:cs="Arial Unicode MS"/>
          <w:lang w:val="ka-GE"/>
        </w:rPr>
        <w:t xml:space="preserve">. ამოღებული გრუნტი დასაწყობდება ანძის </w:t>
      </w:r>
      <w:r w:rsidR="00C54A8E" w:rsidRPr="00246CAF">
        <w:rPr>
          <w:rFonts w:ascii="Sylfaen" w:eastAsia="Arial Unicode MS" w:hAnsi="Sylfaen" w:cs="Arial Unicode MS"/>
          <w:lang w:val="ka-GE"/>
        </w:rPr>
        <w:t>სამშენებლო</w:t>
      </w:r>
      <w:r w:rsidRPr="00246CAF">
        <w:rPr>
          <w:rFonts w:ascii="Sylfaen" w:eastAsia="Arial Unicode MS" w:hAnsi="Sylfaen" w:cs="Arial Unicode MS"/>
          <w:lang w:val="ka-GE"/>
        </w:rPr>
        <w:t xml:space="preserve"> </w:t>
      </w:r>
      <w:r w:rsidR="00C54A8E">
        <w:rPr>
          <w:rFonts w:ascii="Sylfaen" w:eastAsia="Arial Unicode MS" w:hAnsi="Sylfaen" w:cs="Arial Unicode MS"/>
          <w:lang w:val="ka-GE"/>
        </w:rPr>
        <w:t>მო</w:t>
      </w:r>
      <w:r w:rsidRPr="00246CAF">
        <w:rPr>
          <w:rFonts w:ascii="Sylfaen" w:eastAsia="Arial Unicode MS" w:hAnsi="Sylfaen" w:cs="Arial Unicode MS"/>
          <w:lang w:val="ka-GE"/>
        </w:rPr>
        <w:t>ედანზე და შემდეგ სრული მოცულობით გამოყენებული იქნება უკუყრილის სახით.</w:t>
      </w:r>
    </w:p>
    <w:p w:rsidR="009C51B2" w:rsidRPr="00246CAF" w:rsidRDefault="009C51B2" w:rsidP="0065791E">
      <w:pPr>
        <w:spacing w:after="120" w:line="240" w:lineRule="auto"/>
        <w:jc w:val="both"/>
        <w:rPr>
          <w:rFonts w:ascii="Sylfaen" w:eastAsia="Arial Unicode MS" w:hAnsi="Sylfaen" w:cs="Arial Unicode MS"/>
          <w:lang w:val="ka-GE"/>
        </w:rPr>
      </w:pPr>
      <w:r w:rsidRPr="00246CAF">
        <w:rPr>
          <w:rFonts w:ascii="Sylfaen" w:eastAsia="Arial Unicode MS" w:hAnsi="Sylfaen" w:cs="Arial Unicode MS"/>
          <w:lang w:val="ka-GE"/>
        </w:rPr>
        <w:t xml:space="preserve">როგორც 2.4 პარაგრაფშია მოცემული </w:t>
      </w:r>
      <w:r w:rsidR="00C54A8E" w:rsidRPr="00246CAF">
        <w:rPr>
          <w:rFonts w:ascii="Sylfaen" w:eastAsia="Arial Unicode MS" w:hAnsi="Sylfaen" w:cs="Arial Unicode MS"/>
          <w:lang w:val="ka-GE"/>
        </w:rPr>
        <w:t>ნიადაგის</w:t>
      </w:r>
      <w:r w:rsidRPr="00246CAF">
        <w:rPr>
          <w:rFonts w:ascii="Sylfaen" w:eastAsia="Arial Unicode MS" w:hAnsi="Sylfaen" w:cs="Arial Unicode MS"/>
          <w:lang w:val="ka-GE"/>
        </w:rPr>
        <w:t xml:space="preserve"> ნაყოფიერი ფენის მოხსნა საჭირო იქნება N99A, N100 და N101 ანძების განთავსების ადგილებზე</w:t>
      </w:r>
      <w:r w:rsidR="00962EBD" w:rsidRPr="00246CAF">
        <w:rPr>
          <w:rFonts w:ascii="Sylfaen" w:eastAsia="Arial Unicode MS" w:hAnsi="Sylfaen" w:cs="Arial Unicode MS"/>
          <w:lang w:val="ka-GE"/>
        </w:rPr>
        <w:t xml:space="preserve">, სადაც ნაყოფიერი </w:t>
      </w:r>
      <w:r w:rsidR="00C54A8E">
        <w:rPr>
          <w:rFonts w:ascii="Sylfaen" w:eastAsia="Arial Unicode MS" w:hAnsi="Sylfaen" w:cs="Arial Unicode MS"/>
          <w:lang w:val="ka-GE"/>
        </w:rPr>
        <w:t>ფე</w:t>
      </w:r>
      <w:r w:rsidR="00962EBD" w:rsidRPr="00246CAF">
        <w:rPr>
          <w:rFonts w:ascii="Sylfaen" w:eastAsia="Arial Unicode MS" w:hAnsi="Sylfaen" w:cs="Arial Unicode MS"/>
          <w:lang w:val="ka-GE"/>
        </w:rPr>
        <w:t xml:space="preserve">ნის სისქე საშუალოდ შეადგენს 10-12 სმ. თუ გავითვალისწინებთ, რომ ერთი ანძის </w:t>
      </w:r>
      <w:r w:rsidR="00C54A8E" w:rsidRPr="00246CAF">
        <w:rPr>
          <w:rFonts w:ascii="Sylfaen" w:eastAsia="Arial Unicode MS" w:hAnsi="Sylfaen" w:cs="Arial Unicode MS"/>
          <w:lang w:val="ka-GE"/>
        </w:rPr>
        <w:t>მონტაჟისათვის</w:t>
      </w:r>
      <w:r w:rsidR="00962EBD" w:rsidRPr="00246CAF">
        <w:rPr>
          <w:rFonts w:ascii="Sylfaen" w:eastAsia="Arial Unicode MS" w:hAnsi="Sylfaen" w:cs="Arial Unicode MS"/>
          <w:lang w:val="ka-GE"/>
        </w:rPr>
        <w:t xml:space="preserve"> ათვისებული იქნება </w:t>
      </w:r>
      <w:r w:rsidR="00962EBD" w:rsidRPr="00246CAF">
        <w:rPr>
          <w:rFonts w:ascii="Sylfaen" w:eastAsia="Arial Unicode MS" w:hAnsi="Sylfaen" w:cs="Arial Unicode MS"/>
          <w:lang w:val="ka-GE"/>
        </w:rPr>
        <w:lastRenderedPageBreak/>
        <w:t>დაახლოებით 50-60 მ</w:t>
      </w:r>
      <w:r w:rsidR="00962EBD" w:rsidRPr="00246CAF">
        <w:rPr>
          <w:rFonts w:ascii="Sylfaen" w:eastAsia="Arial Unicode MS" w:hAnsi="Sylfaen" w:cs="Arial Unicode MS"/>
          <w:vertAlign w:val="superscript"/>
          <w:lang w:val="ka-GE"/>
        </w:rPr>
        <w:t>2</w:t>
      </w:r>
      <w:r w:rsidR="00962EBD" w:rsidRPr="00246CAF">
        <w:rPr>
          <w:rFonts w:ascii="Sylfaen" w:eastAsia="Arial Unicode MS" w:hAnsi="Sylfaen" w:cs="Arial Unicode MS"/>
          <w:lang w:val="ka-GE"/>
        </w:rPr>
        <w:t xml:space="preserve"> ფართობის ტერიტორია მოსახსნელი ნიადაგის ნაყოფიერი ფენის რაოდენობა დაახლოებით იქნება 60 x 0.12 x 3 = 21.6 მ</w:t>
      </w:r>
      <w:r w:rsidR="00962EBD" w:rsidRPr="00246CAF">
        <w:rPr>
          <w:rFonts w:ascii="Sylfaen" w:eastAsia="Arial Unicode MS" w:hAnsi="Sylfaen" w:cs="Arial Unicode MS"/>
          <w:vertAlign w:val="superscript"/>
          <w:lang w:val="ka-GE"/>
        </w:rPr>
        <w:t>3</w:t>
      </w:r>
      <w:r w:rsidR="00962EBD" w:rsidRPr="00246CAF">
        <w:rPr>
          <w:rFonts w:ascii="Sylfaen" w:eastAsia="Arial Unicode MS" w:hAnsi="Sylfaen" w:cs="Arial Unicode MS"/>
          <w:lang w:val="ka-GE"/>
        </w:rPr>
        <w:t>.</w:t>
      </w:r>
      <w:r w:rsidRPr="00246CAF">
        <w:rPr>
          <w:rFonts w:ascii="Sylfaen" w:eastAsia="Arial Unicode MS" w:hAnsi="Sylfaen" w:cs="Arial Unicode MS"/>
          <w:lang w:val="ka-GE"/>
        </w:rPr>
        <w:t xml:space="preserve"> </w:t>
      </w:r>
      <w:r w:rsidR="00C54A8E" w:rsidRPr="00246CAF">
        <w:rPr>
          <w:rFonts w:ascii="Sylfaen" w:eastAsia="Arial Unicode MS" w:hAnsi="Sylfaen" w:cs="Arial Unicode MS"/>
          <w:lang w:val="ka-GE"/>
        </w:rPr>
        <w:t>ნიადაგის</w:t>
      </w:r>
      <w:r w:rsidR="00962EBD" w:rsidRPr="00246CAF">
        <w:rPr>
          <w:rFonts w:ascii="Sylfaen" w:eastAsia="Arial Unicode MS" w:hAnsi="Sylfaen" w:cs="Arial Unicode MS"/>
          <w:lang w:val="ka-GE"/>
        </w:rPr>
        <w:t xml:space="preserve"> ნაყოფიერი ფენის </w:t>
      </w:r>
      <w:r w:rsidR="00C54A8E" w:rsidRPr="00246CAF">
        <w:rPr>
          <w:rFonts w:ascii="Sylfaen" w:eastAsia="Arial Unicode MS" w:hAnsi="Sylfaen" w:cs="Arial Unicode MS"/>
          <w:lang w:val="ka-GE"/>
        </w:rPr>
        <w:t>დასაწყობება</w:t>
      </w:r>
      <w:r w:rsidR="00962EBD" w:rsidRPr="00246CAF">
        <w:rPr>
          <w:rFonts w:ascii="Sylfaen" w:eastAsia="Arial Unicode MS" w:hAnsi="Sylfaen" w:cs="Arial Unicode MS"/>
          <w:lang w:val="ka-GE"/>
        </w:rPr>
        <w:t xml:space="preserve"> მოხდება კონკრეტული ანძის სამშენებლო მოედანზე და ანძის მონტაჟის დამთავრების შემდეგ გამოყენებული იქნება სამშენებლო მოედნის </w:t>
      </w:r>
      <w:r w:rsidR="00C54A8E" w:rsidRPr="00246CAF">
        <w:rPr>
          <w:rFonts w:ascii="Sylfaen" w:eastAsia="Arial Unicode MS" w:hAnsi="Sylfaen" w:cs="Arial Unicode MS"/>
          <w:lang w:val="ka-GE"/>
        </w:rPr>
        <w:t>რეკულტივაციისთვის</w:t>
      </w:r>
      <w:r w:rsidR="00962EBD" w:rsidRPr="00246CAF">
        <w:rPr>
          <w:rFonts w:ascii="Sylfaen" w:eastAsia="Arial Unicode MS" w:hAnsi="Sylfaen" w:cs="Arial Unicode MS"/>
          <w:lang w:val="ka-GE"/>
        </w:rPr>
        <w:t xml:space="preserve">. </w:t>
      </w:r>
    </w:p>
    <w:p w:rsidR="009C51B2" w:rsidRPr="00246CAF" w:rsidRDefault="00962EBD" w:rsidP="0065791E">
      <w:pPr>
        <w:spacing w:after="120" w:line="240" w:lineRule="auto"/>
        <w:jc w:val="both"/>
        <w:rPr>
          <w:rFonts w:ascii="Sylfaen" w:eastAsia="Arial Unicode MS" w:hAnsi="Sylfaen" w:cs="Arial Unicode MS"/>
          <w:lang w:val="ka-GE"/>
        </w:rPr>
      </w:pPr>
      <w:r w:rsidRPr="00246CAF">
        <w:rPr>
          <w:rFonts w:ascii="Sylfaen" w:eastAsia="Arial Unicode MS" w:hAnsi="Sylfaen" w:cs="Arial Unicode MS"/>
          <w:lang w:val="ka-GE"/>
        </w:rPr>
        <w:t xml:space="preserve">მნიშვნელოვანია, რომ ანძის მოწყობა ხდება ასაკრები კონსტრუქციების გამოყენებით და საშემდუღებლო სამუშაოების </w:t>
      </w:r>
      <w:r w:rsidR="00C54A8E" w:rsidRPr="00246CAF">
        <w:rPr>
          <w:rFonts w:ascii="Sylfaen" w:eastAsia="Arial Unicode MS" w:hAnsi="Sylfaen" w:cs="Arial Unicode MS"/>
          <w:lang w:val="ka-GE"/>
        </w:rPr>
        <w:t>შესრულებას</w:t>
      </w:r>
      <w:r w:rsidRPr="00246CAF">
        <w:rPr>
          <w:rFonts w:ascii="Sylfaen" w:eastAsia="Arial Unicode MS" w:hAnsi="Sylfaen" w:cs="Arial Unicode MS"/>
          <w:lang w:val="ka-GE"/>
        </w:rPr>
        <w:t xml:space="preserve"> და შედუღების </w:t>
      </w:r>
      <w:r w:rsidR="00C54A8E" w:rsidRPr="00246CAF">
        <w:rPr>
          <w:rFonts w:ascii="Sylfaen" w:eastAsia="Arial Unicode MS" w:hAnsi="Sylfaen" w:cs="Arial Unicode MS"/>
          <w:lang w:val="ka-GE"/>
        </w:rPr>
        <w:t>აეროზოლების</w:t>
      </w:r>
      <w:r w:rsidRPr="00246CAF">
        <w:rPr>
          <w:rFonts w:ascii="Sylfaen" w:eastAsia="Arial Unicode MS" w:hAnsi="Sylfaen" w:cs="Arial Unicode MS"/>
          <w:lang w:val="ka-GE"/>
        </w:rPr>
        <w:t xml:space="preserve"> გავრცელებას ადგილი არ ექნება.  </w:t>
      </w:r>
    </w:p>
    <w:p w:rsidR="009C51B2" w:rsidRPr="00246CAF" w:rsidRDefault="003122A3" w:rsidP="0065791E">
      <w:pPr>
        <w:spacing w:after="120" w:line="240" w:lineRule="auto"/>
        <w:jc w:val="both"/>
        <w:rPr>
          <w:rFonts w:ascii="Sylfaen" w:eastAsia="Arial Unicode MS" w:hAnsi="Sylfaen" w:cs="Arial Unicode MS"/>
          <w:lang w:val="ka-GE"/>
        </w:rPr>
      </w:pPr>
      <w:r w:rsidRPr="00246CAF">
        <w:rPr>
          <w:rFonts w:ascii="Sylfaen" w:eastAsia="Arial Unicode MS" w:hAnsi="Sylfaen" w:cs="Arial Unicode MS"/>
          <w:lang w:val="ka-GE"/>
        </w:rPr>
        <w:t xml:space="preserve">შესასრულებელი სამუშაოების მცირე მოცულობებიდან გამომდინარე გამოყენებული იქნება მხოლოდ შემდეგი ტექნიკა და სატრანსპორტო </w:t>
      </w:r>
      <w:r w:rsidR="00C54A8E" w:rsidRPr="00246CAF">
        <w:rPr>
          <w:rFonts w:ascii="Sylfaen" w:eastAsia="Arial Unicode MS" w:hAnsi="Sylfaen" w:cs="Arial Unicode MS"/>
          <w:lang w:val="ka-GE"/>
        </w:rPr>
        <w:t>საშუალებები</w:t>
      </w:r>
      <w:r w:rsidRPr="00246CAF">
        <w:rPr>
          <w:rFonts w:ascii="Sylfaen" w:eastAsia="Arial Unicode MS" w:hAnsi="Sylfaen" w:cs="Arial Unicode MS"/>
          <w:lang w:val="ka-GE"/>
        </w:rPr>
        <w:t xml:space="preserve">: </w:t>
      </w:r>
    </w:p>
    <w:p w:rsidR="005C6D67" w:rsidRPr="00246CAF" w:rsidRDefault="005C6D67" w:rsidP="00B25761">
      <w:pPr>
        <w:pStyle w:val="ListParagraph"/>
        <w:numPr>
          <w:ilvl w:val="0"/>
          <w:numId w:val="25"/>
        </w:numPr>
        <w:jc w:val="both"/>
        <w:rPr>
          <w:rFonts w:ascii="Sylfaen" w:eastAsia="Arial Unicode MS" w:hAnsi="Sylfaen" w:cs="Arial Unicode MS"/>
        </w:rPr>
      </w:pPr>
      <w:r w:rsidRPr="00246CAF">
        <w:rPr>
          <w:rFonts w:ascii="Sylfaen" w:eastAsia="Arial Unicode MS" w:hAnsi="Sylfaen" w:cs="Arial Unicode MS"/>
        </w:rPr>
        <w:t>ამწე - 1 ერთეული;</w:t>
      </w:r>
    </w:p>
    <w:p w:rsidR="005C6D67" w:rsidRPr="00246CAF" w:rsidRDefault="005C6D67" w:rsidP="00B25761">
      <w:pPr>
        <w:pStyle w:val="ListParagraph"/>
        <w:numPr>
          <w:ilvl w:val="0"/>
          <w:numId w:val="25"/>
        </w:numPr>
        <w:jc w:val="both"/>
        <w:rPr>
          <w:rFonts w:ascii="Sylfaen" w:eastAsia="Arial Unicode MS" w:hAnsi="Sylfaen" w:cs="Arial Unicode MS"/>
        </w:rPr>
      </w:pPr>
      <w:r w:rsidRPr="00246CAF">
        <w:rPr>
          <w:rFonts w:ascii="Sylfaen" w:eastAsia="Arial Unicode MS" w:hAnsi="Sylfaen" w:cs="Arial Unicode MS"/>
        </w:rPr>
        <w:t xml:space="preserve">სატვირთო - </w:t>
      </w:r>
      <w:r w:rsidR="00B25761" w:rsidRPr="00246CAF">
        <w:rPr>
          <w:rFonts w:ascii="Sylfaen" w:eastAsia="Arial Unicode MS" w:hAnsi="Sylfaen" w:cs="Arial Unicode MS"/>
        </w:rPr>
        <w:t>1</w:t>
      </w:r>
      <w:r w:rsidRPr="00246CAF">
        <w:rPr>
          <w:rFonts w:ascii="Sylfaen" w:eastAsia="Arial Unicode MS" w:hAnsi="Sylfaen" w:cs="Arial Unicode MS"/>
        </w:rPr>
        <w:t xml:space="preserve"> ერთეული;</w:t>
      </w:r>
    </w:p>
    <w:p w:rsidR="005C6D67" w:rsidRPr="00246CAF" w:rsidRDefault="00A558B8" w:rsidP="00B25761">
      <w:pPr>
        <w:pStyle w:val="ListParagraph"/>
        <w:numPr>
          <w:ilvl w:val="0"/>
          <w:numId w:val="25"/>
        </w:numPr>
        <w:jc w:val="both"/>
        <w:rPr>
          <w:rFonts w:ascii="Sylfaen" w:eastAsia="Arial Unicode MS" w:hAnsi="Sylfaen" w:cs="Arial Unicode MS"/>
        </w:rPr>
      </w:pPr>
      <w:r w:rsidRPr="00246CAF">
        <w:rPr>
          <w:rFonts w:ascii="Sylfaen" w:eastAsia="Arial Unicode MS" w:hAnsi="Sylfaen" w:cs="Arial Unicode MS"/>
        </w:rPr>
        <w:t>ტრაქტორი/</w:t>
      </w:r>
      <w:r w:rsidR="00B25761" w:rsidRPr="00246CAF">
        <w:rPr>
          <w:rFonts w:ascii="Sylfaen" w:eastAsia="Arial Unicode MS" w:hAnsi="Sylfaen" w:cs="Arial Unicode MS"/>
        </w:rPr>
        <w:t>ექსკავატორი - 1 ერთეული;</w:t>
      </w:r>
    </w:p>
    <w:p w:rsidR="00B25761" w:rsidRPr="00246CAF" w:rsidRDefault="00B25761" w:rsidP="00B25761">
      <w:pPr>
        <w:pStyle w:val="ListParagraph"/>
        <w:numPr>
          <w:ilvl w:val="0"/>
          <w:numId w:val="25"/>
        </w:numPr>
        <w:jc w:val="both"/>
        <w:rPr>
          <w:rFonts w:ascii="Sylfaen" w:eastAsia="Arial Unicode MS" w:hAnsi="Sylfaen" w:cs="Arial Unicode MS"/>
        </w:rPr>
      </w:pPr>
      <w:r w:rsidRPr="00246CAF">
        <w:rPr>
          <w:rFonts w:ascii="Sylfaen" w:eastAsia="Arial Unicode MS" w:hAnsi="Sylfaen" w:cs="Arial Unicode MS"/>
        </w:rPr>
        <w:t>ბეტონმზიდი - 1 ერთი ერთეული.</w:t>
      </w:r>
    </w:p>
    <w:p w:rsidR="005C6D67" w:rsidRPr="00246CAF" w:rsidRDefault="00B25761" w:rsidP="0065791E">
      <w:pPr>
        <w:spacing w:after="120" w:line="240" w:lineRule="auto"/>
        <w:jc w:val="both"/>
        <w:rPr>
          <w:rFonts w:ascii="Sylfaen" w:eastAsia="Merriweather" w:hAnsi="Sylfaen" w:cs="Merriweather"/>
          <w:lang w:val="ka-GE"/>
        </w:rPr>
      </w:pPr>
      <w:r w:rsidRPr="00246CAF">
        <w:rPr>
          <w:rFonts w:ascii="Sylfaen" w:eastAsia="Merriweather" w:hAnsi="Sylfaen" w:cs="Merriweather"/>
          <w:lang w:val="ka-GE"/>
        </w:rPr>
        <w:t>სამუშაოების ჩატარების ვადად განისაზღვრება 30 დან 60 დღემდე.</w:t>
      </w:r>
      <w:r w:rsidR="003122A3" w:rsidRPr="00246CAF">
        <w:rPr>
          <w:rFonts w:ascii="Sylfaen" w:eastAsia="Merriweather" w:hAnsi="Sylfaen" w:cs="Merriweather"/>
          <w:lang w:val="ka-GE"/>
        </w:rPr>
        <w:t xml:space="preserve"> </w:t>
      </w:r>
      <w:r w:rsidR="00C54A8E" w:rsidRPr="00246CAF">
        <w:rPr>
          <w:rFonts w:ascii="Sylfaen" w:eastAsia="Merriweather" w:hAnsi="Sylfaen" w:cs="Merriweather"/>
          <w:lang w:val="ka-GE"/>
        </w:rPr>
        <w:t>სამუშაოებზე</w:t>
      </w:r>
      <w:r w:rsidR="003122A3" w:rsidRPr="00246CAF">
        <w:rPr>
          <w:rFonts w:ascii="Sylfaen" w:eastAsia="Merriweather" w:hAnsi="Sylfaen" w:cs="Merriweather"/>
          <w:lang w:val="ka-GE"/>
        </w:rPr>
        <w:t xml:space="preserve"> დასაქმებული იქნება 10-12 ადამიანი. </w:t>
      </w:r>
    </w:p>
    <w:p w:rsidR="00106217" w:rsidRPr="00246CAF" w:rsidRDefault="00106217" w:rsidP="003C08A8">
      <w:pPr>
        <w:spacing w:after="120" w:line="240" w:lineRule="auto"/>
        <w:rPr>
          <w:rFonts w:ascii="Sylfaen" w:eastAsia="Arial Unicode MS" w:hAnsi="Sylfaen" w:cs="Arial Unicode MS"/>
          <w:lang w:val="ka-GE"/>
        </w:rPr>
      </w:pPr>
    </w:p>
    <w:p w:rsidR="00A86157" w:rsidRPr="00246CAF" w:rsidRDefault="00A86157" w:rsidP="00A86157">
      <w:pPr>
        <w:keepNext/>
        <w:keepLines/>
        <w:numPr>
          <w:ilvl w:val="0"/>
          <w:numId w:val="2"/>
        </w:numPr>
        <w:spacing w:after="120" w:line="240" w:lineRule="auto"/>
        <w:jc w:val="both"/>
        <w:outlineLvl w:val="0"/>
        <w:rPr>
          <w:rFonts w:ascii="Sylfaen" w:eastAsia="Arial Unicode MS" w:hAnsi="Sylfaen" w:cs="Arial Unicode MS"/>
          <w:b/>
          <w:lang w:val="ka-GE"/>
        </w:rPr>
      </w:pPr>
      <w:bookmarkStart w:id="9" w:name="_Toc77680546"/>
      <w:bookmarkStart w:id="10" w:name="_Toc77686433"/>
      <w:bookmarkStart w:id="11" w:name="_Toc100236919"/>
      <w:bookmarkStart w:id="12" w:name="_Toc104027316"/>
      <w:r w:rsidRPr="00246CAF">
        <w:rPr>
          <w:rFonts w:ascii="Sylfaen" w:eastAsia="Arial Unicode MS" w:hAnsi="Sylfaen" w:cs="Arial Unicode MS"/>
          <w:b/>
          <w:lang w:val="ka-GE"/>
        </w:rPr>
        <w:t>ალტერნატიული ვარიანტები</w:t>
      </w:r>
      <w:bookmarkEnd w:id="9"/>
      <w:bookmarkEnd w:id="10"/>
      <w:bookmarkEnd w:id="11"/>
      <w:bookmarkEnd w:id="12"/>
    </w:p>
    <w:p w:rsidR="00A86157" w:rsidRPr="00246CAF" w:rsidRDefault="00A86157" w:rsidP="002D2BFB">
      <w:pPr>
        <w:spacing w:before="120" w:after="0"/>
        <w:jc w:val="both"/>
        <w:rPr>
          <w:rFonts w:ascii="Sylfaen" w:hAnsi="Sylfaen"/>
          <w:lang w:val="ka-GE"/>
        </w:rPr>
      </w:pPr>
      <w:r w:rsidRPr="00246CAF">
        <w:rPr>
          <w:rFonts w:ascii="Sylfaen" w:hAnsi="Sylfaen"/>
          <w:lang w:val="ka-GE"/>
        </w:rPr>
        <w:t>საქართველოს კანონის „გარემოსდაცვითი შეფასების კოდექსი“-ს შესაბამისად, სკოპინგის ანგარიში უნდა მოიცავდეს დაგეგმილი საქმიანობისა და მისი განხორციელების ადგილის ალტერნატიულ ვარიანტებს</w:t>
      </w:r>
      <w:r w:rsidR="002D2BFB" w:rsidRPr="00246CAF">
        <w:rPr>
          <w:rFonts w:ascii="Sylfaen" w:hAnsi="Sylfaen"/>
          <w:lang w:val="ka-GE"/>
        </w:rPr>
        <w:t xml:space="preserve">. </w:t>
      </w:r>
      <w:r w:rsidR="00C54A8E" w:rsidRPr="00246CAF">
        <w:rPr>
          <w:rFonts w:ascii="Sylfaen" w:hAnsi="Sylfaen"/>
          <w:lang w:val="ka-GE"/>
        </w:rPr>
        <w:t>წინამდებარე</w:t>
      </w:r>
      <w:r w:rsidR="002D2BFB" w:rsidRPr="00246CAF">
        <w:rPr>
          <w:rFonts w:ascii="Sylfaen" w:hAnsi="Sylfaen"/>
          <w:lang w:val="ka-GE"/>
        </w:rPr>
        <w:t xml:space="preserve"> პარაგრაფში განხილულია შემდეგი </w:t>
      </w:r>
      <w:r w:rsidRPr="00246CAF">
        <w:rPr>
          <w:rFonts w:ascii="Sylfaen" w:hAnsi="Sylfaen"/>
          <w:lang w:val="ka-GE"/>
        </w:rPr>
        <w:t>ალტერნატიული ვარიანტები:</w:t>
      </w:r>
    </w:p>
    <w:p w:rsidR="00A86157" w:rsidRPr="00246CAF" w:rsidRDefault="00A86157" w:rsidP="002D2BFB">
      <w:pPr>
        <w:pStyle w:val="ListParagraph"/>
        <w:numPr>
          <w:ilvl w:val="0"/>
          <w:numId w:val="24"/>
        </w:numPr>
        <w:jc w:val="both"/>
        <w:rPr>
          <w:rFonts w:ascii="Sylfaen" w:hAnsi="Sylfaen"/>
        </w:rPr>
      </w:pPr>
      <w:r w:rsidRPr="00246CAF">
        <w:rPr>
          <w:rFonts w:ascii="Sylfaen" w:hAnsi="Sylfaen"/>
        </w:rPr>
        <w:t>არაქმედების/ნულოვანი ალტერნატივა;</w:t>
      </w:r>
    </w:p>
    <w:p w:rsidR="00A86157" w:rsidRPr="00246CAF" w:rsidRDefault="00A86157" w:rsidP="00A86157">
      <w:pPr>
        <w:pStyle w:val="ListParagraph"/>
        <w:numPr>
          <w:ilvl w:val="0"/>
          <w:numId w:val="24"/>
        </w:numPr>
        <w:spacing w:before="120"/>
        <w:jc w:val="both"/>
        <w:rPr>
          <w:rFonts w:ascii="Sylfaen" w:hAnsi="Sylfaen"/>
        </w:rPr>
      </w:pPr>
      <w:r w:rsidRPr="00246CAF">
        <w:rPr>
          <w:rFonts w:ascii="Sylfaen" w:hAnsi="Sylfaen"/>
        </w:rPr>
        <w:t>ანძების განთავსების</w:t>
      </w:r>
      <w:r w:rsidR="00745EDD" w:rsidRPr="00246CAF">
        <w:rPr>
          <w:rFonts w:ascii="Sylfaen" w:hAnsi="Sylfaen"/>
        </w:rPr>
        <w:t xml:space="preserve"> წერტილების</w:t>
      </w:r>
      <w:r w:rsidRPr="00246CAF">
        <w:rPr>
          <w:rFonts w:ascii="Sylfaen" w:hAnsi="Sylfaen"/>
        </w:rPr>
        <w:t xml:space="preserve"> </w:t>
      </w:r>
      <w:r w:rsidR="002D2BFB" w:rsidRPr="00246CAF">
        <w:rPr>
          <w:rFonts w:ascii="Sylfaen" w:hAnsi="Sylfaen"/>
        </w:rPr>
        <w:t xml:space="preserve">ალტერნატიული ვარიანტები. </w:t>
      </w:r>
    </w:p>
    <w:p w:rsidR="0065791E" w:rsidRPr="00246CAF" w:rsidRDefault="0065791E" w:rsidP="00A86157">
      <w:pPr>
        <w:spacing w:before="120"/>
        <w:jc w:val="both"/>
        <w:rPr>
          <w:rFonts w:ascii="Sylfaen" w:hAnsi="Sylfaen"/>
          <w:lang w:val="ka-GE"/>
        </w:rPr>
      </w:pPr>
    </w:p>
    <w:p w:rsidR="00A86157" w:rsidRPr="00246CAF" w:rsidRDefault="00A86157" w:rsidP="00A86157">
      <w:pPr>
        <w:keepNext/>
        <w:keepLines/>
        <w:numPr>
          <w:ilvl w:val="1"/>
          <w:numId w:val="2"/>
        </w:numPr>
        <w:spacing w:after="120" w:line="240" w:lineRule="auto"/>
        <w:outlineLvl w:val="1"/>
        <w:rPr>
          <w:rFonts w:ascii="Sylfaen" w:eastAsia="Arial Unicode MS" w:hAnsi="Sylfaen" w:cs="Arial Unicode MS"/>
          <w:b/>
          <w:lang w:val="ka-GE"/>
        </w:rPr>
      </w:pPr>
      <w:bookmarkStart w:id="13" w:name="_Toc77680547"/>
      <w:bookmarkStart w:id="14" w:name="_Toc77686434"/>
      <w:bookmarkStart w:id="15" w:name="_Toc100236920"/>
      <w:bookmarkStart w:id="16" w:name="_Toc104027317"/>
      <w:r w:rsidRPr="00246CAF">
        <w:rPr>
          <w:rFonts w:ascii="Sylfaen" w:eastAsia="Arial Unicode MS" w:hAnsi="Sylfaen" w:cs="Arial Unicode MS"/>
          <w:b/>
          <w:lang w:val="ka-GE"/>
        </w:rPr>
        <w:t>არაქმედების ალტერნატივა / პროექტის საჭიროების დასაბუთება</w:t>
      </w:r>
      <w:bookmarkEnd w:id="13"/>
      <w:bookmarkEnd w:id="14"/>
      <w:bookmarkEnd w:id="15"/>
      <w:bookmarkEnd w:id="16"/>
    </w:p>
    <w:p w:rsidR="00AA5E99" w:rsidRPr="00246CAF" w:rsidRDefault="00AA5E99" w:rsidP="00B03327">
      <w:pPr>
        <w:spacing w:after="120" w:line="240" w:lineRule="auto"/>
        <w:jc w:val="both"/>
        <w:rPr>
          <w:rFonts w:ascii="Sylfaen" w:eastAsia="Arial Unicode MS" w:hAnsi="Sylfaen" w:cs="Arial Unicode MS"/>
          <w:lang w:val="ka-GE"/>
        </w:rPr>
      </w:pPr>
      <w:r w:rsidRPr="00246CAF">
        <w:rPr>
          <w:rFonts w:ascii="Sylfaen" w:eastAsia="Arial Unicode MS" w:hAnsi="Sylfaen" w:cs="Arial Unicode MS"/>
          <w:lang w:val="ka-GE"/>
        </w:rPr>
        <w:t xml:space="preserve">სხალთა ჰესის ქვესადგურის შუახევი ჰესის ქვესადგურთან დამაკავშირებელი 35 კვ ძაბვის ეგხ-ს პროექტის განხორციელება მოხდა გარემოსდაცვითი გადაწყვეტილების და შემდგომ პროექტის ცვლილებების თაობაზე გაცემული სკრინინგის გადაწყვეტილებების საფუძველზე. წინამდებარე ანგარიშში განხილული პროექტში შეტანილი </w:t>
      </w:r>
      <w:r w:rsidR="00C54A8E" w:rsidRPr="00246CAF">
        <w:rPr>
          <w:rFonts w:ascii="Sylfaen" w:eastAsia="Arial Unicode MS" w:hAnsi="Sylfaen" w:cs="Arial Unicode MS"/>
          <w:lang w:val="ka-GE"/>
        </w:rPr>
        <w:t>ცვლილებები</w:t>
      </w:r>
      <w:r w:rsidRPr="00246CAF">
        <w:rPr>
          <w:rFonts w:ascii="Sylfaen" w:eastAsia="Arial Unicode MS" w:hAnsi="Sylfaen" w:cs="Arial Unicode MS"/>
          <w:lang w:val="ka-GE"/>
        </w:rPr>
        <w:t xml:space="preserve"> განპირობებულია გადაუდებელი აუცილებლობით, კერძოდ:  </w:t>
      </w:r>
      <w:r w:rsidR="00B03327" w:rsidRPr="00246CAF">
        <w:rPr>
          <w:rFonts w:ascii="Sylfaen" w:eastAsia="Arial Unicode MS" w:hAnsi="Sylfaen" w:cs="Arial Unicode MS"/>
          <w:lang w:val="ka-GE"/>
        </w:rPr>
        <w:t>35 კვ</w:t>
      </w:r>
      <w:r w:rsidRPr="00246CAF">
        <w:rPr>
          <w:rFonts w:ascii="Sylfaen" w:eastAsia="Arial Unicode MS" w:hAnsi="Sylfaen" w:cs="Arial Unicode MS"/>
          <w:lang w:val="ka-GE"/>
        </w:rPr>
        <w:t xml:space="preserve"> </w:t>
      </w:r>
      <w:r w:rsidR="00B03327" w:rsidRPr="00246CAF">
        <w:rPr>
          <w:rFonts w:ascii="Sylfaen" w:eastAsia="Arial Unicode MS" w:hAnsi="Sylfaen" w:cs="Arial Unicode MS"/>
          <w:lang w:val="ka-GE"/>
        </w:rPr>
        <w:t xml:space="preserve">ძაბვის ეგხ-ს პროექტის თავდაპირველი ვარიანტი და შემდგომ 2019 და 2020 წლებში პროექტში შეტანილი ცვლილებები შეთანხმებული იყოს ყველა </w:t>
      </w:r>
      <w:r w:rsidR="00C54A8E" w:rsidRPr="00246CAF">
        <w:rPr>
          <w:rFonts w:ascii="Sylfaen" w:eastAsia="Arial Unicode MS" w:hAnsi="Sylfaen" w:cs="Arial Unicode MS"/>
          <w:lang w:val="ka-GE"/>
        </w:rPr>
        <w:t>დაინტერესებულ</w:t>
      </w:r>
      <w:r w:rsidR="00B03327" w:rsidRPr="00246CAF">
        <w:rPr>
          <w:rFonts w:ascii="Sylfaen" w:eastAsia="Arial Unicode MS" w:hAnsi="Sylfaen" w:cs="Arial Unicode MS"/>
          <w:lang w:val="ka-GE"/>
        </w:rPr>
        <w:t xml:space="preserve"> მხარესთან, მათ შორის </w:t>
      </w:r>
      <w:r w:rsidRPr="00246CAF">
        <w:rPr>
          <w:rFonts w:ascii="Sylfaen" w:eastAsia="Arial Unicode MS" w:hAnsi="Sylfaen" w:cs="Arial Unicode MS"/>
          <w:lang w:val="ka-GE"/>
        </w:rPr>
        <w:t xml:space="preserve">ბათუმი-ახალციხეს </w:t>
      </w:r>
      <w:r w:rsidR="00B03327" w:rsidRPr="00246CAF">
        <w:rPr>
          <w:rFonts w:ascii="Sylfaen" w:eastAsia="Arial Unicode MS" w:hAnsi="Sylfaen" w:cs="Arial Unicode MS"/>
          <w:lang w:val="ka-GE"/>
        </w:rPr>
        <w:t xml:space="preserve">220 კვ ძაბვის </w:t>
      </w:r>
      <w:r w:rsidRPr="00246CAF">
        <w:rPr>
          <w:rFonts w:ascii="Sylfaen" w:eastAsia="Arial Unicode MS" w:hAnsi="Sylfaen" w:cs="Arial Unicode MS"/>
          <w:lang w:val="ka-GE"/>
        </w:rPr>
        <w:t xml:space="preserve">ეგხ-ს </w:t>
      </w:r>
      <w:r w:rsidR="00B03327" w:rsidRPr="00246CAF">
        <w:rPr>
          <w:rFonts w:ascii="Sylfaen" w:eastAsia="Arial Unicode MS" w:hAnsi="Sylfaen" w:cs="Arial Unicode MS"/>
          <w:lang w:val="ka-GE"/>
        </w:rPr>
        <w:t xml:space="preserve">პროექტზე მომუშავე ჯგუფთან და შესაბამისი </w:t>
      </w:r>
      <w:r w:rsidR="00C54A8E" w:rsidRPr="00246CAF">
        <w:rPr>
          <w:rFonts w:ascii="Sylfaen" w:eastAsia="Arial Unicode MS" w:hAnsi="Sylfaen" w:cs="Arial Unicode MS"/>
          <w:lang w:val="ka-GE"/>
        </w:rPr>
        <w:t>კონსულტაციების</w:t>
      </w:r>
      <w:r w:rsidR="00B03327" w:rsidRPr="00246CAF">
        <w:rPr>
          <w:rFonts w:ascii="Sylfaen" w:eastAsia="Arial Unicode MS" w:hAnsi="Sylfaen" w:cs="Arial Unicode MS"/>
          <w:lang w:val="ka-GE"/>
        </w:rPr>
        <w:t xml:space="preserve"> საფუძველზე მიღებული იყო ოპტიმალური საპროექტო გადაწყვეტები. </w:t>
      </w:r>
    </w:p>
    <w:p w:rsidR="00F2130F" w:rsidRPr="00246CAF" w:rsidRDefault="00AA5E99" w:rsidP="00AA5E99">
      <w:pPr>
        <w:spacing w:after="120" w:line="240" w:lineRule="auto"/>
        <w:jc w:val="both"/>
        <w:rPr>
          <w:rFonts w:ascii="Sylfaen" w:eastAsia="Arial Unicode MS" w:hAnsi="Sylfaen" w:cs="Arial Unicode MS"/>
          <w:lang w:val="ka-GE"/>
        </w:rPr>
      </w:pPr>
      <w:r w:rsidRPr="00246CAF">
        <w:rPr>
          <w:rFonts w:ascii="Sylfaen" w:eastAsia="Arial Unicode MS" w:hAnsi="Sylfaen" w:cs="Arial Unicode MS"/>
          <w:lang w:val="ka-GE"/>
        </w:rPr>
        <w:t xml:space="preserve">მიუხედევად აღნიშნულისა, 220 კვ ძაბვის ეგხ-ს მშენებლობის პროცესში პროცესში გამოვლინდა 35 კვ ძაბვის ეგხ-სთან შეუსაბამობა რამდენიმე მონაკვეთზე და იმისათვის, რომ ელექტროგადამცემმა ხაზებმა დააკმაყოფილონ თანამედროვე უსაფრთხოების ნორმები და კანონმდებლობის მოთხოვნები, საჭიროა განხორციელდეს  35 კვ ძაბვის ეგხ-ს </w:t>
      </w:r>
      <w:r w:rsidR="00F2130F" w:rsidRPr="00246CAF">
        <w:rPr>
          <w:rFonts w:ascii="Sylfaen" w:eastAsia="Arial Unicode MS" w:hAnsi="Sylfaen" w:cs="Arial Unicode MS"/>
          <w:lang w:val="ka-GE"/>
        </w:rPr>
        <w:t xml:space="preserve">5 ანძის ადგილომონაცვლეობა და 2 ახალი ანძის დამატება. </w:t>
      </w:r>
      <w:r w:rsidR="00C54A8E" w:rsidRPr="00246CAF">
        <w:rPr>
          <w:rFonts w:ascii="Sylfaen" w:eastAsia="Arial Unicode MS" w:hAnsi="Sylfaen" w:cs="Arial Unicode MS"/>
          <w:lang w:val="ka-GE"/>
        </w:rPr>
        <w:t>აღნიშნული</w:t>
      </w:r>
      <w:r w:rsidR="00F2130F" w:rsidRPr="00246CAF">
        <w:rPr>
          <w:rFonts w:ascii="Sylfaen" w:eastAsia="Arial Unicode MS" w:hAnsi="Sylfaen" w:cs="Arial Unicode MS"/>
          <w:lang w:val="ka-GE"/>
        </w:rPr>
        <w:t xml:space="preserve"> </w:t>
      </w:r>
      <w:r w:rsidR="00C54A8E" w:rsidRPr="00246CAF">
        <w:rPr>
          <w:rFonts w:ascii="Sylfaen" w:eastAsia="Arial Unicode MS" w:hAnsi="Sylfaen" w:cs="Arial Unicode MS"/>
          <w:lang w:val="ka-GE"/>
        </w:rPr>
        <w:t>ცვლილებების</w:t>
      </w:r>
      <w:r w:rsidR="00F2130F" w:rsidRPr="00246CAF">
        <w:rPr>
          <w:rFonts w:ascii="Sylfaen" w:eastAsia="Arial Unicode MS" w:hAnsi="Sylfaen" w:cs="Arial Unicode MS"/>
          <w:lang w:val="ka-GE"/>
        </w:rPr>
        <w:t xml:space="preserve"> განხორციელების შემთხვევაში უზრუნველყოფილი იქნება ხაზების </w:t>
      </w:r>
      <w:r w:rsidR="00C54A8E" w:rsidRPr="00246CAF">
        <w:rPr>
          <w:rFonts w:ascii="Sylfaen" w:eastAsia="Arial Unicode MS" w:hAnsi="Sylfaen" w:cs="Arial Unicode MS"/>
          <w:lang w:val="ka-GE"/>
        </w:rPr>
        <w:t>სადენებს</w:t>
      </w:r>
      <w:r w:rsidR="00F2130F" w:rsidRPr="00246CAF">
        <w:rPr>
          <w:rFonts w:ascii="Sylfaen" w:eastAsia="Arial Unicode MS" w:hAnsi="Sylfaen" w:cs="Arial Unicode MS"/>
          <w:lang w:val="ka-GE"/>
        </w:rPr>
        <w:t xml:space="preserve"> შორის დაცილების მანძილები არანაკლებ 4 მ.  </w:t>
      </w:r>
    </w:p>
    <w:p w:rsidR="00205386" w:rsidRPr="00246CAF" w:rsidRDefault="00F2130F" w:rsidP="0065791E">
      <w:pPr>
        <w:spacing w:after="120" w:line="240" w:lineRule="auto"/>
        <w:jc w:val="both"/>
        <w:rPr>
          <w:rFonts w:ascii="Sylfaen" w:eastAsia="Arial Unicode MS" w:hAnsi="Sylfaen" w:cs="Arial Unicode MS"/>
          <w:lang w:val="ka-GE"/>
        </w:rPr>
      </w:pPr>
      <w:r w:rsidRPr="00246CAF">
        <w:rPr>
          <w:rFonts w:ascii="Sylfaen" w:eastAsia="Arial Unicode MS" w:hAnsi="Sylfaen" w:cs="Arial Unicode MS"/>
          <w:lang w:val="ka-GE"/>
        </w:rPr>
        <w:t xml:space="preserve">თუ </w:t>
      </w:r>
      <w:r w:rsidR="00C54A8E" w:rsidRPr="00246CAF">
        <w:rPr>
          <w:rFonts w:ascii="Sylfaen" w:eastAsia="Arial Unicode MS" w:hAnsi="Sylfaen" w:cs="Arial Unicode MS"/>
          <w:lang w:val="ka-GE"/>
        </w:rPr>
        <w:t>გავითვალისწინებთ</w:t>
      </w:r>
      <w:r w:rsidRPr="00246CAF">
        <w:rPr>
          <w:rFonts w:ascii="Sylfaen" w:eastAsia="Arial Unicode MS" w:hAnsi="Sylfaen" w:cs="Arial Unicode MS"/>
          <w:lang w:val="ka-GE"/>
        </w:rPr>
        <w:t xml:space="preserve">, დღეს არსებული მდგომარეობით 220 კვ ძაბვის და 35 კვ ძაბვის ელექტროგადამცემი ხაზების სადენებს შორის არსებული დაცილების მანძილები არ შეესაბამება </w:t>
      </w:r>
      <w:r w:rsidRPr="00246CAF">
        <w:rPr>
          <w:rFonts w:ascii="Sylfaen" w:eastAsia="Arial Unicode MS" w:hAnsi="Sylfaen" w:cs="Arial Unicode MS"/>
          <w:lang w:val="ka-GE"/>
        </w:rPr>
        <w:lastRenderedPageBreak/>
        <w:t>მოქმედ სტანდარტებს და არსებობს ავარიული ინციდენტების მაღალი რისკები, რაც შეიძლება დაკავშირებული იყო</w:t>
      </w:r>
      <w:r w:rsidR="0059709E" w:rsidRPr="00246CAF">
        <w:rPr>
          <w:rFonts w:ascii="Sylfaen" w:eastAsia="Arial Unicode MS" w:hAnsi="Sylfaen" w:cs="Arial Unicode MS"/>
          <w:lang w:val="ka-GE"/>
        </w:rPr>
        <w:t>ს</w:t>
      </w:r>
      <w:r w:rsidRPr="00246CAF">
        <w:rPr>
          <w:rFonts w:ascii="Sylfaen" w:eastAsia="Arial Unicode MS" w:hAnsi="Sylfaen" w:cs="Arial Unicode MS"/>
          <w:lang w:val="ka-GE"/>
        </w:rPr>
        <w:t xml:space="preserve"> გარემოზე და ადამიანის ჯანმრთელობაზე ნეგატიური ზემოქმედების რისკებთა</w:t>
      </w:r>
      <w:r w:rsidR="0059709E" w:rsidRPr="00246CAF">
        <w:rPr>
          <w:rFonts w:ascii="Sylfaen" w:eastAsia="Arial Unicode MS" w:hAnsi="Sylfaen" w:cs="Arial Unicode MS"/>
          <w:lang w:val="ka-GE"/>
        </w:rPr>
        <w:t>ნ</w:t>
      </w:r>
      <w:r w:rsidRPr="00246CAF">
        <w:rPr>
          <w:rFonts w:ascii="Sylfaen" w:eastAsia="Arial Unicode MS" w:hAnsi="Sylfaen" w:cs="Arial Unicode MS"/>
          <w:lang w:val="ka-GE"/>
        </w:rPr>
        <w:t xml:space="preserve">, </w:t>
      </w:r>
      <w:r w:rsidR="00205386" w:rsidRPr="00246CAF">
        <w:rPr>
          <w:rFonts w:ascii="Sylfaen" w:eastAsia="Arial Unicode MS" w:hAnsi="Sylfaen" w:cs="Arial Unicode MS"/>
          <w:lang w:val="ka-GE"/>
        </w:rPr>
        <w:t xml:space="preserve">პროექტის </w:t>
      </w:r>
      <w:r w:rsidRPr="00246CAF">
        <w:rPr>
          <w:rFonts w:ascii="Sylfaen" w:eastAsia="Arial Unicode MS" w:hAnsi="Sylfaen" w:cs="Arial Unicode MS"/>
          <w:lang w:val="ka-GE"/>
        </w:rPr>
        <w:t xml:space="preserve">არაქმედების ალტერნატიული ვარიანტი </w:t>
      </w:r>
      <w:r w:rsidR="0059709E" w:rsidRPr="00246CAF">
        <w:rPr>
          <w:rFonts w:ascii="Sylfaen" w:eastAsia="Arial Unicode MS" w:hAnsi="Sylfaen" w:cs="Arial Unicode MS"/>
          <w:lang w:val="ka-GE"/>
        </w:rPr>
        <w:t>არ არის მისაღები</w:t>
      </w:r>
      <w:r w:rsidRPr="00246CAF">
        <w:rPr>
          <w:rFonts w:ascii="Sylfaen" w:eastAsia="Arial Unicode MS" w:hAnsi="Sylfaen" w:cs="Arial Unicode MS"/>
          <w:lang w:val="ka-GE"/>
        </w:rPr>
        <w:t xml:space="preserve">. </w:t>
      </w:r>
    </w:p>
    <w:p w:rsidR="00A86157" w:rsidRPr="00246CAF" w:rsidRDefault="00A86157" w:rsidP="003C08A8">
      <w:pPr>
        <w:spacing w:after="120" w:line="240" w:lineRule="auto"/>
        <w:rPr>
          <w:rFonts w:ascii="Sylfaen" w:eastAsia="Arial Unicode MS" w:hAnsi="Sylfaen" w:cs="Arial Unicode MS"/>
          <w:lang w:val="ka-GE"/>
        </w:rPr>
      </w:pPr>
    </w:p>
    <w:p w:rsidR="00745EDD" w:rsidRPr="00246CAF" w:rsidRDefault="00745EDD" w:rsidP="00745EDD">
      <w:pPr>
        <w:keepNext/>
        <w:keepLines/>
        <w:numPr>
          <w:ilvl w:val="1"/>
          <w:numId w:val="2"/>
        </w:numPr>
        <w:spacing w:after="120" w:line="240" w:lineRule="auto"/>
        <w:outlineLvl w:val="1"/>
        <w:rPr>
          <w:rFonts w:ascii="Sylfaen" w:eastAsia="Arial Unicode MS" w:hAnsi="Sylfaen" w:cs="Arial Unicode MS"/>
          <w:b/>
          <w:lang w:val="ka-GE"/>
        </w:rPr>
      </w:pPr>
      <w:bookmarkStart w:id="17" w:name="_Toc104027318"/>
      <w:r w:rsidRPr="00246CAF">
        <w:rPr>
          <w:rFonts w:ascii="Sylfaen" w:eastAsia="Arial Unicode MS" w:hAnsi="Sylfaen" w:cs="Arial Unicode MS"/>
          <w:b/>
          <w:lang w:val="ka-GE"/>
        </w:rPr>
        <w:t>საპროექტო ანძების განთავსების წერტილების ალტერნატივები</w:t>
      </w:r>
      <w:bookmarkEnd w:id="17"/>
    </w:p>
    <w:p w:rsidR="00CE00C1" w:rsidRPr="00246CAF" w:rsidRDefault="0059709E" w:rsidP="004F6761">
      <w:pPr>
        <w:spacing w:after="120" w:line="240" w:lineRule="auto"/>
        <w:jc w:val="both"/>
        <w:rPr>
          <w:rFonts w:ascii="Sylfaen" w:eastAsia="Arial Unicode MS" w:hAnsi="Sylfaen" w:cs="Arial Unicode MS"/>
          <w:lang w:val="ka-GE"/>
        </w:rPr>
      </w:pPr>
      <w:r w:rsidRPr="00246CAF">
        <w:rPr>
          <w:rFonts w:ascii="Sylfaen" w:eastAsia="Arial Unicode MS" w:hAnsi="Sylfaen" w:cs="Arial Unicode MS"/>
          <w:lang w:val="ka-GE"/>
        </w:rPr>
        <w:t xml:space="preserve">აღსანიშნავია, რომ საპროექტო ცვლილების მონაკვეთზე </w:t>
      </w:r>
      <w:r w:rsidR="00C54A8E" w:rsidRPr="00246CAF">
        <w:rPr>
          <w:rFonts w:ascii="Sylfaen" w:eastAsia="Arial Unicode MS" w:hAnsi="Sylfaen" w:cs="Arial Unicode MS"/>
          <w:lang w:val="ka-GE"/>
        </w:rPr>
        <w:t>ელექტროგადამცემი</w:t>
      </w:r>
      <w:r w:rsidRPr="00246CAF">
        <w:rPr>
          <w:rFonts w:ascii="Sylfaen" w:eastAsia="Arial Unicode MS" w:hAnsi="Sylfaen" w:cs="Arial Unicode MS"/>
          <w:lang w:val="ka-GE"/>
        </w:rPr>
        <w:t xml:space="preserve"> ხაზების დერეფანი ხასიათდება რთული რელიეფით. ამასთანვე როგორც 220 კვ ძაბვის, ასევე 35 კვ ძაბვის ეგხ უკვე აშენებულია და </w:t>
      </w:r>
      <w:r w:rsidR="00CE00C1" w:rsidRPr="00246CAF">
        <w:rPr>
          <w:rFonts w:ascii="Sylfaen" w:eastAsia="Arial Unicode MS" w:hAnsi="Sylfaen" w:cs="Arial Unicode MS"/>
          <w:lang w:val="ka-GE"/>
        </w:rPr>
        <w:t xml:space="preserve">ანძების </w:t>
      </w:r>
      <w:r w:rsidR="00C54A8E" w:rsidRPr="00246CAF">
        <w:rPr>
          <w:rFonts w:ascii="Sylfaen" w:eastAsia="Arial Unicode MS" w:hAnsi="Sylfaen" w:cs="Arial Unicode MS"/>
          <w:lang w:val="ka-GE"/>
        </w:rPr>
        <w:t>განთავსების</w:t>
      </w:r>
      <w:r w:rsidR="00CE00C1" w:rsidRPr="00246CAF">
        <w:rPr>
          <w:rFonts w:ascii="Sylfaen" w:eastAsia="Arial Unicode MS" w:hAnsi="Sylfaen" w:cs="Arial Unicode MS"/>
          <w:lang w:val="ka-GE"/>
        </w:rPr>
        <w:t xml:space="preserve"> ადგილები შერჩეული უნდა იქნას ისე, რომ მინიმუმამდე იყოს შემცირებული ახალი დერეფნის ათვისების საჭიროება. გამომდინარე აღნიშნულიდან, ალტერნატიული ადგილების შერჩევა მოხდა არსებული ხაზის დერეფანში ან უშუალოდ მის </w:t>
      </w:r>
      <w:r w:rsidR="00C54A8E" w:rsidRPr="00246CAF">
        <w:rPr>
          <w:rFonts w:ascii="Sylfaen" w:eastAsia="Arial Unicode MS" w:hAnsi="Sylfaen" w:cs="Arial Unicode MS"/>
          <w:lang w:val="ka-GE"/>
        </w:rPr>
        <w:t>სიახლოვეს</w:t>
      </w:r>
      <w:r w:rsidR="00CE00C1" w:rsidRPr="00246CAF">
        <w:rPr>
          <w:rFonts w:ascii="Sylfaen" w:eastAsia="Arial Unicode MS" w:hAnsi="Sylfaen" w:cs="Arial Unicode MS"/>
          <w:lang w:val="ka-GE"/>
        </w:rPr>
        <w:t>.</w:t>
      </w:r>
    </w:p>
    <w:p w:rsidR="00DE462A" w:rsidRDefault="00DE462A" w:rsidP="00D30427">
      <w:pPr>
        <w:widowControl w:val="0"/>
        <w:autoSpaceDE w:val="0"/>
        <w:autoSpaceDN w:val="0"/>
        <w:spacing w:before="120" w:after="120" w:line="240" w:lineRule="auto"/>
        <w:jc w:val="both"/>
        <w:rPr>
          <w:rFonts w:ascii="Sylfaen" w:eastAsia="FreeSans" w:hAnsi="Sylfaen" w:cs="FreeSans"/>
          <w:lang w:val="ka-GE"/>
        </w:rPr>
      </w:pPr>
      <w:r w:rsidRPr="00246CAF">
        <w:rPr>
          <w:rFonts w:ascii="Sylfaen" w:eastAsia="FreeSans" w:hAnsi="Sylfaen" w:cs="FreeSans"/>
          <w:lang w:val="ka-GE"/>
        </w:rPr>
        <w:t xml:space="preserve">სხალთა-შუახევის </w:t>
      </w:r>
      <w:r w:rsidR="00D30427" w:rsidRPr="00246CAF">
        <w:rPr>
          <w:rFonts w:ascii="Sylfaen" w:eastAsia="FreeSans" w:hAnsi="Sylfaen" w:cs="FreeSans"/>
          <w:lang w:val="ka-GE"/>
        </w:rPr>
        <w:t xml:space="preserve">35 კვ </w:t>
      </w:r>
      <w:r w:rsidRPr="00246CAF">
        <w:rPr>
          <w:rFonts w:ascii="Sylfaen" w:eastAsia="FreeSans" w:hAnsi="Sylfaen" w:cs="FreeSans"/>
          <w:lang w:val="ka-GE"/>
        </w:rPr>
        <w:t>ეგხ-ს</w:t>
      </w:r>
      <w:r w:rsidR="00D30427" w:rsidRPr="00246CAF">
        <w:rPr>
          <w:rFonts w:ascii="Sylfaen" w:eastAsia="FreeSans" w:hAnsi="Sylfaen" w:cs="FreeSans"/>
          <w:lang w:val="ka-GE"/>
        </w:rPr>
        <w:t xml:space="preserve"> </w:t>
      </w:r>
      <w:r w:rsidRPr="00246CAF">
        <w:rPr>
          <w:rFonts w:ascii="Sylfaen" w:eastAsia="FreeSans" w:hAnsi="Sylfaen" w:cs="FreeSans"/>
          <w:lang w:val="ka-GE"/>
        </w:rPr>
        <w:t xml:space="preserve">N99 </w:t>
      </w:r>
      <w:r w:rsidR="00D30427" w:rsidRPr="00246CAF">
        <w:rPr>
          <w:rFonts w:ascii="Sylfaen" w:eastAsia="FreeSans" w:hAnsi="Sylfaen" w:cs="FreeSans"/>
          <w:lang w:val="ka-GE"/>
        </w:rPr>
        <w:t>ანძა</w:t>
      </w:r>
      <w:r w:rsidRPr="00246CAF">
        <w:rPr>
          <w:rFonts w:ascii="Sylfaen" w:eastAsia="FreeSans" w:hAnsi="Sylfaen" w:cs="FreeSans"/>
          <w:lang w:val="ka-GE"/>
        </w:rPr>
        <w:t xml:space="preserve"> 50 მ-ით გადაადგილება და კლდოვან ქანზე განთავსება (იხ. სურათი 2.4.3) საპროექტო ტერიტორიაზე არ არის მცენარეული საფარი და ნიადაგის ნაყოფიერი ფენა, ვინაიდან წარმოადგენს გრუნტის გზისპირს, მდინარიდან დაშორება შეადგენს დაახლოებით 10 მ-ს, თუმცა როგორც სურათზე 2.4.3.-ზეა ნაჩვენები ანძა მდინარის კალაპოტიდან 4-5 მ-ის კლდოვან ქარაფზე დაიდგმება და მდინარის მიერ ანძის </w:t>
      </w:r>
      <w:r w:rsidR="00C54A8E" w:rsidRPr="00246CAF">
        <w:rPr>
          <w:rFonts w:ascii="Sylfaen" w:eastAsia="FreeSans" w:hAnsi="Sylfaen" w:cs="FreeSans"/>
          <w:lang w:val="ka-GE"/>
        </w:rPr>
        <w:t>დაზიანების</w:t>
      </w:r>
      <w:r w:rsidRPr="00246CAF">
        <w:rPr>
          <w:rFonts w:ascii="Sylfaen" w:eastAsia="FreeSans" w:hAnsi="Sylfaen" w:cs="FreeSans"/>
          <w:lang w:val="ka-GE"/>
        </w:rPr>
        <w:t xml:space="preserve"> საშიშროება არ არის</w:t>
      </w:r>
      <w:r w:rsidR="00D30427" w:rsidRPr="00246CAF">
        <w:rPr>
          <w:rFonts w:ascii="Sylfaen" w:eastAsia="FreeSans" w:hAnsi="Sylfaen" w:cs="FreeSans"/>
          <w:lang w:val="ka-GE"/>
        </w:rPr>
        <w:t>. როგორც სურათზე 2.4.3 ნაჩვენებია ანძისათვის შერჩეულია უკიდურესი კლდოვანი მდინარის განაპირა წერტილი,</w:t>
      </w:r>
      <w:r w:rsidR="008E337F" w:rsidRPr="00246CAF">
        <w:rPr>
          <w:rFonts w:ascii="Sylfaen" w:eastAsia="FreeSans" w:hAnsi="Sylfaen" w:cs="FreeSans"/>
          <w:lang w:val="ka-GE"/>
        </w:rPr>
        <w:t xml:space="preserve"> </w:t>
      </w:r>
      <w:r w:rsidR="00D30427" w:rsidRPr="00246CAF">
        <w:rPr>
          <w:rFonts w:ascii="Sylfaen" w:eastAsia="FreeSans" w:hAnsi="Sylfaen" w:cs="FreeSans"/>
          <w:lang w:val="ka-GE"/>
        </w:rPr>
        <w:t>საიდანაც არ ირღვევა მდინარიდან დაშორების მანძილი, ანძას არ ექმნება მდინარისმიერ საფრთხე, არ არის მცენარეული და ნიადაგური საფარი, რაც ამ შემთხვევაში საუკეთესო ალტერნატივაა, იქიდან გამომდინარე, რომ ეგხ-ს უსაფრთხო მანძილის შენარჩუნებაა საჭირო სხვა წერტილებთან შედარებით (მაგ</w:t>
      </w:r>
      <w:r w:rsidR="00E377AD" w:rsidRPr="00246CAF">
        <w:rPr>
          <w:rFonts w:ascii="Sylfaen" w:eastAsia="FreeSans" w:hAnsi="Sylfaen" w:cs="FreeSans"/>
          <w:lang w:val="ka-GE"/>
        </w:rPr>
        <w:t>: 99 ანძის ამჟამინდელი მდებარეობიდან 30 მ-ით მდინარისკენ განთავსება</w:t>
      </w:r>
      <w:r w:rsidR="0028351D" w:rsidRPr="00246CAF">
        <w:rPr>
          <w:rFonts w:ascii="Sylfaen" w:eastAsia="FreeSans" w:hAnsi="Sylfaen" w:cs="FreeSans"/>
          <w:lang w:val="ka-GE"/>
        </w:rPr>
        <w:t xml:space="preserve"> არ ზრდის მანძილს და არ იქმნება უსაფრთხო დაცილება</w:t>
      </w:r>
      <w:r w:rsidR="00E377AD" w:rsidRPr="00246CAF">
        <w:rPr>
          <w:rFonts w:ascii="Sylfaen" w:eastAsia="FreeSans" w:hAnsi="Sylfaen" w:cs="FreeSans"/>
          <w:lang w:val="ka-GE"/>
        </w:rPr>
        <w:t xml:space="preserve"> იხ. სურათი 3.2.1.</w:t>
      </w:r>
      <w:r w:rsidR="00D30427" w:rsidRPr="00246CAF">
        <w:rPr>
          <w:rFonts w:ascii="Sylfaen" w:eastAsia="FreeSans" w:hAnsi="Sylfaen" w:cs="FreeSans"/>
          <w:lang w:val="ka-GE"/>
        </w:rPr>
        <w:t>)</w:t>
      </w:r>
      <w:r w:rsidR="00E377AD" w:rsidRPr="00246CAF">
        <w:rPr>
          <w:rFonts w:ascii="Sylfaen" w:eastAsia="FreeSans" w:hAnsi="Sylfaen" w:cs="FreeSans"/>
          <w:lang w:val="ka-GE"/>
        </w:rPr>
        <w:t>.</w:t>
      </w:r>
      <w:r w:rsidR="0028351D" w:rsidRPr="00246CAF">
        <w:rPr>
          <w:rFonts w:ascii="Sylfaen" w:eastAsia="FreeSans" w:hAnsi="Sylfaen" w:cs="FreeSans"/>
          <w:lang w:val="ka-GE"/>
        </w:rPr>
        <w:t xml:space="preserve"> ამავდროულად განხილული ალტერნატივა დაწუნებულია ამ ტერიტორიაზე ნიადაგური და მცენარეული საფარის არსებობითაც.</w:t>
      </w:r>
    </w:p>
    <w:p w:rsidR="00225001" w:rsidRPr="00246CAF" w:rsidRDefault="00225001" w:rsidP="00225001">
      <w:pPr>
        <w:widowControl w:val="0"/>
        <w:autoSpaceDE w:val="0"/>
        <w:autoSpaceDN w:val="0"/>
        <w:spacing w:before="120" w:after="120" w:line="240" w:lineRule="auto"/>
        <w:jc w:val="center"/>
        <w:rPr>
          <w:rFonts w:ascii="Sylfaen" w:eastAsia="FreeSans" w:hAnsi="Sylfaen" w:cs="FreeSans"/>
          <w:sz w:val="20"/>
          <w:lang w:val="ka-GE"/>
        </w:rPr>
      </w:pPr>
      <w:r w:rsidRPr="00246CAF">
        <w:rPr>
          <w:rFonts w:ascii="Sylfaen" w:eastAsia="FreeSans" w:hAnsi="Sylfaen" w:cs="FreeSans"/>
          <w:b/>
          <w:sz w:val="20"/>
          <w:lang w:val="ka-GE"/>
        </w:rPr>
        <w:t>სურათი 3.2.1.</w:t>
      </w:r>
      <w:r w:rsidRPr="00246CAF">
        <w:rPr>
          <w:rFonts w:ascii="Sylfaen" w:eastAsia="FreeSans" w:hAnsi="Sylfaen" w:cs="FreeSans"/>
          <w:sz w:val="20"/>
          <w:lang w:val="ka-GE"/>
        </w:rPr>
        <w:t xml:space="preserve"> 99 ანძის განთავსების ალტერნატივა</w:t>
      </w:r>
    </w:p>
    <w:p w:rsidR="00E377AD" w:rsidRPr="00246CAF" w:rsidRDefault="001E0BA7" w:rsidP="007A3C98">
      <w:pPr>
        <w:widowControl w:val="0"/>
        <w:autoSpaceDE w:val="0"/>
        <w:autoSpaceDN w:val="0"/>
        <w:spacing w:before="120" w:after="120" w:line="240" w:lineRule="auto"/>
        <w:jc w:val="center"/>
        <w:rPr>
          <w:rFonts w:ascii="Sylfaen" w:eastAsia="FreeSans" w:hAnsi="Sylfaen" w:cs="FreeSans"/>
          <w:lang w:val="ka-GE"/>
        </w:rPr>
      </w:pPr>
      <w:r w:rsidRPr="001E0BA7">
        <w:rPr>
          <w:rFonts w:ascii="Sylfaen" w:eastAsia="FreeSans" w:hAnsi="Sylfaen" w:cs="FreeSans"/>
          <w:noProof/>
          <w:lang w:val="ka-GE" w:eastAsia="ka-GE"/>
        </w:rPr>
        <mc:AlternateContent>
          <mc:Choice Requires="wps">
            <w:drawing>
              <wp:anchor distT="0" distB="0" distL="114300" distR="114300" simplePos="0" relativeHeight="251744256" behindDoc="0" locked="0" layoutInCell="1" allowOverlap="1" wp14:anchorId="40093D63" wp14:editId="3D84E218">
                <wp:simplePos x="0" y="0"/>
                <wp:positionH relativeFrom="column">
                  <wp:posOffset>1189177</wp:posOffset>
                </wp:positionH>
                <wp:positionV relativeFrom="paragraph">
                  <wp:posOffset>592582</wp:posOffset>
                </wp:positionV>
                <wp:extent cx="394945" cy="252501"/>
                <wp:effectExtent l="0" t="0" r="24765" b="14605"/>
                <wp:wrapNone/>
                <wp:docPr id="198" name="Text Box 198"/>
                <wp:cNvGraphicFramePr/>
                <a:graphic xmlns:a="http://schemas.openxmlformats.org/drawingml/2006/main">
                  <a:graphicData uri="http://schemas.microsoft.com/office/word/2010/wordprocessingShape">
                    <wps:wsp>
                      <wps:cNvSpPr txBox="1"/>
                      <wps:spPr>
                        <a:xfrm>
                          <a:off x="0" y="0"/>
                          <a:ext cx="394945" cy="252501"/>
                        </a:xfrm>
                        <a:prstGeom prst="rect">
                          <a:avLst/>
                        </a:prstGeom>
                        <a:solidFill>
                          <a:schemeClr val="lt1"/>
                        </a:solidFill>
                        <a:ln w="6350">
                          <a:solidFill>
                            <a:schemeClr val="tx1"/>
                          </a:solidFill>
                        </a:ln>
                      </wps:spPr>
                      <wps:txbx>
                        <w:txbxContent>
                          <w:p w:rsidR="00225001" w:rsidRPr="001E0BA7" w:rsidRDefault="00225001" w:rsidP="001E0BA7">
                            <w:pPr>
                              <w:spacing w:after="0" w:line="240" w:lineRule="auto"/>
                              <w:rPr>
                                <w:rFonts w:ascii="Sylfaen" w:hAnsi="Sylfaen"/>
                                <w:b/>
                                <w:color w:val="000000" w:themeColor="text1"/>
                                <w:sz w:val="18"/>
                                <w:lang w:val="ka-GE"/>
                              </w:rPr>
                            </w:pPr>
                            <w:r w:rsidRPr="001E0BA7">
                              <w:rPr>
                                <w:rFonts w:ascii="Sylfaen" w:hAnsi="Sylfaen"/>
                                <w:b/>
                                <w:color w:val="000000" w:themeColor="text1"/>
                                <w:sz w:val="18"/>
                              </w:rPr>
                              <w:t>N99A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093D63" id="Text Box 198" o:spid="_x0000_s1053" type="#_x0000_t202" style="position:absolute;left:0;text-align:left;margin-left:93.65pt;margin-top:46.65pt;width:31.1pt;height:19.9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" fillcolor="white [3201]" strokecolor="black [3213]" strokeweight=".5pt">
                <v:textbox>
                  <w:txbxContent>
                    <w:p w:rsidR="00225001" w:rsidRPr="001E0BA7" w:rsidRDefault="00225001" w:rsidP="001E0BA7">
                      <w:pPr>
                        <w:spacing w:after="0" w:line="240" w:lineRule="auto"/>
                        <w:rPr>
                          <w:rFonts w:ascii="Sylfaen" w:hAnsi="Sylfaen"/>
                          <w:b/>
                          <w:color w:val="000000" w:themeColor="text1"/>
                          <w:sz w:val="18"/>
                          <w:lang w:val="ka-GE"/>
                        </w:rPr>
                      </w:pPr>
                      <w:r w:rsidRPr="001E0BA7">
                        <w:rPr>
                          <w:rFonts w:ascii="Sylfaen" w:hAnsi="Sylfaen"/>
                          <w:b/>
                          <w:color w:val="000000" w:themeColor="text1"/>
                          <w:sz w:val="18"/>
                        </w:rPr>
                        <w:t>N99A</w:t>
                      </w:r>
                    </w:p>
                  </w:txbxContent>
                </v:textbox>
              </v:shape>
            </w:pict>
          </mc:Fallback>
        </mc:AlternateContent>
      </w:r>
      <w:r w:rsidRPr="001E0BA7">
        <w:rPr>
          <w:rFonts w:ascii="Sylfaen" w:eastAsia="FreeSans" w:hAnsi="Sylfaen" w:cs="FreeSans"/>
          <w:noProof/>
          <w:lang w:val="ka-GE" w:eastAsia="ka-GE"/>
        </w:rPr>
        <mc:AlternateContent>
          <mc:Choice Requires="wps">
            <w:drawing>
              <wp:anchor distT="0" distB="0" distL="114300" distR="114300" simplePos="0" relativeHeight="251743232" behindDoc="0" locked="0" layoutInCell="1" allowOverlap="1" wp14:anchorId="2DE29879" wp14:editId="6900270E">
                <wp:simplePos x="0" y="0"/>
                <wp:positionH relativeFrom="column">
                  <wp:posOffset>1584960</wp:posOffset>
                </wp:positionH>
                <wp:positionV relativeFrom="paragraph">
                  <wp:posOffset>844550</wp:posOffset>
                </wp:positionV>
                <wp:extent cx="190500" cy="447675"/>
                <wp:effectExtent l="0" t="0" r="57150" b="47625"/>
                <wp:wrapNone/>
                <wp:docPr id="197" name="Straight Arrow Connector 197"/>
                <wp:cNvGraphicFramePr/>
                <a:graphic xmlns:a="http://schemas.openxmlformats.org/drawingml/2006/main">
                  <a:graphicData uri="http://schemas.microsoft.com/office/word/2010/wordprocessingShape">
                    <wps:wsp>
                      <wps:cNvCnPr/>
                      <wps:spPr>
                        <a:xfrm>
                          <a:off x="0" y="0"/>
                          <a:ext cx="190500" cy="44767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4C033BCD" id="_x0000_t32" coordsize="21600,21600" o:spt="32" o:oned="t" path="m,l21600,21600e" filled="f">
                <v:path arrowok="t" fillok="f" o:connecttype="none"/>
                <o:lock v:ext="edit" shapetype="t"/>
              </v:shapetype>
              <v:shape id="Straight Arrow Connector 197" o:spid="_x0000_s1026" type="#_x0000_t32" style="position:absolute;margin-left:124.8pt;margin-top:66.5pt;width:15pt;height:35.2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" strokecolor="black [3213]" strokeweight=".5pt">
                <v:stroke endarrow="block" joinstyle="miter"/>
              </v:shape>
            </w:pict>
          </mc:Fallback>
        </mc:AlternateContent>
      </w:r>
      <w:r w:rsidR="007A3C98">
        <w:rPr>
          <w:noProof/>
          <w:lang w:val="ka-GE" w:eastAsia="ka-GE"/>
        </w:rPr>
        <w:drawing>
          <wp:inline distT="0" distB="0" distL="0" distR="0" wp14:anchorId="45E740C4" wp14:editId="53AC82A2">
            <wp:extent cx="5934710" cy="3762490"/>
            <wp:effectExtent l="0" t="0" r="8890" b="9525"/>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cstate="print">
                      <a:extLst>
                        <a:ext uri="{28A0092B-C50C-407E-A947-70E740481C1C}">
                          <a14:useLocalDpi xmlns:a14="http://schemas.microsoft.com/office/drawing/2010/main"/>
                        </a:ext>
                      </a:extLst>
                    </a:blip>
                    <a:srcRect l="29256" t="34174" r="28882" b="18620"/>
                    <a:stretch/>
                  </pic:blipFill>
                  <pic:spPr bwMode="auto">
                    <a:xfrm>
                      <a:off x="0" y="0"/>
                      <a:ext cx="6019926" cy="3816515"/>
                    </a:xfrm>
                    <a:prstGeom prst="rect">
                      <a:avLst/>
                    </a:prstGeom>
                    <a:ln>
                      <a:noFill/>
                    </a:ln>
                    <a:extLst>
                      <a:ext uri="{53640926-AAD7-44D8-BBD7-CCE9431645EC}">
                        <a14:shadowObscured xmlns:a14="http://schemas.microsoft.com/office/drawing/2010/main"/>
                      </a:ext>
                    </a:extLst>
                  </pic:spPr>
                </pic:pic>
              </a:graphicData>
            </a:graphic>
          </wp:inline>
        </w:drawing>
      </w:r>
    </w:p>
    <w:p w:rsidR="00DE462A" w:rsidRPr="00246CAF" w:rsidRDefault="00DE462A" w:rsidP="0028351D">
      <w:pPr>
        <w:widowControl w:val="0"/>
        <w:autoSpaceDE w:val="0"/>
        <w:autoSpaceDN w:val="0"/>
        <w:spacing w:before="120" w:after="120" w:line="240" w:lineRule="auto"/>
        <w:jc w:val="both"/>
        <w:rPr>
          <w:rFonts w:ascii="Sylfaen" w:eastAsia="FreeSans" w:hAnsi="Sylfaen" w:cs="FreeSans"/>
          <w:lang w:val="ka-GE"/>
        </w:rPr>
      </w:pPr>
      <w:r w:rsidRPr="00246CAF">
        <w:rPr>
          <w:rFonts w:ascii="Sylfaen" w:eastAsia="FreeSans" w:hAnsi="Sylfaen" w:cs="FreeSans"/>
          <w:lang w:val="ka-GE"/>
        </w:rPr>
        <w:lastRenderedPageBreak/>
        <w:t xml:space="preserve">N 99A </w:t>
      </w:r>
      <w:r w:rsidR="0018702F" w:rsidRPr="00246CAF">
        <w:rPr>
          <w:rFonts w:ascii="Sylfaen" w:eastAsia="FreeSans" w:hAnsi="Sylfaen" w:cs="FreeSans"/>
          <w:lang w:val="ka-GE"/>
        </w:rPr>
        <w:t>ანძა დაემატება</w:t>
      </w:r>
      <w:r w:rsidRPr="00246CAF">
        <w:rPr>
          <w:rFonts w:ascii="Sylfaen" w:eastAsia="FreeSans" w:hAnsi="Sylfaen" w:cs="FreeSans"/>
          <w:lang w:val="ka-GE"/>
        </w:rPr>
        <w:t xml:space="preserve"> N 99 და N 100 ანძებს შორის, რომელიც </w:t>
      </w:r>
      <w:r w:rsidR="00C54A8E" w:rsidRPr="00246CAF">
        <w:rPr>
          <w:rFonts w:ascii="Sylfaen" w:eastAsia="FreeSans" w:hAnsi="Sylfaen" w:cs="FreeSans"/>
          <w:lang w:val="ka-GE"/>
        </w:rPr>
        <w:t>განთავსდება</w:t>
      </w:r>
      <w:r w:rsidRPr="00246CAF">
        <w:rPr>
          <w:rFonts w:ascii="Sylfaen" w:eastAsia="FreeSans" w:hAnsi="Sylfaen" w:cs="FreeSans"/>
          <w:lang w:val="ka-GE"/>
        </w:rPr>
        <w:t xml:space="preserve"> უსაფრთხო წერტილზე მდინარიდან 20 მ-ის დაშორებით</w:t>
      </w:r>
      <w:r w:rsidR="00C63E0B" w:rsidRPr="00246CAF">
        <w:rPr>
          <w:rFonts w:ascii="Sylfaen" w:eastAsia="FreeSans" w:hAnsi="Sylfaen" w:cs="FreeSans"/>
          <w:lang w:val="ka-GE"/>
        </w:rPr>
        <w:t xml:space="preserve">, აღნიშნული ანძისათვის შერჩეულია არსებული გრუნტის გზის მომიჯნავე </w:t>
      </w:r>
      <w:r w:rsidR="00C54A8E" w:rsidRPr="00246CAF">
        <w:rPr>
          <w:rFonts w:ascii="Sylfaen" w:eastAsia="FreeSans" w:hAnsi="Sylfaen" w:cs="FreeSans"/>
          <w:lang w:val="ka-GE"/>
        </w:rPr>
        <w:t>წერტილი</w:t>
      </w:r>
      <w:r w:rsidR="001E0BA7">
        <w:rPr>
          <w:rFonts w:ascii="Sylfaen" w:eastAsia="FreeSans" w:hAnsi="Sylfaen" w:cs="FreeSans"/>
        </w:rPr>
        <w:t xml:space="preserve"> </w:t>
      </w:r>
      <w:r w:rsidR="00C63E0B" w:rsidRPr="00246CAF">
        <w:rPr>
          <w:rFonts w:ascii="Sylfaen" w:eastAsia="FreeSans" w:hAnsi="Sylfaen" w:cs="FreeSans"/>
          <w:lang w:val="ka-GE"/>
        </w:rPr>
        <w:t xml:space="preserve">(იხ. სურათი 2.4.5), აღსანიშნავია, რომ ამ ტერიტორიაზე 20 მ -თ მდინარის გასწვრივ შესაძლებელია მისი წინ გადატანა ან უკან დახევა, რაც ისევ ანალოგიური სენსიტიურობის მქონე წერტილებად გვევლინება გარემოს დაცვის თვალსაზრისით, წარმოადგენს გრუნტის გზის მომიჯნავე ტერიტორიას, არ არის ნიადაგური საფარი და </w:t>
      </w:r>
      <w:r w:rsidR="00C54A8E" w:rsidRPr="00246CAF">
        <w:rPr>
          <w:rFonts w:ascii="Sylfaen" w:eastAsia="FreeSans" w:hAnsi="Sylfaen" w:cs="FreeSans"/>
          <w:lang w:val="ka-GE"/>
        </w:rPr>
        <w:t>მცენარეულობა</w:t>
      </w:r>
      <w:r w:rsidR="00C63E0B" w:rsidRPr="00246CAF">
        <w:rPr>
          <w:rFonts w:ascii="Sylfaen" w:eastAsia="FreeSans" w:hAnsi="Sylfaen" w:cs="FreeSans"/>
          <w:lang w:val="ka-GE"/>
        </w:rPr>
        <w:t>, აქედან გამომდინარე გადაწყვეტილება მიღებული იქნა ისევ უსაფრთხოების ნორმების დაცვისათვის ოპტიმალური წერტილი - ამჟამინდელი შერჩეული მდებარეობა. ამ ადგილას</w:t>
      </w:r>
      <w:r w:rsidRPr="00246CAF">
        <w:rPr>
          <w:rFonts w:ascii="Sylfaen" w:eastAsia="FreeSans" w:hAnsi="Sylfaen" w:cs="FreeSans"/>
          <w:lang w:val="ka-GE"/>
        </w:rPr>
        <w:t xml:space="preserve"> არ იკვეთება საპროექტო ანძის დაზიანების საფრთხე რაიმე ბუნებრივი კატასტროფით (წყალმოვარდნა, ეროზია, მეწყერი, ღვარცოფი და ა.შ.);</w:t>
      </w:r>
    </w:p>
    <w:p w:rsidR="00DE462A" w:rsidRDefault="00DE462A" w:rsidP="0028351D">
      <w:pPr>
        <w:widowControl w:val="0"/>
        <w:autoSpaceDE w:val="0"/>
        <w:autoSpaceDN w:val="0"/>
        <w:spacing w:before="120" w:after="120" w:line="240" w:lineRule="auto"/>
        <w:jc w:val="both"/>
        <w:rPr>
          <w:rFonts w:ascii="Sylfaen" w:eastAsia="FreeSans" w:hAnsi="Sylfaen" w:cs="FreeSans"/>
          <w:lang w:val="ka-GE"/>
        </w:rPr>
      </w:pPr>
      <w:r w:rsidRPr="00246CAF">
        <w:rPr>
          <w:rFonts w:ascii="Sylfaen" w:eastAsia="FreeSans" w:hAnsi="Sylfaen" w:cs="FreeSans"/>
          <w:lang w:val="ka-GE"/>
        </w:rPr>
        <w:t xml:space="preserve">N 100 ანძის 100 მ-ით გადაადგილება და მდინარის </w:t>
      </w:r>
      <w:r w:rsidR="00035AF2" w:rsidRPr="00246CAF">
        <w:rPr>
          <w:rFonts w:ascii="Sylfaen" w:eastAsia="FreeSans" w:hAnsi="Sylfaen" w:cs="FreeSans"/>
          <w:lang w:val="ka-GE"/>
        </w:rPr>
        <w:t>ალუვიონზ</w:t>
      </w:r>
      <w:r w:rsidRPr="00246CAF">
        <w:rPr>
          <w:rFonts w:ascii="Sylfaen" w:eastAsia="FreeSans" w:hAnsi="Sylfaen" w:cs="FreeSans"/>
          <w:lang w:val="ka-GE"/>
        </w:rPr>
        <w:t xml:space="preserve">ე განთავსება, თუმცა ანძის განთავსების ადგილი მდინარიდან დაშორებულია დაახლოებით 40 მ-ით (იხ. სურათი </w:t>
      </w:r>
      <w:r w:rsidR="00613224" w:rsidRPr="00246CAF">
        <w:rPr>
          <w:rFonts w:ascii="Sylfaen" w:eastAsia="FreeSans" w:hAnsi="Sylfaen" w:cs="FreeSans"/>
          <w:lang w:val="ka-GE"/>
        </w:rPr>
        <w:t xml:space="preserve">3.2.2 და </w:t>
      </w:r>
      <w:r w:rsidRPr="00246CAF">
        <w:rPr>
          <w:rFonts w:ascii="Sylfaen" w:eastAsia="FreeSans" w:hAnsi="Sylfaen" w:cs="FreeSans"/>
          <w:lang w:val="ka-GE"/>
        </w:rPr>
        <w:t>2.4.6). აქ არ არსებობს წყლისმიერი ეროზიით ან წყალმოვარდნებით მისი ძირის გამორეცხვის და საფუძველის დაზიანების რისკები</w:t>
      </w:r>
      <w:r w:rsidR="00613224" w:rsidRPr="00246CAF">
        <w:rPr>
          <w:rFonts w:ascii="Sylfaen" w:eastAsia="FreeSans" w:hAnsi="Sylfaen" w:cs="FreeSans"/>
          <w:lang w:val="ka-GE"/>
        </w:rPr>
        <w:t>, ანძა დაშორებული იქნება უსაფრთხო მანძილით არსებული ბათუმი-ახალციხის ეგხ-დან. რაც შეეხება მის განთავსების ალტერნატივას</w:t>
      </w:r>
      <w:r w:rsidR="001E0BA7">
        <w:rPr>
          <w:rFonts w:ascii="Sylfaen" w:eastAsia="FreeSans" w:hAnsi="Sylfaen" w:cs="FreeSans"/>
        </w:rPr>
        <w:t xml:space="preserve"> (</w:t>
      </w:r>
      <w:r w:rsidR="001E0BA7">
        <w:rPr>
          <w:rFonts w:ascii="Sylfaen" w:eastAsia="FreeSans" w:hAnsi="Sylfaen" w:cs="FreeSans"/>
          <w:lang w:val="ka-GE"/>
        </w:rPr>
        <w:t>იხ. სურათი 3.2.2.</w:t>
      </w:r>
      <w:r w:rsidR="001E0BA7">
        <w:rPr>
          <w:rFonts w:ascii="Sylfaen" w:eastAsia="FreeSans" w:hAnsi="Sylfaen" w:cs="FreeSans"/>
        </w:rPr>
        <w:t>)</w:t>
      </w:r>
      <w:r w:rsidR="00613224" w:rsidRPr="00246CAF">
        <w:rPr>
          <w:rFonts w:ascii="Sylfaen" w:eastAsia="FreeSans" w:hAnsi="Sylfaen" w:cs="FreeSans"/>
          <w:lang w:val="ka-GE"/>
        </w:rPr>
        <w:t xml:space="preserve">, ის მაქსიმალურად მიახლოებულია მდინარესთან და აღარ იქმნება უსაფრთხო დაშორება ბათუმი-ახალციხისა და სხალთა-შუახევის ეგხ-ებს შორის. ალტერნატივების განთავსების წერტილები გარემოსდაცვითი კუთხით ანალოგიურად განიხილებიან: არცერთ ტერიტორიაზე არ არის მცენარეული საფარი, ხოლო ნიადაგური საფარი გააჩნია ორივე ადგილს. </w:t>
      </w:r>
    </w:p>
    <w:p w:rsidR="00225001" w:rsidRPr="00246CAF" w:rsidRDefault="00225001" w:rsidP="00225001">
      <w:pPr>
        <w:widowControl w:val="0"/>
        <w:autoSpaceDE w:val="0"/>
        <w:autoSpaceDN w:val="0"/>
        <w:spacing w:before="120" w:after="120" w:line="240" w:lineRule="auto"/>
        <w:jc w:val="center"/>
        <w:rPr>
          <w:rFonts w:ascii="Sylfaen" w:eastAsia="FreeSans" w:hAnsi="Sylfaen" w:cs="FreeSans"/>
          <w:sz w:val="20"/>
          <w:lang w:val="ka-GE"/>
        </w:rPr>
      </w:pPr>
      <w:r w:rsidRPr="00246CAF">
        <w:rPr>
          <w:rFonts w:ascii="Sylfaen" w:eastAsia="FreeSans" w:hAnsi="Sylfaen" w:cs="FreeSans"/>
          <w:b/>
          <w:sz w:val="20"/>
          <w:lang w:val="ka-GE"/>
        </w:rPr>
        <w:t>სურათი 3.2.2.</w:t>
      </w:r>
      <w:r w:rsidRPr="00246CAF">
        <w:rPr>
          <w:rFonts w:ascii="Sylfaen" w:eastAsia="FreeSans" w:hAnsi="Sylfaen" w:cs="FreeSans"/>
          <w:sz w:val="20"/>
          <w:lang w:val="ka-GE"/>
        </w:rPr>
        <w:t xml:space="preserve"> 100 ანძის განთავსების ალტერნატივა</w:t>
      </w:r>
    </w:p>
    <w:p w:rsidR="00D6607E" w:rsidRPr="00246CAF" w:rsidRDefault="007A3C98" w:rsidP="007A3C98">
      <w:pPr>
        <w:widowControl w:val="0"/>
        <w:autoSpaceDE w:val="0"/>
        <w:autoSpaceDN w:val="0"/>
        <w:spacing w:before="120" w:after="120" w:line="240" w:lineRule="auto"/>
        <w:jc w:val="center"/>
        <w:rPr>
          <w:rFonts w:ascii="Sylfaen" w:eastAsia="FreeSans" w:hAnsi="Sylfaen" w:cs="FreeSans"/>
          <w:lang w:val="ka-GE"/>
        </w:rPr>
      </w:pPr>
      <w:r>
        <w:rPr>
          <w:noProof/>
          <w:lang w:val="ka-GE" w:eastAsia="ka-GE"/>
        </w:rPr>
        <w:drawing>
          <wp:inline distT="0" distB="0" distL="0" distR="0" wp14:anchorId="1C1C5C1E" wp14:editId="0706A785">
            <wp:extent cx="6021636" cy="3305175"/>
            <wp:effectExtent l="0" t="0" r="0"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cstate="print">
                      <a:extLst>
                        <a:ext uri="{28A0092B-C50C-407E-A947-70E740481C1C}">
                          <a14:useLocalDpi xmlns:a14="http://schemas.microsoft.com/office/drawing/2010/main"/>
                        </a:ext>
                      </a:extLst>
                    </a:blip>
                    <a:srcRect l="23428" t="27215" r="22793" b="20281"/>
                    <a:stretch/>
                  </pic:blipFill>
                  <pic:spPr bwMode="auto">
                    <a:xfrm>
                      <a:off x="0" y="0"/>
                      <a:ext cx="6074819" cy="3334366"/>
                    </a:xfrm>
                    <a:prstGeom prst="rect">
                      <a:avLst/>
                    </a:prstGeom>
                    <a:ln>
                      <a:noFill/>
                    </a:ln>
                    <a:extLst>
                      <a:ext uri="{53640926-AAD7-44D8-BBD7-CCE9431645EC}">
                        <a14:shadowObscured xmlns:a14="http://schemas.microsoft.com/office/drawing/2010/main"/>
                      </a:ext>
                    </a:extLst>
                  </pic:spPr>
                </pic:pic>
              </a:graphicData>
            </a:graphic>
          </wp:inline>
        </w:drawing>
      </w:r>
    </w:p>
    <w:p w:rsidR="00613224" w:rsidRPr="00246CAF" w:rsidRDefault="00DE462A" w:rsidP="00637D17">
      <w:pPr>
        <w:spacing w:after="120" w:line="240" w:lineRule="auto"/>
        <w:jc w:val="both"/>
        <w:rPr>
          <w:rFonts w:ascii="Sylfaen" w:eastAsia="Arial Unicode MS" w:hAnsi="Sylfaen" w:cs="Arial Unicode MS"/>
          <w:lang w:val="ka-GE"/>
        </w:rPr>
      </w:pPr>
      <w:r w:rsidRPr="00246CAF">
        <w:rPr>
          <w:rFonts w:ascii="Sylfaen" w:eastAsia="FreeSans" w:hAnsi="Sylfaen" w:cs="FreeSans"/>
          <w:lang w:val="ka-GE"/>
        </w:rPr>
        <w:t>N 101  ანძა გადაადგილდება დაახლოებით 30 მ-ით, ამჟამინდელი განთავსების ანალოგიურ საინჟინრო-გეოლოგიურ პირობებში, სადაც არ არის მცენარეული საფარი (იხ. სურათი</w:t>
      </w:r>
      <w:r w:rsidR="006240F9" w:rsidRPr="00246CAF">
        <w:rPr>
          <w:rFonts w:ascii="Sylfaen" w:eastAsia="FreeSans" w:hAnsi="Sylfaen" w:cs="FreeSans"/>
          <w:lang w:val="ka-GE"/>
        </w:rPr>
        <w:t xml:space="preserve"> 3.2.3 და</w:t>
      </w:r>
      <w:r w:rsidRPr="00246CAF">
        <w:rPr>
          <w:rFonts w:ascii="Sylfaen" w:eastAsia="FreeSans" w:hAnsi="Sylfaen" w:cs="FreeSans"/>
          <w:lang w:val="ka-GE"/>
        </w:rPr>
        <w:t xml:space="preserve"> 2.4.6).</w:t>
      </w:r>
      <w:r w:rsidR="00637D17" w:rsidRPr="00246CAF">
        <w:rPr>
          <w:rFonts w:ascii="Sylfaen" w:eastAsia="FreeSans" w:hAnsi="Sylfaen" w:cs="FreeSans"/>
          <w:lang w:val="ka-GE"/>
        </w:rPr>
        <w:t xml:space="preserve"> ალტერნატივა 2 ის შემთხვევაში ანძა მდინარეს უახლოვდება და ამავდროულად არ იქმნება უსაფრთხო დაშორება ეგხ-ებს შორის.</w:t>
      </w:r>
    </w:p>
    <w:p w:rsidR="00225001" w:rsidRDefault="00225001">
      <w:pPr>
        <w:rPr>
          <w:rFonts w:ascii="Sylfaen" w:eastAsia="FreeSans" w:hAnsi="Sylfaen" w:cs="FreeSans"/>
          <w:b/>
          <w:sz w:val="20"/>
          <w:lang w:val="ka-GE"/>
        </w:rPr>
      </w:pPr>
      <w:r>
        <w:rPr>
          <w:rFonts w:ascii="Sylfaen" w:eastAsia="FreeSans" w:hAnsi="Sylfaen" w:cs="FreeSans"/>
          <w:b/>
          <w:sz w:val="20"/>
          <w:lang w:val="ka-GE"/>
        </w:rPr>
        <w:br w:type="page"/>
      </w:r>
    </w:p>
    <w:p w:rsidR="00225001" w:rsidRPr="00246CAF" w:rsidRDefault="00225001" w:rsidP="00225001">
      <w:pPr>
        <w:widowControl w:val="0"/>
        <w:autoSpaceDE w:val="0"/>
        <w:autoSpaceDN w:val="0"/>
        <w:spacing w:before="120" w:after="120" w:line="240" w:lineRule="auto"/>
        <w:jc w:val="center"/>
        <w:rPr>
          <w:rFonts w:ascii="Sylfaen" w:eastAsia="FreeSans" w:hAnsi="Sylfaen" w:cs="FreeSans"/>
          <w:sz w:val="20"/>
          <w:lang w:val="ka-GE"/>
        </w:rPr>
      </w:pPr>
      <w:r w:rsidRPr="00246CAF">
        <w:rPr>
          <w:rFonts w:ascii="Sylfaen" w:eastAsia="FreeSans" w:hAnsi="Sylfaen" w:cs="FreeSans"/>
          <w:b/>
          <w:sz w:val="20"/>
          <w:lang w:val="ka-GE"/>
        </w:rPr>
        <w:lastRenderedPageBreak/>
        <w:t>სურათი 3.2.3.</w:t>
      </w:r>
      <w:r w:rsidRPr="00246CAF">
        <w:rPr>
          <w:rFonts w:ascii="Sylfaen" w:eastAsia="FreeSans" w:hAnsi="Sylfaen" w:cs="FreeSans"/>
          <w:sz w:val="20"/>
          <w:lang w:val="ka-GE"/>
        </w:rPr>
        <w:t xml:space="preserve"> 101 ანძის განთავსების ალტერნატივა</w:t>
      </w:r>
    </w:p>
    <w:p w:rsidR="007A3C98" w:rsidRDefault="007A3C98" w:rsidP="00613224">
      <w:pPr>
        <w:widowControl w:val="0"/>
        <w:autoSpaceDE w:val="0"/>
        <w:autoSpaceDN w:val="0"/>
        <w:spacing w:before="120" w:after="120" w:line="240" w:lineRule="auto"/>
        <w:jc w:val="center"/>
        <w:rPr>
          <w:rFonts w:ascii="Sylfaen" w:eastAsia="FreeSans" w:hAnsi="Sylfaen" w:cs="FreeSans"/>
          <w:b/>
          <w:sz w:val="20"/>
          <w:lang w:val="ka-GE"/>
        </w:rPr>
      </w:pPr>
      <w:r>
        <w:rPr>
          <w:noProof/>
          <w:lang w:val="ka-GE" w:eastAsia="ka-GE"/>
        </w:rPr>
        <w:drawing>
          <wp:inline distT="0" distB="0" distL="0" distR="0" wp14:anchorId="25554AC5" wp14:editId="54223CE9">
            <wp:extent cx="5622498" cy="3752850"/>
            <wp:effectExtent l="0" t="0" r="0" b="0"/>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cstate="print">
                      <a:extLst>
                        <a:ext uri="{28A0092B-C50C-407E-A947-70E740481C1C}">
                          <a14:useLocalDpi xmlns:a14="http://schemas.microsoft.com/office/drawing/2010/main"/>
                        </a:ext>
                      </a:extLst>
                    </a:blip>
                    <a:srcRect l="25457" t="24447" r="24943" b="16663"/>
                    <a:stretch/>
                  </pic:blipFill>
                  <pic:spPr bwMode="auto">
                    <a:xfrm>
                      <a:off x="0" y="0"/>
                      <a:ext cx="5713813" cy="3813800"/>
                    </a:xfrm>
                    <a:prstGeom prst="rect">
                      <a:avLst/>
                    </a:prstGeom>
                    <a:ln>
                      <a:noFill/>
                    </a:ln>
                    <a:extLst>
                      <a:ext uri="{53640926-AAD7-44D8-BBD7-CCE9431645EC}">
                        <a14:shadowObscured xmlns:a14="http://schemas.microsoft.com/office/drawing/2010/main"/>
                      </a:ext>
                    </a:extLst>
                  </pic:spPr>
                </pic:pic>
              </a:graphicData>
            </a:graphic>
          </wp:inline>
        </w:drawing>
      </w:r>
    </w:p>
    <w:p w:rsidR="001B1C2E" w:rsidRPr="00246CAF" w:rsidRDefault="001B1C2E" w:rsidP="001B1C2E">
      <w:pPr>
        <w:widowControl w:val="0"/>
        <w:autoSpaceDE w:val="0"/>
        <w:autoSpaceDN w:val="0"/>
        <w:spacing w:before="120" w:after="120" w:line="240" w:lineRule="auto"/>
        <w:ind w:right="90"/>
        <w:jc w:val="both"/>
        <w:rPr>
          <w:rFonts w:ascii="Sylfaen" w:eastAsia="FreeSans" w:hAnsi="Sylfaen" w:cs="FreeSans"/>
          <w:szCs w:val="20"/>
          <w:lang w:val="ka-GE"/>
        </w:rPr>
      </w:pPr>
      <w:r w:rsidRPr="00246CAF">
        <w:rPr>
          <w:rFonts w:ascii="Sylfaen" w:eastAsia="FreeSans" w:hAnsi="Sylfaen" w:cs="FreeSans"/>
          <w:szCs w:val="20"/>
          <w:lang w:val="ka-GE"/>
        </w:rPr>
        <w:t>შპს „აჭარისწყალი ჯორჯია“ გეგმავს ანძა N104A-ს დამატებას, ისე რომ 35კვ გადამცემი ხაზის სადენები გავა 220კვ ხაზის სადენების ქვევიდან რათა გაიზარდოს გაბარიტი ანძებს შორის</w:t>
      </w:r>
      <w:r w:rsidR="006273FC" w:rsidRPr="00246CAF">
        <w:rPr>
          <w:rFonts w:ascii="Sylfaen" w:eastAsia="FreeSans" w:hAnsi="Sylfaen" w:cs="FreeSans"/>
          <w:szCs w:val="20"/>
          <w:lang w:val="ka-GE"/>
        </w:rPr>
        <w:t>, როგორც პროექტის აღწერაში აღინიშნა ანძა დაიდგმება მდინარის მიერ წარმოქმნილ კუნძულზე, სადაც ერთგვაროვანი გარემოა</w:t>
      </w:r>
      <w:r w:rsidR="005F3C6F" w:rsidRPr="00246CAF">
        <w:rPr>
          <w:rFonts w:ascii="Sylfaen" w:eastAsia="FreeSans" w:hAnsi="Sylfaen" w:cs="FreeSans"/>
          <w:szCs w:val="20"/>
          <w:lang w:val="ka-GE"/>
        </w:rPr>
        <w:t xml:space="preserve"> საინჟინრო და გარემოსდაცვითი კუთხით ანძის განთავსების</w:t>
      </w:r>
      <w:r w:rsidR="006273FC" w:rsidRPr="00246CAF">
        <w:rPr>
          <w:rFonts w:ascii="Sylfaen" w:eastAsia="FreeSans" w:hAnsi="Sylfaen" w:cs="FreeSans"/>
          <w:szCs w:val="20"/>
          <w:lang w:val="ka-GE"/>
        </w:rPr>
        <w:t xml:space="preserve"> ალტერნატივები</w:t>
      </w:r>
      <w:r w:rsidR="005F3C6F" w:rsidRPr="00246CAF">
        <w:rPr>
          <w:rFonts w:ascii="Sylfaen" w:eastAsia="FreeSans" w:hAnsi="Sylfaen" w:cs="FreeSans"/>
          <w:szCs w:val="20"/>
          <w:lang w:val="ka-GE"/>
        </w:rPr>
        <w:t>ს განხილვა აზრს მოკლებულია ვინაიდან კუნძულზე წერტილებს შორის სხვაობა თითქმის არ არსებობს, ხოლო შერჩეული წერტილი ოპტიმალურია უსაფრთხოების მოთხოვნების მიმართ ( იხ. სურათები 2.4.8-2.4.9.)</w:t>
      </w:r>
      <w:r w:rsidR="006273FC" w:rsidRPr="00246CAF">
        <w:rPr>
          <w:rFonts w:ascii="Sylfaen" w:eastAsia="FreeSans" w:hAnsi="Sylfaen" w:cs="FreeSans"/>
          <w:szCs w:val="20"/>
          <w:lang w:val="ka-GE"/>
        </w:rPr>
        <w:t>.</w:t>
      </w:r>
    </w:p>
    <w:p w:rsidR="000B14AE" w:rsidRPr="00246CAF" w:rsidRDefault="000B14AE" w:rsidP="001E0BA7">
      <w:pPr>
        <w:widowControl w:val="0"/>
        <w:autoSpaceDE w:val="0"/>
        <w:autoSpaceDN w:val="0"/>
        <w:spacing w:before="120" w:after="120" w:line="240" w:lineRule="auto"/>
        <w:jc w:val="both"/>
        <w:rPr>
          <w:rFonts w:ascii="Sylfaen" w:eastAsia="FreeSans" w:hAnsi="Sylfaen" w:cs="FreeSans"/>
          <w:w w:val="105"/>
          <w:lang w:val="ka-GE"/>
        </w:rPr>
      </w:pPr>
      <w:r w:rsidRPr="00246CAF">
        <w:rPr>
          <w:rFonts w:ascii="Sylfaen" w:eastAsia="FreeSans" w:hAnsi="Sylfaen" w:cs="FreeSans"/>
          <w:w w:val="105"/>
          <w:lang w:val="ka-GE"/>
        </w:rPr>
        <w:t xml:space="preserve">სხალთა </w:t>
      </w:r>
      <w:r w:rsidR="00C54A8E" w:rsidRPr="00246CAF">
        <w:rPr>
          <w:rFonts w:ascii="Sylfaen" w:eastAsia="FreeSans" w:hAnsi="Sylfaen" w:cs="FreeSans"/>
          <w:w w:val="105"/>
          <w:lang w:val="ka-GE"/>
        </w:rPr>
        <w:t>შუახევის</w:t>
      </w:r>
      <w:r w:rsidRPr="00246CAF">
        <w:rPr>
          <w:rFonts w:ascii="Sylfaen" w:eastAsia="FreeSans" w:hAnsi="Sylfaen" w:cs="FreeSans"/>
          <w:w w:val="105"/>
          <w:lang w:val="ka-GE"/>
        </w:rPr>
        <w:t xml:space="preserve"> 35 კვ ეგხ-ს N115 - ანძის ცვლილება ხორციელდება მინიმალურად დაახლოებით 6 მ, ხოლო N116 - ანძის ცვლილება ხორციელდება დაახლოებით 20 მ, რითაც მდინარეს დაშორდება ამდენივე მანძილით. </w:t>
      </w:r>
    </w:p>
    <w:p w:rsidR="005F3C6F" w:rsidRPr="00246CAF" w:rsidRDefault="005F3C6F" w:rsidP="001E0BA7">
      <w:pPr>
        <w:widowControl w:val="0"/>
        <w:autoSpaceDE w:val="0"/>
        <w:autoSpaceDN w:val="0"/>
        <w:spacing w:before="120" w:after="120" w:line="240" w:lineRule="auto"/>
        <w:jc w:val="both"/>
        <w:rPr>
          <w:rFonts w:ascii="Sylfaen" w:eastAsia="FreeSans" w:hAnsi="Sylfaen" w:cs="FreeSans"/>
          <w:w w:val="105"/>
          <w:lang w:val="ka-GE"/>
        </w:rPr>
      </w:pPr>
      <w:r w:rsidRPr="00246CAF">
        <w:rPr>
          <w:rFonts w:ascii="Sylfaen" w:eastAsia="FreeSans" w:hAnsi="Sylfaen" w:cs="FreeSans"/>
          <w:w w:val="105"/>
          <w:lang w:val="ka-GE"/>
        </w:rPr>
        <w:t>N 115 ანძის ცვლილება ძალიან უმნიშვნელოა, იგი შორდება მდინარეს 6 მ-ით და წარმოადგენს ოპტიმალურ წერტილს ცვლილებისთვის, საწინააღმდეგო მიმართულებით, მდინარისკენ ანძის გადაწევით იგი ძალიან მიუახლოვდება მდინარის აქტიურ კალაპოტს და გაზრდის რისკს, ხოლო შერჩეულ შემთხვევაში გაიზრდება მდინარიდან და არსებული 220 კვ ეგხ-დან დაშორების მანძილი.</w:t>
      </w:r>
    </w:p>
    <w:p w:rsidR="005F3C6F" w:rsidRPr="00246CAF" w:rsidRDefault="005F3C6F" w:rsidP="001E0BA7">
      <w:pPr>
        <w:widowControl w:val="0"/>
        <w:autoSpaceDE w:val="0"/>
        <w:autoSpaceDN w:val="0"/>
        <w:spacing w:before="120" w:after="120" w:line="240" w:lineRule="auto"/>
        <w:jc w:val="both"/>
        <w:rPr>
          <w:rFonts w:ascii="Sylfaen" w:eastAsia="FreeSans" w:hAnsi="Sylfaen" w:cs="FreeSans"/>
          <w:w w:val="105"/>
          <w:lang w:val="ka-GE"/>
        </w:rPr>
      </w:pPr>
      <w:r w:rsidRPr="00246CAF">
        <w:rPr>
          <w:rFonts w:ascii="Sylfaen" w:eastAsia="FreeSans" w:hAnsi="Sylfaen" w:cs="FreeSans"/>
          <w:w w:val="105"/>
          <w:lang w:val="ka-GE"/>
        </w:rPr>
        <w:t xml:space="preserve">ანალოგიური შეიძლება ითქვას N 116 ანძაზე იგი 20 მ-ით შორდება მდინარეს არსებული წერტილიდან და შერჩეული წერტილი წარმოადგენს ოპტიმალურს, გარემოს დაცვისა და ელექტროუსაფრთხოების ნორმების თვალსაზრისით, </w:t>
      </w:r>
      <w:r w:rsidR="006D06F5" w:rsidRPr="00246CAF">
        <w:rPr>
          <w:rFonts w:ascii="Sylfaen" w:eastAsia="FreeSans" w:hAnsi="Sylfaen" w:cs="FreeSans"/>
          <w:w w:val="105"/>
          <w:lang w:val="ka-GE"/>
        </w:rPr>
        <w:t>ამ 2</w:t>
      </w:r>
      <w:r w:rsidRPr="00246CAF">
        <w:rPr>
          <w:rFonts w:ascii="Sylfaen" w:eastAsia="FreeSans" w:hAnsi="Sylfaen" w:cs="FreeSans"/>
          <w:w w:val="105"/>
          <w:lang w:val="ka-GE"/>
        </w:rPr>
        <w:t xml:space="preserve"> ანძის განთავსების ტერიტორიაზე</w:t>
      </w:r>
      <w:r w:rsidR="006D06F5" w:rsidRPr="00246CAF">
        <w:rPr>
          <w:rFonts w:ascii="Sylfaen" w:eastAsia="FreeSans" w:hAnsi="Sylfaen" w:cs="FreeSans"/>
          <w:w w:val="105"/>
          <w:lang w:val="ka-GE"/>
        </w:rPr>
        <w:t xml:space="preserve"> არ</w:t>
      </w:r>
      <w:r w:rsidRPr="00246CAF">
        <w:rPr>
          <w:rFonts w:ascii="Sylfaen" w:eastAsia="FreeSans" w:hAnsi="Sylfaen" w:cs="FreeSans"/>
          <w:w w:val="105"/>
          <w:lang w:val="ka-GE"/>
        </w:rPr>
        <w:t xml:space="preserve"> არსებობს ნიადაგის ნაყოფიერი ფენა და </w:t>
      </w:r>
      <w:r w:rsidR="0020557B" w:rsidRPr="00246CAF">
        <w:rPr>
          <w:rFonts w:ascii="Sylfaen" w:eastAsia="FreeSans" w:hAnsi="Sylfaen" w:cs="FreeSans"/>
          <w:w w:val="105"/>
          <w:lang w:val="ka-GE"/>
        </w:rPr>
        <w:t>მცენარეული საფარი</w:t>
      </w:r>
      <w:r w:rsidRPr="00246CAF">
        <w:rPr>
          <w:rFonts w:ascii="Sylfaen" w:eastAsia="FreeSans" w:hAnsi="Sylfaen" w:cs="FreeSans"/>
          <w:w w:val="105"/>
          <w:lang w:val="ka-GE"/>
        </w:rPr>
        <w:t xml:space="preserve"> წარმოდგენილი არ არის.</w:t>
      </w:r>
    </w:p>
    <w:p w:rsidR="001E0BEA" w:rsidRPr="00246CAF" w:rsidRDefault="001E0BEA">
      <w:pPr>
        <w:rPr>
          <w:rFonts w:ascii="Sylfaen" w:eastAsia="FreeSans" w:hAnsi="Sylfaen" w:cs="FreeSans"/>
          <w:w w:val="105"/>
          <w:lang w:val="ka-GE"/>
        </w:rPr>
      </w:pPr>
      <w:r w:rsidRPr="00246CAF">
        <w:rPr>
          <w:rFonts w:ascii="Sylfaen" w:eastAsia="FreeSans" w:hAnsi="Sylfaen" w:cs="FreeSans"/>
          <w:w w:val="105"/>
          <w:lang w:val="ka-GE"/>
        </w:rPr>
        <w:br w:type="page"/>
      </w:r>
    </w:p>
    <w:p w:rsidR="003C08A8" w:rsidRPr="00246CAF" w:rsidRDefault="003C4E18" w:rsidP="003C08A8">
      <w:pPr>
        <w:keepNext/>
        <w:keepLines/>
        <w:numPr>
          <w:ilvl w:val="0"/>
          <w:numId w:val="2"/>
        </w:numPr>
        <w:spacing w:after="120" w:line="240" w:lineRule="auto"/>
        <w:jc w:val="both"/>
        <w:outlineLvl w:val="0"/>
        <w:rPr>
          <w:rFonts w:ascii="Sylfaen" w:eastAsia="Arial Unicode MS" w:hAnsi="Sylfaen" w:cs="Arial Unicode MS"/>
          <w:b/>
          <w:lang w:val="ka-GE"/>
        </w:rPr>
      </w:pPr>
      <w:bookmarkStart w:id="18" w:name="_Toc104027319"/>
      <w:r w:rsidRPr="00246CAF">
        <w:rPr>
          <w:rFonts w:ascii="Sylfaen" w:eastAsia="Arial Unicode MS" w:hAnsi="Sylfaen" w:cs="Arial Unicode MS"/>
          <w:b/>
          <w:lang w:val="ka-GE"/>
        </w:rPr>
        <w:lastRenderedPageBreak/>
        <w:t>საქმიანობის განხორციელების</w:t>
      </w:r>
      <w:r w:rsidR="003C08A8" w:rsidRPr="00246CAF">
        <w:rPr>
          <w:rFonts w:ascii="Sylfaen" w:eastAsia="Arial Unicode MS" w:hAnsi="Sylfaen" w:cs="Arial Unicode MS"/>
          <w:b/>
          <w:lang w:val="ka-GE"/>
        </w:rPr>
        <w:t xml:space="preserve"> გარემოს ფონური მდგომარეობა და </w:t>
      </w:r>
      <w:r w:rsidRPr="00246CAF">
        <w:rPr>
          <w:rFonts w:ascii="Sylfaen" w:eastAsia="Arial Unicode MS" w:hAnsi="Sylfaen" w:cs="Arial Unicode MS"/>
          <w:b/>
          <w:lang w:val="ka-GE"/>
        </w:rPr>
        <w:t xml:space="preserve">მასზე </w:t>
      </w:r>
      <w:r w:rsidR="003C08A8" w:rsidRPr="00246CAF">
        <w:rPr>
          <w:rFonts w:ascii="Sylfaen" w:eastAsia="Arial Unicode MS" w:hAnsi="Sylfaen" w:cs="Arial Unicode MS"/>
          <w:b/>
          <w:lang w:val="ka-GE"/>
        </w:rPr>
        <w:t>ზემოქმედების რისკები</w:t>
      </w:r>
      <w:bookmarkEnd w:id="18"/>
    </w:p>
    <w:p w:rsidR="003C08A8" w:rsidRPr="00246CAF" w:rsidRDefault="003C08A8" w:rsidP="003C08A8">
      <w:pPr>
        <w:keepNext/>
        <w:keepLines/>
        <w:numPr>
          <w:ilvl w:val="1"/>
          <w:numId w:val="2"/>
        </w:numPr>
        <w:spacing w:after="120" w:line="240" w:lineRule="auto"/>
        <w:outlineLvl w:val="1"/>
        <w:rPr>
          <w:rFonts w:ascii="Sylfaen" w:eastAsia="Merriweather" w:hAnsi="Sylfaen" w:cs="Merriweather"/>
          <w:b/>
          <w:lang w:val="ka-GE"/>
        </w:rPr>
      </w:pPr>
      <w:bookmarkStart w:id="19" w:name="_Toc104027320"/>
      <w:r w:rsidRPr="00246CAF">
        <w:rPr>
          <w:rFonts w:ascii="Sylfaen" w:eastAsia="Arial Unicode MS" w:hAnsi="Sylfaen" w:cs="Arial Unicode MS"/>
          <w:b/>
          <w:lang w:val="ka-GE"/>
        </w:rPr>
        <w:t>ატმოსფერული ჰაერის ხარისხი და ხმაურის გავრცელების დონეები</w:t>
      </w:r>
      <w:bookmarkEnd w:id="19"/>
      <w:r w:rsidRPr="00246CAF">
        <w:rPr>
          <w:rFonts w:ascii="Sylfaen" w:eastAsia="Arial Unicode MS" w:hAnsi="Sylfaen" w:cs="Arial Unicode MS"/>
          <w:b/>
          <w:lang w:val="ka-GE"/>
        </w:rPr>
        <w:t xml:space="preserve"> </w:t>
      </w:r>
    </w:p>
    <w:p w:rsidR="003C08A8" w:rsidRPr="00246CAF" w:rsidRDefault="003C08A8" w:rsidP="003C08A8">
      <w:pPr>
        <w:spacing w:after="120" w:line="240" w:lineRule="auto"/>
        <w:jc w:val="both"/>
        <w:rPr>
          <w:rFonts w:ascii="Sylfaen" w:eastAsia="Merriweather" w:hAnsi="Sylfaen" w:cs="Merriweather"/>
          <w:lang w:val="ka-GE"/>
        </w:rPr>
      </w:pPr>
      <w:r w:rsidRPr="00246CAF">
        <w:rPr>
          <w:rFonts w:ascii="Sylfaen" w:eastAsia="Arial Unicode MS" w:hAnsi="Sylfaen" w:cs="Arial Unicode MS"/>
          <w:lang w:val="ka-GE"/>
        </w:rPr>
        <w:t xml:space="preserve">ეგხ-ის დერეფანში ატმოსფერულ ჰაერის ხარისხზე და აკუსტიკურ ფონზე ნეგატიური ზემოქმედების მნიშვნელოვანი სტაციონარული წყაროები წარმოდგენილი არ არის. ზემოქმედებას ადგილი აქვს მხოლოდ მობილური წყაროების (ავტოტრანსპორტი) </w:t>
      </w:r>
      <w:r w:rsidR="00CE00C1" w:rsidRPr="00246CAF">
        <w:rPr>
          <w:rFonts w:ascii="Sylfaen" w:eastAsia="Arial Unicode MS" w:hAnsi="Sylfaen" w:cs="Arial Unicode MS"/>
          <w:lang w:val="ka-GE"/>
        </w:rPr>
        <w:t xml:space="preserve">მოძრაობასთან </w:t>
      </w:r>
      <w:r w:rsidRPr="00246CAF">
        <w:rPr>
          <w:rFonts w:ascii="Sylfaen" w:eastAsia="Arial Unicode MS" w:hAnsi="Sylfaen" w:cs="Arial Unicode MS"/>
          <w:lang w:val="ka-GE"/>
        </w:rPr>
        <w:t xml:space="preserve">დაკავშირებით. შესაბამისად ატმოსფერული ჰაერის დაბინძურებას ან ხმაურის ზენორმატიულ გავრცელებას ადგილი არ აქვს. </w:t>
      </w:r>
    </w:p>
    <w:p w:rsidR="00CE00C1" w:rsidRPr="00246CAF" w:rsidRDefault="00CE00C1" w:rsidP="003C08A8">
      <w:pPr>
        <w:spacing w:after="120" w:line="240" w:lineRule="auto"/>
        <w:jc w:val="both"/>
        <w:rPr>
          <w:rFonts w:ascii="Sylfaen" w:eastAsia="Arial Unicode MS" w:hAnsi="Sylfaen" w:cs="Arial Unicode MS"/>
          <w:lang w:val="ka-GE"/>
        </w:rPr>
      </w:pPr>
      <w:r w:rsidRPr="00246CAF">
        <w:rPr>
          <w:rFonts w:ascii="Sylfaen" w:eastAsia="Arial Unicode MS" w:hAnsi="Sylfaen" w:cs="Arial Unicode MS"/>
          <w:lang w:val="ka-GE"/>
        </w:rPr>
        <w:t xml:space="preserve">დაგეგმილი ცვლილების განხორციელებისათვის საჭირო მცირე მოცულობის სამუშაოების </w:t>
      </w:r>
      <w:r w:rsidR="0020557B" w:rsidRPr="00246CAF">
        <w:rPr>
          <w:rFonts w:ascii="Sylfaen" w:eastAsia="Arial Unicode MS" w:hAnsi="Sylfaen" w:cs="Arial Unicode MS"/>
          <w:lang w:val="ka-GE"/>
        </w:rPr>
        <w:t>გათვალისწინებით</w:t>
      </w:r>
      <w:r w:rsidRPr="00246CAF">
        <w:rPr>
          <w:rFonts w:ascii="Sylfaen" w:eastAsia="Arial Unicode MS" w:hAnsi="Sylfaen" w:cs="Arial Unicode MS"/>
          <w:lang w:val="ka-GE"/>
        </w:rPr>
        <w:t xml:space="preserve">, </w:t>
      </w:r>
      <w:r w:rsidR="0020557B" w:rsidRPr="00246CAF">
        <w:rPr>
          <w:rFonts w:ascii="Sylfaen" w:eastAsia="Arial Unicode MS" w:hAnsi="Sylfaen" w:cs="Arial Unicode MS"/>
          <w:lang w:val="ka-GE"/>
        </w:rPr>
        <w:t>სამშენებლო</w:t>
      </w:r>
      <w:r w:rsidRPr="00246CAF">
        <w:rPr>
          <w:rFonts w:ascii="Sylfaen" w:eastAsia="Arial Unicode MS" w:hAnsi="Sylfaen" w:cs="Arial Unicode MS"/>
          <w:lang w:val="ka-GE"/>
        </w:rPr>
        <w:t xml:space="preserve"> ბანაკის მოწყობა დაგეგმილი არ არის და შესაბამისად ატმოსფერული ჰაერის ხარისხზე და აკუსტიკურ ფონზე ზემოქმედების სტაციონარული წყაროები</w:t>
      </w:r>
      <w:r w:rsidR="0034185D" w:rsidRPr="00246CAF">
        <w:rPr>
          <w:rFonts w:ascii="Sylfaen" w:eastAsia="Arial Unicode MS" w:hAnsi="Sylfaen" w:cs="Arial Unicode MS"/>
          <w:lang w:val="ka-GE"/>
        </w:rPr>
        <w:t xml:space="preserve"> წარმოდგენილი არ იქნება. </w:t>
      </w:r>
      <w:r w:rsidRPr="00246CAF">
        <w:rPr>
          <w:rFonts w:ascii="Sylfaen" w:eastAsia="Arial Unicode MS" w:hAnsi="Sylfaen" w:cs="Arial Unicode MS"/>
          <w:lang w:val="ka-GE"/>
        </w:rPr>
        <w:t xml:space="preserve"> </w:t>
      </w:r>
    </w:p>
    <w:p w:rsidR="0034185D" w:rsidRPr="00246CAF" w:rsidRDefault="00A55BF1" w:rsidP="003C08A8">
      <w:pPr>
        <w:spacing w:after="120" w:line="240" w:lineRule="auto"/>
        <w:jc w:val="both"/>
        <w:rPr>
          <w:rFonts w:ascii="Sylfaen" w:eastAsia="Arial Unicode MS" w:hAnsi="Sylfaen" w:cs="Arial Unicode MS"/>
          <w:lang w:val="ka-GE"/>
        </w:rPr>
      </w:pPr>
      <w:r w:rsidRPr="00246CAF">
        <w:rPr>
          <w:rFonts w:ascii="Sylfaen" w:eastAsia="Arial Unicode MS" w:hAnsi="Sylfaen" w:cs="Arial Unicode MS"/>
          <w:lang w:val="ka-GE"/>
        </w:rPr>
        <w:t xml:space="preserve">მშენებლობის ფაზაზე მიწის მასშტაბური სამუშაოების შესრულება არ იქნება საჭირო, ყველა ანძის ტერიტორიამდე არსებობს მისასვლელი გზა, ანძების განთავსების რელიეფი სწორია და არ საჭიროებს მიწის ნიველირების დიდ სამუშაოს, იგეგმება ერთეული მძიმე ტექნიკის გამოყენება, რომლებიც საჭირო </w:t>
      </w:r>
      <w:r w:rsidR="0020557B" w:rsidRPr="00246CAF">
        <w:rPr>
          <w:rFonts w:ascii="Sylfaen" w:eastAsia="Arial Unicode MS" w:hAnsi="Sylfaen" w:cs="Arial Unicode MS"/>
          <w:lang w:val="ka-GE"/>
        </w:rPr>
        <w:t>იქნება</w:t>
      </w:r>
      <w:r w:rsidRPr="00246CAF">
        <w:rPr>
          <w:rFonts w:ascii="Sylfaen" w:eastAsia="Arial Unicode MS" w:hAnsi="Sylfaen" w:cs="Arial Unicode MS"/>
          <w:lang w:val="ka-GE"/>
        </w:rPr>
        <w:t xml:space="preserve"> არსებული ანძების დასაშლელად, დამატებით 2 ახალი ანძის რკინის კონსტრუქციების მისატანად და ასაწყობად. აღსანიშნავია, რომ ანძების კონსტრუქციები დაიშლება/აეწყობა და არ იქნება საშემდუღებლო სამუშაოები. ანძების ფეხები განთავსდება ბეტონის ანკერებზე</w:t>
      </w:r>
      <w:r w:rsidR="0034185D" w:rsidRPr="00246CAF">
        <w:rPr>
          <w:rFonts w:ascii="Sylfaen" w:eastAsia="Arial Unicode MS" w:hAnsi="Sylfaen" w:cs="Arial Unicode MS"/>
          <w:lang w:val="ka-GE"/>
        </w:rPr>
        <w:t xml:space="preserve">. გამომდინარე აქედან ბეტონის </w:t>
      </w:r>
      <w:r w:rsidR="0020557B" w:rsidRPr="00246CAF">
        <w:rPr>
          <w:rFonts w:ascii="Sylfaen" w:eastAsia="Arial Unicode MS" w:hAnsi="Sylfaen" w:cs="Arial Unicode MS"/>
          <w:lang w:val="ka-GE"/>
        </w:rPr>
        <w:t>სამუშაოები</w:t>
      </w:r>
      <w:r w:rsidR="0034185D" w:rsidRPr="00246CAF">
        <w:rPr>
          <w:rFonts w:ascii="Sylfaen" w:eastAsia="Arial Unicode MS" w:hAnsi="Sylfaen" w:cs="Arial Unicode MS"/>
          <w:lang w:val="ka-GE"/>
        </w:rPr>
        <w:t xml:space="preserve"> ძალზე მცირეა და საჭიროების შემთხვევაში შემოტანილი იქნება მზა სახით.  </w:t>
      </w:r>
      <w:r w:rsidRPr="00246CAF">
        <w:rPr>
          <w:rFonts w:ascii="Sylfaen" w:eastAsia="Arial Unicode MS" w:hAnsi="Sylfaen" w:cs="Arial Unicode MS"/>
          <w:lang w:val="ka-GE"/>
        </w:rPr>
        <w:t xml:space="preserve"> </w:t>
      </w:r>
    </w:p>
    <w:p w:rsidR="00A55BF1" w:rsidRPr="00246CAF" w:rsidRDefault="003C08A8" w:rsidP="003C08A8">
      <w:pPr>
        <w:spacing w:after="120" w:line="240" w:lineRule="auto"/>
        <w:jc w:val="both"/>
        <w:rPr>
          <w:rFonts w:ascii="Sylfaen" w:eastAsia="Arial Unicode MS" w:hAnsi="Sylfaen" w:cs="Arial Unicode MS"/>
          <w:lang w:val="ka-GE"/>
        </w:rPr>
      </w:pPr>
      <w:r w:rsidRPr="00246CAF">
        <w:rPr>
          <w:rFonts w:ascii="Sylfaen" w:eastAsia="Arial Unicode MS" w:hAnsi="Sylfaen" w:cs="Arial Unicode MS"/>
          <w:lang w:val="ka-GE"/>
        </w:rPr>
        <w:t xml:space="preserve">საპროექტო ცვლილებების მიხედვით, საპროექტო ეგხ-ის დერეფნის მნიშვნელოვანი ცვლილება არ ხდება, ცვლილებების განხორციელება მოხდება დროის მოკლე პერიოდში. გამომდინარე იქედან, რომ დაგეგმილი ცვლილებები დიდი მოცულობის სამშენებლო სამუშაოების შესრულებას არ ითვალისწინებს, ატმოსფერული ჰაერის ხარისხზე და აკუსტიკურ ფონზე ზემოქმედების რისკები საბაზისო პროექტთან შედარებით </w:t>
      </w:r>
      <w:r w:rsidR="005F6A1C" w:rsidRPr="00246CAF">
        <w:rPr>
          <w:rFonts w:ascii="Sylfaen" w:eastAsia="Arial Unicode MS" w:hAnsi="Sylfaen" w:cs="Arial Unicode MS"/>
          <w:lang w:val="ka-GE"/>
        </w:rPr>
        <w:t>იქნება დაბალი</w:t>
      </w:r>
      <w:r w:rsidRPr="00246CAF">
        <w:rPr>
          <w:rFonts w:ascii="Sylfaen" w:eastAsia="Arial Unicode MS" w:hAnsi="Sylfaen" w:cs="Arial Unicode MS"/>
          <w:lang w:val="ka-GE"/>
        </w:rPr>
        <w:t xml:space="preserve">. </w:t>
      </w:r>
    </w:p>
    <w:p w:rsidR="00D615EC" w:rsidRPr="00246CAF" w:rsidRDefault="00A55BF1" w:rsidP="003C08A8">
      <w:pPr>
        <w:spacing w:after="120" w:line="240" w:lineRule="auto"/>
        <w:jc w:val="both"/>
        <w:rPr>
          <w:rFonts w:ascii="Sylfaen" w:eastAsia="Arial Unicode MS" w:hAnsi="Sylfaen" w:cs="Arial Unicode MS"/>
          <w:lang w:val="ka-GE"/>
        </w:rPr>
      </w:pPr>
      <w:r w:rsidRPr="00246CAF">
        <w:rPr>
          <w:rFonts w:ascii="Sylfaen" w:eastAsia="Arial Unicode MS" w:hAnsi="Sylfaen" w:cs="Arial Unicode MS"/>
          <w:lang w:val="ka-GE"/>
        </w:rPr>
        <w:t xml:space="preserve">N 115 და N 116 ანძებიდან დაახლოებით 30 მეტრში მდებარეობს საცხოვრებელი სახლები, იქიდან გამომდინარე, რომ სამშენებლო სამუშაო ჯამში </w:t>
      </w:r>
      <w:r w:rsidR="00DB14E2" w:rsidRPr="00246CAF">
        <w:rPr>
          <w:rFonts w:ascii="Sylfaen" w:eastAsia="Arial Unicode MS" w:hAnsi="Sylfaen" w:cs="Arial Unicode MS"/>
          <w:lang w:val="ka-GE"/>
        </w:rPr>
        <w:t xml:space="preserve">მაქსიმუმ 60 დღეზეა გათვალისწინებული </w:t>
      </w:r>
      <w:r w:rsidR="0020557B" w:rsidRPr="00246CAF">
        <w:rPr>
          <w:rFonts w:ascii="Sylfaen" w:eastAsia="Arial Unicode MS" w:hAnsi="Sylfaen" w:cs="Arial Unicode MS"/>
          <w:lang w:val="ka-GE"/>
        </w:rPr>
        <w:t>თითოეული</w:t>
      </w:r>
      <w:r w:rsidR="00D615EC" w:rsidRPr="00246CAF">
        <w:rPr>
          <w:rFonts w:ascii="Sylfaen" w:eastAsia="Arial Unicode MS" w:hAnsi="Sylfaen" w:cs="Arial Unicode MS"/>
          <w:lang w:val="ka-GE"/>
        </w:rPr>
        <w:t xml:space="preserve"> ანძის </w:t>
      </w:r>
      <w:r w:rsidR="0034185D" w:rsidRPr="00246CAF">
        <w:rPr>
          <w:rFonts w:ascii="Sylfaen" w:eastAsia="Arial Unicode MS" w:hAnsi="Sylfaen" w:cs="Arial Unicode MS"/>
          <w:lang w:val="ka-GE"/>
        </w:rPr>
        <w:t>მოსაწყობად</w:t>
      </w:r>
      <w:r w:rsidR="00DB14E2" w:rsidRPr="00246CAF">
        <w:rPr>
          <w:rFonts w:ascii="Sylfaen" w:eastAsia="Arial Unicode MS" w:hAnsi="Sylfaen" w:cs="Arial Unicode MS"/>
          <w:lang w:val="ka-GE"/>
        </w:rPr>
        <w:t xml:space="preserve"> საშუალოდ 7 – 8 დღე </w:t>
      </w:r>
      <w:r w:rsidR="00D615EC" w:rsidRPr="00246CAF">
        <w:rPr>
          <w:rFonts w:ascii="Sylfaen" w:eastAsia="Arial Unicode MS" w:hAnsi="Sylfaen" w:cs="Arial Unicode MS"/>
          <w:lang w:val="ka-GE"/>
        </w:rPr>
        <w:t xml:space="preserve">იქნება საჭირო, ზემოქმედების დრო ძალიან მოკლევადიანია და შეუძლებელია გამოიწვიოს საშუალო ან მაღალი დონის ზემოქმედება მოსახლეობასა და გარემოზე. ამაზე მიუთითებს ისიც, რომ არსებული ანძების მშენებლობის პრაქტიკაში არ ყოფილა მოსახლეობის შეწუხების ფაქტები. დანარჩენი ანძების </w:t>
      </w:r>
      <w:r w:rsidR="00DF470A" w:rsidRPr="00246CAF">
        <w:rPr>
          <w:rFonts w:ascii="Sylfaen" w:eastAsia="Arial Unicode MS" w:hAnsi="Sylfaen" w:cs="Arial Unicode MS"/>
          <w:lang w:val="ka-GE"/>
        </w:rPr>
        <w:t>წერტილებიდან მოსახლეობა საკმაოდ დაშორებულია, შეწუხებისა და ჯანმრთელობაზე ზემოქმედების რისკები არ არსებობს</w:t>
      </w:r>
      <w:r w:rsidR="00D615EC" w:rsidRPr="00246CAF">
        <w:rPr>
          <w:rFonts w:ascii="Sylfaen" w:eastAsia="Arial Unicode MS" w:hAnsi="Sylfaen" w:cs="Arial Unicode MS"/>
          <w:lang w:val="ka-GE"/>
        </w:rPr>
        <w:t>.</w:t>
      </w:r>
    </w:p>
    <w:p w:rsidR="003C08A8" w:rsidRPr="00246CAF" w:rsidRDefault="003C08A8" w:rsidP="003C08A8">
      <w:pPr>
        <w:spacing w:after="120" w:line="240" w:lineRule="auto"/>
        <w:jc w:val="both"/>
        <w:rPr>
          <w:rFonts w:ascii="Sylfaen" w:eastAsia="Arial Unicode MS" w:hAnsi="Sylfaen" w:cs="Arial Unicode MS"/>
          <w:lang w:val="ka-GE"/>
        </w:rPr>
      </w:pPr>
      <w:r w:rsidRPr="00246CAF">
        <w:rPr>
          <w:rFonts w:ascii="Sylfaen" w:eastAsia="Arial Unicode MS" w:hAnsi="Sylfaen" w:cs="Arial Unicode MS"/>
          <w:lang w:val="ka-GE"/>
        </w:rPr>
        <w:t>შემარბილებელი ღონისძიებების განხორციელების შემთხვევაში შესაძლებელი იქნება ატმოსფერული ჰაერის ხარისხზე და აკუსტიკურ ფონზე ზემოქმედების რისკების მინიმუმამდე შემცირება</w:t>
      </w:r>
      <w:r w:rsidR="00A55BF1" w:rsidRPr="00246CAF">
        <w:rPr>
          <w:rFonts w:ascii="Sylfaen" w:eastAsia="Arial Unicode MS" w:hAnsi="Sylfaen" w:cs="Arial Unicode MS"/>
          <w:lang w:val="ka-GE"/>
        </w:rPr>
        <w:t>, ასეთ შემთხვევაში ზემოქმედების დონე იქნება ძალიან დაბალი</w:t>
      </w:r>
      <w:r w:rsidR="00642755" w:rsidRPr="00246CAF">
        <w:rPr>
          <w:rFonts w:ascii="Sylfaen" w:eastAsia="Arial Unicode MS" w:hAnsi="Sylfaen" w:cs="Arial Unicode MS"/>
          <w:lang w:val="ka-GE"/>
        </w:rPr>
        <w:t>.</w:t>
      </w:r>
    </w:p>
    <w:p w:rsidR="003C08A8" w:rsidRPr="00246CAF" w:rsidRDefault="003C08A8" w:rsidP="003C08A8">
      <w:pPr>
        <w:spacing w:after="120" w:line="240" w:lineRule="auto"/>
        <w:jc w:val="both"/>
        <w:rPr>
          <w:rFonts w:ascii="Sylfaen" w:eastAsia="Merriweather" w:hAnsi="Sylfaen" w:cs="Merriweather"/>
          <w:lang w:val="ka-GE"/>
        </w:rPr>
      </w:pPr>
      <w:r w:rsidRPr="00246CAF">
        <w:rPr>
          <w:rFonts w:ascii="Sylfaen" w:eastAsia="Arial Unicode MS" w:hAnsi="Sylfaen" w:cs="Arial Unicode MS"/>
          <w:lang w:val="ka-GE"/>
        </w:rPr>
        <w:t xml:space="preserve"> </w:t>
      </w:r>
    </w:p>
    <w:p w:rsidR="003C08A8" w:rsidRPr="00246CAF" w:rsidRDefault="003C08A8" w:rsidP="003C08A8">
      <w:pPr>
        <w:keepNext/>
        <w:keepLines/>
        <w:numPr>
          <w:ilvl w:val="1"/>
          <w:numId w:val="2"/>
        </w:numPr>
        <w:spacing w:after="120" w:line="240" w:lineRule="auto"/>
        <w:outlineLvl w:val="1"/>
        <w:rPr>
          <w:rFonts w:ascii="Sylfaen" w:eastAsia="Merriweather" w:hAnsi="Sylfaen" w:cs="Merriweather"/>
          <w:b/>
          <w:lang w:val="ka-GE"/>
        </w:rPr>
      </w:pPr>
      <w:bookmarkStart w:id="20" w:name="_Toc104027321"/>
      <w:r w:rsidRPr="00246CAF">
        <w:rPr>
          <w:rFonts w:ascii="Sylfaen" w:eastAsia="Arial Unicode MS" w:hAnsi="Sylfaen" w:cs="Arial Unicode MS"/>
          <w:b/>
          <w:lang w:val="ka-GE"/>
        </w:rPr>
        <w:t>გეოლოგიურ გარემოზე ზემოქმედება</w:t>
      </w:r>
      <w:bookmarkEnd w:id="20"/>
      <w:r w:rsidRPr="00246CAF">
        <w:rPr>
          <w:rFonts w:ascii="Sylfaen" w:eastAsia="Arial Unicode MS" w:hAnsi="Sylfaen" w:cs="Arial Unicode MS"/>
          <w:b/>
          <w:lang w:val="ka-GE"/>
        </w:rPr>
        <w:t xml:space="preserve"> </w:t>
      </w:r>
    </w:p>
    <w:p w:rsidR="003C08A8" w:rsidRPr="00246CAF" w:rsidRDefault="003C08A8" w:rsidP="003C08A8">
      <w:pPr>
        <w:autoSpaceDE w:val="0"/>
        <w:autoSpaceDN w:val="0"/>
        <w:adjustRightInd w:val="0"/>
        <w:spacing w:before="120" w:after="120" w:line="240" w:lineRule="auto"/>
        <w:jc w:val="both"/>
        <w:rPr>
          <w:rFonts w:ascii="Sylfaen" w:eastAsia="Merriweather" w:hAnsi="Sylfaen" w:cs="AcadNusx"/>
          <w:color w:val="000000"/>
          <w:lang w:val="ka-GE"/>
        </w:rPr>
      </w:pPr>
      <w:r w:rsidRPr="00246CAF">
        <w:rPr>
          <w:rFonts w:ascii="Sylfaen" w:eastAsia="Merriweather" w:hAnsi="Sylfaen" w:cs="Sylfaen"/>
          <w:color w:val="000000"/>
          <w:lang w:val="ka-GE"/>
        </w:rPr>
        <w:t>საკვლევი ტერიტორია წარმოადგენს შავშეთის ქედის ჩრდილოეთ ნაწილს</w:t>
      </w:r>
      <w:r w:rsidRPr="00246CAF">
        <w:rPr>
          <w:rFonts w:ascii="Sylfaen" w:eastAsia="Merriweather" w:hAnsi="Sylfaen" w:cs="AcadNusx"/>
          <w:color w:val="000000"/>
          <w:lang w:val="ka-GE"/>
        </w:rPr>
        <w:t xml:space="preserve">, </w:t>
      </w:r>
      <w:r w:rsidRPr="00246CAF">
        <w:rPr>
          <w:rFonts w:ascii="Sylfaen" w:eastAsia="Merriweather" w:hAnsi="Sylfaen" w:cs="Sylfaen"/>
          <w:color w:val="000000"/>
          <w:lang w:val="ka-GE"/>
        </w:rPr>
        <w:t>წარმოდგენილს მთების სისტემით</w:t>
      </w:r>
      <w:r w:rsidRPr="00246CAF">
        <w:rPr>
          <w:rFonts w:ascii="Sylfaen" w:eastAsia="Merriweather" w:hAnsi="Sylfaen" w:cs="AcadNusx"/>
          <w:color w:val="000000"/>
          <w:lang w:val="ka-GE"/>
        </w:rPr>
        <w:t xml:space="preserve">, </w:t>
      </w:r>
      <w:r w:rsidRPr="00246CAF">
        <w:rPr>
          <w:rFonts w:ascii="Sylfaen" w:eastAsia="Merriweather" w:hAnsi="Sylfaen" w:cs="Sylfaen"/>
          <w:color w:val="000000"/>
          <w:lang w:val="ka-GE"/>
        </w:rPr>
        <w:t>რომლებიც მკვეთრად ციცაბოდ ეშვებიან მდინარეთა კალაპოტებისაკენ</w:t>
      </w:r>
      <w:r w:rsidRPr="00246CAF">
        <w:rPr>
          <w:rFonts w:ascii="Sylfaen" w:eastAsia="Merriweather" w:hAnsi="Sylfaen" w:cs="AcadNusx"/>
          <w:color w:val="000000"/>
          <w:lang w:val="ka-GE"/>
        </w:rPr>
        <w:t xml:space="preserve">. </w:t>
      </w:r>
      <w:r w:rsidRPr="00246CAF">
        <w:rPr>
          <w:rFonts w:ascii="Sylfaen" w:eastAsia="Merriweather" w:hAnsi="Sylfaen" w:cs="Sylfaen"/>
          <w:color w:val="000000"/>
          <w:lang w:val="ka-GE"/>
        </w:rPr>
        <w:t>საკვლევი ტერიტორიის გეოლოგიურ აგებულებაში მონაწილეობენ ზედა ეოცენის ვულკანოგენური ქანები</w:t>
      </w:r>
      <w:r w:rsidRPr="00246CAF">
        <w:rPr>
          <w:rFonts w:ascii="Sylfaen" w:eastAsia="Merriweather" w:hAnsi="Sylfaen" w:cs="AcadNusx"/>
          <w:color w:val="000000"/>
          <w:lang w:val="ka-GE"/>
        </w:rPr>
        <w:t xml:space="preserve">. </w:t>
      </w:r>
      <w:r w:rsidRPr="00246CAF">
        <w:rPr>
          <w:rFonts w:ascii="Sylfaen" w:eastAsia="Merriweather" w:hAnsi="Sylfaen" w:cs="Sylfaen"/>
          <w:color w:val="000000"/>
          <w:lang w:val="ka-GE"/>
        </w:rPr>
        <w:t xml:space="preserve">ისინი იჭერენ საკვლევი ტერიტორიის მთელ ნაწილს და წარმოდგენილი არიან ადიგენისა </w:t>
      </w:r>
      <w:r w:rsidRPr="00246CAF">
        <w:rPr>
          <w:rFonts w:ascii="Sylfaen" w:eastAsia="Merriweather" w:hAnsi="Sylfaen" w:cs="AcadNusx"/>
          <w:color w:val="000000"/>
          <w:lang w:val="ka-GE"/>
        </w:rPr>
        <w:t>(</w:t>
      </w:r>
      <w:r w:rsidRPr="00246CAF">
        <w:rPr>
          <w:rFonts w:ascii="Sylfaen" w:eastAsia="Merriweather" w:hAnsi="Sylfaen" w:cs="Times New Roman"/>
          <w:color w:val="000000"/>
          <w:lang w:val="ka-GE"/>
        </w:rPr>
        <w:t>F</w:t>
      </w:r>
      <w:r w:rsidRPr="00246CAF">
        <w:rPr>
          <w:rFonts w:ascii="Sylfaen" w:eastAsia="Merriweather" w:hAnsi="Sylfaen" w:cs="Times New Roman"/>
          <w:color w:val="000000"/>
          <w:sz w:val="9"/>
          <w:szCs w:val="9"/>
          <w:lang w:val="ka-GE"/>
        </w:rPr>
        <w:t>2 3</w:t>
      </w:r>
      <w:r w:rsidRPr="00246CAF">
        <w:rPr>
          <w:rFonts w:ascii="Sylfaen" w:eastAsia="Merriweather" w:hAnsi="Sylfaen" w:cs="Sylfaen"/>
          <w:color w:val="000000"/>
          <w:lang w:val="ka-GE"/>
        </w:rPr>
        <w:t>ad</w:t>
      </w:r>
      <w:r w:rsidRPr="00246CAF">
        <w:rPr>
          <w:rFonts w:ascii="Sylfaen" w:eastAsia="Merriweather" w:hAnsi="Sylfaen" w:cs="AcadNusx"/>
          <w:color w:val="000000"/>
          <w:lang w:val="ka-GE"/>
        </w:rPr>
        <w:t xml:space="preserve">) </w:t>
      </w:r>
      <w:r w:rsidRPr="00246CAF">
        <w:rPr>
          <w:rFonts w:ascii="Sylfaen" w:eastAsia="Merriweather" w:hAnsi="Sylfaen" w:cs="Sylfaen"/>
          <w:color w:val="000000"/>
          <w:lang w:val="ka-GE"/>
        </w:rPr>
        <w:t xml:space="preserve">და ღორჯომის </w:t>
      </w:r>
      <w:r w:rsidRPr="00246CAF">
        <w:rPr>
          <w:rFonts w:ascii="Sylfaen" w:eastAsia="Merriweather" w:hAnsi="Sylfaen" w:cs="AcadNusx"/>
          <w:color w:val="000000"/>
          <w:lang w:val="ka-GE"/>
        </w:rPr>
        <w:t>(</w:t>
      </w:r>
      <w:r w:rsidRPr="00246CAF">
        <w:rPr>
          <w:rFonts w:ascii="Sylfaen" w:eastAsia="Merriweather" w:hAnsi="Sylfaen" w:cs="Arial"/>
          <w:color w:val="000000"/>
          <w:lang w:val="ka-GE"/>
        </w:rPr>
        <w:t>F</w:t>
      </w:r>
      <w:r w:rsidRPr="00246CAF">
        <w:rPr>
          <w:rFonts w:ascii="Sylfaen" w:eastAsia="Merriweather" w:hAnsi="Sylfaen" w:cs="Arial"/>
          <w:color w:val="000000"/>
          <w:sz w:val="9"/>
          <w:szCs w:val="9"/>
          <w:lang w:val="ka-GE"/>
        </w:rPr>
        <w:t>2 3</w:t>
      </w:r>
      <w:r w:rsidRPr="00246CAF">
        <w:rPr>
          <w:rFonts w:ascii="Sylfaen" w:eastAsia="Merriweather" w:hAnsi="Sylfaen" w:cs="Sylfaen"/>
          <w:color w:val="000000"/>
          <w:lang w:val="ka-GE"/>
        </w:rPr>
        <w:t>gr</w:t>
      </w:r>
      <w:r w:rsidRPr="00246CAF">
        <w:rPr>
          <w:rFonts w:ascii="Sylfaen" w:eastAsia="Merriweather" w:hAnsi="Sylfaen" w:cs="AcadNusx"/>
          <w:color w:val="000000"/>
          <w:lang w:val="ka-GE"/>
        </w:rPr>
        <w:t xml:space="preserve">) </w:t>
      </w:r>
      <w:r w:rsidRPr="00246CAF">
        <w:rPr>
          <w:rFonts w:ascii="Sylfaen" w:eastAsia="Merriweather" w:hAnsi="Sylfaen" w:cs="Sylfaen"/>
          <w:color w:val="000000"/>
          <w:lang w:val="ka-GE"/>
        </w:rPr>
        <w:t>წყებებით</w:t>
      </w:r>
      <w:r w:rsidRPr="00246CAF">
        <w:rPr>
          <w:rFonts w:ascii="Sylfaen" w:eastAsia="Merriweather" w:hAnsi="Sylfaen" w:cs="AcadNusx"/>
          <w:color w:val="000000"/>
          <w:lang w:val="ka-GE"/>
        </w:rPr>
        <w:t xml:space="preserve">. </w:t>
      </w:r>
    </w:p>
    <w:p w:rsidR="003C08A8" w:rsidRPr="00246CAF" w:rsidRDefault="003C08A8" w:rsidP="003C08A8">
      <w:pPr>
        <w:autoSpaceDE w:val="0"/>
        <w:autoSpaceDN w:val="0"/>
        <w:adjustRightInd w:val="0"/>
        <w:spacing w:before="120" w:after="120" w:line="240" w:lineRule="auto"/>
        <w:jc w:val="both"/>
        <w:rPr>
          <w:rFonts w:ascii="Sylfaen" w:eastAsia="Merriweather" w:hAnsi="Sylfaen" w:cs="AcadNusx"/>
          <w:color w:val="000000"/>
          <w:lang w:val="ka-GE"/>
        </w:rPr>
      </w:pPr>
      <w:r w:rsidRPr="00246CAF">
        <w:rPr>
          <w:rFonts w:ascii="Sylfaen" w:eastAsia="Merriweather" w:hAnsi="Sylfaen" w:cs="Sylfaen"/>
          <w:color w:val="000000"/>
          <w:lang w:val="ka-GE"/>
        </w:rPr>
        <w:lastRenderedPageBreak/>
        <w:t>ადიგენის წყება ძირითადად აგებულია წვრილნატეხოვანი ვულკანოკლასტური და ტერიგენული ნალექებით</w:t>
      </w:r>
      <w:r w:rsidRPr="00246CAF">
        <w:rPr>
          <w:rFonts w:ascii="Sylfaen" w:eastAsia="Merriweather" w:hAnsi="Sylfaen" w:cs="AcadNusx"/>
          <w:color w:val="000000"/>
          <w:lang w:val="ka-GE"/>
        </w:rPr>
        <w:t xml:space="preserve">. </w:t>
      </w:r>
      <w:r w:rsidRPr="00246CAF">
        <w:rPr>
          <w:rFonts w:ascii="Sylfaen" w:eastAsia="Merriweather" w:hAnsi="Sylfaen" w:cs="Sylfaen"/>
          <w:color w:val="000000"/>
          <w:lang w:val="ka-GE"/>
        </w:rPr>
        <w:t>მნიშვნელოვან როლს თამაშობენ აგრეთვე მსხვილნატეხოვანი და მასიური ვულკანოგენური ქანები</w:t>
      </w:r>
      <w:r w:rsidRPr="00246CAF">
        <w:rPr>
          <w:rFonts w:ascii="Sylfaen" w:eastAsia="Merriweather" w:hAnsi="Sylfaen" w:cs="AcadNusx"/>
          <w:color w:val="000000"/>
          <w:lang w:val="ka-GE"/>
        </w:rPr>
        <w:t xml:space="preserve">. </w:t>
      </w:r>
      <w:r w:rsidRPr="00246CAF">
        <w:rPr>
          <w:rFonts w:ascii="Sylfaen" w:eastAsia="Merriweather" w:hAnsi="Sylfaen" w:cs="Sylfaen"/>
          <w:color w:val="000000"/>
          <w:lang w:val="ka-GE"/>
        </w:rPr>
        <w:t>იშვიათად გვხვდებიან მერგელების და კირქვების შრეები</w:t>
      </w:r>
      <w:r w:rsidRPr="00246CAF">
        <w:rPr>
          <w:rFonts w:ascii="Sylfaen" w:eastAsia="Merriweather" w:hAnsi="Sylfaen" w:cs="AcadNusx"/>
          <w:color w:val="000000"/>
          <w:lang w:val="ka-GE"/>
        </w:rPr>
        <w:t xml:space="preserve">. </w:t>
      </w:r>
      <w:r w:rsidRPr="00246CAF">
        <w:rPr>
          <w:rFonts w:ascii="Sylfaen" w:eastAsia="Merriweather" w:hAnsi="Sylfaen" w:cs="Sylfaen"/>
          <w:color w:val="000000"/>
          <w:lang w:val="ka-GE"/>
        </w:rPr>
        <w:t>ვულკანოგენური ქანები წარმოდგენილი არიან სუბტუტე ბაზალტებით</w:t>
      </w:r>
      <w:r w:rsidRPr="00246CAF">
        <w:rPr>
          <w:rFonts w:ascii="Sylfaen" w:eastAsia="Merriweather" w:hAnsi="Sylfaen" w:cs="AcadNusx"/>
          <w:color w:val="000000"/>
          <w:lang w:val="ka-GE"/>
        </w:rPr>
        <w:t xml:space="preserve">, </w:t>
      </w:r>
      <w:r w:rsidRPr="00246CAF">
        <w:rPr>
          <w:rFonts w:ascii="Sylfaen" w:eastAsia="Merriweather" w:hAnsi="Sylfaen" w:cs="Sylfaen"/>
          <w:color w:val="000000"/>
          <w:lang w:val="ka-GE"/>
        </w:rPr>
        <w:t>ტრაქიბაზალტებით</w:t>
      </w:r>
      <w:r w:rsidRPr="00246CAF">
        <w:rPr>
          <w:rFonts w:ascii="Sylfaen" w:eastAsia="Merriweather" w:hAnsi="Sylfaen" w:cs="AcadNusx"/>
          <w:color w:val="000000"/>
          <w:lang w:val="ka-GE"/>
        </w:rPr>
        <w:t xml:space="preserve">, </w:t>
      </w:r>
      <w:r w:rsidRPr="00246CAF">
        <w:rPr>
          <w:rFonts w:ascii="Sylfaen" w:eastAsia="Merriweather" w:hAnsi="Sylfaen" w:cs="Sylfaen"/>
          <w:color w:val="000000"/>
          <w:lang w:val="ka-GE"/>
        </w:rPr>
        <w:t>ტრაქიანდეზიტებით</w:t>
      </w:r>
      <w:r w:rsidRPr="00246CAF">
        <w:rPr>
          <w:rFonts w:ascii="Sylfaen" w:eastAsia="Merriweather" w:hAnsi="Sylfaen" w:cs="AcadNusx"/>
          <w:color w:val="000000"/>
          <w:lang w:val="ka-GE"/>
        </w:rPr>
        <w:t xml:space="preserve">, </w:t>
      </w:r>
      <w:r w:rsidRPr="00246CAF">
        <w:rPr>
          <w:rFonts w:ascii="Sylfaen" w:eastAsia="Merriweather" w:hAnsi="Sylfaen" w:cs="Sylfaen"/>
          <w:color w:val="000000"/>
          <w:lang w:val="ka-GE"/>
        </w:rPr>
        <w:t>დელენიტებითა და კირტუტე რქატყუარიანი ანდეზიტებით</w:t>
      </w:r>
      <w:r w:rsidRPr="00246CAF">
        <w:rPr>
          <w:rFonts w:ascii="Sylfaen" w:eastAsia="Merriweather" w:hAnsi="Sylfaen" w:cs="AcadNusx"/>
          <w:color w:val="000000"/>
          <w:lang w:val="ka-GE"/>
        </w:rPr>
        <w:t xml:space="preserve">. </w:t>
      </w:r>
      <w:r w:rsidRPr="00246CAF">
        <w:rPr>
          <w:rFonts w:ascii="Sylfaen" w:eastAsia="Merriweather" w:hAnsi="Sylfaen" w:cs="Sylfaen"/>
          <w:color w:val="000000"/>
          <w:lang w:val="ka-GE"/>
        </w:rPr>
        <w:t>უკანასკნელები უმეტესად გავრცელებული არიან მდ</w:t>
      </w:r>
      <w:r w:rsidRPr="00246CAF">
        <w:rPr>
          <w:rFonts w:ascii="Sylfaen" w:eastAsia="Merriweather" w:hAnsi="Sylfaen" w:cs="AcadNusx"/>
          <w:color w:val="000000"/>
          <w:lang w:val="ka-GE"/>
        </w:rPr>
        <w:t xml:space="preserve">. </w:t>
      </w:r>
      <w:r w:rsidRPr="00246CAF">
        <w:rPr>
          <w:rFonts w:ascii="Sylfaen" w:eastAsia="Merriweather" w:hAnsi="Sylfaen" w:cs="Sylfaen"/>
          <w:color w:val="000000"/>
          <w:lang w:val="ka-GE"/>
        </w:rPr>
        <w:t>ჩირუხისწყლის ზეობაში</w:t>
      </w:r>
      <w:r w:rsidRPr="00246CAF">
        <w:rPr>
          <w:rFonts w:ascii="Sylfaen" w:eastAsia="Merriweather" w:hAnsi="Sylfaen" w:cs="AcadNusx"/>
          <w:color w:val="000000"/>
          <w:lang w:val="ka-GE"/>
        </w:rPr>
        <w:t xml:space="preserve">, </w:t>
      </w:r>
      <w:r w:rsidRPr="00246CAF">
        <w:rPr>
          <w:rFonts w:ascii="Sylfaen" w:eastAsia="Merriweather" w:hAnsi="Sylfaen" w:cs="Sylfaen"/>
          <w:color w:val="000000"/>
          <w:lang w:val="ka-GE"/>
        </w:rPr>
        <w:t>სადაც სჭარბობენ მსხვილნატეხოვანი და მასიური ვულკანოგენური ქანები</w:t>
      </w:r>
      <w:r w:rsidRPr="00246CAF">
        <w:rPr>
          <w:rFonts w:ascii="Sylfaen" w:eastAsia="Merriweather" w:hAnsi="Sylfaen" w:cs="AcadNusx"/>
          <w:color w:val="000000"/>
          <w:lang w:val="ka-GE"/>
        </w:rPr>
        <w:t xml:space="preserve">. </w:t>
      </w:r>
    </w:p>
    <w:p w:rsidR="003C08A8" w:rsidRPr="00246CAF" w:rsidRDefault="003C08A8" w:rsidP="003C08A8">
      <w:pPr>
        <w:autoSpaceDE w:val="0"/>
        <w:autoSpaceDN w:val="0"/>
        <w:adjustRightInd w:val="0"/>
        <w:spacing w:before="120" w:after="120" w:line="240" w:lineRule="auto"/>
        <w:jc w:val="both"/>
        <w:rPr>
          <w:rFonts w:ascii="Sylfaen" w:eastAsia="Merriweather" w:hAnsi="Sylfaen" w:cs="AcadNusx"/>
          <w:color w:val="000000"/>
          <w:lang w:val="ka-GE"/>
        </w:rPr>
      </w:pPr>
      <w:r w:rsidRPr="00246CAF">
        <w:rPr>
          <w:rFonts w:ascii="Sylfaen" w:eastAsia="Merriweather" w:hAnsi="Sylfaen" w:cs="Sylfaen"/>
          <w:color w:val="000000"/>
          <w:lang w:val="ka-GE"/>
        </w:rPr>
        <w:t>ღორჯომის წყება თანხმობით აგრძელებს ადიგენის წყებას</w:t>
      </w:r>
      <w:r w:rsidRPr="00246CAF">
        <w:rPr>
          <w:rFonts w:ascii="Sylfaen" w:eastAsia="Merriweather" w:hAnsi="Sylfaen" w:cs="AcadNusx"/>
          <w:color w:val="000000"/>
          <w:lang w:val="ka-GE"/>
        </w:rPr>
        <w:t xml:space="preserve">. </w:t>
      </w:r>
      <w:r w:rsidRPr="00246CAF">
        <w:rPr>
          <w:rFonts w:ascii="Sylfaen" w:eastAsia="Merriweather" w:hAnsi="Sylfaen" w:cs="Sylfaen"/>
          <w:color w:val="000000"/>
          <w:lang w:val="ka-GE"/>
        </w:rPr>
        <w:t>ამ წყების ქანებით აგებულია აჭარისწყლის სინკლინის მთელი მულდა</w:t>
      </w:r>
      <w:r w:rsidRPr="00246CAF">
        <w:rPr>
          <w:rFonts w:ascii="Sylfaen" w:eastAsia="Merriweather" w:hAnsi="Sylfaen" w:cs="AcadNusx"/>
          <w:color w:val="000000"/>
          <w:lang w:val="ka-GE"/>
        </w:rPr>
        <w:t xml:space="preserve">. </w:t>
      </w:r>
      <w:r w:rsidRPr="00246CAF">
        <w:rPr>
          <w:rFonts w:ascii="Sylfaen" w:eastAsia="Merriweather" w:hAnsi="Sylfaen" w:cs="Sylfaen"/>
          <w:color w:val="000000"/>
          <w:lang w:val="ka-GE"/>
        </w:rPr>
        <w:t>ღორჯომის წყება თითქმის მთლიანად აგებულია მასიური და უხეშნატეხოვანი ვულკანოგენური წარმონაქმნებით</w:t>
      </w:r>
      <w:r w:rsidRPr="00246CAF">
        <w:rPr>
          <w:rFonts w:ascii="Sylfaen" w:eastAsia="Merriweather" w:hAnsi="Sylfaen" w:cs="AcadNusx"/>
          <w:color w:val="000000"/>
          <w:lang w:val="ka-GE"/>
        </w:rPr>
        <w:t xml:space="preserve">, </w:t>
      </w:r>
      <w:r w:rsidRPr="00246CAF">
        <w:rPr>
          <w:rFonts w:ascii="Sylfaen" w:eastAsia="Merriweather" w:hAnsi="Sylfaen" w:cs="Sylfaen"/>
          <w:color w:val="000000"/>
          <w:lang w:val="ka-GE"/>
        </w:rPr>
        <w:t>რომელთა შემადგენლობა ანალოგიურია ადიგენის წყებაში შემავალი იგივე სახის ქანებისა</w:t>
      </w:r>
      <w:r w:rsidRPr="00246CAF">
        <w:rPr>
          <w:rFonts w:ascii="Sylfaen" w:eastAsia="Merriweather" w:hAnsi="Sylfaen" w:cs="AcadNusx"/>
          <w:color w:val="000000"/>
          <w:lang w:val="ka-GE"/>
        </w:rPr>
        <w:t xml:space="preserve">. </w:t>
      </w:r>
    </w:p>
    <w:p w:rsidR="003C08A8" w:rsidRPr="00246CAF" w:rsidRDefault="003C08A8" w:rsidP="003C08A8">
      <w:pPr>
        <w:autoSpaceDE w:val="0"/>
        <w:autoSpaceDN w:val="0"/>
        <w:adjustRightInd w:val="0"/>
        <w:spacing w:before="120" w:after="120" w:line="240" w:lineRule="auto"/>
        <w:jc w:val="both"/>
        <w:rPr>
          <w:rFonts w:ascii="Sylfaen" w:eastAsia="Merriweather" w:hAnsi="Sylfaen" w:cs="AcadNusx"/>
          <w:color w:val="000000"/>
          <w:lang w:val="ka-GE"/>
        </w:rPr>
      </w:pPr>
      <w:r w:rsidRPr="00246CAF">
        <w:rPr>
          <w:rFonts w:ascii="Sylfaen" w:eastAsia="Merriweather" w:hAnsi="Sylfaen" w:cs="Sylfaen"/>
          <w:color w:val="000000"/>
          <w:lang w:val="ka-GE"/>
        </w:rPr>
        <w:t xml:space="preserve">პალეოგენური ნალექების საერთო სიმძლავრე აჭარაში აღწევს </w:t>
      </w:r>
      <w:r w:rsidRPr="00246CAF">
        <w:rPr>
          <w:rFonts w:ascii="Sylfaen" w:eastAsia="Merriweather" w:hAnsi="Sylfaen" w:cs="AcadNusx"/>
          <w:color w:val="000000"/>
          <w:lang w:val="ka-GE"/>
        </w:rPr>
        <w:t xml:space="preserve">5-6 </w:t>
      </w:r>
      <w:r w:rsidRPr="00246CAF">
        <w:rPr>
          <w:rFonts w:ascii="Sylfaen" w:eastAsia="Merriweather" w:hAnsi="Sylfaen" w:cs="Sylfaen"/>
          <w:color w:val="000000"/>
          <w:lang w:val="ka-GE"/>
        </w:rPr>
        <w:t>კმ</w:t>
      </w:r>
      <w:r w:rsidRPr="00246CAF">
        <w:rPr>
          <w:rFonts w:ascii="Sylfaen" w:eastAsia="Merriweather" w:hAnsi="Sylfaen" w:cs="AcadNusx"/>
          <w:color w:val="000000"/>
          <w:lang w:val="ka-GE"/>
        </w:rPr>
        <w:t>-</w:t>
      </w:r>
      <w:r w:rsidRPr="00246CAF">
        <w:rPr>
          <w:rFonts w:ascii="Sylfaen" w:eastAsia="Merriweather" w:hAnsi="Sylfaen" w:cs="Sylfaen"/>
          <w:color w:val="000000"/>
          <w:lang w:val="ka-GE"/>
        </w:rPr>
        <w:t>ს</w:t>
      </w:r>
      <w:r w:rsidRPr="00246CAF">
        <w:rPr>
          <w:rFonts w:ascii="Sylfaen" w:eastAsia="Merriweather" w:hAnsi="Sylfaen" w:cs="AcadNusx"/>
          <w:color w:val="000000"/>
          <w:lang w:val="ka-GE"/>
        </w:rPr>
        <w:t xml:space="preserve">, </w:t>
      </w:r>
      <w:r w:rsidRPr="00246CAF">
        <w:rPr>
          <w:rFonts w:ascii="Sylfaen" w:eastAsia="Merriweather" w:hAnsi="Sylfaen" w:cs="Sylfaen"/>
          <w:color w:val="000000"/>
          <w:lang w:val="ka-GE"/>
        </w:rPr>
        <w:t xml:space="preserve">აქედან ზედა ეოცენის სიმძლავრე </w:t>
      </w:r>
      <w:r w:rsidRPr="00246CAF">
        <w:rPr>
          <w:rFonts w:ascii="Sylfaen" w:eastAsia="Merriweather" w:hAnsi="Sylfaen" w:cs="AcadNusx"/>
          <w:color w:val="000000"/>
          <w:lang w:val="ka-GE"/>
        </w:rPr>
        <w:t xml:space="preserve">2.0-2.5 </w:t>
      </w:r>
      <w:r w:rsidRPr="00246CAF">
        <w:rPr>
          <w:rFonts w:ascii="Sylfaen" w:eastAsia="Merriweather" w:hAnsi="Sylfaen" w:cs="Sylfaen"/>
          <w:color w:val="000000"/>
          <w:lang w:val="ka-GE"/>
        </w:rPr>
        <w:t>კმ</w:t>
      </w:r>
      <w:r w:rsidRPr="00246CAF">
        <w:rPr>
          <w:rFonts w:ascii="Sylfaen" w:eastAsia="Merriweather" w:hAnsi="Sylfaen" w:cs="AcadNusx"/>
          <w:color w:val="000000"/>
          <w:lang w:val="ka-GE"/>
        </w:rPr>
        <w:t>-</w:t>
      </w:r>
      <w:r w:rsidRPr="00246CAF">
        <w:rPr>
          <w:rFonts w:ascii="Sylfaen" w:eastAsia="Merriweather" w:hAnsi="Sylfaen" w:cs="Sylfaen"/>
          <w:color w:val="000000"/>
          <w:lang w:val="ka-GE"/>
        </w:rPr>
        <w:t>ის ფარგლებშია</w:t>
      </w:r>
      <w:r w:rsidRPr="00246CAF">
        <w:rPr>
          <w:rFonts w:ascii="Sylfaen" w:eastAsia="Merriweather" w:hAnsi="Sylfaen" w:cs="AcadNusx"/>
          <w:color w:val="000000"/>
          <w:lang w:val="ka-GE"/>
        </w:rPr>
        <w:t xml:space="preserve">, </w:t>
      </w:r>
      <w:r w:rsidRPr="00246CAF">
        <w:rPr>
          <w:rFonts w:ascii="Sylfaen" w:eastAsia="Merriweather" w:hAnsi="Sylfaen" w:cs="Sylfaen"/>
          <w:color w:val="000000"/>
          <w:lang w:val="ka-GE"/>
        </w:rPr>
        <w:t>მაქსიმალური სიმძლავრეები დადგენილია რეგიონის ჩრდილო</w:t>
      </w:r>
      <w:r w:rsidRPr="00246CAF">
        <w:rPr>
          <w:rFonts w:ascii="Sylfaen" w:eastAsia="Merriweather" w:hAnsi="Sylfaen" w:cs="AcadNusx"/>
          <w:color w:val="000000"/>
          <w:lang w:val="ka-GE"/>
        </w:rPr>
        <w:t>-</w:t>
      </w:r>
      <w:r w:rsidRPr="00246CAF">
        <w:rPr>
          <w:rFonts w:ascii="Sylfaen" w:eastAsia="Merriweather" w:hAnsi="Sylfaen" w:cs="Sylfaen"/>
          <w:color w:val="000000"/>
          <w:lang w:val="ka-GE"/>
        </w:rPr>
        <w:t>დასავლეთ ნაწილში</w:t>
      </w:r>
      <w:r w:rsidRPr="00246CAF">
        <w:rPr>
          <w:rFonts w:ascii="Sylfaen" w:eastAsia="Merriweather" w:hAnsi="Sylfaen" w:cs="AcadNusx"/>
          <w:color w:val="000000"/>
          <w:lang w:val="ka-GE"/>
        </w:rPr>
        <w:t xml:space="preserve">, </w:t>
      </w:r>
      <w:r w:rsidRPr="00246CAF">
        <w:rPr>
          <w:rFonts w:ascii="Sylfaen" w:eastAsia="Merriweather" w:hAnsi="Sylfaen" w:cs="Sylfaen"/>
          <w:color w:val="000000"/>
          <w:lang w:val="ka-GE"/>
        </w:rPr>
        <w:t>ხოლო მინიმალური სამხრეთ</w:t>
      </w:r>
      <w:r w:rsidRPr="00246CAF">
        <w:rPr>
          <w:rFonts w:ascii="Sylfaen" w:eastAsia="Merriweather" w:hAnsi="Sylfaen" w:cs="AcadNusx"/>
          <w:color w:val="000000"/>
          <w:lang w:val="ka-GE"/>
        </w:rPr>
        <w:t>-</w:t>
      </w:r>
      <w:r w:rsidRPr="00246CAF">
        <w:rPr>
          <w:rFonts w:ascii="Sylfaen" w:eastAsia="Merriweather" w:hAnsi="Sylfaen" w:cs="Sylfaen"/>
          <w:color w:val="000000"/>
          <w:lang w:val="ka-GE"/>
        </w:rPr>
        <w:t>აღმოსავლეთ ნაწილში</w:t>
      </w:r>
      <w:r w:rsidRPr="00246CAF">
        <w:rPr>
          <w:rFonts w:ascii="Sylfaen" w:eastAsia="Merriweather" w:hAnsi="Sylfaen" w:cs="AcadNusx"/>
          <w:color w:val="000000"/>
          <w:lang w:val="ka-GE"/>
        </w:rPr>
        <w:t xml:space="preserve">. </w:t>
      </w:r>
    </w:p>
    <w:p w:rsidR="003C08A8" w:rsidRPr="00246CAF" w:rsidRDefault="003C08A8" w:rsidP="003C08A8">
      <w:pPr>
        <w:autoSpaceDE w:val="0"/>
        <w:autoSpaceDN w:val="0"/>
        <w:adjustRightInd w:val="0"/>
        <w:spacing w:before="120" w:after="0" w:line="240" w:lineRule="auto"/>
        <w:jc w:val="both"/>
        <w:rPr>
          <w:rFonts w:ascii="Sylfaen" w:eastAsia="Merriweather" w:hAnsi="Sylfaen" w:cs="AcadNusx"/>
          <w:color w:val="000000"/>
          <w:lang w:val="ka-GE"/>
        </w:rPr>
      </w:pPr>
      <w:r w:rsidRPr="00246CAF">
        <w:rPr>
          <w:rFonts w:ascii="Sylfaen" w:eastAsia="Merriweather" w:hAnsi="Sylfaen" w:cs="Sylfaen"/>
          <w:color w:val="000000"/>
          <w:lang w:val="ka-GE"/>
        </w:rPr>
        <w:t>საკვლევ ტერიტორიაზე საკმაოდ ფართოდაა გავრცელებული თანამედროვე მეოთხეული ნალექები</w:t>
      </w:r>
      <w:r w:rsidRPr="00246CAF">
        <w:rPr>
          <w:rFonts w:ascii="Sylfaen" w:eastAsia="Merriweather" w:hAnsi="Sylfaen" w:cs="AcadNusx"/>
          <w:color w:val="000000"/>
          <w:lang w:val="ka-GE"/>
        </w:rPr>
        <w:t xml:space="preserve">. </w:t>
      </w:r>
      <w:r w:rsidRPr="00246CAF">
        <w:rPr>
          <w:rFonts w:ascii="Sylfaen" w:eastAsia="Merriweather" w:hAnsi="Sylfaen" w:cs="Sylfaen"/>
          <w:color w:val="000000"/>
          <w:lang w:val="ka-GE"/>
        </w:rPr>
        <w:t xml:space="preserve">ისინი ძირითადად წარმოდგენილნი არიან დელუვიური </w:t>
      </w:r>
      <w:r w:rsidRPr="00246CAF">
        <w:rPr>
          <w:rFonts w:ascii="Sylfaen" w:eastAsia="Merriweather" w:hAnsi="Sylfaen" w:cs="AcadNusx"/>
          <w:color w:val="000000"/>
          <w:lang w:val="ka-GE"/>
        </w:rPr>
        <w:t>(</w:t>
      </w:r>
      <w:r w:rsidRPr="00246CAF">
        <w:rPr>
          <w:rFonts w:ascii="Sylfaen" w:eastAsia="Merriweather" w:hAnsi="Sylfaen" w:cs="Sylfaen"/>
          <w:color w:val="000000"/>
          <w:lang w:val="ka-GE"/>
        </w:rPr>
        <w:t>d</w:t>
      </w:r>
      <w:r w:rsidRPr="00246CAF">
        <w:rPr>
          <w:rFonts w:ascii="Sylfaen" w:eastAsia="Merriweather" w:hAnsi="Sylfaen" w:cs="Arial"/>
          <w:color w:val="000000"/>
          <w:lang w:val="ka-GE"/>
        </w:rPr>
        <w:t>QIV</w:t>
      </w:r>
      <w:r w:rsidRPr="00246CAF">
        <w:rPr>
          <w:rFonts w:ascii="Sylfaen" w:eastAsia="Merriweather" w:hAnsi="Sylfaen" w:cs="AcadNusx"/>
          <w:color w:val="000000"/>
          <w:lang w:val="ka-GE"/>
        </w:rPr>
        <w:t xml:space="preserve">), </w:t>
      </w:r>
      <w:r w:rsidRPr="00246CAF">
        <w:rPr>
          <w:rFonts w:ascii="Sylfaen" w:eastAsia="Merriweather" w:hAnsi="Sylfaen" w:cs="Sylfaen"/>
          <w:color w:val="000000"/>
          <w:lang w:val="ka-GE"/>
        </w:rPr>
        <w:t xml:space="preserve">ალუვიური </w:t>
      </w:r>
      <w:r w:rsidRPr="00246CAF">
        <w:rPr>
          <w:rFonts w:ascii="Sylfaen" w:eastAsia="Merriweather" w:hAnsi="Sylfaen" w:cs="AcadNusx"/>
          <w:color w:val="000000"/>
          <w:lang w:val="ka-GE"/>
        </w:rPr>
        <w:t>(</w:t>
      </w:r>
      <w:r w:rsidRPr="00246CAF">
        <w:rPr>
          <w:rFonts w:ascii="Sylfaen" w:eastAsia="Merriweather" w:hAnsi="Sylfaen" w:cs="Sylfaen"/>
          <w:color w:val="000000"/>
          <w:lang w:val="ka-GE"/>
        </w:rPr>
        <w:t>a</w:t>
      </w:r>
      <w:r w:rsidRPr="00246CAF">
        <w:rPr>
          <w:rFonts w:ascii="Sylfaen" w:eastAsia="Merriweather" w:hAnsi="Sylfaen" w:cs="Arial"/>
          <w:color w:val="000000"/>
          <w:lang w:val="ka-GE"/>
        </w:rPr>
        <w:t>QIV</w:t>
      </w:r>
      <w:r w:rsidRPr="00246CAF">
        <w:rPr>
          <w:rFonts w:ascii="Sylfaen" w:eastAsia="Merriweather" w:hAnsi="Sylfaen" w:cs="AcadNusx"/>
          <w:color w:val="000000"/>
          <w:lang w:val="ka-GE"/>
        </w:rPr>
        <w:t xml:space="preserve">), </w:t>
      </w:r>
      <w:r w:rsidRPr="00246CAF">
        <w:rPr>
          <w:rFonts w:ascii="Sylfaen" w:eastAsia="Merriweather" w:hAnsi="Sylfaen" w:cs="Sylfaen"/>
          <w:color w:val="000000"/>
          <w:lang w:val="ka-GE"/>
        </w:rPr>
        <w:t xml:space="preserve">და მცირე რაოდენობით პროლუვიური </w:t>
      </w:r>
      <w:r w:rsidRPr="00246CAF">
        <w:rPr>
          <w:rFonts w:ascii="Sylfaen" w:eastAsia="Merriweather" w:hAnsi="Sylfaen" w:cs="AcadNusx"/>
          <w:color w:val="000000"/>
          <w:lang w:val="ka-GE"/>
        </w:rPr>
        <w:t>(</w:t>
      </w:r>
      <w:r w:rsidRPr="00246CAF">
        <w:rPr>
          <w:rFonts w:ascii="Sylfaen" w:eastAsia="Merriweather" w:hAnsi="Sylfaen" w:cs="Sylfaen"/>
          <w:color w:val="000000"/>
          <w:lang w:val="ka-GE"/>
        </w:rPr>
        <w:t>p</w:t>
      </w:r>
      <w:r w:rsidRPr="00246CAF">
        <w:rPr>
          <w:rFonts w:ascii="Sylfaen" w:eastAsia="Merriweather" w:hAnsi="Sylfaen" w:cs="Arial"/>
          <w:color w:val="000000"/>
          <w:lang w:val="ka-GE"/>
        </w:rPr>
        <w:t>QIV</w:t>
      </w:r>
      <w:r w:rsidRPr="00246CAF">
        <w:rPr>
          <w:rFonts w:ascii="Sylfaen" w:eastAsia="Merriweather" w:hAnsi="Sylfaen" w:cs="AcadNusx"/>
          <w:color w:val="000000"/>
          <w:lang w:val="ka-GE"/>
        </w:rPr>
        <w:t xml:space="preserve">) </w:t>
      </w:r>
      <w:r w:rsidRPr="00246CAF">
        <w:rPr>
          <w:rFonts w:ascii="Sylfaen" w:eastAsia="Merriweather" w:hAnsi="Sylfaen" w:cs="Sylfaen"/>
          <w:color w:val="000000"/>
          <w:lang w:val="ka-GE"/>
        </w:rPr>
        <w:t>ნალექებით</w:t>
      </w:r>
      <w:r w:rsidRPr="00246CAF">
        <w:rPr>
          <w:rFonts w:ascii="Sylfaen" w:eastAsia="Merriweather" w:hAnsi="Sylfaen" w:cs="AcadNusx"/>
          <w:color w:val="000000"/>
          <w:lang w:val="ka-GE"/>
        </w:rPr>
        <w:t xml:space="preserve">. </w:t>
      </w:r>
    </w:p>
    <w:p w:rsidR="003C08A8" w:rsidRPr="00246CAF" w:rsidRDefault="003C08A8" w:rsidP="003C08A8">
      <w:pPr>
        <w:autoSpaceDE w:val="0"/>
        <w:autoSpaceDN w:val="0"/>
        <w:adjustRightInd w:val="0"/>
        <w:spacing w:before="120" w:after="0" w:line="240" w:lineRule="auto"/>
        <w:jc w:val="both"/>
        <w:rPr>
          <w:rFonts w:ascii="Sylfaen" w:eastAsia="Merriweather" w:hAnsi="Sylfaen" w:cs="AcadNusx"/>
          <w:color w:val="000000"/>
          <w:lang w:val="ka-GE"/>
        </w:rPr>
      </w:pPr>
      <w:r w:rsidRPr="00246CAF">
        <w:rPr>
          <w:rFonts w:ascii="Sylfaen" w:eastAsia="Merriweather" w:hAnsi="Sylfaen" w:cs="Sylfaen"/>
          <w:color w:val="000000"/>
          <w:lang w:val="ka-GE"/>
        </w:rPr>
        <w:t>დელუვიური ნალექები ძირითადად გავრცელებულია მთის ფერდობებზე და მის ქვემო</w:t>
      </w:r>
      <w:r w:rsidRPr="00246CAF">
        <w:rPr>
          <w:rFonts w:ascii="Sylfaen" w:eastAsia="Merriweather" w:hAnsi="Sylfaen" w:cs="AcadNusx"/>
          <w:color w:val="000000"/>
          <w:lang w:val="ka-GE"/>
        </w:rPr>
        <w:t xml:space="preserve">, </w:t>
      </w:r>
      <w:r w:rsidRPr="00246CAF">
        <w:rPr>
          <w:rFonts w:ascii="Sylfaen" w:eastAsia="Merriweather" w:hAnsi="Sylfaen" w:cs="Sylfaen"/>
          <w:color w:val="000000"/>
          <w:lang w:val="ka-GE"/>
        </w:rPr>
        <w:t>მთისძირა ნაწილებში გრავიტაციული ნაყარის სახით</w:t>
      </w:r>
      <w:r w:rsidRPr="00246CAF">
        <w:rPr>
          <w:rFonts w:ascii="Sylfaen" w:eastAsia="Merriweather" w:hAnsi="Sylfaen" w:cs="AcadNusx"/>
          <w:color w:val="000000"/>
          <w:lang w:val="ka-GE"/>
        </w:rPr>
        <w:t xml:space="preserve">. </w:t>
      </w:r>
      <w:r w:rsidRPr="00246CAF">
        <w:rPr>
          <w:rFonts w:ascii="Sylfaen" w:eastAsia="Merriweather" w:hAnsi="Sylfaen" w:cs="Sylfaen"/>
          <w:color w:val="000000"/>
          <w:lang w:val="ka-GE"/>
        </w:rPr>
        <w:t>ნალექები ხშირ შემთხვევაში წარმოდგენილი არიან თიხნარებითა და მასში დედო ქანების ნატეხების ჩანართებით</w:t>
      </w:r>
      <w:r w:rsidRPr="00246CAF">
        <w:rPr>
          <w:rFonts w:ascii="Sylfaen" w:eastAsia="Merriweather" w:hAnsi="Sylfaen" w:cs="AcadNusx"/>
          <w:color w:val="000000"/>
          <w:lang w:val="ka-GE"/>
        </w:rPr>
        <w:t xml:space="preserve">. </w:t>
      </w:r>
      <w:r w:rsidRPr="00246CAF">
        <w:rPr>
          <w:rFonts w:ascii="Sylfaen" w:eastAsia="Merriweather" w:hAnsi="Sylfaen" w:cs="Sylfaen"/>
          <w:color w:val="000000"/>
          <w:lang w:val="ka-GE"/>
        </w:rPr>
        <w:t>ნატეხების ზომების მერყეობის დიაპაზონი საკმაოდ ფართოა</w:t>
      </w:r>
      <w:r w:rsidRPr="00246CAF">
        <w:rPr>
          <w:rFonts w:ascii="Sylfaen" w:eastAsia="Merriweather" w:hAnsi="Sylfaen" w:cs="AcadNusx"/>
          <w:color w:val="000000"/>
          <w:lang w:val="ka-GE"/>
        </w:rPr>
        <w:t xml:space="preserve">, </w:t>
      </w:r>
      <w:r w:rsidRPr="00246CAF">
        <w:rPr>
          <w:rFonts w:ascii="Sylfaen" w:eastAsia="Merriweather" w:hAnsi="Sylfaen" w:cs="Sylfaen"/>
          <w:color w:val="000000"/>
          <w:lang w:val="ka-GE"/>
        </w:rPr>
        <w:t>წვრილ ღორღიდან ზოგჯერ ლოდების სიდიდემდე</w:t>
      </w:r>
      <w:r w:rsidRPr="00246CAF">
        <w:rPr>
          <w:rFonts w:ascii="Sylfaen" w:eastAsia="Merriweather" w:hAnsi="Sylfaen" w:cs="AcadNusx"/>
          <w:color w:val="000000"/>
          <w:lang w:val="ka-GE"/>
        </w:rPr>
        <w:t xml:space="preserve">. </w:t>
      </w:r>
      <w:r w:rsidRPr="00246CAF">
        <w:rPr>
          <w:rFonts w:ascii="Sylfaen" w:eastAsia="Merriweather" w:hAnsi="Sylfaen" w:cs="Sylfaen"/>
          <w:color w:val="000000"/>
          <w:lang w:val="ka-GE"/>
        </w:rPr>
        <w:t>ცვალებადია ასევე ჩანართების რაოდენობრივობა</w:t>
      </w:r>
      <w:r w:rsidRPr="00246CAF">
        <w:rPr>
          <w:rFonts w:ascii="Sylfaen" w:eastAsia="Merriweather" w:hAnsi="Sylfaen" w:cs="AcadNusx"/>
          <w:color w:val="000000"/>
          <w:lang w:val="ka-GE"/>
        </w:rPr>
        <w:t xml:space="preserve">. </w:t>
      </w:r>
      <w:r w:rsidRPr="00246CAF">
        <w:rPr>
          <w:rFonts w:ascii="Sylfaen" w:eastAsia="Merriweather" w:hAnsi="Sylfaen" w:cs="Sylfaen"/>
          <w:color w:val="000000"/>
          <w:lang w:val="ka-GE"/>
        </w:rPr>
        <w:t>არის ადგილები სადაც დელუვიური ნალექები გვხვდება სუფთა ღორღის</w:t>
      </w:r>
      <w:r w:rsidRPr="00246CAF">
        <w:rPr>
          <w:rFonts w:ascii="Sylfaen" w:eastAsia="Merriweather" w:hAnsi="Sylfaen" w:cs="AcadNusx"/>
          <w:color w:val="000000"/>
          <w:lang w:val="ka-GE"/>
        </w:rPr>
        <w:t xml:space="preserve">, </w:t>
      </w:r>
      <w:r w:rsidRPr="00246CAF">
        <w:rPr>
          <w:rFonts w:ascii="Sylfaen" w:eastAsia="Merriweather" w:hAnsi="Sylfaen" w:cs="Sylfaen"/>
          <w:color w:val="000000"/>
          <w:lang w:val="ka-GE"/>
        </w:rPr>
        <w:t>ნაშალისა და ლოდნარის სახით</w:t>
      </w:r>
      <w:r w:rsidRPr="00246CAF">
        <w:rPr>
          <w:rFonts w:ascii="Sylfaen" w:eastAsia="Merriweather" w:hAnsi="Sylfaen" w:cs="AcadNusx"/>
          <w:color w:val="000000"/>
          <w:lang w:val="ka-GE"/>
        </w:rPr>
        <w:t xml:space="preserve">. </w:t>
      </w:r>
      <w:r w:rsidRPr="00246CAF">
        <w:rPr>
          <w:rFonts w:ascii="Sylfaen" w:eastAsia="Merriweather" w:hAnsi="Sylfaen" w:cs="Sylfaen"/>
          <w:color w:val="000000"/>
          <w:lang w:val="ka-GE"/>
        </w:rPr>
        <w:t>დელუვიური ნალექების სიმძლავრეს გააჩნია ცვალებადობის ფართო დიაპაზონი</w:t>
      </w:r>
      <w:r w:rsidRPr="00246CAF">
        <w:rPr>
          <w:rFonts w:ascii="Sylfaen" w:eastAsia="Merriweather" w:hAnsi="Sylfaen" w:cs="AcadNusx"/>
          <w:color w:val="000000"/>
          <w:lang w:val="ka-GE"/>
        </w:rPr>
        <w:t xml:space="preserve">, </w:t>
      </w:r>
      <w:r w:rsidRPr="00246CAF">
        <w:rPr>
          <w:rFonts w:ascii="Sylfaen" w:eastAsia="Merriweather" w:hAnsi="Sylfaen" w:cs="Sylfaen"/>
          <w:color w:val="000000"/>
          <w:lang w:val="ka-GE"/>
        </w:rPr>
        <w:t>რამდენიმე სმ</w:t>
      </w:r>
      <w:r w:rsidRPr="00246CAF">
        <w:rPr>
          <w:rFonts w:ascii="Sylfaen" w:eastAsia="Merriweather" w:hAnsi="Sylfaen" w:cs="AcadNusx"/>
          <w:color w:val="000000"/>
          <w:lang w:val="ka-GE"/>
        </w:rPr>
        <w:t>-</w:t>
      </w:r>
      <w:r w:rsidRPr="00246CAF">
        <w:rPr>
          <w:rFonts w:ascii="Sylfaen" w:eastAsia="Merriweather" w:hAnsi="Sylfaen" w:cs="Sylfaen"/>
          <w:color w:val="000000"/>
          <w:lang w:val="ka-GE"/>
        </w:rPr>
        <w:t>დან ათეულ მეტრამდე</w:t>
      </w:r>
      <w:r w:rsidRPr="00246CAF">
        <w:rPr>
          <w:rFonts w:ascii="Sylfaen" w:eastAsia="Merriweather" w:hAnsi="Sylfaen" w:cs="AcadNusx"/>
          <w:color w:val="000000"/>
          <w:lang w:val="ka-GE"/>
        </w:rPr>
        <w:t xml:space="preserve">. </w:t>
      </w:r>
    </w:p>
    <w:p w:rsidR="003C08A8" w:rsidRPr="00246CAF" w:rsidRDefault="003C08A8" w:rsidP="003C08A8">
      <w:pPr>
        <w:spacing w:before="120" w:after="120" w:line="240" w:lineRule="auto"/>
        <w:jc w:val="both"/>
        <w:rPr>
          <w:rFonts w:ascii="Sylfaen" w:eastAsia="Arial Unicode MS" w:hAnsi="Sylfaen" w:cs="Arial Unicode MS"/>
          <w:lang w:val="ka-GE"/>
        </w:rPr>
      </w:pPr>
      <w:r w:rsidRPr="00246CAF">
        <w:rPr>
          <w:rFonts w:ascii="Sylfaen" w:eastAsia="Merriweather" w:hAnsi="Sylfaen" w:cs="Sylfaen"/>
          <w:lang w:val="ka-GE"/>
        </w:rPr>
        <w:t>ალუვიური</w:t>
      </w:r>
      <w:r w:rsidRPr="00246CAF">
        <w:rPr>
          <w:rFonts w:ascii="Sylfaen" w:eastAsia="Merriweather" w:hAnsi="Sylfaen" w:cs="Merriweather"/>
          <w:lang w:val="ka-GE"/>
        </w:rPr>
        <w:t xml:space="preserve"> </w:t>
      </w:r>
      <w:r w:rsidRPr="00246CAF">
        <w:rPr>
          <w:rFonts w:ascii="Sylfaen" w:eastAsia="Merriweather" w:hAnsi="Sylfaen" w:cs="Sylfaen"/>
          <w:lang w:val="ka-GE"/>
        </w:rPr>
        <w:t>ნალექები</w:t>
      </w:r>
      <w:r w:rsidRPr="00246CAF">
        <w:rPr>
          <w:rFonts w:ascii="Sylfaen" w:eastAsia="Merriweather" w:hAnsi="Sylfaen" w:cs="Merriweather"/>
          <w:lang w:val="ka-GE"/>
        </w:rPr>
        <w:t xml:space="preserve"> </w:t>
      </w:r>
      <w:r w:rsidRPr="00246CAF">
        <w:rPr>
          <w:rFonts w:ascii="Sylfaen" w:eastAsia="Merriweather" w:hAnsi="Sylfaen" w:cs="Sylfaen"/>
          <w:lang w:val="ka-GE"/>
        </w:rPr>
        <w:t>ერთ</w:t>
      </w:r>
      <w:r w:rsidRPr="00246CAF">
        <w:rPr>
          <w:rFonts w:ascii="Sylfaen" w:eastAsia="Merriweather" w:hAnsi="Sylfaen" w:cs="AcadNusx"/>
          <w:lang w:val="ka-GE"/>
        </w:rPr>
        <w:t>-</w:t>
      </w:r>
      <w:r w:rsidRPr="00246CAF">
        <w:rPr>
          <w:rFonts w:ascii="Sylfaen" w:eastAsia="Merriweather" w:hAnsi="Sylfaen" w:cs="Sylfaen"/>
          <w:lang w:val="ka-GE"/>
        </w:rPr>
        <w:t>ერთ</w:t>
      </w:r>
      <w:r w:rsidRPr="00246CAF">
        <w:rPr>
          <w:rFonts w:ascii="Sylfaen" w:eastAsia="Merriweather" w:hAnsi="Sylfaen" w:cs="Merriweather"/>
          <w:lang w:val="ka-GE"/>
        </w:rPr>
        <w:t xml:space="preserve"> </w:t>
      </w:r>
      <w:r w:rsidRPr="00246CAF">
        <w:rPr>
          <w:rFonts w:ascii="Sylfaen" w:eastAsia="Merriweather" w:hAnsi="Sylfaen" w:cs="Sylfaen"/>
          <w:lang w:val="ka-GE"/>
        </w:rPr>
        <w:t>ძირითად</w:t>
      </w:r>
      <w:r w:rsidRPr="00246CAF">
        <w:rPr>
          <w:rFonts w:ascii="Sylfaen" w:eastAsia="Merriweather" w:hAnsi="Sylfaen" w:cs="Merriweather"/>
          <w:lang w:val="ka-GE"/>
        </w:rPr>
        <w:t xml:space="preserve"> </w:t>
      </w:r>
      <w:r w:rsidRPr="00246CAF">
        <w:rPr>
          <w:rFonts w:ascii="Sylfaen" w:eastAsia="Merriweather" w:hAnsi="Sylfaen" w:cs="Sylfaen"/>
          <w:lang w:val="ka-GE"/>
        </w:rPr>
        <w:t>როლს</w:t>
      </w:r>
      <w:r w:rsidRPr="00246CAF">
        <w:rPr>
          <w:rFonts w:ascii="Sylfaen" w:eastAsia="Merriweather" w:hAnsi="Sylfaen" w:cs="Merriweather"/>
          <w:lang w:val="ka-GE"/>
        </w:rPr>
        <w:t xml:space="preserve"> </w:t>
      </w:r>
      <w:r w:rsidRPr="00246CAF">
        <w:rPr>
          <w:rFonts w:ascii="Sylfaen" w:eastAsia="Merriweather" w:hAnsi="Sylfaen" w:cs="Sylfaen"/>
          <w:lang w:val="ka-GE"/>
        </w:rPr>
        <w:t>ასრულებს</w:t>
      </w:r>
      <w:r w:rsidRPr="00246CAF">
        <w:rPr>
          <w:rFonts w:ascii="Sylfaen" w:eastAsia="Merriweather" w:hAnsi="Sylfaen" w:cs="Merriweather"/>
          <w:lang w:val="ka-GE"/>
        </w:rPr>
        <w:t xml:space="preserve"> </w:t>
      </w:r>
      <w:r w:rsidRPr="00246CAF">
        <w:rPr>
          <w:rFonts w:ascii="Sylfaen" w:eastAsia="Merriweather" w:hAnsi="Sylfaen" w:cs="Sylfaen"/>
          <w:lang w:val="ka-GE"/>
        </w:rPr>
        <w:t>საკვლევი</w:t>
      </w:r>
      <w:r w:rsidRPr="00246CAF">
        <w:rPr>
          <w:rFonts w:ascii="Sylfaen" w:eastAsia="Merriweather" w:hAnsi="Sylfaen" w:cs="Merriweather"/>
          <w:lang w:val="ka-GE"/>
        </w:rPr>
        <w:t xml:space="preserve"> </w:t>
      </w:r>
      <w:r w:rsidRPr="00246CAF">
        <w:rPr>
          <w:rFonts w:ascii="Sylfaen" w:eastAsia="Merriweather" w:hAnsi="Sylfaen" w:cs="Sylfaen"/>
          <w:lang w:val="ka-GE"/>
        </w:rPr>
        <w:t>ტერიტორიის</w:t>
      </w:r>
      <w:r w:rsidRPr="00246CAF">
        <w:rPr>
          <w:rFonts w:ascii="Sylfaen" w:eastAsia="Merriweather" w:hAnsi="Sylfaen" w:cs="Merriweather"/>
          <w:lang w:val="ka-GE"/>
        </w:rPr>
        <w:t xml:space="preserve"> </w:t>
      </w:r>
      <w:r w:rsidRPr="00246CAF">
        <w:rPr>
          <w:rFonts w:ascii="Sylfaen" w:eastAsia="Merriweather" w:hAnsi="Sylfaen" w:cs="Sylfaen"/>
          <w:lang w:val="ka-GE"/>
        </w:rPr>
        <w:t>ამგები</w:t>
      </w:r>
      <w:r w:rsidRPr="00246CAF">
        <w:rPr>
          <w:rFonts w:ascii="Sylfaen" w:eastAsia="Merriweather" w:hAnsi="Sylfaen" w:cs="Merriweather"/>
          <w:lang w:val="ka-GE"/>
        </w:rPr>
        <w:t xml:space="preserve"> </w:t>
      </w:r>
      <w:r w:rsidRPr="00246CAF">
        <w:rPr>
          <w:rFonts w:ascii="Sylfaen" w:eastAsia="Merriweather" w:hAnsi="Sylfaen" w:cs="Sylfaen"/>
          <w:lang w:val="ka-GE"/>
        </w:rPr>
        <w:t>გრუნტებს</w:t>
      </w:r>
      <w:r w:rsidRPr="00246CAF">
        <w:rPr>
          <w:rFonts w:ascii="Sylfaen" w:eastAsia="Merriweather" w:hAnsi="Sylfaen" w:cs="Merriweather"/>
          <w:lang w:val="ka-GE"/>
        </w:rPr>
        <w:t xml:space="preserve"> </w:t>
      </w:r>
      <w:r w:rsidRPr="00246CAF">
        <w:rPr>
          <w:rFonts w:ascii="Sylfaen" w:eastAsia="Merriweather" w:hAnsi="Sylfaen" w:cs="Sylfaen"/>
          <w:lang w:val="ka-GE"/>
        </w:rPr>
        <w:t>შორის</w:t>
      </w:r>
      <w:r w:rsidRPr="00246CAF">
        <w:rPr>
          <w:rFonts w:ascii="Sylfaen" w:eastAsia="Merriweather" w:hAnsi="Sylfaen" w:cs="AcadNusx"/>
          <w:lang w:val="ka-GE"/>
        </w:rPr>
        <w:t xml:space="preserve">. </w:t>
      </w:r>
      <w:r w:rsidRPr="00246CAF">
        <w:rPr>
          <w:rFonts w:ascii="Sylfaen" w:eastAsia="Merriweather" w:hAnsi="Sylfaen" w:cs="Sylfaen"/>
          <w:lang w:val="ka-GE"/>
        </w:rPr>
        <w:t>საპროექტო</w:t>
      </w:r>
      <w:r w:rsidRPr="00246CAF">
        <w:rPr>
          <w:rFonts w:ascii="Sylfaen" w:eastAsia="Merriweather" w:hAnsi="Sylfaen" w:cs="Merriweather"/>
          <w:lang w:val="ka-GE"/>
        </w:rPr>
        <w:t xml:space="preserve"> </w:t>
      </w:r>
      <w:r w:rsidRPr="00246CAF">
        <w:rPr>
          <w:rFonts w:ascii="Sylfaen" w:eastAsia="Merriweather" w:hAnsi="Sylfaen" w:cs="Sylfaen"/>
          <w:lang w:val="ka-GE"/>
        </w:rPr>
        <w:t>ანძების</w:t>
      </w:r>
      <w:r w:rsidRPr="00246CAF">
        <w:rPr>
          <w:rFonts w:ascii="Sylfaen" w:eastAsia="Merriweather" w:hAnsi="Sylfaen" w:cs="Merriweather"/>
          <w:lang w:val="ka-GE"/>
        </w:rPr>
        <w:t xml:space="preserve"> </w:t>
      </w:r>
      <w:r w:rsidRPr="00246CAF">
        <w:rPr>
          <w:rFonts w:ascii="Sylfaen" w:eastAsia="Merriweather" w:hAnsi="Sylfaen" w:cs="Sylfaen"/>
          <w:lang w:val="ka-GE"/>
        </w:rPr>
        <w:t>მნიშვნელოვანი</w:t>
      </w:r>
      <w:r w:rsidRPr="00246CAF">
        <w:rPr>
          <w:rFonts w:ascii="Sylfaen" w:eastAsia="Merriweather" w:hAnsi="Sylfaen" w:cs="Merriweather"/>
          <w:lang w:val="ka-GE"/>
        </w:rPr>
        <w:t xml:space="preserve"> </w:t>
      </w:r>
      <w:r w:rsidRPr="00246CAF">
        <w:rPr>
          <w:rFonts w:ascii="Sylfaen" w:eastAsia="Merriweather" w:hAnsi="Sylfaen" w:cs="Sylfaen"/>
          <w:lang w:val="ka-GE"/>
        </w:rPr>
        <w:t>ნაწილი</w:t>
      </w:r>
      <w:r w:rsidRPr="00246CAF">
        <w:rPr>
          <w:rFonts w:ascii="Sylfaen" w:eastAsia="Merriweather" w:hAnsi="Sylfaen" w:cs="Merriweather"/>
          <w:lang w:val="ka-GE"/>
        </w:rPr>
        <w:t xml:space="preserve"> </w:t>
      </w:r>
      <w:r w:rsidRPr="00246CAF">
        <w:rPr>
          <w:rFonts w:ascii="Sylfaen" w:eastAsia="Merriweather" w:hAnsi="Sylfaen" w:cs="Sylfaen"/>
          <w:lang w:val="ka-GE"/>
        </w:rPr>
        <w:t>განთავსებულია</w:t>
      </w:r>
      <w:r w:rsidRPr="00246CAF">
        <w:rPr>
          <w:rFonts w:ascii="Sylfaen" w:eastAsia="Merriweather" w:hAnsi="Sylfaen" w:cs="Merriweather"/>
          <w:lang w:val="ka-GE"/>
        </w:rPr>
        <w:t xml:space="preserve"> </w:t>
      </w:r>
      <w:r w:rsidRPr="00246CAF">
        <w:rPr>
          <w:rFonts w:ascii="Sylfaen" w:eastAsia="Merriweather" w:hAnsi="Sylfaen" w:cs="Sylfaen"/>
          <w:lang w:val="ka-GE"/>
        </w:rPr>
        <w:t>სწორედ</w:t>
      </w:r>
      <w:r w:rsidRPr="00246CAF">
        <w:rPr>
          <w:rFonts w:ascii="Sylfaen" w:eastAsia="Merriweather" w:hAnsi="Sylfaen" w:cs="Merriweather"/>
          <w:lang w:val="ka-GE"/>
        </w:rPr>
        <w:t xml:space="preserve"> </w:t>
      </w:r>
      <w:r w:rsidRPr="00246CAF">
        <w:rPr>
          <w:rFonts w:ascii="Sylfaen" w:eastAsia="Merriweather" w:hAnsi="Sylfaen" w:cs="Sylfaen"/>
          <w:lang w:val="ka-GE"/>
        </w:rPr>
        <w:t>ალუვიური</w:t>
      </w:r>
      <w:r w:rsidRPr="00246CAF">
        <w:rPr>
          <w:rFonts w:ascii="Sylfaen" w:eastAsia="Merriweather" w:hAnsi="Sylfaen" w:cs="Merriweather"/>
          <w:lang w:val="ka-GE"/>
        </w:rPr>
        <w:t xml:space="preserve"> </w:t>
      </w:r>
      <w:r w:rsidRPr="00246CAF">
        <w:rPr>
          <w:rFonts w:ascii="Sylfaen" w:eastAsia="Merriweather" w:hAnsi="Sylfaen" w:cs="Sylfaen"/>
          <w:lang w:val="ka-GE"/>
        </w:rPr>
        <w:t>გენეზისის</w:t>
      </w:r>
      <w:r w:rsidRPr="00246CAF">
        <w:rPr>
          <w:rFonts w:ascii="Sylfaen" w:eastAsia="Merriweather" w:hAnsi="Sylfaen" w:cs="Merriweather"/>
          <w:lang w:val="ka-GE"/>
        </w:rPr>
        <w:t xml:space="preserve"> </w:t>
      </w:r>
      <w:r w:rsidRPr="00246CAF">
        <w:rPr>
          <w:rFonts w:ascii="Sylfaen" w:eastAsia="Merriweather" w:hAnsi="Sylfaen" w:cs="Sylfaen"/>
          <w:lang w:val="ka-GE"/>
        </w:rPr>
        <w:t>გრუნტებზე</w:t>
      </w:r>
      <w:r w:rsidRPr="00246CAF">
        <w:rPr>
          <w:rFonts w:ascii="Sylfaen" w:eastAsia="Merriweather" w:hAnsi="Sylfaen" w:cs="AcadNusx"/>
          <w:lang w:val="ka-GE"/>
        </w:rPr>
        <w:t xml:space="preserve">. </w:t>
      </w:r>
      <w:r w:rsidRPr="00246CAF">
        <w:rPr>
          <w:rFonts w:ascii="Sylfaen" w:eastAsia="Merriweather" w:hAnsi="Sylfaen" w:cs="Sylfaen"/>
          <w:lang w:val="ka-GE"/>
        </w:rPr>
        <w:t>ალუვიური</w:t>
      </w:r>
      <w:r w:rsidRPr="00246CAF">
        <w:rPr>
          <w:rFonts w:ascii="Sylfaen" w:eastAsia="Merriweather" w:hAnsi="Sylfaen" w:cs="AcadNusx"/>
          <w:lang w:val="ka-GE"/>
        </w:rPr>
        <w:t xml:space="preserve">, </w:t>
      </w:r>
      <w:r w:rsidRPr="00246CAF">
        <w:rPr>
          <w:rFonts w:ascii="Sylfaen" w:eastAsia="Merriweather" w:hAnsi="Sylfaen" w:cs="Sylfaen"/>
          <w:lang w:val="ka-GE"/>
        </w:rPr>
        <w:t>ანუ</w:t>
      </w:r>
      <w:r w:rsidRPr="00246CAF">
        <w:rPr>
          <w:rFonts w:ascii="Sylfaen" w:eastAsia="Merriweather" w:hAnsi="Sylfaen" w:cs="Merriweather"/>
          <w:lang w:val="ka-GE"/>
        </w:rPr>
        <w:t xml:space="preserve"> </w:t>
      </w:r>
      <w:r w:rsidRPr="00246CAF">
        <w:rPr>
          <w:rFonts w:ascii="Sylfaen" w:eastAsia="Merriweather" w:hAnsi="Sylfaen" w:cs="Sylfaen"/>
          <w:lang w:val="ka-GE"/>
        </w:rPr>
        <w:t>მდინარეული</w:t>
      </w:r>
      <w:r w:rsidRPr="00246CAF">
        <w:rPr>
          <w:rFonts w:ascii="Sylfaen" w:eastAsia="Merriweather" w:hAnsi="Sylfaen" w:cs="Merriweather"/>
          <w:lang w:val="ka-GE"/>
        </w:rPr>
        <w:t xml:space="preserve"> </w:t>
      </w:r>
      <w:r w:rsidRPr="00246CAF">
        <w:rPr>
          <w:rFonts w:ascii="Sylfaen" w:eastAsia="Merriweather" w:hAnsi="Sylfaen" w:cs="Sylfaen"/>
          <w:lang w:val="ka-GE"/>
        </w:rPr>
        <w:t>ნალექები</w:t>
      </w:r>
      <w:r w:rsidRPr="00246CAF">
        <w:rPr>
          <w:rFonts w:ascii="Sylfaen" w:eastAsia="Merriweather" w:hAnsi="Sylfaen" w:cs="Merriweather"/>
          <w:lang w:val="ka-GE"/>
        </w:rPr>
        <w:t xml:space="preserve"> </w:t>
      </w:r>
      <w:r w:rsidRPr="00246CAF">
        <w:rPr>
          <w:rFonts w:ascii="Sylfaen" w:eastAsia="Merriweather" w:hAnsi="Sylfaen" w:cs="Sylfaen"/>
          <w:lang w:val="ka-GE"/>
        </w:rPr>
        <w:t>გავრცელებულია</w:t>
      </w:r>
      <w:r w:rsidRPr="00246CAF">
        <w:rPr>
          <w:rFonts w:ascii="Sylfaen" w:eastAsia="Merriweather" w:hAnsi="Sylfaen" w:cs="Merriweather"/>
          <w:lang w:val="ka-GE"/>
        </w:rPr>
        <w:t xml:space="preserve"> </w:t>
      </w:r>
      <w:r w:rsidRPr="00246CAF">
        <w:rPr>
          <w:rFonts w:ascii="Sylfaen" w:eastAsia="Merriweather" w:hAnsi="Sylfaen" w:cs="Sylfaen"/>
          <w:lang w:val="ka-GE"/>
        </w:rPr>
        <w:t>მდინარის კალაპოტში</w:t>
      </w:r>
      <w:r w:rsidRPr="00246CAF">
        <w:rPr>
          <w:rFonts w:ascii="Sylfaen" w:eastAsia="Merriweather" w:hAnsi="Sylfaen" w:cs="Merriweather"/>
          <w:lang w:val="ka-GE"/>
        </w:rPr>
        <w:t xml:space="preserve"> </w:t>
      </w:r>
      <w:r w:rsidRPr="00246CAF">
        <w:rPr>
          <w:rFonts w:ascii="Sylfaen" w:eastAsia="Merriweather" w:hAnsi="Sylfaen" w:cs="Sylfaen"/>
          <w:lang w:val="ka-GE"/>
        </w:rPr>
        <w:t>და</w:t>
      </w:r>
      <w:r w:rsidRPr="00246CAF">
        <w:rPr>
          <w:rFonts w:ascii="Sylfaen" w:eastAsia="Merriweather" w:hAnsi="Sylfaen" w:cs="Merriweather"/>
          <w:lang w:val="ka-GE"/>
        </w:rPr>
        <w:t xml:space="preserve"> </w:t>
      </w:r>
      <w:r w:rsidRPr="00246CAF">
        <w:rPr>
          <w:rFonts w:ascii="Sylfaen" w:eastAsia="Merriweather" w:hAnsi="Sylfaen" w:cs="Sylfaen"/>
          <w:lang w:val="ka-GE"/>
        </w:rPr>
        <w:t>მის</w:t>
      </w:r>
      <w:r w:rsidRPr="00246CAF">
        <w:rPr>
          <w:rFonts w:ascii="Sylfaen" w:eastAsia="Merriweather" w:hAnsi="Sylfaen" w:cs="Merriweather"/>
          <w:lang w:val="ka-GE"/>
        </w:rPr>
        <w:t xml:space="preserve"> </w:t>
      </w:r>
      <w:r w:rsidRPr="00246CAF">
        <w:rPr>
          <w:rFonts w:ascii="Sylfaen" w:eastAsia="Merriweather" w:hAnsi="Sylfaen" w:cs="Sylfaen"/>
          <w:lang w:val="ka-GE"/>
        </w:rPr>
        <w:t>მიმდებარე</w:t>
      </w:r>
      <w:r w:rsidRPr="00246CAF">
        <w:rPr>
          <w:rFonts w:ascii="Sylfaen" w:eastAsia="Merriweather" w:hAnsi="Sylfaen" w:cs="Merriweather"/>
          <w:lang w:val="ka-GE"/>
        </w:rPr>
        <w:t xml:space="preserve"> </w:t>
      </w:r>
      <w:r w:rsidRPr="00246CAF">
        <w:rPr>
          <w:rFonts w:ascii="Sylfaen" w:eastAsia="Merriweather" w:hAnsi="Sylfaen" w:cs="Sylfaen"/>
          <w:lang w:val="ka-GE"/>
        </w:rPr>
        <w:t>ტერიტორიაზე</w:t>
      </w:r>
      <w:r w:rsidRPr="00246CAF">
        <w:rPr>
          <w:rFonts w:ascii="Sylfaen" w:eastAsia="Merriweather" w:hAnsi="Sylfaen" w:cs="AcadNusx"/>
          <w:lang w:val="ka-GE"/>
        </w:rPr>
        <w:t xml:space="preserve">, </w:t>
      </w:r>
      <w:r w:rsidRPr="00246CAF">
        <w:rPr>
          <w:rFonts w:ascii="Sylfaen" w:eastAsia="Merriweather" w:hAnsi="Sylfaen" w:cs="Sylfaen"/>
          <w:lang w:val="ka-GE"/>
        </w:rPr>
        <w:t>ტერასებზე</w:t>
      </w:r>
      <w:r w:rsidRPr="00246CAF">
        <w:rPr>
          <w:rFonts w:ascii="Sylfaen" w:eastAsia="Merriweather" w:hAnsi="Sylfaen" w:cs="AcadNusx"/>
          <w:lang w:val="ka-GE"/>
        </w:rPr>
        <w:t xml:space="preserve">. </w:t>
      </w:r>
      <w:r w:rsidRPr="00246CAF">
        <w:rPr>
          <w:rFonts w:ascii="Sylfaen" w:eastAsia="Merriweather" w:hAnsi="Sylfaen" w:cs="Sylfaen"/>
          <w:lang w:val="ka-GE"/>
        </w:rPr>
        <w:t>ნალექები</w:t>
      </w:r>
      <w:r w:rsidRPr="00246CAF">
        <w:rPr>
          <w:rFonts w:ascii="Sylfaen" w:eastAsia="Merriweather" w:hAnsi="Sylfaen" w:cs="Merriweather"/>
          <w:lang w:val="ka-GE"/>
        </w:rPr>
        <w:t xml:space="preserve"> </w:t>
      </w:r>
      <w:r w:rsidRPr="00246CAF">
        <w:rPr>
          <w:rFonts w:ascii="Sylfaen" w:eastAsia="Merriweather" w:hAnsi="Sylfaen" w:cs="Sylfaen"/>
          <w:lang w:val="ka-GE"/>
        </w:rPr>
        <w:t>ძირითადად</w:t>
      </w:r>
      <w:r w:rsidRPr="00246CAF">
        <w:rPr>
          <w:rFonts w:ascii="Sylfaen" w:eastAsia="Merriweather" w:hAnsi="Sylfaen" w:cs="Merriweather"/>
          <w:lang w:val="ka-GE"/>
        </w:rPr>
        <w:t xml:space="preserve"> </w:t>
      </w:r>
      <w:r w:rsidRPr="00246CAF">
        <w:rPr>
          <w:rFonts w:ascii="Sylfaen" w:eastAsia="Merriweather" w:hAnsi="Sylfaen" w:cs="Sylfaen"/>
          <w:lang w:val="ka-GE"/>
        </w:rPr>
        <w:t>წარმოდგენილია</w:t>
      </w:r>
      <w:r w:rsidRPr="00246CAF">
        <w:rPr>
          <w:rFonts w:ascii="Sylfaen" w:eastAsia="Merriweather" w:hAnsi="Sylfaen" w:cs="Merriweather"/>
          <w:lang w:val="ka-GE"/>
        </w:rPr>
        <w:t xml:space="preserve"> </w:t>
      </w:r>
      <w:r w:rsidRPr="00246CAF">
        <w:rPr>
          <w:rFonts w:ascii="Sylfaen" w:eastAsia="Merriweather" w:hAnsi="Sylfaen" w:cs="Sylfaen"/>
          <w:lang w:val="ka-GE"/>
        </w:rPr>
        <w:t>ხრეშით</w:t>
      </w:r>
      <w:r w:rsidRPr="00246CAF">
        <w:rPr>
          <w:rFonts w:ascii="Sylfaen" w:eastAsia="Merriweather" w:hAnsi="Sylfaen" w:cs="AcadNusx"/>
          <w:lang w:val="ka-GE"/>
        </w:rPr>
        <w:t xml:space="preserve">, </w:t>
      </w:r>
      <w:r w:rsidRPr="00246CAF">
        <w:rPr>
          <w:rFonts w:ascii="Sylfaen" w:eastAsia="Merriweather" w:hAnsi="Sylfaen" w:cs="Sylfaen"/>
          <w:lang w:val="ka-GE"/>
        </w:rPr>
        <w:t>ქვარგვალებითა</w:t>
      </w:r>
      <w:r w:rsidRPr="00246CAF">
        <w:rPr>
          <w:rFonts w:ascii="Sylfaen" w:eastAsia="Merriweather" w:hAnsi="Sylfaen" w:cs="Merriweather"/>
          <w:lang w:val="ka-GE"/>
        </w:rPr>
        <w:t xml:space="preserve"> </w:t>
      </w:r>
      <w:r w:rsidRPr="00246CAF">
        <w:rPr>
          <w:rFonts w:ascii="Sylfaen" w:eastAsia="Merriweather" w:hAnsi="Sylfaen" w:cs="Sylfaen"/>
          <w:lang w:val="ka-GE"/>
        </w:rPr>
        <w:t>და</w:t>
      </w:r>
      <w:r w:rsidRPr="00246CAF">
        <w:rPr>
          <w:rFonts w:ascii="Sylfaen" w:eastAsia="Merriweather" w:hAnsi="Sylfaen" w:cs="Merriweather"/>
          <w:lang w:val="ka-GE"/>
        </w:rPr>
        <w:t xml:space="preserve"> </w:t>
      </w:r>
      <w:r w:rsidRPr="00246CAF">
        <w:rPr>
          <w:rFonts w:ascii="Sylfaen" w:eastAsia="Merriweather" w:hAnsi="Sylfaen" w:cs="Sylfaen"/>
          <w:lang w:val="ka-GE"/>
        </w:rPr>
        <w:t>ლოდებით</w:t>
      </w:r>
      <w:r w:rsidRPr="00246CAF">
        <w:rPr>
          <w:rFonts w:ascii="Sylfaen" w:eastAsia="Merriweather" w:hAnsi="Sylfaen" w:cs="AcadNusx"/>
          <w:lang w:val="ka-GE"/>
        </w:rPr>
        <w:t xml:space="preserve">. </w:t>
      </w:r>
      <w:r w:rsidRPr="00246CAF">
        <w:rPr>
          <w:rFonts w:ascii="Sylfaen" w:eastAsia="Merriweather" w:hAnsi="Sylfaen" w:cs="Sylfaen"/>
          <w:lang w:val="ka-GE"/>
        </w:rPr>
        <w:t>ხშირად</w:t>
      </w:r>
      <w:r w:rsidRPr="00246CAF">
        <w:rPr>
          <w:rFonts w:ascii="Sylfaen" w:eastAsia="Merriweather" w:hAnsi="Sylfaen" w:cs="Merriweather"/>
          <w:lang w:val="ka-GE"/>
        </w:rPr>
        <w:t xml:space="preserve"> </w:t>
      </w:r>
      <w:r w:rsidRPr="00246CAF">
        <w:rPr>
          <w:rFonts w:ascii="Sylfaen" w:eastAsia="Merriweather" w:hAnsi="Sylfaen" w:cs="Sylfaen"/>
          <w:lang w:val="ka-GE"/>
        </w:rPr>
        <w:t>მსხვილნატეხოვანი</w:t>
      </w:r>
      <w:r w:rsidRPr="00246CAF">
        <w:rPr>
          <w:rFonts w:ascii="Sylfaen" w:eastAsia="Merriweather" w:hAnsi="Sylfaen" w:cs="Merriweather"/>
          <w:lang w:val="ka-GE"/>
        </w:rPr>
        <w:t xml:space="preserve"> </w:t>
      </w:r>
      <w:r w:rsidRPr="00246CAF">
        <w:rPr>
          <w:rFonts w:ascii="Sylfaen" w:eastAsia="Merriweather" w:hAnsi="Sylfaen" w:cs="Sylfaen"/>
          <w:lang w:val="ka-GE"/>
        </w:rPr>
        <w:t>გრუნტები</w:t>
      </w:r>
      <w:r w:rsidRPr="00246CAF">
        <w:rPr>
          <w:rFonts w:ascii="Sylfaen" w:eastAsia="Merriweather" w:hAnsi="Sylfaen" w:cs="Merriweather"/>
          <w:lang w:val="ka-GE"/>
        </w:rPr>
        <w:t xml:space="preserve"> </w:t>
      </w:r>
      <w:r w:rsidRPr="00246CAF">
        <w:rPr>
          <w:rFonts w:ascii="Sylfaen" w:eastAsia="Merriweather" w:hAnsi="Sylfaen" w:cs="Sylfaen"/>
          <w:lang w:val="ka-GE"/>
        </w:rPr>
        <w:t>შევსებულია</w:t>
      </w:r>
      <w:r w:rsidRPr="00246CAF">
        <w:rPr>
          <w:rFonts w:ascii="Sylfaen" w:eastAsia="Merriweather" w:hAnsi="Sylfaen" w:cs="Merriweather"/>
          <w:lang w:val="ka-GE"/>
        </w:rPr>
        <w:t xml:space="preserve"> </w:t>
      </w:r>
      <w:r w:rsidRPr="00246CAF">
        <w:rPr>
          <w:rFonts w:ascii="Sylfaen" w:eastAsia="Merriweather" w:hAnsi="Sylfaen" w:cs="Sylfaen"/>
          <w:lang w:val="ka-GE"/>
        </w:rPr>
        <w:t>ქვიშისა</w:t>
      </w:r>
      <w:r w:rsidRPr="00246CAF">
        <w:rPr>
          <w:rFonts w:ascii="Sylfaen" w:eastAsia="Merriweather" w:hAnsi="Sylfaen" w:cs="Merriweather"/>
          <w:lang w:val="ka-GE"/>
        </w:rPr>
        <w:t xml:space="preserve"> </w:t>
      </w:r>
      <w:r w:rsidRPr="00246CAF">
        <w:rPr>
          <w:rFonts w:ascii="Sylfaen" w:eastAsia="Merriweather" w:hAnsi="Sylfaen" w:cs="Sylfaen"/>
          <w:lang w:val="ka-GE"/>
        </w:rPr>
        <w:t>და</w:t>
      </w:r>
      <w:r w:rsidRPr="00246CAF">
        <w:rPr>
          <w:rFonts w:ascii="Sylfaen" w:eastAsia="Merriweather" w:hAnsi="Sylfaen" w:cs="Merriweather"/>
          <w:lang w:val="ka-GE"/>
        </w:rPr>
        <w:t xml:space="preserve"> </w:t>
      </w:r>
      <w:r w:rsidRPr="00246CAF">
        <w:rPr>
          <w:rFonts w:ascii="Sylfaen" w:eastAsia="Merriweather" w:hAnsi="Sylfaen" w:cs="Sylfaen"/>
          <w:lang w:val="ka-GE"/>
        </w:rPr>
        <w:t>ხრეშის</w:t>
      </w:r>
      <w:r w:rsidRPr="00246CAF">
        <w:rPr>
          <w:rFonts w:ascii="Sylfaen" w:eastAsia="Merriweather" w:hAnsi="Sylfaen" w:cs="Merriweather"/>
          <w:lang w:val="ka-GE"/>
        </w:rPr>
        <w:t xml:space="preserve"> </w:t>
      </w:r>
      <w:r w:rsidRPr="00246CAF">
        <w:rPr>
          <w:rFonts w:ascii="Sylfaen" w:eastAsia="Merriweather" w:hAnsi="Sylfaen" w:cs="Sylfaen"/>
          <w:lang w:val="ka-GE"/>
        </w:rPr>
        <w:t>ნარევით</w:t>
      </w:r>
      <w:r w:rsidRPr="00246CAF">
        <w:rPr>
          <w:rFonts w:ascii="Sylfaen" w:eastAsia="Merriweather" w:hAnsi="Sylfaen" w:cs="AcadNusx"/>
          <w:lang w:val="ka-GE"/>
        </w:rPr>
        <w:t xml:space="preserve">. </w:t>
      </w:r>
      <w:r w:rsidRPr="00246CAF">
        <w:rPr>
          <w:rFonts w:ascii="Sylfaen" w:eastAsia="Merriweather" w:hAnsi="Sylfaen" w:cs="Sylfaen"/>
          <w:lang w:val="ka-GE"/>
        </w:rPr>
        <w:t>იშვიათად</w:t>
      </w:r>
      <w:r w:rsidRPr="00246CAF">
        <w:rPr>
          <w:rFonts w:ascii="Sylfaen" w:eastAsia="Merriweather" w:hAnsi="Sylfaen" w:cs="Merriweather"/>
          <w:lang w:val="ka-GE"/>
        </w:rPr>
        <w:t xml:space="preserve"> </w:t>
      </w:r>
      <w:r w:rsidRPr="00246CAF">
        <w:rPr>
          <w:rFonts w:ascii="Sylfaen" w:eastAsia="Merriweather" w:hAnsi="Sylfaen" w:cs="Sylfaen"/>
          <w:lang w:val="ka-GE"/>
        </w:rPr>
        <w:t>თიხნარით</w:t>
      </w:r>
      <w:r w:rsidRPr="00246CAF">
        <w:rPr>
          <w:rFonts w:ascii="Sylfaen" w:eastAsia="Merriweather" w:hAnsi="Sylfaen" w:cs="AcadNusx"/>
          <w:lang w:val="ka-GE"/>
        </w:rPr>
        <w:t xml:space="preserve">. </w:t>
      </w:r>
      <w:r w:rsidRPr="00246CAF">
        <w:rPr>
          <w:rFonts w:ascii="Sylfaen" w:eastAsia="Merriweather" w:hAnsi="Sylfaen" w:cs="Sylfaen"/>
          <w:lang w:val="ka-GE"/>
        </w:rPr>
        <w:t>მდინარის</w:t>
      </w:r>
      <w:r w:rsidRPr="00246CAF">
        <w:rPr>
          <w:rFonts w:ascii="Sylfaen" w:eastAsia="Merriweather" w:hAnsi="Sylfaen" w:cs="Merriweather"/>
          <w:lang w:val="ka-GE"/>
        </w:rPr>
        <w:t xml:space="preserve"> </w:t>
      </w:r>
      <w:r w:rsidRPr="00246CAF">
        <w:rPr>
          <w:rFonts w:ascii="Sylfaen" w:eastAsia="Merriweather" w:hAnsi="Sylfaen" w:cs="Sylfaen"/>
          <w:lang w:val="ka-GE"/>
        </w:rPr>
        <w:t>გასწვრივ</w:t>
      </w:r>
      <w:r w:rsidRPr="00246CAF">
        <w:rPr>
          <w:rFonts w:ascii="Sylfaen" w:eastAsia="Merriweather" w:hAnsi="Sylfaen" w:cs="Merriweather"/>
          <w:lang w:val="ka-GE"/>
        </w:rPr>
        <w:t xml:space="preserve"> </w:t>
      </w:r>
      <w:r w:rsidRPr="00246CAF">
        <w:rPr>
          <w:rFonts w:ascii="Sylfaen" w:eastAsia="Merriweather" w:hAnsi="Sylfaen" w:cs="Sylfaen"/>
          <w:lang w:val="ka-GE"/>
        </w:rPr>
        <w:t>მდებარე</w:t>
      </w:r>
      <w:r w:rsidRPr="00246CAF">
        <w:rPr>
          <w:rFonts w:ascii="Sylfaen" w:eastAsia="Merriweather" w:hAnsi="Sylfaen" w:cs="Merriweather"/>
          <w:lang w:val="ka-GE"/>
        </w:rPr>
        <w:t xml:space="preserve"> </w:t>
      </w:r>
      <w:r w:rsidRPr="00246CAF">
        <w:rPr>
          <w:rFonts w:ascii="Sylfaen" w:eastAsia="Merriweather" w:hAnsi="Sylfaen" w:cs="Sylfaen"/>
          <w:lang w:val="ka-GE"/>
        </w:rPr>
        <w:t>ტერასები</w:t>
      </w:r>
      <w:r w:rsidRPr="00246CAF">
        <w:rPr>
          <w:rFonts w:ascii="Sylfaen" w:eastAsia="Merriweather" w:hAnsi="Sylfaen" w:cs="Merriweather"/>
          <w:lang w:val="ka-GE"/>
        </w:rPr>
        <w:t xml:space="preserve"> </w:t>
      </w:r>
      <w:r w:rsidRPr="00246CAF">
        <w:rPr>
          <w:rFonts w:ascii="Sylfaen" w:eastAsia="Merriweather" w:hAnsi="Sylfaen" w:cs="Sylfaen"/>
          <w:lang w:val="ka-GE"/>
        </w:rPr>
        <w:t>ბუნებრივადაა</w:t>
      </w:r>
      <w:r w:rsidRPr="00246CAF">
        <w:rPr>
          <w:rFonts w:ascii="Sylfaen" w:eastAsia="Merriweather" w:hAnsi="Sylfaen" w:cs="Merriweather"/>
          <w:lang w:val="ka-GE"/>
        </w:rPr>
        <w:t xml:space="preserve"> </w:t>
      </w:r>
      <w:r w:rsidRPr="00246CAF">
        <w:rPr>
          <w:rFonts w:ascii="Sylfaen" w:eastAsia="Merriweather" w:hAnsi="Sylfaen" w:cs="Sylfaen"/>
          <w:lang w:val="ka-GE"/>
        </w:rPr>
        <w:t>შემკვრივებული</w:t>
      </w:r>
      <w:r w:rsidRPr="00246CAF">
        <w:rPr>
          <w:rFonts w:ascii="Sylfaen" w:eastAsia="Merriweather" w:hAnsi="Sylfaen" w:cs="AcadNusx"/>
          <w:lang w:val="ka-GE"/>
        </w:rPr>
        <w:t xml:space="preserve">, </w:t>
      </w:r>
      <w:r w:rsidRPr="00246CAF">
        <w:rPr>
          <w:rFonts w:ascii="Sylfaen" w:eastAsia="Merriweather" w:hAnsi="Sylfaen" w:cs="Sylfaen"/>
          <w:lang w:val="ka-GE"/>
        </w:rPr>
        <w:t>ხშირად</w:t>
      </w:r>
      <w:r w:rsidRPr="00246CAF">
        <w:rPr>
          <w:rFonts w:ascii="Sylfaen" w:eastAsia="Merriweather" w:hAnsi="Sylfaen" w:cs="Merriweather"/>
          <w:lang w:val="ka-GE"/>
        </w:rPr>
        <w:t xml:space="preserve"> </w:t>
      </w:r>
      <w:r w:rsidRPr="00246CAF">
        <w:rPr>
          <w:rFonts w:ascii="Sylfaen" w:eastAsia="Merriweather" w:hAnsi="Sylfaen" w:cs="Sylfaen"/>
          <w:lang w:val="ka-GE"/>
        </w:rPr>
        <w:t>ტერასებზე</w:t>
      </w:r>
      <w:r w:rsidRPr="00246CAF">
        <w:rPr>
          <w:rFonts w:ascii="Sylfaen" w:eastAsia="Merriweather" w:hAnsi="Sylfaen" w:cs="Merriweather"/>
          <w:lang w:val="ka-GE"/>
        </w:rPr>
        <w:t xml:space="preserve"> </w:t>
      </w:r>
      <w:r w:rsidRPr="00246CAF">
        <w:rPr>
          <w:rFonts w:ascii="Sylfaen" w:eastAsia="Merriweather" w:hAnsi="Sylfaen" w:cs="Sylfaen"/>
          <w:lang w:val="ka-GE"/>
        </w:rPr>
        <w:t>ალუვიური</w:t>
      </w:r>
      <w:r w:rsidRPr="00246CAF">
        <w:rPr>
          <w:rFonts w:ascii="Sylfaen" w:eastAsia="Merriweather" w:hAnsi="Sylfaen" w:cs="Merriweather"/>
          <w:lang w:val="ka-GE"/>
        </w:rPr>
        <w:t xml:space="preserve"> </w:t>
      </w:r>
      <w:r w:rsidRPr="00246CAF">
        <w:rPr>
          <w:rFonts w:ascii="Sylfaen" w:eastAsia="Merriweather" w:hAnsi="Sylfaen" w:cs="Sylfaen"/>
          <w:lang w:val="ka-GE"/>
        </w:rPr>
        <w:t>ნალექები</w:t>
      </w:r>
      <w:r w:rsidRPr="00246CAF">
        <w:rPr>
          <w:rFonts w:ascii="Sylfaen" w:eastAsia="Merriweather" w:hAnsi="Sylfaen" w:cs="Merriweather"/>
          <w:lang w:val="ka-GE"/>
        </w:rPr>
        <w:t xml:space="preserve"> </w:t>
      </w:r>
      <w:r w:rsidRPr="00246CAF">
        <w:rPr>
          <w:rFonts w:ascii="Sylfaen" w:eastAsia="Merriweather" w:hAnsi="Sylfaen" w:cs="Sylfaen"/>
          <w:lang w:val="ka-GE"/>
        </w:rPr>
        <w:t>ზემოდან</w:t>
      </w:r>
      <w:r w:rsidRPr="00246CAF">
        <w:rPr>
          <w:rFonts w:ascii="Sylfaen" w:eastAsia="Merriweather" w:hAnsi="Sylfaen" w:cs="Merriweather"/>
          <w:lang w:val="ka-GE"/>
        </w:rPr>
        <w:t xml:space="preserve"> </w:t>
      </w:r>
      <w:r w:rsidRPr="00246CAF">
        <w:rPr>
          <w:rFonts w:ascii="Sylfaen" w:eastAsia="Merriweather" w:hAnsi="Sylfaen" w:cs="Sylfaen"/>
          <w:lang w:val="ka-GE"/>
        </w:rPr>
        <w:t>გადაფარულია</w:t>
      </w:r>
      <w:r w:rsidRPr="00246CAF">
        <w:rPr>
          <w:rFonts w:ascii="Sylfaen" w:eastAsia="Merriweather" w:hAnsi="Sylfaen" w:cs="Merriweather"/>
          <w:lang w:val="ka-GE"/>
        </w:rPr>
        <w:t xml:space="preserve"> </w:t>
      </w:r>
      <w:r w:rsidRPr="00246CAF">
        <w:rPr>
          <w:rFonts w:ascii="Sylfaen" w:eastAsia="Merriweather" w:hAnsi="Sylfaen" w:cs="Sylfaen"/>
          <w:lang w:val="ka-GE"/>
        </w:rPr>
        <w:t>დელუვიური</w:t>
      </w:r>
      <w:r w:rsidRPr="00246CAF">
        <w:rPr>
          <w:rFonts w:ascii="Sylfaen" w:eastAsia="Merriweather" w:hAnsi="Sylfaen" w:cs="Merriweather"/>
          <w:lang w:val="ka-GE"/>
        </w:rPr>
        <w:t xml:space="preserve"> </w:t>
      </w:r>
      <w:r w:rsidRPr="00246CAF">
        <w:rPr>
          <w:rFonts w:ascii="Sylfaen" w:eastAsia="Merriweather" w:hAnsi="Sylfaen" w:cs="Sylfaen"/>
          <w:lang w:val="ka-GE"/>
        </w:rPr>
        <w:t>თიხნარითა</w:t>
      </w:r>
      <w:r w:rsidRPr="00246CAF">
        <w:rPr>
          <w:rFonts w:ascii="Sylfaen" w:eastAsia="Merriweather" w:hAnsi="Sylfaen" w:cs="Merriweather"/>
          <w:lang w:val="ka-GE"/>
        </w:rPr>
        <w:t xml:space="preserve"> </w:t>
      </w:r>
      <w:r w:rsidRPr="00246CAF">
        <w:rPr>
          <w:rFonts w:ascii="Sylfaen" w:eastAsia="Merriweather" w:hAnsi="Sylfaen" w:cs="Sylfaen"/>
          <w:lang w:val="ka-GE"/>
        </w:rPr>
        <w:t>და</w:t>
      </w:r>
      <w:r w:rsidRPr="00246CAF">
        <w:rPr>
          <w:rFonts w:ascii="Sylfaen" w:eastAsia="Merriweather" w:hAnsi="Sylfaen" w:cs="Merriweather"/>
          <w:lang w:val="ka-GE"/>
        </w:rPr>
        <w:t xml:space="preserve"> </w:t>
      </w:r>
      <w:r w:rsidRPr="00246CAF">
        <w:rPr>
          <w:rFonts w:ascii="Sylfaen" w:eastAsia="Merriweather" w:hAnsi="Sylfaen" w:cs="Sylfaen"/>
          <w:lang w:val="ka-GE"/>
        </w:rPr>
        <w:t>ქვიშით</w:t>
      </w:r>
      <w:r w:rsidRPr="00246CAF">
        <w:rPr>
          <w:rFonts w:ascii="Sylfaen" w:eastAsia="Merriweather" w:hAnsi="Sylfaen" w:cs="AcadNusx"/>
          <w:lang w:val="ka-GE"/>
        </w:rPr>
        <w:t>.</w:t>
      </w:r>
    </w:p>
    <w:p w:rsidR="003C08A8" w:rsidRPr="00246CAF" w:rsidRDefault="003C08A8" w:rsidP="003C08A8">
      <w:pPr>
        <w:autoSpaceDE w:val="0"/>
        <w:autoSpaceDN w:val="0"/>
        <w:adjustRightInd w:val="0"/>
        <w:spacing w:before="120" w:after="120" w:line="240" w:lineRule="auto"/>
        <w:jc w:val="both"/>
        <w:rPr>
          <w:rFonts w:ascii="Sylfaen" w:eastAsia="Merriweather" w:hAnsi="Sylfaen" w:cs="Sylfaen"/>
          <w:b/>
          <w:color w:val="000000"/>
          <w:lang w:val="ka-GE"/>
        </w:rPr>
      </w:pPr>
      <w:r w:rsidRPr="00246CAF">
        <w:rPr>
          <w:rFonts w:ascii="Sylfaen" w:eastAsia="Merriweather" w:hAnsi="Sylfaen" w:cs="Sylfaen"/>
          <w:b/>
          <w:color w:val="000000"/>
          <w:lang w:val="ka-GE"/>
        </w:rPr>
        <w:t>საპროექტო არეალის გეოლოგიური აგებულება</w:t>
      </w:r>
    </w:p>
    <w:p w:rsidR="003C08A8" w:rsidRPr="00246CAF" w:rsidRDefault="003C08A8" w:rsidP="003C08A8">
      <w:pPr>
        <w:autoSpaceDE w:val="0"/>
        <w:autoSpaceDN w:val="0"/>
        <w:adjustRightInd w:val="0"/>
        <w:spacing w:before="120" w:after="120" w:line="240" w:lineRule="auto"/>
        <w:jc w:val="both"/>
        <w:rPr>
          <w:rFonts w:ascii="Sylfaen" w:eastAsia="Merriweather" w:hAnsi="Sylfaen" w:cs="Sylfaen"/>
          <w:color w:val="000000"/>
          <w:lang w:val="ka-GE"/>
        </w:rPr>
      </w:pPr>
      <w:r w:rsidRPr="00246CAF">
        <w:rPr>
          <w:rFonts w:ascii="Sylfaen" w:eastAsia="Merriweather" w:hAnsi="Sylfaen" w:cs="Sylfaen"/>
          <w:color w:val="000000"/>
          <w:lang w:val="ka-GE"/>
        </w:rPr>
        <w:t xml:space="preserve">როგორც ზემოთ ავღნიშნეთ, საკვლევი ტერიტორიის გეოლოგიურ აგებულებაში მონაწილეობენ ზედა ეოცენის ვულკანოგენური ქანები, რომლებიც უმეტეს შემთხვევაში ზემოდან გადაფარულია დელივიურ-ალუვიურ-პროლუვიური გენეზისის გრუნტებით. </w:t>
      </w:r>
    </w:p>
    <w:p w:rsidR="003C08A8" w:rsidRPr="00246CAF" w:rsidRDefault="003C08A8" w:rsidP="003C08A8">
      <w:pPr>
        <w:autoSpaceDE w:val="0"/>
        <w:autoSpaceDN w:val="0"/>
        <w:adjustRightInd w:val="0"/>
        <w:spacing w:before="120" w:after="120" w:line="240" w:lineRule="auto"/>
        <w:jc w:val="both"/>
        <w:rPr>
          <w:rFonts w:ascii="Sylfaen" w:eastAsia="Merriweather" w:hAnsi="Sylfaen" w:cs="Sylfaen"/>
          <w:color w:val="000000"/>
          <w:lang w:val="ka-GE"/>
        </w:rPr>
      </w:pPr>
      <w:r w:rsidRPr="00246CAF">
        <w:rPr>
          <w:rFonts w:ascii="Sylfaen" w:eastAsia="Merriweather" w:hAnsi="Sylfaen" w:cs="Sylfaen"/>
          <w:color w:val="000000"/>
          <w:lang w:val="ka-GE"/>
        </w:rPr>
        <w:t xml:space="preserve">უბნის გეოლოგიურ აგებულებაში მონაწილეობას ღებულობენ დელუვიური, ალუვიური და ძირითადი ვულკანოგენური ქანები. </w:t>
      </w:r>
    </w:p>
    <w:p w:rsidR="003C08A8" w:rsidRPr="00246CAF" w:rsidRDefault="003C08A8" w:rsidP="003C08A8">
      <w:pPr>
        <w:numPr>
          <w:ilvl w:val="0"/>
          <w:numId w:val="20"/>
        </w:numPr>
        <w:autoSpaceDE w:val="0"/>
        <w:autoSpaceDN w:val="0"/>
        <w:adjustRightInd w:val="0"/>
        <w:spacing w:after="0" w:line="240" w:lineRule="auto"/>
        <w:jc w:val="both"/>
        <w:rPr>
          <w:rFonts w:ascii="Sylfaen" w:eastAsia="Merriweather" w:hAnsi="Sylfaen" w:cs="Sylfaen"/>
          <w:color w:val="000000"/>
          <w:lang w:val="ka-GE"/>
        </w:rPr>
      </w:pPr>
      <w:r w:rsidRPr="00246CAF">
        <w:rPr>
          <w:rFonts w:ascii="Sylfaen" w:eastAsia="Merriweather" w:hAnsi="Sylfaen" w:cs="Sylfaen"/>
          <w:color w:val="000000"/>
          <w:lang w:val="ka-GE"/>
        </w:rPr>
        <w:t xml:space="preserve">ფენა 1-ის ტექნოგენური ნაყარი გრუნტი წარმოდგენილია მექანიკურად დაშლილი, ვულკანოგენური ქანების ღორღის, ნატეხებისა და ზოგჯერ ლოდების ნარევით, მათი სიმძლავრე 2.0-2.5 მ-ის ფარგლებშია და ძირითადად გავრცელებულია ტრასის საწყის და ბოლო უბნებში. </w:t>
      </w:r>
    </w:p>
    <w:p w:rsidR="003C08A8" w:rsidRPr="00246CAF" w:rsidRDefault="003C08A8" w:rsidP="003C08A8">
      <w:pPr>
        <w:numPr>
          <w:ilvl w:val="0"/>
          <w:numId w:val="20"/>
        </w:numPr>
        <w:autoSpaceDE w:val="0"/>
        <w:autoSpaceDN w:val="0"/>
        <w:adjustRightInd w:val="0"/>
        <w:spacing w:after="0" w:line="240" w:lineRule="auto"/>
        <w:jc w:val="both"/>
        <w:rPr>
          <w:rFonts w:ascii="Sylfaen" w:eastAsia="Merriweather" w:hAnsi="Sylfaen" w:cs="Sylfaen"/>
          <w:color w:val="000000"/>
          <w:lang w:val="ka-GE"/>
        </w:rPr>
      </w:pPr>
      <w:r w:rsidRPr="00246CAF">
        <w:rPr>
          <w:rFonts w:ascii="Sylfaen" w:eastAsia="Merriweather" w:hAnsi="Sylfaen" w:cs="Sylfaen"/>
          <w:color w:val="000000"/>
          <w:lang w:val="ka-GE"/>
        </w:rPr>
        <w:lastRenderedPageBreak/>
        <w:t xml:space="preserve">ფენა 2-ის დელუვიური გენეზისის თიხნარი დედო ქანების ნატეხების ჩანართებით ნახევრად მყარი კონსისტენციის, ღია ყავისფერი, სიმძლავრე 0.0-4.0 მ-ის ფარგლებში მერყეობს, გავრცელებულია უბნის თითქმის მთელ ტერიტორიაზე. </w:t>
      </w:r>
    </w:p>
    <w:p w:rsidR="003C08A8" w:rsidRPr="00246CAF" w:rsidRDefault="003C08A8" w:rsidP="003C08A8">
      <w:pPr>
        <w:numPr>
          <w:ilvl w:val="0"/>
          <w:numId w:val="20"/>
        </w:numPr>
        <w:autoSpaceDE w:val="0"/>
        <w:autoSpaceDN w:val="0"/>
        <w:adjustRightInd w:val="0"/>
        <w:spacing w:after="0" w:line="240" w:lineRule="auto"/>
        <w:jc w:val="both"/>
        <w:rPr>
          <w:rFonts w:ascii="Sylfaen" w:eastAsia="Merriweather" w:hAnsi="Sylfaen" w:cs="Sylfaen"/>
          <w:color w:val="000000"/>
          <w:lang w:val="ka-GE"/>
        </w:rPr>
      </w:pPr>
      <w:r w:rsidRPr="00246CAF">
        <w:rPr>
          <w:rFonts w:ascii="Sylfaen" w:eastAsia="Merriweather" w:hAnsi="Sylfaen" w:cs="Sylfaen"/>
          <w:color w:val="000000"/>
          <w:lang w:val="ka-GE"/>
        </w:rPr>
        <w:t>ფენა 3-ის დელუვიური გენეზისის თიხნარი რბილპლასტიკური კონსისტენციის, ყავისფერი, სიმძლავრე 0.7-1.5 მ-ის ფარგლებშია. გადაკვეთილია მხოლოდ 2 ჭაბურღილში (##67, 68);</w:t>
      </w:r>
    </w:p>
    <w:p w:rsidR="003C08A8" w:rsidRPr="00246CAF" w:rsidRDefault="003C08A8" w:rsidP="003C08A8">
      <w:pPr>
        <w:numPr>
          <w:ilvl w:val="0"/>
          <w:numId w:val="20"/>
        </w:numPr>
        <w:autoSpaceDE w:val="0"/>
        <w:autoSpaceDN w:val="0"/>
        <w:adjustRightInd w:val="0"/>
        <w:spacing w:after="0" w:line="240" w:lineRule="auto"/>
        <w:jc w:val="both"/>
        <w:rPr>
          <w:rFonts w:ascii="Sylfaen" w:eastAsia="Merriweather" w:hAnsi="Sylfaen" w:cs="Sylfaen"/>
          <w:color w:val="000000"/>
          <w:lang w:val="ka-GE"/>
        </w:rPr>
      </w:pPr>
      <w:r w:rsidRPr="00246CAF">
        <w:rPr>
          <w:rFonts w:ascii="Sylfaen" w:eastAsia="Merriweather" w:hAnsi="Sylfaen" w:cs="Sylfaen"/>
          <w:color w:val="000000"/>
          <w:lang w:val="ka-GE"/>
        </w:rPr>
        <w:t xml:space="preserve">ფენა 4-ის დელუვიური გენეზისის მსხვილნატეხოვანი ნაშალი გრუნტი, ლოდნარის ჩანართებით, თიხნარის შემავსებლით. სიმძლავრე 0.00-4.00 მ-ის ფარგლებშია, გავრცელებულია უბნის მთელ ტერიტორიაზე. </w:t>
      </w:r>
    </w:p>
    <w:p w:rsidR="003C08A8" w:rsidRPr="00246CAF" w:rsidRDefault="003C08A8" w:rsidP="003C08A8">
      <w:pPr>
        <w:numPr>
          <w:ilvl w:val="0"/>
          <w:numId w:val="20"/>
        </w:numPr>
        <w:autoSpaceDE w:val="0"/>
        <w:autoSpaceDN w:val="0"/>
        <w:adjustRightInd w:val="0"/>
        <w:spacing w:after="0" w:line="240" w:lineRule="auto"/>
        <w:jc w:val="both"/>
        <w:rPr>
          <w:rFonts w:ascii="Sylfaen" w:eastAsia="Merriweather" w:hAnsi="Sylfaen" w:cs="Sylfaen"/>
          <w:color w:val="000000"/>
          <w:lang w:val="ka-GE"/>
        </w:rPr>
      </w:pPr>
      <w:r w:rsidRPr="00246CAF">
        <w:rPr>
          <w:rFonts w:ascii="Sylfaen" w:eastAsia="Merriweather" w:hAnsi="Sylfaen" w:cs="Sylfaen"/>
          <w:color w:val="000000"/>
          <w:lang w:val="ka-GE"/>
        </w:rPr>
        <w:t xml:space="preserve">ფენა 5-ის ალუვიური გენეზისის კაჭარ-კენჭნარი ლოდების ჩანართებით, ხრეშისა და ქვიშის შემავსებლით. სიმძლავრე 0.0-4.0 მ-ის ფარგლებში მერყეობს, გავრცელებულია მთელ ტერიტორიაზე მდინარის კალაპოტისა და მის მიმდებარე ტერიტორიაზე. </w:t>
      </w:r>
    </w:p>
    <w:p w:rsidR="003C08A8" w:rsidRPr="00246CAF" w:rsidRDefault="003C08A8" w:rsidP="003C08A8">
      <w:pPr>
        <w:numPr>
          <w:ilvl w:val="0"/>
          <w:numId w:val="20"/>
        </w:numPr>
        <w:autoSpaceDE w:val="0"/>
        <w:autoSpaceDN w:val="0"/>
        <w:adjustRightInd w:val="0"/>
        <w:spacing w:after="0" w:line="240" w:lineRule="auto"/>
        <w:jc w:val="both"/>
        <w:rPr>
          <w:rFonts w:ascii="Sylfaen" w:eastAsia="Merriweather" w:hAnsi="Sylfaen" w:cs="Sylfaen"/>
          <w:color w:val="000000"/>
          <w:lang w:val="ka-GE"/>
        </w:rPr>
      </w:pPr>
      <w:r w:rsidRPr="00246CAF">
        <w:rPr>
          <w:rFonts w:ascii="Sylfaen" w:eastAsia="Merriweather" w:hAnsi="Sylfaen" w:cs="Sylfaen"/>
          <w:color w:val="000000"/>
          <w:lang w:val="ka-GE"/>
        </w:rPr>
        <w:t xml:space="preserve">ფენა 6-ის დელუვიური გენეზისის კაჭარ-კენჭნარი ლოდების ჩანართებით, თიხნარის შემავსებლით. სიმძლავრე 0.0-4.0 მ-ის ფარგლებშია და გავრცელებულია მთელ ტერიტორიაზე ძირითადად მდინარის ტერასულ ნაწილში. </w:t>
      </w:r>
    </w:p>
    <w:p w:rsidR="003C08A8" w:rsidRPr="00246CAF" w:rsidRDefault="003C08A8" w:rsidP="003C08A8">
      <w:pPr>
        <w:numPr>
          <w:ilvl w:val="0"/>
          <w:numId w:val="20"/>
        </w:numPr>
        <w:autoSpaceDE w:val="0"/>
        <w:autoSpaceDN w:val="0"/>
        <w:adjustRightInd w:val="0"/>
        <w:spacing w:after="0" w:line="240" w:lineRule="auto"/>
        <w:jc w:val="both"/>
        <w:rPr>
          <w:rFonts w:ascii="Sylfaen" w:eastAsia="Merriweather" w:hAnsi="Sylfaen" w:cs="Sylfaen"/>
          <w:color w:val="000000"/>
          <w:lang w:val="ka-GE"/>
        </w:rPr>
      </w:pPr>
      <w:r w:rsidRPr="00246CAF">
        <w:rPr>
          <w:rFonts w:ascii="Sylfaen" w:eastAsia="Merriweather" w:hAnsi="Sylfaen" w:cs="Sylfaen"/>
          <w:color w:val="000000"/>
          <w:lang w:val="ka-GE"/>
        </w:rPr>
        <w:t xml:space="preserve">ფენა 7-ის ძირითადი, კლდოვანი გრუნტი, ძლიერ დანაპრალიანებული, გამოფიტული, ნაწილობრივ გათიხებული ვულკანოგენური ქანები, სიმძლავრე 0.0-4.0 მ-ის ფარგლებშია, გავრცელებულია მთელ საკვლევ ტერიტორიაზე, განსაკუთრებით მდ. სხალთის ხეობაში. </w:t>
      </w:r>
    </w:p>
    <w:p w:rsidR="003C08A8" w:rsidRPr="00246CAF" w:rsidRDefault="003C08A8" w:rsidP="003C08A8">
      <w:pPr>
        <w:numPr>
          <w:ilvl w:val="0"/>
          <w:numId w:val="20"/>
        </w:numPr>
        <w:autoSpaceDE w:val="0"/>
        <w:autoSpaceDN w:val="0"/>
        <w:adjustRightInd w:val="0"/>
        <w:spacing w:after="0" w:line="240" w:lineRule="auto"/>
        <w:jc w:val="both"/>
        <w:rPr>
          <w:rFonts w:ascii="Sylfaen" w:eastAsia="Merriweather" w:hAnsi="Sylfaen" w:cs="Sylfaen"/>
          <w:color w:val="000000"/>
          <w:lang w:val="ka-GE"/>
        </w:rPr>
      </w:pPr>
      <w:r w:rsidRPr="00246CAF">
        <w:rPr>
          <w:rFonts w:ascii="Sylfaen" w:eastAsia="Merriweather" w:hAnsi="Sylfaen" w:cs="Sylfaen"/>
          <w:color w:val="000000"/>
          <w:lang w:val="ka-GE"/>
        </w:rPr>
        <w:t xml:space="preserve">ფენა 8-ის ძირითადი, კლდოვანი გრუნტი, შედარებით საღი, სუსტად დანაპრალიანებული ვულკანოგენური ქანები, სიმძლავრე 0.0-4.0 მ-ის ფარგლებშია, გავრცელებულია მთელ საკვლევ ტერიტორიაზე, განსაკუთრებით მდ. აჭარისწყლის ხეობაში. </w:t>
      </w:r>
    </w:p>
    <w:p w:rsidR="003C08A8" w:rsidRPr="00246CAF" w:rsidRDefault="003C08A8" w:rsidP="003C08A8">
      <w:pPr>
        <w:spacing w:before="120" w:after="120" w:line="240" w:lineRule="auto"/>
        <w:jc w:val="both"/>
        <w:rPr>
          <w:rFonts w:ascii="Sylfaen" w:eastAsia="Merriweather" w:hAnsi="Sylfaen" w:cs="AcadNusx"/>
          <w:lang w:val="ka-GE"/>
        </w:rPr>
      </w:pPr>
      <w:r w:rsidRPr="00246CAF">
        <w:rPr>
          <w:rFonts w:ascii="Sylfaen" w:eastAsia="Merriweather" w:hAnsi="Sylfaen" w:cs="AcadNusx"/>
          <w:lang w:val="ka-GE"/>
        </w:rPr>
        <w:t xml:space="preserve">როგორც ითქვა, საპროექტო ცვლილებით განსაზღვრული ანძების განთავსების ადგილები გეოლოგიურად სტაბილურია (გარდა N104A), მდინარეების ნაპირებიდან უსაფრთხო დაცილების მანძილები დაცულია და საშიში გეოდინამიკური პროცესების გააქტიურების რისკები პრაქტიკულად არ არსებობს. </w:t>
      </w:r>
      <w:r w:rsidR="00857EA7" w:rsidRPr="00246CAF">
        <w:rPr>
          <w:rFonts w:ascii="Sylfaen" w:eastAsia="Merriweather" w:hAnsi="Sylfaen" w:cs="AcadNusx"/>
          <w:lang w:val="ka-GE"/>
        </w:rPr>
        <w:t xml:space="preserve">ანძების განთავსების </w:t>
      </w:r>
      <w:r w:rsidR="0020557B" w:rsidRPr="00246CAF">
        <w:rPr>
          <w:rFonts w:ascii="Sylfaen" w:eastAsia="Merriweather" w:hAnsi="Sylfaen" w:cs="AcadNusx"/>
          <w:lang w:val="ka-GE"/>
        </w:rPr>
        <w:t>ადგილებზე</w:t>
      </w:r>
      <w:r w:rsidR="00857EA7" w:rsidRPr="00246CAF">
        <w:rPr>
          <w:rFonts w:ascii="Sylfaen" w:eastAsia="Merriweather" w:hAnsi="Sylfaen" w:cs="AcadNusx"/>
          <w:lang w:val="ka-GE"/>
        </w:rPr>
        <w:t xml:space="preserve"> საშიში გეოდინამიკური პროცესების (მეწყერი, ეროზია) თ</w:t>
      </w:r>
      <w:r w:rsidR="0020557B">
        <w:rPr>
          <w:rFonts w:ascii="Sylfaen" w:eastAsia="Merriweather" w:hAnsi="Sylfaen" w:cs="AcadNusx"/>
          <w:lang w:val="ka-GE"/>
        </w:rPr>
        <w:t>ვა</w:t>
      </w:r>
      <w:r w:rsidR="00857EA7" w:rsidRPr="00246CAF">
        <w:rPr>
          <w:rFonts w:ascii="Sylfaen" w:eastAsia="Merriweather" w:hAnsi="Sylfaen" w:cs="AcadNusx"/>
          <w:lang w:val="ka-GE"/>
        </w:rPr>
        <w:t xml:space="preserve">ლსაზრისით მაღალი რისკის უბნები წარმოდგენილი არ არის. აქვე უნდა აღინიშნოს, რომ ყველა ანძა განთავსებული იქნება მდ. აჭარისწყლის ხეობის დაბალ ნიშნულებზე პირველ ან მე-2 ტერასაზე, სადაც თოვლის ზვავების რისკები </w:t>
      </w:r>
      <w:r w:rsidR="0020557B" w:rsidRPr="00246CAF">
        <w:rPr>
          <w:rFonts w:ascii="Sylfaen" w:eastAsia="Merriweather" w:hAnsi="Sylfaen" w:cs="AcadNusx"/>
          <w:lang w:val="ka-GE"/>
        </w:rPr>
        <w:t>პრაქტიკულად</w:t>
      </w:r>
      <w:r w:rsidR="00857EA7" w:rsidRPr="00246CAF">
        <w:rPr>
          <w:rFonts w:ascii="Sylfaen" w:eastAsia="Merriweather" w:hAnsi="Sylfaen" w:cs="AcadNusx"/>
          <w:lang w:val="ka-GE"/>
        </w:rPr>
        <w:t xml:space="preserve"> არ არსებობს</w:t>
      </w:r>
      <w:r w:rsidR="00602C97" w:rsidRPr="00246CAF">
        <w:rPr>
          <w:rFonts w:ascii="Sylfaen" w:eastAsia="Merriweather" w:hAnsi="Sylfaen" w:cs="AcadNusx"/>
          <w:lang w:val="ka-GE"/>
        </w:rPr>
        <w:t xml:space="preserve">. </w:t>
      </w:r>
    </w:p>
    <w:p w:rsidR="0034185D" w:rsidRPr="00246CAF" w:rsidRDefault="003C08A8" w:rsidP="003C08A8">
      <w:pPr>
        <w:spacing w:after="120" w:line="240" w:lineRule="auto"/>
        <w:jc w:val="both"/>
        <w:rPr>
          <w:rFonts w:ascii="Sylfaen" w:eastAsia="Merriweather" w:hAnsi="Sylfaen" w:cs="AcadNusx"/>
          <w:lang w:val="ka-GE"/>
        </w:rPr>
      </w:pPr>
      <w:r w:rsidRPr="00246CAF">
        <w:rPr>
          <w:rFonts w:ascii="Sylfaen" w:eastAsia="Merriweather" w:hAnsi="Sylfaen" w:cs="AcadNusx"/>
          <w:lang w:val="ka-GE"/>
        </w:rPr>
        <w:t xml:space="preserve">ჩატარებული საველე კვლევების პროცესში დათვალიერდა ანძების არსებული და საპროექტო განთავსების წერტილები, რითაც შეიძლება ითქვას, რომ არ ფიქსირდება რაიმე ბუნებრივი საფრთხის განვითარების მაღალი რისკის უბნები, რამაც შესაძლოა ზიანი მოუტანოს ანძებს და მათ უსაფრთხო ოპერირებას. აღსანიშნავია მხოლოდ ახალი N104A დამატებითი ანძის განთავსების წერტილი, რომელის  განთავსება დაგეგმილია მდინარის მიერ წარმოქმნილ კუნძულზე, სადაც მდინარე 2 ტოტად მიედინება და შუაში იქცევს საპროექტო ანძის განთავსების წერტილს. მართალია  N104A ანძის საძირკვლის დაფუძნება გათვალისწინებულია ძირითად კლდოვან ქანებზე, მაგრამ წყალდიდობის დროს შესაძლო ზემოქმედებისაგან დაცვის მიზნით, მიზანშეწონილია სპეციალური დაცვის ღონისძიებების განხორციელება. </w:t>
      </w:r>
      <w:r w:rsidR="0034185D" w:rsidRPr="00246CAF">
        <w:rPr>
          <w:rFonts w:ascii="Sylfaen" w:eastAsia="Merriweather" w:hAnsi="Sylfaen" w:cs="AcadNusx"/>
          <w:lang w:val="ka-GE"/>
        </w:rPr>
        <w:t>წინასწარი მოსაზრების მიხედვით, ანძის განთავსება დაგეგმილია რკინაბეტონის კოლონებზე (იხილეთ სურათი 4.2.1.), კერძოდ: ძირითად კლდოვან ქანებზე ქვაბულში მოეწყობა მონოლითური რკინაბეტონის საძირკველი, შემდეგ მოეწყობა მონოლითური რკინაბეტონის კოლონები. ამ კოლონებზე მონტაჟდება ანძა. კოლონის სიმაღლე უნდა აღემატებოდეს წყლის მაქსიმალურ დონეს.</w:t>
      </w:r>
    </w:p>
    <w:p w:rsidR="00857EA7" w:rsidRPr="00246CAF" w:rsidRDefault="0034185D" w:rsidP="003C08A8">
      <w:pPr>
        <w:spacing w:after="120" w:line="240" w:lineRule="auto"/>
        <w:jc w:val="both"/>
        <w:rPr>
          <w:rFonts w:ascii="Sylfaen" w:eastAsia="Merriweather" w:hAnsi="Sylfaen" w:cs="AcadNusx"/>
          <w:lang w:val="ka-GE"/>
        </w:rPr>
      </w:pPr>
      <w:r w:rsidRPr="00246CAF">
        <w:rPr>
          <w:rFonts w:ascii="Sylfaen" w:eastAsia="Merriweather" w:hAnsi="Sylfaen" w:cs="AcadNusx"/>
          <w:lang w:val="ka-GE"/>
        </w:rPr>
        <w:t xml:space="preserve">N104A ანძის განთავსების ტერიტორიაზე დაგეგმილია </w:t>
      </w:r>
      <w:r w:rsidR="0020557B" w:rsidRPr="00246CAF">
        <w:rPr>
          <w:rFonts w:ascii="Sylfaen" w:eastAsia="Merriweather" w:hAnsi="Sylfaen" w:cs="AcadNusx"/>
          <w:lang w:val="ka-GE"/>
        </w:rPr>
        <w:t>საინჟინრო</w:t>
      </w:r>
      <w:r w:rsidRPr="00246CAF">
        <w:rPr>
          <w:rFonts w:ascii="Sylfaen" w:eastAsia="Merriweather" w:hAnsi="Sylfaen" w:cs="AcadNusx"/>
          <w:lang w:val="ka-GE"/>
        </w:rPr>
        <w:t xml:space="preserve">-გეოლოგიური კვლევის ჩატარება და </w:t>
      </w:r>
      <w:r w:rsidR="0020557B" w:rsidRPr="00246CAF">
        <w:rPr>
          <w:rFonts w:ascii="Sylfaen" w:eastAsia="Merriweather" w:hAnsi="Sylfaen" w:cs="AcadNusx"/>
          <w:lang w:val="ka-GE"/>
        </w:rPr>
        <w:t>კვლევის</w:t>
      </w:r>
      <w:r w:rsidRPr="00246CAF">
        <w:rPr>
          <w:rFonts w:ascii="Sylfaen" w:eastAsia="Merriweather" w:hAnsi="Sylfaen" w:cs="AcadNusx"/>
          <w:lang w:val="ka-GE"/>
        </w:rPr>
        <w:t xml:space="preserve"> შედეგების მიხედვით, მიღებული იქნება </w:t>
      </w:r>
      <w:r w:rsidR="007522A4">
        <w:rPr>
          <w:rFonts w:ascii="Sylfaen" w:eastAsia="Merriweather" w:hAnsi="Sylfaen" w:cs="AcadNusx"/>
          <w:lang w:val="ka-GE"/>
        </w:rPr>
        <w:t xml:space="preserve">საბოლოო </w:t>
      </w:r>
      <w:r w:rsidRPr="00246CAF">
        <w:rPr>
          <w:rFonts w:ascii="Sylfaen" w:eastAsia="Merriweather" w:hAnsi="Sylfaen" w:cs="AcadNusx"/>
          <w:lang w:val="ka-GE"/>
        </w:rPr>
        <w:t>გადაწყვეტილება ანძის კონსტრუქციის და მისი დაზიანებისაგან დაცვის ღონისძიებების თაობაზე, რაც ასახული იქნება გზშ-ს ანგარიშში.</w:t>
      </w:r>
    </w:p>
    <w:p w:rsidR="003C08A8" w:rsidRPr="00246CAF" w:rsidRDefault="0034185D" w:rsidP="003C08A8">
      <w:pPr>
        <w:spacing w:after="120" w:line="240" w:lineRule="auto"/>
        <w:jc w:val="both"/>
        <w:rPr>
          <w:rFonts w:ascii="Sylfaen" w:eastAsia="Merriweather" w:hAnsi="Sylfaen" w:cs="AcadNusx"/>
          <w:sz w:val="20"/>
          <w:szCs w:val="20"/>
          <w:lang w:val="ka-GE"/>
        </w:rPr>
      </w:pPr>
      <w:r w:rsidRPr="00246CAF">
        <w:rPr>
          <w:rFonts w:ascii="Sylfaen" w:eastAsia="Merriweather" w:hAnsi="Sylfaen" w:cs="AcadNusx"/>
          <w:lang w:val="ka-GE"/>
        </w:rPr>
        <w:lastRenderedPageBreak/>
        <w:t xml:space="preserve">    </w:t>
      </w:r>
      <w:r w:rsidR="003C08A8" w:rsidRPr="00246CAF">
        <w:rPr>
          <w:rFonts w:ascii="Sylfaen" w:eastAsia="Merriweather" w:hAnsi="Sylfaen" w:cs="AcadNusx"/>
          <w:b/>
          <w:sz w:val="20"/>
          <w:szCs w:val="20"/>
          <w:lang w:val="ka-GE"/>
        </w:rPr>
        <w:t>სურათი</w:t>
      </w:r>
      <w:r w:rsidR="00641670" w:rsidRPr="00246CAF">
        <w:rPr>
          <w:rFonts w:ascii="Sylfaen" w:eastAsia="Merriweather" w:hAnsi="Sylfaen" w:cs="AcadNusx"/>
          <w:b/>
          <w:sz w:val="20"/>
          <w:szCs w:val="20"/>
          <w:lang w:val="ka-GE"/>
        </w:rPr>
        <w:t xml:space="preserve"> 4</w:t>
      </w:r>
      <w:r w:rsidR="003C08A8" w:rsidRPr="00246CAF">
        <w:rPr>
          <w:rFonts w:ascii="Sylfaen" w:eastAsia="Merriweather" w:hAnsi="Sylfaen" w:cs="AcadNusx"/>
          <w:b/>
          <w:sz w:val="20"/>
          <w:szCs w:val="20"/>
          <w:lang w:val="ka-GE"/>
        </w:rPr>
        <w:t>.2.1.</w:t>
      </w:r>
      <w:r w:rsidR="003C08A8" w:rsidRPr="00246CAF">
        <w:rPr>
          <w:rFonts w:ascii="Sylfaen" w:eastAsia="Merriweather" w:hAnsi="Sylfaen" w:cs="AcadNusx"/>
          <w:sz w:val="20"/>
          <w:szCs w:val="20"/>
          <w:lang w:val="ka-GE"/>
        </w:rPr>
        <w:t xml:space="preserve"> მდინარის კალაპოტში ანძის მოწყობის </w:t>
      </w:r>
      <w:r w:rsidR="001B224F" w:rsidRPr="00246CAF">
        <w:rPr>
          <w:rFonts w:ascii="Sylfaen" w:eastAsia="Merriweather" w:hAnsi="Sylfaen" w:cs="AcadNusx"/>
          <w:sz w:val="20"/>
          <w:szCs w:val="20"/>
          <w:lang w:val="ka-GE"/>
        </w:rPr>
        <w:t>წინასწარი</w:t>
      </w:r>
      <w:r w:rsidR="003C08A8" w:rsidRPr="00246CAF">
        <w:rPr>
          <w:rFonts w:ascii="Sylfaen" w:eastAsia="Merriweather" w:hAnsi="Sylfaen" w:cs="AcadNusx"/>
          <w:sz w:val="20"/>
          <w:szCs w:val="20"/>
          <w:lang w:val="ka-GE"/>
        </w:rPr>
        <w:t xml:space="preserve"> საპროექტო გადაწყვეტა</w:t>
      </w:r>
    </w:p>
    <w:p w:rsidR="003C08A8" w:rsidRPr="00246CAF" w:rsidRDefault="003C08A8" w:rsidP="003C08A8">
      <w:pPr>
        <w:spacing w:after="120" w:line="240" w:lineRule="auto"/>
        <w:jc w:val="center"/>
        <w:rPr>
          <w:rFonts w:ascii="Sylfaen" w:eastAsia="Merriweather" w:hAnsi="Sylfaen" w:cs="AcadNusx"/>
          <w:lang w:val="ka-GE"/>
        </w:rPr>
      </w:pPr>
      <w:r w:rsidRPr="00246CAF">
        <w:rPr>
          <w:rFonts w:ascii="Sylfaen" w:eastAsia="Merriweather" w:hAnsi="Sylfaen" w:cs="AcadNusx"/>
          <w:noProof/>
          <w:lang w:val="ka-GE" w:eastAsia="ka-GE"/>
        </w:rPr>
        <w:drawing>
          <wp:inline distT="0" distB="0" distL="0" distR="0" wp14:anchorId="40878C37" wp14:editId="2B1ADE18">
            <wp:extent cx="3372295" cy="3387256"/>
            <wp:effectExtent l="0" t="0" r="0" b="3810"/>
            <wp:docPr id="18" name="Рисунок 5" descr="D:\25.12.14\Рабочий стол\image_2022_02_08T09_11_36_386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25.12.14\Рабочий стол\image_2022_02_08T09_11_36_386Z.png"/>
                    <pic:cNvPicPr>
                      <a:picLocks noChangeAspect="1" noChangeArrowheads="1"/>
                    </pic:cNvPicPr>
                  </pic:nvPicPr>
                  <pic:blipFill>
                    <a:blip r:embed="rId33">
                      <a:extLst>
                        <a:ext uri="{28A0092B-C50C-407E-A947-70E740481C1C}">
                          <a14:useLocalDpi xmlns:a14="http://schemas.microsoft.com/office/drawing/2010/main"/>
                        </a:ext>
                      </a:extLst>
                    </a:blip>
                    <a:srcRect/>
                    <a:stretch>
                      <a:fillRect/>
                    </a:stretch>
                  </pic:blipFill>
                  <pic:spPr bwMode="auto">
                    <a:xfrm>
                      <a:off x="0" y="0"/>
                      <a:ext cx="3388578" cy="3403611"/>
                    </a:xfrm>
                    <a:prstGeom prst="rect">
                      <a:avLst/>
                    </a:prstGeom>
                    <a:noFill/>
                    <a:ln>
                      <a:noFill/>
                    </a:ln>
                  </pic:spPr>
                </pic:pic>
              </a:graphicData>
            </a:graphic>
          </wp:inline>
        </w:drawing>
      </w:r>
    </w:p>
    <w:p w:rsidR="003C08A8" w:rsidRPr="00246CAF" w:rsidRDefault="003C08A8" w:rsidP="003C08A8">
      <w:pPr>
        <w:spacing w:after="120" w:line="240" w:lineRule="auto"/>
        <w:jc w:val="both"/>
        <w:rPr>
          <w:rFonts w:ascii="Sylfaen" w:eastAsia="Merriweather" w:hAnsi="Sylfaen" w:cs="Merriweather"/>
          <w:lang w:val="ka-GE"/>
        </w:rPr>
      </w:pPr>
    </w:p>
    <w:p w:rsidR="003C08A8" w:rsidRPr="00246CAF" w:rsidRDefault="003C08A8" w:rsidP="003C08A8">
      <w:pPr>
        <w:keepNext/>
        <w:keepLines/>
        <w:numPr>
          <w:ilvl w:val="1"/>
          <w:numId w:val="2"/>
        </w:numPr>
        <w:spacing w:after="120" w:line="240" w:lineRule="auto"/>
        <w:outlineLvl w:val="1"/>
        <w:rPr>
          <w:rFonts w:ascii="Sylfaen" w:eastAsia="Merriweather" w:hAnsi="Sylfaen" w:cs="Merriweather"/>
          <w:b/>
          <w:lang w:val="ka-GE"/>
        </w:rPr>
      </w:pPr>
      <w:bookmarkStart w:id="21" w:name="_Toc104027322"/>
      <w:r w:rsidRPr="00246CAF">
        <w:rPr>
          <w:rFonts w:ascii="Sylfaen" w:eastAsia="Arial Unicode MS" w:hAnsi="Sylfaen" w:cs="Arial Unicode MS"/>
          <w:b/>
          <w:lang w:val="ka-GE"/>
        </w:rPr>
        <w:t>ზემოქმედება ბიოლოგიურ გარემოზე</w:t>
      </w:r>
      <w:bookmarkEnd w:id="21"/>
    </w:p>
    <w:p w:rsidR="003C08A8" w:rsidRPr="00246CAF" w:rsidRDefault="003C08A8" w:rsidP="003C08A8">
      <w:pPr>
        <w:keepNext/>
        <w:keepLines/>
        <w:numPr>
          <w:ilvl w:val="2"/>
          <w:numId w:val="2"/>
        </w:numPr>
        <w:spacing w:after="120" w:line="240" w:lineRule="auto"/>
        <w:outlineLvl w:val="2"/>
        <w:rPr>
          <w:rFonts w:ascii="Sylfaen" w:eastAsia="Merriweather" w:hAnsi="Sylfaen" w:cs="Merriweather"/>
          <w:b/>
          <w:lang w:val="ka-GE"/>
        </w:rPr>
      </w:pPr>
      <w:bookmarkStart w:id="22" w:name="_Toc104027323"/>
      <w:r w:rsidRPr="00246CAF">
        <w:rPr>
          <w:rFonts w:ascii="Sylfaen" w:eastAsia="Merriweather" w:hAnsi="Sylfaen" w:cs="Merriweather"/>
          <w:b/>
          <w:lang w:val="ka-GE"/>
        </w:rPr>
        <w:t>საკვლევი რეგიონის მცენარეულობის დახასიათება</w:t>
      </w:r>
      <w:bookmarkEnd w:id="22"/>
    </w:p>
    <w:p w:rsidR="003C08A8" w:rsidRPr="00246CAF" w:rsidRDefault="003C08A8" w:rsidP="003C08A8">
      <w:pPr>
        <w:spacing w:after="120" w:line="240" w:lineRule="auto"/>
        <w:jc w:val="both"/>
        <w:rPr>
          <w:rFonts w:ascii="Sylfaen" w:eastAsia="Merriweather" w:hAnsi="Sylfaen" w:cs="Merriweather"/>
          <w:lang w:val="ka-GE"/>
        </w:rPr>
      </w:pPr>
      <w:r w:rsidRPr="00246CAF">
        <w:rPr>
          <w:rFonts w:ascii="Sylfaen" w:eastAsia="Merriweather" w:hAnsi="Sylfaen" w:cs="Merriweather"/>
          <w:lang w:val="ka-GE"/>
        </w:rPr>
        <w:t>შუახევის მუნიციპალიტეტი მდებარეობს აჭარის ქვაბულის ფიზიკურ-გეოგრაფიულ რაიონში. იგი შემოსაზღვრულია აჭარა-იმერეთის, არსიანისა და შავშეთის ქედებით. ოროგრაფიული დახშულობის გამო, აჭარის ქვაბული მცირე რაოდენობით ტენს იღებს, აჭარა-გურიის ზღვისკენ პირმიქცეული ფერდობებისგან განსხვავებით. იგი დასავლეთ საქართველოს ყველაზე მშრალი კუთხეა. ნაკლებად ტენიანი კლიმატი მცენარეულობის შემადგენლობაზე მკვეთრად აისახება - აქ შემცირებულია ტენისმოყვარული კოლხური მარადმწვანე მცენარეულობა და გაძლიერებულია სიმშრალისმოყვარული ხმელთაშუაზღვისპირული მცენარეულობა (მარუაშვილი, 1964).</w:t>
      </w:r>
    </w:p>
    <w:p w:rsidR="003C08A8" w:rsidRPr="00246CAF" w:rsidRDefault="003C08A8" w:rsidP="003C08A8">
      <w:pPr>
        <w:spacing w:after="120" w:line="240" w:lineRule="auto"/>
        <w:jc w:val="both"/>
        <w:rPr>
          <w:rFonts w:ascii="Sylfaen" w:eastAsia="Merriweather" w:hAnsi="Sylfaen" w:cs="Merriweather"/>
          <w:lang w:val="ka-GE"/>
        </w:rPr>
      </w:pPr>
      <w:r w:rsidRPr="00246CAF">
        <w:rPr>
          <w:rFonts w:ascii="Sylfaen" w:eastAsia="Merriweather" w:hAnsi="Sylfaen" w:cs="Merriweather"/>
          <w:lang w:val="ka-GE"/>
        </w:rPr>
        <w:t xml:space="preserve">საქართველოს გეობოტანიკური დარაიონების სქემის მიხედვით, აჭარის ქვაბული მოქცეულია დას. საქართველოს გეობოტანიკური არეს ფარგლებში არსებულ მცირე კავკასიონის ოლქის აჭარა-გურიის გეობოტანიკურ რაიონში. გეობოტანიკური რაიონი მოიცავს მცირე კავკასიონის დასავლურ ნაწილს (აჭარა, გურია, იმერეთის უკიდურესი სამხრეთ-დასავლური ნაწილი). რაიონის აღმოსავლური საზღვარი მთა მეფისწყაროს მერიდიანზე გადის. რაიონის მცენარეული საფარი გამოირჩევა ფიტოცენოლოგიური მრავალფეროვნებით და რელიქტური სახეობების სიმრავლით. ცენოზების სახეობრივი შემადგენლობა და განაწილება იცვლება როგორც ჰორიზონტალურად (ზღვისგან დაშორების მიხედვით), ისე ჰიფსომეტრიულად (ზღვის დონიდან სიმაღლის ცვალებადობის მიხედვით) (ქვაჩაკიძე, 2010). </w:t>
      </w:r>
    </w:p>
    <w:p w:rsidR="003C08A8" w:rsidRPr="00246CAF" w:rsidRDefault="003C08A8" w:rsidP="003C08A8">
      <w:pPr>
        <w:spacing w:after="120" w:line="240" w:lineRule="auto"/>
        <w:jc w:val="both"/>
        <w:rPr>
          <w:rFonts w:ascii="Sylfaen" w:eastAsia="Merriweather" w:hAnsi="Sylfaen" w:cs="Merriweather"/>
          <w:lang w:val="ka-GE"/>
        </w:rPr>
      </w:pPr>
      <w:r w:rsidRPr="00246CAF">
        <w:rPr>
          <w:rFonts w:ascii="Sylfaen" w:eastAsia="Merriweather" w:hAnsi="Sylfaen" w:cs="Merriweather"/>
          <w:lang w:val="ka-GE"/>
        </w:rPr>
        <w:t xml:space="preserve">რაიონში წარმოდგენილი მცენარეული სარტყლიანობის სამი ტიპი - ტყის, სუბალპური და ალპური. არ არის წარმოდგენილი სუბნივალური სარტყელი და მისთვის დამახასიათებელი მცენარეულობა. ტყის სარტყელში, თავის მხრივ,  გამოიყოფა 3 ქვეტიპი: - შერეული ფართოფოთლოვანი ტყე, წიფლნარი ტყე და მუქწიწვოვანი ტყე. </w:t>
      </w:r>
      <w:r w:rsidRPr="00246CAF">
        <w:rPr>
          <w:rFonts w:ascii="Sylfaen" w:eastAsia="Merriweather" w:hAnsi="Sylfaen" w:cs="Merriweather"/>
          <w:b/>
          <w:lang w:val="ka-GE"/>
        </w:rPr>
        <w:t>შერეული ფართოფოთლოვანი ტყის ქვესარტყელი</w:t>
      </w:r>
      <w:r w:rsidRPr="00246CAF">
        <w:rPr>
          <w:rFonts w:ascii="Sylfaen" w:eastAsia="Merriweather" w:hAnsi="Sylfaen" w:cs="Merriweather"/>
          <w:lang w:val="ka-GE"/>
        </w:rPr>
        <w:t xml:space="preserve"> ვრცელდება თითქმის ზღვის დონიდან მოყოლებული  1 000 - 1 100 მ სიმაღლემდე. აქ წარმოდგენილია როგორც პოლიდომინანტური, ისე ბიდომინანტური ფართოფოთლოვანი ასოციაციები. ტყის შემქმნელი ძირითადი სახეობებია წიფელი (</w:t>
      </w:r>
      <w:r w:rsidRPr="00246CAF">
        <w:rPr>
          <w:rFonts w:ascii="Sylfaen" w:eastAsia="Merriweather" w:hAnsi="Sylfaen" w:cs="Merriweather"/>
          <w:i/>
          <w:lang w:val="ka-GE"/>
        </w:rPr>
        <w:t xml:space="preserve">Fagus </w:t>
      </w:r>
      <w:r w:rsidRPr="00246CAF">
        <w:rPr>
          <w:rFonts w:ascii="Sylfaen" w:eastAsia="Merriweather" w:hAnsi="Sylfaen" w:cs="Merriweather"/>
          <w:i/>
          <w:lang w:val="ka-GE"/>
        </w:rPr>
        <w:lastRenderedPageBreak/>
        <w:t>orientalis</w:t>
      </w:r>
      <w:r w:rsidRPr="00246CAF">
        <w:rPr>
          <w:rFonts w:ascii="Sylfaen" w:eastAsia="Merriweather" w:hAnsi="Sylfaen" w:cs="Merriweather"/>
          <w:lang w:val="ka-GE"/>
        </w:rPr>
        <w:t>), წაბლი (</w:t>
      </w:r>
      <w:r w:rsidRPr="00246CAF">
        <w:rPr>
          <w:rFonts w:ascii="Sylfaen" w:eastAsia="Merriweather" w:hAnsi="Sylfaen" w:cs="Merriweather"/>
          <w:i/>
          <w:lang w:val="ka-GE"/>
        </w:rPr>
        <w:t>Castanea sativa</w:t>
      </w:r>
      <w:r w:rsidRPr="00246CAF">
        <w:rPr>
          <w:rFonts w:ascii="Sylfaen" w:eastAsia="Merriweather" w:hAnsi="Sylfaen" w:cs="Merriweather"/>
          <w:lang w:val="ka-GE"/>
        </w:rPr>
        <w:t>), რცხილა (</w:t>
      </w:r>
      <w:r w:rsidRPr="00246CAF">
        <w:rPr>
          <w:rFonts w:ascii="Sylfaen" w:eastAsia="Merriweather" w:hAnsi="Sylfaen" w:cs="Merriweather"/>
          <w:i/>
          <w:lang w:val="ka-GE"/>
        </w:rPr>
        <w:t>Carpinus betulus</w:t>
      </w:r>
      <w:r w:rsidRPr="00246CAF">
        <w:rPr>
          <w:rFonts w:ascii="Sylfaen" w:eastAsia="Merriweather" w:hAnsi="Sylfaen" w:cs="Merriweather"/>
          <w:lang w:val="ka-GE"/>
        </w:rPr>
        <w:t>), კოლხური მუხა (</w:t>
      </w:r>
      <w:r w:rsidRPr="00246CAF">
        <w:rPr>
          <w:rFonts w:ascii="Sylfaen" w:eastAsia="Merriweather" w:hAnsi="Sylfaen" w:cs="Merriweather"/>
          <w:i/>
          <w:lang w:val="ka-GE"/>
        </w:rPr>
        <w:t>Quercus hartwissiana</w:t>
      </w:r>
      <w:r w:rsidRPr="00246CAF">
        <w:rPr>
          <w:rFonts w:ascii="Sylfaen" w:eastAsia="Merriweather" w:hAnsi="Sylfaen" w:cs="Merriweather"/>
          <w:lang w:val="ka-GE"/>
        </w:rPr>
        <w:t>), მურყანი (</w:t>
      </w:r>
      <w:r w:rsidRPr="00246CAF">
        <w:rPr>
          <w:rFonts w:ascii="Sylfaen" w:eastAsia="Merriweather" w:hAnsi="Sylfaen" w:cs="Merriweather"/>
          <w:i/>
          <w:lang w:val="ka-GE"/>
        </w:rPr>
        <w:t>Alnus glutinosa subsp. barbata</w:t>
      </w:r>
      <w:r w:rsidRPr="00246CAF">
        <w:rPr>
          <w:rFonts w:ascii="Sylfaen" w:eastAsia="Merriweather" w:hAnsi="Sylfaen" w:cs="Merriweather"/>
          <w:lang w:val="ka-GE"/>
        </w:rPr>
        <w:t>), რომელთაც ერთეულების სახით ერევათ ისეთი სახეობები, როგორებიცაა ცაცხვი (</w:t>
      </w:r>
      <w:r w:rsidRPr="00246CAF">
        <w:rPr>
          <w:rFonts w:ascii="Sylfaen" w:eastAsia="Merriweather" w:hAnsi="Sylfaen" w:cs="Merriweather"/>
          <w:i/>
          <w:lang w:val="ka-GE"/>
        </w:rPr>
        <w:t>Tilia begoniifolia</w:t>
      </w:r>
      <w:r w:rsidRPr="00246CAF">
        <w:rPr>
          <w:rFonts w:ascii="Sylfaen" w:eastAsia="Merriweather" w:hAnsi="Sylfaen" w:cs="Merriweather"/>
          <w:lang w:val="ka-GE"/>
        </w:rPr>
        <w:t>), ლეკა (</w:t>
      </w:r>
      <w:r w:rsidRPr="00246CAF">
        <w:rPr>
          <w:rFonts w:ascii="Sylfaen" w:eastAsia="Merriweather" w:hAnsi="Sylfaen" w:cs="Merriweather"/>
          <w:i/>
          <w:lang w:val="ka-GE"/>
        </w:rPr>
        <w:t>Acer platanoides</w:t>
      </w:r>
      <w:r w:rsidRPr="00246CAF">
        <w:rPr>
          <w:rFonts w:ascii="Sylfaen" w:eastAsia="Merriweather" w:hAnsi="Sylfaen" w:cs="Merriweather"/>
          <w:lang w:val="ka-GE"/>
        </w:rPr>
        <w:t>), თელა (</w:t>
      </w:r>
      <w:r w:rsidRPr="00246CAF">
        <w:rPr>
          <w:rFonts w:ascii="Sylfaen" w:eastAsia="Merriweather" w:hAnsi="Sylfaen" w:cs="Merriweather"/>
          <w:i/>
          <w:lang w:val="ka-GE"/>
        </w:rPr>
        <w:t>Ulmus glabra</w:t>
      </w:r>
      <w:r w:rsidRPr="00246CAF">
        <w:rPr>
          <w:rFonts w:ascii="Sylfaen" w:eastAsia="Merriweather" w:hAnsi="Sylfaen" w:cs="Merriweather"/>
          <w:lang w:val="ka-GE"/>
        </w:rPr>
        <w:t>). ზოგან ფოთლოვან ტყეში შერეულია ნაძვიც (</w:t>
      </w:r>
      <w:r w:rsidRPr="00246CAF">
        <w:rPr>
          <w:rFonts w:ascii="Sylfaen" w:eastAsia="Merriweather" w:hAnsi="Sylfaen" w:cs="Merriweather"/>
          <w:i/>
          <w:lang w:val="ka-GE"/>
        </w:rPr>
        <w:t>Picea orientalis</w:t>
      </w:r>
      <w:r w:rsidRPr="00246CAF">
        <w:rPr>
          <w:rFonts w:ascii="Sylfaen" w:eastAsia="Merriweather" w:hAnsi="Sylfaen" w:cs="Merriweather"/>
          <w:lang w:val="ka-GE"/>
        </w:rPr>
        <w:t>). ქვეტყეში დომინირებს კოლხური მარადმწვანე ბუჩქნარი (</w:t>
      </w:r>
      <w:r w:rsidRPr="00246CAF">
        <w:rPr>
          <w:rFonts w:ascii="Sylfaen" w:eastAsia="Merriweather" w:hAnsi="Sylfaen" w:cs="Merriweather"/>
          <w:i/>
          <w:lang w:val="ka-GE"/>
        </w:rPr>
        <w:t>Rhododendron ponticum</w:t>
      </w:r>
      <w:r w:rsidRPr="00246CAF">
        <w:rPr>
          <w:rFonts w:ascii="Sylfaen" w:eastAsia="Merriweather" w:hAnsi="Sylfaen" w:cs="Merriweather"/>
          <w:lang w:val="ka-GE"/>
        </w:rPr>
        <w:t xml:space="preserve">, </w:t>
      </w:r>
      <w:r w:rsidRPr="00246CAF">
        <w:rPr>
          <w:rFonts w:ascii="Sylfaen" w:eastAsia="Merriweather" w:hAnsi="Sylfaen" w:cs="Merriweather"/>
          <w:i/>
          <w:lang w:val="ka-GE"/>
        </w:rPr>
        <w:t>Prunus laurocerasus</w:t>
      </w:r>
      <w:r w:rsidRPr="00246CAF">
        <w:rPr>
          <w:rFonts w:ascii="Sylfaen" w:eastAsia="Merriweather" w:hAnsi="Sylfaen" w:cs="Merriweather"/>
          <w:lang w:val="ka-GE"/>
        </w:rPr>
        <w:t xml:space="preserve">, </w:t>
      </w:r>
      <w:r w:rsidRPr="00246CAF">
        <w:rPr>
          <w:rFonts w:ascii="Sylfaen" w:eastAsia="Merriweather" w:hAnsi="Sylfaen" w:cs="Merriweather"/>
          <w:i/>
          <w:lang w:val="ka-GE"/>
        </w:rPr>
        <w:t>Ilex colchica</w:t>
      </w:r>
      <w:r w:rsidRPr="00246CAF">
        <w:rPr>
          <w:rFonts w:ascii="Sylfaen" w:eastAsia="Merriweather" w:hAnsi="Sylfaen" w:cs="Merriweather"/>
          <w:lang w:val="ka-GE"/>
        </w:rPr>
        <w:t xml:space="preserve">, </w:t>
      </w:r>
      <w:r w:rsidRPr="00246CAF">
        <w:rPr>
          <w:rFonts w:ascii="Sylfaen" w:eastAsia="Merriweather" w:hAnsi="Sylfaen" w:cs="Merriweather"/>
          <w:i/>
          <w:lang w:val="ka-GE"/>
        </w:rPr>
        <w:t>Hedera colchica</w:t>
      </w:r>
      <w:r w:rsidRPr="00246CAF">
        <w:rPr>
          <w:rFonts w:ascii="Sylfaen" w:eastAsia="Merriweather" w:hAnsi="Sylfaen" w:cs="Merriweather"/>
          <w:lang w:val="ka-GE"/>
        </w:rPr>
        <w:t>). ასევე წარმოდგენილია ფოთოლმცვენი ბუჩქებიც (</w:t>
      </w:r>
      <w:r w:rsidRPr="00246CAF">
        <w:rPr>
          <w:rFonts w:ascii="Sylfaen" w:eastAsia="Merriweather" w:hAnsi="Sylfaen" w:cs="Merriweather"/>
          <w:i/>
          <w:lang w:val="ka-GE"/>
        </w:rPr>
        <w:t>Vaccinium arctostaphylos</w:t>
      </w:r>
      <w:r w:rsidRPr="00246CAF">
        <w:rPr>
          <w:rFonts w:ascii="Sylfaen" w:eastAsia="Merriweather" w:hAnsi="Sylfaen" w:cs="Merriweather"/>
          <w:lang w:val="ka-GE"/>
        </w:rPr>
        <w:t xml:space="preserve">, </w:t>
      </w:r>
      <w:r w:rsidRPr="00246CAF">
        <w:rPr>
          <w:rFonts w:ascii="Sylfaen" w:eastAsia="Merriweather" w:hAnsi="Sylfaen" w:cs="Merriweather"/>
          <w:i/>
          <w:lang w:val="ka-GE"/>
        </w:rPr>
        <w:t>Rhododendron luteum</w:t>
      </w:r>
      <w:r w:rsidRPr="00246CAF">
        <w:rPr>
          <w:rFonts w:ascii="Sylfaen" w:eastAsia="Merriweather" w:hAnsi="Sylfaen" w:cs="Merriweather"/>
          <w:lang w:val="ka-GE"/>
        </w:rPr>
        <w:t>). ამ ზონაში წარმოდგენილია რამდენიმე ენდემური ხის და ბუჩქის სახეობა (</w:t>
      </w:r>
      <w:r w:rsidRPr="00246CAF">
        <w:rPr>
          <w:rFonts w:ascii="Sylfaen" w:eastAsia="Merriweather" w:hAnsi="Sylfaen" w:cs="Merriweather"/>
          <w:i/>
          <w:lang w:val="ka-GE"/>
        </w:rPr>
        <w:t>Rhododendron ungernii</w:t>
      </w:r>
      <w:r w:rsidRPr="00246CAF">
        <w:rPr>
          <w:rFonts w:ascii="Sylfaen" w:eastAsia="Merriweather" w:hAnsi="Sylfaen" w:cs="Merriweather"/>
          <w:lang w:val="ka-GE"/>
        </w:rPr>
        <w:t xml:space="preserve">, </w:t>
      </w:r>
      <w:r w:rsidRPr="00246CAF">
        <w:rPr>
          <w:rFonts w:ascii="Sylfaen" w:eastAsia="Merriweather" w:hAnsi="Sylfaen" w:cs="Merriweather"/>
          <w:i/>
          <w:lang w:val="ka-GE"/>
        </w:rPr>
        <w:t>Rh. smirnowii</w:t>
      </w:r>
      <w:r w:rsidRPr="00246CAF">
        <w:rPr>
          <w:rFonts w:ascii="Sylfaen" w:eastAsia="Merriweather" w:hAnsi="Sylfaen" w:cs="Merriweather"/>
          <w:lang w:val="ka-GE"/>
        </w:rPr>
        <w:t xml:space="preserve">, </w:t>
      </w:r>
      <w:r w:rsidRPr="00246CAF">
        <w:rPr>
          <w:rFonts w:ascii="Sylfaen" w:eastAsia="Merriweather" w:hAnsi="Sylfaen" w:cs="Merriweather"/>
          <w:i/>
          <w:lang w:val="ka-GE"/>
        </w:rPr>
        <w:t xml:space="preserve">Epigaea gaultheroides </w:t>
      </w:r>
      <w:r w:rsidRPr="00246CAF">
        <w:rPr>
          <w:rFonts w:ascii="Sylfaen" w:eastAsia="Merriweather" w:hAnsi="Sylfaen" w:cs="Merriweather"/>
          <w:lang w:val="ka-GE"/>
        </w:rPr>
        <w:t xml:space="preserve">და სხვ.). </w:t>
      </w:r>
      <w:r w:rsidRPr="00246CAF">
        <w:rPr>
          <w:rFonts w:ascii="Sylfaen" w:eastAsia="Merriweather" w:hAnsi="Sylfaen" w:cs="Merriweather"/>
          <w:b/>
          <w:lang w:val="ka-GE"/>
        </w:rPr>
        <w:t>წიფლნარი  ქვესარტყელი</w:t>
      </w:r>
      <w:r w:rsidRPr="00246CAF">
        <w:rPr>
          <w:rFonts w:ascii="Sylfaen" w:eastAsia="Merriweather" w:hAnsi="Sylfaen" w:cs="Merriweather"/>
          <w:lang w:val="ka-GE"/>
        </w:rPr>
        <w:t xml:space="preserve"> ვრცელდება ზღ. დ 1 000-1 100 მეტრიდან 1 500 მეტრამდე, თუმცა ზღვისკენ პირმიქცეულ მაკრო-ფერდობებზე წიფელი სუბალპურ ზონამდე ადის (მაგ. გურიაში). წიფლის ქვესარტყელში ჩართულია წიწვოვანი ფორმაციებიც (ნაძვნარები, სოჭნარები, ფიჭვნარები). სამხრეთის ექსპოზიციის ფერდობებზე ზოგან წარმოდგენილია ჭოროხის მუხისგან (</w:t>
      </w:r>
      <w:r w:rsidRPr="00246CAF">
        <w:rPr>
          <w:rFonts w:ascii="Sylfaen" w:eastAsia="Merriweather" w:hAnsi="Sylfaen" w:cs="Merriweather"/>
          <w:i/>
          <w:lang w:val="ka-GE"/>
        </w:rPr>
        <w:t>Quercus djorochensis</w:t>
      </w:r>
      <w:r w:rsidRPr="00246CAF">
        <w:rPr>
          <w:rFonts w:ascii="Sylfaen" w:eastAsia="Merriweather" w:hAnsi="Sylfaen" w:cs="Merriweather"/>
          <w:lang w:val="ka-GE"/>
        </w:rPr>
        <w:t xml:space="preserve"> = </w:t>
      </w:r>
      <w:r w:rsidRPr="00246CAF">
        <w:rPr>
          <w:rFonts w:ascii="Sylfaen" w:eastAsia="Merriweather" w:hAnsi="Sylfaen" w:cs="Merriweather"/>
          <w:i/>
          <w:lang w:val="ka-GE"/>
        </w:rPr>
        <w:t>Quercus petraea subsp. iberica</w:t>
      </w:r>
      <w:r w:rsidRPr="00246CAF">
        <w:rPr>
          <w:rFonts w:ascii="Sylfaen" w:eastAsia="Merriweather" w:hAnsi="Sylfaen" w:cs="Merriweather"/>
          <w:lang w:val="ka-GE"/>
        </w:rPr>
        <w:t xml:space="preserve">) შექმნილი მუხნარები. ქვეტყეში გვხვდება იგივე მარადმწვანე და ფოთოლმცვენი სახეობები, რომლებიც შერეული ფართოფოთლოვანი ტყეების ქვესარტყლისთვისაა დამახასიათებელი (იხ. შერეული ფართოფოთლოვანი ტყის ქვესარტყელი).  </w:t>
      </w:r>
      <w:r w:rsidRPr="00246CAF">
        <w:rPr>
          <w:rFonts w:ascii="Sylfaen" w:eastAsia="Merriweather" w:hAnsi="Sylfaen" w:cs="Merriweather"/>
          <w:b/>
          <w:lang w:val="ka-GE"/>
        </w:rPr>
        <w:t>მუქწიწვოვანი ტყეების ქვესარტყელი</w:t>
      </w:r>
      <w:r w:rsidRPr="00246CAF">
        <w:rPr>
          <w:rFonts w:ascii="Sylfaen" w:eastAsia="Merriweather" w:hAnsi="Sylfaen" w:cs="Merriweather"/>
          <w:lang w:val="ka-GE"/>
        </w:rPr>
        <w:t xml:space="preserve"> ვრცელდება ზღ. დ. </w:t>
      </w:r>
      <w:r w:rsidRPr="00246CAF">
        <w:rPr>
          <w:rFonts w:ascii="Sylfaen" w:eastAsia="Merriweather" w:hAnsi="Sylfaen" w:cs="LitNusx"/>
          <w:sz w:val="24"/>
          <w:szCs w:val="24"/>
          <w:lang w:val="ka-GE"/>
        </w:rPr>
        <w:t>1500-1550 მ-დან 1800-1850 მ-მდე და შექმნილია ნაძვისა (</w:t>
      </w:r>
      <w:r w:rsidRPr="00246CAF">
        <w:rPr>
          <w:rFonts w:ascii="Sylfaen" w:eastAsia="Merriweather" w:hAnsi="Sylfaen" w:cs="LitNusx"/>
          <w:i/>
          <w:sz w:val="24"/>
          <w:szCs w:val="24"/>
          <w:lang w:val="ka-GE"/>
        </w:rPr>
        <w:t>Picea orientalis</w:t>
      </w:r>
      <w:r w:rsidRPr="00246CAF">
        <w:rPr>
          <w:rFonts w:ascii="Sylfaen" w:eastAsia="Merriweather" w:hAnsi="Sylfaen" w:cs="LitNusx"/>
          <w:sz w:val="24"/>
          <w:szCs w:val="24"/>
          <w:lang w:val="ka-GE"/>
        </w:rPr>
        <w:t>) და სოჭისგან (</w:t>
      </w:r>
      <w:r w:rsidRPr="00246CAF">
        <w:rPr>
          <w:rFonts w:ascii="Sylfaen" w:eastAsia="Merriweather" w:hAnsi="Sylfaen" w:cs="LitNusx"/>
          <w:i/>
          <w:sz w:val="24"/>
          <w:szCs w:val="24"/>
          <w:lang w:val="ka-GE"/>
        </w:rPr>
        <w:t>Abies nordmaniana</w:t>
      </w:r>
      <w:r w:rsidRPr="00246CAF">
        <w:rPr>
          <w:rFonts w:ascii="Sylfaen" w:eastAsia="Merriweather" w:hAnsi="Sylfaen" w:cs="LitNusx"/>
          <w:sz w:val="24"/>
          <w:szCs w:val="24"/>
          <w:lang w:val="ka-GE"/>
        </w:rPr>
        <w:t xml:space="preserve">). </w:t>
      </w:r>
      <w:r w:rsidRPr="00246CAF">
        <w:rPr>
          <w:rFonts w:ascii="Sylfaen" w:eastAsia="Merriweather" w:hAnsi="Sylfaen" w:cs="Merriweather"/>
          <w:lang w:val="ka-GE"/>
        </w:rPr>
        <w:t>ქვეტყეში გვხვდება კოლხური ტყეებისთვის დამახასიათებელი ზემოთჩამოთვლილი მარადმწვანე და ფოთოლმცვენი სახეობები (ქვაჩაკიძე, 2010). როგორც აღინიშნა, აჭარის ქვაბულში, აჭარა-გურიის მთების ზღვისკენ მიქცეული ფერდობებისგან განსხვავებით, შედარებით მშრალი ჰავაა (მარუაშვილი, 1964). მშრალი ჰავის პირობებში, აჭარისწყლის ხეობის სამხრეთ ფერდობებზე განვითარებულია ფიჭვნარები და მუხნარ-ფიჭვნარები საკმელას (</w:t>
      </w:r>
      <w:r w:rsidRPr="00246CAF">
        <w:rPr>
          <w:rFonts w:ascii="Sylfaen" w:eastAsia="Merriweather" w:hAnsi="Sylfaen" w:cs="Merriweather"/>
          <w:i/>
          <w:lang w:val="ka-GE"/>
        </w:rPr>
        <w:t>Cistus salviifolius</w:t>
      </w:r>
      <w:r w:rsidRPr="00246CAF">
        <w:rPr>
          <w:rFonts w:ascii="Sylfaen" w:eastAsia="Merriweather" w:hAnsi="Sylfaen" w:cs="Merriweather"/>
          <w:lang w:val="ka-GE"/>
        </w:rPr>
        <w:t>) ქვეტყით. ასეთი ცენოზები საქართველოს მასშტაბით გვხვდება მხოლოდ აჭარის ქვაბულსა და აფხაზეთში (კეცხოველი, 1960; საქართველოს ფლორა, ტ. VIII, 1983; აბდალაძე &amp; ბაცაცაშვილი, 2019).</w:t>
      </w:r>
    </w:p>
    <w:p w:rsidR="003C08A8" w:rsidRPr="00246CAF" w:rsidRDefault="003C08A8" w:rsidP="003C08A8">
      <w:pPr>
        <w:spacing w:after="120" w:line="240" w:lineRule="auto"/>
        <w:jc w:val="both"/>
        <w:rPr>
          <w:rFonts w:ascii="Sylfaen" w:eastAsia="Merriweather" w:hAnsi="Sylfaen" w:cs="Merriweather"/>
          <w:lang w:val="ka-GE"/>
        </w:rPr>
      </w:pPr>
      <w:r w:rsidRPr="00246CAF">
        <w:rPr>
          <w:rFonts w:ascii="Sylfaen" w:eastAsia="Merriweather" w:hAnsi="Sylfaen" w:cs="Merriweather"/>
          <w:lang w:val="ka-GE"/>
        </w:rPr>
        <w:t>სუბალპური სარტყელი ვრცელდება ზღ. დ. 1 800 – 2 500 მ სიმაღლემდე. აქ წარმოდგენილია მაღალმთის ტყის ფორმაციები ნაძვნარების, სოჭნარების, ფიჭვნარების და ტანბრეცილი წიფლნარების სახით. შედარებით მცირე ფართობებზე ვრცელდება არყნარები და მაღალმთის ნეკერჩხლიანები (</w:t>
      </w:r>
      <w:r w:rsidRPr="00246CAF">
        <w:rPr>
          <w:rFonts w:ascii="Sylfaen" w:eastAsia="Merriweather" w:hAnsi="Sylfaen" w:cs="Merriweather"/>
          <w:i/>
          <w:lang w:val="ka-GE"/>
        </w:rPr>
        <w:t>Acer heldreichii subsp. Trautvetteri</w:t>
      </w:r>
      <w:r w:rsidRPr="00246CAF">
        <w:rPr>
          <w:rFonts w:ascii="Sylfaen" w:eastAsia="Merriweather" w:hAnsi="Sylfaen" w:cs="Merriweather"/>
          <w:lang w:val="ka-GE"/>
        </w:rPr>
        <w:t>). აქვე წარმოდგენილია კოლხეთისა და კოლხეთ-ლაზისტანის ენდემური სახეობებისგან - პონტოს მუხისა (</w:t>
      </w:r>
      <w:r w:rsidRPr="00246CAF">
        <w:rPr>
          <w:rFonts w:ascii="Sylfaen" w:eastAsia="Merriweather" w:hAnsi="Sylfaen" w:cs="Merriweather"/>
          <w:i/>
          <w:lang w:val="ka-GE"/>
        </w:rPr>
        <w:t>Quercus pontica</w:t>
      </w:r>
      <w:r w:rsidRPr="00246CAF">
        <w:rPr>
          <w:rFonts w:ascii="Sylfaen" w:eastAsia="Merriweather" w:hAnsi="Sylfaen" w:cs="Merriweather"/>
          <w:lang w:val="ka-GE"/>
        </w:rPr>
        <w:t>) და მედვედევის არყისგან (</w:t>
      </w:r>
      <w:r w:rsidRPr="00246CAF">
        <w:rPr>
          <w:rFonts w:ascii="Sylfaen" w:eastAsia="Merriweather" w:hAnsi="Sylfaen" w:cs="Merriweather"/>
          <w:i/>
          <w:lang w:val="ka-GE"/>
        </w:rPr>
        <w:t>Betula medwedewii</w:t>
      </w:r>
      <w:r w:rsidRPr="00246CAF">
        <w:rPr>
          <w:rFonts w:ascii="Sylfaen" w:eastAsia="Merriweather" w:hAnsi="Sylfaen" w:cs="Merriweather"/>
          <w:lang w:val="ka-GE"/>
        </w:rPr>
        <w:t>) შექმნილი გაუვალი რაყები, რომლებიც ზოგჯერ დაბლა, ტყის სარტყელში ეშვებიან. ბუჩქნარი ფორმაციებიდან აქ გვხვდება დეკიანები (</w:t>
      </w:r>
      <w:r w:rsidRPr="00246CAF">
        <w:rPr>
          <w:rFonts w:ascii="Sylfaen" w:eastAsia="Merriweather" w:hAnsi="Sylfaen" w:cs="Merriweather"/>
          <w:i/>
          <w:lang w:val="ka-GE"/>
        </w:rPr>
        <w:t>Rhododendron caucasica</w:t>
      </w:r>
      <w:r w:rsidRPr="00246CAF">
        <w:rPr>
          <w:rFonts w:ascii="Sylfaen" w:eastAsia="Merriweather" w:hAnsi="Sylfaen" w:cs="Merriweather"/>
          <w:lang w:val="ka-GE"/>
        </w:rPr>
        <w:t>), მოცვიანები (</w:t>
      </w:r>
      <w:r w:rsidRPr="00246CAF">
        <w:rPr>
          <w:rFonts w:ascii="Sylfaen" w:eastAsia="Merriweather" w:hAnsi="Sylfaen" w:cs="Merriweather"/>
          <w:i/>
          <w:lang w:val="ka-GE"/>
        </w:rPr>
        <w:t>Vaccinium arctostaphylos</w:t>
      </w:r>
      <w:r w:rsidRPr="00246CAF">
        <w:rPr>
          <w:rFonts w:ascii="Sylfaen" w:eastAsia="Merriweather" w:hAnsi="Sylfaen" w:cs="Merriweather"/>
          <w:lang w:val="ka-GE"/>
        </w:rPr>
        <w:t xml:space="preserve">, </w:t>
      </w:r>
      <w:r w:rsidRPr="00246CAF">
        <w:rPr>
          <w:rFonts w:ascii="Sylfaen" w:eastAsia="Merriweather" w:hAnsi="Sylfaen" w:cs="Merriweather"/>
          <w:i/>
          <w:lang w:val="ka-GE"/>
        </w:rPr>
        <w:t>V. myrtillus</w:t>
      </w:r>
      <w:r w:rsidRPr="00246CAF">
        <w:rPr>
          <w:rFonts w:ascii="Sylfaen" w:eastAsia="Merriweather" w:hAnsi="Sylfaen" w:cs="Merriweather"/>
          <w:lang w:val="ka-GE"/>
        </w:rPr>
        <w:t>) და ღვიის (</w:t>
      </w:r>
      <w:r w:rsidRPr="00246CAF">
        <w:rPr>
          <w:rFonts w:ascii="Sylfaen" w:eastAsia="Merriweather" w:hAnsi="Sylfaen" w:cs="Merriweather"/>
          <w:i/>
          <w:lang w:val="ka-GE"/>
        </w:rPr>
        <w:t>Juniperus communis</w:t>
      </w:r>
      <w:r w:rsidRPr="00246CAF">
        <w:rPr>
          <w:rFonts w:ascii="Sylfaen" w:eastAsia="Merriweather" w:hAnsi="Sylfaen" w:cs="Merriweather"/>
          <w:lang w:val="ka-GE"/>
        </w:rPr>
        <w:t xml:space="preserve">, </w:t>
      </w:r>
      <w:r w:rsidRPr="00246CAF">
        <w:rPr>
          <w:rFonts w:ascii="Sylfaen" w:eastAsia="Merriweather" w:hAnsi="Sylfaen" w:cs="Merriweather"/>
          <w:i/>
          <w:lang w:val="ka-GE"/>
        </w:rPr>
        <w:t>J. sabina</w:t>
      </w:r>
      <w:r w:rsidRPr="00246CAF">
        <w:rPr>
          <w:rFonts w:ascii="Sylfaen" w:eastAsia="Merriweather" w:hAnsi="Sylfaen" w:cs="Merriweather"/>
          <w:lang w:val="ka-GE"/>
        </w:rPr>
        <w:t>) რაყები. ბალახოვანი ცენოზებიდან აღსანიშნავია სუბალპური მაღალბალახეულობა კოლხური სახეობების (</w:t>
      </w:r>
      <w:r w:rsidRPr="00246CAF">
        <w:rPr>
          <w:rFonts w:ascii="Sylfaen" w:eastAsia="Merriweather" w:hAnsi="Sylfaen" w:cs="Merriweather"/>
          <w:i/>
          <w:lang w:val="ka-GE"/>
        </w:rPr>
        <w:t>Inula magnifica</w:t>
      </w:r>
      <w:r w:rsidRPr="00246CAF">
        <w:rPr>
          <w:rFonts w:ascii="Sylfaen" w:eastAsia="Merriweather" w:hAnsi="Sylfaen" w:cs="Merriweather"/>
          <w:lang w:val="ka-GE"/>
        </w:rPr>
        <w:t xml:space="preserve">, </w:t>
      </w:r>
      <w:r w:rsidRPr="00246CAF">
        <w:rPr>
          <w:rFonts w:ascii="Sylfaen" w:eastAsia="Merriweather" w:hAnsi="Sylfaen" w:cs="Merriweather"/>
          <w:i/>
          <w:lang w:val="ka-GE"/>
        </w:rPr>
        <w:t>Tanacetum macrophyllum</w:t>
      </w:r>
      <w:r w:rsidRPr="00246CAF">
        <w:rPr>
          <w:rFonts w:ascii="Sylfaen" w:eastAsia="Merriweather" w:hAnsi="Sylfaen" w:cs="Merriweather"/>
          <w:lang w:val="ka-GE"/>
        </w:rPr>
        <w:t>) ფართო მონაწილეობით, ასევე მარცვლოვან-ნაირბალახოვანი მდელოები შემდეგი ფორმაციებისს სახით - ნამიკრეფიანები (</w:t>
      </w:r>
      <w:r w:rsidRPr="00246CAF">
        <w:rPr>
          <w:rFonts w:ascii="Sylfaen" w:eastAsia="Merriweather" w:hAnsi="Sylfaen" w:cs="Merriweather"/>
          <w:i/>
          <w:lang w:val="ka-GE"/>
        </w:rPr>
        <w:t>Agrostis capillaris</w:t>
      </w:r>
      <w:r w:rsidRPr="00246CAF">
        <w:rPr>
          <w:rFonts w:ascii="Sylfaen" w:eastAsia="Merriweather" w:hAnsi="Sylfaen" w:cs="Merriweather"/>
          <w:lang w:val="ka-GE"/>
        </w:rPr>
        <w:t xml:space="preserve">, </w:t>
      </w:r>
      <w:r w:rsidRPr="00246CAF">
        <w:rPr>
          <w:rFonts w:ascii="Sylfaen" w:eastAsia="Merriweather" w:hAnsi="Sylfaen" w:cs="Merriweather"/>
          <w:i/>
          <w:lang w:val="ka-GE"/>
        </w:rPr>
        <w:t>A. vinealis</w:t>
      </w:r>
      <w:r w:rsidRPr="00246CAF">
        <w:rPr>
          <w:rFonts w:ascii="Sylfaen" w:eastAsia="Merriweather" w:hAnsi="Sylfaen" w:cs="Merriweather"/>
          <w:lang w:val="ka-GE"/>
        </w:rPr>
        <w:t>), ნემსიწვერიანები (</w:t>
      </w:r>
      <w:r w:rsidRPr="00246CAF">
        <w:rPr>
          <w:rFonts w:ascii="Sylfaen" w:eastAsia="Merriweather" w:hAnsi="Sylfaen" w:cs="Merriweather"/>
          <w:i/>
          <w:lang w:val="ka-GE"/>
        </w:rPr>
        <w:t>Geranium gymnocaulon</w:t>
      </w:r>
      <w:r w:rsidRPr="00246CAF">
        <w:rPr>
          <w:rFonts w:ascii="Sylfaen" w:eastAsia="Merriweather" w:hAnsi="Sylfaen" w:cs="Merriweather"/>
          <w:lang w:val="ka-GE"/>
        </w:rPr>
        <w:t>), ფრინტიანები (</w:t>
      </w:r>
      <w:r w:rsidRPr="00246CAF">
        <w:rPr>
          <w:rFonts w:ascii="Sylfaen" w:eastAsia="Merriweather" w:hAnsi="Sylfaen" w:cs="Merriweather"/>
          <w:i/>
          <w:lang w:val="ka-GE"/>
        </w:rPr>
        <w:t>Anemone narcissiflora subsp. Fasciculata</w:t>
      </w:r>
      <w:r w:rsidRPr="00246CAF">
        <w:rPr>
          <w:rFonts w:ascii="Sylfaen" w:eastAsia="Merriweather" w:hAnsi="Sylfaen" w:cs="Merriweather"/>
          <w:lang w:val="ka-GE"/>
        </w:rPr>
        <w:t>). შედარებით ნაკლებადაა წარმოდგენილი სიმშრალის მოყვარული ძიგვიანები (</w:t>
      </w:r>
      <w:r w:rsidRPr="00246CAF">
        <w:rPr>
          <w:rFonts w:ascii="Sylfaen" w:eastAsia="Merriweather" w:hAnsi="Sylfaen" w:cs="Merriweather"/>
          <w:i/>
          <w:lang w:val="ka-GE"/>
        </w:rPr>
        <w:t>Nardus stricta</w:t>
      </w:r>
      <w:r w:rsidRPr="00246CAF">
        <w:rPr>
          <w:rFonts w:ascii="Sylfaen" w:eastAsia="Merriweather" w:hAnsi="Sylfaen" w:cs="Merriweather"/>
          <w:lang w:val="ka-GE"/>
        </w:rPr>
        <w:t>) (ქვაჩაკიძე, 2010).</w:t>
      </w:r>
    </w:p>
    <w:p w:rsidR="003C08A8" w:rsidRPr="00246CAF" w:rsidRDefault="003C08A8" w:rsidP="003C08A8">
      <w:pPr>
        <w:spacing w:after="120" w:line="240" w:lineRule="auto"/>
        <w:jc w:val="both"/>
        <w:rPr>
          <w:rFonts w:ascii="Sylfaen" w:eastAsia="Merriweather" w:hAnsi="Sylfaen" w:cs="Merriweather"/>
          <w:lang w:val="ka-GE"/>
        </w:rPr>
      </w:pPr>
      <w:r w:rsidRPr="00246CAF">
        <w:rPr>
          <w:rFonts w:ascii="Sylfaen" w:eastAsia="Merriweather" w:hAnsi="Sylfaen" w:cs="Merriweather"/>
          <w:lang w:val="ka-GE"/>
        </w:rPr>
        <w:t xml:space="preserve">ალპური სარტყელი გამოსახულია მხოლოდ იმ მწვერვალებზე, რომელთა სიმაღლეც 2 500 მეტრს აჭარბებს. აქ წარმოდგენილია მარცვლოვან-ნაირბალახოვანი მდელოების სხვადასხვა ვარიანტები. ბუჩქნარებიდან გვხვდება დეკიანები ჩრდილოეთ ექსპოზიციის ფერდობებზე (ქვაჩაკიძე, 2010). </w:t>
      </w:r>
    </w:p>
    <w:p w:rsidR="003C08A8" w:rsidRPr="00246CAF" w:rsidRDefault="003C08A8" w:rsidP="003C08A8">
      <w:pPr>
        <w:spacing w:after="120" w:line="240" w:lineRule="auto"/>
        <w:jc w:val="both"/>
        <w:rPr>
          <w:rFonts w:ascii="Sylfaen" w:eastAsia="Merriweather" w:hAnsi="Sylfaen" w:cs="Merriweather"/>
          <w:lang w:val="ka-GE"/>
        </w:rPr>
      </w:pPr>
      <w:r w:rsidRPr="00246CAF">
        <w:rPr>
          <w:rFonts w:ascii="Sylfaen" w:eastAsia="Calibri" w:hAnsi="Sylfaen" w:cs="Times New Roman"/>
          <w:b/>
          <w:lang w:val="ka-GE"/>
        </w:rPr>
        <w:t xml:space="preserve">ფლორისტული კვლევის მეთოდოლოგია. </w:t>
      </w:r>
      <w:r w:rsidRPr="00246CAF">
        <w:rPr>
          <w:rFonts w:ascii="Sylfaen" w:eastAsia="Merriweather" w:hAnsi="Sylfaen" w:cs="Merriweather"/>
          <w:lang w:val="ka-GE"/>
        </w:rPr>
        <w:t xml:space="preserve">წინამდებარე პარაგრაფში წარმოდგენილი ინფორმაცია, სამუშაოების განხორციელების არეალში ფლორისა და მცენარეულობის შესახებ, ეფუძნება ლიტერატურული მიმოხილვასა და საველე კვლევის შედეგებს. შესრულებული კვლევის მიზანი იყო  ანძების გადაადგილების არეალში მცენარეთა სახეობების, სენსიტიური </w:t>
      </w:r>
      <w:r w:rsidRPr="00246CAF">
        <w:rPr>
          <w:rFonts w:ascii="Sylfaen" w:eastAsia="Merriweather" w:hAnsi="Sylfaen" w:cs="Merriweather"/>
          <w:lang w:val="ka-GE"/>
        </w:rPr>
        <w:lastRenderedPageBreak/>
        <w:t>ჰაბიტატების და მნიშვნელოვანი ღირებულების მქონე (საქართველოს ან საერთაშორისო წითელ ნუსხებში მყოფი, ენდემური ან რელიქტური) მცენარეული საფარის გამოვლენა.</w:t>
      </w:r>
    </w:p>
    <w:p w:rsidR="003C08A8" w:rsidRPr="00246CAF" w:rsidRDefault="003C08A8" w:rsidP="003C08A8">
      <w:pPr>
        <w:spacing w:after="120" w:line="240" w:lineRule="auto"/>
        <w:jc w:val="both"/>
        <w:rPr>
          <w:rFonts w:ascii="Sylfaen" w:eastAsia="Merriweather" w:hAnsi="Sylfaen" w:cs="Merriweather"/>
          <w:lang w:val="ka-GE"/>
        </w:rPr>
      </w:pPr>
      <w:r w:rsidRPr="00246CAF">
        <w:rPr>
          <w:rFonts w:ascii="Sylfaen" w:eastAsia="Merriweather" w:hAnsi="Sylfaen" w:cs="Merriweather"/>
          <w:lang w:val="ka-GE"/>
        </w:rPr>
        <w:t xml:space="preserve">ფლორისტული შეფასება მოიცავდა ორ კომპონენტს: საკვლევ ტერიტორიაზე არსებული ჰაბიტატების მცენარეულის დეტალური ნუსხების შედგენას და მცენარეულის ინვენტარიზაციას საკვლევ ტერიტორიაზე არსებულ ჰაბიტატებში შემთხვევითი წესით დანიმუშებულ 10x10 მ ზომის ნაკვეთში. გარდა ამისა, მონაცემები შეგროვდა მარშრუტული მეთოდითაც. მცენარეთა სახეობების იდენტიფიკაციასა და ნუსხების შედგენასთან ერთად განისაზღვრა საფრთხის და ენდემურობის სტატუსები შესაბამისი სახეობებისთვის. ასეთი სახეობების გავრცელებაზე ინფორმაცია შევიდა დანიმუშებული ნაკვეთების მცენარეულ ნუსხებში. ნაკვეთებში მცენარეთა სახეობრივი მრავალფეროვნების ინვენტარიზაციასთან ერთად მოხდა თითოეული სახეობის დაფარულობის წილის განსაზღვრა მცენარეთა საერთო პროექციულ დაფარულობაში. სახეობის დაფარულობის განსაზღვრისთვის გამოყენებულ იქნა ბრაუნ-ბლანკეს შეფასების სისტემა და მისი შესაბამისი სახეობათა პროცენტული დაფარულობის შკალა (Braun-Blanquet, 1965; Conklin &amp; Meinzholt, 2004; Bonham, 2013; Peet &amp; Roberts, 2013). </w:t>
      </w:r>
    </w:p>
    <w:p w:rsidR="003C08A8" w:rsidRPr="00246CAF" w:rsidRDefault="003C08A8" w:rsidP="003C08A8">
      <w:pPr>
        <w:spacing w:after="120" w:line="240" w:lineRule="auto"/>
        <w:jc w:val="both"/>
        <w:rPr>
          <w:rFonts w:ascii="Sylfaen" w:eastAsia="Merriweather" w:hAnsi="Sylfaen" w:cs="Merriweather"/>
          <w:lang w:val="ka-GE"/>
        </w:rPr>
      </w:pPr>
      <w:r w:rsidRPr="00246CAF">
        <w:rPr>
          <w:rFonts w:ascii="Sylfaen" w:eastAsia="Merriweather" w:hAnsi="Sylfaen" w:cs="Merriweather"/>
          <w:lang w:val="ka-GE"/>
        </w:rPr>
        <w:t>შენონ-ვინერის და ივენესის ინდექსებით (Shannon-Wiener index, Evenness)  დანიმუშებულ ნაკვეთებში მცენარეთა სახეობების პროცენტული დაფარულობების და სახეობათა ჯამური რიცხვოვნობის ანალიზის საფუძველზე განისაზღვრა მცენარეთა ეკოლოგიაში ფართოდ გამოყენებადი მახასიათებლები, როგორიცაა სახეობათა სივრცითი განაწილება თანასაზოგადოებაში (იხ. ცხრ.</w:t>
      </w:r>
      <w:r w:rsidR="002A028C" w:rsidRPr="00246CAF">
        <w:rPr>
          <w:rFonts w:ascii="Sylfaen" w:eastAsia="Merriweather" w:hAnsi="Sylfaen" w:cs="Merriweather"/>
          <w:lang w:val="ka-GE"/>
        </w:rPr>
        <w:t xml:space="preserve"> 4.3.1.1</w:t>
      </w:r>
      <w:r w:rsidRPr="00246CAF">
        <w:rPr>
          <w:rFonts w:ascii="Sylfaen" w:eastAsia="Merriweather" w:hAnsi="Sylfaen" w:cs="Merriweather"/>
          <w:lang w:val="ka-GE"/>
        </w:rPr>
        <w:t>). წითელი ნუსხის და ენდემური სახეობებისთვის მოხდა სახეობების შეხვედრიანობის განსაზღვრა, რომელიც  გამოითვლება დანიმუშებული ნაკვეთების იმ რაოდენობის, სადაც კონკრეტული სახეობა გვხვდება, ფარდობით დანიმუშებული ნაკვეთების სრულ რაოდენობასთან. მაგ.: თუ კაკალი გვხვდება დანიმუშებული 20 ნაკვეთიდან მხოლოდ 2-ში, მაშინ კაკლის შეხვედრიანობის ინდექსი (F</w:t>
      </w:r>
      <w:r w:rsidRPr="00246CAF">
        <w:rPr>
          <w:rFonts w:ascii="Sylfaen" w:eastAsia="Merriweather" w:hAnsi="Sylfaen" w:cs="Merriweather"/>
          <w:i/>
          <w:vertAlign w:val="subscript"/>
          <w:lang w:val="ka-GE"/>
        </w:rPr>
        <w:t>i</w:t>
      </w:r>
      <w:r w:rsidRPr="00246CAF">
        <w:rPr>
          <w:rFonts w:ascii="Sylfaen" w:eastAsia="Merriweather" w:hAnsi="Sylfaen" w:cs="Merriweather"/>
          <w:lang w:val="ka-GE"/>
        </w:rPr>
        <w:t xml:space="preserve">) ტოლია 2/20=0.1. რაც უფრო ახლოა ინდექსი 1-თან მით მაღალია სახეობის შეხვედრიანობა (Elzinga et al., 1998; Hill et al., 2005). </w:t>
      </w:r>
    </w:p>
    <w:p w:rsidR="003C08A8" w:rsidRPr="00246CAF" w:rsidRDefault="003C08A8" w:rsidP="003C08A8">
      <w:pPr>
        <w:spacing w:after="120" w:line="240" w:lineRule="auto"/>
        <w:jc w:val="both"/>
        <w:rPr>
          <w:rFonts w:ascii="Sylfaen" w:eastAsia="Merriweather" w:hAnsi="Sylfaen" w:cs="Merriweather"/>
          <w:lang w:val="ka-GE"/>
        </w:rPr>
      </w:pPr>
      <w:r w:rsidRPr="00246CAF">
        <w:rPr>
          <w:rFonts w:ascii="Sylfaen" w:eastAsia="Merriweather" w:hAnsi="Sylfaen" w:cs="Merriweather"/>
          <w:lang w:val="ka-GE"/>
        </w:rPr>
        <w:t xml:space="preserve">მცენარეთა სახეობრივი იდენტიფიკაცია მოხდა „საქართველოს ფლორის“ (Ketzkhoveli, Gagnidze, 1971-2001) და სხვა არსებული ფლორისტული ნუსხების (Dimitreeva 1959; Czerepanov, 1995;  Gagnidze, 2005) მიხედვით. ტაქსონომიური მონაცემები და სახეობათა ნომენკლატურის ვალიდურობა გადამოწმდა მცენარეთა ტაქსონომიის საერთაშორისო მონაცემთა ბაზაში (The Plant List Vers. 1.1, 2013). საკვლევ ტერიტორიაზე არსებულ ჰაბიტატის ტიპებში სახეობათა გავრცელების ფლორისტული და გეობოტანიკური მახასიათებლები დაზუსტდა საქართველოს ტყეებზე და მცენარეულ საფარზე არსებული წყაროებით (კეცხოველი, 1960; გიგაური, 2000; Doluchanov, 2010, Akhalkatsi, Tarkhnishvili, 2012). მცენარეთა სახეობებისთვის საფრთხის კატეგორიების განსაზღვრა მოხდა საქართველოს წითელი ნუსხის (2021) მიხედვით (Georgian Biodiversity Database). </w:t>
      </w:r>
    </w:p>
    <w:p w:rsidR="003C08A8" w:rsidRPr="00246CAF" w:rsidRDefault="003C08A8" w:rsidP="003C08A8">
      <w:pPr>
        <w:spacing w:after="120" w:line="240" w:lineRule="auto"/>
        <w:jc w:val="both"/>
        <w:rPr>
          <w:rFonts w:ascii="Sylfaen" w:eastAsia="Merriweather" w:hAnsi="Sylfaen" w:cs="Merriweather"/>
          <w:sz w:val="20"/>
          <w:szCs w:val="20"/>
          <w:lang w:val="ka-GE"/>
        </w:rPr>
      </w:pPr>
      <w:r w:rsidRPr="00246CAF">
        <w:rPr>
          <w:rFonts w:ascii="Sylfaen" w:eastAsia="Merriweather" w:hAnsi="Sylfaen" w:cs="Merriweather"/>
          <w:b/>
          <w:sz w:val="20"/>
          <w:szCs w:val="20"/>
          <w:lang w:val="ka-GE"/>
        </w:rPr>
        <w:t xml:space="preserve">ცხრილი </w:t>
      </w:r>
      <w:r w:rsidR="002A028C" w:rsidRPr="00246CAF">
        <w:rPr>
          <w:rFonts w:ascii="Sylfaen" w:eastAsia="Merriweather" w:hAnsi="Sylfaen" w:cs="Merriweather"/>
          <w:b/>
          <w:sz w:val="20"/>
          <w:szCs w:val="20"/>
          <w:lang w:val="ka-GE"/>
        </w:rPr>
        <w:t>4</w:t>
      </w:r>
      <w:r w:rsidRPr="00246CAF">
        <w:rPr>
          <w:rFonts w:ascii="Sylfaen" w:eastAsia="Merriweather" w:hAnsi="Sylfaen" w:cs="Merriweather"/>
          <w:b/>
          <w:sz w:val="20"/>
          <w:szCs w:val="20"/>
          <w:lang w:val="ka-GE"/>
        </w:rPr>
        <w:t>.3.1.1.</w:t>
      </w:r>
      <w:r w:rsidRPr="00246CAF">
        <w:rPr>
          <w:rFonts w:ascii="Sylfaen" w:eastAsia="Merriweather" w:hAnsi="Sylfaen" w:cs="Merriweather"/>
          <w:sz w:val="20"/>
          <w:szCs w:val="20"/>
          <w:lang w:val="ka-GE"/>
        </w:rPr>
        <w:t xml:space="preserve"> ფლორისტიკაში გამოყენებადი მცენარის სახეობათა პროექციული დაფარულობების განსაზღვრის შკალების და პროექციული დაფარულობის პროცენტული მაჩვენებლის ურთიერთკავშირი: ტრადიციული „ბრაუნ-ბლანკეს “შკალა; კონსერვატიული „დომინის“ შკალა; დომინის მოდიფიცირებული ე.წ.  „კარაჯინას“ შკალა; და მცენარეულის ანალიზისთვის ა.შ.შ.-ში ფართოდ გამოყენებადი „კაროლინას“ და „ახალი ზელანდიის“ შკალები (Peet &amp; Roberts, 2013).</w:t>
      </w:r>
    </w:p>
    <w:tbl>
      <w:tblPr>
        <w:tblStyle w:val="TableGrid1"/>
        <w:tblW w:w="0" w:type="auto"/>
        <w:jc w:val="center"/>
        <w:tblLook w:val="04A0" w:firstRow="1" w:lastRow="0" w:firstColumn="1" w:lastColumn="0" w:noHBand="0" w:noVBand="1"/>
      </w:tblPr>
      <w:tblGrid>
        <w:gridCol w:w="1845"/>
        <w:gridCol w:w="985"/>
        <w:gridCol w:w="993"/>
        <w:gridCol w:w="1062"/>
        <w:gridCol w:w="1206"/>
        <w:gridCol w:w="1275"/>
      </w:tblGrid>
      <w:tr w:rsidR="003C08A8" w:rsidRPr="00246CAF" w:rsidTr="00225001">
        <w:trPr>
          <w:jc w:val="center"/>
        </w:trPr>
        <w:tc>
          <w:tcPr>
            <w:tcW w:w="1845" w:type="dxa"/>
            <w:tcBorders>
              <w:top w:val="single" w:sz="4" w:space="0" w:color="000000"/>
              <w:left w:val="single" w:sz="4" w:space="0" w:color="000000"/>
              <w:bottom w:val="single" w:sz="4" w:space="0" w:color="000000"/>
              <w:right w:val="single" w:sz="4" w:space="0" w:color="000000"/>
            </w:tcBorders>
            <w:vAlign w:val="center"/>
            <w:hideMark/>
          </w:tcPr>
          <w:p w:rsidR="003C08A8" w:rsidRPr="00246CAF" w:rsidRDefault="003C08A8" w:rsidP="003C08A8">
            <w:pPr>
              <w:tabs>
                <w:tab w:val="center" w:pos="4677"/>
                <w:tab w:val="right" w:pos="9355"/>
              </w:tabs>
              <w:jc w:val="center"/>
              <w:rPr>
                <w:rFonts w:ascii="Sylfaen" w:eastAsia="Merriweather" w:hAnsi="Sylfaen" w:cs="Merriweather"/>
                <w:b/>
                <w:sz w:val="20"/>
                <w:szCs w:val="20"/>
                <w:lang w:val="ka-GE"/>
              </w:rPr>
            </w:pPr>
            <w:r w:rsidRPr="00246CAF">
              <w:rPr>
                <w:rFonts w:ascii="Sylfaen" w:eastAsia="Merriweather" w:hAnsi="Sylfaen" w:cs="Merriweather"/>
                <w:b/>
                <w:sz w:val="20"/>
                <w:szCs w:val="20"/>
                <w:lang w:val="ka-GE"/>
              </w:rPr>
              <w:t>დაფარულობის არეალი</w:t>
            </w:r>
          </w:p>
        </w:tc>
        <w:tc>
          <w:tcPr>
            <w:tcW w:w="985" w:type="dxa"/>
            <w:tcBorders>
              <w:top w:val="single" w:sz="4" w:space="0" w:color="000000"/>
              <w:left w:val="single" w:sz="4" w:space="0" w:color="000000"/>
              <w:bottom w:val="single" w:sz="4" w:space="0" w:color="000000"/>
              <w:right w:val="single" w:sz="4" w:space="0" w:color="000000"/>
            </w:tcBorders>
            <w:vAlign w:val="center"/>
            <w:hideMark/>
          </w:tcPr>
          <w:p w:rsidR="003C08A8" w:rsidRPr="00246CAF" w:rsidRDefault="003C08A8" w:rsidP="003C08A8">
            <w:pPr>
              <w:tabs>
                <w:tab w:val="center" w:pos="4677"/>
                <w:tab w:val="right" w:pos="9355"/>
              </w:tabs>
              <w:jc w:val="center"/>
              <w:rPr>
                <w:rFonts w:ascii="Sylfaen" w:eastAsia="Merriweather" w:hAnsi="Sylfaen" w:cs="Merriweather"/>
                <w:b/>
                <w:sz w:val="20"/>
                <w:szCs w:val="20"/>
                <w:lang w:val="ka-GE"/>
              </w:rPr>
            </w:pPr>
            <w:r w:rsidRPr="00246CAF">
              <w:rPr>
                <w:rFonts w:ascii="Sylfaen" w:eastAsia="Merriweather" w:hAnsi="Sylfaen" w:cs="Merriweather"/>
                <w:b/>
                <w:sz w:val="20"/>
                <w:szCs w:val="20"/>
                <w:lang w:val="ka-GE"/>
              </w:rPr>
              <w:t>ბრაუნ-ბლანკე</w:t>
            </w:r>
          </w:p>
        </w:tc>
        <w:tc>
          <w:tcPr>
            <w:tcW w:w="993" w:type="dxa"/>
            <w:tcBorders>
              <w:top w:val="single" w:sz="4" w:space="0" w:color="000000"/>
              <w:left w:val="single" w:sz="4" w:space="0" w:color="000000"/>
              <w:bottom w:val="single" w:sz="4" w:space="0" w:color="000000"/>
              <w:right w:val="single" w:sz="4" w:space="0" w:color="000000"/>
            </w:tcBorders>
            <w:vAlign w:val="center"/>
            <w:hideMark/>
          </w:tcPr>
          <w:p w:rsidR="003C08A8" w:rsidRPr="00246CAF" w:rsidRDefault="003C08A8" w:rsidP="003C08A8">
            <w:pPr>
              <w:tabs>
                <w:tab w:val="center" w:pos="4677"/>
                <w:tab w:val="right" w:pos="9355"/>
              </w:tabs>
              <w:jc w:val="center"/>
              <w:rPr>
                <w:rFonts w:ascii="Sylfaen" w:eastAsia="Merriweather" w:hAnsi="Sylfaen" w:cs="Merriweather"/>
                <w:b/>
                <w:sz w:val="20"/>
                <w:szCs w:val="20"/>
                <w:lang w:val="ka-GE"/>
              </w:rPr>
            </w:pPr>
            <w:r w:rsidRPr="00246CAF">
              <w:rPr>
                <w:rFonts w:ascii="Sylfaen" w:eastAsia="Merriweather" w:hAnsi="Sylfaen" w:cs="Merriweather"/>
                <w:b/>
                <w:sz w:val="20"/>
                <w:szCs w:val="20"/>
                <w:lang w:val="ka-GE"/>
              </w:rPr>
              <w:t>დომინი</w:t>
            </w:r>
          </w:p>
        </w:tc>
        <w:tc>
          <w:tcPr>
            <w:tcW w:w="1062" w:type="dxa"/>
            <w:tcBorders>
              <w:top w:val="single" w:sz="4" w:space="0" w:color="000000"/>
              <w:left w:val="single" w:sz="4" w:space="0" w:color="000000"/>
              <w:bottom w:val="single" w:sz="4" w:space="0" w:color="000000"/>
              <w:right w:val="single" w:sz="4" w:space="0" w:color="000000"/>
            </w:tcBorders>
            <w:vAlign w:val="center"/>
            <w:hideMark/>
          </w:tcPr>
          <w:p w:rsidR="003C08A8" w:rsidRPr="00246CAF" w:rsidRDefault="003C08A8" w:rsidP="003C08A8">
            <w:pPr>
              <w:tabs>
                <w:tab w:val="center" w:pos="4677"/>
                <w:tab w:val="right" w:pos="9355"/>
              </w:tabs>
              <w:jc w:val="center"/>
              <w:rPr>
                <w:rFonts w:ascii="Sylfaen" w:eastAsia="Merriweather" w:hAnsi="Sylfaen" w:cs="Merriweather"/>
                <w:b/>
                <w:sz w:val="20"/>
                <w:szCs w:val="20"/>
                <w:lang w:val="ka-GE"/>
              </w:rPr>
            </w:pPr>
            <w:r w:rsidRPr="00246CAF">
              <w:rPr>
                <w:rFonts w:ascii="Sylfaen" w:eastAsia="Merriweather" w:hAnsi="Sylfaen" w:cs="Merriweather"/>
                <w:b/>
                <w:sz w:val="20"/>
                <w:szCs w:val="20"/>
                <w:lang w:val="ka-GE"/>
              </w:rPr>
              <w:t>კარაჯინა</w:t>
            </w:r>
          </w:p>
        </w:tc>
        <w:tc>
          <w:tcPr>
            <w:tcW w:w="1206" w:type="dxa"/>
            <w:tcBorders>
              <w:top w:val="single" w:sz="4" w:space="0" w:color="000000"/>
              <w:left w:val="single" w:sz="4" w:space="0" w:color="000000"/>
              <w:bottom w:val="single" w:sz="4" w:space="0" w:color="000000"/>
              <w:right w:val="single" w:sz="4" w:space="0" w:color="000000"/>
            </w:tcBorders>
            <w:vAlign w:val="center"/>
            <w:hideMark/>
          </w:tcPr>
          <w:p w:rsidR="003C08A8" w:rsidRPr="00246CAF" w:rsidRDefault="003C08A8" w:rsidP="003C08A8">
            <w:pPr>
              <w:tabs>
                <w:tab w:val="center" w:pos="4677"/>
                <w:tab w:val="right" w:pos="9355"/>
              </w:tabs>
              <w:jc w:val="center"/>
              <w:rPr>
                <w:rFonts w:ascii="Sylfaen" w:eastAsia="Merriweather" w:hAnsi="Sylfaen" w:cs="Merriweather"/>
                <w:b/>
                <w:sz w:val="20"/>
                <w:szCs w:val="20"/>
                <w:lang w:val="ka-GE"/>
              </w:rPr>
            </w:pPr>
            <w:r w:rsidRPr="00246CAF">
              <w:rPr>
                <w:rFonts w:ascii="Sylfaen" w:eastAsia="Merriweather" w:hAnsi="Sylfaen" w:cs="Merriweather"/>
                <w:b/>
                <w:sz w:val="20"/>
                <w:szCs w:val="20"/>
                <w:lang w:val="ka-GE"/>
              </w:rPr>
              <w:t>კაროლინა</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3C08A8" w:rsidRPr="00246CAF" w:rsidRDefault="003C08A8" w:rsidP="003C08A8">
            <w:pPr>
              <w:tabs>
                <w:tab w:val="center" w:pos="4677"/>
                <w:tab w:val="right" w:pos="9355"/>
              </w:tabs>
              <w:jc w:val="center"/>
              <w:rPr>
                <w:rFonts w:ascii="Sylfaen" w:eastAsia="Merriweather" w:hAnsi="Sylfaen" w:cs="Merriweather"/>
                <w:b/>
                <w:sz w:val="20"/>
                <w:szCs w:val="20"/>
                <w:lang w:val="ka-GE"/>
              </w:rPr>
            </w:pPr>
            <w:r w:rsidRPr="00246CAF">
              <w:rPr>
                <w:rFonts w:ascii="Sylfaen" w:eastAsia="Merriweather" w:hAnsi="Sylfaen" w:cs="Merriweather"/>
                <w:b/>
                <w:sz w:val="20"/>
                <w:szCs w:val="20"/>
                <w:lang w:val="ka-GE"/>
              </w:rPr>
              <w:t>ახალი ზელანდია</w:t>
            </w:r>
          </w:p>
        </w:tc>
      </w:tr>
      <w:tr w:rsidR="003C08A8" w:rsidRPr="00246CAF" w:rsidTr="00225001">
        <w:trPr>
          <w:trHeight w:val="300"/>
          <w:jc w:val="center"/>
        </w:trPr>
        <w:tc>
          <w:tcPr>
            <w:tcW w:w="1845" w:type="dxa"/>
            <w:tcBorders>
              <w:top w:val="single" w:sz="4" w:space="0" w:color="000000"/>
              <w:left w:val="single" w:sz="4" w:space="0" w:color="000000"/>
              <w:bottom w:val="single" w:sz="4" w:space="0" w:color="000000"/>
              <w:right w:val="single" w:sz="4" w:space="0" w:color="000000"/>
            </w:tcBorders>
            <w:noWrap/>
            <w:vAlign w:val="center"/>
            <w:hideMark/>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r w:rsidRPr="00246CAF">
              <w:rPr>
                <w:rFonts w:ascii="Sylfaen" w:eastAsia="Merriweather" w:hAnsi="Sylfaen" w:cs="Merriweather"/>
                <w:sz w:val="20"/>
                <w:szCs w:val="20"/>
                <w:lang w:val="ka-GE"/>
              </w:rPr>
              <w:t>ერთი ინდივიდი</w:t>
            </w:r>
          </w:p>
        </w:tc>
        <w:tc>
          <w:tcPr>
            <w:tcW w:w="985" w:type="dxa"/>
            <w:tcBorders>
              <w:top w:val="single" w:sz="4" w:space="0" w:color="000000"/>
              <w:left w:val="single" w:sz="4" w:space="0" w:color="000000"/>
              <w:bottom w:val="single" w:sz="4" w:space="0" w:color="000000"/>
              <w:right w:val="single" w:sz="4" w:space="0" w:color="000000"/>
            </w:tcBorders>
            <w:noWrap/>
            <w:vAlign w:val="center"/>
            <w:hideMark/>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r w:rsidRPr="00246CAF">
              <w:rPr>
                <w:rFonts w:ascii="Sylfaen" w:eastAsia="Merriweather" w:hAnsi="Sylfaen" w:cs="Merriweather"/>
                <w:sz w:val="20"/>
                <w:szCs w:val="20"/>
                <w:lang w:val="ka-GE"/>
              </w:rPr>
              <w:t>r</w:t>
            </w:r>
          </w:p>
        </w:tc>
        <w:tc>
          <w:tcPr>
            <w:tcW w:w="993" w:type="dxa"/>
            <w:tcBorders>
              <w:top w:val="single" w:sz="4" w:space="0" w:color="000000"/>
              <w:left w:val="single" w:sz="4" w:space="0" w:color="000000"/>
              <w:bottom w:val="single" w:sz="4" w:space="0" w:color="000000"/>
              <w:right w:val="single" w:sz="4" w:space="0" w:color="000000"/>
            </w:tcBorders>
            <w:noWrap/>
            <w:vAlign w:val="center"/>
            <w:hideMark/>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r w:rsidRPr="00246CAF">
              <w:rPr>
                <w:rFonts w:ascii="Sylfaen" w:eastAsia="Merriweather" w:hAnsi="Sylfaen" w:cs="Merriweather"/>
                <w:sz w:val="20"/>
                <w:szCs w:val="20"/>
                <w:lang w:val="ka-GE"/>
              </w:rPr>
              <w:t>+</w:t>
            </w:r>
          </w:p>
        </w:tc>
        <w:tc>
          <w:tcPr>
            <w:tcW w:w="1062" w:type="dxa"/>
            <w:tcBorders>
              <w:top w:val="single" w:sz="4" w:space="0" w:color="000000"/>
              <w:left w:val="single" w:sz="4" w:space="0" w:color="000000"/>
              <w:bottom w:val="single" w:sz="4" w:space="0" w:color="000000"/>
              <w:right w:val="single" w:sz="4" w:space="0" w:color="000000"/>
            </w:tcBorders>
            <w:noWrap/>
            <w:vAlign w:val="center"/>
            <w:hideMark/>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r w:rsidRPr="00246CAF">
              <w:rPr>
                <w:rFonts w:ascii="Sylfaen" w:eastAsia="Merriweather" w:hAnsi="Sylfaen" w:cs="Merriweather"/>
                <w:sz w:val="20"/>
                <w:szCs w:val="20"/>
                <w:lang w:val="ka-GE"/>
              </w:rPr>
              <w:t>+</w:t>
            </w:r>
          </w:p>
        </w:tc>
        <w:tc>
          <w:tcPr>
            <w:tcW w:w="1206" w:type="dxa"/>
            <w:tcBorders>
              <w:top w:val="single" w:sz="4" w:space="0" w:color="000000"/>
              <w:left w:val="single" w:sz="4" w:space="0" w:color="000000"/>
              <w:bottom w:val="single" w:sz="4" w:space="0" w:color="000000"/>
              <w:right w:val="single" w:sz="4" w:space="0" w:color="000000"/>
            </w:tcBorders>
            <w:noWrap/>
            <w:vAlign w:val="center"/>
            <w:hideMark/>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r w:rsidRPr="00246CAF">
              <w:rPr>
                <w:rFonts w:ascii="Sylfaen" w:eastAsia="Merriweather" w:hAnsi="Sylfaen" w:cs="Merriweather"/>
                <w:sz w:val="20"/>
                <w:szCs w:val="20"/>
                <w:lang w:val="ka-GE"/>
              </w:rPr>
              <w:t>1</w:t>
            </w:r>
          </w:p>
        </w:tc>
        <w:tc>
          <w:tcPr>
            <w:tcW w:w="1275" w:type="dxa"/>
            <w:tcBorders>
              <w:top w:val="single" w:sz="4" w:space="0" w:color="000000"/>
              <w:left w:val="single" w:sz="4" w:space="0" w:color="000000"/>
              <w:bottom w:val="single" w:sz="4" w:space="0" w:color="000000"/>
              <w:right w:val="single" w:sz="4" w:space="0" w:color="000000"/>
            </w:tcBorders>
            <w:noWrap/>
            <w:vAlign w:val="center"/>
            <w:hideMark/>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r w:rsidRPr="00246CAF">
              <w:rPr>
                <w:rFonts w:ascii="Sylfaen" w:eastAsia="Merriweather" w:hAnsi="Sylfaen" w:cs="Merriweather"/>
                <w:sz w:val="20"/>
                <w:szCs w:val="20"/>
                <w:lang w:val="ka-GE"/>
              </w:rPr>
              <w:t>1</w:t>
            </w:r>
          </w:p>
        </w:tc>
      </w:tr>
      <w:tr w:rsidR="003C08A8" w:rsidRPr="00246CAF" w:rsidTr="00225001">
        <w:trPr>
          <w:jc w:val="center"/>
        </w:trPr>
        <w:tc>
          <w:tcPr>
            <w:tcW w:w="1845" w:type="dxa"/>
            <w:tcBorders>
              <w:top w:val="single" w:sz="4" w:space="0" w:color="000000"/>
              <w:left w:val="single" w:sz="4" w:space="0" w:color="000000"/>
              <w:bottom w:val="single" w:sz="4" w:space="0" w:color="000000"/>
              <w:right w:val="single" w:sz="4" w:space="0" w:color="000000"/>
            </w:tcBorders>
            <w:vAlign w:val="center"/>
            <w:hideMark/>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r w:rsidRPr="00246CAF">
              <w:rPr>
                <w:rFonts w:ascii="Sylfaen" w:eastAsia="Merriweather" w:hAnsi="Sylfaen" w:cs="Merriweather"/>
                <w:sz w:val="20"/>
                <w:szCs w:val="20"/>
                <w:lang w:val="ka-GE"/>
              </w:rPr>
              <w:t>მცირე, მეჩხერად განაწილებული</w:t>
            </w:r>
          </w:p>
        </w:tc>
        <w:tc>
          <w:tcPr>
            <w:tcW w:w="985" w:type="dxa"/>
            <w:tcBorders>
              <w:top w:val="single" w:sz="4" w:space="0" w:color="000000"/>
              <w:left w:val="single" w:sz="4" w:space="0" w:color="000000"/>
              <w:bottom w:val="single" w:sz="4" w:space="0" w:color="000000"/>
              <w:right w:val="single" w:sz="4" w:space="0" w:color="000000"/>
            </w:tcBorders>
            <w:vAlign w:val="center"/>
            <w:hideMark/>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r w:rsidRPr="00246CAF">
              <w:rPr>
                <w:rFonts w:ascii="Sylfaen" w:eastAsia="Merriweather" w:hAnsi="Sylfaen" w:cs="Merriweather"/>
                <w:sz w:val="20"/>
                <w:szCs w:val="20"/>
                <w:lang w:val="ka-GE"/>
              </w:rPr>
              <w:t>+</w:t>
            </w:r>
          </w:p>
        </w:tc>
        <w:tc>
          <w:tcPr>
            <w:tcW w:w="993" w:type="dxa"/>
            <w:tcBorders>
              <w:top w:val="single" w:sz="4" w:space="0" w:color="000000"/>
              <w:left w:val="single" w:sz="4" w:space="0" w:color="000000"/>
              <w:bottom w:val="single" w:sz="4" w:space="0" w:color="000000"/>
              <w:right w:val="single" w:sz="4" w:space="0" w:color="000000"/>
            </w:tcBorders>
            <w:vAlign w:val="center"/>
            <w:hideMark/>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r w:rsidRPr="00246CAF">
              <w:rPr>
                <w:rFonts w:ascii="Sylfaen" w:eastAsia="Merriweather" w:hAnsi="Sylfaen" w:cs="Merriweather"/>
                <w:sz w:val="20"/>
                <w:szCs w:val="20"/>
                <w:lang w:val="ka-GE"/>
              </w:rPr>
              <w:t>1</w:t>
            </w:r>
          </w:p>
        </w:tc>
        <w:tc>
          <w:tcPr>
            <w:tcW w:w="1062" w:type="dxa"/>
            <w:tcBorders>
              <w:top w:val="single" w:sz="4" w:space="0" w:color="000000"/>
              <w:left w:val="single" w:sz="4" w:space="0" w:color="000000"/>
              <w:bottom w:val="single" w:sz="4" w:space="0" w:color="000000"/>
              <w:right w:val="single" w:sz="4" w:space="0" w:color="000000"/>
            </w:tcBorders>
            <w:vAlign w:val="center"/>
            <w:hideMark/>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r w:rsidRPr="00246CAF">
              <w:rPr>
                <w:rFonts w:ascii="Sylfaen" w:eastAsia="Merriweather" w:hAnsi="Sylfaen" w:cs="Merriweather"/>
                <w:sz w:val="20"/>
                <w:szCs w:val="20"/>
                <w:lang w:val="ka-GE"/>
              </w:rPr>
              <w:t>1</w:t>
            </w:r>
          </w:p>
        </w:tc>
        <w:tc>
          <w:tcPr>
            <w:tcW w:w="1206" w:type="dxa"/>
            <w:tcBorders>
              <w:top w:val="single" w:sz="4" w:space="0" w:color="000000"/>
              <w:left w:val="single" w:sz="4" w:space="0" w:color="000000"/>
              <w:bottom w:val="single" w:sz="4" w:space="0" w:color="000000"/>
              <w:right w:val="single" w:sz="4" w:space="0" w:color="000000"/>
            </w:tcBorders>
            <w:vAlign w:val="center"/>
            <w:hideMark/>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r w:rsidRPr="00246CAF">
              <w:rPr>
                <w:rFonts w:ascii="Sylfaen" w:eastAsia="Merriweather" w:hAnsi="Sylfaen" w:cs="Merriweather"/>
                <w:sz w:val="20"/>
                <w:szCs w:val="20"/>
                <w:lang w:val="ka-GE"/>
              </w:rPr>
              <w:t>1</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r w:rsidRPr="00246CAF">
              <w:rPr>
                <w:rFonts w:ascii="Sylfaen" w:eastAsia="Merriweather" w:hAnsi="Sylfaen" w:cs="Merriweather"/>
                <w:sz w:val="20"/>
                <w:szCs w:val="20"/>
                <w:lang w:val="ka-GE"/>
              </w:rPr>
              <w:t>1</w:t>
            </w:r>
          </w:p>
        </w:tc>
      </w:tr>
      <w:tr w:rsidR="003C08A8" w:rsidRPr="00246CAF" w:rsidTr="00225001">
        <w:trPr>
          <w:trHeight w:val="300"/>
          <w:jc w:val="center"/>
        </w:trPr>
        <w:tc>
          <w:tcPr>
            <w:tcW w:w="1845" w:type="dxa"/>
            <w:tcBorders>
              <w:top w:val="single" w:sz="4" w:space="0" w:color="000000"/>
              <w:left w:val="single" w:sz="4" w:space="0" w:color="000000"/>
              <w:bottom w:val="single" w:sz="4" w:space="0" w:color="000000"/>
              <w:right w:val="single" w:sz="4" w:space="0" w:color="000000"/>
            </w:tcBorders>
            <w:noWrap/>
            <w:vAlign w:val="center"/>
            <w:hideMark/>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r w:rsidRPr="00246CAF">
              <w:rPr>
                <w:rFonts w:ascii="Sylfaen" w:eastAsia="Merriweather" w:hAnsi="Sylfaen" w:cs="Merriweather"/>
                <w:sz w:val="20"/>
                <w:szCs w:val="20"/>
                <w:lang w:val="ka-GE"/>
              </w:rPr>
              <w:t>0–1%</w:t>
            </w:r>
          </w:p>
        </w:tc>
        <w:tc>
          <w:tcPr>
            <w:tcW w:w="985" w:type="dxa"/>
            <w:tcBorders>
              <w:top w:val="single" w:sz="4" w:space="0" w:color="000000"/>
              <w:left w:val="single" w:sz="4" w:space="0" w:color="000000"/>
              <w:bottom w:val="single" w:sz="4" w:space="0" w:color="000000"/>
              <w:right w:val="single" w:sz="4" w:space="0" w:color="000000"/>
            </w:tcBorders>
            <w:noWrap/>
            <w:vAlign w:val="center"/>
            <w:hideMark/>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r w:rsidRPr="00246CAF">
              <w:rPr>
                <w:rFonts w:ascii="Sylfaen" w:eastAsia="Merriweather" w:hAnsi="Sylfaen" w:cs="Merriweather"/>
                <w:sz w:val="20"/>
                <w:szCs w:val="20"/>
                <w:lang w:val="ka-GE"/>
              </w:rPr>
              <w:t>1</w:t>
            </w:r>
          </w:p>
        </w:tc>
        <w:tc>
          <w:tcPr>
            <w:tcW w:w="993" w:type="dxa"/>
            <w:tcBorders>
              <w:top w:val="single" w:sz="4" w:space="0" w:color="000000"/>
              <w:left w:val="single" w:sz="4" w:space="0" w:color="000000"/>
              <w:bottom w:val="single" w:sz="4" w:space="0" w:color="000000"/>
              <w:right w:val="single" w:sz="4" w:space="0" w:color="000000"/>
            </w:tcBorders>
            <w:noWrap/>
            <w:vAlign w:val="center"/>
            <w:hideMark/>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r w:rsidRPr="00246CAF">
              <w:rPr>
                <w:rFonts w:ascii="Sylfaen" w:eastAsia="Merriweather" w:hAnsi="Sylfaen" w:cs="Merriweather"/>
                <w:sz w:val="20"/>
                <w:szCs w:val="20"/>
                <w:lang w:val="ka-GE"/>
              </w:rPr>
              <w:t>2</w:t>
            </w:r>
          </w:p>
        </w:tc>
        <w:tc>
          <w:tcPr>
            <w:tcW w:w="1062" w:type="dxa"/>
            <w:tcBorders>
              <w:top w:val="single" w:sz="4" w:space="0" w:color="000000"/>
              <w:left w:val="single" w:sz="4" w:space="0" w:color="000000"/>
              <w:bottom w:val="single" w:sz="4" w:space="0" w:color="000000"/>
              <w:right w:val="single" w:sz="4" w:space="0" w:color="000000"/>
            </w:tcBorders>
            <w:noWrap/>
            <w:vAlign w:val="center"/>
            <w:hideMark/>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r w:rsidRPr="00246CAF">
              <w:rPr>
                <w:rFonts w:ascii="Sylfaen" w:eastAsia="Merriweather" w:hAnsi="Sylfaen" w:cs="Merriweather"/>
                <w:sz w:val="20"/>
                <w:szCs w:val="20"/>
                <w:lang w:val="ka-GE"/>
              </w:rPr>
              <w:t>1</w:t>
            </w:r>
          </w:p>
        </w:tc>
        <w:tc>
          <w:tcPr>
            <w:tcW w:w="1206" w:type="dxa"/>
            <w:tcBorders>
              <w:top w:val="single" w:sz="4" w:space="0" w:color="000000"/>
              <w:left w:val="single" w:sz="4" w:space="0" w:color="000000"/>
              <w:bottom w:val="single" w:sz="4" w:space="0" w:color="000000"/>
              <w:right w:val="single" w:sz="4" w:space="0" w:color="000000"/>
            </w:tcBorders>
            <w:noWrap/>
            <w:vAlign w:val="center"/>
            <w:hideMark/>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r w:rsidRPr="00246CAF">
              <w:rPr>
                <w:rFonts w:ascii="Sylfaen" w:eastAsia="Merriweather" w:hAnsi="Sylfaen" w:cs="Merriweather"/>
                <w:sz w:val="20"/>
                <w:szCs w:val="20"/>
                <w:lang w:val="ka-GE"/>
              </w:rPr>
              <w:t>2</w:t>
            </w:r>
          </w:p>
        </w:tc>
        <w:tc>
          <w:tcPr>
            <w:tcW w:w="1275" w:type="dxa"/>
            <w:tcBorders>
              <w:top w:val="single" w:sz="4" w:space="0" w:color="000000"/>
              <w:left w:val="single" w:sz="4" w:space="0" w:color="000000"/>
              <w:bottom w:val="single" w:sz="4" w:space="0" w:color="000000"/>
              <w:right w:val="single" w:sz="4" w:space="0" w:color="000000"/>
            </w:tcBorders>
            <w:noWrap/>
            <w:vAlign w:val="center"/>
            <w:hideMark/>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r w:rsidRPr="00246CAF">
              <w:rPr>
                <w:rFonts w:ascii="Sylfaen" w:eastAsia="Merriweather" w:hAnsi="Sylfaen" w:cs="Merriweather"/>
                <w:sz w:val="20"/>
                <w:szCs w:val="20"/>
                <w:lang w:val="ka-GE"/>
              </w:rPr>
              <w:t>1</w:t>
            </w:r>
          </w:p>
        </w:tc>
      </w:tr>
      <w:tr w:rsidR="003C08A8" w:rsidRPr="00246CAF" w:rsidTr="00225001">
        <w:trPr>
          <w:trHeight w:val="300"/>
          <w:jc w:val="center"/>
        </w:trPr>
        <w:tc>
          <w:tcPr>
            <w:tcW w:w="1845" w:type="dxa"/>
            <w:tcBorders>
              <w:top w:val="single" w:sz="4" w:space="0" w:color="000000"/>
              <w:left w:val="single" w:sz="4" w:space="0" w:color="000000"/>
              <w:bottom w:val="single" w:sz="4" w:space="0" w:color="000000"/>
              <w:right w:val="single" w:sz="4" w:space="0" w:color="000000"/>
            </w:tcBorders>
            <w:noWrap/>
            <w:vAlign w:val="center"/>
            <w:hideMark/>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r w:rsidRPr="00246CAF">
              <w:rPr>
                <w:rFonts w:ascii="Sylfaen" w:eastAsia="Merriweather" w:hAnsi="Sylfaen" w:cs="Merriweather"/>
                <w:sz w:val="20"/>
                <w:szCs w:val="20"/>
                <w:lang w:val="ka-GE"/>
              </w:rPr>
              <w:t>1–2%</w:t>
            </w:r>
          </w:p>
        </w:tc>
        <w:tc>
          <w:tcPr>
            <w:tcW w:w="985" w:type="dxa"/>
            <w:tcBorders>
              <w:top w:val="single" w:sz="4" w:space="0" w:color="000000"/>
              <w:left w:val="single" w:sz="4" w:space="0" w:color="000000"/>
              <w:bottom w:val="single" w:sz="4" w:space="0" w:color="000000"/>
              <w:right w:val="single" w:sz="4" w:space="0" w:color="000000"/>
            </w:tcBorders>
            <w:noWrap/>
            <w:vAlign w:val="center"/>
            <w:hideMark/>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r w:rsidRPr="00246CAF">
              <w:rPr>
                <w:rFonts w:ascii="Sylfaen" w:eastAsia="Merriweather" w:hAnsi="Sylfaen" w:cs="Merriweather"/>
                <w:sz w:val="20"/>
                <w:szCs w:val="20"/>
                <w:lang w:val="ka-GE"/>
              </w:rPr>
              <w:t>1</w:t>
            </w:r>
          </w:p>
        </w:tc>
        <w:tc>
          <w:tcPr>
            <w:tcW w:w="993" w:type="dxa"/>
            <w:tcBorders>
              <w:top w:val="single" w:sz="4" w:space="0" w:color="000000"/>
              <w:left w:val="single" w:sz="4" w:space="0" w:color="000000"/>
              <w:bottom w:val="single" w:sz="4" w:space="0" w:color="000000"/>
              <w:right w:val="single" w:sz="4" w:space="0" w:color="000000"/>
            </w:tcBorders>
            <w:noWrap/>
            <w:vAlign w:val="center"/>
            <w:hideMark/>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r w:rsidRPr="00246CAF">
              <w:rPr>
                <w:rFonts w:ascii="Sylfaen" w:eastAsia="Merriweather" w:hAnsi="Sylfaen" w:cs="Merriweather"/>
                <w:sz w:val="20"/>
                <w:szCs w:val="20"/>
                <w:lang w:val="ka-GE"/>
              </w:rPr>
              <w:t>3</w:t>
            </w:r>
          </w:p>
        </w:tc>
        <w:tc>
          <w:tcPr>
            <w:tcW w:w="1062" w:type="dxa"/>
            <w:tcBorders>
              <w:top w:val="single" w:sz="4" w:space="0" w:color="000000"/>
              <w:left w:val="single" w:sz="4" w:space="0" w:color="000000"/>
              <w:bottom w:val="single" w:sz="4" w:space="0" w:color="000000"/>
              <w:right w:val="single" w:sz="4" w:space="0" w:color="000000"/>
            </w:tcBorders>
            <w:noWrap/>
            <w:vAlign w:val="center"/>
            <w:hideMark/>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r w:rsidRPr="00246CAF">
              <w:rPr>
                <w:rFonts w:ascii="Sylfaen" w:eastAsia="Merriweather" w:hAnsi="Sylfaen" w:cs="Merriweather"/>
                <w:sz w:val="20"/>
                <w:szCs w:val="20"/>
                <w:lang w:val="ka-GE"/>
              </w:rPr>
              <w:t>1</w:t>
            </w:r>
          </w:p>
        </w:tc>
        <w:tc>
          <w:tcPr>
            <w:tcW w:w="1206" w:type="dxa"/>
            <w:tcBorders>
              <w:top w:val="single" w:sz="4" w:space="0" w:color="000000"/>
              <w:left w:val="single" w:sz="4" w:space="0" w:color="000000"/>
              <w:bottom w:val="single" w:sz="4" w:space="0" w:color="000000"/>
              <w:right w:val="single" w:sz="4" w:space="0" w:color="000000"/>
            </w:tcBorders>
            <w:noWrap/>
            <w:vAlign w:val="center"/>
            <w:hideMark/>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r w:rsidRPr="00246CAF">
              <w:rPr>
                <w:rFonts w:ascii="Sylfaen" w:eastAsia="Merriweather" w:hAnsi="Sylfaen" w:cs="Merriweather"/>
                <w:sz w:val="20"/>
                <w:szCs w:val="20"/>
                <w:lang w:val="ka-GE"/>
              </w:rPr>
              <w:t>3</w:t>
            </w:r>
          </w:p>
        </w:tc>
        <w:tc>
          <w:tcPr>
            <w:tcW w:w="1275" w:type="dxa"/>
            <w:tcBorders>
              <w:top w:val="single" w:sz="4" w:space="0" w:color="000000"/>
              <w:left w:val="single" w:sz="4" w:space="0" w:color="000000"/>
              <w:bottom w:val="single" w:sz="4" w:space="0" w:color="000000"/>
              <w:right w:val="single" w:sz="4" w:space="0" w:color="000000"/>
            </w:tcBorders>
            <w:noWrap/>
            <w:vAlign w:val="center"/>
            <w:hideMark/>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r w:rsidRPr="00246CAF">
              <w:rPr>
                <w:rFonts w:ascii="Sylfaen" w:eastAsia="Merriweather" w:hAnsi="Sylfaen" w:cs="Merriweather"/>
                <w:sz w:val="20"/>
                <w:szCs w:val="20"/>
                <w:lang w:val="ka-GE"/>
              </w:rPr>
              <w:t>2</w:t>
            </w:r>
          </w:p>
        </w:tc>
      </w:tr>
      <w:tr w:rsidR="003C08A8" w:rsidRPr="00246CAF" w:rsidTr="00225001">
        <w:trPr>
          <w:trHeight w:val="300"/>
          <w:jc w:val="center"/>
        </w:trPr>
        <w:tc>
          <w:tcPr>
            <w:tcW w:w="1845" w:type="dxa"/>
            <w:tcBorders>
              <w:top w:val="single" w:sz="4" w:space="0" w:color="000000"/>
              <w:left w:val="single" w:sz="4" w:space="0" w:color="000000"/>
              <w:bottom w:val="single" w:sz="4" w:space="0" w:color="000000"/>
              <w:right w:val="single" w:sz="4" w:space="0" w:color="000000"/>
            </w:tcBorders>
            <w:noWrap/>
            <w:vAlign w:val="center"/>
            <w:hideMark/>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r w:rsidRPr="00246CAF">
              <w:rPr>
                <w:rFonts w:ascii="Sylfaen" w:eastAsia="Merriweather" w:hAnsi="Sylfaen" w:cs="Merriweather"/>
                <w:sz w:val="20"/>
                <w:szCs w:val="20"/>
                <w:lang w:val="ka-GE"/>
              </w:rPr>
              <w:t>2–3%</w:t>
            </w:r>
          </w:p>
        </w:tc>
        <w:tc>
          <w:tcPr>
            <w:tcW w:w="985" w:type="dxa"/>
            <w:tcBorders>
              <w:top w:val="single" w:sz="4" w:space="0" w:color="000000"/>
              <w:left w:val="single" w:sz="4" w:space="0" w:color="000000"/>
              <w:bottom w:val="single" w:sz="4" w:space="0" w:color="000000"/>
              <w:right w:val="single" w:sz="4" w:space="0" w:color="000000"/>
            </w:tcBorders>
            <w:noWrap/>
            <w:vAlign w:val="center"/>
            <w:hideMark/>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r w:rsidRPr="00246CAF">
              <w:rPr>
                <w:rFonts w:ascii="Sylfaen" w:eastAsia="Merriweather" w:hAnsi="Sylfaen" w:cs="Merriweather"/>
                <w:sz w:val="20"/>
                <w:szCs w:val="20"/>
                <w:lang w:val="ka-GE"/>
              </w:rPr>
              <w:t>1</w:t>
            </w:r>
          </w:p>
        </w:tc>
        <w:tc>
          <w:tcPr>
            <w:tcW w:w="993" w:type="dxa"/>
            <w:tcBorders>
              <w:top w:val="single" w:sz="4" w:space="0" w:color="000000"/>
              <w:left w:val="single" w:sz="4" w:space="0" w:color="000000"/>
              <w:bottom w:val="single" w:sz="4" w:space="0" w:color="000000"/>
              <w:right w:val="single" w:sz="4" w:space="0" w:color="000000"/>
            </w:tcBorders>
            <w:noWrap/>
            <w:vAlign w:val="center"/>
            <w:hideMark/>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r w:rsidRPr="00246CAF">
              <w:rPr>
                <w:rFonts w:ascii="Sylfaen" w:eastAsia="Merriweather" w:hAnsi="Sylfaen" w:cs="Merriweather"/>
                <w:sz w:val="20"/>
                <w:szCs w:val="20"/>
                <w:lang w:val="ka-GE"/>
              </w:rPr>
              <w:t>3</w:t>
            </w:r>
          </w:p>
        </w:tc>
        <w:tc>
          <w:tcPr>
            <w:tcW w:w="1062" w:type="dxa"/>
            <w:tcBorders>
              <w:top w:val="single" w:sz="4" w:space="0" w:color="000000"/>
              <w:left w:val="single" w:sz="4" w:space="0" w:color="000000"/>
              <w:bottom w:val="single" w:sz="4" w:space="0" w:color="000000"/>
              <w:right w:val="single" w:sz="4" w:space="0" w:color="000000"/>
            </w:tcBorders>
            <w:noWrap/>
            <w:vAlign w:val="center"/>
            <w:hideMark/>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r w:rsidRPr="00246CAF">
              <w:rPr>
                <w:rFonts w:ascii="Sylfaen" w:eastAsia="Merriweather" w:hAnsi="Sylfaen" w:cs="Merriweather"/>
                <w:sz w:val="20"/>
                <w:szCs w:val="20"/>
                <w:lang w:val="ka-GE"/>
              </w:rPr>
              <w:t>1</w:t>
            </w:r>
          </w:p>
        </w:tc>
        <w:tc>
          <w:tcPr>
            <w:tcW w:w="1206" w:type="dxa"/>
            <w:tcBorders>
              <w:top w:val="single" w:sz="4" w:space="0" w:color="000000"/>
              <w:left w:val="single" w:sz="4" w:space="0" w:color="000000"/>
              <w:bottom w:val="single" w:sz="4" w:space="0" w:color="000000"/>
              <w:right w:val="single" w:sz="4" w:space="0" w:color="000000"/>
            </w:tcBorders>
            <w:noWrap/>
            <w:vAlign w:val="center"/>
            <w:hideMark/>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r w:rsidRPr="00246CAF">
              <w:rPr>
                <w:rFonts w:ascii="Sylfaen" w:eastAsia="Merriweather" w:hAnsi="Sylfaen" w:cs="Merriweather"/>
                <w:sz w:val="20"/>
                <w:szCs w:val="20"/>
                <w:lang w:val="ka-GE"/>
              </w:rPr>
              <w:t>4</w:t>
            </w:r>
          </w:p>
        </w:tc>
        <w:tc>
          <w:tcPr>
            <w:tcW w:w="1275" w:type="dxa"/>
            <w:tcBorders>
              <w:top w:val="single" w:sz="4" w:space="0" w:color="000000"/>
              <w:left w:val="single" w:sz="4" w:space="0" w:color="000000"/>
              <w:bottom w:val="single" w:sz="4" w:space="0" w:color="000000"/>
              <w:right w:val="single" w:sz="4" w:space="0" w:color="000000"/>
            </w:tcBorders>
            <w:noWrap/>
            <w:vAlign w:val="center"/>
            <w:hideMark/>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r w:rsidRPr="00246CAF">
              <w:rPr>
                <w:rFonts w:ascii="Sylfaen" w:eastAsia="Merriweather" w:hAnsi="Sylfaen" w:cs="Merriweather"/>
                <w:sz w:val="20"/>
                <w:szCs w:val="20"/>
                <w:lang w:val="ka-GE"/>
              </w:rPr>
              <w:t>2</w:t>
            </w:r>
          </w:p>
        </w:tc>
      </w:tr>
      <w:tr w:rsidR="003C08A8" w:rsidRPr="00246CAF" w:rsidTr="00225001">
        <w:trPr>
          <w:trHeight w:val="300"/>
          <w:jc w:val="center"/>
        </w:trPr>
        <w:tc>
          <w:tcPr>
            <w:tcW w:w="1845" w:type="dxa"/>
            <w:tcBorders>
              <w:top w:val="single" w:sz="4" w:space="0" w:color="000000"/>
              <w:left w:val="single" w:sz="4" w:space="0" w:color="000000"/>
              <w:bottom w:val="single" w:sz="4" w:space="0" w:color="000000"/>
              <w:right w:val="single" w:sz="4" w:space="0" w:color="000000"/>
            </w:tcBorders>
            <w:noWrap/>
            <w:vAlign w:val="center"/>
            <w:hideMark/>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r w:rsidRPr="00246CAF">
              <w:rPr>
                <w:rFonts w:ascii="Sylfaen" w:eastAsia="Merriweather" w:hAnsi="Sylfaen" w:cs="Merriweather"/>
                <w:sz w:val="20"/>
                <w:szCs w:val="20"/>
                <w:lang w:val="ka-GE"/>
              </w:rPr>
              <w:lastRenderedPageBreak/>
              <w:t>3–5%</w:t>
            </w:r>
          </w:p>
        </w:tc>
        <w:tc>
          <w:tcPr>
            <w:tcW w:w="985" w:type="dxa"/>
            <w:tcBorders>
              <w:top w:val="single" w:sz="4" w:space="0" w:color="000000"/>
              <w:left w:val="single" w:sz="4" w:space="0" w:color="000000"/>
              <w:bottom w:val="single" w:sz="4" w:space="0" w:color="000000"/>
              <w:right w:val="single" w:sz="4" w:space="0" w:color="000000"/>
            </w:tcBorders>
            <w:noWrap/>
            <w:vAlign w:val="center"/>
            <w:hideMark/>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r w:rsidRPr="00246CAF">
              <w:rPr>
                <w:rFonts w:ascii="Sylfaen" w:eastAsia="Merriweather" w:hAnsi="Sylfaen" w:cs="Merriweather"/>
                <w:sz w:val="20"/>
                <w:szCs w:val="20"/>
                <w:lang w:val="ka-GE"/>
              </w:rPr>
              <w:t>1</w:t>
            </w:r>
          </w:p>
        </w:tc>
        <w:tc>
          <w:tcPr>
            <w:tcW w:w="993" w:type="dxa"/>
            <w:tcBorders>
              <w:top w:val="single" w:sz="4" w:space="0" w:color="000000"/>
              <w:left w:val="single" w:sz="4" w:space="0" w:color="000000"/>
              <w:bottom w:val="single" w:sz="4" w:space="0" w:color="000000"/>
              <w:right w:val="single" w:sz="4" w:space="0" w:color="000000"/>
            </w:tcBorders>
            <w:noWrap/>
            <w:vAlign w:val="center"/>
            <w:hideMark/>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r w:rsidRPr="00246CAF">
              <w:rPr>
                <w:rFonts w:ascii="Sylfaen" w:eastAsia="Merriweather" w:hAnsi="Sylfaen" w:cs="Merriweather"/>
                <w:sz w:val="20"/>
                <w:szCs w:val="20"/>
                <w:lang w:val="ka-GE"/>
              </w:rPr>
              <w:t>4</w:t>
            </w:r>
          </w:p>
        </w:tc>
        <w:tc>
          <w:tcPr>
            <w:tcW w:w="1062" w:type="dxa"/>
            <w:tcBorders>
              <w:top w:val="single" w:sz="4" w:space="0" w:color="000000"/>
              <w:left w:val="single" w:sz="4" w:space="0" w:color="000000"/>
              <w:bottom w:val="single" w:sz="4" w:space="0" w:color="000000"/>
              <w:right w:val="single" w:sz="4" w:space="0" w:color="000000"/>
            </w:tcBorders>
            <w:noWrap/>
            <w:vAlign w:val="center"/>
            <w:hideMark/>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r w:rsidRPr="00246CAF">
              <w:rPr>
                <w:rFonts w:ascii="Sylfaen" w:eastAsia="Merriweather" w:hAnsi="Sylfaen" w:cs="Merriweather"/>
                <w:sz w:val="20"/>
                <w:szCs w:val="20"/>
                <w:lang w:val="ka-GE"/>
              </w:rPr>
              <w:t>1</w:t>
            </w:r>
          </w:p>
        </w:tc>
        <w:tc>
          <w:tcPr>
            <w:tcW w:w="1206" w:type="dxa"/>
            <w:tcBorders>
              <w:top w:val="single" w:sz="4" w:space="0" w:color="000000"/>
              <w:left w:val="single" w:sz="4" w:space="0" w:color="000000"/>
              <w:bottom w:val="single" w:sz="4" w:space="0" w:color="000000"/>
              <w:right w:val="single" w:sz="4" w:space="0" w:color="000000"/>
            </w:tcBorders>
            <w:noWrap/>
            <w:vAlign w:val="center"/>
            <w:hideMark/>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r w:rsidRPr="00246CAF">
              <w:rPr>
                <w:rFonts w:ascii="Sylfaen" w:eastAsia="Merriweather" w:hAnsi="Sylfaen" w:cs="Merriweather"/>
                <w:sz w:val="20"/>
                <w:szCs w:val="20"/>
                <w:lang w:val="ka-GE"/>
              </w:rPr>
              <w:t>4</w:t>
            </w:r>
          </w:p>
        </w:tc>
        <w:tc>
          <w:tcPr>
            <w:tcW w:w="1275" w:type="dxa"/>
            <w:tcBorders>
              <w:top w:val="single" w:sz="4" w:space="0" w:color="000000"/>
              <w:left w:val="single" w:sz="4" w:space="0" w:color="000000"/>
              <w:bottom w:val="single" w:sz="4" w:space="0" w:color="000000"/>
              <w:right w:val="single" w:sz="4" w:space="0" w:color="000000"/>
            </w:tcBorders>
            <w:noWrap/>
            <w:vAlign w:val="center"/>
            <w:hideMark/>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r w:rsidRPr="00246CAF">
              <w:rPr>
                <w:rFonts w:ascii="Sylfaen" w:eastAsia="Merriweather" w:hAnsi="Sylfaen" w:cs="Merriweather"/>
                <w:sz w:val="20"/>
                <w:szCs w:val="20"/>
                <w:lang w:val="ka-GE"/>
              </w:rPr>
              <w:t>2</w:t>
            </w:r>
          </w:p>
        </w:tc>
      </w:tr>
      <w:tr w:rsidR="003C08A8" w:rsidRPr="00246CAF" w:rsidTr="00225001">
        <w:trPr>
          <w:trHeight w:val="300"/>
          <w:jc w:val="center"/>
        </w:trPr>
        <w:tc>
          <w:tcPr>
            <w:tcW w:w="1845" w:type="dxa"/>
            <w:tcBorders>
              <w:top w:val="single" w:sz="4" w:space="0" w:color="000000"/>
              <w:left w:val="single" w:sz="4" w:space="0" w:color="000000"/>
              <w:bottom w:val="single" w:sz="4" w:space="0" w:color="000000"/>
              <w:right w:val="single" w:sz="4" w:space="0" w:color="000000"/>
            </w:tcBorders>
            <w:noWrap/>
            <w:vAlign w:val="center"/>
            <w:hideMark/>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r w:rsidRPr="00246CAF">
              <w:rPr>
                <w:rFonts w:ascii="Sylfaen" w:eastAsia="Merriweather" w:hAnsi="Sylfaen" w:cs="Merriweather"/>
                <w:sz w:val="20"/>
                <w:szCs w:val="20"/>
                <w:lang w:val="ka-GE"/>
              </w:rPr>
              <w:t>5–10%</w:t>
            </w:r>
          </w:p>
        </w:tc>
        <w:tc>
          <w:tcPr>
            <w:tcW w:w="985" w:type="dxa"/>
            <w:tcBorders>
              <w:top w:val="single" w:sz="4" w:space="0" w:color="000000"/>
              <w:left w:val="single" w:sz="4" w:space="0" w:color="000000"/>
              <w:bottom w:val="single" w:sz="4" w:space="0" w:color="000000"/>
              <w:right w:val="single" w:sz="4" w:space="0" w:color="000000"/>
            </w:tcBorders>
            <w:noWrap/>
            <w:vAlign w:val="center"/>
            <w:hideMark/>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r w:rsidRPr="00246CAF">
              <w:rPr>
                <w:rFonts w:ascii="Sylfaen" w:eastAsia="Merriweather" w:hAnsi="Sylfaen" w:cs="Merriweather"/>
                <w:sz w:val="20"/>
                <w:szCs w:val="20"/>
                <w:lang w:val="ka-GE"/>
              </w:rPr>
              <w:t>2</w:t>
            </w:r>
          </w:p>
        </w:tc>
        <w:tc>
          <w:tcPr>
            <w:tcW w:w="993" w:type="dxa"/>
            <w:tcBorders>
              <w:top w:val="single" w:sz="4" w:space="0" w:color="000000"/>
              <w:left w:val="single" w:sz="4" w:space="0" w:color="000000"/>
              <w:bottom w:val="single" w:sz="4" w:space="0" w:color="000000"/>
              <w:right w:val="single" w:sz="4" w:space="0" w:color="000000"/>
            </w:tcBorders>
            <w:noWrap/>
            <w:vAlign w:val="center"/>
            <w:hideMark/>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r w:rsidRPr="00246CAF">
              <w:rPr>
                <w:rFonts w:ascii="Sylfaen" w:eastAsia="Merriweather" w:hAnsi="Sylfaen" w:cs="Merriweather"/>
                <w:sz w:val="20"/>
                <w:szCs w:val="20"/>
                <w:lang w:val="ka-GE"/>
              </w:rPr>
              <w:t>4</w:t>
            </w:r>
          </w:p>
        </w:tc>
        <w:tc>
          <w:tcPr>
            <w:tcW w:w="1062" w:type="dxa"/>
            <w:tcBorders>
              <w:top w:val="single" w:sz="4" w:space="0" w:color="000000"/>
              <w:left w:val="single" w:sz="4" w:space="0" w:color="000000"/>
              <w:bottom w:val="single" w:sz="4" w:space="0" w:color="000000"/>
              <w:right w:val="single" w:sz="4" w:space="0" w:color="000000"/>
            </w:tcBorders>
            <w:noWrap/>
            <w:vAlign w:val="center"/>
            <w:hideMark/>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r w:rsidRPr="00246CAF">
              <w:rPr>
                <w:rFonts w:ascii="Sylfaen" w:eastAsia="Merriweather" w:hAnsi="Sylfaen" w:cs="Merriweather"/>
                <w:sz w:val="20"/>
                <w:szCs w:val="20"/>
                <w:lang w:val="ka-GE"/>
              </w:rPr>
              <w:t>4</w:t>
            </w:r>
          </w:p>
        </w:tc>
        <w:tc>
          <w:tcPr>
            <w:tcW w:w="1206" w:type="dxa"/>
            <w:tcBorders>
              <w:top w:val="single" w:sz="4" w:space="0" w:color="000000"/>
              <w:left w:val="single" w:sz="4" w:space="0" w:color="000000"/>
              <w:bottom w:val="single" w:sz="4" w:space="0" w:color="000000"/>
              <w:right w:val="single" w:sz="4" w:space="0" w:color="000000"/>
            </w:tcBorders>
            <w:noWrap/>
            <w:vAlign w:val="center"/>
            <w:hideMark/>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r w:rsidRPr="00246CAF">
              <w:rPr>
                <w:rFonts w:ascii="Sylfaen" w:eastAsia="Merriweather" w:hAnsi="Sylfaen" w:cs="Merriweather"/>
                <w:sz w:val="20"/>
                <w:szCs w:val="20"/>
                <w:lang w:val="ka-GE"/>
              </w:rPr>
              <w:t>5</w:t>
            </w:r>
          </w:p>
        </w:tc>
        <w:tc>
          <w:tcPr>
            <w:tcW w:w="1275" w:type="dxa"/>
            <w:tcBorders>
              <w:top w:val="single" w:sz="4" w:space="0" w:color="000000"/>
              <w:left w:val="single" w:sz="4" w:space="0" w:color="000000"/>
              <w:bottom w:val="single" w:sz="4" w:space="0" w:color="000000"/>
              <w:right w:val="single" w:sz="4" w:space="0" w:color="000000"/>
            </w:tcBorders>
            <w:noWrap/>
            <w:vAlign w:val="center"/>
            <w:hideMark/>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r w:rsidRPr="00246CAF">
              <w:rPr>
                <w:rFonts w:ascii="Sylfaen" w:eastAsia="Merriweather" w:hAnsi="Sylfaen" w:cs="Merriweather"/>
                <w:sz w:val="20"/>
                <w:szCs w:val="20"/>
                <w:lang w:val="ka-GE"/>
              </w:rPr>
              <w:t>3</w:t>
            </w:r>
          </w:p>
        </w:tc>
      </w:tr>
      <w:tr w:rsidR="003C08A8" w:rsidRPr="00246CAF" w:rsidTr="00225001">
        <w:trPr>
          <w:trHeight w:val="300"/>
          <w:jc w:val="center"/>
        </w:trPr>
        <w:tc>
          <w:tcPr>
            <w:tcW w:w="1845" w:type="dxa"/>
            <w:tcBorders>
              <w:top w:val="single" w:sz="4" w:space="0" w:color="000000"/>
              <w:left w:val="single" w:sz="4" w:space="0" w:color="000000"/>
              <w:bottom w:val="single" w:sz="4" w:space="0" w:color="000000"/>
              <w:right w:val="single" w:sz="4" w:space="0" w:color="000000"/>
            </w:tcBorders>
            <w:noWrap/>
            <w:vAlign w:val="center"/>
            <w:hideMark/>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r w:rsidRPr="00246CAF">
              <w:rPr>
                <w:rFonts w:ascii="Sylfaen" w:eastAsia="Merriweather" w:hAnsi="Sylfaen" w:cs="Merriweather"/>
                <w:sz w:val="20"/>
                <w:szCs w:val="20"/>
                <w:lang w:val="ka-GE"/>
              </w:rPr>
              <w:t>10–25%</w:t>
            </w:r>
          </w:p>
        </w:tc>
        <w:tc>
          <w:tcPr>
            <w:tcW w:w="985" w:type="dxa"/>
            <w:tcBorders>
              <w:top w:val="single" w:sz="4" w:space="0" w:color="000000"/>
              <w:left w:val="single" w:sz="4" w:space="0" w:color="000000"/>
              <w:bottom w:val="single" w:sz="4" w:space="0" w:color="000000"/>
              <w:right w:val="single" w:sz="4" w:space="0" w:color="000000"/>
            </w:tcBorders>
            <w:noWrap/>
            <w:vAlign w:val="center"/>
            <w:hideMark/>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r w:rsidRPr="00246CAF">
              <w:rPr>
                <w:rFonts w:ascii="Sylfaen" w:eastAsia="Merriweather" w:hAnsi="Sylfaen" w:cs="Merriweather"/>
                <w:sz w:val="20"/>
                <w:szCs w:val="20"/>
                <w:lang w:val="ka-GE"/>
              </w:rPr>
              <w:t>2</w:t>
            </w:r>
          </w:p>
        </w:tc>
        <w:tc>
          <w:tcPr>
            <w:tcW w:w="993" w:type="dxa"/>
            <w:tcBorders>
              <w:top w:val="single" w:sz="4" w:space="0" w:color="000000"/>
              <w:left w:val="single" w:sz="4" w:space="0" w:color="000000"/>
              <w:bottom w:val="single" w:sz="4" w:space="0" w:color="000000"/>
              <w:right w:val="single" w:sz="4" w:space="0" w:color="000000"/>
            </w:tcBorders>
            <w:noWrap/>
            <w:vAlign w:val="center"/>
            <w:hideMark/>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r w:rsidRPr="00246CAF">
              <w:rPr>
                <w:rFonts w:ascii="Sylfaen" w:eastAsia="Merriweather" w:hAnsi="Sylfaen" w:cs="Merriweather"/>
                <w:sz w:val="20"/>
                <w:szCs w:val="20"/>
                <w:lang w:val="ka-GE"/>
              </w:rPr>
              <w:t>5</w:t>
            </w:r>
          </w:p>
        </w:tc>
        <w:tc>
          <w:tcPr>
            <w:tcW w:w="1062" w:type="dxa"/>
            <w:tcBorders>
              <w:top w:val="single" w:sz="4" w:space="0" w:color="000000"/>
              <w:left w:val="single" w:sz="4" w:space="0" w:color="000000"/>
              <w:bottom w:val="single" w:sz="4" w:space="0" w:color="000000"/>
              <w:right w:val="single" w:sz="4" w:space="0" w:color="000000"/>
            </w:tcBorders>
            <w:noWrap/>
            <w:vAlign w:val="center"/>
            <w:hideMark/>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r w:rsidRPr="00246CAF">
              <w:rPr>
                <w:rFonts w:ascii="Sylfaen" w:eastAsia="Merriweather" w:hAnsi="Sylfaen" w:cs="Merriweather"/>
                <w:sz w:val="20"/>
                <w:szCs w:val="20"/>
                <w:lang w:val="ka-GE"/>
              </w:rPr>
              <w:t>5</w:t>
            </w:r>
          </w:p>
        </w:tc>
        <w:tc>
          <w:tcPr>
            <w:tcW w:w="1206" w:type="dxa"/>
            <w:tcBorders>
              <w:top w:val="single" w:sz="4" w:space="0" w:color="000000"/>
              <w:left w:val="single" w:sz="4" w:space="0" w:color="000000"/>
              <w:bottom w:val="single" w:sz="4" w:space="0" w:color="000000"/>
              <w:right w:val="single" w:sz="4" w:space="0" w:color="000000"/>
            </w:tcBorders>
            <w:noWrap/>
            <w:vAlign w:val="center"/>
            <w:hideMark/>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r w:rsidRPr="00246CAF">
              <w:rPr>
                <w:rFonts w:ascii="Sylfaen" w:eastAsia="Merriweather" w:hAnsi="Sylfaen" w:cs="Merriweather"/>
                <w:sz w:val="20"/>
                <w:szCs w:val="20"/>
                <w:lang w:val="ka-GE"/>
              </w:rPr>
              <w:t>6</w:t>
            </w:r>
          </w:p>
        </w:tc>
        <w:tc>
          <w:tcPr>
            <w:tcW w:w="1275" w:type="dxa"/>
            <w:tcBorders>
              <w:top w:val="single" w:sz="4" w:space="0" w:color="000000"/>
              <w:left w:val="single" w:sz="4" w:space="0" w:color="000000"/>
              <w:bottom w:val="single" w:sz="4" w:space="0" w:color="000000"/>
              <w:right w:val="single" w:sz="4" w:space="0" w:color="000000"/>
            </w:tcBorders>
            <w:noWrap/>
            <w:vAlign w:val="center"/>
            <w:hideMark/>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r w:rsidRPr="00246CAF">
              <w:rPr>
                <w:rFonts w:ascii="Sylfaen" w:eastAsia="Merriweather" w:hAnsi="Sylfaen" w:cs="Merriweather"/>
                <w:sz w:val="20"/>
                <w:szCs w:val="20"/>
                <w:lang w:val="ka-GE"/>
              </w:rPr>
              <w:t>3</w:t>
            </w:r>
          </w:p>
        </w:tc>
      </w:tr>
      <w:tr w:rsidR="003C08A8" w:rsidRPr="00246CAF" w:rsidTr="00225001">
        <w:trPr>
          <w:trHeight w:val="300"/>
          <w:jc w:val="center"/>
        </w:trPr>
        <w:tc>
          <w:tcPr>
            <w:tcW w:w="1845" w:type="dxa"/>
            <w:tcBorders>
              <w:top w:val="single" w:sz="4" w:space="0" w:color="000000"/>
              <w:left w:val="single" w:sz="4" w:space="0" w:color="000000"/>
              <w:bottom w:val="single" w:sz="4" w:space="0" w:color="000000"/>
              <w:right w:val="single" w:sz="4" w:space="0" w:color="000000"/>
            </w:tcBorders>
            <w:noWrap/>
            <w:vAlign w:val="center"/>
            <w:hideMark/>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r w:rsidRPr="00246CAF">
              <w:rPr>
                <w:rFonts w:ascii="Sylfaen" w:eastAsia="Merriweather" w:hAnsi="Sylfaen" w:cs="Merriweather"/>
                <w:sz w:val="20"/>
                <w:szCs w:val="20"/>
                <w:lang w:val="ka-GE"/>
              </w:rPr>
              <w:t>25–33%</w:t>
            </w:r>
          </w:p>
        </w:tc>
        <w:tc>
          <w:tcPr>
            <w:tcW w:w="985" w:type="dxa"/>
            <w:tcBorders>
              <w:top w:val="single" w:sz="4" w:space="0" w:color="000000"/>
              <w:left w:val="single" w:sz="4" w:space="0" w:color="000000"/>
              <w:bottom w:val="single" w:sz="4" w:space="0" w:color="000000"/>
              <w:right w:val="single" w:sz="4" w:space="0" w:color="000000"/>
            </w:tcBorders>
            <w:noWrap/>
            <w:vAlign w:val="center"/>
            <w:hideMark/>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r w:rsidRPr="00246CAF">
              <w:rPr>
                <w:rFonts w:ascii="Sylfaen" w:eastAsia="Merriweather" w:hAnsi="Sylfaen" w:cs="Merriweather"/>
                <w:sz w:val="20"/>
                <w:szCs w:val="20"/>
                <w:lang w:val="ka-GE"/>
              </w:rPr>
              <w:t>3</w:t>
            </w:r>
          </w:p>
        </w:tc>
        <w:tc>
          <w:tcPr>
            <w:tcW w:w="993" w:type="dxa"/>
            <w:tcBorders>
              <w:top w:val="single" w:sz="4" w:space="0" w:color="000000"/>
              <w:left w:val="single" w:sz="4" w:space="0" w:color="000000"/>
              <w:bottom w:val="single" w:sz="4" w:space="0" w:color="000000"/>
              <w:right w:val="single" w:sz="4" w:space="0" w:color="000000"/>
            </w:tcBorders>
            <w:noWrap/>
            <w:vAlign w:val="center"/>
            <w:hideMark/>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r w:rsidRPr="00246CAF">
              <w:rPr>
                <w:rFonts w:ascii="Sylfaen" w:eastAsia="Merriweather" w:hAnsi="Sylfaen" w:cs="Merriweather"/>
                <w:sz w:val="20"/>
                <w:szCs w:val="20"/>
                <w:lang w:val="ka-GE"/>
              </w:rPr>
              <w:t>6</w:t>
            </w:r>
          </w:p>
        </w:tc>
        <w:tc>
          <w:tcPr>
            <w:tcW w:w="1062" w:type="dxa"/>
            <w:tcBorders>
              <w:top w:val="single" w:sz="4" w:space="0" w:color="000000"/>
              <w:left w:val="single" w:sz="4" w:space="0" w:color="000000"/>
              <w:bottom w:val="single" w:sz="4" w:space="0" w:color="000000"/>
              <w:right w:val="single" w:sz="4" w:space="0" w:color="000000"/>
            </w:tcBorders>
            <w:noWrap/>
            <w:vAlign w:val="center"/>
            <w:hideMark/>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r w:rsidRPr="00246CAF">
              <w:rPr>
                <w:rFonts w:ascii="Sylfaen" w:eastAsia="Merriweather" w:hAnsi="Sylfaen" w:cs="Merriweather"/>
                <w:sz w:val="20"/>
                <w:szCs w:val="20"/>
                <w:lang w:val="ka-GE"/>
              </w:rPr>
              <w:t>6</w:t>
            </w:r>
          </w:p>
        </w:tc>
        <w:tc>
          <w:tcPr>
            <w:tcW w:w="1206" w:type="dxa"/>
            <w:tcBorders>
              <w:top w:val="single" w:sz="4" w:space="0" w:color="000000"/>
              <w:left w:val="single" w:sz="4" w:space="0" w:color="000000"/>
              <w:bottom w:val="single" w:sz="4" w:space="0" w:color="000000"/>
              <w:right w:val="single" w:sz="4" w:space="0" w:color="000000"/>
            </w:tcBorders>
            <w:noWrap/>
            <w:vAlign w:val="center"/>
            <w:hideMark/>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r w:rsidRPr="00246CAF">
              <w:rPr>
                <w:rFonts w:ascii="Sylfaen" w:eastAsia="Merriweather" w:hAnsi="Sylfaen" w:cs="Merriweather"/>
                <w:sz w:val="20"/>
                <w:szCs w:val="20"/>
                <w:lang w:val="ka-GE"/>
              </w:rPr>
              <w:t>7</w:t>
            </w:r>
          </w:p>
        </w:tc>
        <w:tc>
          <w:tcPr>
            <w:tcW w:w="1275" w:type="dxa"/>
            <w:tcBorders>
              <w:top w:val="single" w:sz="4" w:space="0" w:color="000000"/>
              <w:left w:val="single" w:sz="4" w:space="0" w:color="000000"/>
              <w:bottom w:val="single" w:sz="4" w:space="0" w:color="000000"/>
              <w:right w:val="single" w:sz="4" w:space="0" w:color="000000"/>
            </w:tcBorders>
            <w:noWrap/>
            <w:vAlign w:val="center"/>
            <w:hideMark/>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r w:rsidRPr="00246CAF">
              <w:rPr>
                <w:rFonts w:ascii="Sylfaen" w:eastAsia="Merriweather" w:hAnsi="Sylfaen" w:cs="Merriweather"/>
                <w:sz w:val="20"/>
                <w:szCs w:val="20"/>
                <w:lang w:val="ka-GE"/>
              </w:rPr>
              <w:t>4</w:t>
            </w:r>
          </w:p>
        </w:tc>
      </w:tr>
      <w:tr w:rsidR="003C08A8" w:rsidRPr="00246CAF" w:rsidTr="00225001">
        <w:trPr>
          <w:trHeight w:val="300"/>
          <w:jc w:val="center"/>
        </w:trPr>
        <w:tc>
          <w:tcPr>
            <w:tcW w:w="1845" w:type="dxa"/>
            <w:tcBorders>
              <w:top w:val="single" w:sz="4" w:space="0" w:color="000000"/>
              <w:left w:val="single" w:sz="4" w:space="0" w:color="000000"/>
              <w:bottom w:val="single" w:sz="4" w:space="0" w:color="000000"/>
              <w:right w:val="single" w:sz="4" w:space="0" w:color="000000"/>
            </w:tcBorders>
            <w:noWrap/>
            <w:vAlign w:val="center"/>
            <w:hideMark/>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r w:rsidRPr="00246CAF">
              <w:rPr>
                <w:rFonts w:ascii="Sylfaen" w:eastAsia="Merriweather" w:hAnsi="Sylfaen" w:cs="Merriweather"/>
                <w:sz w:val="20"/>
                <w:szCs w:val="20"/>
                <w:lang w:val="ka-GE"/>
              </w:rPr>
              <w:t>33–50%</w:t>
            </w:r>
          </w:p>
        </w:tc>
        <w:tc>
          <w:tcPr>
            <w:tcW w:w="985" w:type="dxa"/>
            <w:tcBorders>
              <w:top w:val="single" w:sz="4" w:space="0" w:color="000000"/>
              <w:left w:val="single" w:sz="4" w:space="0" w:color="000000"/>
              <w:bottom w:val="single" w:sz="4" w:space="0" w:color="000000"/>
              <w:right w:val="single" w:sz="4" w:space="0" w:color="000000"/>
            </w:tcBorders>
            <w:noWrap/>
            <w:vAlign w:val="center"/>
            <w:hideMark/>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r w:rsidRPr="00246CAF">
              <w:rPr>
                <w:rFonts w:ascii="Sylfaen" w:eastAsia="Merriweather" w:hAnsi="Sylfaen" w:cs="Merriweather"/>
                <w:sz w:val="20"/>
                <w:szCs w:val="20"/>
                <w:lang w:val="ka-GE"/>
              </w:rPr>
              <w:t>3</w:t>
            </w:r>
          </w:p>
        </w:tc>
        <w:tc>
          <w:tcPr>
            <w:tcW w:w="993" w:type="dxa"/>
            <w:tcBorders>
              <w:top w:val="single" w:sz="4" w:space="0" w:color="000000"/>
              <w:left w:val="single" w:sz="4" w:space="0" w:color="000000"/>
              <w:bottom w:val="single" w:sz="4" w:space="0" w:color="000000"/>
              <w:right w:val="single" w:sz="4" w:space="0" w:color="000000"/>
            </w:tcBorders>
            <w:noWrap/>
            <w:vAlign w:val="center"/>
            <w:hideMark/>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r w:rsidRPr="00246CAF">
              <w:rPr>
                <w:rFonts w:ascii="Sylfaen" w:eastAsia="Merriweather" w:hAnsi="Sylfaen" w:cs="Merriweather"/>
                <w:sz w:val="20"/>
                <w:szCs w:val="20"/>
                <w:lang w:val="ka-GE"/>
              </w:rPr>
              <w:t>7</w:t>
            </w:r>
          </w:p>
        </w:tc>
        <w:tc>
          <w:tcPr>
            <w:tcW w:w="1062" w:type="dxa"/>
            <w:tcBorders>
              <w:top w:val="single" w:sz="4" w:space="0" w:color="000000"/>
              <w:left w:val="single" w:sz="4" w:space="0" w:color="000000"/>
              <w:bottom w:val="single" w:sz="4" w:space="0" w:color="000000"/>
              <w:right w:val="single" w:sz="4" w:space="0" w:color="000000"/>
            </w:tcBorders>
            <w:noWrap/>
            <w:vAlign w:val="center"/>
            <w:hideMark/>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r w:rsidRPr="00246CAF">
              <w:rPr>
                <w:rFonts w:ascii="Sylfaen" w:eastAsia="Merriweather" w:hAnsi="Sylfaen" w:cs="Merriweather"/>
                <w:sz w:val="20"/>
                <w:szCs w:val="20"/>
                <w:lang w:val="ka-GE"/>
              </w:rPr>
              <w:t>7</w:t>
            </w:r>
          </w:p>
        </w:tc>
        <w:tc>
          <w:tcPr>
            <w:tcW w:w="1206" w:type="dxa"/>
            <w:tcBorders>
              <w:top w:val="single" w:sz="4" w:space="0" w:color="000000"/>
              <w:left w:val="single" w:sz="4" w:space="0" w:color="000000"/>
              <w:bottom w:val="single" w:sz="4" w:space="0" w:color="000000"/>
              <w:right w:val="single" w:sz="4" w:space="0" w:color="000000"/>
            </w:tcBorders>
            <w:noWrap/>
            <w:vAlign w:val="center"/>
            <w:hideMark/>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r w:rsidRPr="00246CAF">
              <w:rPr>
                <w:rFonts w:ascii="Sylfaen" w:eastAsia="Merriweather" w:hAnsi="Sylfaen" w:cs="Merriweather"/>
                <w:sz w:val="20"/>
                <w:szCs w:val="20"/>
                <w:lang w:val="ka-GE"/>
              </w:rPr>
              <w:t>7</w:t>
            </w:r>
          </w:p>
        </w:tc>
        <w:tc>
          <w:tcPr>
            <w:tcW w:w="1275" w:type="dxa"/>
            <w:tcBorders>
              <w:top w:val="single" w:sz="4" w:space="0" w:color="000000"/>
              <w:left w:val="single" w:sz="4" w:space="0" w:color="000000"/>
              <w:bottom w:val="single" w:sz="4" w:space="0" w:color="000000"/>
              <w:right w:val="single" w:sz="4" w:space="0" w:color="000000"/>
            </w:tcBorders>
            <w:noWrap/>
            <w:vAlign w:val="center"/>
            <w:hideMark/>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r w:rsidRPr="00246CAF">
              <w:rPr>
                <w:rFonts w:ascii="Sylfaen" w:eastAsia="Merriweather" w:hAnsi="Sylfaen" w:cs="Merriweather"/>
                <w:sz w:val="20"/>
                <w:szCs w:val="20"/>
                <w:lang w:val="ka-GE"/>
              </w:rPr>
              <w:t>4</w:t>
            </w:r>
          </w:p>
        </w:tc>
      </w:tr>
      <w:tr w:rsidR="003C08A8" w:rsidRPr="00246CAF" w:rsidTr="00225001">
        <w:trPr>
          <w:trHeight w:val="300"/>
          <w:jc w:val="center"/>
        </w:trPr>
        <w:tc>
          <w:tcPr>
            <w:tcW w:w="1845" w:type="dxa"/>
            <w:tcBorders>
              <w:top w:val="single" w:sz="4" w:space="0" w:color="000000"/>
              <w:left w:val="single" w:sz="4" w:space="0" w:color="000000"/>
              <w:bottom w:val="single" w:sz="4" w:space="0" w:color="000000"/>
              <w:right w:val="single" w:sz="4" w:space="0" w:color="000000"/>
            </w:tcBorders>
            <w:noWrap/>
            <w:vAlign w:val="center"/>
            <w:hideMark/>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r w:rsidRPr="00246CAF">
              <w:rPr>
                <w:rFonts w:ascii="Sylfaen" w:eastAsia="Merriweather" w:hAnsi="Sylfaen" w:cs="Merriweather"/>
                <w:sz w:val="20"/>
                <w:szCs w:val="20"/>
                <w:lang w:val="ka-GE"/>
              </w:rPr>
              <w:t>50–75%</w:t>
            </w:r>
          </w:p>
        </w:tc>
        <w:tc>
          <w:tcPr>
            <w:tcW w:w="985" w:type="dxa"/>
            <w:tcBorders>
              <w:top w:val="single" w:sz="4" w:space="0" w:color="000000"/>
              <w:left w:val="single" w:sz="4" w:space="0" w:color="000000"/>
              <w:bottom w:val="single" w:sz="4" w:space="0" w:color="000000"/>
              <w:right w:val="single" w:sz="4" w:space="0" w:color="000000"/>
            </w:tcBorders>
            <w:noWrap/>
            <w:vAlign w:val="center"/>
            <w:hideMark/>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r w:rsidRPr="00246CAF">
              <w:rPr>
                <w:rFonts w:ascii="Sylfaen" w:eastAsia="Merriweather" w:hAnsi="Sylfaen" w:cs="Merriweather"/>
                <w:sz w:val="20"/>
                <w:szCs w:val="20"/>
                <w:lang w:val="ka-GE"/>
              </w:rPr>
              <w:t>4</w:t>
            </w:r>
          </w:p>
        </w:tc>
        <w:tc>
          <w:tcPr>
            <w:tcW w:w="993" w:type="dxa"/>
            <w:tcBorders>
              <w:top w:val="single" w:sz="4" w:space="0" w:color="000000"/>
              <w:left w:val="single" w:sz="4" w:space="0" w:color="000000"/>
              <w:bottom w:val="single" w:sz="4" w:space="0" w:color="000000"/>
              <w:right w:val="single" w:sz="4" w:space="0" w:color="000000"/>
            </w:tcBorders>
            <w:noWrap/>
            <w:vAlign w:val="center"/>
            <w:hideMark/>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r w:rsidRPr="00246CAF">
              <w:rPr>
                <w:rFonts w:ascii="Sylfaen" w:eastAsia="Merriweather" w:hAnsi="Sylfaen" w:cs="Merriweather"/>
                <w:sz w:val="20"/>
                <w:szCs w:val="20"/>
                <w:lang w:val="ka-GE"/>
              </w:rPr>
              <w:t>8</w:t>
            </w:r>
          </w:p>
        </w:tc>
        <w:tc>
          <w:tcPr>
            <w:tcW w:w="1062" w:type="dxa"/>
            <w:tcBorders>
              <w:top w:val="single" w:sz="4" w:space="0" w:color="000000"/>
              <w:left w:val="single" w:sz="4" w:space="0" w:color="000000"/>
              <w:bottom w:val="single" w:sz="4" w:space="0" w:color="000000"/>
              <w:right w:val="single" w:sz="4" w:space="0" w:color="000000"/>
            </w:tcBorders>
            <w:noWrap/>
            <w:vAlign w:val="center"/>
            <w:hideMark/>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r w:rsidRPr="00246CAF">
              <w:rPr>
                <w:rFonts w:ascii="Sylfaen" w:eastAsia="Merriweather" w:hAnsi="Sylfaen" w:cs="Merriweather"/>
                <w:sz w:val="20"/>
                <w:szCs w:val="20"/>
                <w:lang w:val="ka-GE"/>
              </w:rPr>
              <w:t>8</w:t>
            </w:r>
          </w:p>
        </w:tc>
        <w:tc>
          <w:tcPr>
            <w:tcW w:w="1206" w:type="dxa"/>
            <w:tcBorders>
              <w:top w:val="single" w:sz="4" w:space="0" w:color="000000"/>
              <w:left w:val="single" w:sz="4" w:space="0" w:color="000000"/>
              <w:bottom w:val="single" w:sz="4" w:space="0" w:color="000000"/>
              <w:right w:val="single" w:sz="4" w:space="0" w:color="000000"/>
            </w:tcBorders>
            <w:noWrap/>
            <w:vAlign w:val="center"/>
            <w:hideMark/>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r w:rsidRPr="00246CAF">
              <w:rPr>
                <w:rFonts w:ascii="Sylfaen" w:eastAsia="Merriweather" w:hAnsi="Sylfaen" w:cs="Merriweather"/>
                <w:sz w:val="20"/>
                <w:szCs w:val="20"/>
                <w:lang w:val="ka-GE"/>
              </w:rPr>
              <w:t>8</w:t>
            </w:r>
          </w:p>
        </w:tc>
        <w:tc>
          <w:tcPr>
            <w:tcW w:w="1275" w:type="dxa"/>
            <w:tcBorders>
              <w:top w:val="single" w:sz="4" w:space="0" w:color="000000"/>
              <w:left w:val="single" w:sz="4" w:space="0" w:color="000000"/>
              <w:bottom w:val="single" w:sz="4" w:space="0" w:color="000000"/>
              <w:right w:val="single" w:sz="4" w:space="0" w:color="000000"/>
            </w:tcBorders>
            <w:noWrap/>
            <w:vAlign w:val="center"/>
            <w:hideMark/>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r w:rsidRPr="00246CAF">
              <w:rPr>
                <w:rFonts w:ascii="Sylfaen" w:eastAsia="Merriweather" w:hAnsi="Sylfaen" w:cs="Merriweather"/>
                <w:sz w:val="20"/>
                <w:szCs w:val="20"/>
                <w:lang w:val="ka-GE"/>
              </w:rPr>
              <w:t>5</w:t>
            </w:r>
          </w:p>
        </w:tc>
      </w:tr>
      <w:tr w:rsidR="003C08A8" w:rsidRPr="00246CAF" w:rsidTr="00225001">
        <w:trPr>
          <w:trHeight w:val="300"/>
          <w:jc w:val="center"/>
        </w:trPr>
        <w:tc>
          <w:tcPr>
            <w:tcW w:w="1845" w:type="dxa"/>
            <w:tcBorders>
              <w:top w:val="single" w:sz="4" w:space="0" w:color="000000"/>
              <w:left w:val="single" w:sz="4" w:space="0" w:color="000000"/>
              <w:bottom w:val="single" w:sz="4" w:space="0" w:color="000000"/>
              <w:right w:val="single" w:sz="4" w:space="0" w:color="000000"/>
            </w:tcBorders>
            <w:noWrap/>
            <w:vAlign w:val="center"/>
            <w:hideMark/>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r w:rsidRPr="00246CAF">
              <w:rPr>
                <w:rFonts w:ascii="Sylfaen" w:eastAsia="Merriweather" w:hAnsi="Sylfaen" w:cs="Merriweather"/>
                <w:sz w:val="20"/>
                <w:szCs w:val="20"/>
                <w:lang w:val="ka-GE"/>
              </w:rPr>
              <w:t>75–90%</w:t>
            </w:r>
          </w:p>
        </w:tc>
        <w:tc>
          <w:tcPr>
            <w:tcW w:w="985" w:type="dxa"/>
            <w:tcBorders>
              <w:top w:val="single" w:sz="4" w:space="0" w:color="000000"/>
              <w:left w:val="single" w:sz="4" w:space="0" w:color="000000"/>
              <w:bottom w:val="single" w:sz="4" w:space="0" w:color="000000"/>
              <w:right w:val="single" w:sz="4" w:space="0" w:color="000000"/>
            </w:tcBorders>
            <w:noWrap/>
            <w:vAlign w:val="center"/>
            <w:hideMark/>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r w:rsidRPr="00246CAF">
              <w:rPr>
                <w:rFonts w:ascii="Sylfaen" w:eastAsia="Merriweather" w:hAnsi="Sylfaen" w:cs="Merriweather"/>
                <w:sz w:val="20"/>
                <w:szCs w:val="20"/>
                <w:lang w:val="ka-GE"/>
              </w:rPr>
              <w:t>5</w:t>
            </w:r>
          </w:p>
        </w:tc>
        <w:tc>
          <w:tcPr>
            <w:tcW w:w="993" w:type="dxa"/>
            <w:tcBorders>
              <w:top w:val="single" w:sz="4" w:space="0" w:color="000000"/>
              <w:left w:val="single" w:sz="4" w:space="0" w:color="000000"/>
              <w:bottom w:val="single" w:sz="4" w:space="0" w:color="000000"/>
              <w:right w:val="single" w:sz="4" w:space="0" w:color="000000"/>
            </w:tcBorders>
            <w:noWrap/>
            <w:vAlign w:val="center"/>
            <w:hideMark/>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r w:rsidRPr="00246CAF">
              <w:rPr>
                <w:rFonts w:ascii="Sylfaen" w:eastAsia="Merriweather" w:hAnsi="Sylfaen" w:cs="Merriweather"/>
                <w:sz w:val="20"/>
                <w:szCs w:val="20"/>
                <w:lang w:val="ka-GE"/>
              </w:rPr>
              <w:t>9</w:t>
            </w:r>
          </w:p>
        </w:tc>
        <w:tc>
          <w:tcPr>
            <w:tcW w:w="1062" w:type="dxa"/>
            <w:tcBorders>
              <w:top w:val="single" w:sz="4" w:space="0" w:color="000000"/>
              <w:left w:val="single" w:sz="4" w:space="0" w:color="000000"/>
              <w:bottom w:val="single" w:sz="4" w:space="0" w:color="000000"/>
              <w:right w:val="single" w:sz="4" w:space="0" w:color="000000"/>
            </w:tcBorders>
            <w:noWrap/>
            <w:vAlign w:val="center"/>
            <w:hideMark/>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r w:rsidRPr="00246CAF">
              <w:rPr>
                <w:rFonts w:ascii="Sylfaen" w:eastAsia="Merriweather" w:hAnsi="Sylfaen" w:cs="Merriweather"/>
                <w:sz w:val="20"/>
                <w:szCs w:val="20"/>
                <w:lang w:val="ka-GE"/>
              </w:rPr>
              <w:t>9</w:t>
            </w:r>
          </w:p>
        </w:tc>
        <w:tc>
          <w:tcPr>
            <w:tcW w:w="1206" w:type="dxa"/>
            <w:tcBorders>
              <w:top w:val="single" w:sz="4" w:space="0" w:color="000000"/>
              <w:left w:val="single" w:sz="4" w:space="0" w:color="000000"/>
              <w:bottom w:val="single" w:sz="4" w:space="0" w:color="000000"/>
              <w:right w:val="single" w:sz="4" w:space="0" w:color="000000"/>
            </w:tcBorders>
            <w:noWrap/>
            <w:vAlign w:val="center"/>
            <w:hideMark/>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r w:rsidRPr="00246CAF">
              <w:rPr>
                <w:rFonts w:ascii="Sylfaen" w:eastAsia="Merriweather" w:hAnsi="Sylfaen" w:cs="Merriweather"/>
                <w:sz w:val="20"/>
                <w:szCs w:val="20"/>
                <w:lang w:val="ka-GE"/>
              </w:rPr>
              <w:t>9</w:t>
            </w:r>
          </w:p>
        </w:tc>
        <w:tc>
          <w:tcPr>
            <w:tcW w:w="1275" w:type="dxa"/>
            <w:tcBorders>
              <w:top w:val="single" w:sz="4" w:space="0" w:color="000000"/>
              <w:left w:val="single" w:sz="4" w:space="0" w:color="000000"/>
              <w:bottom w:val="single" w:sz="4" w:space="0" w:color="000000"/>
              <w:right w:val="single" w:sz="4" w:space="0" w:color="000000"/>
            </w:tcBorders>
            <w:noWrap/>
            <w:vAlign w:val="center"/>
            <w:hideMark/>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r w:rsidRPr="00246CAF">
              <w:rPr>
                <w:rFonts w:ascii="Sylfaen" w:eastAsia="Merriweather" w:hAnsi="Sylfaen" w:cs="Merriweather"/>
                <w:sz w:val="20"/>
                <w:szCs w:val="20"/>
                <w:lang w:val="ka-GE"/>
              </w:rPr>
              <w:t>6</w:t>
            </w:r>
          </w:p>
        </w:tc>
      </w:tr>
      <w:tr w:rsidR="003C08A8" w:rsidRPr="00246CAF" w:rsidTr="00225001">
        <w:trPr>
          <w:trHeight w:val="300"/>
          <w:jc w:val="center"/>
        </w:trPr>
        <w:tc>
          <w:tcPr>
            <w:tcW w:w="1845" w:type="dxa"/>
            <w:tcBorders>
              <w:top w:val="single" w:sz="4" w:space="0" w:color="000000"/>
              <w:left w:val="single" w:sz="4" w:space="0" w:color="000000"/>
              <w:bottom w:val="single" w:sz="4" w:space="0" w:color="000000"/>
              <w:right w:val="single" w:sz="4" w:space="0" w:color="000000"/>
            </w:tcBorders>
            <w:noWrap/>
            <w:vAlign w:val="center"/>
            <w:hideMark/>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r w:rsidRPr="00246CAF">
              <w:rPr>
                <w:rFonts w:ascii="Sylfaen" w:eastAsia="Merriweather" w:hAnsi="Sylfaen" w:cs="Merriweather"/>
                <w:sz w:val="20"/>
                <w:szCs w:val="20"/>
                <w:lang w:val="ka-GE"/>
              </w:rPr>
              <w:t>90–95%</w:t>
            </w:r>
          </w:p>
        </w:tc>
        <w:tc>
          <w:tcPr>
            <w:tcW w:w="985" w:type="dxa"/>
            <w:tcBorders>
              <w:top w:val="single" w:sz="4" w:space="0" w:color="000000"/>
              <w:left w:val="single" w:sz="4" w:space="0" w:color="000000"/>
              <w:bottom w:val="single" w:sz="4" w:space="0" w:color="000000"/>
              <w:right w:val="single" w:sz="4" w:space="0" w:color="000000"/>
            </w:tcBorders>
            <w:noWrap/>
            <w:vAlign w:val="center"/>
            <w:hideMark/>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r w:rsidRPr="00246CAF">
              <w:rPr>
                <w:rFonts w:ascii="Sylfaen" w:eastAsia="Merriweather" w:hAnsi="Sylfaen" w:cs="Merriweather"/>
                <w:sz w:val="20"/>
                <w:szCs w:val="20"/>
                <w:lang w:val="ka-GE"/>
              </w:rPr>
              <w:t>5</w:t>
            </w:r>
          </w:p>
        </w:tc>
        <w:tc>
          <w:tcPr>
            <w:tcW w:w="993" w:type="dxa"/>
            <w:tcBorders>
              <w:top w:val="single" w:sz="4" w:space="0" w:color="000000"/>
              <w:left w:val="single" w:sz="4" w:space="0" w:color="000000"/>
              <w:bottom w:val="single" w:sz="4" w:space="0" w:color="000000"/>
              <w:right w:val="single" w:sz="4" w:space="0" w:color="000000"/>
            </w:tcBorders>
            <w:noWrap/>
            <w:vAlign w:val="center"/>
            <w:hideMark/>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r w:rsidRPr="00246CAF">
              <w:rPr>
                <w:rFonts w:ascii="Sylfaen" w:eastAsia="Merriweather" w:hAnsi="Sylfaen" w:cs="Merriweather"/>
                <w:sz w:val="20"/>
                <w:szCs w:val="20"/>
                <w:lang w:val="ka-GE"/>
              </w:rPr>
              <w:t>10</w:t>
            </w:r>
          </w:p>
        </w:tc>
        <w:tc>
          <w:tcPr>
            <w:tcW w:w="1062" w:type="dxa"/>
            <w:tcBorders>
              <w:top w:val="single" w:sz="4" w:space="0" w:color="000000"/>
              <w:left w:val="single" w:sz="4" w:space="0" w:color="000000"/>
              <w:bottom w:val="single" w:sz="4" w:space="0" w:color="000000"/>
              <w:right w:val="single" w:sz="4" w:space="0" w:color="000000"/>
            </w:tcBorders>
            <w:noWrap/>
            <w:vAlign w:val="center"/>
            <w:hideMark/>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r w:rsidRPr="00246CAF">
              <w:rPr>
                <w:rFonts w:ascii="Sylfaen" w:eastAsia="Merriweather" w:hAnsi="Sylfaen" w:cs="Merriweather"/>
                <w:sz w:val="20"/>
                <w:szCs w:val="20"/>
                <w:lang w:val="ka-GE"/>
              </w:rPr>
              <w:t>9</w:t>
            </w:r>
          </w:p>
        </w:tc>
        <w:tc>
          <w:tcPr>
            <w:tcW w:w="1206" w:type="dxa"/>
            <w:tcBorders>
              <w:top w:val="single" w:sz="4" w:space="0" w:color="000000"/>
              <w:left w:val="single" w:sz="4" w:space="0" w:color="000000"/>
              <w:bottom w:val="single" w:sz="4" w:space="0" w:color="000000"/>
              <w:right w:val="single" w:sz="4" w:space="0" w:color="000000"/>
            </w:tcBorders>
            <w:noWrap/>
            <w:vAlign w:val="center"/>
            <w:hideMark/>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r w:rsidRPr="00246CAF">
              <w:rPr>
                <w:rFonts w:ascii="Sylfaen" w:eastAsia="Merriweather" w:hAnsi="Sylfaen" w:cs="Merriweather"/>
                <w:sz w:val="20"/>
                <w:szCs w:val="20"/>
                <w:lang w:val="ka-GE"/>
              </w:rPr>
              <w:t>9</w:t>
            </w:r>
          </w:p>
        </w:tc>
        <w:tc>
          <w:tcPr>
            <w:tcW w:w="1275" w:type="dxa"/>
            <w:tcBorders>
              <w:top w:val="single" w:sz="4" w:space="0" w:color="000000"/>
              <w:left w:val="single" w:sz="4" w:space="0" w:color="000000"/>
              <w:bottom w:val="single" w:sz="4" w:space="0" w:color="000000"/>
              <w:right w:val="single" w:sz="4" w:space="0" w:color="000000"/>
            </w:tcBorders>
            <w:noWrap/>
            <w:vAlign w:val="center"/>
            <w:hideMark/>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r w:rsidRPr="00246CAF">
              <w:rPr>
                <w:rFonts w:ascii="Sylfaen" w:eastAsia="Merriweather" w:hAnsi="Sylfaen" w:cs="Merriweather"/>
                <w:sz w:val="20"/>
                <w:szCs w:val="20"/>
                <w:lang w:val="ka-GE"/>
              </w:rPr>
              <w:t>6</w:t>
            </w:r>
          </w:p>
        </w:tc>
      </w:tr>
      <w:tr w:rsidR="003C08A8" w:rsidRPr="00246CAF" w:rsidTr="00225001">
        <w:trPr>
          <w:trHeight w:val="300"/>
          <w:jc w:val="center"/>
        </w:trPr>
        <w:tc>
          <w:tcPr>
            <w:tcW w:w="1845" w:type="dxa"/>
            <w:tcBorders>
              <w:top w:val="single" w:sz="4" w:space="0" w:color="000000"/>
              <w:left w:val="single" w:sz="4" w:space="0" w:color="000000"/>
              <w:bottom w:val="single" w:sz="4" w:space="0" w:color="000000"/>
              <w:right w:val="single" w:sz="4" w:space="0" w:color="000000"/>
            </w:tcBorders>
            <w:noWrap/>
            <w:vAlign w:val="center"/>
            <w:hideMark/>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r w:rsidRPr="00246CAF">
              <w:rPr>
                <w:rFonts w:ascii="Sylfaen" w:eastAsia="Merriweather" w:hAnsi="Sylfaen" w:cs="Merriweather"/>
                <w:sz w:val="20"/>
                <w:szCs w:val="20"/>
                <w:lang w:val="ka-GE"/>
              </w:rPr>
              <w:t>95–100%</w:t>
            </w:r>
          </w:p>
        </w:tc>
        <w:tc>
          <w:tcPr>
            <w:tcW w:w="985" w:type="dxa"/>
            <w:tcBorders>
              <w:top w:val="single" w:sz="4" w:space="0" w:color="000000"/>
              <w:left w:val="single" w:sz="4" w:space="0" w:color="000000"/>
              <w:bottom w:val="single" w:sz="4" w:space="0" w:color="000000"/>
              <w:right w:val="single" w:sz="4" w:space="0" w:color="000000"/>
            </w:tcBorders>
            <w:noWrap/>
            <w:vAlign w:val="center"/>
            <w:hideMark/>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r w:rsidRPr="00246CAF">
              <w:rPr>
                <w:rFonts w:ascii="Sylfaen" w:eastAsia="Merriweather" w:hAnsi="Sylfaen" w:cs="Merriweather"/>
                <w:sz w:val="20"/>
                <w:szCs w:val="20"/>
                <w:lang w:val="ka-GE"/>
              </w:rPr>
              <w:t>5</w:t>
            </w:r>
          </w:p>
        </w:tc>
        <w:tc>
          <w:tcPr>
            <w:tcW w:w="993" w:type="dxa"/>
            <w:tcBorders>
              <w:top w:val="single" w:sz="4" w:space="0" w:color="000000"/>
              <w:left w:val="single" w:sz="4" w:space="0" w:color="000000"/>
              <w:bottom w:val="single" w:sz="4" w:space="0" w:color="000000"/>
              <w:right w:val="single" w:sz="4" w:space="0" w:color="000000"/>
            </w:tcBorders>
            <w:noWrap/>
            <w:vAlign w:val="center"/>
            <w:hideMark/>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r w:rsidRPr="00246CAF">
              <w:rPr>
                <w:rFonts w:ascii="Sylfaen" w:eastAsia="Merriweather" w:hAnsi="Sylfaen" w:cs="Merriweather"/>
                <w:sz w:val="20"/>
                <w:szCs w:val="20"/>
                <w:lang w:val="ka-GE"/>
              </w:rPr>
              <w:t>10</w:t>
            </w:r>
          </w:p>
        </w:tc>
        <w:tc>
          <w:tcPr>
            <w:tcW w:w="1062" w:type="dxa"/>
            <w:tcBorders>
              <w:top w:val="single" w:sz="4" w:space="0" w:color="000000"/>
              <w:left w:val="single" w:sz="4" w:space="0" w:color="000000"/>
              <w:bottom w:val="single" w:sz="4" w:space="0" w:color="000000"/>
              <w:right w:val="single" w:sz="4" w:space="0" w:color="000000"/>
            </w:tcBorders>
            <w:noWrap/>
            <w:vAlign w:val="center"/>
            <w:hideMark/>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r w:rsidRPr="00246CAF">
              <w:rPr>
                <w:rFonts w:ascii="Sylfaen" w:eastAsia="Merriweather" w:hAnsi="Sylfaen" w:cs="Merriweather"/>
                <w:sz w:val="20"/>
                <w:szCs w:val="20"/>
                <w:lang w:val="ka-GE"/>
              </w:rPr>
              <w:t>10</w:t>
            </w:r>
          </w:p>
        </w:tc>
        <w:tc>
          <w:tcPr>
            <w:tcW w:w="1206" w:type="dxa"/>
            <w:tcBorders>
              <w:top w:val="single" w:sz="4" w:space="0" w:color="000000"/>
              <w:left w:val="single" w:sz="4" w:space="0" w:color="000000"/>
              <w:bottom w:val="single" w:sz="4" w:space="0" w:color="000000"/>
              <w:right w:val="single" w:sz="4" w:space="0" w:color="000000"/>
            </w:tcBorders>
            <w:noWrap/>
            <w:vAlign w:val="center"/>
            <w:hideMark/>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r w:rsidRPr="00246CAF">
              <w:rPr>
                <w:rFonts w:ascii="Sylfaen" w:eastAsia="Merriweather" w:hAnsi="Sylfaen" w:cs="Merriweather"/>
                <w:sz w:val="20"/>
                <w:szCs w:val="20"/>
                <w:lang w:val="ka-GE"/>
              </w:rPr>
              <w:t>10</w:t>
            </w:r>
          </w:p>
        </w:tc>
        <w:tc>
          <w:tcPr>
            <w:tcW w:w="1275" w:type="dxa"/>
            <w:tcBorders>
              <w:top w:val="single" w:sz="4" w:space="0" w:color="000000"/>
              <w:left w:val="single" w:sz="4" w:space="0" w:color="000000"/>
              <w:bottom w:val="single" w:sz="4" w:space="0" w:color="000000"/>
              <w:right w:val="single" w:sz="4" w:space="0" w:color="000000"/>
            </w:tcBorders>
            <w:noWrap/>
            <w:vAlign w:val="center"/>
            <w:hideMark/>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r w:rsidRPr="00246CAF">
              <w:rPr>
                <w:rFonts w:ascii="Sylfaen" w:eastAsia="Merriweather" w:hAnsi="Sylfaen" w:cs="Merriweather"/>
                <w:sz w:val="20"/>
                <w:szCs w:val="20"/>
                <w:lang w:val="ka-GE"/>
              </w:rPr>
              <w:t>6</w:t>
            </w:r>
          </w:p>
        </w:tc>
      </w:tr>
    </w:tbl>
    <w:p w:rsidR="003C08A8" w:rsidRPr="00246CAF" w:rsidRDefault="003C08A8" w:rsidP="003C08A8">
      <w:pPr>
        <w:spacing w:before="120" w:after="120" w:line="240" w:lineRule="auto"/>
        <w:jc w:val="both"/>
        <w:rPr>
          <w:rFonts w:ascii="Sylfaen" w:eastAsia="Merriweather" w:hAnsi="Sylfaen" w:cs="Merriweather"/>
          <w:lang w:val="ka-GE"/>
        </w:rPr>
      </w:pPr>
      <w:r w:rsidRPr="00246CAF">
        <w:rPr>
          <w:rFonts w:ascii="Sylfaen" w:eastAsia="Merriweather" w:hAnsi="Sylfaen" w:cs="Merriweather"/>
          <w:b/>
          <w:lang w:val="ka-GE"/>
        </w:rPr>
        <w:t xml:space="preserve">საველე კვლევის შედეგები. </w:t>
      </w:r>
      <w:r w:rsidRPr="00246CAF">
        <w:rPr>
          <w:rFonts w:ascii="Sylfaen" w:eastAsia="Merriweather" w:hAnsi="Sylfaen" w:cs="Merriweather"/>
          <w:lang w:val="ka-GE"/>
        </w:rPr>
        <w:t>საველე კვლევა განხორციელდა 2022 წლის 11 იანვარს. გამომდინარე იქიდან, რომ მონაცემების აღება განხორციელდა ზამთარში - არა-სავეგეტაციო პერიოდში, ბალახოვანი მცენარეების სახეობრივი სიმდიდრის სრულფასოვანი აღრიცხვა ვერ მოხერხდა.</w:t>
      </w:r>
    </w:p>
    <w:p w:rsidR="003C08A8" w:rsidRPr="00246CAF" w:rsidRDefault="003C08A8" w:rsidP="003C08A8">
      <w:pPr>
        <w:spacing w:after="120" w:line="240" w:lineRule="auto"/>
        <w:jc w:val="both"/>
        <w:rPr>
          <w:rFonts w:ascii="Sylfaen" w:eastAsia="Merriweather" w:hAnsi="Sylfaen" w:cs="Merriweather"/>
          <w:lang w:val="ka-GE"/>
        </w:rPr>
      </w:pPr>
      <w:r w:rsidRPr="00246CAF">
        <w:rPr>
          <w:rFonts w:ascii="Sylfaen" w:eastAsia="Merriweather" w:hAnsi="Sylfaen" w:cs="Merriweather"/>
          <w:lang w:val="ka-GE"/>
        </w:rPr>
        <w:t xml:space="preserve">ელექტროგადამცემი ხაზის ანძების გადაადგილების მონაკვეთები ექცევიან მუხნარ-ფიჭვნარი და დეგრადირებული ჭალის ტყის არეალებში, ასევე სასოფლო-სამეურნეო მიწებზე. ადგილზე წარმოდგენილი მცენარეული თანასაზოგადოებები ევროპის ბუნების ინფორმაციული სისტემის (European Nature Information System), EUNIS-ის ჰაბიტატების კლასიფიკაციის მიხედვით განეკუთვნებიან 3 ტიპის ჰაბიტატს: </w:t>
      </w:r>
    </w:p>
    <w:p w:rsidR="003C08A8" w:rsidRPr="00246CAF" w:rsidRDefault="003C08A8" w:rsidP="003C08A8">
      <w:pPr>
        <w:numPr>
          <w:ilvl w:val="0"/>
          <w:numId w:val="7"/>
        </w:numPr>
        <w:spacing w:after="120" w:line="240" w:lineRule="auto"/>
        <w:contextualSpacing/>
        <w:jc w:val="both"/>
        <w:rPr>
          <w:rFonts w:ascii="Sylfaen" w:eastAsia="Merriweather" w:hAnsi="Sylfaen" w:cs="Merriweather"/>
          <w:b/>
          <w:lang w:val="ka-GE"/>
        </w:rPr>
      </w:pPr>
      <w:r w:rsidRPr="00246CAF">
        <w:rPr>
          <w:rFonts w:ascii="Sylfaen" w:eastAsia="Merriweather" w:hAnsi="Sylfaen" w:cs="Merriweather"/>
          <w:b/>
          <w:lang w:val="ka-GE"/>
        </w:rPr>
        <w:t>G4.7 – ფიჭვნარი ტყე (</w:t>
      </w:r>
      <w:r w:rsidRPr="00246CAF">
        <w:rPr>
          <w:rFonts w:ascii="Sylfaen" w:eastAsia="Merriweather" w:hAnsi="Sylfaen" w:cs="Merriweather"/>
          <w:b/>
          <w:i/>
          <w:lang w:val="ka-GE"/>
        </w:rPr>
        <w:t>Pinus sylvestris</w:t>
      </w:r>
      <w:r w:rsidRPr="00246CAF">
        <w:rPr>
          <w:rFonts w:ascii="Sylfaen" w:eastAsia="Merriweather" w:hAnsi="Sylfaen" w:cs="Merriweather"/>
          <w:b/>
          <w:lang w:val="ka-GE"/>
        </w:rPr>
        <w:t>) აციდოფილური მუხის სახეობების შერევით</w:t>
      </w:r>
    </w:p>
    <w:p w:rsidR="003C08A8" w:rsidRPr="00246CAF" w:rsidRDefault="003C08A8" w:rsidP="003C08A8">
      <w:pPr>
        <w:numPr>
          <w:ilvl w:val="0"/>
          <w:numId w:val="7"/>
        </w:numPr>
        <w:spacing w:after="120" w:line="240" w:lineRule="auto"/>
        <w:contextualSpacing/>
        <w:jc w:val="both"/>
        <w:rPr>
          <w:rFonts w:ascii="Sylfaen" w:eastAsia="Merriweather" w:hAnsi="Sylfaen" w:cs="Merriweather"/>
          <w:b/>
          <w:lang w:val="ka-GE"/>
        </w:rPr>
      </w:pPr>
      <w:r w:rsidRPr="00246CAF">
        <w:rPr>
          <w:rFonts w:ascii="Sylfaen" w:eastAsia="Merriweather" w:hAnsi="Sylfaen" w:cs="Merriweather"/>
          <w:b/>
          <w:lang w:val="ka-GE"/>
        </w:rPr>
        <w:t>G1.1 - ჭალისა და სანაპირო ტყე</w:t>
      </w:r>
    </w:p>
    <w:p w:rsidR="003C08A8" w:rsidRPr="00246CAF" w:rsidRDefault="003C08A8" w:rsidP="003C08A8">
      <w:pPr>
        <w:numPr>
          <w:ilvl w:val="0"/>
          <w:numId w:val="7"/>
        </w:numPr>
        <w:spacing w:after="120" w:line="240" w:lineRule="auto"/>
        <w:contextualSpacing/>
        <w:jc w:val="both"/>
        <w:rPr>
          <w:rFonts w:ascii="Sylfaen" w:eastAsia="Merriweather" w:hAnsi="Sylfaen" w:cs="Merriweather"/>
          <w:b/>
          <w:lang w:val="ka-GE"/>
        </w:rPr>
      </w:pPr>
      <w:r w:rsidRPr="00246CAF">
        <w:rPr>
          <w:rFonts w:ascii="Sylfaen" w:eastAsia="Merriweather" w:hAnsi="Sylfaen" w:cs="Merriweather"/>
          <w:b/>
          <w:lang w:val="ka-GE"/>
        </w:rPr>
        <w:t>FB.4 - ვენახები</w:t>
      </w:r>
    </w:p>
    <w:p w:rsidR="003C08A8" w:rsidRPr="00246CAF" w:rsidRDefault="003C08A8" w:rsidP="003C08A8">
      <w:pPr>
        <w:spacing w:after="120" w:line="240" w:lineRule="auto"/>
        <w:jc w:val="both"/>
        <w:rPr>
          <w:rFonts w:ascii="Sylfaen" w:eastAsia="Merriweather" w:hAnsi="Sylfaen" w:cs="Merriweather"/>
          <w:sz w:val="20"/>
          <w:szCs w:val="20"/>
          <w:lang w:val="ka-GE"/>
        </w:rPr>
      </w:pPr>
      <w:r w:rsidRPr="00246CAF">
        <w:rPr>
          <w:rFonts w:ascii="Sylfaen" w:eastAsia="Merriweather" w:hAnsi="Sylfaen" w:cs="Sylfaen"/>
          <w:b/>
          <w:sz w:val="20"/>
          <w:szCs w:val="20"/>
          <w:lang w:val="ka-GE"/>
        </w:rPr>
        <w:t>რუკა</w:t>
      </w:r>
      <w:r w:rsidR="002A028C" w:rsidRPr="00246CAF">
        <w:rPr>
          <w:rFonts w:ascii="Sylfaen" w:eastAsia="Merriweather" w:hAnsi="Sylfaen" w:cs="Merriweather"/>
          <w:b/>
          <w:sz w:val="20"/>
          <w:szCs w:val="20"/>
          <w:lang w:val="ka-GE"/>
        </w:rPr>
        <w:t xml:space="preserve"> 4</w:t>
      </w:r>
      <w:r w:rsidRPr="00246CAF">
        <w:rPr>
          <w:rFonts w:ascii="Sylfaen" w:eastAsia="Merriweather" w:hAnsi="Sylfaen" w:cs="Merriweather"/>
          <w:b/>
          <w:sz w:val="20"/>
          <w:szCs w:val="20"/>
          <w:lang w:val="ka-GE"/>
        </w:rPr>
        <w:t xml:space="preserve">.3.1.1. </w:t>
      </w:r>
      <w:r w:rsidRPr="00246CAF">
        <w:rPr>
          <w:rFonts w:ascii="Sylfaen" w:eastAsia="Merriweather" w:hAnsi="Sylfaen" w:cs="Merriweather"/>
          <w:sz w:val="20"/>
          <w:szCs w:val="20"/>
          <w:lang w:val="ka-GE"/>
        </w:rPr>
        <w:t>ჰაბიტატები და ანძების განთავსების არსებული (ნარინჯისფერი) და დაგეგმილი (წითელი) წერტილები (დაბა შუახევის მისადგომებთან)</w:t>
      </w:r>
    </w:p>
    <w:p w:rsidR="003C08A8" w:rsidRPr="00246CAF" w:rsidRDefault="003C08A8" w:rsidP="003C08A8">
      <w:pPr>
        <w:spacing w:after="120" w:line="240" w:lineRule="auto"/>
        <w:jc w:val="center"/>
        <w:rPr>
          <w:rFonts w:ascii="Sylfaen" w:eastAsia="Merriweather" w:hAnsi="Sylfaen" w:cs="Merriweather"/>
          <w:b/>
          <w:sz w:val="20"/>
          <w:szCs w:val="20"/>
          <w:lang w:val="ka-GE"/>
        </w:rPr>
      </w:pPr>
      <w:r w:rsidRPr="00246CAF">
        <w:rPr>
          <w:rFonts w:ascii="Sylfaen" w:eastAsia="Merriweather" w:hAnsi="Sylfaen" w:cs="Merriweather"/>
          <w:noProof/>
          <w:sz w:val="20"/>
          <w:szCs w:val="20"/>
          <w:lang w:val="ka-GE" w:eastAsia="ka-GE"/>
        </w:rPr>
        <w:drawing>
          <wp:inline distT="0" distB="0" distL="0" distR="0" wp14:anchorId="40C6F677" wp14:editId="2BEA1277">
            <wp:extent cx="5400000" cy="3247278"/>
            <wp:effectExtent l="0" t="0" r="0" b="0"/>
            <wp:docPr id="19" name="Picture 19" descr="D:\Tamta\Desktop\შუახევი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Tamta\Desktop\შუახევი 1.jpg"/>
                    <pic:cNvPicPr>
                      <a:picLocks noChangeAspect="1" noChangeArrowheads="1"/>
                    </pic:cNvPicPr>
                  </pic:nvPicPr>
                  <pic:blipFill>
                    <a:blip r:embed="rId34" cstate="print">
                      <a:extLst>
                        <a:ext uri="{28A0092B-C50C-407E-A947-70E740481C1C}">
                          <a14:useLocalDpi xmlns:a14="http://schemas.microsoft.com/office/drawing/2010/main"/>
                        </a:ext>
                      </a:extLst>
                    </a:blip>
                    <a:srcRect/>
                    <a:stretch>
                      <a:fillRect/>
                    </a:stretch>
                  </pic:blipFill>
                  <pic:spPr bwMode="auto">
                    <a:xfrm>
                      <a:off x="0" y="0"/>
                      <a:ext cx="5400000" cy="3247278"/>
                    </a:xfrm>
                    <a:prstGeom prst="rect">
                      <a:avLst/>
                    </a:prstGeom>
                    <a:noFill/>
                    <a:ln>
                      <a:noFill/>
                    </a:ln>
                  </pic:spPr>
                </pic:pic>
              </a:graphicData>
            </a:graphic>
          </wp:inline>
        </w:drawing>
      </w:r>
    </w:p>
    <w:p w:rsidR="00225001" w:rsidRDefault="00225001">
      <w:pPr>
        <w:rPr>
          <w:rFonts w:ascii="Sylfaen" w:eastAsia="Merriweather" w:hAnsi="Sylfaen" w:cs="Merriweather"/>
          <w:b/>
          <w:sz w:val="20"/>
          <w:szCs w:val="20"/>
          <w:lang w:val="ka-GE"/>
        </w:rPr>
      </w:pPr>
      <w:r>
        <w:rPr>
          <w:rFonts w:ascii="Sylfaen" w:eastAsia="Merriweather" w:hAnsi="Sylfaen" w:cs="Merriweather"/>
          <w:b/>
          <w:sz w:val="20"/>
          <w:szCs w:val="20"/>
          <w:lang w:val="ka-GE"/>
        </w:rPr>
        <w:br w:type="page"/>
      </w:r>
    </w:p>
    <w:p w:rsidR="003C08A8" w:rsidRPr="00246CAF" w:rsidRDefault="003C08A8" w:rsidP="003C08A8">
      <w:pPr>
        <w:spacing w:before="120" w:after="120" w:line="240" w:lineRule="auto"/>
        <w:jc w:val="both"/>
        <w:rPr>
          <w:rFonts w:ascii="Sylfaen" w:eastAsia="Merriweather" w:hAnsi="Sylfaen" w:cs="Merriweather"/>
          <w:sz w:val="20"/>
          <w:szCs w:val="20"/>
          <w:lang w:val="ka-GE"/>
        </w:rPr>
      </w:pPr>
      <w:r w:rsidRPr="00246CAF">
        <w:rPr>
          <w:rFonts w:ascii="Sylfaen" w:eastAsia="Merriweather" w:hAnsi="Sylfaen" w:cs="Merriweather"/>
          <w:b/>
          <w:sz w:val="20"/>
          <w:szCs w:val="20"/>
          <w:lang w:val="ka-GE"/>
        </w:rPr>
        <w:lastRenderedPageBreak/>
        <w:t xml:space="preserve">რუკა </w:t>
      </w:r>
      <w:r w:rsidR="002A028C" w:rsidRPr="00246CAF">
        <w:rPr>
          <w:rFonts w:ascii="Sylfaen" w:eastAsia="Merriweather" w:hAnsi="Sylfaen" w:cs="Merriweather"/>
          <w:b/>
          <w:sz w:val="20"/>
          <w:szCs w:val="20"/>
          <w:lang w:val="ka-GE"/>
        </w:rPr>
        <w:t>4</w:t>
      </w:r>
      <w:r w:rsidRPr="00246CAF">
        <w:rPr>
          <w:rFonts w:ascii="Sylfaen" w:eastAsia="Merriweather" w:hAnsi="Sylfaen" w:cs="Merriweather"/>
          <w:b/>
          <w:sz w:val="20"/>
          <w:szCs w:val="20"/>
          <w:lang w:val="ka-GE"/>
        </w:rPr>
        <w:t xml:space="preserve">.3.1.2. </w:t>
      </w:r>
      <w:r w:rsidRPr="00246CAF">
        <w:rPr>
          <w:rFonts w:ascii="Sylfaen" w:eastAsia="Merriweather" w:hAnsi="Sylfaen" w:cs="Merriweather"/>
          <w:sz w:val="20"/>
          <w:szCs w:val="20"/>
          <w:lang w:val="ka-GE"/>
        </w:rPr>
        <w:t>ჰაბიტატები და ანძების განთავსების არსებული (ნარინჯისფერი) და დაგეგმილი  (წითელი) წერტილები (სოფ. ბესელაშვილების მისადგომებთან)</w:t>
      </w:r>
    </w:p>
    <w:p w:rsidR="003C08A8" w:rsidRPr="00246CAF" w:rsidRDefault="003C08A8" w:rsidP="003C08A8">
      <w:pPr>
        <w:spacing w:after="120" w:line="240" w:lineRule="auto"/>
        <w:jc w:val="center"/>
        <w:rPr>
          <w:rFonts w:ascii="Sylfaen" w:eastAsia="Merriweather" w:hAnsi="Sylfaen" w:cs="Merriweather"/>
          <w:sz w:val="20"/>
          <w:szCs w:val="20"/>
          <w:lang w:val="ka-GE"/>
        </w:rPr>
      </w:pPr>
      <w:r w:rsidRPr="00246CAF">
        <w:rPr>
          <w:rFonts w:ascii="Sylfaen" w:eastAsia="Merriweather" w:hAnsi="Sylfaen" w:cs="Merriweather"/>
          <w:noProof/>
          <w:sz w:val="20"/>
          <w:szCs w:val="20"/>
          <w:lang w:val="ka-GE" w:eastAsia="ka-GE"/>
        </w:rPr>
        <w:drawing>
          <wp:inline distT="0" distB="0" distL="0" distR="0" wp14:anchorId="4DD333E6" wp14:editId="3A7AE223">
            <wp:extent cx="5400000" cy="3247278"/>
            <wp:effectExtent l="0" t="0" r="0" b="0"/>
            <wp:docPr id="20" name="Picture 20" descr="D:\Tamta\Desktop\შუახევი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Tamta\Desktop\შუახევი 2.jpg"/>
                    <pic:cNvPicPr>
                      <a:picLocks noChangeAspect="1" noChangeArrowheads="1"/>
                    </pic:cNvPicPr>
                  </pic:nvPicPr>
                  <pic:blipFill>
                    <a:blip r:embed="rId35" cstate="print">
                      <a:extLst>
                        <a:ext uri="{28A0092B-C50C-407E-A947-70E740481C1C}">
                          <a14:useLocalDpi xmlns:a14="http://schemas.microsoft.com/office/drawing/2010/main"/>
                        </a:ext>
                      </a:extLst>
                    </a:blip>
                    <a:srcRect/>
                    <a:stretch>
                      <a:fillRect/>
                    </a:stretch>
                  </pic:blipFill>
                  <pic:spPr bwMode="auto">
                    <a:xfrm>
                      <a:off x="0" y="0"/>
                      <a:ext cx="5400000" cy="3247278"/>
                    </a:xfrm>
                    <a:prstGeom prst="rect">
                      <a:avLst/>
                    </a:prstGeom>
                    <a:noFill/>
                    <a:ln>
                      <a:noFill/>
                    </a:ln>
                  </pic:spPr>
                </pic:pic>
              </a:graphicData>
            </a:graphic>
          </wp:inline>
        </w:drawing>
      </w:r>
    </w:p>
    <w:p w:rsidR="003C08A8" w:rsidRPr="00246CAF" w:rsidRDefault="003C08A8" w:rsidP="003C08A8">
      <w:pPr>
        <w:spacing w:after="120" w:line="240" w:lineRule="auto"/>
        <w:jc w:val="both"/>
        <w:rPr>
          <w:rFonts w:ascii="Sylfaen" w:eastAsia="Merriweather" w:hAnsi="Sylfaen" w:cs="Merriweather"/>
          <w:lang w:val="ka-GE"/>
        </w:rPr>
      </w:pPr>
      <w:r w:rsidRPr="00246CAF">
        <w:rPr>
          <w:rFonts w:ascii="Sylfaen" w:eastAsia="Merriweather" w:hAnsi="Sylfaen" w:cs="Merriweather"/>
          <w:lang w:val="ka-GE"/>
        </w:rPr>
        <w:t xml:space="preserve">ანძა N 99-ის გადაადგილება იგეგმება </w:t>
      </w:r>
      <w:r w:rsidRPr="00246CAF">
        <w:rPr>
          <w:rFonts w:ascii="Sylfaen" w:eastAsia="Merriweather" w:hAnsi="Sylfaen" w:cs="Merriweather"/>
          <w:b/>
          <w:lang w:val="ka-GE"/>
        </w:rPr>
        <w:t xml:space="preserve">G4.7 </w:t>
      </w:r>
      <w:r w:rsidRPr="00246CAF">
        <w:rPr>
          <w:rFonts w:ascii="Sylfaen" w:eastAsia="Merriweather" w:hAnsi="Sylfaen" w:cs="Merriweather"/>
          <w:lang w:val="ka-GE"/>
        </w:rPr>
        <w:t>ჰაბიტატში. აქ წარმოდგენილია მუხნარ-ფიჭვნარი (</w:t>
      </w:r>
      <w:r w:rsidRPr="00246CAF">
        <w:rPr>
          <w:rFonts w:ascii="Sylfaen" w:eastAsia="Merriweather" w:hAnsi="Sylfaen" w:cs="Merriweather"/>
          <w:i/>
          <w:lang w:val="ka-GE"/>
        </w:rPr>
        <w:t>Pinus sylvestris subsp. Hamata</w:t>
      </w:r>
      <w:r w:rsidRPr="00246CAF">
        <w:rPr>
          <w:rFonts w:ascii="Sylfaen" w:eastAsia="Merriweather" w:hAnsi="Sylfaen" w:cs="Merriweather"/>
          <w:lang w:val="ka-GE"/>
        </w:rPr>
        <w:t xml:space="preserve"> + </w:t>
      </w:r>
      <w:r w:rsidRPr="00246CAF">
        <w:rPr>
          <w:rFonts w:ascii="Sylfaen" w:eastAsia="Merriweather" w:hAnsi="Sylfaen" w:cs="Merriweather"/>
          <w:i/>
          <w:lang w:val="ka-GE"/>
        </w:rPr>
        <w:t>Quercus petraea subsp. Iberica</w:t>
      </w:r>
      <w:r w:rsidRPr="00246CAF">
        <w:rPr>
          <w:rFonts w:ascii="Sylfaen" w:eastAsia="Merriweather" w:hAnsi="Sylfaen" w:cs="Merriweather"/>
          <w:lang w:val="ka-GE"/>
        </w:rPr>
        <w:t>) ტყე სალბისფოთოლა საკმელას (</w:t>
      </w:r>
      <w:r w:rsidRPr="00246CAF">
        <w:rPr>
          <w:rFonts w:ascii="Sylfaen" w:eastAsia="Merriweather" w:hAnsi="Sylfaen" w:cs="Merriweather"/>
          <w:i/>
          <w:lang w:val="ka-GE"/>
        </w:rPr>
        <w:t>Cistus salviifolius</w:t>
      </w:r>
      <w:r w:rsidRPr="00246CAF">
        <w:rPr>
          <w:rFonts w:ascii="Sylfaen" w:eastAsia="Merriweather" w:hAnsi="Sylfaen" w:cs="Merriweather"/>
          <w:lang w:val="ka-GE"/>
        </w:rPr>
        <w:t>) ქვეტყით. ეს არის მდ. აჭარისწყლის მარჯვენა ნაპირი, ავტომაგისტრალასა და მდინარეს შორის არსებული ფერდობი. კორომი ვარჯგახსნილია და დაბალი წარმადობისაა (V ბონიტეტი). შეინიშნება ძოვების და ჭრების კვალი. აღნიშნულ ჰაბიტატში აღრიცხული მცენარეებიდან არც ერთი არ განეკუთვნება ეროვნული ან საერთაშორისო გარემოსდაცვითი კანონმდებლობით დაცულ სახეობას. იგივე ითქმის ჰაბიტატზეც. თუმცა საყურადღებოა ის გარემოება, რომ ეს კონკრეტული ცენოზი - ფიჭვნარი ტყე საკმელას ქვეტყით საქართველოს მასშტაბით მხოლოდ შიდა აჭარასა და აფხაზეთში გვხვდება (კეცხოველი, 1960; საქართველოს ფლორა, ტ. VIII, 1983; აბდალაძე &amp; ბაცაცაშვილი, 2019). შესაბამისად, შესაძლოა მომავალში გახდეს ეროვნული კანონმდებლობით დაცული ჰაბიტატი და საჭიროებს მოფრთხილებას. საშუალოდ სენსიტიური ჰაბიტატია. ჰაბიტატისთვის დამახასიათებელი მცენარეების სრული ნუსხა იხილეთ ცხრილში</w:t>
      </w:r>
      <w:r w:rsidR="002A028C" w:rsidRPr="00246CAF">
        <w:rPr>
          <w:rFonts w:ascii="Sylfaen" w:eastAsia="Merriweather" w:hAnsi="Sylfaen" w:cs="Merriweather"/>
          <w:lang w:val="ka-GE"/>
        </w:rPr>
        <w:t xml:space="preserve"> 4</w:t>
      </w:r>
      <w:r w:rsidRPr="00246CAF">
        <w:rPr>
          <w:rFonts w:ascii="Sylfaen" w:eastAsia="Merriweather" w:hAnsi="Sylfaen" w:cs="Merriweather"/>
          <w:lang w:val="ka-GE"/>
        </w:rPr>
        <w:t>.3.1.2.</w:t>
      </w:r>
    </w:p>
    <w:p w:rsidR="003C08A8" w:rsidRPr="00246CAF" w:rsidRDefault="003C08A8" w:rsidP="003C08A8">
      <w:pPr>
        <w:spacing w:after="120" w:line="240" w:lineRule="auto"/>
        <w:jc w:val="both"/>
        <w:rPr>
          <w:rFonts w:ascii="Sylfaen" w:eastAsia="Merriweather" w:hAnsi="Sylfaen" w:cs="Merriweather"/>
          <w:sz w:val="20"/>
          <w:szCs w:val="20"/>
          <w:lang w:val="ka-GE"/>
        </w:rPr>
      </w:pPr>
      <w:r w:rsidRPr="00246CAF">
        <w:rPr>
          <w:rFonts w:ascii="Sylfaen" w:eastAsia="Merriweather" w:hAnsi="Sylfaen" w:cs="Merriweather"/>
          <w:b/>
          <w:sz w:val="20"/>
          <w:szCs w:val="20"/>
          <w:lang w:val="ka-GE"/>
        </w:rPr>
        <w:t>ცხრილი</w:t>
      </w:r>
      <w:r w:rsidR="002A028C" w:rsidRPr="00246CAF">
        <w:rPr>
          <w:rFonts w:ascii="Sylfaen" w:eastAsia="Merriweather" w:hAnsi="Sylfaen" w:cs="Merriweather"/>
          <w:b/>
          <w:sz w:val="20"/>
          <w:szCs w:val="20"/>
          <w:lang w:val="ka-GE"/>
        </w:rPr>
        <w:t xml:space="preserve"> 4</w:t>
      </w:r>
      <w:r w:rsidRPr="00246CAF">
        <w:rPr>
          <w:rFonts w:ascii="Sylfaen" w:eastAsia="Merriweather" w:hAnsi="Sylfaen" w:cs="Merriweather"/>
          <w:b/>
          <w:sz w:val="20"/>
          <w:szCs w:val="20"/>
          <w:lang w:val="ka-GE"/>
        </w:rPr>
        <w:t xml:space="preserve">.3.1.2. </w:t>
      </w:r>
      <w:r w:rsidRPr="00246CAF">
        <w:rPr>
          <w:rFonts w:ascii="Sylfaen" w:eastAsia="Merriweather" w:hAnsi="Sylfaen" w:cs="Merriweather"/>
          <w:sz w:val="20"/>
          <w:szCs w:val="20"/>
          <w:lang w:val="ka-GE"/>
        </w:rPr>
        <w:t>G4.7 (ფიჭვნარი ტყე (</w:t>
      </w:r>
      <w:r w:rsidRPr="00246CAF">
        <w:rPr>
          <w:rFonts w:ascii="Sylfaen" w:eastAsia="Merriweather" w:hAnsi="Sylfaen" w:cs="Merriweather"/>
          <w:i/>
          <w:sz w:val="20"/>
          <w:szCs w:val="20"/>
          <w:lang w:val="ka-GE"/>
        </w:rPr>
        <w:t>Pinus sylvestris</w:t>
      </w:r>
      <w:r w:rsidRPr="00246CAF">
        <w:rPr>
          <w:rFonts w:ascii="Sylfaen" w:eastAsia="Merriweather" w:hAnsi="Sylfaen" w:cs="Merriweather"/>
          <w:sz w:val="20"/>
          <w:szCs w:val="20"/>
          <w:lang w:val="ka-GE"/>
        </w:rPr>
        <w:t xml:space="preserve">) აციდოფილური მუხის სახეობების შერევით) ჰაბიტატში ჩატარებული ფლორისტული ინვენტარიზაციის ნუსხა. ფოტოზე მწვანედ მოჩანს </w:t>
      </w:r>
      <w:r w:rsidRPr="00246CAF">
        <w:rPr>
          <w:rFonts w:ascii="Sylfaen" w:eastAsia="Merriweather" w:hAnsi="Sylfaen" w:cs="Merriweather"/>
          <w:i/>
          <w:sz w:val="20"/>
          <w:szCs w:val="20"/>
          <w:lang w:val="ka-GE"/>
        </w:rPr>
        <w:t>Cistus salviifolius</w:t>
      </w:r>
      <w:r w:rsidRPr="00246CAF">
        <w:rPr>
          <w:rFonts w:ascii="Sylfaen" w:eastAsia="Merriweather" w:hAnsi="Sylfaen" w:cs="Merriweather"/>
          <w:sz w:val="20"/>
          <w:szCs w:val="20"/>
          <w:lang w:val="ka-GE"/>
        </w:rPr>
        <w:t>-ის პოპულაცია</w:t>
      </w:r>
    </w:p>
    <w:tbl>
      <w:tblPr>
        <w:tblStyle w:val="TableGrid1"/>
        <w:tblW w:w="8926" w:type="dxa"/>
        <w:jc w:val="center"/>
        <w:tblLayout w:type="fixed"/>
        <w:tblLook w:val="04A0" w:firstRow="1" w:lastRow="0" w:firstColumn="1" w:lastColumn="0" w:noHBand="0" w:noVBand="1"/>
      </w:tblPr>
      <w:tblGrid>
        <w:gridCol w:w="421"/>
        <w:gridCol w:w="2840"/>
        <w:gridCol w:w="2245"/>
        <w:gridCol w:w="1701"/>
        <w:gridCol w:w="1719"/>
      </w:tblGrid>
      <w:tr w:rsidR="003C08A8" w:rsidRPr="00246CAF" w:rsidTr="00225001">
        <w:trPr>
          <w:trHeight w:hRule="exact" w:val="3441"/>
          <w:jc w:val="center"/>
        </w:trPr>
        <w:tc>
          <w:tcPr>
            <w:tcW w:w="3261" w:type="dxa"/>
            <w:gridSpan w:val="2"/>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r w:rsidRPr="00246CAF">
              <w:rPr>
                <w:rFonts w:ascii="Sylfaen" w:eastAsia="Merriweather" w:hAnsi="Sylfaen" w:cs="Merriweather"/>
                <w:sz w:val="20"/>
                <w:szCs w:val="20"/>
                <w:lang w:val="ka-GE"/>
              </w:rPr>
              <w:t>სანიმუშო კვადრატში მცენარეთა %-ლი დაფარულობა: 40</w:t>
            </w:r>
          </w:p>
        </w:tc>
        <w:tc>
          <w:tcPr>
            <w:tcW w:w="5665" w:type="dxa"/>
            <w:gridSpan w:val="3"/>
            <w:vAlign w:val="center"/>
          </w:tcPr>
          <w:p w:rsidR="003C08A8" w:rsidRPr="00246CAF" w:rsidRDefault="003C08A8" w:rsidP="003C08A8">
            <w:pPr>
              <w:tabs>
                <w:tab w:val="center" w:pos="4677"/>
                <w:tab w:val="right" w:pos="9355"/>
              </w:tabs>
              <w:jc w:val="center"/>
              <w:rPr>
                <w:rFonts w:ascii="Sylfaen" w:eastAsia="Merriweather" w:hAnsi="Sylfaen" w:cs="Merriweather"/>
                <w:sz w:val="20"/>
                <w:szCs w:val="20"/>
                <w:lang w:val="ka-GE"/>
              </w:rPr>
            </w:pPr>
            <w:r w:rsidRPr="00246CAF">
              <w:rPr>
                <w:rFonts w:ascii="Sylfaen" w:eastAsia="Merriweather" w:hAnsi="Sylfaen" w:cs="Merriweather"/>
                <w:noProof/>
                <w:sz w:val="20"/>
                <w:szCs w:val="20"/>
                <w:lang w:val="ka-GE" w:eastAsia="ka-GE"/>
              </w:rPr>
              <w:drawing>
                <wp:inline distT="0" distB="0" distL="0" distR="0" wp14:anchorId="17421B8E" wp14:editId="5E27CAF6">
                  <wp:extent cx="2880000" cy="2153881"/>
                  <wp:effectExtent l="0" t="0" r="0" b="0"/>
                  <wp:docPr id="21" name="Picture 21" descr="C:\Users\Gvanca\Desktop\New folder (2)\DSC019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Gvanca\Desktop\New folder (2)\DSC01960.JPG"/>
                          <pic:cNvPicPr>
                            <a:picLocks noChangeAspect="1" noChangeArrowheads="1"/>
                          </pic:cNvPicPr>
                        </pic:nvPicPr>
                        <pic:blipFill>
                          <a:blip r:embed="rId36" cstate="print">
                            <a:extLst>
                              <a:ext uri="{28A0092B-C50C-407E-A947-70E740481C1C}">
                                <a14:useLocalDpi xmlns:a14="http://schemas.microsoft.com/office/drawing/2010/main"/>
                              </a:ext>
                            </a:extLst>
                          </a:blip>
                          <a:srcRect/>
                          <a:stretch>
                            <a:fillRect/>
                          </a:stretch>
                        </pic:blipFill>
                        <pic:spPr bwMode="auto">
                          <a:xfrm>
                            <a:off x="0" y="0"/>
                            <a:ext cx="2880000" cy="2153881"/>
                          </a:xfrm>
                          <a:prstGeom prst="rect">
                            <a:avLst/>
                          </a:prstGeom>
                          <a:noFill/>
                          <a:ln w="9525">
                            <a:noFill/>
                            <a:miter lim="800000"/>
                            <a:headEnd/>
                            <a:tailEnd/>
                          </a:ln>
                        </pic:spPr>
                      </pic:pic>
                    </a:graphicData>
                  </a:graphic>
                </wp:inline>
              </w:drawing>
            </w:r>
          </w:p>
          <w:p w:rsidR="003C08A8" w:rsidRPr="00246CAF" w:rsidRDefault="003C08A8" w:rsidP="003C08A8">
            <w:pPr>
              <w:tabs>
                <w:tab w:val="center" w:pos="4677"/>
                <w:tab w:val="right" w:pos="9355"/>
              </w:tabs>
              <w:jc w:val="center"/>
              <w:rPr>
                <w:rFonts w:ascii="Sylfaen" w:eastAsia="Merriweather" w:hAnsi="Sylfaen" w:cs="Merriweather"/>
                <w:sz w:val="20"/>
                <w:szCs w:val="20"/>
                <w:lang w:val="ka-GE"/>
              </w:rPr>
            </w:pPr>
          </w:p>
        </w:tc>
      </w:tr>
      <w:tr w:rsidR="003C08A8" w:rsidRPr="00246CAF" w:rsidTr="00225001">
        <w:trPr>
          <w:jc w:val="center"/>
        </w:trPr>
        <w:tc>
          <w:tcPr>
            <w:tcW w:w="421" w:type="dxa"/>
            <w:vAlign w:val="center"/>
          </w:tcPr>
          <w:p w:rsidR="003C08A8" w:rsidRPr="00246CAF" w:rsidRDefault="003C08A8" w:rsidP="003C08A8">
            <w:pPr>
              <w:tabs>
                <w:tab w:val="center" w:pos="4677"/>
                <w:tab w:val="right" w:pos="9355"/>
              </w:tabs>
              <w:jc w:val="center"/>
              <w:rPr>
                <w:rFonts w:ascii="Sylfaen" w:eastAsia="Merriweather" w:hAnsi="Sylfaen" w:cs="Merriweather"/>
                <w:sz w:val="20"/>
                <w:szCs w:val="20"/>
                <w:lang w:val="ka-GE"/>
              </w:rPr>
            </w:pPr>
            <w:r w:rsidRPr="00246CAF">
              <w:rPr>
                <w:rFonts w:ascii="Sylfaen" w:eastAsia="Merriweather" w:hAnsi="Sylfaen" w:cs="Merriweather"/>
                <w:b/>
                <w:sz w:val="20"/>
                <w:szCs w:val="20"/>
                <w:lang w:val="ka-GE"/>
              </w:rPr>
              <w:lastRenderedPageBreak/>
              <w:t>№</w:t>
            </w:r>
          </w:p>
        </w:tc>
        <w:tc>
          <w:tcPr>
            <w:tcW w:w="2840" w:type="dxa"/>
            <w:vAlign w:val="center"/>
          </w:tcPr>
          <w:p w:rsidR="003C08A8" w:rsidRPr="00246CAF" w:rsidRDefault="003C08A8" w:rsidP="003C08A8">
            <w:pPr>
              <w:tabs>
                <w:tab w:val="center" w:pos="4677"/>
                <w:tab w:val="right" w:pos="9355"/>
              </w:tabs>
              <w:jc w:val="center"/>
              <w:rPr>
                <w:rFonts w:ascii="Sylfaen" w:eastAsia="Merriweather" w:hAnsi="Sylfaen" w:cs="Merriweather"/>
                <w:b/>
                <w:sz w:val="20"/>
                <w:szCs w:val="20"/>
                <w:lang w:val="ka-GE"/>
              </w:rPr>
            </w:pPr>
            <w:r w:rsidRPr="00246CAF">
              <w:rPr>
                <w:rFonts w:ascii="Sylfaen" w:eastAsia="Merriweather" w:hAnsi="Sylfaen" w:cs="Merriweather"/>
                <w:b/>
                <w:sz w:val="20"/>
                <w:szCs w:val="20"/>
                <w:lang w:val="ka-GE"/>
              </w:rPr>
              <w:t>ლათინური სახელწოდება</w:t>
            </w:r>
          </w:p>
        </w:tc>
        <w:tc>
          <w:tcPr>
            <w:tcW w:w="2245" w:type="dxa"/>
            <w:vAlign w:val="center"/>
          </w:tcPr>
          <w:p w:rsidR="003C08A8" w:rsidRPr="00246CAF" w:rsidRDefault="003C08A8" w:rsidP="003C08A8">
            <w:pPr>
              <w:tabs>
                <w:tab w:val="center" w:pos="4677"/>
                <w:tab w:val="right" w:pos="9355"/>
              </w:tabs>
              <w:jc w:val="center"/>
              <w:rPr>
                <w:rFonts w:ascii="Sylfaen" w:eastAsia="Merriweather" w:hAnsi="Sylfaen" w:cs="Merriweather"/>
                <w:b/>
                <w:sz w:val="20"/>
                <w:szCs w:val="20"/>
                <w:lang w:val="ka-GE"/>
              </w:rPr>
            </w:pPr>
            <w:r w:rsidRPr="00246CAF">
              <w:rPr>
                <w:rFonts w:ascii="Sylfaen" w:eastAsia="Merriweather" w:hAnsi="Sylfaen" w:cs="Merriweather"/>
                <w:b/>
                <w:sz w:val="20"/>
                <w:szCs w:val="20"/>
                <w:lang w:val="ka-GE"/>
              </w:rPr>
              <w:t>ქართული სახელწოდება</w:t>
            </w:r>
          </w:p>
        </w:tc>
        <w:tc>
          <w:tcPr>
            <w:tcW w:w="1701" w:type="dxa"/>
            <w:vAlign w:val="center"/>
          </w:tcPr>
          <w:p w:rsidR="003C08A8" w:rsidRPr="00246CAF" w:rsidRDefault="003C08A8" w:rsidP="003C08A8">
            <w:pPr>
              <w:tabs>
                <w:tab w:val="center" w:pos="4677"/>
                <w:tab w:val="right" w:pos="9355"/>
              </w:tabs>
              <w:jc w:val="center"/>
              <w:rPr>
                <w:rFonts w:ascii="Sylfaen" w:eastAsia="Merriweather" w:hAnsi="Sylfaen" w:cs="Merriweather"/>
                <w:b/>
                <w:sz w:val="20"/>
                <w:szCs w:val="20"/>
                <w:lang w:val="ka-GE"/>
              </w:rPr>
            </w:pPr>
            <w:r w:rsidRPr="00246CAF">
              <w:rPr>
                <w:rFonts w:ascii="Sylfaen" w:eastAsia="Merriweather" w:hAnsi="Sylfaen" w:cs="Merriweather"/>
                <w:b/>
                <w:sz w:val="20"/>
                <w:szCs w:val="20"/>
                <w:lang w:val="ka-GE"/>
              </w:rPr>
              <w:t>%-ლი დაფარულობა</w:t>
            </w:r>
          </w:p>
        </w:tc>
        <w:tc>
          <w:tcPr>
            <w:tcW w:w="1719" w:type="dxa"/>
            <w:vAlign w:val="center"/>
          </w:tcPr>
          <w:p w:rsidR="003C08A8" w:rsidRPr="00246CAF" w:rsidRDefault="003C08A8" w:rsidP="003C08A8">
            <w:pPr>
              <w:tabs>
                <w:tab w:val="center" w:pos="4677"/>
                <w:tab w:val="right" w:pos="9355"/>
              </w:tabs>
              <w:jc w:val="center"/>
              <w:rPr>
                <w:rFonts w:ascii="Sylfaen" w:eastAsia="Merriweather" w:hAnsi="Sylfaen" w:cs="Merriweather"/>
                <w:b/>
                <w:sz w:val="20"/>
                <w:szCs w:val="20"/>
                <w:lang w:val="ka-GE"/>
              </w:rPr>
            </w:pPr>
            <w:r w:rsidRPr="00246CAF">
              <w:rPr>
                <w:rFonts w:ascii="Sylfaen" w:eastAsia="Merriweather" w:hAnsi="Sylfaen" w:cs="Merriweather"/>
                <w:b/>
                <w:sz w:val="20"/>
                <w:szCs w:val="20"/>
                <w:lang w:val="ka-GE"/>
              </w:rPr>
              <w:t>შენიშვნები</w:t>
            </w:r>
          </w:p>
        </w:tc>
      </w:tr>
      <w:tr w:rsidR="003C08A8" w:rsidRPr="00246CAF" w:rsidTr="00225001">
        <w:trPr>
          <w:jc w:val="center"/>
        </w:trPr>
        <w:tc>
          <w:tcPr>
            <w:tcW w:w="421" w:type="dxa"/>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p>
        </w:tc>
        <w:tc>
          <w:tcPr>
            <w:tcW w:w="2840" w:type="dxa"/>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r w:rsidRPr="00246CAF">
              <w:rPr>
                <w:rFonts w:ascii="Sylfaen" w:eastAsia="Merriweather" w:hAnsi="Sylfaen" w:cs="Merriweather"/>
                <w:b/>
                <w:sz w:val="20"/>
                <w:szCs w:val="20"/>
                <w:lang w:val="ka-GE"/>
              </w:rPr>
              <w:t>ხე-მცენარეები</w:t>
            </w:r>
          </w:p>
        </w:tc>
        <w:tc>
          <w:tcPr>
            <w:tcW w:w="2245" w:type="dxa"/>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p>
        </w:tc>
        <w:tc>
          <w:tcPr>
            <w:tcW w:w="1701" w:type="dxa"/>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p>
        </w:tc>
        <w:tc>
          <w:tcPr>
            <w:tcW w:w="1719" w:type="dxa"/>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p>
        </w:tc>
      </w:tr>
      <w:tr w:rsidR="003C08A8" w:rsidRPr="00246CAF" w:rsidTr="00225001">
        <w:trPr>
          <w:jc w:val="center"/>
        </w:trPr>
        <w:tc>
          <w:tcPr>
            <w:tcW w:w="421" w:type="dxa"/>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r w:rsidRPr="00246CAF">
              <w:rPr>
                <w:rFonts w:ascii="Sylfaen" w:eastAsia="Merriweather" w:hAnsi="Sylfaen" w:cs="Merriweather"/>
                <w:sz w:val="20"/>
                <w:szCs w:val="20"/>
                <w:lang w:val="ka-GE"/>
              </w:rPr>
              <w:t>1</w:t>
            </w:r>
          </w:p>
        </w:tc>
        <w:tc>
          <w:tcPr>
            <w:tcW w:w="2840" w:type="dxa"/>
          </w:tcPr>
          <w:p w:rsidR="003C08A8" w:rsidRPr="00246CAF" w:rsidRDefault="003C08A8" w:rsidP="003C08A8">
            <w:pPr>
              <w:tabs>
                <w:tab w:val="center" w:pos="4677"/>
                <w:tab w:val="right" w:pos="9355"/>
              </w:tabs>
              <w:jc w:val="both"/>
              <w:rPr>
                <w:rFonts w:ascii="Sylfaen" w:eastAsia="Merriweather" w:hAnsi="Sylfaen" w:cs="Merriweather"/>
                <w:i/>
                <w:sz w:val="20"/>
                <w:szCs w:val="20"/>
                <w:lang w:val="ka-GE"/>
              </w:rPr>
            </w:pPr>
            <w:r w:rsidRPr="00246CAF">
              <w:rPr>
                <w:rFonts w:ascii="Sylfaen" w:eastAsia="Merriweather" w:hAnsi="Sylfaen" w:cs="Merriweather"/>
                <w:i/>
                <w:sz w:val="20"/>
                <w:szCs w:val="20"/>
                <w:lang w:val="ka-GE"/>
              </w:rPr>
              <w:t>Pinus sylvestris var. hamata</w:t>
            </w:r>
          </w:p>
        </w:tc>
        <w:tc>
          <w:tcPr>
            <w:tcW w:w="2245" w:type="dxa"/>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r w:rsidRPr="00246CAF">
              <w:rPr>
                <w:rFonts w:ascii="Sylfaen" w:eastAsia="Merriweather" w:hAnsi="Sylfaen" w:cs="Merriweather"/>
                <w:sz w:val="20"/>
                <w:szCs w:val="20"/>
                <w:lang w:val="ka-GE"/>
              </w:rPr>
              <w:t>კავკასიური ფიჭვი</w:t>
            </w:r>
          </w:p>
        </w:tc>
        <w:tc>
          <w:tcPr>
            <w:tcW w:w="1701" w:type="dxa"/>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r w:rsidRPr="00246CAF">
              <w:rPr>
                <w:rFonts w:ascii="Sylfaen" w:eastAsia="Merriweather" w:hAnsi="Sylfaen" w:cs="Merriweather"/>
                <w:sz w:val="20"/>
                <w:szCs w:val="20"/>
                <w:lang w:val="ka-GE"/>
              </w:rPr>
              <w:t>4</w:t>
            </w:r>
          </w:p>
        </w:tc>
        <w:tc>
          <w:tcPr>
            <w:tcW w:w="1719" w:type="dxa"/>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p>
        </w:tc>
      </w:tr>
      <w:tr w:rsidR="003C08A8" w:rsidRPr="00246CAF" w:rsidTr="00225001">
        <w:trPr>
          <w:jc w:val="center"/>
        </w:trPr>
        <w:tc>
          <w:tcPr>
            <w:tcW w:w="421" w:type="dxa"/>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r w:rsidRPr="00246CAF">
              <w:rPr>
                <w:rFonts w:ascii="Sylfaen" w:eastAsia="Merriweather" w:hAnsi="Sylfaen" w:cs="Merriweather"/>
                <w:sz w:val="20"/>
                <w:szCs w:val="20"/>
                <w:lang w:val="ka-GE"/>
              </w:rPr>
              <w:t>2</w:t>
            </w:r>
          </w:p>
        </w:tc>
        <w:tc>
          <w:tcPr>
            <w:tcW w:w="2840" w:type="dxa"/>
          </w:tcPr>
          <w:p w:rsidR="003C08A8" w:rsidRPr="00246CAF" w:rsidRDefault="003C08A8" w:rsidP="003C08A8">
            <w:pPr>
              <w:tabs>
                <w:tab w:val="center" w:pos="4677"/>
                <w:tab w:val="right" w:pos="9355"/>
              </w:tabs>
              <w:jc w:val="both"/>
              <w:rPr>
                <w:rFonts w:ascii="Sylfaen" w:eastAsia="Merriweather" w:hAnsi="Sylfaen" w:cs="Merriweather"/>
                <w:i/>
                <w:sz w:val="20"/>
                <w:szCs w:val="20"/>
                <w:lang w:val="ka-GE"/>
              </w:rPr>
            </w:pPr>
            <w:r w:rsidRPr="00246CAF">
              <w:rPr>
                <w:rFonts w:ascii="Sylfaen" w:eastAsia="Merriweather" w:hAnsi="Sylfaen" w:cs="Merriweather"/>
                <w:i/>
                <w:sz w:val="20"/>
                <w:szCs w:val="20"/>
                <w:lang w:val="ka-GE"/>
              </w:rPr>
              <w:t>Quercus petraea subsp. iberica</w:t>
            </w:r>
          </w:p>
        </w:tc>
        <w:tc>
          <w:tcPr>
            <w:tcW w:w="2245" w:type="dxa"/>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r w:rsidRPr="00246CAF">
              <w:rPr>
                <w:rFonts w:ascii="Sylfaen" w:eastAsia="Merriweather" w:hAnsi="Sylfaen" w:cs="Merriweather"/>
                <w:sz w:val="20"/>
                <w:szCs w:val="20"/>
                <w:lang w:val="ka-GE"/>
              </w:rPr>
              <w:t>ქართული მუხა</w:t>
            </w:r>
          </w:p>
        </w:tc>
        <w:tc>
          <w:tcPr>
            <w:tcW w:w="1701" w:type="dxa"/>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r w:rsidRPr="00246CAF">
              <w:rPr>
                <w:rFonts w:ascii="Sylfaen" w:eastAsia="Merriweather" w:hAnsi="Sylfaen" w:cs="Merriweather"/>
                <w:sz w:val="20"/>
                <w:szCs w:val="20"/>
                <w:lang w:val="ka-GE"/>
              </w:rPr>
              <w:t>2</w:t>
            </w:r>
          </w:p>
        </w:tc>
        <w:tc>
          <w:tcPr>
            <w:tcW w:w="1719" w:type="dxa"/>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p>
        </w:tc>
      </w:tr>
      <w:tr w:rsidR="003C08A8" w:rsidRPr="00246CAF" w:rsidTr="00225001">
        <w:trPr>
          <w:jc w:val="center"/>
        </w:trPr>
        <w:tc>
          <w:tcPr>
            <w:tcW w:w="421" w:type="dxa"/>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p>
        </w:tc>
        <w:tc>
          <w:tcPr>
            <w:tcW w:w="2840" w:type="dxa"/>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r w:rsidRPr="00246CAF">
              <w:rPr>
                <w:rFonts w:ascii="Sylfaen" w:eastAsia="Merriweather" w:hAnsi="Sylfaen" w:cs="Merriweather"/>
                <w:b/>
                <w:sz w:val="20"/>
                <w:szCs w:val="20"/>
                <w:lang w:val="ka-GE"/>
              </w:rPr>
              <w:t>ბუჩქები და ლიანები</w:t>
            </w:r>
          </w:p>
        </w:tc>
        <w:tc>
          <w:tcPr>
            <w:tcW w:w="2245" w:type="dxa"/>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p>
        </w:tc>
        <w:tc>
          <w:tcPr>
            <w:tcW w:w="1701" w:type="dxa"/>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p>
        </w:tc>
        <w:tc>
          <w:tcPr>
            <w:tcW w:w="1719" w:type="dxa"/>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p>
        </w:tc>
      </w:tr>
      <w:tr w:rsidR="003C08A8" w:rsidRPr="00246CAF" w:rsidTr="00225001">
        <w:trPr>
          <w:jc w:val="center"/>
        </w:trPr>
        <w:tc>
          <w:tcPr>
            <w:tcW w:w="421" w:type="dxa"/>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r w:rsidRPr="00246CAF">
              <w:rPr>
                <w:rFonts w:ascii="Sylfaen" w:eastAsia="Merriweather" w:hAnsi="Sylfaen" w:cs="Merriweather"/>
                <w:sz w:val="20"/>
                <w:szCs w:val="20"/>
                <w:lang w:val="ka-GE"/>
              </w:rPr>
              <w:t>3</w:t>
            </w:r>
          </w:p>
        </w:tc>
        <w:tc>
          <w:tcPr>
            <w:tcW w:w="2840" w:type="dxa"/>
          </w:tcPr>
          <w:p w:rsidR="003C08A8" w:rsidRPr="00246CAF" w:rsidRDefault="003C08A8" w:rsidP="003C08A8">
            <w:pPr>
              <w:tabs>
                <w:tab w:val="center" w:pos="4677"/>
                <w:tab w:val="right" w:pos="9355"/>
              </w:tabs>
              <w:jc w:val="both"/>
              <w:rPr>
                <w:rFonts w:ascii="Sylfaen" w:eastAsia="Merriweather" w:hAnsi="Sylfaen" w:cs="Merriweather"/>
                <w:i/>
                <w:sz w:val="20"/>
                <w:szCs w:val="20"/>
                <w:lang w:val="ka-GE"/>
              </w:rPr>
            </w:pPr>
            <w:r w:rsidRPr="00246CAF">
              <w:rPr>
                <w:rFonts w:ascii="Sylfaen" w:eastAsia="Merriweather" w:hAnsi="Sylfaen" w:cs="Merriweather"/>
                <w:i/>
                <w:sz w:val="20"/>
                <w:szCs w:val="20"/>
                <w:lang w:val="ka-GE"/>
              </w:rPr>
              <w:t>Cistus salviifolius</w:t>
            </w:r>
          </w:p>
        </w:tc>
        <w:tc>
          <w:tcPr>
            <w:tcW w:w="2245" w:type="dxa"/>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r w:rsidRPr="00246CAF">
              <w:rPr>
                <w:rFonts w:ascii="Sylfaen" w:eastAsia="Merriweather" w:hAnsi="Sylfaen" w:cs="Merriweather"/>
                <w:sz w:val="20"/>
                <w:szCs w:val="20"/>
                <w:lang w:val="ka-GE"/>
              </w:rPr>
              <w:t>სალბისფოთოლა საკმელა</w:t>
            </w:r>
          </w:p>
        </w:tc>
        <w:tc>
          <w:tcPr>
            <w:tcW w:w="1701" w:type="dxa"/>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r w:rsidRPr="00246CAF">
              <w:rPr>
                <w:rFonts w:ascii="Sylfaen" w:eastAsia="Merriweather" w:hAnsi="Sylfaen" w:cs="Merriweather"/>
                <w:sz w:val="20"/>
                <w:szCs w:val="20"/>
                <w:lang w:val="ka-GE"/>
              </w:rPr>
              <w:t>4</w:t>
            </w:r>
          </w:p>
        </w:tc>
        <w:tc>
          <w:tcPr>
            <w:tcW w:w="1719" w:type="dxa"/>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p>
        </w:tc>
      </w:tr>
      <w:tr w:rsidR="003C08A8" w:rsidRPr="00246CAF" w:rsidTr="00225001">
        <w:trPr>
          <w:jc w:val="center"/>
        </w:trPr>
        <w:tc>
          <w:tcPr>
            <w:tcW w:w="421" w:type="dxa"/>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r w:rsidRPr="00246CAF">
              <w:rPr>
                <w:rFonts w:ascii="Sylfaen" w:eastAsia="Merriweather" w:hAnsi="Sylfaen" w:cs="Merriweather"/>
                <w:sz w:val="20"/>
                <w:szCs w:val="20"/>
                <w:lang w:val="ka-GE"/>
              </w:rPr>
              <w:t>4</w:t>
            </w:r>
          </w:p>
        </w:tc>
        <w:tc>
          <w:tcPr>
            <w:tcW w:w="2840" w:type="dxa"/>
          </w:tcPr>
          <w:p w:rsidR="003C08A8" w:rsidRPr="00246CAF" w:rsidRDefault="003C08A8" w:rsidP="003C08A8">
            <w:pPr>
              <w:tabs>
                <w:tab w:val="center" w:pos="4677"/>
                <w:tab w:val="right" w:pos="9355"/>
              </w:tabs>
              <w:jc w:val="both"/>
              <w:rPr>
                <w:rFonts w:ascii="Sylfaen" w:eastAsia="Merriweather" w:hAnsi="Sylfaen" w:cs="Merriweather"/>
                <w:i/>
                <w:sz w:val="20"/>
                <w:szCs w:val="20"/>
                <w:lang w:val="ka-GE"/>
              </w:rPr>
            </w:pPr>
            <w:r w:rsidRPr="00246CAF">
              <w:rPr>
                <w:rFonts w:ascii="Sylfaen" w:eastAsia="Merriweather" w:hAnsi="Sylfaen" w:cs="Merriweather"/>
                <w:i/>
                <w:sz w:val="20"/>
                <w:szCs w:val="20"/>
                <w:lang w:val="ka-GE"/>
              </w:rPr>
              <w:t>Cytisus hirsutissimus</w:t>
            </w:r>
          </w:p>
        </w:tc>
        <w:tc>
          <w:tcPr>
            <w:tcW w:w="2245" w:type="dxa"/>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r w:rsidRPr="00246CAF">
              <w:rPr>
                <w:rFonts w:ascii="Sylfaen" w:eastAsia="Merriweather" w:hAnsi="Sylfaen" w:cs="Merriweather"/>
                <w:sz w:val="20"/>
                <w:szCs w:val="20"/>
                <w:lang w:val="ka-GE"/>
              </w:rPr>
              <w:t>ბეწვიანი ტყის ცოცხი</w:t>
            </w:r>
          </w:p>
        </w:tc>
        <w:tc>
          <w:tcPr>
            <w:tcW w:w="1701" w:type="dxa"/>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r w:rsidRPr="00246CAF">
              <w:rPr>
                <w:rFonts w:ascii="Sylfaen" w:eastAsia="Merriweather" w:hAnsi="Sylfaen" w:cs="Merriweather"/>
                <w:sz w:val="20"/>
                <w:szCs w:val="20"/>
                <w:lang w:val="ka-GE"/>
              </w:rPr>
              <w:t>1</w:t>
            </w:r>
          </w:p>
        </w:tc>
        <w:tc>
          <w:tcPr>
            <w:tcW w:w="1719" w:type="dxa"/>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p>
        </w:tc>
      </w:tr>
      <w:tr w:rsidR="003C08A8" w:rsidRPr="00246CAF" w:rsidTr="00225001">
        <w:trPr>
          <w:jc w:val="center"/>
        </w:trPr>
        <w:tc>
          <w:tcPr>
            <w:tcW w:w="421" w:type="dxa"/>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r w:rsidRPr="00246CAF">
              <w:rPr>
                <w:rFonts w:ascii="Sylfaen" w:eastAsia="Merriweather" w:hAnsi="Sylfaen" w:cs="Merriweather"/>
                <w:sz w:val="20"/>
                <w:szCs w:val="20"/>
                <w:lang w:val="ka-GE"/>
              </w:rPr>
              <w:t>5</w:t>
            </w:r>
          </w:p>
        </w:tc>
        <w:tc>
          <w:tcPr>
            <w:tcW w:w="2840" w:type="dxa"/>
          </w:tcPr>
          <w:p w:rsidR="003C08A8" w:rsidRPr="00246CAF" w:rsidRDefault="003C08A8" w:rsidP="003C08A8">
            <w:pPr>
              <w:tabs>
                <w:tab w:val="center" w:pos="4677"/>
                <w:tab w:val="right" w:pos="9355"/>
              </w:tabs>
              <w:jc w:val="both"/>
              <w:rPr>
                <w:rFonts w:ascii="Sylfaen" w:eastAsia="Merriweather" w:hAnsi="Sylfaen" w:cs="Merriweather"/>
                <w:i/>
                <w:sz w:val="20"/>
                <w:szCs w:val="20"/>
                <w:lang w:val="ka-GE"/>
              </w:rPr>
            </w:pPr>
            <w:r w:rsidRPr="00246CAF">
              <w:rPr>
                <w:rFonts w:ascii="Sylfaen" w:eastAsia="Merriweather" w:hAnsi="Sylfaen" w:cs="Merriweather"/>
                <w:i/>
                <w:sz w:val="20"/>
                <w:szCs w:val="20"/>
                <w:lang w:val="ka-GE"/>
              </w:rPr>
              <w:t>Hedera helix</w:t>
            </w:r>
          </w:p>
        </w:tc>
        <w:tc>
          <w:tcPr>
            <w:tcW w:w="2245" w:type="dxa"/>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r w:rsidRPr="00246CAF">
              <w:rPr>
                <w:rFonts w:ascii="Sylfaen" w:eastAsia="Merriweather" w:hAnsi="Sylfaen" w:cs="Merriweather"/>
                <w:sz w:val="20"/>
                <w:szCs w:val="20"/>
                <w:lang w:val="ka-GE"/>
              </w:rPr>
              <w:t>ჩვ. სურო</w:t>
            </w:r>
          </w:p>
        </w:tc>
        <w:tc>
          <w:tcPr>
            <w:tcW w:w="1701" w:type="dxa"/>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r w:rsidRPr="00246CAF">
              <w:rPr>
                <w:rFonts w:ascii="Sylfaen" w:eastAsia="Merriweather" w:hAnsi="Sylfaen" w:cs="Merriweather"/>
                <w:sz w:val="20"/>
                <w:szCs w:val="20"/>
                <w:lang w:val="ka-GE"/>
              </w:rPr>
              <w:t>1</w:t>
            </w:r>
          </w:p>
        </w:tc>
        <w:tc>
          <w:tcPr>
            <w:tcW w:w="1719" w:type="dxa"/>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p>
        </w:tc>
      </w:tr>
      <w:tr w:rsidR="003C08A8" w:rsidRPr="00246CAF" w:rsidTr="00225001">
        <w:trPr>
          <w:jc w:val="center"/>
        </w:trPr>
        <w:tc>
          <w:tcPr>
            <w:tcW w:w="421" w:type="dxa"/>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r w:rsidRPr="00246CAF">
              <w:rPr>
                <w:rFonts w:ascii="Sylfaen" w:eastAsia="Merriweather" w:hAnsi="Sylfaen" w:cs="Merriweather"/>
                <w:sz w:val="20"/>
                <w:szCs w:val="20"/>
                <w:lang w:val="ka-GE"/>
              </w:rPr>
              <w:t>6</w:t>
            </w:r>
          </w:p>
        </w:tc>
        <w:tc>
          <w:tcPr>
            <w:tcW w:w="2840" w:type="dxa"/>
          </w:tcPr>
          <w:p w:rsidR="003C08A8" w:rsidRPr="00246CAF" w:rsidRDefault="003C08A8" w:rsidP="003C08A8">
            <w:pPr>
              <w:tabs>
                <w:tab w:val="center" w:pos="4677"/>
                <w:tab w:val="right" w:pos="9355"/>
              </w:tabs>
              <w:jc w:val="both"/>
              <w:rPr>
                <w:rFonts w:ascii="Sylfaen" w:eastAsia="Merriweather" w:hAnsi="Sylfaen" w:cs="Merriweather"/>
                <w:i/>
                <w:sz w:val="20"/>
                <w:szCs w:val="20"/>
                <w:lang w:val="ka-GE"/>
              </w:rPr>
            </w:pPr>
            <w:r w:rsidRPr="00246CAF">
              <w:rPr>
                <w:rFonts w:ascii="Sylfaen" w:eastAsia="Merriweather" w:hAnsi="Sylfaen" w:cs="Merriweather"/>
                <w:i/>
                <w:sz w:val="20"/>
                <w:szCs w:val="20"/>
                <w:lang w:val="ka-GE"/>
              </w:rPr>
              <w:t>Juniperus communis</w:t>
            </w:r>
          </w:p>
        </w:tc>
        <w:tc>
          <w:tcPr>
            <w:tcW w:w="2245" w:type="dxa"/>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r w:rsidRPr="00246CAF">
              <w:rPr>
                <w:rFonts w:ascii="Sylfaen" w:eastAsia="Merriweather" w:hAnsi="Sylfaen" w:cs="Merriweather"/>
                <w:sz w:val="20"/>
                <w:szCs w:val="20"/>
                <w:lang w:val="ka-GE"/>
              </w:rPr>
              <w:t>ჩვეულებრივი ღვია</w:t>
            </w:r>
          </w:p>
        </w:tc>
        <w:tc>
          <w:tcPr>
            <w:tcW w:w="1701" w:type="dxa"/>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r w:rsidRPr="00246CAF">
              <w:rPr>
                <w:rFonts w:ascii="Sylfaen" w:eastAsia="Merriweather" w:hAnsi="Sylfaen" w:cs="Merriweather"/>
                <w:sz w:val="20"/>
                <w:szCs w:val="20"/>
                <w:lang w:val="ka-GE"/>
              </w:rPr>
              <w:t>1</w:t>
            </w:r>
          </w:p>
        </w:tc>
        <w:tc>
          <w:tcPr>
            <w:tcW w:w="1719" w:type="dxa"/>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p>
        </w:tc>
      </w:tr>
      <w:tr w:rsidR="003C08A8" w:rsidRPr="00246CAF" w:rsidTr="00225001">
        <w:trPr>
          <w:jc w:val="center"/>
        </w:trPr>
        <w:tc>
          <w:tcPr>
            <w:tcW w:w="421" w:type="dxa"/>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p>
        </w:tc>
        <w:tc>
          <w:tcPr>
            <w:tcW w:w="2840" w:type="dxa"/>
          </w:tcPr>
          <w:p w:rsidR="003C08A8" w:rsidRPr="00246CAF" w:rsidRDefault="003C08A8" w:rsidP="003C08A8">
            <w:pPr>
              <w:tabs>
                <w:tab w:val="center" w:pos="4677"/>
                <w:tab w:val="right" w:pos="9355"/>
              </w:tabs>
              <w:jc w:val="both"/>
              <w:rPr>
                <w:rFonts w:ascii="Sylfaen" w:eastAsia="Merriweather" w:hAnsi="Sylfaen" w:cs="Merriweather"/>
                <w:b/>
                <w:sz w:val="20"/>
                <w:szCs w:val="20"/>
                <w:lang w:val="ka-GE"/>
              </w:rPr>
            </w:pPr>
            <w:r w:rsidRPr="00246CAF">
              <w:rPr>
                <w:rFonts w:ascii="Sylfaen" w:eastAsia="Merriweather" w:hAnsi="Sylfaen" w:cs="Merriweather"/>
                <w:b/>
                <w:sz w:val="20"/>
                <w:szCs w:val="20"/>
                <w:lang w:val="ka-GE"/>
              </w:rPr>
              <w:t>ბალახოვნები</w:t>
            </w:r>
          </w:p>
        </w:tc>
        <w:tc>
          <w:tcPr>
            <w:tcW w:w="2245" w:type="dxa"/>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p>
        </w:tc>
        <w:tc>
          <w:tcPr>
            <w:tcW w:w="1701" w:type="dxa"/>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p>
        </w:tc>
        <w:tc>
          <w:tcPr>
            <w:tcW w:w="1719" w:type="dxa"/>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p>
        </w:tc>
      </w:tr>
      <w:tr w:rsidR="003C08A8" w:rsidRPr="00246CAF" w:rsidTr="00225001">
        <w:trPr>
          <w:jc w:val="center"/>
        </w:trPr>
        <w:tc>
          <w:tcPr>
            <w:tcW w:w="421" w:type="dxa"/>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r w:rsidRPr="00246CAF">
              <w:rPr>
                <w:rFonts w:ascii="Sylfaen" w:eastAsia="Merriweather" w:hAnsi="Sylfaen" w:cs="Merriweather"/>
                <w:sz w:val="20"/>
                <w:szCs w:val="20"/>
                <w:lang w:val="ka-GE"/>
              </w:rPr>
              <w:t>7</w:t>
            </w:r>
          </w:p>
        </w:tc>
        <w:tc>
          <w:tcPr>
            <w:tcW w:w="2840" w:type="dxa"/>
          </w:tcPr>
          <w:p w:rsidR="003C08A8" w:rsidRPr="00246CAF" w:rsidRDefault="003C08A8" w:rsidP="003C08A8">
            <w:pPr>
              <w:tabs>
                <w:tab w:val="center" w:pos="4677"/>
                <w:tab w:val="right" w:pos="9355"/>
              </w:tabs>
              <w:jc w:val="both"/>
              <w:rPr>
                <w:rFonts w:ascii="Sylfaen" w:eastAsia="Merriweather" w:hAnsi="Sylfaen" w:cs="Merriweather"/>
                <w:i/>
                <w:sz w:val="20"/>
                <w:szCs w:val="20"/>
                <w:lang w:val="ka-GE"/>
              </w:rPr>
            </w:pPr>
            <w:r w:rsidRPr="00246CAF">
              <w:rPr>
                <w:rFonts w:ascii="Sylfaen" w:eastAsia="Merriweather" w:hAnsi="Sylfaen" w:cs="Merriweather"/>
                <w:i/>
                <w:sz w:val="20"/>
                <w:szCs w:val="20"/>
                <w:lang w:val="ka-GE"/>
              </w:rPr>
              <w:t>Festuca drymeja</w:t>
            </w:r>
          </w:p>
        </w:tc>
        <w:tc>
          <w:tcPr>
            <w:tcW w:w="2245" w:type="dxa"/>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r w:rsidRPr="00246CAF">
              <w:rPr>
                <w:rFonts w:ascii="Sylfaen" w:eastAsia="Merriweather" w:hAnsi="Sylfaen" w:cs="Merriweather"/>
                <w:sz w:val="20"/>
                <w:szCs w:val="20"/>
                <w:lang w:val="ka-GE"/>
              </w:rPr>
              <w:t>მთის წივანა</w:t>
            </w:r>
          </w:p>
        </w:tc>
        <w:tc>
          <w:tcPr>
            <w:tcW w:w="1701" w:type="dxa"/>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r w:rsidRPr="00246CAF">
              <w:rPr>
                <w:rFonts w:ascii="Sylfaen" w:eastAsia="Merriweather" w:hAnsi="Sylfaen" w:cs="Merriweather"/>
                <w:sz w:val="20"/>
                <w:szCs w:val="20"/>
                <w:lang w:val="ka-GE"/>
              </w:rPr>
              <w:t>1</w:t>
            </w:r>
          </w:p>
        </w:tc>
        <w:tc>
          <w:tcPr>
            <w:tcW w:w="1719" w:type="dxa"/>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p>
        </w:tc>
      </w:tr>
      <w:tr w:rsidR="003C08A8" w:rsidRPr="00246CAF" w:rsidTr="00225001">
        <w:trPr>
          <w:jc w:val="center"/>
        </w:trPr>
        <w:tc>
          <w:tcPr>
            <w:tcW w:w="421" w:type="dxa"/>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r w:rsidRPr="00246CAF">
              <w:rPr>
                <w:rFonts w:ascii="Sylfaen" w:eastAsia="Merriweather" w:hAnsi="Sylfaen" w:cs="Merriweather"/>
                <w:sz w:val="20"/>
                <w:szCs w:val="20"/>
                <w:lang w:val="ka-GE"/>
              </w:rPr>
              <w:t>8</w:t>
            </w:r>
          </w:p>
        </w:tc>
        <w:tc>
          <w:tcPr>
            <w:tcW w:w="2840" w:type="dxa"/>
          </w:tcPr>
          <w:p w:rsidR="003C08A8" w:rsidRPr="00246CAF" w:rsidRDefault="003C08A8" w:rsidP="003C08A8">
            <w:pPr>
              <w:tabs>
                <w:tab w:val="center" w:pos="4677"/>
                <w:tab w:val="right" w:pos="9355"/>
              </w:tabs>
              <w:jc w:val="both"/>
              <w:rPr>
                <w:rFonts w:ascii="Sylfaen" w:eastAsia="Merriweather" w:hAnsi="Sylfaen" w:cs="Merriweather"/>
                <w:i/>
                <w:sz w:val="20"/>
                <w:szCs w:val="20"/>
                <w:lang w:val="ka-GE"/>
              </w:rPr>
            </w:pPr>
            <w:r w:rsidRPr="00246CAF">
              <w:rPr>
                <w:rFonts w:ascii="Sylfaen" w:eastAsia="Merriweather" w:hAnsi="Sylfaen" w:cs="Merriweather"/>
                <w:i/>
                <w:sz w:val="20"/>
                <w:szCs w:val="20"/>
                <w:lang w:val="ka-GE"/>
              </w:rPr>
              <w:t>Carex sylvatica</w:t>
            </w:r>
          </w:p>
        </w:tc>
        <w:tc>
          <w:tcPr>
            <w:tcW w:w="2245" w:type="dxa"/>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r w:rsidRPr="00246CAF">
              <w:rPr>
                <w:rFonts w:ascii="Sylfaen" w:eastAsia="Merriweather" w:hAnsi="Sylfaen" w:cs="Merriweather"/>
                <w:sz w:val="20"/>
                <w:szCs w:val="20"/>
                <w:lang w:val="ka-GE"/>
              </w:rPr>
              <w:t>ისლი</w:t>
            </w:r>
          </w:p>
        </w:tc>
        <w:tc>
          <w:tcPr>
            <w:tcW w:w="1701" w:type="dxa"/>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r w:rsidRPr="00246CAF">
              <w:rPr>
                <w:rFonts w:ascii="Sylfaen" w:eastAsia="Merriweather" w:hAnsi="Sylfaen" w:cs="Merriweather"/>
                <w:sz w:val="20"/>
                <w:szCs w:val="20"/>
                <w:lang w:val="ka-GE"/>
              </w:rPr>
              <w:t>1</w:t>
            </w:r>
          </w:p>
        </w:tc>
        <w:tc>
          <w:tcPr>
            <w:tcW w:w="1719" w:type="dxa"/>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p>
        </w:tc>
      </w:tr>
      <w:tr w:rsidR="003C08A8" w:rsidRPr="00246CAF" w:rsidTr="00225001">
        <w:trPr>
          <w:jc w:val="center"/>
        </w:trPr>
        <w:tc>
          <w:tcPr>
            <w:tcW w:w="421" w:type="dxa"/>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r w:rsidRPr="00246CAF">
              <w:rPr>
                <w:rFonts w:ascii="Sylfaen" w:eastAsia="Merriweather" w:hAnsi="Sylfaen" w:cs="Merriweather"/>
                <w:sz w:val="20"/>
                <w:szCs w:val="20"/>
                <w:lang w:val="ka-GE"/>
              </w:rPr>
              <w:t>9</w:t>
            </w:r>
          </w:p>
        </w:tc>
        <w:tc>
          <w:tcPr>
            <w:tcW w:w="2840" w:type="dxa"/>
          </w:tcPr>
          <w:p w:rsidR="003C08A8" w:rsidRPr="00246CAF" w:rsidRDefault="003C08A8" w:rsidP="003C08A8">
            <w:pPr>
              <w:tabs>
                <w:tab w:val="center" w:pos="4677"/>
                <w:tab w:val="right" w:pos="9355"/>
              </w:tabs>
              <w:jc w:val="both"/>
              <w:rPr>
                <w:rFonts w:ascii="Sylfaen" w:eastAsia="Merriweather" w:hAnsi="Sylfaen" w:cs="Merriweather"/>
                <w:i/>
                <w:sz w:val="20"/>
                <w:szCs w:val="20"/>
                <w:lang w:val="ka-GE"/>
              </w:rPr>
            </w:pPr>
            <w:r w:rsidRPr="00246CAF">
              <w:rPr>
                <w:rFonts w:ascii="Sylfaen" w:eastAsia="Merriweather" w:hAnsi="Sylfaen" w:cs="Merriweather"/>
                <w:i/>
                <w:sz w:val="20"/>
                <w:szCs w:val="20"/>
                <w:lang w:val="ka-GE"/>
              </w:rPr>
              <w:t>Dorycnium graecum</w:t>
            </w:r>
          </w:p>
        </w:tc>
        <w:tc>
          <w:tcPr>
            <w:tcW w:w="2245" w:type="dxa"/>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p>
        </w:tc>
        <w:tc>
          <w:tcPr>
            <w:tcW w:w="1701" w:type="dxa"/>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r w:rsidRPr="00246CAF">
              <w:rPr>
                <w:rFonts w:ascii="Sylfaen" w:eastAsia="Merriweather" w:hAnsi="Sylfaen" w:cs="Merriweather"/>
                <w:sz w:val="20"/>
                <w:szCs w:val="20"/>
                <w:lang w:val="ka-GE"/>
              </w:rPr>
              <w:t>1</w:t>
            </w:r>
          </w:p>
        </w:tc>
        <w:tc>
          <w:tcPr>
            <w:tcW w:w="1719" w:type="dxa"/>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p>
        </w:tc>
      </w:tr>
      <w:tr w:rsidR="003C08A8" w:rsidRPr="00246CAF" w:rsidTr="00225001">
        <w:trPr>
          <w:jc w:val="center"/>
        </w:trPr>
        <w:tc>
          <w:tcPr>
            <w:tcW w:w="421" w:type="dxa"/>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r w:rsidRPr="00246CAF">
              <w:rPr>
                <w:rFonts w:ascii="Sylfaen" w:eastAsia="Merriweather" w:hAnsi="Sylfaen" w:cs="Merriweather"/>
                <w:sz w:val="20"/>
                <w:szCs w:val="20"/>
                <w:lang w:val="ka-GE"/>
              </w:rPr>
              <w:t>13</w:t>
            </w:r>
          </w:p>
        </w:tc>
        <w:tc>
          <w:tcPr>
            <w:tcW w:w="2840" w:type="dxa"/>
          </w:tcPr>
          <w:p w:rsidR="003C08A8" w:rsidRPr="00246CAF" w:rsidRDefault="003C08A8" w:rsidP="003C08A8">
            <w:pPr>
              <w:tabs>
                <w:tab w:val="center" w:pos="4677"/>
                <w:tab w:val="right" w:pos="9355"/>
              </w:tabs>
              <w:jc w:val="both"/>
              <w:rPr>
                <w:rFonts w:ascii="Sylfaen" w:eastAsia="Merriweather" w:hAnsi="Sylfaen" w:cs="Merriweather"/>
                <w:i/>
                <w:sz w:val="20"/>
                <w:szCs w:val="20"/>
                <w:lang w:val="ka-GE"/>
              </w:rPr>
            </w:pPr>
            <w:r w:rsidRPr="00246CAF">
              <w:rPr>
                <w:rFonts w:ascii="Sylfaen" w:eastAsia="Merriweather" w:hAnsi="Sylfaen" w:cs="Merriweather"/>
                <w:i/>
                <w:sz w:val="20"/>
                <w:szCs w:val="20"/>
                <w:lang w:val="ka-GE"/>
              </w:rPr>
              <w:t>Asplenium adiantum-nigrum</w:t>
            </w:r>
          </w:p>
        </w:tc>
        <w:tc>
          <w:tcPr>
            <w:tcW w:w="2245" w:type="dxa"/>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p>
        </w:tc>
        <w:tc>
          <w:tcPr>
            <w:tcW w:w="1701" w:type="dxa"/>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r w:rsidRPr="00246CAF">
              <w:rPr>
                <w:rFonts w:ascii="Sylfaen" w:eastAsia="Merriweather" w:hAnsi="Sylfaen" w:cs="Merriweather"/>
                <w:sz w:val="20"/>
                <w:szCs w:val="20"/>
                <w:lang w:val="ka-GE"/>
              </w:rPr>
              <w:t>2</w:t>
            </w:r>
          </w:p>
        </w:tc>
        <w:tc>
          <w:tcPr>
            <w:tcW w:w="1719" w:type="dxa"/>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p>
        </w:tc>
      </w:tr>
      <w:tr w:rsidR="003C08A8" w:rsidRPr="00246CAF" w:rsidTr="00225001">
        <w:trPr>
          <w:jc w:val="center"/>
        </w:trPr>
        <w:tc>
          <w:tcPr>
            <w:tcW w:w="421" w:type="dxa"/>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r w:rsidRPr="00246CAF">
              <w:rPr>
                <w:rFonts w:ascii="Sylfaen" w:eastAsia="Merriweather" w:hAnsi="Sylfaen" w:cs="Merriweather"/>
                <w:sz w:val="20"/>
                <w:szCs w:val="20"/>
                <w:lang w:val="ka-GE"/>
              </w:rPr>
              <w:t>12</w:t>
            </w:r>
          </w:p>
        </w:tc>
        <w:tc>
          <w:tcPr>
            <w:tcW w:w="2840" w:type="dxa"/>
          </w:tcPr>
          <w:p w:rsidR="003C08A8" w:rsidRPr="00246CAF" w:rsidRDefault="003C08A8" w:rsidP="003C08A8">
            <w:pPr>
              <w:tabs>
                <w:tab w:val="center" w:pos="4677"/>
                <w:tab w:val="right" w:pos="9355"/>
              </w:tabs>
              <w:jc w:val="both"/>
              <w:rPr>
                <w:rFonts w:ascii="Sylfaen" w:eastAsia="Merriweather" w:hAnsi="Sylfaen" w:cs="Merriweather"/>
                <w:i/>
                <w:sz w:val="20"/>
                <w:szCs w:val="20"/>
                <w:lang w:val="ka-GE"/>
              </w:rPr>
            </w:pPr>
            <w:r w:rsidRPr="00246CAF">
              <w:rPr>
                <w:rFonts w:ascii="Sylfaen" w:eastAsia="Merriweather" w:hAnsi="Sylfaen" w:cs="Merriweather"/>
                <w:i/>
                <w:sz w:val="20"/>
                <w:szCs w:val="20"/>
                <w:lang w:val="ka-GE"/>
              </w:rPr>
              <w:t>Cyclamen coum subsp. Caucasicum</w:t>
            </w:r>
          </w:p>
        </w:tc>
        <w:tc>
          <w:tcPr>
            <w:tcW w:w="2245" w:type="dxa"/>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r w:rsidRPr="00246CAF">
              <w:rPr>
                <w:rFonts w:ascii="Sylfaen" w:eastAsia="Merriweather" w:hAnsi="Sylfaen" w:cs="Merriweather"/>
                <w:sz w:val="20"/>
                <w:szCs w:val="20"/>
                <w:lang w:val="ka-GE"/>
              </w:rPr>
              <w:t>ყოჩივარდა</w:t>
            </w:r>
          </w:p>
        </w:tc>
        <w:tc>
          <w:tcPr>
            <w:tcW w:w="1701" w:type="dxa"/>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r w:rsidRPr="00246CAF">
              <w:rPr>
                <w:rFonts w:ascii="Sylfaen" w:eastAsia="Merriweather" w:hAnsi="Sylfaen" w:cs="Merriweather"/>
                <w:sz w:val="20"/>
                <w:szCs w:val="20"/>
                <w:lang w:val="ka-GE"/>
              </w:rPr>
              <w:t>1</w:t>
            </w:r>
          </w:p>
        </w:tc>
        <w:tc>
          <w:tcPr>
            <w:tcW w:w="1719" w:type="dxa"/>
          </w:tcPr>
          <w:p w:rsidR="003C08A8" w:rsidRPr="00246CAF" w:rsidRDefault="003C08A8" w:rsidP="003C08A8">
            <w:pPr>
              <w:tabs>
                <w:tab w:val="center" w:pos="4677"/>
                <w:tab w:val="right" w:pos="9355"/>
              </w:tabs>
              <w:jc w:val="both"/>
              <w:rPr>
                <w:rFonts w:ascii="Sylfaen" w:eastAsia="Merriweather" w:hAnsi="Sylfaen" w:cs="Merriweather"/>
                <w:b/>
                <w:sz w:val="20"/>
                <w:szCs w:val="20"/>
                <w:lang w:val="ka-GE"/>
              </w:rPr>
            </w:pPr>
            <w:r w:rsidRPr="00246CAF">
              <w:rPr>
                <w:rFonts w:ascii="Sylfaen" w:eastAsia="Merriweather" w:hAnsi="Sylfaen" w:cs="Merriweather"/>
                <w:b/>
                <w:sz w:val="20"/>
                <w:szCs w:val="20"/>
                <w:lang w:val="ka-GE"/>
              </w:rPr>
              <w:t>წითელი ნუსხის სახეობა</w:t>
            </w:r>
          </w:p>
        </w:tc>
      </w:tr>
      <w:tr w:rsidR="003C08A8" w:rsidRPr="00246CAF" w:rsidTr="00225001">
        <w:trPr>
          <w:jc w:val="center"/>
        </w:trPr>
        <w:tc>
          <w:tcPr>
            <w:tcW w:w="421" w:type="dxa"/>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r w:rsidRPr="00246CAF">
              <w:rPr>
                <w:rFonts w:ascii="Sylfaen" w:eastAsia="Merriweather" w:hAnsi="Sylfaen" w:cs="Merriweather"/>
                <w:sz w:val="20"/>
                <w:szCs w:val="20"/>
                <w:lang w:val="ka-GE"/>
              </w:rPr>
              <w:t>15</w:t>
            </w:r>
          </w:p>
        </w:tc>
        <w:tc>
          <w:tcPr>
            <w:tcW w:w="2840" w:type="dxa"/>
          </w:tcPr>
          <w:p w:rsidR="003C08A8" w:rsidRPr="00246CAF" w:rsidRDefault="003C08A8" w:rsidP="003C08A8">
            <w:pPr>
              <w:tabs>
                <w:tab w:val="center" w:pos="4677"/>
                <w:tab w:val="right" w:pos="9355"/>
              </w:tabs>
              <w:jc w:val="both"/>
              <w:rPr>
                <w:rFonts w:ascii="Sylfaen" w:eastAsia="Merriweather" w:hAnsi="Sylfaen" w:cs="Merriweather"/>
                <w:i/>
                <w:sz w:val="20"/>
                <w:szCs w:val="20"/>
                <w:lang w:val="ka-GE"/>
              </w:rPr>
            </w:pPr>
            <w:r w:rsidRPr="00246CAF">
              <w:rPr>
                <w:rFonts w:ascii="Sylfaen" w:eastAsia="Merriweather" w:hAnsi="Sylfaen" w:cs="Merriweather"/>
                <w:i/>
                <w:sz w:val="20"/>
                <w:szCs w:val="20"/>
                <w:lang w:val="ka-GE"/>
              </w:rPr>
              <w:t>Fragaria vesca</w:t>
            </w:r>
          </w:p>
        </w:tc>
        <w:tc>
          <w:tcPr>
            <w:tcW w:w="2245" w:type="dxa"/>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p>
        </w:tc>
        <w:tc>
          <w:tcPr>
            <w:tcW w:w="1701" w:type="dxa"/>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r w:rsidRPr="00246CAF">
              <w:rPr>
                <w:rFonts w:ascii="Sylfaen" w:eastAsia="Merriweather" w:hAnsi="Sylfaen" w:cs="Merriweather"/>
                <w:sz w:val="20"/>
                <w:szCs w:val="20"/>
                <w:lang w:val="ka-GE"/>
              </w:rPr>
              <w:t>1</w:t>
            </w:r>
          </w:p>
        </w:tc>
        <w:tc>
          <w:tcPr>
            <w:tcW w:w="1719" w:type="dxa"/>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p>
        </w:tc>
      </w:tr>
      <w:tr w:rsidR="003C08A8" w:rsidRPr="00246CAF" w:rsidTr="00225001">
        <w:trPr>
          <w:jc w:val="center"/>
        </w:trPr>
        <w:tc>
          <w:tcPr>
            <w:tcW w:w="421" w:type="dxa"/>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r w:rsidRPr="00246CAF">
              <w:rPr>
                <w:rFonts w:ascii="Sylfaen" w:eastAsia="Merriweather" w:hAnsi="Sylfaen" w:cs="Merriweather"/>
                <w:sz w:val="20"/>
                <w:szCs w:val="20"/>
                <w:lang w:val="ka-GE"/>
              </w:rPr>
              <w:t>11</w:t>
            </w:r>
          </w:p>
        </w:tc>
        <w:tc>
          <w:tcPr>
            <w:tcW w:w="2840" w:type="dxa"/>
          </w:tcPr>
          <w:p w:rsidR="003C08A8" w:rsidRPr="00246CAF" w:rsidRDefault="003C08A8" w:rsidP="003C08A8">
            <w:pPr>
              <w:tabs>
                <w:tab w:val="center" w:pos="4677"/>
                <w:tab w:val="right" w:pos="9355"/>
              </w:tabs>
              <w:jc w:val="both"/>
              <w:rPr>
                <w:rFonts w:ascii="Sylfaen" w:eastAsia="Merriweather" w:hAnsi="Sylfaen" w:cs="Merriweather"/>
                <w:i/>
                <w:sz w:val="20"/>
                <w:szCs w:val="20"/>
                <w:lang w:val="ka-GE"/>
              </w:rPr>
            </w:pPr>
            <w:r w:rsidRPr="00246CAF">
              <w:rPr>
                <w:rFonts w:ascii="Sylfaen" w:eastAsia="Merriweather" w:hAnsi="Sylfaen" w:cs="Merriweather"/>
                <w:i/>
                <w:sz w:val="20"/>
                <w:szCs w:val="20"/>
                <w:lang w:val="ka-GE"/>
              </w:rPr>
              <w:t>Helleborus caucasicus</w:t>
            </w:r>
          </w:p>
        </w:tc>
        <w:tc>
          <w:tcPr>
            <w:tcW w:w="2245" w:type="dxa"/>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r w:rsidRPr="00246CAF">
              <w:rPr>
                <w:rFonts w:ascii="Sylfaen" w:eastAsia="Merriweather" w:hAnsi="Sylfaen" w:cs="Merriweather"/>
                <w:sz w:val="20"/>
                <w:szCs w:val="20"/>
                <w:lang w:val="ka-GE"/>
              </w:rPr>
              <w:t>ხარისძირა</w:t>
            </w:r>
          </w:p>
        </w:tc>
        <w:tc>
          <w:tcPr>
            <w:tcW w:w="1701" w:type="dxa"/>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r w:rsidRPr="00246CAF">
              <w:rPr>
                <w:rFonts w:ascii="Sylfaen" w:eastAsia="Merriweather" w:hAnsi="Sylfaen" w:cs="Merriweather"/>
                <w:sz w:val="20"/>
                <w:szCs w:val="20"/>
                <w:lang w:val="ka-GE"/>
              </w:rPr>
              <w:t>1</w:t>
            </w:r>
          </w:p>
        </w:tc>
        <w:tc>
          <w:tcPr>
            <w:tcW w:w="1719" w:type="dxa"/>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p>
        </w:tc>
      </w:tr>
      <w:tr w:rsidR="003C08A8" w:rsidRPr="00246CAF" w:rsidTr="00225001">
        <w:trPr>
          <w:jc w:val="center"/>
        </w:trPr>
        <w:tc>
          <w:tcPr>
            <w:tcW w:w="421" w:type="dxa"/>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r w:rsidRPr="00246CAF">
              <w:rPr>
                <w:rFonts w:ascii="Sylfaen" w:eastAsia="Merriweather" w:hAnsi="Sylfaen" w:cs="Merriweather"/>
                <w:sz w:val="20"/>
                <w:szCs w:val="20"/>
                <w:lang w:val="ka-GE"/>
              </w:rPr>
              <w:t>10</w:t>
            </w:r>
          </w:p>
        </w:tc>
        <w:tc>
          <w:tcPr>
            <w:tcW w:w="2840" w:type="dxa"/>
          </w:tcPr>
          <w:p w:rsidR="003C08A8" w:rsidRPr="00246CAF" w:rsidRDefault="003C08A8" w:rsidP="003C08A8">
            <w:pPr>
              <w:tabs>
                <w:tab w:val="center" w:pos="4677"/>
                <w:tab w:val="right" w:pos="9355"/>
              </w:tabs>
              <w:jc w:val="both"/>
              <w:rPr>
                <w:rFonts w:ascii="Sylfaen" w:eastAsia="Merriweather" w:hAnsi="Sylfaen" w:cs="Merriweather"/>
                <w:i/>
                <w:sz w:val="20"/>
                <w:szCs w:val="20"/>
                <w:lang w:val="ka-GE"/>
              </w:rPr>
            </w:pPr>
            <w:r w:rsidRPr="00246CAF">
              <w:rPr>
                <w:rFonts w:ascii="Sylfaen" w:eastAsia="Merriweather" w:hAnsi="Sylfaen" w:cs="Merriweather"/>
                <w:i/>
                <w:sz w:val="20"/>
                <w:szCs w:val="20"/>
                <w:lang w:val="ka-GE"/>
              </w:rPr>
              <w:t>Pteridium tauricum</w:t>
            </w:r>
          </w:p>
        </w:tc>
        <w:tc>
          <w:tcPr>
            <w:tcW w:w="2245" w:type="dxa"/>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r w:rsidRPr="00246CAF">
              <w:rPr>
                <w:rFonts w:ascii="Sylfaen" w:eastAsia="Merriweather" w:hAnsi="Sylfaen" w:cs="Merriweather"/>
                <w:sz w:val="20"/>
                <w:szCs w:val="20"/>
                <w:lang w:val="ka-GE"/>
              </w:rPr>
              <w:t>ეწერის გვიმრა</w:t>
            </w:r>
          </w:p>
        </w:tc>
        <w:tc>
          <w:tcPr>
            <w:tcW w:w="1701" w:type="dxa"/>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r w:rsidRPr="00246CAF">
              <w:rPr>
                <w:rFonts w:ascii="Sylfaen" w:eastAsia="Merriweather" w:hAnsi="Sylfaen" w:cs="Merriweather"/>
                <w:sz w:val="20"/>
                <w:szCs w:val="20"/>
                <w:lang w:val="ka-GE"/>
              </w:rPr>
              <w:t>1</w:t>
            </w:r>
          </w:p>
        </w:tc>
        <w:tc>
          <w:tcPr>
            <w:tcW w:w="1719" w:type="dxa"/>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p>
        </w:tc>
      </w:tr>
      <w:tr w:rsidR="003C08A8" w:rsidRPr="00246CAF" w:rsidTr="00225001">
        <w:trPr>
          <w:jc w:val="center"/>
        </w:trPr>
        <w:tc>
          <w:tcPr>
            <w:tcW w:w="421" w:type="dxa"/>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r w:rsidRPr="00246CAF">
              <w:rPr>
                <w:rFonts w:ascii="Sylfaen" w:eastAsia="Merriweather" w:hAnsi="Sylfaen" w:cs="Merriweather"/>
                <w:sz w:val="20"/>
                <w:szCs w:val="20"/>
                <w:lang w:val="ka-GE"/>
              </w:rPr>
              <w:t>16</w:t>
            </w:r>
          </w:p>
        </w:tc>
        <w:tc>
          <w:tcPr>
            <w:tcW w:w="2840" w:type="dxa"/>
          </w:tcPr>
          <w:p w:rsidR="003C08A8" w:rsidRPr="00246CAF" w:rsidRDefault="003C08A8" w:rsidP="003C08A8">
            <w:pPr>
              <w:tabs>
                <w:tab w:val="center" w:pos="4677"/>
                <w:tab w:val="right" w:pos="9355"/>
              </w:tabs>
              <w:jc w:val="both"/>
              <w:rPr>
                <w:rFonts w:ascii="Sylfaen" w:eastAsia="Merriweather" w:hAnsi="Sylfaen" w:cs="Merriweather"/>
                <w:i/>
                <w:sz w:val="20"/>
                <w:szCs w:val="20"/>
                <w:lang w:val="ka-GE"/>
              </w:rPr>
            </w:pPr>
            <w:r w:rsidRPr="00246CAF">
              <w:rPr>
                <w:rFonts w:ascii="Sylfaen" w:eastAsia="Merriweather" w:hAnsi="Sylfaen" w:cs="Merriweather"/>
                <w:i/>
                <w:sz w:val="20"/>
                <w:szCs w:val="20"/>
                <w:lang w:val="ka-GE"/>
              </w:rPr>
              <w:t>Securigera sp.</w:t>
            </w:r>
          </w:p>
        </w:tc>
        <w:tc>
          <w:tcPr>
            <w:tcW w:w="2245" w:type="dxa"/>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r w:rsidRPr="00246CAF">
              <w:rPr>
                <w:rFonts w:ascii="Sylfaen" w:eastAsia="Merriweather" w:hAnsi="Sylfaen" w:cs="Merriweather"/>
                <w:sz w:val="20"/>
                <w:szCs w:val="20"/>
                <w:lang w:val="ka-GE"/>
              </w:rPr>
              <w:t>ყვავისფრჩხილა</w:t>
            </w:r>
          </w:p>
        </w:tc>
        <w:tc>
          <w:tcPr>
            <w:tcW w:w="1701" w:type="dxa"/>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r w:rsidRPr="00246CAF">
              <w:rPr>
                <w:rFonts w:ascii="Sylfaen" w:eastAsia="Merriweather" w:hAnsi="Sylfaen" w:cs="Merriweather"/>
                <w:sz w:val="20"/>
                <w:szCs w:val="20"/>
                <w:lang w:val="ka-GE"/>
              </w:rPr>
              <w:t>1</w:t>
            </w:r>
          </w:p>
        </w:tc>
        <w:tc>
          <w:tcPr>
            <w:tcW w:w="1719" w:type="dxa"/>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p>
        </w:tc>
      </w:tr>
      <w:tr w:rsidR="003C08A8" w:rsidRPr="00246CAF" w:rsidTr="00225001">
        <w:trPr>
          <w:jc w:val="center"/>
        </w:trPr>
        <w:tc>
          <w:tcPr>
            <w:tcW w:w="421" w:type="dxa"/>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r w:rsidRPr="00246CAF">
              <w:rPr>
                <w:rFonts w:ascii="Sylfaen" w:eastAsia="Merriweather" w:hAnsi="Sylfaen" w:cs="Merriweather"/>
                <w:sz w:val="20"/>
                <w:szCs w:val="20"/>
                <w:lang w:val="ka-GE"/>
              </w:rPr>
              <w:t>14</w:t>
            </w:r>
          </w:p>
        </w:tc>
        <w:tc>
          <w:tcPr>
            <w:tcW w:w="2840" w:type="dxa"/>
          </w:tcPr>
          <w:p w:rsidR="003C08A8" w:rsidRPr="00246CAF" w:rsidRDefault="003C08A8" w:rsidP="003C08A8">
            <w:pPr>
              <w:tabs>
                <w:tab w:val="center" w:pos="4677"/>
                <w:tab w:val="right" w:pos="9355"/>
              </w:tabs>
              <w:jc w:val="both"/>
              <w:rPr>
                <w:rFonts w:ascii="Sylfaen" w:eastAsia="Merriweather" w:hAnsi="Sylfaen" w:cs="Merriweather"/>
                <w:i/>
                <w:sz w:val="20"/>
                <w:szCs w:val="20"/>
                <w:lang w:val="ka-GE"/>
              </w:rPr>
            </w:pPr>
            <w:r w:rsidRPr="00246CAF">
              <w:rPr>
                <w:rFonts w:ascii="Sylfaen" w:eastAsia="Merriweather" w:hAnsi="Sylfaen" w:cs="Merriweather"/>
                <w:i/>
                <w:sz w:val="20"/>
                <w:szCs w:val="20"/>
                <w:lang w:val="ka-GE"/>
              </w:rPr>
              <w:t>Sedum album</w:t>
            </w:r>
          </w:p>
        </w:tc>
        <w:tc>
          <w:tcPr>
            <w:tcW w:w="2245" w:type="dxa"/>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p>
        </w:tc>
        <w:tc>
          <w:tcPr>
            <w:tcW w:w="1701" w:type="dxa"/>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r w:rsidRPr="00246CAF">
              <w:rPr>
                <w:rFonts w:ascii="Sylfaen" w:eastAsia="Merriweather" w:hAnsi="Sylfaen" w:cs="Merriweather"/>
                <w:sz w:val="20"/>
                <w:szCs w:val="20"/>
                <w:lang w:val="ka-GE"/>
              </w:rPr>
              <w:t>2</w:t>
            </w:r>
          </w:p>
        </w:tc>
        <w:tc>
          <w:tcPr>
            <w:tcW w:w="1719" w:type="dxa"/>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p>
        </w:tc>
      </w:tr>
    </w:tbl>
    <w:p w:rsidR="003C08A8" w:rsidRPr="00246CAF" w:rsidRDefault="003C08A8" w:rsidP="003C08A8">
      <w:pPr>
        <w:spacing w:before="120" w:after="120" w:line="240" w:lineRule="auto"/>
        <w:jc w:val="both"/>
        <w:rPr>
          <w:rFonts w:ascii="Sylfaen" w:eastAsia="Merriweather" w:hAnsi="Sylfaen" w:cs="Merriweather"/>
          <w:lang w:val="ka-GE"/>
        </w:rPr>
      </w:pPr>
      <w:r w:rsidRPr="00246CAF">
        <w:rPr>
          <w:rFonts w:ascii="Sylfaen" w:eastAsia="Merriweather" w:hAnsi="Sylfaen" w:cs="Merriweather"/>
          <w:lang w:val="ka-GE"/>
        </w:rPr>
        <w:t>ანძების - N 100, N 101 და N 106 გადაადგილება, ასევე ანძების - N 99A და N 104A-ს  ჩამატება იგეგმება მდინარის პირველ ტერასაზე, სადაც განვითარებულია უკიდურესად დეგრადირებული ჭალის ტყეები ან ტყის ნაშთები (</w:t>
      </w:r>
      <w:r w:rsidRPr="00246CAF">
        <w:rPr>
          <w:rFonts w:ascii="Sylfaen" w:eastAsia="Merriweather" w:hAnsi="Sylfaen" w:cs="Merriweather"/>
          <w:b/>
          <w:lang w:val="ka-GE"/>
        </w:rPr>
        <w:t>G1.1 - ჭალისა და სანაპირო ტყე)</w:t>
      </w:r>
      <w:r w:rsidRPr="00246CAF">
        <w:rPr>
          <w:rFonts w:ascii="Sylfaen" w:eastAsia="Merriweather" w:hAnsi="Sylfaen" w:cs="Merriweather"/>
          <w:lang w:val="ka-GE"/>
        </w:rPr>
        <w:t>. ტერიტორიაზე ცოტაა ზრდასრული ხეები. ჭალის ხე-მცენარეები ძირითადად ახალგაზრდა ამონაყრის სახითაა წარმოდგენილი. ტერიტორია გამოიყენება საქონლის საძოვრად. ჰაბიტატში აღრიცხული მცენარეებიდან არც ერთი არ განეკუთვნება ეროვნული ან საერთაშორისო გარემოსდაცვითი კანონმდებლობით დაცულ სახეობას, თუმცა აქ ცალკეული ინდივიდების სახით იზრდება ოთხმტვრიანიანი იალღუნი (</w:t>
      </w:r>
      <w:r w:rsidRPr="00246CAF">
        <w:rPr>
          <w:rFonts w:ascii="Sylfaen" w:eastAsia="Merriweather" w:hAnsi="Sylfaen" w:cs="Merriweather"/>
          <w:i/>
          <w:lang w:val="ka-GE"/>
        </w:rPr>
        <w:t>Tamarix tetrandra</w:t>
      </w:r>
      <w:r w:rsidRPr="00246CAF">
        <w:rPr>
          <w:rFonts w:ascii="Sylfaen" w:eastAsia="Merriweather" w:hAnsi="Sylfaen" w:cs="Merriweather"/>
          <w:lang w:val="ka-GE"/>
        </w:rPr>
        <w:t xml:space="preserve">), რომელიც ოფიციალური წყაროებით საქართველოს მასშტაბით მხოლოდ აჭარისწყლის ხეობიდან  და აფხაზეთიდანაა ცნობილი და შესაბამისად, საჭიროებს მოფრთხილებას. </w:t>
      </w:r>
      <w:r w:rsidRPr="00246CAF">
        <w:rPr>
          <w:rFonts w:ascii="Sylfaen" w:eastAsia="Merriweather" w:hAnsi="Sylfaen" w:cs="Merriweather"/>
          <w:b/>
          <w:lang w:val="ka-GE"/>
        </w:rPr>
        <w:t xml:space="preserve">G1.1 </w:t>
      </w:r>
      <w:r w:rsidRPr="00246CAF">
        <w:rPr>
          <w:rFonts w:ascii="Sylfaen" w:eastAsia="Merriweather" w:hAnsi="Sylfaen" w:cs="Merriweather"/>
          <w:lang w:val="ka-GE"/>
        </w:rPr>
        <w:t xml:space="preserve">ჰაბიტატს იცავს ევროკავშირის ჰაბიტატების დირექტივა. საშუალოდ სენსიტიური ჰაბიტატია. ჰაბიტატისთვის დამახასიათებელი მცენარეების  ნუსხა იხილეთ ცხრილში </w:t>
      </w:r>
      <w:r w:rsidR="002A028C" w:rsidRPr="00246CAF">
        <w:rPr>
          <w:rFonts w:ascii="Sylfaen" w:eastAsia="Merriweather" w:hAnsi="Sylfaen" w:cs="Merriweather"/>
          <w:lang w:val="ka-GE"/>
        </w:rPr>
        <w:t>4</w:t>
      </w:r>
      <w:r w:rsidRPr="00246CAF">
        <w:rPr>
          <w:rFonts w:ascii="Sylfaen" w:eastAsia="Merriweather" w:hAnsi="Sylfaen" w:cs="Merriweather"/>
          <w:lang w:val="ka-GE"/>
        </w:rPr>
        <w:t>.3.1.3.</w:t>
      </w:r>
    </w:p>
    <w:p w:rsidR="003C08A8" w:rsidRPr="00246CAF" w:rsidRDefault="003C08A8" w:rsidP="003C08A8">
      <w:pPr>
        <w:spacing w:after="120" w:line="240" w:lineRule="auto"/>
        <w:jc w:val="both"/>
        <w:rPr>
          <w:rFonts w:ascii="Sylfaen" w:eastAsia="Merriweather" w:hAnsi="Sylfaen" w:cs="Merriweather"/>
          <w:lang w:val="ka-GE"/>
        </w:rPr>
      </w:pPr>
      <w:r w:rsidRPr="00246CAF">
        <w:rPr>
          <w:rFonts w:ascii="Sylfaen" w:eastAsia="Merriweather" w:hAnsi="Sylfaen" w:cs="Merriweather"/>
          <w:b/>
          <w:lang w:val="ka-GE"/>
        </w:rPr>
        <w:t xml:space="preserve">ცხრილი </w:t>
      </w:r>
      <w:r w:rsidR="002A028C" w:rsidRPr="00246CAF">
        <w:rPr>
          <w:rFonts w:ascii="Sylfaen" w:eastAsia="Merriweather" w:hAnsi="Sylfaen" w:cs="Merriweather"/>
          <w:b/>
          <w:lang w:val="ka-GE"/>
        </w:rPr>
        <w:t>4</w:t>
      </w:r>
      <w:r w:rsidRPr="00246CAF">
        <w:rPr>
          <w:rFonts w:ascii="Sylfaen" w:eastAsia="Merriweather" w:hAnsi="Sylfaen" w:cs="Merriweather"/>
          <w:b/>
          <w:lang w:val="ka-GE"/>
        </w:rPr>
        <w:t>.3.1.3.</w:t>
      </w:r>
      <w:r w:rsidRPr="00246CAF">
        <w:rPr>
          <w:rFonts w:ascii="Sylfaen" w:eastAsia="Merriweather" w:hAnsi="Sylfaen" w:cs="Merriweather"/>
          <w:lang w:val="ka-GE"/>
        </w:rPr>
        <w:t xml:space="preserve"> </w:t>
      </w:r>
      <w:r w:rsidRPr="00246CAF">
        <w:rPr>
          <w:rFonts w:ascii="Sylfaen" w:eastAsia="Merriweather" w:hAnsi="Sylfaen" w:cs="Merriweather"/>
          <w:sz w:val="20"/>
          <w:szCs w:val="20"/>
          <w:lang w:val="ka-GE"/>
        </w:rPr>
        <w:t>G1.1 (ჭალისა და სანაპირო ტყე) ჰაბიტატში ჩატარებული ფლორისტული ინვენტარიზაციის ნუსხა. ფოტოზე მოჩანს ძლიერ დეგრადირებული ჭალის ფრაგმენტი</w:t>
      </w:r>
    </w:p>
    <w:tbl>
      <w:tblPr>
        <w:tblStyle w:val="TableGrid1"/>
        <w:tblW w:w="8642" w:type="dxa"/>
        <w:jc w:val="center"/>
        <w:tblLayout w:type="fixed"/>
        <w:tblLook w:val="04A0" w:firstRow="1" w:lastRow="0" w:firstColumn="1" w:lastColumn="0" w:noHBand="0" w:noVBand="1"/>
      </w:tblPr>
      <w:tblGrid>
        <w:gridCol w:w="421"/>
        <w:gridCol w:w="2982"/>
        <w:gridCol w:w="2262"/>
        <w:gridCol w:w="1541"/>
        <w:gridCol w:w="1436"/>
      </w:tblGrid>
      <w:tr w:rsidR="003C08A8" w:rsidRPr="00246CAF" w:rsidTr="005B6F9D">
        <w:trPr>
          <w:trHeight w:hRule="exact" w:val="3398"/>
          <w:jc w:val="center"/>
        </w:trPr>
        <w:tc>
          <w:tcPr>
            <w:tcW w:w="3403" w:type="dxa"/>
            <w:gridSpan w:val="2"/>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r w:rsidRPr="00246CAF">
              <w:rPr>
                <w:rFonts w:ascii="Sylfaen" w:eastAsia="Merriweather" w:hAnsi="Sylfaen" w:cs="Merriweather"/>
                <w:sz w:val="20"/>
                <w:szCs w:val="20"/>
                <w:lang w:val="ka-GE"/>
              </w:rPr>
              <w:t>სანიმუშო კვადრატში მცენარეთა %-ლი დაფარულობა: 70</w:t>
            </w:r>
          </w:p>
        </w:tc>
        <w:tc>
          <w:tcPr>
            <w:tcW w:w="5239" w:type="dxa"/>
            <w:gridSpan w:val="3"/>
            <w:vAlign w:val="center"/>
          </w:tcPr>
          <w:p w:rsidR="003C08A8" w:rsidRPr="00246CAF" w:rsidRDefault="003C08A8" w:rsidP="003C08A8">
            <w:pPr>
              <w:tabs>
                <w:tab w:val="center" w:pos="4677"/>
                <w:tab w:val="right" w:pos="9355"/>
              </w:tabs>
              <w:jc w:val="center"/>
              <w:rPr>
                <w:rFonts w:ascii="Sylfaen" w:eastAsia="Merriweather" w:hAnsi="Sylfaen" w:cs="Merriweather"/>
                <w:sz w:val="20"/>
                <w:szCs w:val="20"/>
                <w:lang w:val="ka-GE"/>
              </w:rPr>
            </w:pPr>
            <w:r w:rsidRPr="00246CAF">
              <w:rPr>
                <w:rFonts w:ascii="Sylfaen" w:eastAsia="Merriweather" w:hAnsi="Sylfaen" w:cs="Merriweather"/>
                <w:noProof/>
                <w:sz w:val="20"/>
                <w:szCs w:val="20"/>
                <w:lang w:val="ka-GE" w:eastAsia="ka-GE"/>
              </w:rPr>
              <w:drawing>
                <wp:inline distT="0" distB="0" distL="0" distR="0" wp14:anchorId="37A217EF" wp14:editId="607CFA1F">
                  <wp:extent cx="2880000" cy="2162392"/>
                  <wp:effectExtent l="0" t="0" r="0" b="9525"/>
                  <wp:docPr id="22" name="Picture 22" descr="C:\Users\Gvanca\Desktop\New folder (2)\DSC019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Gvanca\Desktop\New folder (2)\DSC01973.JPG"/>
                          <pic:cNvPicPr>
                            <a:picLocks noChangeAspect="1" noChangeArrowheads="1"/>
                          </pic:cNvPicPr>
                        </pic:nvPicPr>
                        <pic:blipFill>
                          <a:blip r:embed="rId37" cstate="print"/>
                          <a:srcRect/>
                          <a:stretch>
                            <a:fillRect/>
                          </a:stretch>
                        </pic:blipFill>
                        <pic:spPr bwMode="auto">
                          <a:xfrm>
                            <a:off x="0" y="0"/>
                            <a:ext cx="2880000" cy="2162392"/>
                          </a:xfrm>
                          <a:prstGeom prst="rect">
                            <a:avLst/>
                          </a:prstGeom>
                          <a:noFill/>
                          <a:ln w="9525">
                            <a:noFill/>
                            <a:miter lim="800000"/>
                            <a:headEnd/>
                            <a:tailEnd/>
                          </a:ln>
                        </pic:spPr>
                      </pic:pic>
                    </a:graphicData>
                  </a:graphic>
                </wp:inline>
              </w:drawing>
            </w:r>
          </w:p>
        </w:tc>
      </w:tr>
      <w:tr w:rsidR="003C08A8" w:rsidRPr="00246CAF" w:rsidTr="005B6F9D">
        <w:trPr>
          <w:trHeight w:val="678"/>
          <w:jc w:val="center"/>
        </w:trPr>
        <w:tc>
          <w:tcPr>
            <w:tcW w:w="421" w:type="dxa"/>
            <w:vAlign w:val="center"/>
          </w:tcPr>
          <w:p w:rsidR="003C08A8" w:rsidRPr="00246CAF" w:rsidRDefault="003C08A8" w:rsidP="003C08A8">
            <w:pPr>
              <w:tabs>
                <w:tab w:val="center" w:pos="4677"/>
                <w:tab w:val="right" w:pos="9355"/>
              </w:tabs>
              <w:jc w:val="center"/>
              <w:rPr>
                <w:rFonts w:ascii="Sylfaen" w:eastAsia="Merriweather" w:hAnsi="Sylfaen" w:cs="Merriweather"/>
                <w:sz w:val="20"/>
                <w:szCs w:val="20"/>
                <w:lang w:val="ka-GE"/>
              </w:rPr>
            </w:pPr>
            <w:r w:rsidRPr="00246CAF">
              <w:rPr>
                <w:rFonts w:ascii="Sylfaen" w:eastAsia="Merriweather" w:hAnsi="Sylfaen" w:cs="Merriweather"/>
                <w:b/>
                <w:sz w:val="20"/>
                <w:szCs w:val="20"/>
                <w:lang w:val="ka-GE"/>
              </w:rPr>
              <w:lastRenderedPageBreak/>
              <w:t>№</w:t>
            </w:r>
          </w:p>
        </w:tc>
        <w:tc>
          <w:tcPr>
            <w:tcW w:w="2982" w:type="dxa"/>
            <w:vAlign w:val="center"/>
          </w:tcPr>
          <w:p w:rsidR="003C08A8" w:rsidRPr="00246CAF" w:rsidRDefault="003C08A8" w:rsidP="003C08A8">
            <w:pPr>
              <w:tabs>
                <w:tab w:val="center" w:pos="4677"/>
                <w:tab w:val="right" w:pos="9355"/>
              </w:tabs>
              <w:jc w:val="center"/>
              <w:rPr>
                <w:rFonts w:ascii="Sylfaen" w:eastAsia="Merriweather" w:hAnsi="Sylfaen" w:cs="Merriweather"/>
                <w:b/>
                <w:sz w:val="20"/>
                <w:szCs w:val="20"/>
                <w:lang w:val="ka-GE"/>
              </w:rPr>
            </w:pPr>
            <w:r w:rsidRPr="00246CAF">
              <w:rPr>
                <w:rFonts w:ascii="Sylfaen" w:eastAsia="Merriweather" w:hAnsi="Sylfaen" w:cs="Merriweather"/>
                <w:b/>
                <w:sz w:val="20"/>
                <w:szCs w:val="20"/>
                <w:lang w:val="ka-GE"/>
              </w:rPr>
              <w:t>ლათინური სახელწოდება</w:t>
            </w:r>
          </w:p>
        </w:tc>
        <w:tc>
          <w:tcPr>
            <w:tcW w:w="2262" w:type="dxa"/>
            <w:vAlign w:val="center"/>
          </w:tcPr>
          <w:p w:rsidR="003C08A8" w:rsidRPr="00246CAF" w:rsidRDefault="003C08A8" w:rsidP="003C08A8">
            <w:pPr>
              <w:tabs>
                <w:tab w:val="center" w:pos="4677"/>
                <w:tab w:val="right" w:pos="9355"/>
              </w:tabs>
              <w:jc w:val="center"/>
              <w:rPr>
                <w:rFonts w:ascii="Sylfaen" w:eastAsia="Merriweather" w:hAnsi="Sylfaen" w:cs="Merriweather"/>
                <w:b/>
                <w:sz w:val="20"/>
                <w:szCs w:val="20"/>
                <w:lang w:val="ka-GE"/>
              </w:rPr>
            </w:pPr>
            <w:r w:rsidRPr="00246CAF">
              <w:rPr>
                <w:rFonts w:ascii="Sylfaen" w:eastAsia="Merriweather" w:hAnsi="Sylfaen" w:cs="Merriweather"/>
                <w:b/>
                <w:sz w:val="20"/>
                <w:szCs w:val="20"/>
                <w:lang w:val="ka-GE"/>
              </w:rPr>
              <w:t>ქართული სახელწოდება</w:t>
            </w:r>
          </w:p>
        </w:tc>
        <w:tc>
          <w:tcPr>
            <w:tcW w:w="1541" w:type="dxa"/>
            <w:vAlign w:val="center"/>
          </w:tcPr>
          <w:p w:rsidR="003C08A8" w:rsidRPr="00246CAF" w:rsidRDefault="003C08A8" w:rsidP="003C08A8">
            <w:pPr>
              <w:tabs>
                <w:tab w:val="center" w:pos="4677"/>
                <w:tab w:val="right" w:pos="9355"/>
              </w:tabs>
              <w:jc w:val="center"/>
              <w:rPr>
                <w:rFonts w:ascii="Sylfaen" w:eastAsia="Merriweather" w:hAnsi="Sylfaen" w:cs="Merriweather"/>
                <w:b/>
                <w:sz w:val="20"/>
                <w:szCs w:val="20"/>
                <w:lang w:val="ka-GE"/>
              </w:rPr>
            </w:pPr>
            <w:r w:rsidRPr="00246CAF">
              <w:rPr>
                <w:rFonts w:ascii="Sylfaen" w:eastAsia="Merriweather" w:hAnsi="Sylfaen" w:cs="Merriweather"/>
                <w:b/>
                <w:sz w:val="20"/>
                <w:szCs w:val="20"/>
                <w:lang w:val="ka-GE"/>
              </w:rPr>
              <w:t>%-ლი დაფარულობა</w:t>
            </w:r>
          </w:p>
        </w:tc>
        <w:tc>
          <w:tcPr>
            <w:tcW w:w="1436" w:type="dxa"/>
            <w:vAlign w:val="center"/>
          </w:tcPr>
          <w:p w:rsidR="003C08A8" w:rsidRPr="00246CAF" w:rsidRDefault="003C08A8" w:rsidP="003C08A8">
            <w:pPr>
              <w:tabs>
                <w:tab w:val="center" w:pos="4677"/>
                <w:tab w:val="right" w:pos="9355"/>
              </w:tabs>
              <w:jc w:val="center"/>
              <w:rPr>
                <w:rFonts w:ascii="Sylfaen" w:eastAsia="Merriweather" w:hAnsi="Sylfaen" w:cs="Merriweather"/>
                <w:b/>
                <w:sz w:val="20"/>
                <w:szCs w:val="20"/>
                <w:lang w:val="ka-GE"/>
              </w:rPr>
            </w:pPr>
            <w:r w:rsidRPr="00246CAF">
              <w:rPr>
                <w:rFonts w:ascii="Sylfaen" w:eastAsia="Merriweather" w:hAnsi="Sylfaen" w:cs="Merriweather"/>
                <w:b/>
                <w:sz w:val="20"/>
                <w:szCs w:val="20"/>
                <w:lang w:val="ka-GE"/>
              </w:rPr>
              <w:t>შენიშვნები</w:t>
            </w:r>
          </w:p>
        </w:tc>
      </w:tr>
      <w:tr w:rsidR="003C08A8" w:rsidRPr="00246CAF" w:rsidTr="005B6F9D">
        <w:trPr>
          <w:jc w:val="center"/>
        </w:trPr>
        <w:tc>
          <w:tcPr>
            <w:tcW w:w="421" w:type="dxa"/>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p>
        </w:tc>
        <w:tc>
          <w:tcPr>
            <w:tcW w:w="2982" w:type="dxa"/>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r w:rsidRPr="00246CAF">
              <w:rPr>
                <w:rFonts w:ascii="Sylfaen" w:eastAsia="Merriweather" w:hAnsi="Sylfaen" w:cs="Merriweather"/>
                <w:b/>
                <w:sz w:val="20"/>
                <w:szCs w:val="20"/>
                <w:lang w:val="ka-GE"/>
              </w:rPr>
              <w:t>ხე-მცენარეები</w:t>
            </w:r>
          </w:p>
        </w:tc>
        <w:tc>
          <w:tcPr>
            <w:tcW w:w="2262" w:type="dxa"/>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p>
        </w:tc>
        <w:tc>
          <w:tcPr>
            <w:tcW w:w="1541" w:type="dxa"/>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p>
        </w:tc>
        <w:tc>
          <w:tcPr>
            <w:tcW w:w="1436" w:type="dxa"/>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p>
        </w:tc>
      </w:tr>
      <w:tr w:rsidR="003C08A8" w:rsidRPr="00246CAF" w:rsidTr="005B6F9D">
        <w:trPr>
          <w:jc w:val="center"/>
        </w:trPr>
        <w:tc>
          <w:tcPr>
            <w:tcW w:w="421" w:type="dxa"/>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r w:rsidRPr="00246CAF">
              <w:rPr>
                <w:rFonts w:ascii="Sylfaen" w:eastAsia="Merriweather" w:hAnsi="Sylfaen" w:cs="Merriweather"/>
                <w:sz w:val="20"/>
                <w:szCs w:val="20"/>
                <w:lang w:val="ka-GE"/>
              </w:rPr>
              <w:t>1</w:t>
            </w:r>
          </w:p>
        </w:tc>
        <w:tc>
          <w:tcPr>
            <w:tcW w:w="2982" w:type="dxa"/>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r w:rsidRPr="00246CAF">
              <w:rPr>
                <w:rFonts w:ascii="Sylfaen" w:eastAsia="Merriweather" w:hAnsi="Sylfaen" w:cs="Merriweather"/>
                <w:i/>
                <w:sz w:val="20"/>
                <w:szCs w:val="20"/>
                <w:lang w:val="ka-GE"/>
              </w:rPr>
              <w:t>Alnus glutinosa subsp. Barbata</w:t>
            </w:r>
          </w:p>
        </w:tc>
        <w:tc>
          <w:tcPr>
            <w:tcW w:w="2262" w:type="dxa"/>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r w:rsidRPr="00246CAF">
              <w:rPr>
                <w:rFonts w:ascii="Sylfaen" w:eastAsia="Merriweather" w:hAnsi="Sylfaen" w:cs="Merriweather"/>
                <w:sz w:val="20"/>
                <w:szCs w:val="20"/>
                <w:lang w:val="ka-GE"/>
              </w:rPr>
              <w:t>მურყანი</w:t>
            </w:r>
          </w:p>
        </w:tc>
        <w:tc>
          <w:tcPr>
            <w:tcW w:w="1541" w:type="dxa"/>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r w:rsidRPr="00246CAF">
              <w:rPr>
                <w:rFonts w:ascii="Sylfaen" w:eastAsia="Merriweather" w:hAnsi="Sylfaen" w:cs="Merriweather"/>
                <w:sz w:val="20"/>
                <w:szCs w:val="20"/>
                <w:lang w:val="ka-GE"/>
              </w:rPr>
              <w:t>4</w:t>
            </w:r>
          </w:p>
        </w:tc>
        <w:tc>
          <w:tcPr>
            <w:tcW w:w="1436" w:type="dxa"/>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p>
        </w:tc>
      </w:tr>
      <w:tr w:rsidR="003C08A8" w:rsidRPr="00246CAF" w:rsidTr="005B6F9D">
        <w:trPr>
          <w:jc w:val="center"/>
        </w:trPr>
        <w:tc>
          <w:tcPr>
            <w:tcW w:w="421" w:type="dxa"/>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r w:rsidRPr="00246CAF">
              <w:rPr>
                <w:rFonts w:ascii="Sylfaen" w:eastAsia="Merriweather" w:hAnsi="Sylfaen" w:cs="Merriweather"/>
                <w:sz w:val="20"/>
                <w:szCs w:val="20"/>
                <w:lang w:val="ka-GE"/>
              </w:rPr>
              <w:t>2</w:t>
            </w:r>
          </w:p>
        </w:tc>
        <w:tc>
          <w:tcPr>
            <w:tcW w:w="2982" w:type="dxa"/>
          </w:tcPr>
          <w:p w:rsidR="003C08A8" w:rsidRPr="00246CAF" w:rsidRDefault="003C08A8" w:rsidP="003C08A8">
            <w:pPr>
              <w:tabs>
                <w:tab w:val="center" w:pos="4677"/>
                <w:tab w:val="right" w:pos="9355"/>
              </w:tabs>
              <w:jc w:val="both"/>
              <w:rPr>
                <w:rFonts w:ascii="Sylfaen" w:eastAsia="Merriweather" w:hAnsi="Sylfaen" w:cs="Merriweather"/>
                <w:i/>
                <w:sz w:val="20"/>
                <w:szCs w:val="20"/>
                <w:lang w:val="ka-GE"/>
              </w:rPr>
            </w:pPr>
            <w:r w:rsidRPr="00246CAF">
              <w:rPr>
                <w:rFonts w:ascii="Sylfaen" w:eastAsia="Merriweather" w:hAnsi="Sylfaen" w:cs="Merriweather"/>
                <w:i/>
                <w:sz w:val="20"/>
                <w:szCs w:val="20"/>
                <w:lang w:val="ka-GE"/>
              </w:rPr>
              <w:t>Salix alba</w:t>
            </w:r>
          </w:p>
        </w:tc>
        <w:tc>
          <w:tcPr>
            <w:tcW w:w="2262" w:type="dxa"/>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r w:rsidRPr="00246CAF">
              <w:rPr>
                <w:rFonts w:ascii="Sylfaen" w:eastAsia="Merriweather" w:hAnsi="Sylfaen" w:cs="Merriweather"/>
                <w:sz w:val="20"/>
                <w:szCs w:val="20"/>
                <w:lang w:val="ka-GE"/>
              </w:rPr>
              <w:t>წნორი</w:t>
            </w:r>
          </w:p>
        </w:tc>
        <w:tc>
          <w:tcPr>
            <w:tcW w:w="1541" w:type="dxa"/>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r w:rsidRPr="00246CAF">
              <w:rPr>
                <w:rFonts w:ascii="Sylfaen" w:eastAsia="Merriweather" w:hAnsi="Sylfaen" w:cs="Merriweather"/>
                <w:sz w:val="20"/>
                <w:szCs w:val="20"/>
                <w:lang w:val="ka-GE"/>
              </w:rPr>
              <w:t>3</w:t>
            </w:r>
          </w:p>
        </w:tc>
        <w:tc>
          <w:tcPr>
            <w:tcW w:w="1436" w:type="dxa"/>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p>
        </w:tc>
      </w:tr>
      <w:tr w:rsidR="003C08A8" w:rsidRPr="00246CAF" w:rsidTr="005B6F9D">
        <w:trPr>
          <w:jc w:val="center"/>
        </w:trPr>
        <w:tc>
          <w:tcPr>
            <w:tcW w:w="421" w:type="dxa"/>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r w:rsidRPr="00246CAF">
              <w:rPr>
                <w:rFonts w:ascii="Sylfaen" w:eastAsia="Merriweather" w:hAnsi="Sylfaen" w:cs="Merriweather"/>
                <w:sz w:val="20"/>
                <w:szCs w:val="20"/>
                <w:lang w:val="ka-GE"/>
              </w:rPr>
              <w:t>3</w:t>
            </w:r>
          </w:p>
        </w:tc>
        <w:tc>
          <w:tcPr>
            <w:tcW w:w="2982" w:type="dxa"/>
          </w:tcPr>
          <w:p w:rsidR="003C08A8" w:rsidRPr="00246CAF" w:rsidRDefault="003C08A8" w:rsidP="003C08A8">
            <w:pPr>
              <w:tabs>
                <w:tab w:val="center" w:pos="4677"/>
                <w:tab w:val="right" w:pos="9355"/>
              </w:tabs>
              <w:jc w:val="both"/>
              <w:rPr>
                <w:rFonts w:ascii="Sylfaen" w:eastAsia="Merriweather" w:hAnsi="Sylfaen" w:cs="Merriweather"/>
                <w:i/>
                <w:sz w:val="20"/>
                <w:szCs w:val="20"/>
                <w:lang w:val="ka-GE"/>
              </w:rPr>
            </w:pPr>
            <w:r w:rsidRPr="00246CAF">
              <w:rPr>
                <w:rFonts w:ascii="Sylfaen" w:eastAsia="Merriweather" w:hAnsi="Sylfaen" w:cs="Merriweather"/>
                <w:i/>
                <w:sz w:val="20"/>
                <w:szCs w:val="20"/>
                <w:lang w:val="ka-GE"/>
              </w:rPr>
              <w:t>Pinus sylvestris var. hamata</w:t>
            </w:r>
          </w:p>
        </w:tc>
        <w:tc>
          <w:tcPr>
            <w:tcW w:w="2262" w:type="dxa"/>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r w:rsidRPr="00246CAF">
              <w:rPr>
                <w:rFonts w:ascii="Sylfaen" w:eastAsia="Merriweather" w:hAnsi="Sylfaen" w:cs="Merriweather"/>
                <w:sz w:val="20"/>
                <w:szCs w:val="20"/>
                <w:lang w:val="ka-GE"/>
              </w:rPr>
              <w:t>ფიჭვი</w:t>
            </w:r>
          </w:p>
        </w:tc>
        <w:tc>
          <w:tcPr>
            <w:tcW w:w="1541" w:type="dxa"/>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r w:rsidRPr="00246CAF">
              <w:rPr>
                <w:rFonts w:ascii="Sylfaen" w:eastAsia="Merriweather" w:hAnsi="Sylfaen" w:cs="Merriweather"/>
                <w:sz w:val="20"/>
                <w:szCs w:val="20"/>
                <w:lang w:val="ka-GE"/>
              </w:rPr>
              <w:t>2</w:t>
            </w:r>
          </w:p>
        </w:tc>
        <w:tc>
          <w:tcPr>
            <w:tcW w:w="1436" w:type="dxa"/>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p>
        </w:tc>
      </w:tr>
      <w:tr w:rsidR="003C08A8" w:rsidRPr="00246CAF" w:rsidTr="005B6F9D">
        <w:trPr>
          <w:jc w:val="center"/>
        </w:trPr>
        <w:tc>
          <w:tcPr>
            <w:tcW w:w="421" w:type="dxa"/>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p>
        </w:tc>
        <w:tc>
          <w:tcPr>
            <w:tcW w:w="2982" w:type="dxa"/>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r w:rsidRPr="00246CAF">
              <w:rPr>
                <w:rFonts w:ascii="Sylfaen" w:eastAsia="Merriweather" w:hAnsi="Sylfaen" w:cs="Merriweather"/>
                <w:b/>
                <w:sz w:val="20"/>
                <w:szCs w:val="20"/>
                <w:lang w:val="ka-GE"/>
              </w:rPr>
              <w:t>ბუჩქები და ლიანები</w:t>
            </w:r>
          </w:p>
        </w:tc>
        <w:tc>
          <w:tcPr>
            <w:tcW w:w="2262" w:type="dxa"/>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p>
        </w:tc>
        <w:tc>
          <w:tcPr>
            <w:tcW w:w="1541" w:type="dxa"/>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p>
        </w:tc>
        <w:tc>
          <w:tcPr>
            <w:tcW w:w="1436" w:type="dxa"/>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p>
        </w:tc>
      </w:tr>
      <w:tr w:rsidR="003C08A8" w:rsidRPr="00246CAF" w:rsidTr="005B6F9D">
        <w:trPr>
          <w:jc w:val="center"/>
        </w:trPr>
        <w:tc>
          <w:tcPr>
            <w:tcW w:w="421" w:type="dxa"/>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r w:rsidRPr="00246CAF">
              <w:rPr>
                <w:rFonts w:ascii="Sylfaen" w:eastAsia="Merriweather" w:hAnsi="Sylfaen" w:cs="Merriweather"/>
                <w:sz w:val="20"/>
                <w:szCs w:val="20"/>
                <w:lang w:val="ka-GE"/>
              </w:rPr>
              <w:t>4</w:t>
            </w:r>
          </w:p>
        </w:tc>
        <w:tc>
          <w:tcPr>
            <w:tcW w:w="2982" w:type="dxa"/>
          </w:tcPr>
          <w:p w:rsidR="003C08A8" w:rsidRPr="00246CAF" w:rsidRDefault="003C08A8" w:rsidP="003C08A8">
            <w:pPr>
              <w:tabs>
                <w:tab w:val="center" w:pos="4677"/>
                <w:tab w:val="right" w:pos="9355"/>
              </w:tabs>
              <w:jc w:val="both"/>
              <w:rPr>
                <w:rFonts w:ascii="Sylfaen" w:eastAsia="Merriweather" w:hAnsi="Sylfaen" w:cs="Merriweather"/>
                <w:i/>
                <w:sz w:val="20"/>
                <w:szCs w:val="20"/>
                <w:lang w:val="ka-GE"/>
              </w:rPr>
            </w:pPr>
            <w:r w:rsidRPr="00246CAF">
              <w:rPr>
                <w:rFonts w:ascii="Sylfaen" w:eastAsia="Merriweather" w:hAnsi="Sylfaen" w:cs="Merriweather"/>
                <w:i/>
                <w:sz w:val="20"/>
                <w:szCs w:val="20"/>
                <w:lang w:val="ka-GE"/>
              </w:rPr>
              <w:t>Rubus sp.</w:t>
            </w:r>
          </w:p>
        </w:tc>
        <w:tc>
          <w:tcPr>
            <w:tcW w:w="2262" w:type="dxa"/>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r w:rsidRPr="00246CAF">
              <w:rPr>
                <w:rFonts w:ascii="Sylfaen" w:eastAsia="Merriweather" w:hAnsi="Sylfaen" w:cs="Merriweather"/>
                <w:sz w:val="20"/>
                <w:szCs w:val="20"/>
                <w:lang w:val="ka-GE"/>
              </w:rPr>
              <w:t>მაყვალი</w:t>
            </w:r>
          </w:p>
        </w:tc>
        <w:tc>
          <w:tcPr>
            <w:tcW w:w="1541" w:type="dxa"/>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r w:rsidRPr="00246CAF">
              <w:rPr>
                <w:rFonts w:ascii="Sylfaen" w:eastAsia="Merriweather" w:hAnsi="Sylfaen" w:cs="Merriweather"/>
                <w:sz w:val="20"/>
                <w:szCs w:val="20"/>
                <w:lang w:val="ka-GE"/>
              </w:rPr>
              <w:t>1</w:t>
            </w:r>
          </w:p>
        </w:tc>
        <w:tc>
          <w:tcPr>
            <w:tcW w:w="1436" w:type="dxa"/>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p>
        </w:tc>
      </w:tr>
      <w:tr w:rsidR="003C08A8" w:rsidRPr="00246CAF" w:rsidTr="005B6F9D">
        <w:trPr>
          <w:jc w:val="center"/>
        </w:trPr>
        <w:tc>
          <w:tcPr>
            <w:tcW w:w="421" w:type="dxa"/>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r w:rsidRPr="00246CAF">
              <w:rPr>
                <w:rFonts w:ascii="Sylfaen" w:eastAsia="Merriweather" w:hAnsi="Sylfaen" w:cs="Merriweather"/>
                <w:sz w:val="20"/>
                <w:szCs w:val="20"/>
                <w:lang w:val="ka-GE"/>
              </w:rPr>
              <w:t>5</w:t>
            </w:r>
          </w:p>
        </w:tc>
        <w:tc>
          <w:tcPr>
            <w:tcW w:w="2982" w:type="dxa"/>
          </w:tcPr>
          <w:p w:rsidR="003C08A8" w:rsidRPr="00246CAF" w:rsidRDefault="003C08A8" w:rsidP="003C08A8">
            <w:pPr>
              <w:tabs>
                <w:tab w:val="center" w:pos="4677"/>
                <w:tab w:val="right" w:pos="9355"/>
              </w:tabs>
              <w:jc w:val="both"/>
              <w:rPr>
                <w:rFonts w:ascii="Sylfaen" w:eastAsia="Merriweather" w:hAnsi="Sylfaen" w:cs="Merriweather"/>
                <w:i/>
                <w:sz w:val="20"/>
                <w:szCs w:val="20"/>
                <w:lang w:val="ka-GE"/>
              </w:rPr>
            </w:pPr>
            <w:r w:rsidRPr="00246CAF">
              <w:rPr>
                <w:rFonts w:ascii="Sylfaen" w:eastAsia="Merriweather" w:hAnsi="Sylfaen" w:cs="Merriweather"/>
                <w:i/>
                <w:sz w:val="20"/>
                <w:szCs w:val="20"/>
                <w:lang w:val="ka-GE"/>
              </w:rPr>
              <w:t>Smilax excelsa</w:t>
            </w:r>
          </w:p>
        </w:tc>
        <w:tc>
          <w:tcPr>
            <w:tcW w:w="2262" w:type="dxa"/>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r w:rsidRPr="00246CAF">
              <w:rPr>
                <w:rFonts w:ascii="Sylfaen" w:eastAsia="Merriweather" w:hAnsi="Sylfaen" w:cs="Merriweather"/>
                <w:sz w:val="20"/>
                <w:szCs w:val="20"/>
                <w:lang w:val="ka-GE"/>
              </w:rPr>
              <w:t>ეკალღიჭი</w:t>
            </w:r>
          </w:p>
        </w:tc>
        <w:tc>
          <w:tcPr>
            <w:tcW w:w="1541" w:type="dxa"/>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r w:rsidRPr="00246CAF">
              <w:rPr>
                <w:rFonts w:ascii="Sylfaen" w:eastAsia="Merriweather" w:hAnsi="Sylfaen" w:cs="Merriweather"/>
                <w:sz w:val="20"/>
                <w:szCs w:val="20"/>
                <w:lang w:val="ka-GE"/>
              </w:rPr>
              <w:t>1</w:t>
            </w:r>
          </w:p>
        </w:tc>
        <w:tc>
          <w:tcPr>
            <w:tcW w:w="1436" w:type="dxa"/>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p>
        </w:tc>
      </w:tr>
      <w:tr w:rsidR="003C08A8" w:rsidRPr="00246CAF" w:rsidTr="005B6F9D">
        <w:trPr>
          <w:jc w:val="center"/>
        </w:trPr>
        <w:tc>
          <w:tcPr>
            <w:tcW w:w="421" w:type="dxa"/>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r w:rsidRPr="00246CAF">
              <w:rPr>
                <w:rFonts w:ascii="Sylfaen" w:eastAsia="Merriweather" w:hAnsi="Sylfaen" w:cs="Merriweather"/>
                <w:sz w:val="20"/>
                <w:szCs w:val="20"/>
                <w:lang w:val="ka-GE"/>
              </w:rPr>
              <w:t>6</w:t>
            </w:r>
          </w:p>
        </w:tc>
        <w:tc>
          <w:tcPr>
            <w:tcW w:w="2982" w:type="dxa"/>
          </w:tcPr>
          <w:p w:rsidR="003C08A8" w:rsidRPr="00246CAF" w:rsidRDefault="003C08A8" w:rsidP="003C08A8">
            <w:pPr>
              <w:tabs>
                <w:tab w:val="center" w:pos="4677"/>
                <w:tab w:val="right" w:pos="9355"/>
              </w:tabs>
              <w:jc w:val="both"/>
              <w:rPr>
                <w:rFonts w:ascii="Sylfaen" w:eastAsia="Merriweather" w:hAnsi="Sylfaen" w:cs="Merriweather"/>
                <w:i/>
                <w:sz w:val="20"/>
                <w:szCs w:val="20"/>
                <w:lang w:val="ka-GE"/>
              </w:rPr>
            </w:pPr>
            <w:r w:rsidRPr="00246CAF">
              <w:rPr>
                <w:rFonts w:ascii="Sylfaen" w:eastAsia="Merriweather" w:hAnsi="Sylfaen" w:cs="Merriweather"/>
                <w:i/>
                <w:sz w:val="20"/>
                <w:szCs w:val="20"/>
                <w:lang w:val="ka-GE"/>
              </w:rPr>
              <w:t>Hedera helix</w:t>
            </w:r>
          </w:p>
        </w:tc>
        <w:tc>
          <w:tcPr>
            <w:tcW w:w="2262" w:type="dxa"/>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r w:rsidRPr="00246CAF">
              <w:rPr>
                <w:rFonts w:ascii="Sylfaen" w:eastAsia="Merriweather" w:hAnsi="Sylfaen" w:cs="Merriweather"/>
                <w:sz w:val="20"/>
                <w:szCs w:val="20"/>
                <w:lang w:val="ka-GE"/>
              </w:rPr>
              <w:t>ჩვ. სურო</w:t>
            </w:r>
          </w:p>
        </w:tc>
        <w:tc>
          <w:tcPr>
            <w:tcW w:w="1541" w:type="dxa"/>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r w:rsidRPr="00246CAF">
              <w:rPr>
                <w:rFonts w:ascii="Sylfaen" w:eastAsia="Merriweather" w:hAnsi="Sylfaen" w:cs="Merriweather"/>
                <w:sz w:val="20"/>
                <w:szCs w:val="20"/>
                <w:lang w:val="ka-GE"/>
              </w:rPr>
              <w:t>1</w:t>
            </w:r>
          </w:p>
        </w:tc>
        <w:tc>
          <w:tcPr>
            <w:tcW w:w="1436" w:type="dxa"/>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p>
        </w:tc>
      </w:tr>
      <w:tr w:rsidR="003C08A8" w:rsidRPr="00246CAF" w:rsidTr="005B6F9D">
        <w:trPr>
          <w:jc w:val="center"/>
        </w:trPr>
        <w:tc>
          <w:tcPr>
            <w:tcW w:w="421" w:type="dxa"/>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r w:rsidRPr="00246CAF">
              <w:rPr>
                <w:rFonts w:ascii="Sylfaen" w:eastAsia="Merriweather" w:hAnsi="Sylfaen" w:cs="Merriweather"/>
                <w:sz w:val="20"/>
                <w:szCs w:val="20"/>
                <w:lang w:val="ka-GE"/>
              </w:rPr>
              <w:t>7</w:t>
            </w:r>
          </w:p>
        </w:tc>
        <w:tc>
          <w:tcPr>
            <w:tcW w:w="2982" w:type="dxa"/>
          </w:tcPr>
          <w:p w:rsidR="003C08A8" w:rsidRPr="00246CAF" w:rsidRDefault="003C08A8" w:rsidP="003C08A8">
            <w:pPr>
              <w:tabs>
                <w:tab w:val="center" w:pos="4677"/>
                <w:tab w:val="right" w:pos="9355"/>
              </w:tabs>
              <w:jc w:val="both"/>
              <w:rPr>
                <w:rFonts w:ascii="Sylfaen" w:eastAsia="Merriweather" w:hAnsi="Sylfaen" w:cs="Merriweather"/>
                <w:i/>
                <w:sz w:val="20"/>
                <w:szCs w:val="20"/>
                <w:lang w:val="ka-GE"/>
              </w:rPr>
            </w:pPr>
            <w:r w:rsidRPr="00246CAF">
              <w:rPr>
                <w:rFonts w:ascii="Sylfaen" w:eastAsia="Merriweather" w:hAnsi="Sylfaen" w:cs="Merriweather"/>
                <w:i/>
                <w:sz w:val="20"/>
                <w:szCs w:val="20"/>
                <w:lang w:val="ka-GE"/>
              </w:rPr>
              <w:t>Pyracatha coccinea</w:t>
            </w:r>
          </w:p>
        </w:tc>
        <w:tc>
          <w:tcPr>
            <w:tcW w:w="2262" w:type="dxa"/>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r w:rsidRPr="00246CAF">
              <w:rPr>
                <w:rFonts w:ascii="Sylfaen" w:eastAsia="Merriweather" w:hAnsi="Sylfaen" w:cs="Merriweather"/>
                <w:sz w:val="20"/>
                <w:szCs w:val="20"/>
                <w:lang w:val="ka-GE"/>
              </w:rPr>
              <w:t>ჩიტავაშლა</w:t>
            </w:r>
          </w:p>
        </w:tc>
        <w:tc>
          <w:tcPr>
            <w:tcW w:w="1541" w:type="dxa"/>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r w:rsidRPr="00246CAF">
              <w:rPr>
                <w:rFonts w:ascii="Sylfaen" w:eastAsia="Merriweather" w:hAnsi="Sylfaen" w:cs="Merriweather"/>
                <w:sz w:val="20"/>
                <w:szCs w:val="20"/>
                <w:lang w:val="ka-GE"/>
              </w:rPr>
              <w:t>1</w:t>
            </w:r>
          </w:p>
        </w:tc>
        <w:tc>
          <w:tcPr>
            <w:tcW w:w="1436" w:type="dxa"/>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p>
        </w:tc>
      </w:tr>
      <w:tr w:rsidR="003C08A8" w:rsidRPr="00246CAF" w:rsidTr="005B6F9D">
        <w:trPr>
          <w:jc w:val="center"/>
        </w:trPr>
        <w:tc>
          <w:tcPr>
            <w:tcW w:w="421" w:type="dxa"/>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r w:rsidRPr="00246CAF">
              <w:rPr>
                <w:rFonts w:ascii="Sylfaen" w:eastAsia="Merriweather" w:hAnsi="Sylfaen" w:cs="Merriweather"/>
                <w:sz w:val="20"/>
                <w:szCs w:val="20"/>
                <w:lang w:val="ka-GE"/>
              </w:rPr>
              <w:t>8</w:t>
            </w:r>
          </w:p>
        </w:tc>
        <w:tc>
          <w:tcPr>
            <w:tcW w:w="2982" w:type="dxa"/>
          </w:tcPr>
          <w:p w:rsidR="003C08A8" w:rsidRPr="00246CAF" w:rsidRDefault="003C08A8" w:rsidP="003C08A8">
            <w:pPr>
              <w:tabs>
                <w:tab w:val="center" w:pos="4677"/>
                <w:tab w:val="right" w:pos="9355"/>
              </w:tabs>
              <w:jc w:val="both"/>
              <w:rPr>
                <w:rFonts w:ascii="Sylfaen" w:eastAsia="Merriweather" w:hAnsi="Sylfaen" w:cs="Merriweather"/>
                <w:i/>
                <w:sz w:val="20"/>
                <w:szCs w:val="20"/>
                <w:lang w:val="ka-GE"/>
              </w:rPr>
            </w:pPr>
            <w:r w:rsidRPr="00246CAF">
              <w:rPr>
                <w:rFonts w:ascii="Sylfaen" w:eastAsia="Merriweather" w:hAnsi="Sylfaen" w:cs="Merriweather"/>
                <w:i/>
                <w:sz w:val="20"/>
                <w:szCs w:val="20"/>
                <w:lang w:val="ka-GE"/>
              </w:rPr>
              <w:t>Tamarix tetrandra</w:t>
            </w:r>
          </w:p>
        </w:tc>
        <w:tc>
          <w:tcPr>
            <w:tcW w:w="2262" w:type="dxa"/>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r w:rsidRPr="00246CAF">
              <w:rPr>
                <w:rFonts w:ascii="Sylfaen" w:eastAsia="Merriweather" w:hAnsi="Sylfaen" w:cs="Merriweather"/>
                <w:sz w:val="20"/>
                <w:szCs w:val="20"/>
                <w:lang w:val="ka-GE"/>
              </w:rPr>
              <w:t>ოთხმტვრიანიანი იალღუნი</w:t>
            </w:r>
          </w:p>
        </w:tc>
        <w:tc>
          <w:tcPr>
            <w:tcW w:w="1541" w:type="dxa"/>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r w:rsidRPr="00246CAF">
              <w:rPr>
                <w:rFonts w:ascii="Sylfaen" w:eastAsia="Merriweather" w:hAnsi="Sylfaen" w:cs="Merriweather"/>
                <w:sz w:val="20"/>
                <w:szCs w:val="20"/>
                <w:lang w:val="ka-GE"/>
              </w:rPr>
              <w:t>1</w:t>
            </w:r>
          </w:p>
        </w:tc>
        <w:tc>
          <w:tcPr>
            <w:tcW w:w="1436" w:type="dxa"/>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p>
        </w:tc>
      </w:tr>
      <w:tr w:rsidR="003C08A8" w:rsidRPr="00246CAF" w:rsidTr="005B6F9D">
        <w:trPr>
          <w:jc w:val="center"/>
        </w:trPr>
        <w:tc>
          <w:tcPr>
            <w:tcW w:w="421" w:type="dxa"/>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p>
        </w:tc>
        <w:tc>
          <w:tcPr>
            <w:tcW w:w="2982" w:type="dxa"/>
          </w:tcPr>
          <w:p w:rsidR="003C08A8" w:rsidRPr="00246CAF" w:rsidRDefault="003C08A8" w:rsidP="003C08A8">
            <w:pPr>
              <w:tabs>
                <w:tab w:val="center" w:pos="4677"/>
                <w:tab w:val="right" w:pos="9355"/>
              </w:tabs>
              <w:jc w:val="both"/>
              <w:rPr>
                <w:rFonts w:ascii="Sylfaen" w:eastAsia="Merriweather" w:hAnsi="Sylfaen" w:cs="Merriweather"/>
                <w:b/>
                <w:sz w:val="20"/>
                <w:szCs w:val="20"/>
                <w:lang w:val="ka-GE"/>
              </w:rPr>
            </w:pPr>
            <w:r w:rsidRPr="00246CAF">
              <w:rPr>
                <w:rFonts w:ascii="Sylfaen" w:eastAsia="Merriweather" w:hAnsi="Sylfaen" w:cs="Merriweather"/>
                <w:b/>
                <w:sz w:val="20"/>
                <w:szCs w:val="20"/>
                <w:lang w:val="ka-GE"/>
              </w:rPr>
              <w:t>ბალახოვნები</w:t>
            </w:r>
          </w:p>
        </w:tc>
        <w:tc>
          <w:tcPr>
            <w:tcW w:w="2262" w:type="dxa"/>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p>
        </w:tc>
        <w:tc>
          <w:tcPr>
            <w:tcW w:w="1541" w:type="dxa"/>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p>
        </w:tc>
        <w:tc>
          <w:tcPr>
            <w:tcW w:w="1436" w:type="dxa"/>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p>
        </w:tc>
      </w:tr>
      <w:tr w:rsidR="003C08A8" w:rsidRPr="00246CAF" w:rsidTr="005B6F9D">
        <w:trPr>
          <w:jc w:val="center"/>
        </w:trPr>
        <w:tc>
          <w:tcPr>
            <w:tcW w:w="421" w:type="dxa"/>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r w:rsidRPr="00246CAF">
              <w:rPr>
                <w:rFonts w:ascii="Sylfaen" w:eastAsia="Merriweather" w:hAnsi="Sylfaen" w:cs="Merriweather"/>
                <w:sz w:val="20"/>
                <w:szCs w:val="20"/>
                <w:lang w:val="ka-GE"/>
              </w:rPr>
              <w:t>9</w:t>
            </w:r>
          </w:p>
        </w:tc>
        <w:tc>
          <w:tcPr>
            <w:tcW w:w="2982" w:type="dxa"/>
          </w:tcPr>
          <w:p w:rsidR="003C08A8" w:rsidRPr="00246CAF" w:rsidRDefault="003C08A8" w:rsidP="003C08A8">
            <w:pPr>
              <w:tabs>
                <w:tab w:val="center" w:pos="4677"/>
                <w:tab w:val="right" w:pos="9355"/>
              </w:tabs>
              <w:jc w:val="both"/>
              <w:rPr>
                <w:rFonts w:ascii="Sylfaen" w:eastAsia="Merriweather" w:hAnsi="Sylfaen" w:cs="Merriweather"/>
                <w:i/>
                <w:sz w:val="20"/>
                <w:szCs w:val="20"/>
                <w:lang w:val="ka-GE"/>
              </w:rPr>
            </w:pPr>
            <w:r w:rsidRPr="00246CAF">
              <w:rPr>
                <w:rFonts w:ascii="Sylfaen" w:eastAsia="Merriweather" w:hAnsi="Sylfaen" w:cs="Merriweather"/>
                <w:i/>
                <w:sz w:val="20"/>
                <w:szCs w:val="20"/>
                <w:lang w:val="ka-GE"/>
              </w:rPr>
              <w:t>Verbascum sp.</w:t>
            </w:r>
          </w:p>
        </w:tc>
        <w:tc>
          <w:tcPr>
            <w:tcW w:w="2262" w:type="dxa"/>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r w:rsidRPr="00246CAF">
              <w:rPr>
                <w:rFonts w:ascii="Sylfaen" w:eastAsia="Merriweather" w:hAnsi="Sylfaen" w:cs="Merriweather"/>
                <w:sz w:val="20"/>
                <w:szCs w:val="20"/>
                <w:lang w:val="ka-GE"/>
              </w:rPr>
              <w:t>ქერიფქლა</w:t>
            </w:r>
          </w:p>
        </w:tc>
        <w:tc>
          <w:tcPr>
            <w:tcW w:w="1541" w:type="dxa"/>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r w:rsidRPr="00246CAF">
              <w:rPr>
                <w:rFonts w:ascii="Sylfaen" w:eastAsia="Merriweather" w:hAnsi="Sylfaen" w:cs="Merriweather"/>
                <w:sz w:val="20"/>
                <w:szCs w:val="20"/>
                <w:lang w:val="ka-GE"/>
              </w:rPr>
              <w:t>1</w:t>
            </w:r>
          </w:p>
        </w:tc>
        <w:tc>
          <w:tcPr>
            <w:tcW w:w="1436" w:type="dxa"/>
          </w:tcPr>
          <w:p w:rsidR="003C08A8" w:rsidRPr="00246CAF" w:rsidRDefault="003C08A8" w:rsidP="003C08A8">
            <w:pPr>
              <w:tabs>
                <w:tab w:val="center" w:pos="4677"/>
                <w:tab w:val="right" w:pos="9355"/>
              </w:tabs>
              <w:jc w:val="both"/>
              <w:rPr>
                <w:rFonts w:ascii="Sylfaen" w:eastAsia="Merriweather" w:hAnsi="Sylfaen" w:cs="Merriweather"/>
                <w:sz w:val="20"/>
                <w:szCs w:val="20"/>
                <w:lang w:val="ka-GE"/>
              </w:rPr>
            </w:pPr>
          </w:p>
        </w:tc>
      </w:tr>
    </w:tbl>
    <w:p w:rsidR="003C08A8" w:rsidRPr="00246CAF" w:rsidRDefault="003C08A8" w:rsidP="002673D0">
      <w:pPr>
        <w:spacing w:before="120" w:after="120" w:line="240" w:lineRule="auto"/>
        <w:jc w:val="both"/>
        <w:rPr>
          <w:rFonts w:ascii="Sylfaen" w:eastAsia="Merriweather" w:hAnsi="Sylfaen" w:cs="Merriweather"/>
          <w:b/>
          <w:sz w:val="20"/>
          <w:szCs w:val="20"/>
          <w:lang w:val="ka-GE"/>
        </w:rPr>
      </w:pPr>
      <w:r w:rsidRPr="00246CAF">
        <w:rPr>
          <w:rFonts w:ascii="Sylfaen" w:eastAsia="Merriweather" w:hAnsi="Sylfaen" w:cs="Merriweather"/>
          <w:lang w:val="ka-GE"/>
        </w:rPr>
        <w:t>ანძა N 115-ის  გადაადგილება იგეგმება ვენახის ტერიტორიაზე, სადაც გაშენებულია ვაზი (</w:t>
      </w:r>
      <w:r w:rsidRPr="00246CAF">
        <w:rPr>
          <w:rFonts w:ascii="Sylfaen" w:eastAsia="Merriweather" w:hAnsi="Sylfaen" w:cs="Merriweather"/>
          <w:b/>
          <w:lang w:val="ka-GE"/>
        </w:rPr>
        <w:t xml:space="preserve">FB.4 </w:t>
      </w:r>
      <w:r w:rsidRPr="00246CAF">
        <w:rPr>
          <w:rFonts w:ascii="Sylfaen" w:eastAsia="Merriweather" w:hAnsi="Sylfaen" w:cs="Merriweather"/>
          <w:lang w:val="ka-GE"/>
        </w:rPr>
        <w:t>ჰაბიტატი).</w:t>
      </w:r>
      <w:r w:rsidR="002673D0">
        <w:rPr>
          <w:rFonts w:ascii="Sylfaen" w:eastAsia="Merriweather" w:hAnsi="Sylfaen" w:cs="Merriweather"/>
          <w:lang w:val="ka-GE"/>
        </w:rPr>
        <w:t xml:space="preserve"> </w:t>
      </w:r>
    </w:p>
    <w:p w:rsidR="003C08A8" w:rsidRPr="00246CAF" w:rsidRDefault="003C08A8" w:rsidP="003C08A8">
      <w:pPr>
        <w:spacing w:after="120" w:line="240" w:lineRule="auto"/>
        <w:jc w:val="both"/>
        <w:rPr>
          <w:rFonts w:ascii="Sylfaen" w:eastAsia="Merriweather" w:hAnsi="Sylfaen" w:cs="Merriweather"/>
          <w:lang w:val="ka-GE"/>
        </w:rPr>
      </w:pPr>
      <w:r w:rsidRPr="00246CAF">
        <w:rPr>
          <w:rFonts w:ascii="Sylfaen" w:eastAsia="Merriweather" w:hAnsi="Sylfaen" w:cs="Merriweather"/>
          <w:b/>
          <w:sz w:val="20"/>
          <w:szCs w:val="20"/>
          <w:lang w:val="ka-GE"/>
        </w:rPr>
        <w:t>სურათი</w:t>
      </w:r>
      <w:r w:rsidR="002A028C" w:rsidRPr="00246CAF">
        <w:rPr>
          <w:rFonts w:ascii="Sylfaen" w:eastAsia="Merriweather" w:hAnsi="Sylfaen" w:cs="Merriweather"/>
          <w:b/>
          <w:sz w:val="20"/>
          <w:szCs w:val="20"/>
          <w:lang w:val="ka-GE"/>
        </w:rPr>
        <w:t xml:space="preserve"> 4</w:t>
      </w:r>
      <w:r w:rsidRPr="00246CAF">
        <w:rPr>
          <w:rFonts w:ascii="Sylfaen" w:eastAsia="Merriweather" w:hAnsi="Sylfaen" w:cs="Merriweather"/>
          <w:b/>
          <w:sz w:val="20"/>
          <w:szCs w:val="20"/>
          <w:lang w:val="ka-GE"/>
        </w:rPr>
        <w:t xml:space="preserve">.3.1.1. </w:t>
      </w:r>
      <w:r w:rsidRPr="00246CAF">
        <w:rPr>
          <w:rFonts w:ascii="Sylfaen" w:eastAsia="Merriweather" w:hAnsi="Sylfaen" w:cs="Merriweather"/>
          <w:sz w:val="20"/>
          <w:szCs w:val="20"/>
          <w:lang w:val="ka-GE"/>
        </w:rPr>
        <w:t>ჰაბიტატი FB.4 (ვენახი) და ანძა N 115</w:t>
      </w:r>
    </w:p>
    <w:tbl>
      <w:tblPr>
        <w:tblStyle w:val="TableGrid1"/>
        <w:tblW w:w="99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52"/>
        <w:gridCol w:w="4953"/>
      </w:tblGrid>
      <w:tr w:rsidR="003C08A8" w:rsidRPr="00246CAF" w:rsidTr="005B6F9D">
        <w:trPr>
          <w:trHeight w:val="3744"/>
          <w:jc w:val="center"/>
        </w:trPr>
        <w:tc>
          <w:tcPr>
            <w:tcW w:w="4952" w:type="dxa"/>
            <w:vAlign w:val="center"/>
          </w:tcPr>
          <w:p w:rsidR="003C08A8" w:rsidRPr="00246CAF" w:rsidRDefault="003C08A8" w:rsidP="003C08A8">
            <w:pPr>
              <w:tabs>
                <w:tab w:val="center" w:pos="4677"/>
                <w:tab w:val="right" w:pos="9355"/>
              </w:tabs>
              <w:jc w:val="center"/>
              <w:rPr>
                <w:rFonts w:ascii="Sylfaen" w:eastAsia="Merriweather" w:hAnsi="Sylfaen" w:cs="Merriweather"/>
                <w:lang w:val="ka-GE"/>
              </w:rPr>
            </w:pPr>
            <w:r w:rsidRPr="00246CAF">
              <w:rPr>
                <w:rFonts w:ascii="Sylfaen" w:eastAsia="Merriweather" w:hAnsi="Sylfaen" w:cs="Merriweather"/>
                <w:noProof/>
                <w:sz w:val="20"/>
                <w:szCs w:val="20"/>
                <w:lang w:val="ka-GE" w:eastAsia="ka-GE"/>
              </w:rPr>
              <w:drawing>
                <wp:inline distT="0" distB="0" distL="0" distR="0" wp14:anchorId="35947059" wp14:editId="1AA6CE31">
                  <wp:extent cx="3009900" cy="2257425"/>
                  <wp:effectExtent l="19050" t="0" r="0" b="0"/>
                  <wp:docPr id="23" name="Picture 23" descr="C:\Users\Gvanca\Desktop\New folder (2)\DSC019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Gvanca\Desktop\New folder (2)\DSC01998.JPG"/>
                          <pic:cNvPicPr>
                            <a:picLocks noChangeAspect="1" noChangeArrowheads="1"/>
                          </pic:cNvPicPr>
                        </pic:nvPicPr>
                        <pic:blipFill>
                          <a:blip r:embed="rId38" cstate="print"/>
                          <a:srcRect/>
                          <a:stretch>
                            <a:fillRect/>
                          </a:stretch>
                        </pic:blipFill>
                        <pic:spPr bwMode="auto">
                          <a:xfrm>
                            <a:off x="0" y="0"/>
                            <a:ext cx="3009900" cy="2257425"/>
                          </a:xfrm>
                          <a:prstGeom prst="rect">
                            <a:avLst/>
                          </a:prstGeom>
                          <a:noFill/>
                          <a:ln w="9525">
                            <a:noFill/>
                            <a:miter lim="800000"/>
                            <a:headEnd/>
                            <a:tailEnd/>
                          </a:ln>
                        </pic:spPr>
                      </pic:pic>
                    </a:graphicData>
                  </a:graphic>
                </wp:inline>
              </w:drawing>
            </w:r>
          </w:p>
          <w:p w:rsidR="003C08A8" w:rsidRPr="00246CAF" w:rsidRDefault="003C08A8" w:rsidP="003C08A8">
            <w:pPr>
              <w:tabs>
                <w:tab w:val="center" w:pos="4677"/>
                <w:tab w:val="right" w:pos="9355"/>
              </w:tabs>
              <w:ind w:left="720"/>
              <w:contextualSpacing/>
              <w:jc w:val="center"/>
              <w:rPr>
                <w:rFonts w:ascii="Sylfaen" w:eastAsia="Merriweather" w:hAnsi="Sylfaen" w:cs="Merriweather"/>
                <w:sz w:val="20"/>
                <w:szCs w:val="20"/>
                <w:lang w:val="ka-GE"/>
              </w:rPr>
            </w:pPr>
          </w:p>
        </w:tc>
        <w:tc>
          <w:tcPr>
            <w:tcW w:w="4953" w:type="dxa"/>
            <w:vAlign w:val="center"/>
          </w:tcPr>
          <w:p w:rsidR="003C08A8" w:rsidRPr="00246CAF" w:rsidRDefault="003C08A8" w:rsidP="003C08A8">
            <w:pPr>
              <w:tabs>
                <w:tab w:val="center" w:pos="4677"/>
                <w:tab w:val="right" w:pos="9355"/>
              </w:tabs>
              <w:jc w:val="center"/>
              <w:rPr>
                <w:rFonts w:ascii="Sylfaen" w:eastAsia="Merriweather" w:hAnsi="Sylfaen" w:cs="Merriweather"/>
                <w:lang w:val="ka-GE"/>
              </w:rPr>
            </w:pPr>
            <w:r w:rsidRPr="00246CAF">
              <w:rPr>
                <w:rFonts w:ascii="Sylfaen" w:eastAsia="Merriweather" w:hAnsi="Sylfaen" w:cs="Merriweather"/>
                <w:noProof/>
                <w:lang w:val="ka-GE" w:eastAsia="ka-GE"/>
              </w:rPr>
              <w:drawing>
                <wp:inline distT="0" distB="0" distL="0" distR="0" wp14:anchorId="0C40E8B3" wp14:editId="312BC5AA">
                  <wp:extent cx="3009900" cy="2257425"/>
                  <wp:effectExtent l="19050" t="0" r="0" b="0"/>
                  <wp:docPr id="24" name="Picture 24" descr="C:\Users\Gvanca\Desktop\New folder (2)\DSC019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Gvanca\Desktop\New folder (2)\DSC01997.JPG"/>
                          <pic:cNvPicPr>
                            <a:picLocks noChangeAspect="1" noChangeArrowheads="1"/>
                          </pic:cNvPicPr>
                        </pic:nvPicPr>
                        <pic:blipFill>
                          <a:blip r:embed="rId39" cstate="print"/>
                          <a:srcRect/>
                          <a:stretch>
                            <a:fillRect/>
                          </a:stretch>
                        </pic:blipFill>
                        <pic:spPr bwMode="auto">
                          <a:xfrm>
                            <a:off x="0" y="0"/>
                            <a:ext cx="3009900" cy="2257425"/>
                          </a:xfrm>
                          <a:prstGeom prst="rect">
                            <a:avLst/>
                          </a:prstGeom>
                          <a:noFill/>
                          <a:ln w="9525">
                            <a:noFill/>
                            <a:miter lim="800000"/>
                            <a:headEnd/>
                            <a:tailEnd/>
                          </a:ln>
                        </pic:spPr>
                      </pic:pic>
                    </a:graphicData>
                  </a:graphic>
                </wp:inline>
              </w:drawing>
            </w:r>
          </w:p>
          <w:p w:rsidR="003C08A8" w:rsidRPr="00246CAF" w:rsidRDefault="003C08A8" w:rsidP="003C08A8">
            <w:pPr>
              <w:tabs>
                <w:tab w:val="center" w:pos="4677"/>
                <w:tab w:val="right" w:pos="9355"/>
              </w:tabs>
              <w:ind w:left="720"/>
              <w:contextualSpacing/>
              <w:jc w:val="center"/>
              <w:rPr>
                <w:rFonts w:ascii="Sylfaen" w:eastAsia="Merriweather" w:hAnsi="Sylfaen" w:cs="Merriweather"/>
                <w:sz w:val="20"/>
                <w:szCs w:val="20"/>
                <w:lang w:val="ka-GE"/>
              </w:rPr>
            </w:pPr>
          </w:p>
        </w:tc>
      </w:tr>
    </w:tbl>
    <w:p w:rsidR="003C08A8" w:rsidRDefault="003C08A8" w:rsidP="003C08A8">
      <w:pPr>
        <w:spacing w:after="120" w:line="240" w:lineRule="auto"/>
        <w:jc w:val="both"/>
        <w:rPr>
          <w:rFonts w:ascii="Sylfaen" w:eastAsia="Merriweather" w:hAnsi="Sylfaen" w:cs="Merriweather"/>
          <w:lang w:val="ka-GE"/>
        </w:rPr>
      </w:pPr>
      <w:r w:rsidRPr="00246CAF">
        <w:rPr>
          <w:rFonts w:ascii="Sylfaen" w:eastAsia="Merriweather" w:hAnsi="Sylfaen" w:cs="Merriweather"/>
          <w:b/>
          <w:lang w:val="ka-GE"/>
        </w:rPr>
        <w:t xml:space="preserve">ზემოქმედების შეფასება. </w:t>
      </w:r>
      <w:r w:rsidRPr="00246CAF">
        <w:rPr>
          <w:rFonts w:ascii="Sylfaen" w:eastAsia="Merriweather" w:hAnsi="Sylfaen" w:cs="Merriweather"/>
          <w:lang w:val="ka-GE"/>
        </w:rPr>
        <w:t>ანძების გადატანის სამუშაოების განხორციელება იგეგმება ანთროპოგენული ზემოქმედებით მნიშვნელოვნად სახეცვლილ ჰაბიტატებში. ჭალის ჰაბიტატი (G1.1) დაცულია ევროკავშირის კანონმდებლობით. რაც შეეხება საკმელიან მუხნარ-ფიჭვნარ ტყეს, იგი არ წარმოადგენს ოფიციალურ კანონმდებლობით დაცულ ჰაბიტატს, თუმცა ლიტერატურულად ცნობილია ამ მცენარეული ასოციაციის შეზღუდული  გავრცელება საქართველოს მასშტაბით.</w:t>
      </w:r>
    </w:p>
    <w:p w:rsidR="00970BC8" w:rsidRDefault="00970BC8" w:rsidP="00970BC8">
      <w:pPr>
        <w:jc w:val="both"/>
        <w:rPr>
          <w:rFonts w:ascii="Sylfaen" w:hAnsi="Sylfaen"/>
          <w:lang w:val="ka-GE"/>
        </w:rPr>
      </w:pPr>
      <w:r>
        <w:rPr>
          <w:rFonts w:ascii="Sylfaen" w:hAnsi="Sylfaen"/>
          <w:lang w:val="ka-GE"/>
        </w:rPr>
        <w:t>ანძების გადაადგილება-ჩამატების წერტილები არ ხვდება ეროვნული სატყეო სააგენტოს კუთვნილებაში არსებულ ტყის ფონდის ფარგლებში (იხ. რუკ</w:t>
      </w:r>
      <w:r w:rsidR="00205236">
        <w:rPr>
          <w:rFonts w:ascii="Sylfaen" w:hAnsi="Sylfaen"/>
          <w:lang w:val="ka-GE"/>
        </w:rPr>
        <w:t>ები</w:t>
      </w:r>
      <w:r>
        <w:rPr>
          <w:rFonts w:ascii="Sylfaen" w:hAnsi="Sylfaen"/>
          <w:lang w:val="ka-GE"/>
        </w:rPr>
        <w:t xml:space="preserve"> </w:t>
      </w:r>
      <w:r w:rsidR="001600A3">
        <w:rPr>
          <w:rFonts w:ascii="Sylfaen" w:hAnsi="Sylfaen"/>
          <w:lang w:val="ka-GE"/>
        </w:rPr>
        <w:t>4.3.1.3.</w:t>
      </w:r>
      <w:r w:rsidR="00205236">
        <w:rPr>
          <w:rFonts w:ascii="Sylfaen" w:hAnsi="Sylfaen"/>
          <w:lang w:val="ka-GE"/>
        </w:rPr>
        <w:t>;</w:t>
      </w:r>
      <w:r w:rsidR="001600A3">
        <w:rPr>
          <w:rFonts w:ascii="Sylfaen" w:hAnsi="Sylfaen"/>
          <w:lang w:val="ka-GE"/>
        </w:rPr>
        <w:t xml:space="preserve"> 4.3.1.4.</w:t>
      </w:r>
      <w:r w:rsidR="00205236">
        <w:rPr>
          <w:rFonts w:ascii="Sylfaen" w:hAnsi="Sylfaen"/>
          <w:lang w:val="ka-GE"/>
        </w:rPr>
        <w:t>; 4.3.1.5.</w:t>
      </w:r>
      <w:r>
        <w:rPr>
          <w:rFonts w:ascii="Sylfaen" w:hAnsi="Sylfaen"/>
          <w:lang w:val="ka-GE"/>
        </w:rPr>
        <w:t>).</w:t>
      </w:r>
    </w:p>
    <w:p w:rsidR="002673D0" w:rsidRDefault="002673D0" w:rsidP="00970BC8">
      <w:pPr>
        <w:jc w:val="both"/>
        <w:rPr>
          <w:rFonts w:ascii="Sylfaen" w:hAnsi="Sylfaen"/>
          <w:lang w:val="ka-GE"/>
        </w:rPr>
      </w:pPr>
    </w:p>
    <w:p w:rsidR="002673D0" w:rsidRDefault="002673D0" w:rsidP="00970BC8">
      <w:pPr>
        <w:jc w:val="both"/>
        <w:rPr>
          <w:rFonts w:ascii="Sylfaen" w:hAnsi="Sylfaen"/>
          <w:lang w:val="ka-GE"/>
        </w:rPr>
      </w:pPr>
    </w:p>
    <w:p w:rsidR="002673D0" w:rsidRDefault="002673D0" w:rsidP="00970BC8">
      <w:pPr>
        <w:jc w:val="both"/>
        <w:rPr>
          <w:rFonts w:ascii="Sylfaen" w:hAnsi="Sylfaen"/>
          <w:lang w:val="ka-GE"/>
        </w:rPr>
      </w:pPr>
    </w:p>
    <w:p w:rsidR="002673D0" w:rsidRDefault="002673D0" w:rsidP="00970BC8">
      <w:pPr>
        <w:jc w:val="both"/>
        <w:rPr>
          <w:rFonts w:ascii="Sylfaen" w:hAnsi="Sylfaen"/>
          <w:lang w:val="ka-GE"/>
        </w:rPr>
      </w:pPr>
    </w:p>
    <w:p w:rsidR="002673D0" w:rsidRDefault="002673D0" w:rsidP="00970BC8">
      <w:pPr>
        <w:jc w:val="both"/>
        <w:rPr>
          <w:rFonts w:ascii="Sylfaen" w:hAnsi="Sylfaen"/>
          <w:lang w:val="ka-GE"/>
        </w:rPr>
      </w:pPr>
    </w:p>
    <w:p w:rsidR="00970BC8" w:rsidRPr="00970BC8" w:rsidRDefault="00970BC8" w:rsidP="00970BC8">
      <w:pPr>
        <w:jc w:val="both"/>
        <w:rPr>
          <w:rFonts w:ascii="Sylfaen" w:eastAsia="Calibri" w:hAnsi="Sylfaen" w:cs="Times New Roman"/>
          <w:sz w:val="20"/>
          <w:szCs w:val="20"/>
          <w:lang w:val="ka-GE"/>
        </w:rPr>
      </w:pPr>
      <w:r w:rsidRPr="00246CAF">
        <w:rPr>
          <w:rFonts w:ascii="Sylfaen" w:eastAsia="Merriweather" w:hAnsi="Sylfaen" w:cs="Merriweather"/>
          <w:b/>
          <w:sz w:val="20"/>
          <w:szCs w:val="20"/>
          <w:lang w:val="ka-GE"/>
        </w:rPr>
        <w:lastRenderedPageBreak/>
        <w:t>რუკა 4</w:t>
      </w:r>
      <w:r>
        <w:rPr>
          <w:rFonts w:ascii="Sylfaen" w:eastAsia="Merriweather" w:hAnsi="Sylfaen" w:cs="Merriweather"/>
          <w:b/>
          <w:sz w:val="20"/>
          <w:szCs w:val="20"/>
          <w:lang w:val="ka-GE"/>
        </w:rPr>
        <w:t>.3.1.3</w:t>
      </w:r>
      <w:r w:rsidRPr="00246CAF">
        <w:rPr>
          <w:rFonts w:ascii="Sylfaen" w:eastAsia="Merriweather" w:hAnsi="Sylfaen" w:cs="Merriweather"/>
          <w:b/>
          <w:sz w:val="20"/>
          <w:szCs w:val="20"/>
          <w:lang w:val="ka-GE"/>
        </w:rPr>
        <w:t>.</w:t>
      </w:r>
      <w:r w:rsidRPr="00970BC8">
        <w:rPr>
          <w:rFonts w:ascii="Sylfaen" w:eastAsia="Calibri" w:hAnsi="Sylfaen" w:cs="Times New Roman"/>
          <w:sz w:val="20"/>
          <w:szCs w:val="20"/>
          <w:lang w:val="ka-GE"/>
        </w:rPr>
        <w:t xml:space="preserve"> </w:t>
      </w:r>
      <w:r w:rsidR="008B4876">
        <w:rPr>
          <w:rFonts w:ascii="Sylfaen" w:eastAsia="Calibri" w:hAnsi="Sylfaen" w:cs="Times New Roman"/>
          <w:sz w:val="20"/>
          <w:szCs w:val="20"/>
          <w:lang w:val="ka-GE"/>
        </w:rPr>
        <w:t xml:space="preserve">სახელმწიფო </w:t>
      </w:r>
      <w:r w:rsidR="008B4876" w:rsidRPr="00970BC8">
        <w:rPr>
          <w:rFonts w:ascii="Sylfaen" w:eastAsia="Calibri" w:hAnsi="Sylfaen" w:cs="Times New Roman"/>
          <w:sz w:val="20"/>
          <w:szCs w:val="20"/>
          <w:lang w:val="ka-GE"/>
        </w:rPr>
        <w:t>ტყის ფონდი</w:t>
      </w:r>
      <w:r w:rsidR="008B4876">
        <w:rPr>
          <w:rFonts w:ascii="Sylfaen" w:eastAsia="Calibri" w:hAnsi="Sylfaen" w:cs="Times New Roman"/>
          <w:sz w:val="20"/>
          <w:szCs w:val="20"/>
          <w:lang w:val="ka-GE"/>
        </w:rPr>
        <w:t>ს საზღვრები</w:t>
      </w:r>
      <w:r w:rsidR="008B4876" w:rsidRPr="00970BC8">
        <w:rPr>
          <w:rFonts w:ascii="Sylfaen" w:eastAsia="Calibri" w:hAnsi="Sylfaen" w:cs="Times New Roman"/>
          <w:sz w:val="20"/>
          <w:szCs w:val="20"/>
          <w:lang w:val="ka-GE"/>
        </w:rPr>
        <w:t xml:space="preserve"> </w:t>
      </w:r>
      <w:r w:rsidRPr="00970BC8">
        <w:rPr>
          <w:rFonts w:ascii="Sylfaen" w:eastAsia="Calibri" w:hAnsi="Sylfaen" w:cs="Times New Roman"/>
          <w:sz w:val="20"/>
          <w:szCs w:val="20"/>
          <w:lang w:val="ka-GE"/>
        </w:rPr>
        <w:t>და არებული და დაგეგმილი ანძების განთავსების წერტილები</w:t>
      </w:r>
      <w:r w:rsidR="001600A3">
        <w:rPr>
          <w:rFonts w:ascii="Sylfaen" w:eastAsia="Calibri" w:hAnsi="Sylfaen" w:cs="Times New Roman"/>
          <w:sz w:val="20"/>
          <w:szCs w:val="20"/>
          <w:lang w:val="ka-GE"/>
        </w:rPr>
        <w:t xml:space="preserve"> </w:t>
      </w:r>
      <w:r w:rsidR="00F97C38">
        <w:rPr>
          <w:rFonts w:ascii="Sylfaen" w:eastAsia="Calibri" w:hAnsi="Sylfaen" w:cs="Times New Roman"/>
          <w:sz w:val="20"/>
          <w:szCs w:val="20"/>
          <w:lang w:val="ka-GE"/>
        </w:rPr>
        <w:t xml:space="preserve">საპროექტო </w:t>
      </w:r>
      <w:r w:rsidR="001600A3">
        <w:rPr>
          <w:rFonts w:ascii="Sylfaen" w:eastAsia="Calibri" w:hAnsi="Sylfaen" w:cs="Times New Roman"/>
          <w:sz w:val="20"/>
          <w:szCs w:val="20"/>
          <w:lang w:val="ka-GE"/>
        </w:rPr>
        <w:t xml:space="preserve">ცვლილების </w:t>
      </w:r>
      <w:r w:rsidR="00F97C38">
        <w:rPr>
          <w:rFonts w:ascii="Sylfaen" w:eastAsia="Calibri" w:hAnsi="Sylfaen" w:cs="Times New Roman"/>
          <w:sz w:val="20"/>
          <w:szCs w:val="20"/>
          <w:lang w:val="ka-GE"/>
        </w:rPr>
        <w:t>მონაკვეთზე</w:t>
      </w:r>
    </w:p>
    <w:p w:rsidR="00970BC8" w:rsidRDefault="00225001" w:rsidP="00225001">
      <w:pPr>
        <w:spacing w:after="120" w:line="240" w:lineRule="auto"/>
        <w:jc w:val="center"/>
        <w:rPr>
          <w:rFonts w:ascii="Sylfaen" w:eastAsia="Merriweather" w:hAnsi="Sylfaen" w:cs="Merriweather"/>
          <w:lang w:val="ka-GE"/>
        </w:rPr>
      </w:pPr>
      <w:r>
        <w:rPr>
          <w:rFonts w:ascii="Sylfaen" w:eastAsia="Merriweather" w:hAnsi="Sylfaen" w:cs="Merriweather"/>
          <w:noProof/>
          <w:lang w:val="ka-GE" w:eastAsia="ka-GE"/>
        </w:rPr>
        <w:drawing>
          <wp:inline distT="0" distB="0" distL="0" distR="0">
            <wp:extent cx="5364000" cy="3805463"/>
            <wp:effectExtent l="0" t="0" r="8255" b="5080"/>
            <wp:docPr id="135" name="Picture 135" descr="m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m6"/>
                    <pic:cNvPicPr>
                      <a:picLocks noChangeAspect="1" noChangeArrowheads="1"/>
                    </pic:cNvPicPr>
                  </pic:nvPicPr>
                  <pic:blipFill>
                    <a:blip r:embed="rId40" cstate="print">
                      <a:extLst>
                        <a:ext uri="{28A0092B-C50C-407E-A947-70E740481C1C}">
                          <a14:useLocalDpi xmlns:a14="http://schemas.microsoft.com/office/drawing/2010/main"/>
                        </a:ext>
                      </a:extLst>
                    </a:blip>
                    <a:srcRect/>
                    <a:stretch>
                      <a:fillRect/>
                    </a:stretch>
                  </pic:blipFill>
                  <pic:spPr bwMode="auto">
                    <a:xfrm>
                      <a:off x="0" y="0"/>
                      <a:ext cx="5364000" cy="3805463"/>
                    </a:xfrm>
                    <a:prstGeom prst="rect">
                      <a:avLst/>
                    </a:prstGeom>
                    <a:noFill/>
                    <a:ln>
                      <a:noFill/>
                    </a:ln>
                  </pic:spPr>
                </pic:pic>
              </a:graphicData>
            </a:graphic>
          </wp:inline>
        </w:drawing>
      </w:r>
    </w:p>
    <w:p w:rsidR="002673D0" w:rsidRDefault="00970BC8" w:rsidP="002673D0">
      <w:pPr>
        <w:jc w:val="both"/>
        <w:rPr>
          <w:rFonts w:ascii="Sylfaen" w:eastAsia="Calibri" w:hAnsi="Sylfaen" w:cs="Times New Roman"/>
          <w:sz w:val="20"/>
          <w:szCs w:val="20"/>
          <w:lang w:val="ka-GE"/>
        </w:rPr>
      </w:pPr>
      <w:r w:rsidRPr="00970BC8">
        <w:rPr>
          <w:rFonts w:ascii="Sylfaen" w:eastAsia="Calibri" w:hAnsi="Sylfaen" w:cs="Times New Roman"/>
          <w:b/>
          <w:sz w:val="20"/>
          <w:szCs w:val="20"/>
          <w:lang w:val="ka-GE"/>
        </w:rPr>
        <w:t>რუკა</w:t>
      </w:r>
      <w:r w:rsidRPr="00246CAF">
        <w:rPr>
          <w:rFonts w:ascii="Sylfaen" w:eastAsia="Merriweather" w:hAnsi="Sylfaen" w:cs="Merriweather"/>
          <w:b/>
          <w:sz w:val="20"/>
          <w:szCs w:val="20"/>
          <w:lang w:val="ka-GE"/>
        </w:rPr>
        <w:t xml:space="preserve"> 4</w:t>
      </w:r>
      <w:r>
        <w:rPr>
          <w:rFonts w:ascii="Sylfaen" w:eastAsia="Merriweather" w:hAnsi="Sylfaen" w:cs="Merriweather"/>
          <w:b/>
          <w:sz w:val="20"/>
          <w:szCs w:val="20"/>
          <w:lang w:val="ka-GE"/>
        </w:rPr>
        <w:t>.3.1.</w:t>
      </w:r>
      <w:r w:rsidRPr="00970BC8">
        <w:rPr>
          <w:rFonts w:ascii="Sylfaen" w:eastAsia="Calibri" w:hAnsi="Sylfaen" w:cs="Times New Roman"/>
          <w:b/>
          <w:sz w:val="20"/>
          <w:szCs w:val="20"/>
        </w:rPr>
        <w:t>4</w:t>
      </w:r>
      <w:r w:rsidRPr="00970BC8">
        <w:rPr>
          <w:rFonts w:ascii="Sylfaen" w:eastAsia="Calibri" w:hAnsi="Sylfaen" w:cs="Times New Roman"/>
          <w:b/>
          <w:sz w:val="20"/>
          <w:szCs w:val="20"/>
          <w:lang w:val="ka-GE"/>
        </w:rPr>
        <w:t>.</w:t>
      </w:r>
      <w:r w:rsidRPr="00970BC8">
        <w:rPr>
          <w:rFonts w:ascii="Sylfaen" w:eastAsia="Calibri" w:hAnsi="Sylfaen" w:cs="Times New Roman"/>
          <w:sz w:val="20"/>
          <w:szCs w:val="20"/>
          <w:lang w:val="ka-GE"/>
        </w:rPr>
        <w:t xml:space="preserve"> </w:t>
      </w:r>
      <w:r w:rsidR="008B4876">
        <w:rPr>
          <w:rFonts w:ascii="Sylfaen" w:eastAsia="Calibri" w:hAnsi="Sylfaen" w:cs="Times New Roman"/>
          <w:sz w:val="20"/>
          <w:szCs w:val="20"/>
          <w:lang w:val="ka-GE"/>
        </w:rPr>
        <w:t xml:space="preserve">სახელმწიფო </w:t>
      </w:r>
      <w:r w:rsidRPr="00970BC8">
        <w:rPr>
          <w:rFonts w:ascii="Sylfaen" w:eastAsia="Calibri" w:hAnsi="Sylfaen" w:cs="Times New Roman"/>
          <w:sz w:val="20"/>
          <w:szCs w:val="20"/>
          <w:lang w:val="ka-GE"/>
        </w:rPr>
        <w:t>ტყის ფონდი</w:t>
      </w:r>
      <w:r w:rsidR="008B4876">
        <w:rPr>
          <w:rFonts w:ascii="Sylfaen" w:eastAsia="Calibri" w:hAnsi="Sylfaen" w:cs="Times New Roman"/>
          <w:sz w:val="20"/>
          <w:szCs w:val="20"/>
          <w:lang w:val="ka-GE"/>
        </w:rPr>
        <w:t>ს საზღვრები</w:t>
      </w:r>
      <w:r w:rsidRPr="00970BC8">
        <w:rPr>
          <w:rFonts w:ascii="Sylfaen" w:eastAsia="Calibri" w:hAnsi="Sylfaen" w:cs="Times New Roman"/>
          <w:sz w:val="20"/>
          <w:szCs w:val="20"/>
          <w:lang w:val="ka-GE"/>
        </w:rPr>
        <w:t xml:space="preserve"> და არებული და დაგეგმილი ანძების განთავსების წერტილები</w:t>
      </w:r>
      <w:r w:rsidR="00205236">
        <w:rPr>
          <w:rFonts w:ascii="Sylfaen" w:eastAsia="Calibri" w:hAnsi="Sylfaen" w:cs="Times New Roman"/>
          <w:sz w:val="20"/>
          <w:szCs w:val="20"/>
          <w:lang w:val="ka-GE"/>
        </w:rPr>
        <w:t xml:space="preserve"> </w:t>
      </w:r>
      <w:r w:rsidR="00F97C38">
        <w:rPr>
          <w:rFonts w:ascii="Sylfaen" w:eastAsia="Calibri" w:hAnsi="Sylfaen" w:cs="Times New Roman"/>
          <w:sz w:val="20"/>
          <w:szCs w:val="20"/>
          <w:lang w:val="ka-GE"/>
        </w:rPr>
        <w:t xml:space="preserve">საპროექტო </w:t>
      </w:r>
      <w:r w:rsidR="00205236">
        <w:rPr>
          <w:rFonts w:ascii="Sylfaen" w:eastAsia="Calibri" w:hAnsi="Sylfaen" w:cs="Times New Roman"/>
          <w:sz w:val="20"/>
          <w:szCs w:val="20"/>
          <w:lang w:val="ka-GE"/>
        </w:rPr>
        <w:t>ცვლილების მონაკვეთ</w:t>
      </w:r>
      <w:r w:rsidR="00F97C38">
        <w:rPr>
          <w:rFonts w:ascii="Sylfaen" w:eastAsia="Calibri" w:hAnsi="Sylfaen" w:cs="Times New Roman"/>
          <w:sz w:val="20"/>
          <w:szCs w:val="20"/>
          <w:lang w:val="ka-GE"/>
        </w:rPr>
        <w:t>ზე</w:t>
      </w:r>
    </w:p>
    <w:p w:rsidR="00970BC8" w:rsidRDefault="00225001" w:rsidP="00225001">
      <w:pPr>
        <w:jc w:val="center"/>
        <w:rPr>
          <w:rFonts w:ascii="Sylfaen" w:eastAsia="Merriweather" w:hAnsi="Sylfaen" w:cs="Merriweather"/>
          <w:lang w:val="ka-GE"/>
        </w:rPr>
      </w:pPr>
      <w:r>
        <w:rPr>
          <w:rFonts w:ascii="Sylfaen" w:eastAsia="Merriweather" w:hAnsi="Sylfaen" w:cs="Merriweather"/>
          <w:noProof/>
          <w:lang w:val="ka-GE" w:eastAsia="ka-GE"/>
        </w:rPr>
        <w:drawing>
          <wp:inline distT="0" distB="0" distL="0" distR="0">
            <wp:extent cx="5400000" cy="3824574"/>
            <wp:effectExtent l="0" t="0" r="0" b="5080"/>
            <wp:docPr id="136" name="Picture 136" descr="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5"/>
                    <pic:cNvPicPr>
                      <a:picLocks noChangeAspect="1" noChangeArrowheads="1"/>
                    </pic:cNvPicPr>
                  </pic:nvPicPr>
                  <pic:blipFill>
                    <a:blip r:embed="rId41" cstate="print">
                      <a:extLst>
                        <a:ext uri="{28A0092B-C50C-407E-A947-70E740481C1C}">
                          <a14:useLocalDpi xmlns:a14="http://schemas.microsoft.com/office/drawing/2010/main"/>
                        </a:ext>
                      </a:extLst>
                    </a:blip>
                    <a:srcRect/>
                    <a:stretch>
                      <a:fillRect/>
                    </a:stretch>
                  </pic:blipFill>
                  <pic:spPr bwMode="auto">
                    <a:xfrm>
                      <a:off x="0" y="0"/>
                      <a:ext cx="5400000" cy="3824574"/>
                    </a:xfrm>
                    <a:prstGeom prst="rect">
                      <a:avLst/>
                    </a:prstGeom>
                    <a:noFill/>
                    <a:ln>
                      <a:noFill/>
                    </a:ln>
                  </pic:spPr>
                </pic:pic>
              </a:graphicData>
            </a:graphic>
          </wp:inline>
        </w:drawing>
      </w:r>
    </w:p>
    <w:p w:rsidR="00970BC8" w:rsidRPr="00970BC8" w:rsidRDefault="00970BC8" w:rsidP="00970BC8">
      <w:pPr>
        <w:jc w:val="both"/>
        <w:rPr>
          <w:rFonts w:ascii="Sylfaen" w:eastAsia="Calibri" w:hAnsi="Sylfaen" w:cs="Times New Roman"/>
          <w:sz w:val="20"/>
          <w:szCs w:val="20"/>
          <w:lang w:val="ka-GE"/>
        </w:rPr>
      </w:pPr>
      <w:r w:rsidRPr="00246CAF">
        <w:rPr>
          <w:rFonts w:ascii="Sylfaen" w:eastAsia="Merriweather" w:hAnsi="Sylfaen" w:cs="Merriweather"/>
          <w:b/>
          <w:sz w:val="20"/>
          <w:szCs w:val="20"/>
          <w:lang w:val="ka-GE"/>
        </w:rPr>
        <w:lastRenderedPageBreak/>
        <w:t>რუკა 4</w:t>
      </w:r>
      <w:r>
        <w:rPr>
          <w:rFonts w:ascii="Sylfaen" w:eastAsia="Merriweather" w:hAnsi="Sylfaen" w:cs="Merriweather"/>
          <w:b/>
          <w:sz w:val="20"/>
          <w:szCs w:val="20"/>
          <w:lang w:val="ka-GE"/>
        </w:rPr>
        <w:t>.3.1.</w:t>
      </w:r>
      <w:r>
        <w:rPr>
          <w:rFonts w:ascii="Sylfaen" w:eastAsia="Calibri" w:hAnsi="Sylfaen" w:cs="Times New Roman"/>
          <w:b/>
          <w:sz w:val="20"/>
          <w:szCs w:val="20"/>
        </w:rPr>
        <w:t xml:space="preserve">5. </w:t>
      </w:r>
      <w:r w:rsidR="008B4876">
        <w:rPr>
          <w:rFonts w:ascii="Sylfaen" w:eastAsia="Calibri" w:hAnsi="Sylfaen" w:cs="Times New Roman"/>
          <w:sz w:val="20"/>
          <w:szCs w:val="20"/>
          <w:lang w:val="ka-GE"/>
        </w:rPr>
        <w:t xml:space="preserve">სახელმწიფო </w:t>
      </w:r>
      <w:r w:rsidR="008B4876" w:rsidRPr="00970BC8">
        <w:rPr>
          <w:rFonts w:ascii="Sylfaen" w:eastAsia="Calibri" w:hAnsi="Sylfaen" w:cs="Times New Roman"/>
          <w:sz w:val="20"/>
          <w:szCs w:val="20"/>
          <w:lang w:val="ka-GE"/>
        </w:rPr>
        <w:t>ტყის ფონდი</w:t>
      </w:r>
      <w:r w:rsidR="008B4876">
        <w:rPr>
          <w:rFonts w:ascii="Sylfaen" w:eastAsia="Calibri" w:hAnsi="Sylfaen" w:cs="Times New Roman"/>
          <w:sz w:val="20"/>
          <w:szCs w:val="20"/>
          <w:lang w:val="ka-GE"/>
        </w:rPr>
        <w:t>ს საზღვრები</w:t>
      </w:r>
      <w:r w:rsidR="008B4876" w:rsidRPr="00970BC8">
        <w:rPr>
          <w:rFonts w:ascii="Sylfaen" w:eastAsia="Calibri" w:hAnsi="Sylfaen" w:cs="Times New Roman"/>
          <w:sz w:val="20"/>
          <w:szCs w:val="20"/>
          <w:lang w:val="ka-GE"/>
        </w:rPr>
        <w:t xml:space="preserve"> </w:t>
      </w:r>
      <w:r w:rsidRPr="00970BC8">
        <w:rPr>
          <w:rFonts w:ascii="Sylfaen" w:eastAsia="Calibri" w:hAnsi="Sylfaen" w:cs="Times New Roman"/>
          <w:sz w:val="20"/>
          <w:szCs w:val="20"/>
          <w:lang w:val="ka-GE"/>
        </w:rPr>
        <w:t>და არებული და დაგეგმილი ანძების განთავსების წერტილები</w:t>
      </w:r>
      <w:r w:rsidR="00205236">
        <w:rPr>
          <w:rFonts w:ascii="Sylfaen" w:eastAsia="Calibri" w:hAnsi="Sylfaen" w:cs="Times New Roman"/>
          <w:sz w:val="20"/>
          <w:szCs w:val="20"/>
          <w:lang w:val="ka-GE"/>
        </w:rPr>
        <w:t xml:space="preserve"> </w:t>
      </w:r>
      <w:r w:rsidR="00F97C38">
        <w:rPr>
          <w:rFonts w:ascii="Sylfaen" w:eastAsia="Calibri" w:hAnsi="Sylfaen" w:cs="Times New Roman"/>
          <w:sz w:val="20"/>
          <w:szCs w:val="20"/>
          <w:lang w:val="ka-GE"/>
        </w:rPr>
        <w:t xml:space="preserve">საპროექტო </w:t>
      </w:r>
      <w:r w:rsidR="00205236">
        <w:rPr>
          <w:rFonts w:ascii="Sylfaen" w:eastAsia="Calibri" w:hAnsi="Sylfaen" w:cs="Times New Roman"/>
          <w:sz w:val="20"/>
          <w:szCs w:val="20"/>
          <w:lang w:val="ka-GE"/>
        </w:rPr>
        <w:t xml:space="preserve">ცვლილების </w:t>
      </w:r>
      <w:r w:rsidR="00F97C38">
        <w:rPr>
          <w:rFonts w:ascii="Sylfaen" w:eastAsia="Calibri" w:hAnsi="Sylfaen" w:cs="Times New Roman"/>
          <w:sz w:val="20"/>
          <w:szCs w:val="20"/>
          <w:lang w:val="ka-GE"/>
        </w:rPr>
        <w:t>მონაკვეთშზე</w:t>
      </w:r>
      <w:r w:rsidR="00205236">
        <w:rPr>
          <w:rFonts w:ascii="Sylfaen" w:eastAsia="Calibri" w:hAnsi="Sylfaen" w:cs="Times New Roman"/>
          <w:sz w:val="20"/>
          <w:szCs w:val="20"/>
          <w:lang w:val="ka-GE"/>
        </w:rPr>
        <w:t xml:space="preserve"> </w:t>
      </w:r>
    </w:p>
    <w:p w:rsidR="00970BC8" w:rsidRPr="00246CAF" w:rsidRDefault="00225001" w:rsidP="00225001">
      <w:pPr>
        <w:spacing w:after="120" w:line="240" w:lineRule="auto"/>
        <w:jc w:val="center"/>
        <w:rPr>
          <w:rFonts w:ascii="Sylfaen" w:eastAsia="Merriweather" w:hAnsi="Sylfaen" w:cs="Merriweather"/>
          <w:lang w:val="ka-GE"/>
        </w:rPr>
      </w:pPr>
      <w:r>
        <w:rPr>
          <w:noProof/>
          <w:lang w:val="ka-GE" w:eastAsia="ka-GE"/>
        </w:rPr>
        <w:drawing>
          <wp:inline distT="0" distB="0" distL="0" distR="0" wp14:anchorId="69916E65" wp14:editId="02C9F3AC">
            <wp:extent cx="5400000" cy="4070539"/>
            <wp:effectExtent l="0" t="0" r="0" b="635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srcRect l="32212" t="18971" r="18880" b="15490"/>
                    <a:stretch/>
                  </pic:blipFill>
                  <pic:spPr bwMode="auto">
                    <a:xfrm>
                      <a:off x="0" y="0"/>
                      <a:ext cx="5400000" cy="4070539"/>
                    </a:xfrm>
                    <a:prstGeom prst="rect">
                      <a:avLst/>
                    </a:prstGeom>
                    <a:ln>
                      <a:noFill/>
                    </a:ln>
                    <a:extLst>
                      <a:ext uri="{53640926-AAD7-44D8-BBD7-CCE9431645EC}">
                        <a14:shadowObscured xmlns:a14="http://schemas.microsoft.com/office/drawing/2010/main"/>
                      </a:ext>
                    </a:extLst>
                  </pic:spPr>
                </pic:pic>
              </a:graphicData>
            </a:graphic>
          </wp:inline>
        </w:drawing>
      </w:r>
    </w:p>
    <w:p w:rsidR="003C08A8" w:rsidRPr="00246CAF" w:rsidRDefault="003C08A8" w:rsidP="003C08A8">
      <w:pPr>
        <w:spacing w:after="120" w:line="240" w:lineRule="auto"/>
        <w:jc w:val="both"/>
        <w:rPr>
          <w:rFonts w:ascii="Sylfaen" w:eastAsia="Merriweather" w:hAnsi="Sylfaen" w:cs="Merriweather"/>
          <w:lang w:val="ka-GE"/>
        </w:rPr>
      </w:pPr>
      <w:r w:rsidRPr="00246CAF">
        <w:rPr>
          <w:rFonts w:ascii="Sylfaen" w:eastAsia="Merriweather" w:hAnsi="Sylfaen" w:cs="Merriweather"/>
          <w:lang w:val="ka-GE"/>
        </w:rPr>
        <w:t>საველე კვლევის დროს, აღირიცხა საქართველოს წითელი ნუსხით დაცული მხოლოდ ერთი სახეობა - ყოჩივარდა (</w:t>
      </w:r>
      <w:r w:rsidRPr="00246CAF">
        <w:rPr>
          <w:rFonts w:ascii="Sylfaen" w:eastAsia="Merriweather" w:hAnsi="Sylfaen" w:cs="Merriweather"/>
          <w:i/>
          <w:lang w:val="ka-GE"/>
        </w:rPr>
        <w:t>Cyclamen coum subsp. Caucasicum</w:t>
      </w:r>
      <w:r w:rsidRPr="00246CAF">
        <w:rPr>
          <w:rFonts w:ascii="Sylfaen" w:eastAsia="Merriweather" w:hAnsi="Sylfaen" w:cs="Merriweather"/>
          <w:lang w:val="ka-GE"/>
        </w:rPr>
        <w:t>), რომელიც აქა-იქ იზრდებოდა ფიჭვნარ ტყეში.</w:t>
      </w:r>
    </w:p>
    <w:p w:rsidR="003C08A8" w:rsidRPr="00246CAF" w:rsidRDefault="003C08A8" w:rsidP="003C08A8">
      <w:pPr>
        <w:spacing w:after="120" w:line="240" w:lineRule="auto"/>
        <w:jc w:val="both"/>
        <w:rPr>
          <w:rFonts w:ascii="Sylfaen" w:eastAsia="Merriweather" w:hAnsi="Sylfaen" w:cs="Merriweather"/>
          <w:lang w:val="ka-GE"/>
        </w:rPr>
      </w:pPr>
      <w:r w:rsidRPr="00246CAF">
        <w:rPr>
          <w:rFonts w:ascii="Sylfaen" w:eastAsia="Merriweather" w:hAnsi="Sylfaen" w:cs="Merriweather"/>
          <w:lang w:val="ka-GE"/>
        </w:rPr>
        <w:t>გამომდინარე აქედან, ტერიტორია მცენარეული მრავალფეროვნების თვალსაზრისით, წარმოადგენს საშუალოდ სენსიტიურ ზონას.</w:t>
      </w:r>
    </w:p>
    <w:p w:rsidR="003C08A8" w:rsidRPr="00246CAF" w:rsidRDefault="002A028C" w:rsidP="003C08A8">
      <w:pPr>
        <w:spacing w:after="120" w:line="240" w:lineRule="auto"/>
        <w:jc w:val="both"/>
        <w:rPr>
          <w:rFonts w:ascii="Sylfaen" w:eastAsia="Times New Roman" w:hAnsi="Sylfaen" w:cs="Calibri"/>
          <w:b/>
          <w:bCs/>
          <w:sz w:val="20"/>
          <w:szCs w:val="20"/>
          <w:lang w:val="ka-GE"/>
        </w:rPr>
      </w:pPr>
      <w:r w:rsidRPr="00246CAF">
        <w:rPr>
          <w:rFonts w:ascii="Sylfaen" w:eastAsia="Times New Roman" w:hAnsi="Sylfaen" w:cs="Calibri"/>
          <w:b/>
          <w:bCs/>
          <w:sz w:val="20"/>
          <w:szCs w:val="20"/>
          <w:lang w:val="ka-GE"/>
        </w:rPr>
        <w:t>ცხრილი 4</w:t>
      </w:r>
      <w:r w:rsidR="003C08A8" w:rsidRPr="00246CAF">
        <w:rPr>
          <w:rFonts w:ascii="Sylfaen" w:eastAsia="Times New Roman" w:hAnsi="Sylfaen" w:cs="Calibri"/>
          <w:b/>
          <w:bCs/>
          <w:sz w:val="20"/>
          <w:szCs w:val="20"/>
          <w:lang w:val="ka-GE"/>
        </w:rPr>
        <w:t xml:space="preserve">.3.1.4. </w:t>
      </w:r>
      <w:r w:rsidR="003C08A8" w:rsidRPr="00246CAF">
        <w:rPr>
          <w:rFonts w:ascii="Sylfaen" w:eastAsia="Times New Roman" w:hAnsi="Sylfaen" w:cs="Calibri"/>
          <w:bCs/>
          <w:sz w:val="20"/>
          <w:szCs w:val="20"/>
          <w:lang w:val="ka-GE"/>
        </w:rPr>
        <w:t>საპროექტო არეალში აღრიცხული წითელი ნუსხის სახეობები</w:t>
      </w:r>
    </w:p>
    <w:tbl>
      <w:tblPr>
        <w:tblStyle w:val="TableGrid1"/>
        <w:tblW w:w="0" w:type="auto"/>
        <w:jc w:val="center"/>
        <w:tblLook w:val="04A0" w:firstRow="1" w:lastRow="0" w:firstColumn="1" w:lastColumn="0" w:noHBand="0" w:noVBand="1"/>
      </w:tblPr>
      <w:tblGrid>
        <w:gridCol w:w="401"/>
        <w:gridCol w:w="2408"/>
        <w:gridCol w:w="2431"/>
        <w:gridCol w:w="3119"/>
        <w:gridCol w:w="884"/>
      </w:tblGrid>
      <w:tr w:rsidR="003C08A8" w:rsidRPr="00246CAF" w:rsidTr="005B6F9D">
        <w:trPr>
          <w:jc w:val="center"/>
        </w:trPr>
        <w:tc>
          <w:tcPr>
            <w:tcW w:w="401" w:type="dxa"/>
            <w:vAlign w:val="center"/>
          </w:tcPr>
          <w:p w:rsidR="003C08A8" w:rsidRPr="00246CAF" w:rsidRDefault="003C08A8" w:rsidP="003C08A8">
            <w:pPr>
              <w:tabs>
                <w:tab w:val="center" w:pos="4677"/>
                <w:tab w:val="right" w:pos="9355"/>
              </w:tabs>
              <w:jc w:val="center"/>
              <w:rPr>
                <w:rFonts w:ascii="Sylfaen" w:eastAsia="Times New Roman" w:hAnsi="Sylfaen" w:cs="Calibri"/>
                <w:bCs/>
                <w:sz w:val="20"/>
                <w:szCs w:val="20"/>
                <w:lang w:val="ka-GE"/>
              </w:rPr>
            </w:pPr>
            <w:r w:rsidRPr="00246CAF">
              <w:rPr>
                <w:rFonts w:ascii="Sylfaen" w:eastAsia="Merriweather" w:hAnsi="Sylfaen" w:cs="Merriweather"/>
                <w:b/>
                <w:sz w:val="20"/>
                <w:szCs w:val="20"/>
                <w:lang w:val="ka-GE"/>
              </w:rPr>
              <w:t>№</w:t>
            </w:r>
          </w:p>
        </w:tc>
        <w:tc>
          <w:tcPr>
            <w:tcW w:w="2408" w:type="dxa"/>
            <w:vAlign w:val="center"/>
          </w:tcPr>
          <w:p w:rsidR="003C08A8" w:rsidRPr="00246CAF" w:rsidRDefault="003C08A8" w:rsidP="003C08A8">
            <w:pPr>
              <w:tabs>
                <w:tab w:val="center" w:pos="4677"/>
                <w:tab w:val="right" w:pos="9355"/>
              </w:tabs>
              <w:jc w:val="center"/>
              <w:rPr>
                <w:rFonts w:ascii="Sylfaen" w:eastAsia="Times New Roman" w:hAnsi="Sylfaen" w:cs="Calibri"/>
                <w:b/>
                <w:bCs/>
                <w:sz w:val="20"/>
                <w:szCs w:val="20"/>
                <w:lang w:val="ka-GE"/>
              </w:rPr>
            </w:pPr>
            <w:r w:rsidRPr="00246CAF">
              <w:rPr>
                <w:rFonts w:ascii="Sylfaen" w:eastAsia="Times New Roman" w:hAnsi="Sylfaen" w:cs="Calibri"/>
                <w:b/>
                <w:bCs/>
                <w:sz w:val="20"/>
                <w:szCs w:val="20"/>
                <w:lang w:val="ka-GE"/>
              </w:rPr>
              <w:t>ლათინური სახელწოდება</w:t>
            </w:r>
          </w:p>
        </w:tc>
        <w:tc>
          <w:tcPr>
            <w:tcW w:w="2431" w:type="dxa"/>
            <w:vAlign w:val="center"/>
          </w:tcPr>
          <w:p w:rsidR="003C08A8" w:rsidRPr="00246CAF" w:rsidRDefault="003C08A8" w:rsidP="003C08A8">
            <w:pPr>
              <w:tabs>
                <w:tab w:val="center" w:pos="4677"/>
                <w:tab w:val="right" w:pos="9355"/>
              </w:tabs>
              <w:jc w:val="center"/>
              <w:rPr>
                <w:rFonts w:ascii="Sylfaen" w:eastAsia="Times New Roman" w:hAnsi="Sylfaen" w:cs="Calibri"/>
                <w:b/>
                <w:bCs/>
                <w:sz w:val="20"/>
                <w:szCs w:val="20"/>
                <w:lang w:val="ka-GE"/>
              </w:rPr>
            </w:pPr>
            <w:r w:rsidRPr="00246CAF">
              <w:rPr>
                <w:rFonts w:ascii="Sylfaen" w:eastAsia="Times New Roman" w:hAnsi="Sylfaen" w:cs="Calibri"/>
                <w:b/>
                <w:bCs/>
                <w:sz w:val="20"/>
                <w:szCs w:val="20"/>
                <w:lang w:val="ka-GE"/>
              </w:rPr>
              <w:t>ქართული სახელწოდება</w:t>
            </w:r>
          </w:p>
        </w:tc>
        <w:tc>
          <w:tcPr>
            <w:tcW w:w="3119" w:type="dxa"/>
            <w:vAlign w:val="center"/>
          </w:tcPr>
          <w:p w:rsidR="003C08A8" w:rsidRPr="00246CAF" w:rsidRDefault="003C08A8" w:rsidP="003C08A8">
            <w:pPr>
              <w:tabs>
                <w:tab w:val="center" w:pos="4677"/>
                <w:tab w:val="right" w:pos="9355"/>
              </w:tabs>
              <w:jc w:val="center"/>
              <w:rPr>
                <w:rFonts w:ascii="Sylfaen" w:eastAsia="Times New Roman" w:hAnsi="Sylfaen" w:cs="Calibri"/>
                <w:b/>
                <w:bCs/>
                <w:sz w:val="20"/>
                <w:szCs w:val="20"/>
                <w:lang w:val="ka-GE"/>
              </w:rPr>
            </w:pPr>
            <w:r w:rsidRPr="00246CAF">
              <w:rPr>
                <w:rFonts w:ascii="Sylfaen" w:eastAsia="Times New Roman" w:hAnsi="Sylfaen" w:cs="Calibri"/>
                <w:b/>
                <w:bCs/>
                <w:sz w:val="20"/>
                <w:szCs w:val="20"/>
                <w:lang w:val="ka-GE"/>
              </w:rPr>
              <w:t>საქართველოს წითელი ნუსხა</w:t>
            </w:r>
          </w:p>
        </w:tc>
        <w:tc>
          <w:tcPr>
            <w:tcW w:w="884" w:type="dxa"/>
            <w:vAlign w:val="center"/>
          </w:tcPr>
          <w:p w:rsidR="003C08A8" w:rsidRPr="00246CAF" w:rsidRDefault="003C08A8" w:rsidP="003C08A8">
            <w:pPr>
              <w:tabs>
                <w:tab w:val="center" w:pos="4677"/>
                <w:tab w:val="right" w:pos="9355"/>
              </w:tabs>
              <w:jc w:val="center"/>
              <w:rPr>
                <w:rFonts w:ascii="Sylfaen" w:eastAsia="Times New Roman" w:hAnsi="Sylfaen" w:cs="Calibri"/>
                <w:b/>
                <w:bCs/>
                <w:sz w:val="20"/>
                <w:szCs w:val="20"/>
                <w:lang w:val="ka-GE"/>
              </w:rPr>
            </w:pPr>
            <w:r w:rsidRPr="00246CAF">
              <w:rPr>
                <w:rFonts w:ascii="Sylfaen" w:eastAsia="Times New Roman" w:hAnsi="Sylfaen" w:cs="Calibri"/>
                <w:b/>
                <w:bCs/>
                <w:sz w:val="20"/>
                <w:szCs w:val="20"/>
                <w:lang w:val="ka-GE"/>
              </w:rPr>
              <w:t>IUCN</w:t>
            </w:r>
          </w:p>
        </w:tc>
      </w:tr>
      <w:tr w:rsidR="003C08A8" w:rsidRPr="00246CAF" w:rsidTr="005B6F9D">
        <w:trPr>
          <w:jc w:val="center"/>
        </w:trPr>
        <w:tc>
          <w:tcPr>
            <w:tcW w:w="401" w:type="dxa"/>
          </w:tcPr>
          <w:p w:rsidR="003C08A8" w:rsidRPr="00246CAF" w:rsidRDefault="003C08A8" w:rsidP="003C08A8">
            <w:pPr>
              <w:tabs>
                <w:tab w:val="center" w:pos="4677"/>
                <w:tab w:val="right" w:pos="9355"/>
              </w:tabs>
              <w:jc w:val="both"/>
              <w:rPr>
                <w:rFonts w:ascii="Sylfaen" w:eastAsia="Times New Roman" w:hAnsi="Sylfaen" w:cs="Calibri"/>
                <w:bCs/>
                <w:sz w:val="20"/>
                <w:szCs w:val="20"/>
                <w:lang w:val="ka-GE"/>
              </w:rPr>
            </w:pPr>
            <w:r w:rsidRPr="00246CAF">
              <w:rPr>
                <w:rFonts w:ascii="Sylfaen" w:eastAsia="Times New Roman" w:hAnsi="Sylfaen" w:cs="Calibri"/>
                <w:bCs/>
                <w:sz w:val="20"/>
                <w:szCs w:val="20"/>
                <w:lang w:val="ka-GE"/>
              </w:rPr>
              <w:t>1</w:t>
            </w:r>
          </w:p>
        </w:tc>
        <w:tc>
          <w:tcPr>
            <w:tcW w:w="2408" w:type="dxa"/>
          </w:tcPr>
          <w:p w:rsidR="003C08A8" w:rsidRPr="00246CAF" w:rsidRDefault="003C08A8" w:rsidP="003C08A8">
            <w:pPr>
              <w:tabs>
                <w:tab w:val="center" w:pos="4677"/>
                <w:tab w:val="right" w:pos="9355"/>
              </w:tabs>
              <w:jc w:val="center"/>
              <w:rPr>
                <w:rFonts w:ascii="Sylfaen" w:eastAsia="Times New Roman" w:hAnsi="Sylfaen" w:cs="Calibri"/>
                <w:bCs/>
                <w:sz w:val="20"/>
                <w:szCs w:val="20"/>
                <w:lang w:val="ka-GE"/>
              </w:rPr>
            </w:pPr>
            <w:r w:rsidRPr="00246CAF">
              <w:rPr>
                <w:rFonts w:ascii="Sylfaen" w:eastAsia="Merriweather" w:hAnsi="Sylfaen" w:cs="Merriweather"/>
                <w:i/>
                <w:sz w:val="20"/>
                <w:szCs w:val="20"/>
                <w:lang w:val="ka-GE"/>
              </w:rPr>
              <w:t xml:space="preserve">Cyclamen coum subsp. Caucasicum </w:t>
            </w:r>
            <w:r w:rsidRPr="00246CAF">
              <w:rPr>
                <w:rFonts w:ascii="Sylfaen" w:eastAsia="Merriweather" w:hAnsi="Sylfaen" w:cs="Merriweather"/>
                <w:sz w:val="20"/>
                <w:szCs w:val="20"/>
                <w:lang w:val="ka-GE"/>
              </w:rPr>
              <w:t>(K.Koch) O.Schwarz</w:t>
            </w:r>
          </w:p>
        </w:tc>
        <w:tc>
          <w:tcPr>
            <w:tcW w:w="2431" w:type="dxa"/>
          </w:tcPr>
          <w:p w:rsidR="003C08A8" w:rsidRPr="00246CAF" w:rsidRDefault="003C08A8" w:rsidP="003C08A8">
            <w:pPr>
              <w:tabs>
                <w:tab w:val="center" w:pos="4677"/>
                <w:tab w:val="right" w:pos="9355"/>
              </w:tabs>
              <w:jc w:val="center"/>
              <w:rPr>
                <w:rFonts w:ascii="Sylfaen" w:eastAsia="Times New Roman" w:hAnsi="Sylfaen" w:cs="Calibri"/>
                <w:bCs/>
                <w:sz w:val="20"/>
                <w:szCs w:val="20"/>
                <w:lang w:val="ka-GE"/>
              </w:rPr>
            </w:pPr>
            <w:r w:rsidRPr="00246CAF">
              <w:rPr>
                <w:rFonts w:ascii="Sylfaen" w:eastAsia="Times New Roman" w:hAnsi="Sylfaen" w:cs="Calibri"/>
                <w:bCs/>
                <w:sz w:val="20"/>
                <w:szCs w:val="20"/>
                <w:lang w:val="ka-GE"/>
              </w:rPr>
              <w:t>ყოჩივარდა</w:t>
            </w:r>
          </w:p>
        </w:tc>
        <w:tc>
          <w:tcPr>
            <w:tcW w:w="3119" w:type="dxa"/>
          </w:tcPr>
          <w:p w:rsidR="003C08A8" w:rsidRPr="00246CAF" w:rsidRDefault="003C08A8" w:rsidP="003C08A8">
            <w:pPr>
              <w:tabs>
                <w:tab w:val="center" w:pos="4677"/>
                <w:tab w:val="right" w:pos="9355"/>
              </w:tabs>
              <w:jc w:val="center"/>
              <w:rPr>
                <w:rFonts w:ascii="Sylfaen" w:eastAsia="Times New Roman" w:hAnsi="Sylfaen" w:cs="Calibri"/>
                <w:bCs/>
                <w:sz w:val="20"/>
                <w:szCs w:val="20"/>
                <w:lang w:val="ka-GE"/>
              </w:rPr>
            </w:pPr>
            <w:r w:rsidRPr="00246CAF">
              <w:rPr>
                <w:rFonts w:ascii="Sylfaen" w:eastAsia="Times New Roman" w:hAnsi="Sylfaen" w:cs="Calibri"/>
                <w:b/>
                <w:bCs/>
                <w:sz w:val="20"/>
                <w:szCs w:val="20"/>
                <w:lang w:val="ka-GE"/>
              </w:rPr>
              <w:t>NT</w:t>
            </w:r>
            <w:r w:rsidRPr="00246CAF">
              <w:rPr>
                <w:rFonts w:ascii="Sylfaen" w:eastAsia="Times New Roman" w:hAnsi="Sylfaen" w:cs="Calibri"/>
                <w:bCs/>
                <w:sz w:val="20"/>
                <w:szCs w:val="20"/>
                <w:lang w:val="ka-GE"/>
              </w:rPr>
              <w:t xml:space="preserve"> (გადაშენების საფრთხესთან ახლოს მყოფი)</w:t>
            </w:r>
          </w:p>
        </w:tc>
        <w:tc>
          <w:tcPr>
            <w:tcW w:w="884" w:type="dxa"/>
          </w:tcPr>
          <w:p w:rsidR="003C08A8" w:rsidRPr="00246CAF" w:rsidRDefault="003C08A8" w:rsidP="003C08A8">
            <w:pPr>
              <w:tabs>
                <w:tab w:val="center" w:pos="4677"/>
                <w:tab w:val="right" w:pos="9355"/>
              </w:tabs>
              <w:jc w:val="center"/>
              <w:rPr>
                <w:rFonts w:ascii="Sylfaen" w:eastAsia="Times New Roman" w:hAnsi="Sylfaen" w:cs="Calibri"/>
                <w:bCs/>
                <w:sz w:val="20"/>
                <w:szCs w:val="20"/>
                <w:lang w:val="ka-GE"/>
              </w:rPr>
            </w:pPr>
            <w:r w:rsidRPr="00246CAF">
              <w:rPr>
                <w:rFonts w:ascii="Sylfaen" w:eastAsia="Times New Roman" w:hAnsi="Sylfaen" w:cs="Calibri"/>
                <w:bCs/>
                <w:sz w:val="20"/>
                <w:szCs w:val="20"/>
                <w:lang w:val="ka-GE"/>
              </w:rPr>
              <w:t>NE</w:t>
            </w:r>
          </w:p>
        </w:tc>
      </w:tr>
    </w:tbl>
    <w:p w:rsidR="003C08A8" w:rsidRPr="00246CAF" w:rsidRDefault="003C08A8" w:rsidP="00225001">
      <w:pPr>
        <w:spacing w:before="120" w:after="120" w:line="240" w:lineRule="auto"/>
        <w:jc w:val="both"/>
        <w:rPr>
          <w:rFonts w:ascii="Sylfaen" w:eastAsia="Merriweather" w:hAnsi="Sylfaen" w:cs="Merriweather"/>
          <w:b/>
          <w:lang w:val="ka-GE"/>
        </w:rPr>
      </w:pPr>
      <w:r w:rsidRPr="00246CAF">
        <w:rPr>
          <w:rFonts w:ascii="Sylfaen" w:eastAsia="Merriweather" w:hAnsi="Sylfaen" w:cs="Merriweather"/>
          <w:b/>
          <w:lang w:val="ka-GE"/>
        </w:rPr>
        <w:t>დასკვნები</w:t>
      </w:r>
    </w:p>
    <w:p w:rsidR="003C08A8" w:rsidRPr="00246CAF" w:rsidRDefault="003C08A8" w:rsidP="003C08A8">
      <w:pPr>
        <w:numPr>
          <w:ilvl w:val="0"/>
          <w:numId w:val="8"/>
        </w:numPr>
        <w:spacing w:after="120" w:line="240" w:lineRule="auto"/>
        <w:contextualSpacing/>
        <w:jc w:val="both"/>
        <w:rPr>
          <w:rFonts w:ascii="Sylfaen" w:eastAsia="Merriweather" w:hAnsi="Sylfaen" w:cs="Merriweather"/>
          <w:lang w:val="ka-GE"/>
        </w:rPr>
      </w:pPr>
      <w:r w:rsidRPr="00246CAF">
        <w:rPr>
          <w:rFonts w:ascii="Sylfaen" w:eastAsia="Merriweather" w:hAnsi="Sylfaen" w:cs="Sylfaen"/>
          <w:lang w:val="ka-GE"/>
        </w:rPr>
        <w:t>სამუშაოების</w:t>
      </w:r>
      <w:r w:rsidRPr="00246CAF">
        <w:rPr>
          <w:rFonts w:ascii="Sylfaen" w:eastAsia="Merriweather" w:hAnsi="Sylfaen" w:cs="Merriweather"/>
          <w:lang w:val="ka-GE"/>
        </w:rPr>
        <w:t xml:space="preserve"> დროს ზემოქმედება უმეტესად შეეხება ჭალის დეგრადირებულ ტყეს (G1.1 - ჭალისა და სანაპირო ტყე), შედარებით ნაკლებად აჭარისწყლის მარჯვენა ფერდობებზე განვითარებულ მუხნარ-ფიჭვნარ ტყეებს (G4.7); </w:t>
      </w:r>
    </w:p>
    <w:p w:rsidR="00100748" w:rsidRDefault="00100748" w:rsidP="003C08A8">
      <w:pPr>
        <w:numPr>
          <w:ilvl w:val="0"/>
          <w:numId w:val="8"/>
        </w:numPr>
        <w:spacing w:after="120" w:line="240" w:lineRule="auto"/>
        <w:contextualSpacing/>
        <w:jc w:val="both"/>
        <w:rPr>
          <w:rFonts w:ascii="Sylfaen" w:eastAsia="Merriweather" w:hAnsi="Sylfaen" w:cs="Merriweather"/>
          <w:lang w:val="ka-GE"/>
        </w:rPr>
      </w:pPr>
      <w:r>
        <w:rPr>
          <w:rFonts w:ascii="Sylfaen" w:hAnsi="Sylfaen"/>
          <w:lang w:val="ka-GE"/>
        </w:rPr>
        <w:t xml:space="preserve">კლვევის შედეგების მიხედვით, ანძების გადაადგილება-ჩამატების წერტილები არ ხვდება ეროვნული სატყეო სააგენტოს კუთვნილებაში არსებულ ტყის ფონდის ფარგლებში და შესაბამისად სატყეო ფონდის ტერიტორიებიდან მცენარეული სფარის ამოღებას ადგილი არ ექნება; </w:t>
      </w:r>
    </w:p>
    <w:p w:rsidR="00100748" w:rsidRPr="007522A4" w:rsidRDefault="00100748" w:rsidP="001600A3">
      <w:pPr>
        <w:numPr>
          <w:ilvl w:val="0"/>
          <w:numId w:val="8"/>
        </w:numPr>
        <w:spacing w:after="120" w:line="240" w:lineRule="auto"/>
        <w:contextualSpacing/>
        <w:jc w:val="both"/>
        <w:rPr>
          <w:rFonts w:ascii="Sylfaen" w:eastAsia="Merriweather" w:hAnsi="Sylfaen" w:cs="Merriweather"/>
          <w:lang w:val="ka-GE"/>
        </w:rPr>
      </w:pPr>
      <w:r w:rsidRPr="007522A4">
        <w:rPr>
          <w:rFonts w:ascii="Sylfaen" w:eastAsia="Merriweather" w:hAnsi="Sylfaen" w:cs="Merriweather"/>
          <w:lang w:val="ka-GE"/>
        </w:rPr>
        <w:t>ზოგადად შეიძლბა ითქვას, რომ პროექტის ცვლილებას დაქვემდებარებული ანძების განთავსების ტერიტორიებზე მცენარეული საფარი არ არის წარმოდგენილი, მაგრამ მათ მოწყობის პროცესში შესა</w:t>
      </w:r>
      <w:r w:rsidR="009A001E" w:rsidRPr="007522A4">
        <w:rPr>
          <w:rFonts w:ascii="Sylfaen" w:eastAsia="Merriweather" w:hAnsi="Sylfaen" w:cs="Merriweather"/>
          <w:lang w:val="ka-GE"/>
        </w:rPr>
        <w:t>ძ</w:t>
      </w:r>
      <w:r w:rsidRPr="007522A4">
        <w:rPr>
          <w:rFonts w:ascii="Sylfaen" w:eastAsia="Merriweather" w:hAnsi="Sylfaen" w:cs="Merriweather"/>
          <w:lang w:val="ka-GE"/>
        </w:rPr>
        <w:t xml:space="preserve">ლებელია ადგილი ქონდეს </w:t>
      </w:r>
      <w:r w:rsidR="007522A4" w:rsidRPr="007522A4">
        <w:rPr>
          <w:rFonts w:ascii="Sylfaen" w:eastAsia="Merriweather" w:hAnsi="Sylfaen" w:cs="Merriweather"/>
          <w:lang w:val="ka-GE"/>
        </w:rPr>
        <w:t xml:space="preserve">მიმდებარე ტერიტორიებზე </w:t>
      </w:r>
      <w:r w:rsidR="007522A4" w:rsidRPr="007522A4">
        <w:rPr>
          <w:rFonts w:ascii="Sylfaen" w:eastAsia="Merriweather" w:hAnsi="Sylfaen" w:cs="Merriweather"/>
          <w:lang w:val="ka-GE"/>
        </w:rPr>
        <w:lastRenderedPageBreak/>
        <w:t xml:space="preserve">არსებული </w:t>
      </w:r>
      <w:r w:rsidRPr="007522A4">
        <w:rPr>
          <w:rFonts w:ascii="Sylfaen" w:eastAsia="Merriweather" w:hAnsi="Sylfaen" w:cs="Merriweather"/>
          <w:lang w:val="ka-GE"/>
        </w:rPr>
        <w:t>ერთეული ეგზემპოლიარების დაზ</w:t>
      </w:r>
      <w:r w:rsidR="009A001E" w:rsidRPr="007522A4">
        <w:rPr>
          <w:rFonts w:ascii="Sylfaen" w:eastAsia="Merriweather" w:hAnsi="Sylfaen" w:cs="Merriweather"/>
          <w:lang w:val="ka-GE"/>
        </w:rPr>
        <w:t xml:space="preserve">იანებას, </w:t>
      </w:r>
      <w:r w:rsidR="007522A4" w:rsidRPr="007522A4">
        <w:rPr>
          <w:rFonts w:ascii="Sylfaen" w:eastAsia="Merriweather" w:hAnsi="Sylfaen" w:cs="Merriweather"/>
          <w:lang w:val="ka-GE"/>
        </w:rPr>
        <w:t xml:space="preserve">მათ შორის  რამდენიმე ძირი ფიჭვი, მუხა, მურყანი, საკმელას ბუჩქები და მოზარდ-აღმონაცენი. </w:t>
      </w:r>
      <w:r w:rsidR="007522A4">
        <w:rPr>
          <w:rFonts w:ascii="Sylfaen" w:eastAsia="Merriweather" w:hAnsi="Sylfaen" w:cs="Merriweather"/>
          <w:lang w:val="ka-GE"/>
        </w:rPr>
        <w:t>ცალკეული სახეობის რაოდენეოები დაზუსტებული იქნება გზშ-ს ფაზაზე;</w:t>
      </w:r>
    </w:p>
    <w:p w:rsidR="003C08A8" w:rsidRPr="00246CAF" w:rsidRDefault="003C08A8" w:rsidP="003C08A8">
      <w:pPr>
        <w:numPr>
          <w:ilvl w:val="0"/>
          <w:numId w:val="8"/>
        </w:numPr>
        <w:spacing w:after="120" w:line="240" w:lineRule="auto"/>
        <w:contextualSpacing/>
        <w:jc w:val="both"/>
        <w:rPr>
          <w:rFonts w:ascii="Sylfaen" w:eastAsia="Merriweather" w:hAnsi="Sylfaen" w:cs="Merriweather"/>
          <w:lang w:val="ka-GE"/>
        </w:rPr>
      </w:pPr>
      <w:r w:rsidRPr="00246CAF">
        <w:rPr>
          <w:rFonts w:ascii="Sylfaen" w:eastAsia="Merriweather" w:hAnsi="Sylfaen" w:cs="Merriweather"/>
          <w:lang w:val="ka-GE"/>
        </w:rPr>
        <w:t>მოსალოდნელია ჰაბიტატების მცირდი ფრაგმენტაცია და დროებითი დანაკარგი. ჰაბიტატების მუდმივი დანაკარგი მოსალოდნელი არ არის;</w:t>
      </w:r>
    </w:p>
    <w:p w:rsidR="003C08A8" w:rsidRPr="00246CAF" w:rsidRDefault="003C08A8" w:rsidP="00225001">
      <w:pPr>
        <w:numPr>
          <w:ilvl w:val="0"/>
          <w:numId w:val="8"/>
        </w:numPr>
        <w:spacing w:after="0" w:line="240" w:lineRule="auto"/>
        <w:contextualSpacing/>
        <w:jc w:val="both"/>
        <w:rPr>
          <w:rFonts w:ascii="Sylfaen" w:eastAsia="Merriweather" w:hAnsi="Sylfaen" w:cs="Merriweather"/>
          <w:lang w:val="ka-GE"/>
        </w:rPr>
      </w:pPr>
      <w:r w:rsidRPr="00246CAF">
        <w:rPr>
          <w:rFonts w:ascii="Sylfaen" w:eastAsia="Merriweather" w:hAnsi="Sylfaen" w:cs="Merriweather"/>
          <w:lang w:val="ka-GE"/>
        </w:rPr>
        <w:t>მოსალოდნელია სამუშაოების შედეგად ტერიტორიის მცირედი რუდერალიზაცია, რასაც შესაძლოა მოყვეს ზემოქმედება განცდილ ადგილებზე სარეველა და ეგზოტური (მათ შორის ინვაზიური) მცენარეების დასახლება;</w:t>
      </w:r>
    </w:p>
    <w:p w:rsidR="003C08A8" w:rsidRPr="00246CAF" w:rsidRDefault="002C0E73" w:rsidP="00225001">
      <w:pPr>
        <w:spacing w:before="120" w:after="120" w:line="240" w:lineRule="auto"/>
        <w:jc w:val="both"/>
        <w:rPr>
          <w:rFonts w:ascii="Sylfaen" w:eastAsia="Merriweather" w:hAnsi="Sylfaen" w:cs="Merriweather"/>
          <w:b/>
          <w:lang w:val="ka-GE"/>
        </w:rPr>
      </w:pPr>
      <w:r w:rsidRPr="00246CAF">
        <w:rPr>
          <w:rFonts w:ascii="Sylfaen" w:eastAsia="Merriweather" w:hAnsi="Sylfaen" w:cs="Merriweather"/>
          <w:b/>
          <w:lang w:val="ka-GE"/>
        </w:rPr>
        <w:t>შემარბილებელი ღონისძიებები</w:t>
      </w:r>
    </w:p>
    <w:p w:rsidR="003C08A8" w:rsidRPr="00246CAF" w:rsidRDefault="00655351" w:rsidP="003C08A8">
      <w:pPr>
        <w:numPr>
          <w:ilvl w:val="0"/>
          <w:numId w:val="9"/>
        </w:numPr>
        <w:spacing w:after="120" w:line="240" w:lineRule="auto"/>
        <w:contextualSpacing/>
        <w:jc w:val="both"/>
        <w:rPr>
          <w:rFonts w:ascii="Sylfaen" w:eastAsia="Merriweather" w:hAnsi="Sylfaen" w:cs="Merriweather"/>
          <w:lang w:val="ka-GE"/>
        </w:rPr>
      </w:pPr>
      <w:r w:rsidRPr="00246CAF">
        <w:rPr>
          <w:rFonts w:ascii="Sylfaen" w:eastAsia="Merriweather" w:hAnsi="Sylfaen" w:cs="Sylfaen"/>
          <w:lang w:val="ka-GE"/>
        </w:rPr>
        <w:t xml:space="preserve">მშენებლობის დაწყებამდე მოხდება ჭრას დაქვემდებარებული მცენარეული საფარის  აღრიცხვა  და </w:t>
      </w:r>
      <w:r w:rsidR="0020557B" w:rsidRPr="00246CAF">
        <w:rPr>
          <w:rFonts w:ascii="Sylfaen" w:eastAsia="Merriweather" w:hAnsi="Sylfaen" w:cs="Sylfaen"/>
          <w:lang w:val="ka-GE"/>
        </w:rPr>
        <w:t>შედეგები</w:t>
      </w:r>
      <w:r w:rsidR="006F70AA" w:rsidRPr="00246CAF">
        <w:rPr>
          <w:rFonts w:ascii="Sylfaen" w:eastAsia="Merriweather" w:hAnsi="Sylfaen" w:cs="Sylfaen"/>
          <w:lang w:val="ka-GE"/>
        </w:rPr>
        <w:t xml:space="preserve"> აისახება გზშ-ს ანგარიშში</w:t>
      </w:r>
      <w:r w:rsidR="003C08A8" w:rsidRPr="00246CAF">
        <w:rPr>
          <w:rFonts w:ascii="Sylfaen" w:eastAsia="Merriweather" w:hAnsi="Sylfaen" w:cs="Merriweather"/>
          <w:lang w:val="ka-GE"/>
        </w:rPr>
        <w:t>;</w:t>
      </w:r>
    </w:p>
    <w:p w:rsidR="003C08A8" w:rsidRPr="00246CAF" w:rsidRDefault="006F70AA" w:rsidP="003C08A8">
      <w:pPr>
        <w:numPr>
          <w:ilvl w:val="0"/>
          <w:numId w:val="9"/>
        </w:numPr>
        <w:spacing w:after="120" w:line="240" w:lineRule="auto"/>
        <w:contextualSpacing/>
        <w:jc w:val="both"/>
        <w:rPr>
          <w:rFonts w:ascii="Sylfaen" w:eastAsia="Merriweather" w:hAnsi="Sylfaen" w:cs="Merriweather"/>
          <w:lang w:val="ka-GE"/>
        </w:rPr>
      </w:pPr>
      <w:r w:rsidRPr="00246CAF">
        <w:rPr>
          <w:rFonts w:ascii="Sylfaen" w:eastAsia="Calibri" w:hAnsi="Sylfaen" w:cs="Times New Roman"/>
          <w:lang w:val="ka-GE"/>
        </w:rPr>
        <w:t xml:space="preserve">დაცული უნდა იყოს სამშენებლო დერეფნის საზღვრები და </w:t>
      </w:r>
      <w:r w:rsidR="003C08A8" w:rsidRPr="00246CAF">
        <w:rPr>
          <w:rFonts w:ascii="Sylfaen" w:eastAsia="Calibri" w:hAnsi="Sylfaen" w:cs="Times New Roman"/>
          <w:lang w:val="ka-GE"/>
        </w:rPr>
        <w:t>არ უნდა მოხდეს სამუშაოების განსახორციელებელი არეალის თვითნებურად გაფართოება;</w:t>
      </w:r>
    </w:p>
    <w:p w:rsidR="003C08A8" w:rsidRPr="00246CAF" w:rsidRDefault="003C08A8" w:rsidP="003C08A8">
      <w:pPr>
        <w:numPr>
          <w:ilvl w:val="0"/>
          <w:numId w:val="9"/>
        </w:numPr>
        <w:spacing w:after="120" w:line="240" w:lineRule="auto"/>
        <w:contextualSpacing/>
        <w:jc w:val="both"/>
        <w:rPr>
          <w:rFonts w:ascii="Sylfaen" w:eastAsia="Merriweather" w:hAnsi="Sylfaen" w:cs="Merriweather"/>
          <w:lang w:val="ka-GE"/>
        </w:rPr>
      </w:pPr>
      <w:r w:rsidRPr="00246CAF">
        <w:rPr>
          <w:rFonts w:ascii="Sylfaen" w:eastAsia="Merriweather" w:hAnsi="Sylfaen" w:cs="Merriweather"/>
          <w:lang w:val="ka-GE"/>
        </w:rPr>
        <w:t>სამუშაოების დასრულების შემდეგ, ტერიტორიიდან გატანილ უნდა იქნეს ნარჩენი;</w:t>
      </w:r>
    </w:p>
    <w:p w:rsidR="003C08A8" w:rsidRPr="00246CAF" w:rsidRDefault="003C08A8" w:rsidP="003C08A8">
      <w:pPr>
        <w:numPr>
          <w:ilvl w:val="0"/>
          <w:numId w:val="9"/>
        </w:numPr>
        <w:spacing w:after="120" w:line="240" w:lineRule="auto"/>
        <w:contextualSpacing/>
        <w:jc w:val="both"/>
        <w:rPr>
          <w:rFonts w:ascii="Sylfaen" w:eastAsia="Merriweather" w:hAnsi="Sylfaen" w:cs="Merriweather"/>
          <w:lang w:val="ka-GE"/>
        </w:rPr>
      </w:pPr>
      <w:r w:rsidRPr="00246CAF">
        <w:rPr>
          <w:rFonts w:ascii="Sylfaen" w:eastAsia="Merriweather" w:hAnsi="Sylfaen" w:cs="Merriweather"/>
          <w:lang w:val="ka-GE"/>
        </w:rPr>
        <w:t>უნდა მოხდეს დამაბინძურებელი ნივთიერებების (ნავთობპროდუქტები, ცემენტი) კონტროლი და გარემოში მათი გავრცელების თავიდან აცილება სამუშაო პროცესების დროს.</w:t>
      </w:r>
    </w:p>
    <w:p w:rsidR="003C08A8" w:rsidRPr="00246CAF" w:rsidRDefault="003C08A8" w:rsidP="003C08A8">
      <w:pPr>
        <w:jc w:val="both"/>
        <w:rPr>
          <w:rFonts w:ascii="Sylfaen" w:eastAsia="Merriweather" w:hAnsi="Sylfaen" w:cs="Merriweather"/>
          <w:lang w:val="ka-GE"/>
        </w:rPr>
      </w:pPr>
    </w:p>
    <w:p w:rsidR="003C08A8" w:rsidRPr="00246CAF" w:rsidRDefault="003C08A8" w:rsidP="003C08A8">
      <w:pPr>
        <w:keepNext/>
        <w:keepLines/>
        <w:numPr>
          <w:ilvl w:val="2"/>
          <w:numId w:val="2"/>
        </w:numPr>
        <w:spacing w:after="120" w:line="240" w:lineRule="auto"/>
        <w:outlineLvl w:val="2"/>
        <w:rPr>
          <w:rFonts w:ascii="Sylfaen" w:eastAsia="Merriweather" w:hAnsi="Sylfaen" w:cs="Merriweather"/>
          <w:b/>
          <w:lang w:val="ka-GE"/>
        </w:rPr>
      </w:pPr>
      <w:bookmarkStart w:id="23" w:name="_Toc104027324"/>
      <w:r w:rsidRPr="00246CAF">
        <w:rPr>
          <w:rFonts w:ascii="Sylfaen" w:eastAsia="Merriweather" w:hAnsi="Sylfaen" w:cs="Merriweather"/>
          <w:b/>
          <w:lang w:val="ka-GE"/>
        </w:rPr>
        <w:t>ფაუნა</w:t>
      </w:r>
      <w:bookmarkEnd w:id="23"/>
    </w:p>
    <w:p w:rsidR="003C08A8" w:rsidRPr="00246CAF" w:rsidRDefault="003C08A8" w:rsidP="003C08A8">
      <w:pPr>
        <w:spacing w:before="120" w:after="120" w:line="240" w:lineRule="auto"/>
        <w:jc w:val="both"/>
        <w:rPr>
          <w:rFonts w:ascii="Sylfaen" w:eastAsia="Calibri" w:hAnsi="Sylfaen" w:cs="Arial"/>
          <w:lang w:val="ka-GE"/>
        </w:rPr>
      </w:pPr>
      <w:r w:rsidRPr="00246CAF">
        <w:rPr>
          <w:rFonts w:ascii="Sylfaen" w:eastAsia="Calibri" w:hAnsi="Sylfaen" w:cs="Arial"/>
          <w:lang w:val="ka-GE"/>
        </w:rPr>
        <w:t>წინამდებარე პარაგრაფში წარმოდგენილია აჭარის ავტონომიურ რესპუბლიკაში, შუახევის და ხულოს მუნიციპალიტეტების ტერიტორიებზე არსებული „შუახევი-სხალთას შემაერთებელი 35კვ-იანი საჰაერო ელექტროგადამცემი ხაზის, ცვლილების ფარგლებში განხორციელებული ფაუნისტური კვლევის შედეგები (იხ. რუკა</w:t>
      </w:r>
      <w:r w:rsidR="002A028C" w:rsidRPr="00246CAF">
        <w:rPr>
          <w:rFonts w:ascii="Sylfaen" w:eastAsia="Calibri" w:hAnsi="Sylfaen" w:cs="Arial"/>
          <w:lang w:val="ka-GE"/>
        </w:rPr>
        <w:t xml:space="preserve"> 4</w:t>
      </w:r>
      <w:r w:rsidRPr="00246CAF">
        <w:rPr>
          <w:rFonts w:ascii="Sylfaen" w:eastAsia="Calibri" w:hAnsi="Sylfaen" w:cs="Arial"/>
          <w:lang w:val="ka-GE"/>
        </w:rPr>
        <w:t>.3.2.1).</w:t>
      </w:r>
    </w:p>
    <w:p w:rsidR="003C08A8" w:rsidRPr="00246CAF" w:rsidRDefault="003C08A8" w:rsidP="003C08A8">
      <w:pPr>
        <w:spacing w:before="120" w:after="120" w:line="240" w:lineRule="auto"/>
        <w:jc w:val="both"/>
        <w:rPr>
          <w:rFonts w:ascii="Sylfaen" w:eastAsia="Calibri" w:hAnsi="Sylfaen" w:cs="Arial"/>
          <w:lang w:val="ka-GE"/>
        </w:rPr>
      </w:pPr>
      <w:r w:rsidRPr="00246CAF">
        <w:rPr>
          <w:rFonts w:ascii="Sylfaen" w:eastAsia="Calibri" w:hAnsi="Sylfaen" w:cs="Arial"/>
          <w:lang w:val="ka-GE"/>
        </w:rPr>
        <w:t xml:space="preserve">პროექტის ფარგლებში დაგეგმილია არსებული ხაზის მინიმალური ცვლილება, კერძოდ: 5 ანძის (N 99, N 100, N 101, N 115, N 116) გადაადგილება და 2 ანძის (N 104 და N 105 შორის; N 99 და N 100 შორის)  დამატება, რაც ვერანაირად ვერ გამოიწვევს ფაუნის სახეობებზე მნიშვნელოვან ზემოქმედებას, რადგან არ იგეგმება ჰაბიტატების გადაგვარება ან/და ფრაგმენტაცია, არსებული ანძები გადაიწევს და განთავსდება ანალოგიური ან მსგავსი ტიპის ჰაბიტატებზე, სადაც არ ვხვდებით ფაუნის სახეობებისთვის კრიტიკული მნიშვნელობის ჰაბიტატებს. </w:t>
      </w:r>
      <w:r w:rsidRPr="00246CAF">
        <w:rPr>
          <w:rFonts w:ascii="Sylfaen" w:eastAsia="Calibri" w:hAnsi="Sylfaen" w:cs="Sylfaen"/>
          <w:lang w:val="ka-GE"/>
        </w:rPr>
        <w:t>საპროექტო</w:t>
      </w:r>
      <w:r w:rsidRPr="00246CAF">
        <w:rPr>
          <w:rFonts w:ascii="Sylfaen" w:eastAsia="Calibri" w:hAnsi="Sylfaen" w:cs="Times New Roman"/>
          <w:lang w:val="ka-GE"/>
        </w:rPr>
        <w:t xml:space="preserve"> </w:t>
      </w:r>
      <w:r w:rsidRPr="00246CAF">
        <w:rPr>
          <w:rFonts w:ascii="Sylfaen" w:eastAsia="Calibri" w:hAnsi="Sylfaen" w:cs="Sylfaen"/>
          <w:lang w:val="ka-GE"/>
        </w:rPr>
        <w:t>დერეფანში წარმოდგენილია</w:t>
      </w:r>
      <w:r w:rsidRPr="00246CAF">
        <w:rPr>
          <w:rFonts w:ascii="Sylfaen" w:eastAsia="Calibri" w:hAnsi="Sylfaen" w:cs="Times New Roman"/>
          <w:lang w:val="ka-GE"/>
        </w:rPr>
        <w:t xml:space="preserve"> უმეტესად </w:t>
      </w:r>
      <w:r w:rsidRPr="00246CAF">
        <w:rPr>
          <w:rFonts w:ascii="Sylfaen" w:eastAsia="Calibri" w:hAnsi="Sylfaen" w:cs="Sylfaen"/>
          <w:lang w:val="ka-GE"/>
        </w:rPr>
        <w:t>მოდიფიცირებული</w:t>
      </w:r>
      <w:r w:rsidRPr="00246CAF">
        <w:rPr>
          <w:rFonts w:ascii="Sylfaen" w:eastAsia="Calibri" w:hAnsi="Sylfaen" w:cs="Times New Roman"/>
          <w:lang w:val="ka-GE"/>
        </w:rPr>
        <w:t xml:space="preserve"> </w:t>
      </w:r>
      <w:r w:rsidRPr="00246CAF">
        <w:rPr>
          <w:rFonts w:ascii="Sylfaen" w:eastAsia="Calibri" w:hAnsi="Sylfaen" w:cs="Sylfaen"/>
          <w:lang w:val="ka-GE"/>
        </w:rPr>
        <w:t>და ასევე</w:t>
      </w:r>
      <w:r w:rsidRPr="00246CAF">
        <w:rPr>
          <w:rFonts w:ascii="Sylfaen" w:eastAsia="Calibri" w:hAnsi="Sylfaen" w:cs="Times New Roman"/>
          <w:lang w:val="ka-GE"/>
        </w:rPr>
        <w:t xml:space="preserve"> </w:t>
      </w:r>
      <w:r w:rsidRPr="00246CAF">
        <w:rPr>
          <w:rFonts w:ascii="Sylfaen" w:eastAsia="Calibri" w:hAnsi="Sylfaen" w:cs="Sylfaen"/>
          <w:lang w:val="ka-GE"/>
        </w:rPr>
        <w:t>ბუნებრივი</w:t>
      </w:r>
      <w:r w:rsidRPr="00246CAF">
        <w:rPr>
          <w:rFonts w:ascii="Sylfaen" w:eastAsia="Calibri" w:hAnsi="Sylfaen" w:cs="Times New Roman"/>
          <w:lang w:val="ka-GE"/>
        </w:rPr>
        <w:t xml:space="preserve"> </w:t>
      </w:r>
      <w:r w:rsidRPr="00246CAF">
        <w:rPr>
          <w:rFonts w:ascii="Sylfaen" w:eastAsia="Calibri" w:hAnsi="Sylfaen" w:cs="Sylfaen"/>
          <w:lang w:val="ka-GE"/>
        </w:rPr>
        <w:t>ჰაბიტატები</w:t>
      </w:r>
      <w:r w:rsidRPr="00246CAF">
        <w:rPr>
          <w:rFonts w:ascii="Sylfaen" w:eastAsia="Calibri" w:hAnsi="Sylfaen" w:cs="Times New Roman"/>
          <w:lang w:val="ka-GE"/>
        </w:rPr>
        <w:t xml:space="preserve">. </w:t>
      </w:r>
    </w:p>
    <w:p w:rsidR="003C08A8" w:rsidRPr="00246CAF" w:rsidRDefault="003C08A8" w:rsidP="003C08A8">
      <w:pPr>
        <w:spacing w:before="120" w:after="120" w:line="240" w:lineRule="auto"/>
        <w:jc w:val="both"/>
        <w:rPr>
          <w:rFonts w:ascii="Sylfaen" w:eastAsia="Calibri" w:hAnsi="Sylfaen" w:cs="Times New Roman"/>
          <w:lang w:val="ka-GE"/>
        </w:rPr>
      </w:pPr>
      <w:r w:rsidRPr="00246CAF">
        <w:rPr>
          <w:rFonts w:ascii="Sylfaen" w:eastAsia="Calibri" w:hAnsi="Sylfaen" w:cs="Times New Roman"/>
          <w:lang w:val="ka-GE"/>
        </w:rPr>
        <w:t>ჰაბიტატები განისაზღვრა EBRD, 2014 PR14-ის კატეგორიების და კრიტერიუმების მიხედვით.</w:t>
      </w:r>
    </w:p>
    <w:p w:rsidR="003C08A8" w:rsidRPr="00246CAF" w:rsidRDefault="003C08A8" w:rsidP="003C08A8">
      <w:pPr>
        <w:numPr>
          <w:ilvl w:val="0"/>
          <w:numId w:val="10"/>
        </w:numPr>
        <w:spacing w:before="120" w:after="120" w:line="240" w:lineRule="auto"/>
        <w:contextualSpacing/>
        <w:jc w:val="both"/>
        <w:rPr>
          <w:rFonts w:ascii="Sylfaen" w:eastAsia="Calibri" w:hAnsi="Sylfaen" w:cs="Times New Roman"/>
          <w:lang w:val="ka-GE"/>
        </w:rPr>
      </w:pPr>
      <w:r w:rsidRPr="00246CAF">
        <w:rPr>
          <w:rFonts w:ascii="Sylfaen" w:eastAsia="Calibri" w:hAnsi="Sylfaen" w:cs="Times New Roman"/>
          <w:lang w:val="ka-GE"/>
        </w:rPr>
        <w:t>მოდიფიცირებული ჰაბიტატები</w:t>
      </w:r>
    </w:p>
    <w:p w:rsidR="003C08A8" w:rsidRPr="00246CAF" w:rsidRDefault="003C08A8" w:rsidP="003C08A8">
      <w:pPr>
        <w:numPr>
          <w:ilvl w:val="0"/>
          <w:numId w:val="10"/>
        </w:numPr>
        <w:spacing w:before="120" w:after="120" w:line="240" w:lineRule="auto"/>
        <w:contextualSpacing/>
        <w:jc w:val="both"/>
        <w:rPr>
          <w:rFonts w:ascii="Sylfaen" w:eastAsia="Calibri" w:hAnsi="Sylfaen" w:cs="Times New Roman"/>
          <w:lang w:val="ka-GE"/>
        </w:rPr>
      </w:pPr>
      <w:r w:rsidRPr="00246CAF">
        <w:rPr>
          <w:rFonts w:ascii="Sylfaen" w:eastAsia="Calibri" w:hAnsi="Sylfaen" w:cs="Times New Roman"/>
          <w:lang w:val="ka-GE"/>
        </w:rPr>
        <w:t>ბუნებრივი ჰაბიტატები</w:t>
      </w:r>
    </w:p>
    <w:p w:rsidR="003C08A8" w:rsidRPr="00246CAF" w:rsidRDefault="003C08A8" w:rsidP="003C08A8">
      <w:pPr>
        <w:numPr>
          <w:ilvl w:val="0"/>
          <w:numId w:val="10"/>
        </w:numPr>
        <w:spacing w:before="120" w:after="120" w:line="240" w:lineRule="auto"/>
        <w:contextualSpacing/>
        <w:jc w:val="both"/>
        <w:rPr>
          <w:rFonts w:ascii="Sylfaen" w:eastAsia="Calibri" w:hAnsi="Sylfaen" w:cs="Times New Roman"/>
          <w:lang w:val="ka-GE"/>
        </w:rPr>
      </w:pPr>
      <w:r w:rsidRPr="00246CAF">
        <w:rPr>
          <w:rFonts w:ascii="Sylfaen" w:eastAsia="Calibri" w:hAnsi="Sylfaen" w:cs="Times New Roman"/>
          <w:lang w:val="ka-GE"/>
        </w:rPr>
        <w:t>კრიტიკული ჰაბიტატები</w:t>
      </w:r>
    </w:p>
    <w:p w:rsidR="003C08A8" w:rsidRPr="00246CAF" w:rsidRDefault="003C08A8" w:rsidP="003C08A8">
      <w:pPr>
        <w:spacing w:before="120" w:after="120" w:line="240" w:lineRule="auto"/>
        <w:jc w:val="both"/>
        <w:rPr>
          <w:rFonts w:ascii="Sylfaen" w:eastAsia="Calibri" w:hAnsi="Sylfaen" w:cs="Times New Roman"/>
          <w:lang w:val="ka-GE"/>
        </w:rPr>
      </w:pPr>
      <w:r w:rsidRPr="00246CAF">
        <w:rPr>
          <w:rFonts w:ascii="Sylfaen" w:eastAsia="Calibri" w:hAnsi="Sylfaen" w:cs="Sylfaen"/>
          <w:lang w:val="ka-GE"/>
        </w:rPr>
        <w:t>პროექტით</w:t>
      </w:r>
      <w:r w:rsidRPr="00246CAF">
        <w:rPr>
          <w:rFonts w:ascii="Sylfaen" w:eastAsia="Calibri" w:hAnsi="Sylfaen" w:cs="Times New Roman"/>
          <w:lang w:val="ka-GE"/>
        </w:rPr>
        <w:t xml:space="preserve"> </w:t>
      </w:r>
      <w:r w:rsidRPr="00246CAF">
        <w:rPr>
          <w:rFonts w:ascii="Sylfaen" w:eastAsia="Calibri" w:hAnsi="Sylfaen" w:cs="Sylfaen"/>
          <w:lang w:val="ka-GE"/>
        </w:rPr>
        <w:t>გათვალისწინებული</w:t>
      </w:r>
      <w:r w:rsidR="00FD165A" w:rsidRPr="00246CAF">
        <w:rPr>
          <w:rFonts w:ascii="Sylfaen" w:eastAsia="Calibri" w:hAnsi="Sylfaen" w:cs="Sylfaen"/>
          <w:lang w:val="ka-GE"/>
        </w:rPr>
        <w:t xml:space="preserve"> </w:t>
      </w:r>
      <w:r w:rsidRPr="00246CAF">
        <w:rPr>
          <w:rFonts w:ascii="Sylfaen" w:eastAsia="Calibri" w:hAnsi="Sylfaen" w:cs="Sylfaen"/>
          <w:lang w:val="ka-GE"/>
        </w:rPr>
        <w:t>საქმიანობის</w:t>
      </w:r>
      <w:r w:rsidRPr="00246CAF">
        <w:rPr>
          <w:rFonts w:ascii="Sylfaen" w:eastAsia="Calibri" w:hAnsi="Sylfaen" w:cs="Times New Roman"/>
          <w:lang w:val="ka-GE"/>
        </w:rPr>
        <w:t xml:space="preserve"> </w:t>
      </w:r>
      <w:r w:rsidRPr="00246CAF">
        <w:rPr>
          <w:rFonts w:ascii="Sylfaen" w:eastAsia="Calibri" w:hAnsi="Sylfaen" w:cs="Sylfaen"/>
          <w:lang w:val="ka-GE"/>
        </w:rPr>
        <w:t>მომცველი</w:t>
      </w:r>
      <w:r w:rsidRPr="00246CAF">
        <w:rPr>
          <w:rFonts w:ascii="Sylfaen" w:eastAsia="Calibri" w:hAnsi="Sylfaen" w:cs="Times New Roman"/>
          <w:lang w:val="ka-GE"/>
        </w:rPr>
        <w:t xml:space="preserve"> </w:t>
      </w:r>
      <w:r w:rsidRPr="00246CAF">
        <w:rPr>
          <w:rFonts w:ascii="Sylfaen" w:eastAsia="Calibri" w:hAnsi="Sylfaen" w:cs="Sylfaen"/>
          <w:lang w:val="ka-GE"/>
        </w:rPr>
        <w:t>ტერიტორია</w:t>
      </w:r>
      <w:r w:rsidRPr="00246CAF">
        <w:rPr>
          <w:rFonts w:ascii="Sylfaen" w:eastAsia="Calibri" w:hAnsi="Sylfaen" w:cs="Times New Roman"/>
          <w:lang w:val="ka-GE"/>
        </w:rPr>
        <w:t xml:space="preserve"> და </w:t>
      </w:r>
      <w:r w:rsidRPr="00246CAF">
        <w:rPr>
          <w:rFonts w:ascii="Sylfaen" w:eastAsia="Calibri" w:hAnsi="Sylfaen" w:cs="Sylfaen"/>
          <w:lang w:val="ka-GE"/>
        </w:rPr>
        <w:t>მისი</w:t>
      </w:r>
      <w:r w:rsidRPr="00246CAF">
        <w:rPr>
          <w:rFonts w:ascii="Sylfaen" w:eastAsia="Calibri" w:hAnsi="Sylfaen" w:cs="Calibri"/>
          <w:lang w:val="ka-GE"/>
        </w:rPr>
        <w:t xml:space="preserve"> </w:t>
      </w:r>
      <w:r w:rsidRPr="00246CAF">
        <w:rPr>
          <w:rFonts w:ascii="Sylfaen" w:eastAsia="Calibri" w:hAnsi="Sylfaen" w:cs="Sylfaen"/>
          <w:lang w:val="ka-GE"/>
        </w:rPr>
        <w:t>მიმდებარე</w:t>
      </w:r>
      <w:r w:rsidRPr="00246CAF">
        <w:rPr>
          <w:rFonts w:ascii="Sylfaen" w:eastAsia="Calibri" w:hAnsi="Sylfaen" w:cs="Calibri"/>
          <w:lang w:val="ka-GE"/>
        </w:rPr>
        <w:t xml:space="preserve"> </w:t>
      </w:r>
      <w:r w:rsidRPr="00246CAF">
        <w:rPr>
          <w:rFonts w:ascii="Sylfaen" w:eastAsia="Calibri" w:hAnsi="Sylfaen" w:cs="Sylfaen"/>
          <w:lang w:val="ka-GE"/>
        </w:rPr>
        <w:t>ტერიტორიებიც</w:t>
      </w:r>
      <w:r w:rsidRPr="00246CAF">
        <w:rPr>
          <w:rFonts w:ascii="Sylfaen" w:eastAsia="Calibri" w:hAnsi="Sylfaen" w:cs="Calibri"/>
          <w:lang w:val="ka-GE"/>
        </w:rPr>
        <w:t xml:space="preserve"> </w:t>
      </w:r>
      <w:r w:rsidRPr="00246CAF">
        <w:rPr>
          <w:rFonts w:ascii="Sylfaen" w:eastAsia="Calibri" w:hAnsi="Sylfaen" w:cs="Sylfaen"/>
          <w:lang w:val="ka-GE"/>
        </w:rPr>
        <w:t>არ</w:t>
      </w:r>
      <w:r w:rsidRPr="00246CAF">
        <w:rPr>
          <w:rFonts w:ascii="Sylfaen" w:eastAsia="Calibri" w:hAnsi="Sylfaen" w:cs="Calibri"/>
          <w:lang w:val="ka-GE"/>
        </w:rPr>
        <w:t xml:space="preserve"> </w:t>
      </w:r>
      <w:r w:rsidRPr="00246CAF">
        <w:rPr>
          <w:rFonts w:ascii="Sylfaen" w:eastAsia="Calibri" w:hAnsi="Sylfaen" w:cs="Sylfaen"/>
          <w:lang w:val="ka-GE"/>
        </w:rPr>
        <w:t>წარმოადგენს</w:t>
      </w:r>
      <w:r w:rsidRPr="00246CAF">
        <w:rPr>
          <w:rFonts w:ascii="Sylfaen" w:eastAsia="Calibri" w:hAnsi="Sylfaen" w:cs="Calibri"/>
          <w:lang w:val="ka-GE"/>
        </w:rPr>
        <w:t xml:space="preserve"> ფაუნის  (განსაკუთრებით წითელი ნუსხის და სტანდარტულ ფორმაში მოცემულ) სახეობებისთვის </w:t>
      </w:r>
      <w:r w:rsidRPr="00246CAF">
        <w:rPr>
          <w:rFonts w:ascii="Sylfaen" w:eastAsia="Calibri" w:hAnsi="Sylfaen" w:cs="Sylfaen"/>
          <w:lang w:val="ka-GE"/>
        </w:rPr>
        <w:t>კრიტიკული</w:t>
      </w:r>
      <w:r w:rsidRPr="00246CAF">
        <w:rPr>
          <w:rFonts w:ascii="Sylfaen" w:eastAsia="Calibri" w:hAnsi="Sylfaen" w:cs="Calibri"/>
          <w:lang w:val="ka-GE"/>
        </w:rPr>
        <w:t xml:space="preserve"> </w:t>
      </w:r>
      <w:r w:rsidRPr="00246CAF">
        <w:rPr>
          <w:rFonts w:ascii="Sylfaen" w:eastAsia="Calibri" w:hAnsi="Sylfaen" w:cs="Sylfaen"/>
          <w:lang w:val="ka-GE"/>
        </w:rPr>
        <w:t>მნიშვნელობის</w:t>
      </w:r>
      <w:r w:rsidRPr="00246CAF">
        <w:rPr>
          <w:rFonts w:ascii="Sylfaen" w:eastAsia="Calibri" w:hAnsi="Sylfaen" w:cs="Calibri"/>
          <w:lang w:val="ka-GE"/>
        </w:rPr>
        <w:t xml:space="preserve"> </w:t>
      </w:r>
      <w:r w:rsidRPr="00246CAF">
        <w:rPr>
          <w:rFonts w:ascii="Sylfaen" w:eastAsia="Calibri" w:hAnsi="Sylfaen" w:cs="Sylfaen"/>
          <w:lang w:val="ka-GE"/>
        </w:rPr>
        <w:t>ჰაბიტატს</w:t>
      </w:r>
      <w:r w:rsidRPr="00246CAF">
        <w:rPr>
          <w:rFonts w:ascii="Sylfaen" w:eastAsia="Calibri" w:hAnsi="Sylfaen" w:cs="Calibri"/>
          <w:lang w:val="ka-GE"/>
        </w:rPr>
        <w:t>,</w:t>
      </w:r>
      <w:r w:rsidRPr="00246CAF">
        <w:rPr>
          <w:rFonts w:ascii="Sylfaen" w:eastAsia="Calibri" w:hAnsi="Sylfaen" w:cs="Times New Roman"/>
          <w:lang w:val="ka-GE"/>
        </w:rPr>
        <w:t xml:space="preserve"> აქედან გამომდინარე საპროექტო სამუშაოები მათ საარსებო არეალს საფრთხეს ვერ შეუქმნის.</w:t>
      </w:r>
    </w:p>
    <w:p w:rsidR="003C08A8" w:rsidRPr="00246CAF" w:rsidRDefault="003C08A8" w:rsidP="00205236">
      <w:pPr>
        <w:spacing w:before="120" w:after="120" w:line="240" w:lineRule="auto"/>
        <w:jc w:val="both"/>
        <w:rPr>
          <w:rFonts w:ascii="Sylfaen" w:eastAsia="Calibri" w:hAnsi="Sylfaen" w:cs="Times New Roman"/>
          <w:b/>
          <w:sz w:val="20"/>
          <w:lang w:val="ka-GE"/>
        </w:rPr>
      </w:pPr>
      <w:r w:rsidRPr="00246CAF">
        <w:rPr>
          <w:rFonts w:ascii="Sylfaen" w:eastAsia="Calibri" w:hAnsi="Sylfaen" w:cs="Arial"/>
          <w:lang w:val="ka-GE"/>
        </w:rPr>
        <w:t>ზემოქმედების ზონაში არსებული ტიპის ჰაბიტატები საპროექტო ზონაში და შემოგარენში მრავლად გვხვდება.</w:t>
      </w:r>
      <w:r w:rsidRPr="00246CAF">
        <w:rPr>
          <w:rFonts w:ascii="Sylfaen" w:eastAsia="Calibri" w:hAnsi="Sylfaen" w:cs="Times New Roman"/>
          <w:b/>
          <w:sz w:val="20"/>
          <w:lang w:val="ka-GE"/>
        </w:rPr>
        <w:br w:type="page"/>
      </w:r>
    </w:p>
    <w:p w:rsidR="003C08A8" w:rsidRPr="00246CAF" w:rsidRDefault="003C08A8" w:rsidP="003C08A8">
      <w:pPr>
        <w:spacing w:after="120" w:line="240" w:lineRule="auto"/>
        <w:jc w:val="both"/>
        <w:rPr>
          <w:rFonts w:ascii="Sylfaen" w:eastAsia="Calibri" w:hAnsi="Sylfaen" w:cs="Times New Roman"/>
          <w:sz w:val="20"/>
          <w:lang w:val="ka-GE"/>
        </w:rPr>
      </w:pPr>
      <w:r w:rsidRPr="00246CAF">
        <w:rPr>
          <w:rFonts w:ascii="Sylfaen" w:eastAsia="Calibri" w:hAnsi="Sylfaen" w:cs="Times New Roman"/>
          <w:b/>
          <w:sz w:val="20"/>
          <w:lang w:val="ka-GE"/>
        </w:rPr>
        <w:lastRenderedPageBreak/>
        <w:t>რუკა</w:t>
      </w:r>
      <w:r w:rsidR="002D47DD" w:rsidRPr="00246CAF">
        <w:rPr>
          <w:rFonts w:ascii="Sylfaen" w:eastAsia="Calibri" w:hAnsi="Sylfaen" w:cs="Times New Roman"/>
          <w:b/>
          <w:sz w:val="20"/>
          <w:lang w:val="ka-GE"/>
        </w:rPr>
        <w:t xml:space="preserve"> 4</w:t>
      </w:r>
      <w:r w:rsidRPr="00246CAF">
        <w:rPr>
          <w:rFonts w:ascii="Sylfaen" w:eastAsia="Calibri" w:hAnsi="Sylfaen" w:cs="Times New Roman"/>
          <w:b/>
          <w:sz w:val="20"/>
          <w:lang w:val="ka-GE"/>
        </w:rPr>
        <w:t xml:space="preserve">.3.2.1. </w:t>
      </w:r>
      <w:r w:rsidRPr="00246CAF">
        <w:rPr>
          <w:rFonts w:ascii="Sylfaen" w:eastAsia="Calibri" w:hAnsi="Sylfaen" w:cs="Times New Roman"/>
          <w:sz w:val="20"/>
          <w:lang w:val="ka-GE"/>
        </w:rPr>
        <w:t>საპროექტო ტერიტორია</w:t>
      </w:r>
    </w:p>
    <w:p w:rsidR="003C08A8" w:rsidRPr="00246CAF" w:rsidRDefault="003C08A8" w:rsidP="003C08A8">
      <w:pPr>
        <w:spacing w:after="120" w:line="240" w:lineRule="auto"/>
        <w:jc w:val="center"/>
        <w:rPr>
          <w:rFonts w:ascii="Sylfaen" w:eastAsia="Calibri" w:hAnsi="Sylfaen" w:cs="Times New Roman"/>
          <w:b/>
          <w:lang w:val="ka-GE"/>
        </w:rPr>
      </w:pPr>
      <w:r w:rsidRPr="00246CAF">
        <w:rPr>
          <w:rFonts w:ascii="Sylfaen" w:eastAsia="Calibri" w:hAnsi="Sylfaen" w:cs="Times New Roman"/>
          <w:b/>
          <w:noProof/>
          <w:lang w:val="ka-GE" w:eastAsia="ka-GE"/>
        </w:rPr>
        <w:drawing>
          <wp:inline distT="0" distB="0" distL="0" distR="0" wp14:anchorId="774ACBCB" wp14:editId="0B791E10">
            <wp:extent cx="5730242" cy="3314700"/>
            <wp:effectExtent l="0" t="0" r="381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3" cstate="print">
                      <a:extLst>
                        <a:ext uri="{28A0092B-C50C-407E-A947-70E740481C1C}">
                          <a14:useLocalDpi xmlns:a14="http://schemas.microsoft.com/office/drawing/2010/main"/>
                        </a:ext>
                      </a:extLst>
                    </a:blip>
                    <a:srcRect/>
                    <a:stretch>
                      <a:fillRect/>
                    </a:stretch>
                  </pic:blipFill>
                  <pic:spPr bwMode="auto">
                    <a:xfrm>
                      <a:off x="0" y="0"/>
                      <a:ext cx="5732139" cy="3315797"/>
                    </a:xfrm>
                    <a:prstGeom prst="rect">
                      <a:avLst/>
                    </a:prstGeom>
                    <a:noFill/>
                    <a:ln>
                      <a:noFill/>
                    </a:ln>
                  </pic:spPr>
                </pic:pic>
              </a:graphicData>
            </a:graphic>
          </wp:inline>
        </w:drawing>
      </w:r>
    </w:p>
    <w:p w:rsidR="003C08A8" w:rsidRPr="00246CAF" w:rsidRDefault="003C08A8" w:rsidP="003C08A8">
      <w:pPr>
        <w:spacing w:after="120" w:line="240" w:lineRule="auto"/>
        <w:jc w:val="both"/>
        <w:rPr>
          <w:rFonts w:ascii="Sylfaen" w:eastAsia="Calibri" w:hAnsi="Sylfaen" w:cs="Times New Roman"/>
          <w:lang w:val="ka-GE"/>
        </w:rPr>
      </w:pPr>
      <w:r w:rsidRPr="00246CAF">
        <w:rPr>
          <w:rFonts w:ascii="Sylfaen" w:eastAsia="Calibri" w:hAnsi="Sylfaen" w:cs="Times New Roman"/>
          <w:lang w:val="ka-GE"/>
        </w:rPr>
        <w:t xml:space="preserve">აღსანიშნავია, რომ საპროექტო ტერიტორიის უმეტესი ნაწილი მოქცეულია ზურმუხტის ქსელის „Goderdzi GE0000026“ შეთავაზებული საიტის ფარგლებში, რომლის სტატუსიც განაპირობა არსებულ ტერიტორიაზე წარმოდგენილმა 10 ტიპის ჰაბიტატმა, 2 სახეობის მცენარემ და 39 სახეობის ფაუნის წარმომადგენელმა. </w:t>
      </w:r>
    </w:p>
    <w:p w:rsidR="003C08A8" w:rsidRPr="00246CAF" w:rsidRDefault="003C08A8" w:rsidP="003C08A8">
      <w:pPr>
        <w:spacing w:after="120" w:line="240" w:lineRule="auto"/>
        <w:jc w:val="both"/>
        <w:rPr>
          <w:rFonts w:ascii="Sylfaen" w:eastAsia="Calibri" w:hAnsi="Sylfaen" w:cs="Times New Roman"/>
          <w:lang w:val="ka-GE"/>
        </w:rPr>
      </w:pPr>
      <w:r w:rsidRPr="00246CAF">
        <w:rPr>
          <w:rFonts w:ascii="Sylfaen" w:eastAsia="Calibri" w:hAnsi="Sylfaen" w:cs="Times New Roman"/>
          <w:lang w:val="ka-GE"/>
        </w:rPr>
        <w:t>სამშენებლო სამუშაოებისას გარკვეული მინიმალური სახის ზემოქმედება იქნება ფაუნაზე, თუმცა პროექტის ტიპიდან გამომდინარე, საიტის სტანდარტულ ფორმაში მოცემულ სახეობებს გადაშენების ან შემცირების საფრთხე არ შეექმნებათ, ასევე არ მოხდება ჰაბიტატების ფრაგმენტაცია.</w:t>
      </w:r>
    </w:p>
    <w:p w:rsidR="003C08A8" w:rsidRPr="00246CAF" w:rsidRDefault="003C08A8" w:rsidP="003C08A8">
      <w:pPr>
        <w:spacing w:after="120" w:line="240" w:lineRule="auto"/>
        <w:jc w:val="both"/>
        <w:rPr>
          <w:rFonts w:ascii="Sylfaen" w:eastAsia="Calibri" w:hAnsi="Sylfaen" w:cs="Times New Roman"/>
          <w:lang w:val="ka-GE"/>
        </w:rPr>
      </w:pPr>
      <w:r w:rsidRPr="00246CAF">
        <w:rPr>
          <w:rFonts w:ascii="Sylfaen" w:eastAsia="Calibri" w:hAnsi="Sylfaen" w:cs="Times New Roman"/>
          <w:lang w:val="ka-GE"/>
        </w:rPr>
        <w:t xml:space="preserve">ზურმუხტის ქსელის „Goderdzi GE0000026“ შეთავაზებული უბნის ფარგლებში 35 კვ ძაბვის ეგხ-ს პროექტის განხორციელების მიზანშეწონილობის შესაბამისობის შეფასების ანგარიში 2019 წელში განხორციელებული ცვლილების სკრინინგის ანგარიშთან ერთად წარდგენილია საქართველოს გარემოს დაცვისა და სოფლის მეურნეობის სამინისტროში.  </w:t>
      </w:r>
    </w:p>
    <w:p w:rsidR="003C08A8" w:rsidRPr="00246CAF" w:rsidRDefault="003C08A8" w:rsidP="003C08A8">
      <w:pPr>
        <w:spacing w:after="120" w:line="240" w:lineRule="auto"/>
        <w:jc w:val="both"/>
        <w:rPr>
          <w:rFonts w:ascii="Sylfaen" w:eastAsia="Calibri" w:hAnsi="Sylfaen" w:cs="Times New Roman"/>
          <w:lang w:val="ka-GE"/>
        </w:rPr>
      </w:pPr>
      <w:r w:rsidRPr="00246CAF">
        <w:rPr>
          <w:rFonts w:ascii="Sylfaen" w:eastAsia="Calibri" w:hAnsi="Sylfaen" w:cs="Times New Roman"/>
          <w:b/>
          <w:lang w:val="ka-GE"/>
        </w:rPr>
        <w:t xml:space="preserve">კვლევის მიზანი. </w:t>
      </w:r>
      <w:r w:rsidRPr="00246CAF">
        <w:rPr>
          <w:rFonts w:ascii="Sylfaen" w:eastAsia="Calibri" w:hAnsi="Sylfaen" w:cs="Times New Roman"/>
          <w:lang w:val="ka-GE"/>
        </w:rPr>
        <w:t xml:space="preserve">აღსანიშნავია, რომ დაგეგმილი პროექტის ფარგლებში საველე კვლევები განხორციელდა  2022 წლის იანვრის თვეში (გამოყენებულია ასევე </w:t>
      </w:r>
      <w:r w:rsidRPr="00246CAF">
        <w:rPr>
          <w:rFonts w:ascii="Sylfaen" w:eastAsia="Calibri" w:hAnsi="Sylfaen" w:cs="Times New Roman"/>
          <w:color w:val="000000"/>
          <w:lang w:val="ka-GE"/>
        </w:rPr>
        <w:t>2021 წლის აპრილის და ოქტომბრის თვეებში ჩვენ მიერ ჩატარებული სამონიტორინგო კვლევები)</w:t>
      </w:r>
      <w:r w:rsidRPr="00246CAF">
        <w:rPr>
          <w:rFonts w:ascii="Sylfaen" w:eastAsia="Calibri" w:hAnsi="Sylfaen" w:cs="Times New Roman"/>
          <w:lang w:val="ka-GE"/>
        </w:rPr>
        <w:t>, რომლის ძირითად  მიზანს  წარმოადგენდა საკვლევ ტერიტორიაზე ცხოველთა სახეობრივი შემადგენლობის დადგენა, მობინადრე ცხოველებისთვის მნიშვნელოვანი ადგილსამყოფლების გამოვლენა. მშენებლობისა და ექსპლუატაციის პროცესში ცხოველთა მრავალფეროვნებაზე შესაძლო ზემოქმედების განსაზღვრა და შემარბილებელი ღონისძიებების შემუშავება. განსაკუთრებული ყურადღება ექცევა საქართველოს კანონმდებლობით და საერთაშორისო ხელშეკრულებებით დაცულ სახეობებს (წითელ ნუსხებში შეტანილი და სხვა საკონსერვაციო სტატუსის მქონე სახეობები). ასევე ადგილობრივი მოსახლეობისთვის მნიშვნელოვან და ტურისტებისთვის საინტერესო სახეობებს. ფაუნის კვლევის შედეგები დაფუძნებულია ლიტერატურულ მონაცემებზე, პროფესიულ გამოცდილებაზე, საკვლევი ტერიტორიის ფარგლებში განხორციელებული საველე სამუშაოების დროს მოპოვებულ მონაცემებზე.</w:t>
      </w:r>
    </w:p>
    <w:p w:rsidR="003C08A8" w:rsidRPr="00246CAF" w:rsidRDefault="003C08A8" w:rsidP="003C08A8">
      <w:pPr>
        <w:spacing w:after="120" w:line="240" w:lineRule="auto"/>
        <w:jc w:val="both"/>
        <w:rPr>
          <w:rFonts w:ascii="Sylfaen" w:eastAsia="Calibri" w:hAnsi="Sylfaen" w:cs="Times New Roman"/>
          <w:lang w:val="ka-GE"/>
        </w:rPr>
      </w:pPr>
      <w:bookmarkStart w:id="24" w:name="_Toc501559236"/>
      <w:r w:rsidRPr="00246CAF">
        <w:rPr>
          <w:rFonts w:ascii="Sylfaen" w:eastAsia="Calibri" w:hAnsi="Sylfaen" w:cs="Times New Roman"/>
          <w:b/>
          <w:lang w:val="ka-GE"/>
        </w:rPr>
        <w:t>კვლევის მეთოდოლოგია</w:t>
      </w:r>
      <w:bookmarkEnd w:id="24"/>
      <w:r w:rsidRPr="00246CAF">
        <w:rPr>
          <w:rFonts w:ascii="Sylfaen" w:eastAsia="Calibri" w:hAnsi="Sylfaen" w:cs="Times New Roman"/>
          <w:b/>
          <w:lang w:val="ka-GE"/>
        </w:rPr>
        <w:t xml:space="preserve">. </w:t>
      </w:r>
      <w:r w:rsidRPr="00246CAF">
        <w:rPr>
          <w:rFonts w:ascii="Sylfaen" w:eastAsia="Calibri" w:hAnsi="Sylfaen" w:cs="Times New Roman"/>
          <w:lang w:val="ka-GE"/>
        </w:rPr>
        <w:t xml:space="preserve">კვლევის დროს გამოყენებულია ძირითადად მარშრუტული მეთოდი. ხეობის გასწვრივ ტრანსექტზე, ვიზუალურად ფიქსირდებოდა და ირკვეოდა ყველა შემხვედრი </w:t>
      </w:r>
      <w:r w:rsidRPr="00246CAF">
        <w:rPr>
          <w:rFonts w:ascii="Sylfaen" w:eastAsia="Calibri" w:hAnsi="Sylfaen" w:cs="Times New Roman"/>
          <w:lang w:val="ka-GE"/>
        </w:rPr>
        <w:lastRenderedPageBreak/>
        <w:t>სახეობა. ასევე ფიქსირდებოდა ცხოველქმედების ნიშნები: კვალი, ექსკრემენტები, სოროები, ბუმბული, ბეწვი და ა.შ. ასევე განხორციელდა ცხოველთა სახეობების გავრცელების ექტრაპოლაცია ლანდშაფტური კუთვნილებიდან გამომდინარე და ამის დახმარებით განისაზღვრა რა სახეობები შეიძლება არსებობდნენ საკვლევ ტერიტორიაზე. ადგილმდებარეობის თავისებურებებიდან გამომდინარე, როგორია მათი დანიშნულება ცალკეული სახეობებისთვის - იყენებენ მას სანასუქედ, თავშესაფრად, წყლის სიახლოვიდან და დასახლებული პუნქტების სიახლოვიდან გამომდინარე და სხვ.</w:t>
      </w:r>
    </w:p>
    <w:p w:rsidR="003C08A8" w:rsidRPr="00246CAF" w:rsidRDefault="003C08A8" w:rsidP="003C08A8">
      <w:pPr>
        <w:spacing w:after="120" w:line="240" w:lineRule="auto"/>
        <w:jc w:val="center"/>
        <w:rPr>
          <w:rFonts w:ascii="Sylfaen" w:eastAsia="Calibri" w:hAnsi="Sylfaen" w:cs="Times New Roman"/>
          <w:b/>
          <w:sz w:val="20"/>
          <w:lang w:val="ka-GE"/>
        </w:rPr>
      </w:pPr>
      <w:r w:rsidRPr="00246CAF">
        <w:rPr>
          <w:rFonts w:ascii="Sylfaen" w:eastAsia="Calibri" w:hAnsi="Sylfaen" w:cs="Times New Roman"/>
          <w:b/>
          <w:sz w:val="20"/>
          <w:lang w:val="ka-GE"/>
        </w:rPr>
        <w:t>საველე კვლევის დროს ჩატარებული ფაუნისტური კვლევის მეთოდები</w:t>
      </w:r>
    </w:p>
    <w:tbl>
      <w:tblPr>
        <w:tblStyle w:val="TabellaCopertina1"/>
        <w:tblW w:w="5000" w:type="pct"/>
        <w:jc w:val="center"/>
        <w:tblLook w:val="04A0" w:firstRow="1" w:lastRow="0" w:firstColumn="1" w:lastColumn="0" w:noHBand="0" w:noVBand="1"/>
      </w:tblPr>
      <w:tblGrid>
        <w:gridCol w:w="1820"/>
        <w:gridCol w:w="7809"/>
      </w:tblGrid>
      <w:tr w:rsidR="003C08A8" w:rsidRPr="00246CAF" w:rsidTr="00225001">
        <w:trPr>
          <w:jc w:val="center"/>
        </w:trPr>
        <w:tc>
          <w:tcPr>
            <w:tcW w:w="945" w:type="pct"/>
            <w:shd w:val="clear" w:color="auto" w:fill="auto"/>
          </w:tcPr>
          <w:p w:rsidR="003C08A8" w:rsidRPr="00246CAF" w:rsidRDefault="003C08A8" w:rsidP="003C08A8">
            <w:pPr>
              <w:tabs>
                <w:tab w:val="left" w:pos="3660"/>
              </w:tabs>
              <w:spacing w:after="120"/>
              <w:rPr>
                <w:rFonts w:ascii="Sylfaen" w:eastAsia="Calibri" w:hAnsi="Sylfaen" w:cs="Merriweather"/>
                <w:b/>
                <w:lang w:val="ka-GE" w:eastAsia="da-DK"/>
              </w:rPr>
            </w:pPr>
          </w:p>
        </w:tc>
        <w:tc>
          <w:tcPr>
            <w:tcW w:w="4055" w:type="pct"/>
            <w:shd w:val="clear" w:color="auto" w:fill="auto"/>
          </w:tcPr>
          <w:p w:rsidR="003C08A8" w:rsidRPr="00246CAF" w:rsidRDefault="003C08A8" w:rsidP="003C08A8">
            <w:pPr>
              <w:tabs>
                <w:tab w:val="left" w:pos="3660"/>
              </w:tabs>
              <w:spacing w:after="120"/>
              <w:rPr>
                <w:rFonts w:ascii="Sylfaen" w:eastAsia="Calibri" w:hAnsi="Sylfaen" w:cs="Merriweather"/>
                <w:b/>
                <w:lang w:val="ka-GE" w:eastAsia="da-DK"/>
              </w:rPr>
            </w:pPr>
            <w:r w:rsidRPr="00246CAF">
              <w:rPr>
                <w:rFonts w:ascii="Sylfaen" w:eastAsia="Calibri" w:hAnsi="Sylfaen" w:cs="Merriweather"/>
                <w:b/>
                <w:lang w:val="ka-GE" w:eastAsia="da-DK"/>
              </w:rPr>
              <w:t>მეთოდი</w:t>
            </w:r>
          </w:p>
        </w:tc>
      </w:tr>
      <w:tr w:rsidR="003C08A8" w:rsidRPr="00246CAF" w:rsidTr="005B6F9D">
        <w:trPr>
          <w:jc w:val="center"/>
        </w:trPr>
        <w:tc>
          <w:tcPr>
            <w:tcW w:w="945" w:type="pct"/>
          </w:tcPr>
          <w:p w:rsidR="003C08A8" w:rsidRPr="00246CAF" w:rsidRDefault="003C08A8" w:rsidP="003C08A8">
            <w:pPr>
              <w:tabs>
                <w:tab w:val="left" w:pos="3660"/>
              </w:tabs>
              <w:spacing w:after="120"/>
              <w:rPr>
                <w:rFonts w:ascii="Sylfaen" w:eastAsia="Calibri" w:hAnsi="Sylfaen" w:cs="Merriweather"/>
                <w:lang w:val="ka-GE" w:eastAsia="da-DK"/>
              </w:rPr>
            </w:pPr>
            <w:r w:rsidRPr="00246CAF">
              <w:rPr>
                <w:rFonts w:ascii="Sylfaen" w:eastAsia="Calibri" w:hAnsi="Sylfaen" w:cs="Merriweather"/>
                <w:lang w:val="ka-GE"/>
              </w:rPr>
              <w:t xml:space="preserve">მსხვილი და საშუალო ზომის </w:t>
            </w:r>
            <w:r w:rsidRPr="00246CAF">
              <w:rPr>
                <w:rFonts w:ascii="Sylfaen" w:eastAsia="Calibri" w:hAnsi="Sylfaen" w:cs="Merriweather"/>
                <w:lang w:val="ka-GE" w:eastAsia="da-DK"/>
              </w:rPr>
              <w:t>ძუძუმწოვრები</w:t>
            </w:r>
          </w:p>
        </w:tc>
        <w:tc>
          <w:tcPr>
            <w:tcW w:w="4055" w:type="pct"/>
          </w:tcPr>
          <w:p w:rsidR="003C08A8" w:rsidRPr="00246CAF" w:rsidRDefault="003C08A8" w:rsidP="003C08A8">
            <w:pPr>
              <w:tabs>
                <w:tab w:val="left" w:pos="3660"/>
              </w:tabs>
              <w:spacing w:after="120"/>
              <w:rPr>
                <w:rFonts w:ascii="Sylfaen" w:eastAsia="Calibri" w:hAnsi="Sylfaen" w:cs="Merriweather"/>
                <w:lang w:val="ka-GE" w:eastAsia="da-DK"/>
              </w:rPr>
            </w:pPr>
            <w:r w:rsidRPr="00246CAF">
              <w:rPr>
                <w:rFonts w:ascii="Sylfaen" w:eastAsia="Calibri" w:hAnsi="Sylfaen" w:cs="Merriweather"/>
                <w:lang w:val="ka-GE" w:eastAsia="da-DK"/>
              </w:rPr>
              <w:t xml:space="preserve">ძუძუმწოვრები აღრიცხვა ხდება ნაკვალევით 1-5 კმ-ს მარშრუტებზე და ტრანსექტებზე, ასევე ვიზუალურად, ფოტოაპარატით დაფიქსირება, როგორც დღისით ასევე ღამით. </w:t>
            </w:r>
          </w:p>
          <w:p w:rsidR="003C08A8" w:rsidRPr="00246CAF" w:rsidRDefault="003C08A8" w:rsidP="003C08A8">
            <w:pPr>
              <w:tabs>
                <w:tab w:val="left" w:pos="3660"/>
              </w:tabs>
              <w:spacing w:after="120"/>
              <w:rPr>
                <w:rFonts w:ascii="Sylfaen" w:eastAsia="Calibri" w:hAnsi="Sylfaen" w:cs="Merriweather"/>
                <w:lang w:val="ka-GE" w:eastAsia="da-DK"/>
              </w:rPr>
            </w:pPr>
            <w:r w:rsidRPr="00246CAF">
              <w:rPr>
                <w:rFonts w:ascii="Sylfaen" w:eastAsia="Calibri" w:hAnsi="Sylfaen" w:cs="Merriweather"/>
                <w:lang w:val="ka-GE" w:eastAsia="da-DK"/>
              </w:rPr>
              <w:t>სახეობის იდენტიფიკაცია ცხოველქმედების ნიშნების მიხედვით (ფუღურო, სორო, ბუნაგი, კვალი, ექსკრემენტები, ბეწვი). [შენიშვნა: კვლევის მეთოდი ასევე გულისხმობს ნადავლის აღმოჩენის შემთხვევაში, სხეულზე მიყენებული ჭრილობის მიხედვით მტაცებლის იდენტიფიცირებას.]</w:t>
            </w:r>
          </w:p>
        </w:tc>
      </w:tr>
      <w:tr w:rsidR="003C08A8" w:rsidRPr="00246CAF" w:rsidTr="005B6F9D">
        <w:trPr>
          <w:jc w:val="center"/>
        </w:trPr>
        <w:tc>
          <w:tcPr>
            <w:tcW w:w="945" w:type="pct"/>
          </w:tcPr>
          <w:p w:rsidR="003C08A8" w:rsidRPr="00246CAF" w:rsidRDefault="003C08A8" w:rsidP="003C08A8">
            <w:pPr>
              <w:tabs>
                <w:tab w:val="left" w:pos="3660"/>
              </w:tabs>
              <w:spacing w:after="120"/>
              <w:rPr>
                <w:rFonts w:ascii="Sylfaen" w:eastAsia="Calibri" w:hAnsi="Sylfaen" w:cs="Merriweather"/>
                <w:lang w:val="ka-GE"/>
              </w:rPr>
            </w:pPr>
            <w:r w:rsidRPr="00246CAF">
              <w:rPr>
                <w:rFonts w:ascii="Sylfaen" w:eastAsia="Calibri" w:hAnsi="Sylfaen" w:cs="Merriweather"/>
                <w:lang w:val="ka-GE"/>
              </w:rPr>
              <w:t>ხელფრთიანები</w:t>
            </w:r>
          </w:p>
        </w:tc>
        <w:tc>
          <w:tcPr>
            <w:tcW w:w="4055" w:type="pct"/>
          </w:tcPr>
          <w:p w:rsidR="003C08A8" w:rsidRPr="00246CAF" w:rsidRDefault="003C08A8" w:rsidP="003C08A8">
            <w:pPr>
              <w:tabs>
                <w:tab w:val="left" w:pos="3660"/>
              </w:tabs>
              <w:spacing w:after="120"/>
              <w:rPr>
                <w:rFonts w:ascii="Sylfaen" w:eastAsia="Calibri" w:hAnsi="Sylfaen" w:cs="Merriweather"/>
                <w:lang w:val="ka-GE" w:eastAsia="da-DK"/>
              </w:rPr>
            </w:pPr>
            <w:r w:rsidRPr="00246CAF">
              <w:rPr>
                <w:rFonts w:ascii="Sylfaen" w:eastAsia="Calibri" w:hAnsi="Sylfaen" w:cs="Merriweather"/>
                <w:lang w:val="ka-GE" w:eastAsia="da-DK"/>
              </w:rPr>
              <w:t>ღამურების ვიზუალური დაფიქსირება, სამყოფელების აღმოჩენა და დაფიქსირება; დაფიქსირება ღამურების დეტექტორის გამოყენებით</w:t>
            </w:r>
          </w:p>
          <w:p w:rsidR="003C08A8" w:rsidRPr="00246CAF" w:rsidRDefault="003C08A8" w:rsidP="003C08A8">
            <w:pPr>
              <w:spacing w:after="120"/>
              <w:rPr>
                <w:rFonts w:ascii="Sylfaen" w:eastAsia="Calibri" w:hAnsi="Sylfaen" w:cs="Merriweather"/>
                <w:lang w:val="ka-GE"/>
              </w:rPr>
            </w:pPr>
            <w:r w:rsidRPr="00246CAF">
              <w:rPr>
                <w:rFonts w:ascii="Sylfaen" w:eastAsia="Calibri" w:hAnsi="Sylfaen" w:cs="Merriweather"/>
                <w:lang w:val="ka-GE"/>
              </w:rPr>
              <w:t>ხელფრთიანების აღრიცხვა ხდება, როგორც მარშრუტებზე და ტრანსექტებზე, ტყეში, ხეივნებში, ცალკეულ ხეებთან, მიწისქვეშა სამალავებში, ნაგებობებში და ასევე წყალსატვების პირას ხანგრძლივი დროის განმავლობაში დაკვირვებით. ხელფრთიანების აღრიცხვა განხორციელდა როგორც ვიზუალურად ასევე ულტრაბგერითი დეტექტორის Anabat Walkabout  საშუალებით. (კვლევები ჩატარდა 2021 წლის აპრილში და ოქტომბერში)</w:t>
            </w:r>
          </w:p>
        </w:tc>
      </w:tr>
      <w:tr w:rsidR="003C08A8" w:rsidRPr="00246CAF" w:rsidTr="005B6F9D">
        <w:trPr>
          <w:jc w:val="center"/>
        </w:trPr>
        <w:tc>
          <w:tcPr>
            <w:tcW w:w="945" w:type="pct"/>
          </w:tcPr>
          <w:p w:rsidR="003C08A8" w:rsidRPr="00246CAF" w:rsidRDefault="003C08A8" w:rsidP="003C08A8">
            <w:pPr>
              <w:tabs>
                <w:tab w:val="left" w:pos="3660"/>
              </w:tabs>
              <w:spacing w:after="120"/>
              <w:rPr>
                <w:rFonts w:ascii="Sylfaen" w:eastAsia="Calibri" w:hAnsi="Sylfaen" w:cs="Merriweather"/>
                <w:lang w:val="ka-GE" w:eastAsia="da-DK"/>
              </w:rPr>
            </w:pPr>
            <w:r w:rsidRPr="00246CAF">
              <w:rPr>
                <w:rFonts w:ascii="Sylfaen" w:eastAsia="Calibri" w:hAnsi="Sylfaen" w:cs="Merriweather"/>
                <w:lang w:val="ka-GE" w:eastAsia="da-DK"/>
              </w:rPr>
              <w:t>ფრინველები</w:t>
            </w:r>
          </w:p>
        </w:tc>
        <w:tc>
          <w:tcPr>
            <w:tcW w:w="4055" w:type="pct"/>
          </w:tcPr>
          <w:p w:rsidR="003C08A8" w:rsidRPr="00246CAF" w:rsidRDefault="003C08A8" w:rsidP="003C08A8">
            <w:pPr>
              <w:tabs>
                <w:tab w:val="left" w:pos="3660"/>
              </w:tabs>
              <w:spacing w:after="120"/>
              <w:rPr>
                <w:rFonts w:ascii="Sylfaen" w:eastAsia="Calibri" w:hAnsi="Sylfaen" w:cs="Merriweather"/>
                <w:lang w:val="ka-GE"/>
              </w:rPr>
            </w:pPr>
            <w:r w:rsidRPr="00246CAF">
              <w:rPr>
                <w:rFonts w:ascii="Sylfaen" w:eastAsia="Calibri" w:hAnsi="Sylfaen" w:cs="Merriweather"/>
                <w:lang w:val="ka-GE"/>
              </w:rPr>
              <w:t xml:space="preserve">ფრინველებზე დაკვირვება ჩატარდა ტრანსექტებზე და სააღრიცხვო უბნებზე. ასევე აღირიცხებოდა ბუდეები და კონცენტრაციის ადგილები. </w:t>
            </w:r>
          </w:p>
          <w:p w:rsidR="003C08A8" w:rsidRPr="00246CAF" w:rsidRDefault="003C08A8" w:rsidP="003C08A8">
            <w:pPr>
              <w:tabs>
                <w:tab w:val="left" w:pos="3660"/>
              </w:tabs>
              <w:spacing w:after="120"/>
              <w:rPr>
                <w:rFonts w:ascii="Sylfaen" w:eastAsia="Calibri" w:hAnsi="Sylfaen" w:cs="Merriweather"/>
                <w:lang w:val="ka-GE" w:eastAsia="da-DK"/>
              </w:rPr>
            </w:pPr>
            <w:r w:rsidRPr="00246CAF">
              <w:rPr>
                <w:rFonts w:ascii="Sylfaen" w:eastAsia="Calibri" w:hAnsi="Sylfaen" w:cs="Merriweather"/>
                <w:lang w:val="ka-GE" w:eastAsia="da-DK"/>
              </w:rPr>
              <w:t>ბინოკლით დაკვირვება, ვიზუალურ და ფოტოაპარატით დაფიქსირება, სმენით იდენტიფიცირება, ცხოველქმედების მახასიათებლების აღმოჩენა. ფრინველებზე დაკვირვება ხდებოდა მზიან და უქარო ამინდში. ზოგიერთი სახეობის გარკვევა ხმების იდენტიფიკაციის შედეგად მოხდა. სახეობები გავარკვიეთ ფრინველთა სარკვევი წიგნების საშუალებით (Birds of Europe: Second Edition by Lars Svensson and Dan Zetterström და Collins Bird Guide. 2Nd Edition).</w:t>
            </w:r>
          </w:p>
        </w:tc>
      </w:tr>
      <w:tr w:rsidR="003C08A8" w:rsidRPr="00246CAF" w:rsidTr="005B6F9D">
        <w:trPr>
          <w:jc w:val="center"/>
        </w:trPr>
        <w:tc>
          <w:tcPr>
            <w:tcW w:w="945" w:type="pct"/>
          </w:tcPr>
          <w:p w:rsidR="003C08A8" w:rsidRPr="00246CAF" w:rsidRDefault="003C08A8" w:rsidP="003C08A8">
            <w:pPr>
              <w:tabs>
                <w:tab w:val="left" w:pos="3660"/>
              </w:tabs>
              <w:spacing w:after="120"/>
              <w:rPr>
                <w:rFonts w:ascii="Sylfaen" w:eastAsia="Calibri" w:hAnsi="Sylfaen" w:cs="Merriweather"/>
                <w:lang w:val="ka-GE" w:eastAsia="da-DK"/>
              </w:rPr>
            </w:pPr>
            <w:r w:rsidRPr="00246CAF">
              <w:rPr>
                <w:rFonts w:ascii="Sylfaen" w:eastAsia="Calibri" w:hAnsi="Sylfaen" w:cs="Merriweather"/>
                <w:lang w:val="ka-GE" w:eastAsia="da-DK"/>
              </w:rPr>
              <w:t>ქვეწარმავლები და ამფიბიები</w:t>
            </w:r>
          </w:p>
        </w:tc>
        <w:tc>
          <w:tcPr>
            <w:tcW w:w="4055" w:type="pct"/>
          </w:tcPr>
          <w:p w:rsidR="003C08A8" w:rsidRPr="00246CAF" w:rsidRDefault="003C08A8" w:rsidP="003C08A8">
            <w:pPr>
              <w:tabs>
                <w:tab w:val="left" w:pos="3660"/>
              </w:tabs>
              <w:spacing w:after="120"/>
              <w:rPr>
                <w:rFonts w:ascii="Sylfaen" w:eastAsia="Calibri" w:hAnsi="Sylfaen" w:cs="Merriweather"/>
                <w:lang w:val="ka-GE" w:eastAsia="da-DK"/>
              </w:rPr>
            </w:pPr>
            <w:r w:rsidRPr="00246CAF">
              <w:rPr>
                <w:rFonts w:ascii="Sylfaen" w:eastAsia="Calibri" w:hAnsi="Sylfaen" w:cs="Merriweather"/>
                <w:lang w:val="ka-GE" w:eastAsia="da-DK"/>
              </w:rPr>
              <w:t>ვიზუალურ და ფოტოაპარატით დაფიქსირება, სპეციფიური არეალების დათვალიერება.</w:t>
            </w:r>
          </w:p>
          <w:p w:rsidR="003C08A8" w:rsidRPr="00246CAF" w:rsidRDefault="003C08A8" w:rsidP="003C08A8">
            <w:pPr>
              <w:spacing w:after="120"/>
              <w:rPr>
                <w:rFonts w:ascii="Sylfaen" w:eastAsia="Calibri" w:hAnsi="Sylfaen" w:cs="Merriweather"/>
                <w:lang w:val="ka-GE"/>
              </w:rPr>
            </w:pPr>
            <w:r w:rsidRPr="00246CAF">
              <w:rPr>
                <w:rFonts w:ascii="Sylfaen" w:eastAsia="Calibri" w:hAnsi="Sylfaen" w:cs="Merriweather"/>
                <w:lang w:val="ka-GE"/>
              </w:rPr>
              <w:t>ქვეწარმავლები და ამფიბიები დაფიქსირდა ტრანსექტებზე, თავშესაფარებში და წყალსატევებში. ასევე  გამოვიყენათ წინა წლებში ჩვენს მიერ მოპოვებული მასალა, სამეცნიერო ლიტერატურაში გამოქვეყნებული მონაცემები, გავესაუბრეთ ასევე ადგილობრივ მონადირეებს და სატყეოს თანამშრომლებს.</w:t>
            </w:r>
          </w:p>
        </w:tc>
      </w:tr>
      <w:tr w:rsidR="003C08A8" w:rsidRPr="00246CAF" w:rsidTr="005B6F9D">
        <w:trPr>
          <w:jc w:val="center"/>
        </w:trPr>
        <w:tc>
          <w:tcPr>
            <w:tcW w:w="945" w:type="pct"/>
          </w:tcPr>
          <w:p w:rsidR="003C08A8" w:rsidRPr="00246CAF" w:rsidRDefault="003C08A8" w:rsidP="003C08A8">
            <w:pPr>
              <w:tabs>
                <w:tab w:val="left" w:pos="3660"/>
              </w:tabs>
              <w:spacing w:after="120"/>
              <w:rPr>
                <w:rFonts w:ascii="Sylfaen" w:eastAsia="Calibri" w:hAnsi="Sylfaen" w:cs="Merriweather"/>
                <w:lang w:val="ka-GE" w:eastAsia="da-DK"/>
              </w:rPr>
            </w:pPr>
            <w:r w:rsidRPr="00246CAF">
              <w:rPr>
                <w:rFonts w:ascii="Sylfaen" w:eastAsia="Calibri" w:hAnsi="Sylfaen" w:cs="Merriweather"/>
                <w:lang w:val="ka-GE" w:eastAsia="da-DK"/>
              </w:rPr>
              <w:t>უხერხემლოები</w:t>
            </w:r>
          </w:p>
        </w:tc>
        <w:tc>
          <w:tcPr>
            <w:tcW w:w="4055" w:type="pct"/>
          </w:tcPr>
          <w:p w:rsidR="003C08A8" w:rsidRPr="00246CAF" w:rsidRDefault="003C08A8" w:rsidP="003C08A8">
            <w:pPr>
              <w:tabs>
                <w:tab w:val="left" w:pos="3660"/>
              </w:tabs>
              <w:spacing w:after="120"/>
              <w:rPr>
                <w:rFonts w:ascii="Sylfaen" w:eastAsia="Calibri" w:hAnsi="Sylfaen" w:cs="Merriweather"/>
                <w:lang w:val="ka-GE" w:eastAsia="da-DK"/>
              </w:rPr>
            </w:pPr>
            <w:r w:rsidRPr="00246CAF">
              <w:rPr>
                <w:rFonts w:ascii="Sylfaen" w:eastAsia="Calibri" w:hAnsi="Sylfaen" w:cs="Merriweather"/>
                <w:lang w:val="ka-GE" w:eastAsia="da-DK"/>
              </w:rPr>
              <w:t>ვიზუალური აღრიცხვა, ქვების, ნიადაგის, მცენარეთა ნარჩენების დათვალიერება.</w:t>
            </w:r>
          </w:p>
        </w:tc>
      </w:tr>
    </w:tbl>
    <w:p w:rsidR="003C08A8" w:rsidRPr="00246CAF" w:rsidRDefault="003C08A8" w:rsidP="003C08A8">
      <w:pPr>
        <w:spacing w:before="120" w:after="120" w:line="276" w:lineRule="auto"/>
        <w:jc w:val="both"/>
        <w:rPr>
          <w:rFonts w:ascii="Sylfaen" w:eastAsia="Times New Roman" w:hAnsi="Sylfaen" w:cs="Times New Roman"/>
          <w:szCs w:val="20"/>
          <w:lang w:val="ka-GE" w:eastAsia="da-DK"/>
        </w:rPr>
      </w:pPr>
      <w:r w:rsidRPr="00246CAF">
        <w:rPr>
          <w:rFonts w:ascii="Sylfaen" w:eastAsia="Times New Roman" w:hAnsi="Sylfaen" w:cs="Times New Roman"/>
          <w:szCs w:val="20"/>
          <w:lang w:val="ka-GE" w:eastAsia="da-DK"/>
        </w:rPr>
        <w:t>საკვლევ ტერიტორიაზე გავრცელებული სახეობების მოწყვლადობის შესაფასებლად გამოყენებულ იქნა ბუნების დაცვის მსოფლიო კავშირის IUCN (International Union for Conservation of Nature) - კატეგორიები და კრიტერიუმები. შეფასება შესრულდა  საქართველოს წითელი ნუსხის და IUCN წითელ ნუსხის (ვერსია 2021) შესაბამისად.</w:t>
      </w:r>
    </w:p>
    <w:p w:rsidR="00A23428" w:rsidRDefault="00A23428">
      <w:pPr>
        <w:rPr>
          <w:rFonts w:ascii="Sylfaen" w:eastAsia="Calibri" w:hAnsi="Sylfaen" w:cs="Sylfaen"/>
          <w:b/>
          <w:szCs w:val="20"/>
          <w:lang w:val="ka-GE" w:eastAsia="da-DK"/>
        </w:rPr>
      </w:pPr>
      <w:r>
        <w:rPr>
          <w:rFonts w:ascii="Sylfaen" w:eastAsia="Calibri" w:hAnsi="Sylfaen" w:cs="Sylfaen"/>
          <w:b/>
          <w:szCs w:val="20"/>
          <w:lang w:val="ka-GE" w:eastAsia="da-DK"/>
        </w:rPr>
        <w:br w:type="page"/>
      </w:r>
    </w:p>
    <w:p w:rsidR="003C08A8" w:rsidRPr="00246CAF" w:rsidRDefault="003C08A8" w:rsidP="003C08A8">
      <w:pPr>
        <w:spacing w:before="120" w:after="120" w:line="276" w:lineRule="auto"/>
        <w:contextualSpacing/>
        <w:jc w:val="both"/>
        <w:rPr>
          <w:rFonts w:ascii="Sylfaen" w:eastAsia="Calibri" w:hAnsi="Sylfaen" w:cs="Sylfaen"/>
          <w:b/>
          <w:szCs w:val="20"/>
          <w:lang w:val="ka-GE" w:eastAsia="da-DK"/>
        </w:rPr>
      </w:pPr>
      <w:r w:rsidRPr="00246CAF">
        <w:rPr>
          <w:rFonts w:ascii="Sylfaen" w:eastAsia="Calibri" w:hAnsi="Sylfaen" w:cs="Sylfaen"/>
          <w:b/>
          <w:szCs w:val="20"/>
          <w:lang w:val="ka-GE" w:eastAsia="da-DK"/>
        </w:rPr>
        <w:lastRenderedPageBreak/>
        <w:t>გამოყენებული ხელსაწყოები</w:t>
      </w:r>
    </w:p>
    <w:p w:rsidR="003C08A8" w:rsidRPr="00246CAF" w:rsidRDefault="003C08A8" w:rsidP="003C08A8">
      <w:pPr>
        <w:numPr>
          <w:ilvl w:val="0"/>
          <w:numId w:val="16"/>
        </w:numPr>
        <w:spacing w:before="120" w:after="120" w:line="276" w:lineRule="auto"/>
        <w:contextualSpacing/>
        <w:jc w:val="both"/>
        <w:rPr>
          <w:rFonts w:ascii="Sylfaen" w:eastAsia="Calibri" w:hAnsi="Sylfaen" w:cs="Times New Roman"/>
          <w:color w:val="000000"/>
          <w:szCs w:val="20"/>
          <w:lang w:val="ka-GE" w:eastAsia="da-DK"/>
        </w:rPr>
      </w:pPr>
      <w:r w:rsidRPr="00246CAF">
        <w:rPr>
          <w:rFonts w:ascii="Sylfaen" w:eastAsia="Calibri" w:hAnsi="Sylfaen" w:cs="Sylfaen"/>
          <w:color w:val="000000"/>
          <w:szCs w:val="20"/>
          <w:lang w:val="ka-GE" w:eastAsia="da-DK"/>
        </w:rPr>
        <w:t>ფოტო</w:t>
      </w:r>
      <w:r w:rsidRPr="00246CAF">
        <w:rPr>
          <w:rFonts w:ascii="Sylfaen" w:eastAsia="Calibri" w:hAnsi="Sylfaen" w:cs="Times New Roman"/>
          <w:color w:val="000000"/>
          <w:szCs w:val="20"/>
          <w:lang w:val="ka-GE" w:eastAsia="da-DK"/>
        </w:rPr>
        <w:t xml:space="preserve"> </w:t>
      </w:r>
      <w:r w:rsidRPr="00246CAF">
        <w:rPr>
          <w:rFonts w:ascii="Sylfaen" w:eastAsia="Calibri" w:hAnsi="Sylfaen" w:cs="Sylfaen"/>
          <w:color w:val="000000"/>
          <w:szCs w:val="20"/>
          <w:lang w:val="ka-GE" w:eastAsia="da-DK"/>
        </w:rPr>
        <w:t>აპარატები:</w:t>
      </w:r>
      <w:r w:rsidRPr="00246CAF">
        <w:rPr>
          <w:rFonts w:ascii="Sylfaen" w:eastAsia="Calibri" w:hAnsi="Sylfaen" w:cs="Times New Roman"/>
          <w:color w:val="000000"/>
          <w:szCs w:val="20"/>
          <w:lang w:val="ka-GE" w:eastAsia="da-DK"/>
        </w:rPr>
        <w:t xml:space="preserve"> </w:t>
      </w:r>
      <w:hyperlink r:id="rId44" w:history="1">
        <w:r w:rsidRPr="00246CAF">
          <w:rPr>
            <w:rFonts w:ascii="Sylfaen" w:eastAsia="Calibri" w:hAnsi="Sylfaen" w:cs="Arial"/>
            <w:color w:val="000000"/>
            <w:szCs w:val="20"/>
            <w:lang w:val="ka-GE" w:eastAsia="da-DK"/>
          </w:rPr>
          <w:t>Canon PowerShot SX50 HS</w:t>
        </w:r>
      </w:hyperlink>
      <w:r w:rsidRPr="00246CAF">
        <w:rPr>
          <w:rFonts w:ascii="Sylfaen" w:eastAsia="Calibri" w:hAnsi="Sylfaen" w:cs="Arial"/>
          <w:color w:val="000000"/>
          <w:szCs w:val="20"/>
          <w:lang w:val="ka-GE" w:eastAsia="da-DK"/>
        </w:rPr>
        <w:t xml:space="preserve">; </w:t>
      </w:r>
      <w:hyperlink r:id="rId45" w:history="1">
        <w:r w:rsidRPr="00246CAF">
          <w:rPr>
            <w:rFonts w:ascii="Sylfaen" w:eastAsia="Calibri" w:hAnsi="Sylfaen" w:cs="Arial"/>
            <w:color w:val="000000"/>
            <w:szCs w:val="20"/>
            <w:lang w:val="ka-GE" w:eastAsia="da-DK"/>
          </w:rPr>
          <w:t>Canon PowerShot SX60 HS</w:t>
        </w:r>
      </w:hyperlink>
    </w:p>
    <w:p w:rsidR="003C08A8" w:rsidRPr="00246CAF" w:rsidRDefault="003C08A8" w:rsidP="003C08A8">
      <w:pPr>
        <w:numPr>
          <w:ilvl w:val="0"/>
          <w:numId w:val="16"/>
        </w:numPr>
        <w:spacing w:before="120" w:after="120" w:line="276" w:lineRule="auto"/>
        <w:contextualSpacing/>
        <w:jc w:val="both"/>
        <w:rPr>
          <w:rFonts w:ascii="Sylfaen" w:eastAsia="Calibri" w:hAnsi="Sylfaen" w:cs="Times New Roman"/>
          <w:color w:val="000000"/>
          <w:szCs w:val="20"/>
          <w:lang w:val="ka-GE" w:eastAsia="da-DK"/>
        </w:rPr>
      </w:pPr>
      <w:r w:rsidRPr="00246CAF">
        <w:rPr>
          <w:rFonts w:ascii="Sylfaen" w:eastAsia="Calibri" w:hAnsi="Sylfaen" w:cs="Times New Roman"/>
          <w:color w:val="000000"/>
          <w:szCs w:val="20"/>
          <w:lang w:val="ka-GE" w:eastAsia="da-DK"/>
        </w:rPr>
        <w:t>GPS: Garmin montana 680 GPS</w:t>
      </w:r>
    </w:p>
    <w:p w:rsidR="003C08A8" w:rsidRPr="00246CAF" w:rsidRDefault="003C08A8" w:rsidP="003C08A8">
      <w:pPr>
        <w:numPr>
          <w:ilvl w:val="0"/>
          <w:numId w:val="16"/>
        </w:numPr>
        <w:spacing w:before="120" w:after="120" w:line="276" w:lineRule="auto"/>
        <w:contextualSpacing/>
        <w:jc w:val="both"/>
        <w:rPr>
          <w:rFonts w:ascii="Sylfaen" w:eastAsia="Calibri" w:hAnsi="Sylfaen" w:cs="Times New Roman"/>
          <w:color w:val="000000"/>
          <w:szCs w:val="20"/>
          <w:lang w:val="ka-GE" w:eastAsia="da-DK"/>
        </w:rPr>
      </w:pPr>
      <w:r w:rsidRPr="00246CAF">
        <w:rPr>
          <w:rFonts w:ascii="Sylfaen" w:eastAsia="Calibri" w:hAnsi="Sylfaen" w:cs="Sylfaen"/>
          <w:color w:val="000000"/>
          <w:szCs w:val="20"/>
          <w:lang w:val="ka-GE" w:eastAsia="da-DK"/>
        </w:rPr>
        <w:t>ბინოკლი:</w:t>
      </w:r>
      <w:r w:rsidRPr="00246CAF">
        <w:rPr>
          <w:rFonts w:ascii="Sylfaen" w:eastAsia="Calibri" w:hAnsi="Sylfaen" w:cs="Times New Roman"/>
          <w:color w:val="000000"/>
          <w:szCs w:val="20"/>
          <w:lang w:val="ka-GE" w:eastAsia="da-DK"/>
        </w:rPr>
        <w:t xml:space="preserve"> Opticron Trailfinder 3 WP, 8x42</w:t>
      </w:r>
    </w:p>
    <w:p w:rsidR="003C08A8" w:rsidRPr="00246CAF" w:rsidRDefault="003C08A8" w:rsidP="003C08A8">
      <w:pPr>
        <w:numPr>
          <w:ilvl w:val="0"/>
          <w:numId w:val="16"/>
        </w:numPr>
        <w:spacing w:before="120" w:after="120" w:line="276" w:lineRule="auto"/>
        <w:contextualSpacing/>
        <w:jc w:val="both"/>
        <w:rPr>
          <w:rFonts w:ascii="Sylfaen" w:eastAsia="Calibri" w:hAnsi="Sylfaen" w:cs="Times New Roman"/>
          <w:color w:val="000000"/>
          <w:szCs w:val="20"/>
          <w:lang w:val="ka-GE" w:eastAsia="da-DK"/>
        </w:rPr>
      </w:pPr>
      <w:r w:rsidRPr="00246CAF">
        <w:rPr>
          <w:rFonts w:ascii="Sylfaen" w:eastAsia="Calibri" w:hAnsi="Sylfaen" w:cs="Sylfaen"/>
          <w:color w:val="000000"/>
          <w:szCs w:val="20"/>
          <w:lang w:val="ka-GE" w:eastAsia="da-DK"/>
        </w:rPr>
        <w:t>ღამურების</w:t>
      </w:r>
      <w:r w:rsidRPr="00246CAF">
        <w:rPr>
          <w:rFonts w:ascii="Sylfaen" w:eastAsia="Calibri" w:hAnsi="Sylfaen" w:cs="Times New Roman"/>
          <w:color w:val="000000"/>
          <w:szCs w:val="20"/>
          <w:lang w:val="ka-GE" w:eastAsia="da-DK"/>
        </w:rPr>
        <w:t xml:space="preserve"> </w:t>
      </w:r>
      <w:r w:rsidRPr="00246CAF">
        <w:rPr>
          <w:rFonts w:ascii="Sylfaen" w:eastAsia="Calibri" w:hAnsi="Sylfaen" w:cs="Sylfaen"/>
          <w:color w:val="000000"/>
          <w:szCs w:val="20"/>
          <w:lang w:val="ka-GE" w:eastAsia="da-DK"/>
        </w:rPr>
        <w:t xml:space="preserve">დეტექტორი: </w:t>
      </w:r>
      <w:r w:rsidRPr="00246CAF">
        <w:rPr>
          <w:rFonts w:ascii="Sylfaen" w:eastAsia="Calibri" w:hAnsi="Sylfaen" w:cs="Times New Roman"/>
          <w:color w:val="000000"/>
          <w:szCs w:val="20"/>
          <w:lang w:val="ka-GE" w:eastAsia="da-DK"/>
        </w:rPr>
        <w:t xml:space="preserve"> </w:t>
      </w:r>
      <w:r w:rsidRPr="00246CAF">
        <w:rPr>
          <w:rFonts w:ascii="Sylfaen" w:eastAsia="Calibri" w:hAnsi="Sylfaen" w:cs="Times New Roman"/>
          <w:iCs/>
          <w:color w:val="000000"/>
          <w:szCs w:val="20"/>
          <w:lang w:val="ka-GE" w:eastAsia="da-DK"/>
        </w:rPr>
        <w:t>Anabat Walkabout Bat Detector (Version 1.3)</w:t>
      </w:r>
    </w:p>
    <w:p w:rsidR="003C08A8" w:rsidRPr="00246CAF" w:rsidRDefault="003C08A8" w:rsidP="003C08A8">
      <w:pPr>
        <w:spacing w:after="0" w:line="240" w:lineRule="auto"/>
        <w:jc w:val="both"/>
        <w:rPr>
          <w:rFonts w:ascii="Sylfaen" w:eastAsia="Calibri" w:hAnsi="Sylfaen" w:cs="Times New Roman"/>
          <w:color w:val="000000"/>
          <w:lang w:val="ka-GE"/>
        </w:rPr>
      </w:pPr>
      <w:bookmarkStart w:id="25" w:name="_Toc513265517"/>
      <w:r w:rsidRPr="00246CAF">
        <w:rPr>
          <w:rFonts w:ascii="Sylfaen" w:eastAsia="Calibri" w:hAnsi="Sylfaen" w:cs="Sylfaen"/>
          <w:b/>
          <w:color w:val="000000"/>
          <w:lang w:val="ka-GE"/>
        </w:rPr>
        <w:t>ფაუნისტური კვლევის შედეგები</w:t>
      </w:r>
      <w:bookmarkEnd w:id="25"/>
      <w:r w:rsidRPr="00246CAF">
        <w:rPr>
          <w:rFonts w:ascii="Sylfaen" w:eastAsia="Calibri" w:hAnsi="Sylfaen" w:cs="Sylfaen"/>
          <w:b/>
          <w:color w:val="000000"/>
          <w:lang w:val="ka-GE"/>
        </w:rPr>
        <w:t xml:space="preserve">. </w:t>
      </w:r>
      <w:r w:rsidRPr="00246CAF">
        <w:rPr>
          <w:rFonts w:ascii="Sylfaen" w:eastAsia="AcadNusx" w:hAnsi="Sylfaen" w:cs="AcadNusx"/>
          <w:color w:val="000000"/>
          <w:szCs w:val="20"/>
          <w:lang w:val="ka-GE"/>
        </w:rPr>
        <w:t xml:space="preserve">საპროექტო ტერიტორიის უმეტესი ნაწილი მოქცეულია დასახლებულ პუნქტებში ან მათ სიახლოვეს სადაც მაღალია ანთროპოგენური ზემოქმედება. გარდა დასახლებული პუნქტებისა, ასევე ვხვდებით საწარმოებს, ხიდებს და საავტომობილო გზას. </w:t>
      </w:r>
      <w:r w:rsidRPr="00246CAF">
        <w:rPr>
          <w:rFonts w:ascii="Sylfaen" w:eastAsia="Calibri" w:hAnsi="Sylfaen" w:cs="Times New Roman"/>
          <w:color w:val="000000"/>
          <w:lang w:val="ka-GE"/>
        </w:rPr>
        <w:t xml:space="preserve">ჩატარებული </w:t>
      </w:r>
      <w:r w:rsidRPr="00246CAF">
        <w:rPr>
          <w:rFonts w:ascii="Sylfaen" w:eastAsia="Calibri" w:hAnsi="Sylfaen" w:cs="Times New Roman"/>
          <w:color w:val="000000"/>
          <w:szCs w:val="20"/>
          <w:lang w:val="ka-GE"/>
        </w:rPr>
        <w:t xml:space="preserve">საველე კვლევით </w:t>
      </w:r>
      <w:r w:rsidRPr="00246CAF">
        <w:rPr>
          <w:rFonts w:ascii="Sylfaen" w:eastAsia="Calibri" w:hAnsi="Sylfaen" w:cs="Sylfaen"/>
          <w:color w:val="000000"/>
          <w:lang w:val="ka-GE"/>
        </w:rPr>
        <w:t>დადგინდა</w:t>
      </w:r>
      <w:r w:rsidRPr="00246CAF">
        <w:rPr>
          <w:rFonts w:ascii="Sylfaen" w:eastAsia="Calibri" w:hAnsi="Sylfaen" w:cs="Times New Roman"/>
          <w:color w:val="000000"/>
          <w:lang w:val="ka-GE"/>
        </w:rPr>
        <w:t xml:space="preserve">, </w:t>
      </w:r>
      <w:r w:rsidRPr="00246CAF">
        <w:rPr>
          <w:rFonts w:ascii="Sylfaen" w:eastAsia="Calibri" w:hAnsi="Sylfaen" w:cs="Sylfaen"/>
          <w:color w:val="000000"/>
          <w:lang w:val="ka-GE"/>
        </w:rPr>
        <w:t>თუ</w:t>
      </w:r>
      <w:r w:rsidRPr="00246CAF">
        <w:rPr>
          <w:rFonts w:ascii="Sylfaen" w:eastAsia="Calibri" w:hAnsi="Sylfaen" w:cs="Times New Roman"/>
          <w:color w:val="000000"/>
          <w:lang w:val="ka-GE"/>
        </w:rPr>
        <w:t xml:space="preserve"> </w:t>
      </w:r>
      <w:r w:rsidRPr="00246CAF">
        <w:rPr>
          <w:rFonts w:ascii="Sylfaen" w:eastAsia="Calibri" w:hAnsi="Sylfaen" w:cs="Sylfaen"/>
          <w:color w:val="000000"/>
          <w:lang w:val="ka-GE"/>
        </w:rPr>
        <w:t>ფაუნის,</w:t>
      </w:r>
      <w:r w:rsidRPr="00246CAF">
        <w:rPr>
          <w:rFonts w:ascii="Sylfaen" w:eastAsia="Calibri" w:hAnsi="Sylfaen" w:cs="Times New Roman"/>
          <w:color w:val="000000"/>
          <w:lang w:val="ka-GE"/>
        </w:rPr>
        <w:t xml:space="preserve"> </w:t>
      </w:r>
      <w:r w:rsidRPr="00246CAF">
        <w:rPr>
          <w:rFonts w:ascii="Sylfaen" w:eastAsia="Calibri" w:hAnsi="Sylfaen" w:cs="Sylfaen"/>
          <w:color w:val="000000"/>
          <w:lang w:val="ka-GE"/>
        </w:rPr>
        <w:t>რომელი</w:t>
      </w:r>
      <w:r w:rsidRPr="00246CAF">
        <w:rPr>
          <w:rFonts w:ascii="Sylfaen" w:eastAsia="Calibri" w:hAnsi="Sylfaen" w:cs="Times New Roman"/>
          <w:color w:val="000000"/>
          <w:lang w:val="ka-GE"/>
        </w:rPr>
        <w:t xml:space="preserve"> </w:t>
      </w:r>
      <w:r w:rsidRPr="00246CAF">
        <w:rPr>
          <w:rFonts w:ascii="Sylfaen" w:eastAsia="Calibri" w:hAnsi="Sylfaen" w:cs="Sylfaen"/>
          <w:color w:val="000000"/>
          <w:lang w:val="ka-GE"/>
        </w:rPr>
        <w:t>წარმომადგენლები</w:t>
      </w:r>
      <w:r w:rsidRPr="00246CAF">
        <w:rPr>
          <w:rFonts w:ascii="Sylfaen" w:eastAsia="Calibri" w:hAnsi="Sylfaen" w:cs="Times New Roman"/>
          <w:color w:val="000000"/>
          <w:lang w:val="ka-GE"/>
        </w:rPr>
        <w:t xml:space="preserve"> </w:t>
      </w:r>
      <w:r w:rsidRPr="00246CAF">
        <w:rPr>
          <w:rFonts w:ascii="Sylfaen" w:eastAsia="Calibri" w:hAnsi="Sylfaen" w:cs="Sylfaen"/>
          <w:color w:val="000000"/>
          <w:lang w:val="ka-GE"/>
        </w:rPr>
        <w:t>არიან</w:t>
      </w:r>
      <w:r w:rsidRPr="00246CAF">
        <w:rPr>
          <w:rFonts w:ascii="Sylfaen" w:eastAsia="Calibri" w:hAnsi="Sylfaen" w:cs="Times New Roman"/>
          <w:color w:val="000000"/>
          <w:lang w:val="ka-GE"/>
        </w:rPr>
        <w:t xml:space="preserve"> </w:t>
      </w:r>
      <w:r w:rsidRPr="00246CAF">
        <w:rPr>
          <w:rFonts w:ascii="Sylfaen" w:eastAsia="Calibri" w:hAnsi="Sylfaen" w:cs="Sylfaen"/>
          <w:color w:val="000000"/>
          <w:lang w:val="ka-GE"/>
        </w:rPr>
        <w:t>გავრცელებული</w:t>
      </w:r>
      <w:r w:rsidRPr="00246CAF">
        <w:rPr>
          <w:rFonts w:ascii="Sylfaen" w:eastAsia="Calibri" w:hAnsi="Sylfaen" w:cs="Times New Roman"/>
          <w:color w:val="000000"/>
          <w:lang w:val="ka-GE"/>
        </w:rPr>
        <w:t xml:space="preserve"> </w:t>
      </w:r>
      <w:r w:rsidRPr="00246CAF">
        <w:rPr>
          <w:rFonts w:ascii="Sylfaen" w:eastAsia="Calibri" w:hAnsi="Sylfaen" w:cs="Sylfaen"/>
          <w:color w:val="000000"/>
          <w:lang w:val="ka-GE"/>
        </w:rPr>
        <w:t>საპროექტო</w:t>
      </w:r>
      <w:r w:rsidRPr="00246CAF">
        <w:rPr>
          <w:rFonts w:ascii="Sylfaen" w:eastAsia="Calibri" w:hAnsi="Sylfaen" w:cs="Times New Roman"/>
          <w:color w:val="000000"/>
          <w:lang w:val="ka-GE"/>
        </w:rPr>
        <w:t xml:space="preserve"> </w:t>
      </w:r>
      <w:r w:rsidRPr="00246CAF">
        <w:rPr>
          <w:rFonts w:ascii="Sylfaen" w:eastAsia="Calibri" w:hAnsi="Sylfaen" w:cs="Sylfaen"/>
          <w:color w:val="000000"/>
          <w:lang w:val="ka-GE"/>
        </w:rPr>
        <w:t>ტერიტორიაზე</w:t>
      </w:r>
      <w:r w:rsidRPr="00246CAF">
        <w:rPr>
          <w:rFonts w:ascii="Sylfaen" w:eastAsia="Calibri" w:hAnsi="Sylfaen" w:cs="Times New Roman"/>
          <w:color w:val="000000"/>
          <w:lang w:val="ka-GE"/>
        </w:rPr>
        <w:t xml:space="preserve">. </w:t>
      </w:r>
      <w:r w:rsidRPr="00246CAF">
        <w:rPr>
          <w:rFonts w:ascii="Sylfaen" w:eastAsia="Calibri" w:hAnsi="Sylfaen" w:cs="Sylfaen"/>
          <w:color w:val="000000"/>
          <w:lang w:val="ka-GE"/>
        </w:rPr>
        <w:t>ასევე მოხდა</w:t>
      </w:r>
      <w:r w:rsidRPr="00246CAF">
        <w:rPr>
          <w:rFonts w:ascii="Sylfaen" w:eastAsia="Calibri" w:hAnsi="Sylfaen" w:cs="Times New Roman"/>
          <w:color w:val="000000"/>
          <w:lang w:val="ka-GE"/>
        </w:rPr>
        <w:t xml:space="preserve"> </w:t>
      </w:r>
      <w:r w:rsidRPr="00246CAF">
        <w:rPr>
          <w:rFonts w:ascii="Sylfaen" w:eastAsia="Calibri" w:hAnsi="Sylfaen" w:cs="Sylfaen"/>
          <w:color w:val="000000"/>
          <w:lang w:val="ka-GE"/>
        </w:rPr>
        <w:t>სახეობების</w:t>
      </w:r>
      <w:r w:rsidRPr="00246CAF">
        <w:rPr>
          <w:rFonts w:ascii="Sylfaen" w:eastAsia="Calibri" w:hAnsi="Sylfaen" w:cs="Times New Roman"/>
          <w:color w:val="000000"/>
          <w:lang w:val="ka-GE"/>
        </w:rPr>
        <w:t xml:space="preserve"> </w:t>
      </w:r>
      <w:r w:rsidRPr="00246CAF">
        <w:rPr>
          <w:rFonts w:ascii="Sylfaen" w:eastAsia="Calibri" w:hAnsi="Sylfaen" w:cs="Sylfaen"/>
          <w:color w:val="000000"/>
          <w:lang w:val="ka-GE"/>
        </w:rPr>
        <w:t>იდენტიფიკაცია</w:t>
      </w:r>
      <w:r w:rsidRPr="00246CAF">
        <w:rPr>
          <w:rFonts w:ascii="Sylfaen" w:eastAsia="Calibri" w:hAnsi="Sylfaen" w:cs="Times New Roman"/>
          <w:color w:val="000000"/>
          <w:lang w:val="ka-GE"/>
        </w:rPr>
        <w:t xml:space="preserve"> </w:t>
      </w:r>
      <w:r w:rsidRPr="00246CAF">
        <w:rPr>
          <w:rFonts w:ascii="Sylfaen" w:eastAsia="Calibri" w:hAnsi="Sylfaen" w:cs="Sylfaen"/>
          <w:color w:val="000000"/>
          <w:lang w:val="ka-GE"/>
        </w:rPr>
        <w:t>და</w:t>
      </w:r>
      <w:r w:rsidRPr="00246CAF">
        <w:rPr>
          <w:rFonts w:ascii="Sylfaen" w:eastAsia="Calibri" w:hAnsi="Sylfaen" w:cs="Times New Roman"/>
          <w:color w:val="000000"/>
          <w:lang w:val="ka-GE"/>
        </w:rPr>
        <w:t xml:space="preserve"> </w:t>
      </w:r>
      <w:r w:rsidRPr="00246CAF">
        <w:rPr>
          <w:rFonts w:ascii="Sylfaen" w:eastAsia="Calibri" w:hAnsi="Sylfaen" w:cs="Sylfaen"/>
          <w:color w:val="000000"/>
          <w:lang w:val="ka-GE"/>
        </w:rPr>
        <w:t>მათი</w:t>
      </w:r>
      <w:r w:rsidRPr="00246CAF">
        <w:rPr>
          <w:rFonts w:ascii="Sylfaen" w:eastAsia="Calibri" w:hAnsi="Sylfaen" w:cs="Times New Roman"/>
          <w:color w:val="000000"/>
          <w:lang w:val="ka-GE"/>
        </w:rPr>
        <w:t xml:space="preserve"> </w:t>
      </w:r>
      <w:r w:rsidRPr="00246CAF">
        <w:rPr>
          <w:rFonts w:ascii="Sylfaen" w:eastAsia="Calibri" w:hAnsi="Sylfaen" w:cs="Sylfaen"/>
          <w:color w:val="000000"/>
          <w:lang w:val="ka-GE"/>
        </w:rPr>
        <w:t>ტაქსონომიურად</w:t>
      </w:r>
      <w:r w:rsidRPr="00246CAF">
        <w:rPr>
          <w:rFonts w:ascii="Sylfaen" w:eastAsia="Calibri" w:hAnsi="Sylfaen" w:cs="Times New Roman"/>
          <w:color w:val="000000"/>
          <w:lang w:val="ka-GE"/>
        </w:rPr>
        <w:t xml:space="preserve"> </w:t>
      </w:r>
      <w:r w:rsidRPr="00246CAF">
        <w:rPr>
          <w:rFonts w:ascii="Sylfaen" w:eastAsia="Calibri" w:hAnsi="Sylfaen" w:cs="Sylfaen"/>
          <w:color w:val="000000"/>
          <w:lang w:val="ka-GE"/>
        </w:rPr>
        <w:t>ვალიდური</w:t>
      </w:r>
      <w:r w:rsidRPr="00246CAF">
        <w:rPr>
          <w:rFonts w:ascii="Sylfaen" w:eastAsia="Calibri" w:hAnsi="Sylfaen" w:cs="Times New Roman"/>
          <w:color w:val="000000"/>
          <w:lang w:val="ka-GE"/>
        </w:rPr>
        <w:t xml:space="preserve"> </w:t>
      </w:r>
      <w:r w:rsidRPr="00246CAF">
        <w:rPr>
          <w:rFonts w:ascii="Sylfaen" w:eastAsia="Calibri" w:hAnsi="Sylfaen" w:cs="Sylfaen"/>
          <w:color w:val="000000"/>
          <w:lang w:val="ka-GE"/>
        </w:rPr>
        <w:t>სამეცნიერო</w:t>
      </w:r>
      <w:r w:rsidRPr="00246CAF">
        <w:rPr>
          <w:rFonts w:ascii="Sylfaen" w:eastAsia="Calibri" w:hAnsi="Sylfaen" w:cs="Times New Roman"/>
          <w:color w:val="000000"/>
          <w:lang w:val="ka-GE"/>
        </w:rPr>
        <w:t xml:space="preserve"> </w:t>
      </w:r>
      <w:r w:rsidRPr="00246CAF">
        <w:rPr>
          <w:rFonts w:ascii="Sylfaen" w:eastAsia="Calibri" w:hAnsi="Sylfaen" w:cs="Sylfaen"/>
          <w:color w:val="000000"/>
          <w:lang w:val="ka-GE"/>
        </w:rPr>
        <w:t>სახელწოდებების</w:t>
      </w:r>
      <w:r w:rsidRPr="00246CAF">
        <w:rPr>
          <w:rFonts w:ascii="Sylfaen" w:eastAsia="Calibri" w:hAnsi="Sylfaen" w:cs="Times New Roman"/>
          <w:color w:val="000000"/>
          <w:lang w:val="ka-GE"/>
        </w:rPr>
        <w:t xml:space="preserve"> </w:t>
      </w:r>
      <w:r w:rsidRPr="00246CAF">
        <w:rPr>
          <w:rFonts w:ascii="Sylfaen" w:eastAsia="Calibri" w:hAnsi="Sylfaen" w:cs="Sylfaen"/>
          <w:color w:val="000000"/>
          <w:lang w:val="ka-GE"/>
        </w:rPr>
        <w:t>განსაზღვრა</w:t>
      </w:r>
      <w:r w:rsidRPr="00246CAF">
        <w:rPr>
          <w:rFonts w:ascii="Sylfaen" w:eastAsia="Calibri" w:hAnsi="Sylfaen" w:cs="Times New Roman"/>
          <w:color w:val="000000"/>
          <w:lang w:val="ka-GE"/>
        </w:rPr>
        <w:t>.</w:t>
      </w:r>
    </w:p>
    <w:p w:rsidR="003C08A8" w:rsidRPr="00246CAF" w:rsidRDefault="003C08A8" w:rsidP="003C08A8">
      <w:pPr>
        <w:spacing w:after="0" w:line="240" w:lineRule="auto"/>
        <w:jc w:val="both"/>
        <w:rPr>
          <w:rFonts w:ascii="Sylfaen" w:eastAsia="Calibri" w:hAnsi="Sylfaen" w:cs="Times New Roman"/>
          <w:color w:val="000000"/>
          <w:lang w:val="ka-GE"/>
        </w:rPr>
      </w:pPr>
      <w:r w:rsidRPr="00246CAF">
        <w:rPr>
          <w:rFonts w:ascii="Sylfaen" w:eastAsia="AcadNusx" w:hAnsi="Sylfaen" w:cs="AcadNusx"/>
          <w:color w:val="000000"/>
          <w:szCs w:val="20"/>
          <w:lang w:val="ka-GE"/>
        </w:rPr>
        <w:t xml:space="preserve">საველე კვლევების და არსებული სამეცნიერო ლიტერატურული ინფორმაციის დამუშავების შედეგად მთელ საპროექტო არეალში და მის მიმდებარე ადგილებში გამოვლენილია ძუძუმწოვრების 36 ხელფრთიანების 18, ფრინველების 100-მდე, </w:t>
      </w:r>
      <w:r w:rsidRPr="00246CAF">
        <w:rPr>
          <w:rFonts w:ascii="Sylfaen" w:eastAsia="AcadNusx" w:hAnsi="Sylfaen" w:cs="AcadNusx"/>
          <w:szCs w:val="20"/>
          <w:lang w:val="ka-GE"/>
        </w:rPr>
        <w:t xml:space="preserve">ქვეწარმავლების და ამფიბიების 17, </w:t>
      </w:r>
      <w:r w:rsidRPr="00246CAF">
        <w:rPr>
          <w:rFonts w:ascii="Sylfaen" w:eastAsia="Calibri" w:hAnsi="Sylfaen" w:cs="Times New Roman"/>
          <w:color w:val="000000"/>
          <w:lang w:val="ka-GE"/>
        </w:rPr>
        <w:t xml:space="preserve">მოლუსკების და სხვადასხვა სახის უხერხემლოების </w:t>
      </w:r>
      <w:r w:rsidRPr="00246CAF">
        <w:rPr>
          <w:rFonts w:ascii="Sylfaen" w:eastAsia="Calibri" w:hAnsi="Sylfaen" w:cs="Times New Roman"/>
          <w:lang w:val="ka-GE"/>
        </w:rPr>
        <w:t>500</w:t>
      </w:r>
      <w:r w:rsidRPr="00246CAF">
        <w:rPr>
          <w:rFonts w:ascii="Sylfaen" w:eastAsia="Calibri" w:hAnsi="Sylfaen" w:cs="Times New Roman"/>
          <w:color w:val="000000"/>
          <w:lang w:val="ka-GE"/>
        </w:rPr>
        <w:t>-ზე მეტი სახეობა.</w:t>
      </w:r>
    </w:p>
    <w:p w:rsidR="003C08A8" w:rsidRPr="00246CAF" w:rsidRDefault="003C08A8" w:rsidP="003C08A8">
      <w:pPr>
        <w:tabs>
          <w:tab w:val="left" w:pos="3660"/>
        </w:tabs>
        <w:spacing w:before="120" w:after="120" w:line="240" w:lineRule="auto"/>
        <w:jc w:val="both"/>
        <w:rPr>
          <w:rFonts w:ascii="Sylfaen" w:eastAsia="Calibri" w:hAnsi="Sylfaen" w:cs="Sylfaen"/>
          <w:lang w:val="ka-GE"/>
        </w:rPr>
      </w:pPr>
      <w:r w:rsidRPr="00246CAF">
        <w:rPr>
          <w:rFonts w:ascii="Sylfaen" w:eastAsia="Calibri" w:hAnsi="Sylfaen" w:cs="Times New Roman"/>
          <w:lang w:val="ka-GE"/>
        </w:rPr>
        <w:t>ჩატარებული საველე</w:t>
      </w:r>
      <w:r w:rsidRPr="00246CAF">
        <w:rPr>
          <w:rFonts w:ascii="Sylfaen" w:eastAsia="Calibri" w:hAnsi="Sylfaen" w:cs="Sylfaen"/>
          <w:lang w:val="ka-GE"/>
        </w:rPr>
        <w:t xml:space="preserve"> კვლევის დროს საპროექტო დერეფანში გამოიყო 3 ძირითადი ჰაბიტატი</w:t>
      </w:r>
      <w:r w:rsidRPr="00246CAF">
        <w:rPr>
          <w:rFonts w:ascii="Sylfaen" w:eastAsia="Calibri" w:hAnsi="Sylfaen" w:cs="Times New Roman"/>
          <w:lang w:val="ka-GE"/>
        </w:rPr>
        <w:t>,</w:t>
      </w:r>
      <w:r w:rsidRPr="00246CAF">
        <w:rPr>
          <w:rFonts w:ascii="Sylfaen" w:eastAsia="Calibri" w:hAnsi="Sylfaen" w:cs="Sylfaen"/>
          <w:lang w:val="ka-GE"/>
        </w:rPr>
        <w:t xml:space="preserve"> რომლებიც EUNIS-ის ჰაბიტატების კლასიფიკაციის მიხედვით იქნა გამოყოფილი, ესენია:</w:t>
      </w:r>
    </w:p>
    <w:p w:rsidR="003C08A8" w:rsidRPr="00246CAF" w:rsidRDefault="003C08A8" w:rsidP="003C08A8">
      <w:pPr>
        <w:numPr>
          <w:ilvl w:val="0"/>
          <w:numId w:val="17"/>
        </w:numPr>
        <w:spacing w:before="120" w:after="120" w:line="240" w:lineRule="auto"/>
        <w:contextualSpacing/>
        <w:jc w:val="both"/>
        <w:rPr>
          <w:rFonts w:ascii="Sylfaen" w:eastAsia="AcadNusx" w:hAnsi="Sylfaen" w:cs="Sylfaen"/>
          <w:bCs/>
          <w:lang w:val="ka-GE"/>
        </w:rPr>
      </w:pPr>
      <w:r w:rsidRPr="00246CAF">
        <w:rPr>
          <w:rFonts w:ascii="Sylfaen" w:eastAsia="AcadNusx" w:hAnsi="Sylfaen" w:cs="Sylfaen"/>
          <w:b/>
          <w:lang w:val="ka-GE"/>
        </w:rPr>
        <w:t xml:space="preserve">G4.7 – </w:t>
      </w:r>
      <w:r w:rsidRPr="00246CAF">
        <w:rPr>
          <w:rFonts w:ascii="Sylfaen" w:eastAsia="AcadNusx" w:hAnsi="Sylfaen" w:cs="Sylfaen"/>
          <w:bCs/>
          <w:lang w:val="ka-GE"/>
        </w:rPr>
        <w:t xml:space="preserve">ფიჭვნარი ტყე </w:t>
      </w:r>
      <w:r w:rsidRPr="00246CAF">
        <w:rPr>
          <w:rFonts w:ascii="Sylfaen" w:eastAsia="AcadNusx" w:hAnsi="Sylfaen" w:cs="Sylfaen"/>
          <w:bCs/>
          <w:i/>
          <w:iCs/>
          <w:lang w:val="ka-GE"/>
        </w:rPr>
        <w:t>(Pinus sylvestris)</w:t>
      </w:r>
      <w:r w:rsidRPr="00246CAF">
        <w:rPr>
          <w:rFonts w:ascii="Sylfaen" w:eastAsia="AcadNusx" w:hAnsi="Sylfaen" w:cs="Sylfaen"/>
          <w:bCs/>
          <w:lang w:val="ka-GE"/>
        </w:rPr>
        <w:t xml:space="preserve"> აციდოფილური მუხის სახეობების შერევით</w:t>
      </w:r>
    </w:p>
    <w:p w:rsidR="003C08A8" w:rsidRPr="00246CAF" w:rsidRDefault="003C08A8" w:rsidP="003C08A8">
      <w:pPr>
        <w:numPr>
          <w:ilvl w:val="0"/>
          <w:numId w:val="17"/>
        </w:numPr>
        <w:spacing w:before="120" w:after="120" w:line="240" w:lineRule="auto"/>
        <w:contextualSpacing/>
        <w:jc w:val="both"/>
        <w:rPr>
          <w:rFonts w:ascii="Sylfaen" w:eastAsia="AcadNusx" w:hAnsi="Sylfaen" w:cs="Sylfaen"/>
          <w:b/>
          <w:lang w:val="ka-GE"/>
        </w:rPr>
      </w:pPr>
      <w:r w:rsidRPr="00246CAF">
        <w:rPr>
          <w:rFonts w:ascii="Sylfaen" w:eastAsia="AcadNusx" w:hAnsi="Sylfaen" w:cs="Sylfaen"/>
          <w:b/>
          <w:lang w:val="ka-GE"/>
        </w:rPr>
        <w:t xml:space="preserve">G1.1 - </w:t>
      </w:r>
      <w:r w:rsidRPr="00246CAF">
        <w:rPr>
          <w:rFonts w:ascii="Sylfaen" w:eastAsia="AcadNusx" w:hAnsi="Sylfaen" w:cs="Sylfaen"/>
          <w:bCs/>
          <w:lang w:val="ka-GE"/>
        </w:rPr>
        <w:t>ჭალისა და სანაპირო ტყე</w:t>
      </w:r>
    </w:p>
    <w:p w:rsidR="003C08A8" w:rsidRPr="00246CAF" w:rsidRDefault="003C08A8" w:rsidP="003C08A8">
      <w:pPr>
        <w:numPr>
          <w:ilvl w:val="0"/>
          <w:numId w:val="17"/>
        </w:numPr>
        <w:spacing w:before="120" w:after="120" w:line="240" w:lineRule="auto"/>
        <w:contextualSpacing/>
        <w:jc w:val="both"/>
        <w:rPr>
          <w:rFonts w:ascii="Sylfaen" w:eastAsia="Calibri" w:hAnsi="Sylfaen" w:cs="Times New Roman"/>
          <w:b/>
          <w:lang w:val="ka-GE"/>
        </w:rPr>
      </w:pPr>
      <w:r w:rsidRPr="00246CAF">
        <w:rPr>
          <w:rFonts w:ascii="Sylfaen" w:eastAsia="AcadNusx" w:hAnsi="Sylfaen" w:cs="Sylfaen"/>
          <w:b/>
          <w:lang w:val="ka-GE"/>
        </w:rPr>
        <w:t xml:space="preserve">FB.4 - </w:t>
      </w:r>
      <w:r w:rsidRPr="00246CAF">
        <w:rPr>
          <w:rFonts w:ascii="Sylfaen" w:eastAsia="AcadNusx" w:hAnsi="Sylfaen" w:cs="Sylfaen"/>
          <w:bCs/>
          <w:lang w:val="ka-GE"/>
        </w:rPr>
        <w:t>ვენახები</w:t>
      </w:r>
    </w:p>
    <w:p w:rsidR="003C08A8" w:rsidRPr="00246CAF" w:rsidRDefault="003C08A8" w:rsidP="003C08A8">
      <w:pPr>
        <w:spacing w:before="120" w:after="120" w:line="240" w:lineRule="auto"/>
        <w:ind w:right="44"/>
        <w:rPr>
          <w:rFonts w:ascii="Sylfaen" w:eastAsia="Calibri" w:hAnsi="Sylfaen" w:cs="Times New Roman"/>
          <w:b/>
          <w:lang w:val="ka-GE"/>
        </w:rPr>
      </w:pPr>
    </w:p>
    <w:p w:rsidR="003C08A8" w:rsidRPr="00246CAF" w:rsidRDefault="003C08A8" w:rsidP="003C08A8">
      <w:pPr>
        <w:keepNext/>
        <w:keepLines/>
        <w:numPr>
          <w:ilvl w:val="3"/>
          <w:numId w:val="2"/>
        </w:numPr>
        <w:spacing w:before="120" w:after="120" w:line="240" w:lineRule="auto"/>
        <w:contextualSpacing/>
        <w:jc w:val="both"/>
        <w:outlineLvl w:val="3"/>
        <w:rPr>
          <w:rFonts w:ascii="Sylfaen" w:eastAsia="Times New Roman" w:hAnsi="Sylfaen" w:cs="Times New Roman"/>
          <w:b/>
          <w:iCs/>
          <w:color w:val="000000"/>
          <w:lang w:val="ka-GE"/>
        </w:rPr>
      </w:pPr>
      <w:r w:rsidRPr="00246CAF">
        <w:rPr>
          <w:rFonts w:ascii="Sylfaen" w:eastAsia="Times New Roman" w:hAnsi="Sylfaen" w:cs="Times New Roman"/>
          <w:b/>
          <w:iCs/>
          <w:color w:val="000000"/>
          <w:lang w:val="ka-GE"/>
        </w:rPr>
        <w:t xml:space="preserve">ძუძუმწოვრები (კლასი: Mammalia) </w:t>
      </w:r>
    </w:p>
    <w:p w:rsidR="003C08A8" w:rsidRPr="00246CAF" w:rsidRDefault="003C08A8" w:rsidP="003C08A8">
      <w:pPr>
        <w:spacing w:before="120" w:after="120" w:line="240" w:lineRule="auto"/>
        <w:jc w:val="both"/>
        <w:rPr>
          <w:rFonts w:ascii="Sylfaen" w:eastAsia="Calibri" w:hAnsi="Sylfaen" w:cs="Times New Roman"/>
          <w:lang w:val="ka-GE"/>
        </w:rPr>
      </w:pPr>
      <w:r w:rsidRPr="00246CAF">
        <w:rPr>
          <w:rFonts w:ascii="Sylfaen" w:eastAsia="Calibri" w:hAnsi="Sylfaen" w:cs="Times New Roman"/>
          <w:lang w:val="ka-GE"/>
        </w:rPr>
        <w:t xml:space="preserve">საპროექტო ტერიტორიაზე მსხვილი ძუძუმწოვრებიდან გავრცელებულია: </w:t>
      </w:r>
      <w:r w:rsidRPr="00246CAF">
        <w:rPr>
          <w:rFonts w:ascii="Sylfaen" w:eastAsia="Calibri" w:hAnsi="Sylfaen" w:cs="Times New Roman"/>
          <w:i/>
          <w:lang w:val="ka-GE"/>
        </w:rPr>
        <w:t>Canis aureus</w:t>
      </w:r>
      <w:r w:rsidRPr="00246CAF">
        <w:rPr>
          <w:rFonts w:ascii="Sylfaen" w:eastAsia="Calibri" w:hAnsi="Sylfaen" w:cs="Times New Roman"/>
          <w:lang w:val="ka-GE"/>
        </w:rPr>
        <w:t xml:space="preserve"> - </w:t>
      </w:r>
      <w:r w:rsidRPr="00246CAF">
        <w:rPr>
          <w:rFonts w:ascii="Sylfaen" w:eastAsia="Calibri" w:hAnsi="Sylfaen" w:cs="Times New Roman"/>
          <w:bCs/>
          <w:lang w:val="ka-GE"/>
        </w:rPr>
        <w:t>ტურა</w:t>
      </w:r>
      <w:r w:rsidRPr="00246CAF">
        <w:rPr>
          <w:rFonts w:ascii="Sylfaen" w:eastAsia="Calibri" w:hAnsi="Sylfaen" w:cs="Times New Roman"/>
          <w:lang w:val="ka-GE"/>
        </w:rPr>
        <w:t xml:space="preserve">, </w:t>
      </w:r>
      <w:r w:rsidRPr="00246CAF">
        <w:rPr>
          <w:rFonts w:ascii="Sylfaen" w:eastAsia="Calibri" w:hAnsi="Sylfaen" w:cs="Times New Roman"/>
          <w:i/>
          <w:lang w:val="ka-GE"/>
        </w:rPr>
        <w:t xml:space="preserve">Canis lupus </w:t>
      </w:r>
      <w:r w:rsidRPr="00246CAF">
        <w:rPr>
          <w:rFonts w:ascii="Sylfaen" w:eastAsia="Calibri" w:hAnsi="Sylfaen" w:cs="Times New Roman"/>
          <w:lang w:val="ka-GE"/>
        </w:rPr>
        <w:t xml:space="preserve">- </w:t>
      </w:r>
      <w:r w:rsidRPr="00246CAF">
        <w:rPr>
          <w:rFonts w:ascii="Sylfaen" w:eastAsia="Calibri" w:hAnsi="Sylfaen" w:cs="Times New Roman"/>
          <w:bCs/>
          <w:lang w:val="ka-GE"/>
        </w:rPr>
        <w:t>მგელი</w:t>
      </w:r>
      <w:r w:rsidRPr="00246CAF">
        <w:rPr>
          <w:rFonts w:ascii="Sylfaen" w:eastAsia="Calibri" w:hAnsi="Sylfaen" w:cs="Times New Roman"/>
          <w:lang w:val="ka-GE"/>
        </w:rPr>
        <w:t xml:space="preserve">, </w:t>
      </w:r>
      <w:r w:rsidRPr="00246CAF">
        <w:rPr>
          <w:rFonts w:ascii="Sylfaen" w:eastAsia="Calibri" w:hAnsi="Sylfaen" w:cs="Times New Roman"/>
          <w:i/>
          <w:lang w:val="ka-GE"/>
        </w:rPr>
        <w:t>Vulpes vulpes</w:t>
      </w:r>
      <w:r w:rsidRPr="00246CAF">
        <w:rPr>
          <w:rFonts w:ascii="Sylfaen" w:eastAsia="Calibri" w:hAnsi="Sylfaen" w:cs="Times New Roman"/>
          <w:lang w:val="ka-GE"/>
        </w:rPr>
        <w:t xml:space="preserve"> - </w:t>
      </w:r>
      <w:r w:rsidRPr="00246CAF">
        <w:rPr>
          <w:rFonts w:ascii="Sylfaen" w:eastAsia="Calibri" w:hAnsi="Sylfaen" w:cs="Times New Roman"/>
          <w:bCs/>
          <w:lang w:val="ka-GE"/>
        </w:rPr>
        <w:t>მელა</w:t>
      </w:r>
      <w:r w:rsidRPr="00246CAF">
        <w:rPr>
          <w:rFonts w:ascii="Sylfaen" w:eastAsia="Calibri" w:hAnsi="Sylfaen" w:cs="Times New Roman"/>
          <w:lang w:val="ka-GE"/>
        </w:rPr>
        <w:t xml:space="preserve">, </w:t>
      </w:r>
      <w:r w:rsidRPr="00246CAF">
        <w:rPr>
          <w:rFonts w:ascii="Sylfaen" w:eastAsia="Calibri" w:hAnsi="Sylfaen" w:cs="Times New Roman"/>
          <w:i/>
          <w:lang w:val="ka-GE"/>
        </w:rPr>
        <w:t xml:space="preserve">Ursus arctos </w:t>
      </w:r>
      <w:r w:rsidRPr="00246CAF">
        <w:rPr>
          <w:rFonts w:ascii="Sylfaen" w:eastAsia="Calibri" w:hAnsi="Sylfaen" w:cs="Times New Roman"/>
          <w:lang w:val="ka-GE"/>
        </w:rPr>
        <w:t xml:space="preserve">- დათვი, </w:t>
      </w:r>
      <w:r w:rsidRPr="00246CAF">
        <w:rPr>
          <w:rFonts w:ascii="Sylfaen" w:eastAsia="Calibri" w:hAnsi="Sylfaen" w:cs="Times New Roman"/>
          <w:i/>
          <w:lang w:val="ka-GE"/>
        </w:rPr>
        <w:t>Meles meles</w:t>
      </w:r>
      <w:r w:rsidRPr="00246CAF">
        <w:rPr>
          <w:rFonts w:ascii="Sylfaen" w:eastAsia="Calibri" w:hAnsi="Sylfaen" w:cs="Times New Roman"/>
          <w:lang w:val="ka-GE"/>
        </w:rPr>
        <w:t xml:space="preserve"> - </w:t>
      </w:r>
      <w:r w:rsidRPr="00246CAF">
        <w:rPr>
          <w:rFonts w:ascii="Sylfaen" w:eastAsia="Calibri" w:hAnsi="Sylfaen" w:cs="Times New Roman"/>
          <w:bCs/>
          <w:lang w:val="ka-GE"/>
        </w:rPr>
        <w:t>მაჩვი</w:t>
      </w:r>
      <w:r w:rsidRPr="00246CAF">
        <w:rPr>
          <w:rFonts w:ascii="Sylfaen" w:eastAsia="Calibri" w:hAnsi="Sylfaen" w:cs="Times New Roman"/>
          <w:lang w:val="ka-GE"/>
        </w:rPr>
        <w:t xml:space="preserve">, </w:t>
      </w:r>
      <w:r w:rsidRPr="00246CAF">
        <w:rPr>
          <w:rFonts w:ascii="Sylfaen" w:eastAsia="Calibri" w:hAnsi="Sylfaen" w:cs="Times New Roman"/>
          <w:i/>
          <w:lang w:val="ka-GE"/>
        </w:rPr>
        <w:t xml:space="preserve">Lepus europaeus -  </w:t>
      </w:r>
      <w:r w:rsidRPr="00246CAF">
        <w:rPr>
          <w:rFonts w:ascii="Sylfaen" w:eastAsia="Calibri" w:hAnsi="Sylfaen" w:cs="Times New Roman"/>
          <w:lang w:val="ka-GE"/>
        </w:rPr>
        <w:t xml:space="preserve">კურდღელი, </w:t>
      </w:r>
      <w:r w:rsidRPr="00246CAF">
        <w:rPr>
          <w:rFonts w:ascii="Sylfaen" w:eastAsia="Calibri" w:hAnsi="Sylfaen" w:cs="Times New Roman"/>
          <w:i/>
          <w:lang w:val="ka-GE"/>
        </w:rPr>
        <w:t>Lutra lutra</w:t>
      </w:r>
      <w:r w:rsidRPr="00246CAF">
        <w:rPr>
          <w:rFonts w:ascii="Sylfaen" w:eastAsia="Calibri" w:hAnsi="Sylfaen" w:cs="Times New Roman"/>
          <w:lang w:val="ka-GE"/>
        </w:rPr>
        <w:t xml:space="preserve"> - </w:t>
      </w:r>
      <w:r w:rsidRPr="00246CAF">
        <w:rPr>
          <w:rFonts w:ascii="Sylfaen" w:eastAsia="Calibri" w:hAnsi="Sylfaen" w:cs="Times New Roman"/>
          <w:bCs/>
          <w:lang w:val="ka-GE"/>
        </w:rPr>
        <w:t>წავი</w:t>
      </w:r>
      <w:r w:rsidRPr="00246CAF">
        <w:rPr>
          <w:rFonts w:ascii="Sylfaen" w:eastAsia="Calibri" w:hAnsi="Sylfaen" w:cs="Times New Roman"/>
          <w:lang w:val="ka-GE"/>
        </w:rPr>
        <w:t xml:space="preserve">, </w:t>
      </w:r>
      <w:r w:rsidRPr="00246CAF">
        <w:rPr>
          <w:rFonts w:ascii="Sylfaen" w:eastAsia="Calibri" w:hAnsi="Sylfaen" w:cs="Times New Roman"/>
          <w:i/>
          <w:lang w:val="ka-GE"/>
        </w:rPr>
        <w:t>Felis silvestris</w:t>
      </w:r>
      <w:r w:rsidRPr="00246CAF">
        <w:rPr>
          <w:rFonts w:ascii="Sylfaen" w:eastAsia="Calibri" w:hAnsi="Sylfaen" w:cs="Times New Roman"/>
          <w:lang w:val="ka-GE"/>
        </w:rPr>
        <w:t xml:space="preserve"> - </w:t>
      </w:r>
      <w:r w:rsidRPr="00246CAF">
        <w:rPr>
          <w:rFonts w:ascii="Sylfaen" w:eastAsia="Calibri" w:hAnsi="Sylfaen" w:cs="Times New Roman"/>
          <w:bCs/>
          <w:lang w:val="ka-GE"/>
        </w:rPr>
        <w:t>ტყის კატა</w:t>
      </w:r>
      <w:r w:rsidRPr="00246CAF">
        <w:rPr>
          <w:rFonts w:ascii="Sylfaen" w:eastAsia="Calibri" w:hAnsi="Sylfaen" w:cs="Times New Roman"/>
          <w:lang w:val="ka-GE"/>
        </w:rPr>
        <w:t xml:space="preserve">, </w:t>
      </w:r>
      <w:r w:rsidRPr="00246CAF">
        <w:rPr>
          <w:rFonts w:ascii="Sylfaen" w:eastAsia="Calibri" w:hAnsi="Sylfaen" w:cs="Times New Roman"/>
          <w:i/>
          <w:lang w:val="ka-GE"/>
        </w:rPr>
        <w:t>Lynx lynx</w:t>
      </w:r>
      <w:r w:rsidRPr="00246CAF">
        <w:rPr>
          <w:rFonts w:ascii="Sylfaen" w:eastAsia="Calibri" w:hAnsi="Sylfaen" w:cs="Times New Roman"/>
          <w:lang w:val="ka-GE"/>
        </w:rPr>
        <w:t xml:space="preserve"> - </w:t>
      </w:r>
      <w:r w:rsidRPr="00246CAF">
        <w:rPr>
          <w:rFonts w:ascii="Sylfaen" w:eastAsia="Calibri" w:hAnsi="Sylfaen" w:cs="Times New Roman"/>
          <w:bCs/>
          <w:lang w:val="ka-GE"/>
        </w:rPr>
        <w:t>ფოცხვერი</w:t>
      </w:r>
      <w:r w:rsidRPr="00246CAF">
        <w:rPr>
          <w:rFonts w:ascii="Sylfaen" w:eastAsia="Calibri" w:hAnsi="Sylfaen" w:cs="Times New Roman"/>
          <w:lang w:val="ka-GE"/>
        </w:rPr>
        <w:t xml:space="preserve">, </w:t>
      </w:r>
      <w:r w:rsidRPr="00246CAF">
        <w:rPr>
          <w:rFonts w:ascii="Sylfaen" w:eastAsia="Calibri" w:hAnsi="Sylfaen" w:cs="Times New Roman"/>
          <w:i/>
          <w:lang w:val="ka-GE"/>
        </w:rPr>
        <w:t xml:space="preserve">Capreolus capreolus - </w:t>
      </w:r>
      <w:r w:rsidRPr="00246CAF">
        <w:rPr>
          <w:rFonts w:ascii="Sylfaen" w:eastAsia="Calibri" w:hAnsi="Sylfaen" w:cs="Times New Roman"/>
          <w:bCs/>
          <w:lang w:val="ka-GE"/>
        </w:rPr>
        <w:t>შველი</w:t>
      </w:r>
      <w:r w:rsidRPr="00246CAF">
        <w:rPr>
          <w:rFonts w:ascii="Sylfaen" w:eastAsia="Calibri" w:hAnsi="Sylfaen" w:cs="Times New Roman"/>
          <w:lang w:val="ka-GE"/>
        </w:rPr>
        <w:t xml:space="preserve"> და სხვა. </w:t>
      </w:r>
      <w:r w:rsidRPr="00246CAF">
        <w:rPr>
          <w:rFonts w:ascii="Sylfaen" w:eastAsia="Times New Roman" w:hAnsi="Sylfaen" w:cs="Sylfaen"/>
          <w:lang w:val="ka-GE"/>
        </w:rPr>
        <w:t>მცირე ზომის ძუძუმწოვრებიდან გვხვდება შემდეგი სახეობები:</w:t>
      </w:r>
      <w:r w:rsidRPr="00246CAF">
        <w:rPr>
          <w:rFonts w:ascii="Sylfaen" w:eastAsia="Times New Roman" w:hAnsi="Sylfaen" w:cs="Times New Roman"/>
          <w:lang w:val="ka-GE"/>
        </w:rPr>
        <w:t xml:space="preserve"> </w:t>
      </w:r>
      <w:r w:rsidRPr="00246CAF">
        <w:rPr>
          <w:rFonts w:ascii="Sylfaen" w:eastAsia="Times New Roman" w:hAnsi="Sylfaen" w:cs="Sylfaen"/>
          <w:lang w:val="ka-GE"/>
        </w:rPr>
        <w:t>ევროპული</w:t>
      </w:r>
      <w:r w:rsidRPr="00246CAF">
        <w:rPr>
          <w:rFonts w:ascii="Sylfaen" w:eastAsia="Times New Roman" w:hAnsi="Sylfaen" w:cs="Times New Roman"/>
          <w:lang w:val="ka-GE"/>
        </w:rPr>
        <w:t xml:space="preserve"> </w:t>
      </w:r>
      <w:r w:rsidRPr="00246CAF">
        <w:rPr>
          <w:rFonts w:ascii="Sylfaen" w:eastAsia="Times New Roman" w:hAnsi="Sylfaen" w:cs="Sylfaen"/>
          <w:lang w:val="ka-GE"/>
        </w:rPr>
        <w:t>ზღარბ</w:t>
      </w:r>
      <w:r w:rsidRPr="00246CAF">
        <w:rPr>
          <w:rFonts w:ascii="Sylfaen" w:eastAsia="Times New Roman" w:hAnsi="Sylfaen" w:cs="Times New Roman"/>
          <w:lang w:val="ka-GE"/>
        </w:rPr>
        <w:t xml:space="preserve">ი </w:t>
      </w:r>
      <w:r w:rsidRPr="00246CAF">
        <w:rPr>
          <w:rFonts w:ascii="Sylfaen" w:eastAsia="Calibri" w:hAnsi="Sylfaen" w:cs="Times New Roman"/>
          <w:i/>
          <w:lang w:val="ka-GE"/>
        </w:rPr>
        <w:t>Erinaceus concolor</w:t>
      </w:r>
      <w:r w:rsidRPr="00246CAF">
        <w:rPr>
          <w:rFonts w:ascii="Sylfaen" w:eastAsia="Calibri" w:hAnsi="Sylfaen" w:cs="Times New Roman"/>
          <w:lang w:val="ka-GE"/>
        </w:rPr>
        <w:t xml:space="preserve">,  კვერნა - </w:t>
      </w:r>
      <w:r w:rsidRPr="00246CAF">
        <w:rPr>
          <w:rFonts w:ascii="Sylfaen" w:eastAsia="Calibri" w:hAnsi="Sylfaen" w:cs="Times New Roman"/>
          <w:i/>
          <w:lang w:val="ka-GE"/>
        </w:rPr>
        <w:t>Martes martes</w:t>
      </w:r>
      <w:r w:rsidRPr="00246CAF">
        <w:rPr>
          <w:rFonts w:ascii="Sylfaen" w:eastAsia="Calibri" w:hAnsi="Sylfaen" w:cs="Times New Roman"/>
          <w:lang w:val="ka-GE"/>
        </w:rPr>
        <w:t>, კავკასიური თხუნელა -</w:t>
      </w:r>
      <w:r w:rsidRPr="00246CAF">
        <w:rPr>
          <w:rFonts w:ascii="Sylfaen" w:eastAsia="Calibri" w:hAnsi="Sylfaen" w:cs="Times New Roman"/>
          <w:i/>
          <w:lang w:val="ka-GE"/>
        </w:rPr>
        <w:t>Talpa caucasica</w:t>
      </w:r>
      <w:r w:rsidRPr="00246CAF">
        <w:rPr>
          <w:rFonts w:ascii="Sylfaen" w:eastAsia="Calibri" w:hAnsi="Sylfaen" w:cs="Times New Roman"/>
          <w:lang w:val="ka-GE"/>
        </w:rPr>
        <w:t>,</w:t>
      </w:r>
      <w:r w:rsidRPr="00246CAF">
        <w:rPr>
          <w:rFonts w:ascii="Sylfaen" w:eastAsia="Calibri" w:hAnsi="Sylfaen" w:cs="Times New Roman"/>
          <w:i/>
          <w:lang w:val="ka-GE"/>
        </w:rPr>
        <w:t xml:space="preserve"> </w:t>
      </w:r>
      <w:r w:rsidRPr="00246CAF">
        <w:rPr>
          <w:rFonts w:ascii="Sylfaen" w:eastAsia="Calibri" w:hAnsi="Sylfaen" w:cs="Times New Roman"/>
          <w:lang w:val="ka-GE"/>
        </w:rPr>
        <w:t xml:space="preserve">მცირე თხუნელა - </w:t>
      </w:r>
      <w:r w:rsidRPr="00246CAF">
        <w:rPr>
          <w:rFonts w:ascii="Sylfaen" w:eastAsia="Calibri" w:hAnsi="Sylfaen" w:cs="Times New Roman"/>
          <w:i/>
          <w:lang w:val="ka-GE"/>
        </w:rPr>
        <w:t>Talpa levantis</w:t>
      </w:r>
      <w:r w:rsidRPr="00246CAF">
        <w:rPr>
          <w:rFonts w:ascii="Sylfaen" w:eastAsia="Calibri" w:hAnsi="Sylfaen" w:cs="Times New Roman"/>
          <w:lang w:val="ka-GE"/>
        </w:rPr>
        <w:t xml:space="preserve">, </w:t>
      </w:r>
      <w:r w:rsidRPr="00246CAF">
        <w:rPr>
          <w:rFonts w:ascii="Sylfaen" w:eastAsia="Calibri" w:hAnsi="Sylfaen" w:cs="Times New Roman"/>
          <w:i/>
          <w:lang w:val="ka-GE"/>
        </w:rPr>
        <w:t xml:space="preserve"> </w:t>
      </w:r>
      <w:r w:rsidRPr="00246CAF">
        <w:rPr>
          <w:rFonts w:ascii="Sylfaen" w:eastAsia="Calibri" w:hAnsi="Sylfaen" w:cs="Times New Roman"/>
          <w:lang w:val="ka-GE"/>
        </w:rPr>
        <w:t xml:space="preserve">სატუნინის ბიგა - </w:t>
      </w:r>
      <w:r w:rsidRPr="00246CAF">
        <w:rPr>
          <w:rFonts w:ascii="Sylfaen" w:eastAsia="Calibri" w:hAnsi="Sylfaen" w:cs="Times New Roman"/>
          <w:i/>
          <w:lang w:val="ka-GE"/>
        </w:rPr>
        <w:t>Sorex satunini</w:t>
      </w:r>
      <w:r w:rsidRPr="00246CAF">
        <w:rPr>
          <w:rFonts w:ascii="Sylfaen" w:eastAsia="Calibri" w:hAnsi="Sylfaen" w:cs="Times New Roman"/>
          <w:lang w:val="ka-GE"/>
        </w:rPr>
        <w:t>,</w:t>
      </w:r>
      <w:r w:rsidRPr="00246CAF">
        <w:rPr>
          <w:rFonts w:ascii="Sylfaen" w:eastAsia="Calibri" w:hAnsi="Sylfaen" w:cs="Times New Roman"/>
          <w:i/>
          <w:lang w:val="ka-GE"/>
        </w:rPr>
        <w:t xml:space="preserve"> </w:t>
      </w:r>
      <w:r w:rsidRPr="00246CAF">
        <w:rPr>
          <w:rFonts w:ascii="Sylfaen" w:eastAsia="Calibri" w:hAnsi="Sylfaen" w:cs="Times New Roman"/>
          <w:lang w:val="ka-GE"/>
        </w:rPr>
        <w:t xml:space="preserve">კავკასიური წყლის ბიგა - </w:t>
      </w:r>
      <w:r w:rsidRPr="00246CAF">
        <w:rPr>
          <w:rFonts w:ascii="Sylfaen" w:eastAsia="Calibri" w:hAnsi="Sylfaen" w:cs="Times New Roman"/>
          <w:i/>
          <w:lang w:val="ka-GE"/>
        </w:rPr>
        <w:t>Neomys teres</w:t>
      </w:r>
      <w:r w:rsidRPr="00246CAF">
        <w:rPr>
          <w:rFonts w:ascii="Sylfaen" w:eastAsia="Calibri" w:hAnsi="Sylfaen" w:cs="Times New Roman"/>
          <w:lang w:val="ka-GE"/>
        </w:rPr>
        <w:t xml:space="preserve">, გრძელკუდა კბილთეთრა - </w:t>
      </w:r>
      <w:r w:rsidRPr="00246CAF">
        <w:rPr>
          <w:rFonts w:ascii="Sylfaen" w:eastAsia="Calibri" w:hAnsi="Sylfaen" w:cs="Times New Roman"/>
          <w:i/>
          <w:lang w:val="ka-GE"/>
        </w:rPr>
        <w:t>Crocidura gueldenstaedtii</w:t>
      </w:r>
      <w:r w:rsidRPr="00246CAF">
        <w:rPr>
          <w:rFonts w:ascii="Sylfaen" w:eastAsia="Calibri" w:hAnsi="Sylfaen" w:cs="Times New Roman"/>
          <w:lang w:val="ka-GE"/>
        </w:rPr>
        <w:t>, თეთრმუცელა კბილთეთრა -</w:t>
      </w:r>
      <w:r w:rsidRPr="00246CAF">
        <w:rPr>
          <w:rFonts w:ascii="Sylfaen" w:eastAsia="Calibri" w:hAnsi="Sylfaen" w:cs="Times New Roman"/>
          <w:i/>
          <w:lang w:val="ka-GE"/>
        </w:rPr>
        <w:t>Crocidura leucodon</w:t>
      </w:r>
      <w:r w:rsidRPr="00246CAF">
        <w:rPr>
          <w:rFonts w:ascii="Sylfaen" w:eastAsia="Calibri" w:hAnsi="Sylfaen" w:cs="Times New Roman"/>
          <w:lang w:val="ka-GE"/>
        </w:rPr>
        <w:t xml:space="preserve">. კავკასიური ციყვი - </w:t>
      </w:r>
      <w:r w:rsidRPr="00246CAF">
        <w:rPr>
          <w:rFonts w:ascii="Sylfaen" w:eastAsia="Calibri" w:hAnsi="Sylfaen" w:cs="Times New Roman"/>
          <w:i/>
          <w:lang w:val="ka-GE"/>
        </w:rPr>
        <w:t>Sciurus anomalus</w:t>
      </w:r>
      <w:r w:rsidRPr="00246CAF">
        <w:rPr>
          <w:rFonts w:ascii="Sylfaen" w:eastAsia="Calibri" w:hAnsi="Sylfaen" w:cs="Times New Roman"/>
          <w:lang w:val="ka-GE"/>
        </w:rPr>
        <w:t xml:space="preserve">, ჩვეულებრივი ციყვი - </w:t>
      </w:r>
      <w:r w:rsidRPr="00246CAF">
        <w:rPr>
          <w:rFonts w:ascii="Sylfaen" w:eastAsia="Calibri" w:hAnsi="Sylfaen" w:cs="Times New Roman"/>
          <w:i/>
          <w:lang w:val="ka-GE"/>
        </w:rPr>
        <w:t>Sciurus vulgaris</w:t>
      </w:r>
      <w:r w:rsidRPr="00246CAF">
        <w:rPr>
          <w:rFonts w:ascii="Sylfaen" w:eastAsia="Calibri" w:hAnsi="Sylfaen" w:cs="Times New Roman"/>
          <w:lang w:val="ka-GE"/>
        </w:rPr>
        <w:t xml:space="preserve">, ჩვეულებრივი </w:t>
      </w:r>
      <w:r w:rsidRPr="00246CAF">
        <w:rPr>
          <w:rFonts w:ascii="Sylfaen" w:eastAsia="Times New Roman" w:hAnsi="Sylfaen" w:cs="Sylfaen"/>
          <w:bCs/>
          <w:shd w:val="clear" w:color="auto" w:fill="FFFFFF"/>
          <w:lang w:val="ka-GE"/>
        </w:rPr>
        <w:t>ძილგუდა</w:t>
      </w:r>
      <w:r w:rsidRPr="00246CAF">
        <w:rPr>
          <w:rFonts w:ascii="Sylfaen" w:eastAsia="Calibri" w:hAnsi="Sylfaen" w:cs="Times New Roman"/>
          <w:lang w:val="ka-GE"/>
        </w:rPr>
        <w:t xml:space="preserve"> -</w:t>
      </w:r>
      <w:r w:rsidRPr="00246CAF">
        <w:rPr>
          <w:rFonts w:ascii="Sylfaen" w:eastAsia="Calibri" w:hAnsi="Sylfaen" w:cs="Times New Roman"/>
          <w:i/>
          <w:lang w:val="ka-GE"/>
        </w:rPr>
        <w:t> Glis glis</w:t>
      </w:r>
      <w:r w:rsidRPr="00246CAF">
        <w:rPr>
          <w:rFonts w:ascii="Sylfaen" w:eastAsia="Calibri" w:hAnsi="Sylfaen" w:cs="Times New Roman"/>
          <w:lang w:val="ka-GE"/>
        </w:rPr>
        <w:t xml:space="preserve">, ტყის ძილგუდა - </w:t>
      </w:r>
      <w:r w:rsidRPr="00246CAF">
        <w:rPr>
          <w:rFonts w:ascii="Sylfaen" w:eastAsia="Calibri" w:hAnsi="Sylfaen" w:cs="Times New Roman"/>
          <w:i/>
          <w:lang w:val="ka-GE"/>
        </w:rPr>
        <w:t>Dryomys nitedula</w:t>
      </w:r>
      <w:r w:rsidRPr="00246CAF">
        <w:rPr>
          <w:rFonts w:ascii="Sylfaen" w:eastAsia="Calibri" w:hAnsi="Sylfaen" w:cs="Times New Roman"/>
          <w:lang w:val="ka-GE"/>
        </w:rPr>
        <w:t xml:space="preserve">, მცირეაზიური მემინდვრია </w:t>
      </w:r>
      <w:r w:rsidRPr="00246CAF">
        <w:rPr>
          <w:rFonts w:ascii="Sylfaen" w:eastAsia="Calibri" w:hAnsi="Sylfaen" w:cs="Times New Roman"/>
          <w:i/>
          <w:iCs/>
          <w:lang w:val="ka-GE"/>
        </w:rPr>
        <w:t>Chionomys roberti,</w:t>
      </w:r>
      <w:r w:rsidRPr="00246CAF">
        <w:rPr>
          <w:rFonts w:ascii="Sylfaen" w:eastAsia="Calibri" w:hAnsi="Sylfaen" w:cs="Times New Roman"/>
          <w:lang w:val="ka-GE"/>
        </w:rPr>
        <w:t xml:space="preserve"> ბუჩქნარის მემინდვრია - </w:t>
      </w:r>
      <w:r w:rsidRPr="00246CAF">
        <w:rPr>
          <w:rFonts w:ascii="Sylfaen" w:eastAsia="Calibri" w:hAnsi="Sylfaen" w:cs="Times New Roman"/>
          <w:i/>
          <w:lang w:val="ka-GE"/>
        </w:rPr>
        <w:t>Terricola majori</w:t>
      </w:r>
      <w:r w:rsidRPr="00246CAF">
        <w:rPr>
          <w:rFonts w:ascii="Sylfaen" w:eastAsia="Calibri" w:hAnsi="Sylfaen" w:cs="Times New Roman"/>
          <w:lang w:val="ka-GE"/>
        </w:rPr>
        <w:t xml:space="preserve">,  კავკასიური ტყის თაგვი - </w:t>
      </w:r>
      <w:r w:rsidRPr="00246CAF">
        <w:rPr>
          <w:rFonts w:ascii="Sylfaen" w:eastAsia="Calibri" w:hAnsi="Sylfaen" w:cs="Times New Roman"/>
          <w:i/>
          <w:lang w:val="ka-GE"/>
        </w:rPr>
        <w:t>Sylvaemus fulvipectus</w:t>
      </w:r>
      <w:r w:rsidRPr="00246CAF">
        <w:rPr>
          <w:rFonts w:ascii="Sylfaen" w:eastAsia="Calibri" w:hAnsi="Sylfaen" w:cs="Times New Roman"/>
          <w:lang w:val="ka-GE"/>
        </w:rPr>
        <w:t xml:space="preserve">, </w:t>
      </w:r>
      <w:r w:rsidRPr="00246CAF">
        <w:rPr>
          <w:rFonts w:ascii="Sylfaen" w:eastAsia="Times New Roman" w:hAnsi="Sylfaen" w:cs="Sylfaen"/>
          <w:szCs w:val="26"/>
          <w:shd w:val="clear" w:color="auto" w:fill="FFFFFF"/>
          <w:lang w:val="ka-GE"/>
        </w:rPr>
        <w:t>პონტოს</w:t>
      </w:r>
      <w:r w:rsidRPr="00246CAF">
        <w:rPr>
          <w:rFonts w:ascii="Sylfaen" w:eastAsia="Times New Roman" w:hAnsi="Sylfaen" w:cs="Arial"/>
          <w:szCs w:val="26"/>
          <w:shd w:val="clear" w:color="auto" w:fill="FFFFFF"/>
          <w:lang w:val="ka-GE"/>
        </w:rPr>
        <w:t xml:space="preserve"> </w:t>
      </w:r>
      <w:r w:rsidRPr="00246CAF">
        <w:rPr>
          <w:rFonts w:ascii="Sylfaen" w:eastAsia="Times New Roman" w:hAnsi="Sylfaen" w:cs="Sylfaen"/>
          <w:szCs w:val="26"/>
          <w:shd w:val="clear" w:color="auto" w:fill="FFFFFF"/>
          <w:lang w:val="ka-GE"/>
        </w:rPr>
        <w:t>ტყის</w:t>
      </w:r>
      <w:r w:rsidRPr="00246CAF">
        <w:rPr>
          <w:rFonts w:ascii="Sylfaen" w:eastAsia="Times New Roman" w:hAnsi="Sylfaen" w:cs="Arial"/>
          <w:szCs w:val="26"/>
          <w:shd w:val="clear" w:color="auto" w:fill="FFFFFF"/>
          <w:lang w:val="ka-GE"/>
        </w:rPr>
        <w:t xml:space="preserve"> </w:t>
      </w:r>
      <w:r w:rsidRPr="00246CAF">
        <w:rPr>
          <w:rFonts w:ascii="Sylfaen" w:eastAsia="Times New Roman" w:hAnsi="Sylfaen" w:cs="Sylfaen"/>
          <w:szCs w:val="26"/>
          <w:shd w:val="clear" w:color="auto" w:fill="FFFFFF"/>
          <w:lang w:val="ka-GE"/>
        </w:rPr>
        <w:t>თაგვი -</w:t>
      </w:r>
      <w:r w:rsidRPr="00246CAF">
        <w:rPr>
          <w:rFonts w:ascii="Sylfaen" w:eastAsia="Calibri" w:hAnsi="Sylfaen" w:cs="Times New Roman"/>
          <w:i/>
          <w:lang w:val="ka-GE"/>
        </w:rPr>
        <w:t xml:space="preserve"> Sylvaemus ponticus</w:t>
      </w:r>
      <w:r w:rsidRPr="00246CAF">
        <w:rPr>
          <w:rFonts w:ascii="Sylfaen" w:eastAsia="Calibri" w:hAnsi="Sylfaen" w:cs="Times New Roman"/>
          <w:lang w:val="ka-GE"/>
        </w:rPr>
        <w:t xml:space="preserve"> და სხვა. </w:t>
      </w:r>
    </w:p>
    <w:p w:rsidR="00A23428" w:rsidRDefault="00A23428">
      <w:pPr>
        <w:rPr>
          <w:rFonts w:ascii="Sylfaen" w:eastAsia="Calibri" w:hAnsi="Sylfaen" w:cs="Times New Roman"/>
          <w:b/>
          <w:bCs/>
          <w:lang w:val="ka-GE"/>
        </w:rPr>
      </w:pPr>
      <w:r>
        <w:rPr>
          <w:rFonts w:ascii="Sylfaen" w:eastAsia="Calibri" w:hAnsi="Sylfaen" w:cs="Times New Roman"/>
          <w:b/>
          <w:bCs/>
          <w:lang w:val="ka-GE"/>
        </w:rPr>
        <w:br w:type="page"/>
      </w:r>
    </w:p>
    <w:p w:rsidR="003C08A8" w:rsidRPr="00246CAF" w:rsidRDefault="003C08A8" w:rsidP="003C08A8">
      <w:pPr>
        <w:spacing w:before="120" w:after="120" w:line="240" w:lineRule="auto"/>
        <w:jc w:val="both"/>
        <w:rPr>
          <w:rFonts w:ascii="Sylfaen" w:eastAsia="Calibri" w:hAnsi="Sylfaen" w:cs="Times New Roman"/>
          <w:b/>
          <w:bCs/>
          <w:lang w:val="ka-GE"/>
        </w:rPr>
      </w:pPr>
      <w:r w:rsidRPr="00246CAF">
        <w:rPr>
          <w:rFonts w:ascii="Sylfaen" w:eastAsia="Calibri" w:hAnsi="Sylfaen" w:cs="Times New Roman"/>
          <w:b/>
          <w:bCs/>
          <w:lang w:val="ka-GE"/>
        </w:rPr>
        <w:lastRenderedPageBreak/>
        <w:t>კვლევისას დაფიქსირებული სახეობები (სასიცოცხლო ნიშნები)</w:t>
      </w:r>
    </w:p>
    <w:tbl>
      <w:tblPr>
        <w:tblStyle w:val="TableGrid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6"/>
        <w:gridCol w:w="4545"/>
      </w:tblGrid>
      <w:tr w:rsidR="003C08A8" w:rsidRPr="00246CAF" w:rsidTr="005B6F9D">
        <w:trPr>
          <w:trHeight w:val="388"/>
          <w:jc w:val="center"/>
        </w:trPr>
        <w:tc>
          <w:tcPr>
            <w:tcW w:w="9111" w:type="dxa"/>
            <w:gridSpan w:val="2"/>
            <w:vAlign w:val="center"/>
          </w:tcPr>
          <w:p w:rsidR="003C08A8" w:rsidRPr="00246CAF" w:rsidRDefault="003C08A8" w:rsidP="003C08A8">
            <w:pPr>
              <w:tabs>
                <w:tab w:val="center" w:pos="4677"/>
                <w:tab w:val="right" w:pos="9355"/>
              </w:tabs>
              <w:jc w:val="center"/>
              <w:rPr>
                <w:rFonts w:ascii="Sylfaen" w:eastAsia="Merriweather" w:hAnsi="Sylfaen" w:cs="Merriweather"/>
                <w:lang w:val="ka-GE" w:eastAsia="ka-GE"/>
              </w:rPr>
            </w:pPr>
            <w:r w:rsidRPr="00246CAF">
              <w:rPr>
                <w:rFonts w:ascii="Sylfaen" w:eastAsia="Calibri" w:hAnsi="Sylfaen" w:cs="Times New Roman"/>
                <w:b/>
                <w:sz w:val="20"/>
                <w:lang w:val="ka-GE"/>
              </w:rPr>
              <w:t>სურათი</w:t>
            </w:r>
            <w:r w:rsidR="002D47DD" w:rsidRPr="00246CAF">
              <w:rPr>
                <w:rFonts w:ascii="Sylfaen" w:eastAsia="Calibri" w:hAnsi="Sylfaen" w:cs="Times New Roman"/>
                <w:b/>
                <w:sz w:val="20"/>
                <w:lang w:val="ka-GE"/>
              </w:rPr>
              <w:t xml:space="preserve"> 4</w:t>
            </w:r>
            <w:r w:rsidRPr="00246CAF">
              <w:rPr>
                <w:rFonts w:ascii="Sylfaen" w:eastAsia="Calibri" w:hAnsi="Sylfaen" w:cs="Times New Roman"/>
                <w:b/>
                <w:sz w:val="20"/>
                <w:lang w:val="ka-GE"/>
              </w:rPr>
              <w:t>.3.2.1</w:t>
            </w:r>
            <w:r w:rsidRPr="00246CAF">
              <w:rPr>
                <w:rFonts w:ascii="Sylfaen" w:eastAsia="Calibri" w:hAnsi="Sylfaen" w:cs="Times New Roman"/>
                <w:sz w:val="20"/>
                <w:lang w:val="ka-GE"/>
              </w:rPr>
              <w:t>.</w:t>
            </w:r>
            <w:r w:rsidRPr="00246CAF">
              <w:rPr>
                <w:rFonts w:ascii="Sylfaen" w:eastAsia="Calibri" w:hAnsi="Sylfaen" w:cs="Times New Roman"/>
                <w:b/>
                <w:sz w:val="20"/>
                <w:lang w:val="ka-GE"/>
              </w:rPr>
              <w:t>1.</w:t>
            </w:r>
            <w:r w:rsidRPr="00246CAF">
              <w:rPr>
                <w:rFonts w:ascii="Sylfaen" w:eastAsia="Calibri" w:hAnsi="Sylfaen" w:cs="Times New Roman"/>
                <w:sz w:val="20"/>
                <w:lang w:val="ka-GE"/>
              </w:rPr>
              <w:t xml:space="preserve"> ტურას ექსკრემენტი </w:t>
            </w:r>
            <w:r w:rsidRPr="00246CAF">
              <w:rPr>
                <w:rFonts w:ascii="Sylfaen" w:eastAsia="Calibri" w:hAnsi="Sylfaen" w:cs="Times New Roman"/>
                <w:i/>
                <w:sz w:val="20"/>
                <w:lang w:val="ka-GE"/>
              </w:rPr>
              <w:t xml:space="preserve">Canis aureus </w:t>
            </w:r>
            <w:r w:rsidRPr="00246CAF">
              <w:rPr>
                <w:rFonts w:ascii="Sylfaen" w:eastAsia="Calibri" w:hAnsi="Sylfaen" w:cs="Times New Roman"/>
                <w:sz w:val="20"/>
                <w:lang w:val="ka-GE"/>
              </w:rPr>
              <w:t>E 264377 N 4612212</w:t>
            </w:r>
          </w:p>
        </w:tc>
      </w:tr>
      <w:tr w:rsidR="003C08A8" w:rsidRPr="00246CAF" w:rsidTr="005B6F9D">
        <w:trPr>
          <w:trHeight w:val="3204"/>
          <w:jc w:val="center"/>
        </w:trPr>
        <w:tc>
          <w:tcPr>
            <w:tcW w:w="4566" w:type="dxa"/>
            <w:vAlign w:val="center"/>
          </w:tcPr>
          <w:p w:rsidR="003C08A8" w:rsidRPr="00246CAF" w:rsidRDefault="003C08A8" w:rsidP="003C08A8">
            <w:pPr>
              <w:tabs>
                <w:tab w:val="center" w:pos="4677"/>
                <w:tab w:val="right" w:pos="9355"/>
              </w:tabs>
              <w:jc w:val="center"/>
              <w:rPr>
                <w:rFonts w:ascii="Sylfaen" w:eastAsia="Calibri" w:hAnsi="Sylfaen" w:cs="Times New Roman"/>
                <w:b/>
                <w:sz w:val="20"/>
                <w:lang w:val="ka-GE"/>
              </w:rPr>
            </w:pPr>
            <w:r w:rsidRPr="00246CAF">
              <w:rPr>
                <w:rFonts w:ascii="Sylfaen" w:eastAsia="Merriweather" w:hAnsi="Sylfaen" w:cs="Merriweather"/>
                <w:noProof/>
                <w:lang w:val="ka-GE" w:eastAsia="ka-GE"/>
              </w:rPr>
              <w:drawing>
                <wp:inline distT="0" distB="0" distL="0" distR="0" wp14:anchorId="40831445" wp14:editId="7FAD6757">
                  <wp:extent cx="2744470" cy="2057972"/>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6" cstate="print">
                            <a:extLst>
                              <a:ext uri="{28A0092B-C50C-407E-A947-70E740481C1C}">
                                <a14:useLocalDpi xmlns:a14="http://schemas.microsoft.com/office/drawing/2010/main"/>
                              </a:ext>
                            </a:extLst>
                          </a:blip>
                          <a:srcRect/>
                          <a:stretch>
                            <a:fillRect/>
                          </a:stretch>
                        </pic:blipFill>
                        <pic:spPr bwMode="auto">
                          <a:xfrm>
                            <a:off x="0" y="0"/>
                            <a:ext cx="2772407" cy="2078921"/>
                          </a:xfrm>
                          <a:prstGeom prst="rect">
                            <a:avLst/>
                          </a:prstGeom>
                          <a:noFill/>
                          <a:ln>
                            <a:noFill/>
                          </a:ln>
                        </pic:spPr>
                      </pic:pic>
                    </a:graphicData>
                  </a:graphic>
                </wp:inline>
              </w:drawing>
            </w:r>
          </w:p>
        </w:tc>
        <w:tc>
          <w:tcPr>
            <w:tcW w:w="4545" w:type="dxa"/>
            <w:vAlign w:val="center"/>
          </w:tcPr>
          <w:p w:rsidR="003C08A8" w:rsidRPr="00246CAF" w:rsidRDefault="003C08A8" w:rsidP="003C08A8">
            <w:pPr>
              <w:tabs>
                <w:tab w:val="center" w:pos="4677"/>
                <w:tab w:val="right" w:pos="9355"/>
              </w:tabs>
              <w:jc w:val="center"/>
              <w:rPr>
                <w:rFonts w:ascii="Sylfaen" w:eastAsia="Calibri" w:hAnsi="Sylfaen" w:cs="Times New Roman"/>
                <w:b/>
                <w:bCs/>
                <w:lang w:val="ka-GE"/>
              </w:rPr>
            </w:pPr>
            <w:r w:rsidRPr="00246CAF">
              <w:rPr>
                <w:rFonts w:ascii="Sylfaen" w:eastAsia="Merriweather" w:hAnsi="Sylfaen" w:cs="Merriweather"/>
                <w:noProof/>
                <w:lang w:val="ka-GE" w:eastAsia="ka-GE"/>
              </w:rPr>
              <w:drawing>
                <wp:inline distT="0" distB="0" distL="0" distR="0" wp14:anchorId="3A62715D" wp14:editId="6DA3C0E4">
                  <wp:extent cx="2743706" cy="20574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7" cstate="print">
                            <a:extLst>
                              <a:ext uri="{28A0092B-C50C-407E-A947-70E740481C1C}">
                                <a14:useLocalDpi xmlns:a14="http://schemas.microsoft.com/office/drawing/2010/main"/>
                              </a:ext>
                            </a:extLst>
                          </a:blip>
                          <a:srcRect/>
                          <a:stretch>
                            <a:fillRect/>
                          </a:stretch>
                        </pic:blipFill>
                        <pic:spPr bwMode="auto">
                          <a:xfrm>
                            <a:off x="0" y="0"/>
                            <a:ext cx="2748057" cy="2060663"/>
                          </a:xfrm>
                          <a:prstGeom prst="rect">
                            <a:avLst/>
                          </a:prstGeom>
                          <a:noFill/>
                          <a:ln>
                            <a:noFill/>
                          </a:ln>
                        </pic:spPr>
                      </pic:pic>
                    </a:graphicData>
                  </a:graphic>
                </wp:inline>
              </w:drawing>
            </w:r>
          </w:p>
        </w:tc>
      </w:tr>
      <w:tr w:rsidR="003C08A8" w:rsidRPr="00246CAF" w:rsidTr="005B6F9D">
        <w:trPr>
          <w:trHeight w:val="3957"/>
          <w:jc w:val="center"/>
        </w:trPr>
        <w:tc>
          <w:tcPr>
            <w:tcW w:w="4566" w:type="dxa"/>
            <w:vAlign w:val="center"/>
          </w:tcPr>
          <w:p w:rsidR="003C08A8" w:rsidRPr="00246CAF" w:rsidRDefault="003C08A8" w:rsidP="003C08A8">
            <w:pPr>
              <w:tabs>
                <w:tab w:val="center" w:pos="4677"/>
                <w:tab w:val="right" w:pos="9355"/>
              </w:tabs>
              <w:jc w:val="center"/>
              <w:rPr>
                <w:rFonts w:ascii="Sylfaen" w:eastAsia="Calibri" w:hAnsi="Sylfaen" w:cs="Times New Roman"/>
                <w:sz w:val="20"/>
                <w:lang w:val="ka-GE"/>
              </w:rPr>
            </w:pPr>
            <w:r w:rsidRPr="00246CAF">
              <w:rPr>
                <w:rFonts w:ascii="Sylfaen" w:eastAsia="Calibri" w:hAnsi="Sylfaen" w:cs="Times New Roman"/>
                <w:b/>
                <w:sz w:val="20"/>
                <w:lang w:val="ka-GE"/>
              </w:rPr>
              <w:t>სურათი</w:t>
            </w:r>
            <w:r w:rsidR="002D47DD" w:rsidRPr="00246CAF">
              <w:rPr>
                <w:rFonts w:ascii="Sylfaen" w:eastAsia="Calibri" w:hAnsi="Sylfaen" w:cs="Times New Roman"/>
                <w:b/>
                <w:sz w:val="20"/>
                <w:lang w:val="ka-GE"/>
              </w:rPr>
              <w:t xml:space="preserve"> 4</w:t>
            </w:r>
            <w:r w:rsidRPr="00246CAF">
              <w:rPr>
                <w:rFonts w:ascii="Sylfaen" w:eastAsia="Calibri" w:hAnsi="Sylfaen" w:cs="Times New Roman"/>
                <w:b/>
                <w:sz w:val="20"/>
                <w:lang w:val="ka-GE"/>
              </w:rPr>
              <w:t>.3.2.1.2.</w:t>
            </w:r>
            <w:r w:rsidRPr="00246CAF">
              <w:rPr>
                <w:rFonts w:ascii="Sylfaen" w:eastAsia="Calibri" w:hAnsi="Sylfaen" w:cs="Times New Roman"/>
                <w:sz w:val="20"/>
                <w:lang w:val="ka-GE"/>
              </w:rPr>
              <w:t xml:space="preserve"> მელას </w:t>
            </w:r>
            <w:r w:rsidRPr="00246CAF">
              <w:rPr>
                <w:rFonts w:ascii="Sylfaen" w:eastAsia="Calibri" w:hAnsi="Sylfaen" w:cs="Times New Roman"/>
                <w:i/>
                <w:iCs/>
                <w:sz w:val="20"/>
                <w:lang w:val="ka-GE"/>
              </w:rPr>
              <w:t>(Vulpes vulpes),</w:t>
            </w:r>
            <w:r w:rsidRPr="00246CAF">
              <w:rPr>
                <w:rFonts w:ascii="Sylfaen" w:eastAsia="Calibri" w:hAnsi="Sylfaen" w:cs="Times New Roman"/>
                <w:sz w:val="20"/>
                <w:lang w:val="ka-GE"/>
              </w:rPr>
              <w:t xml:space="preserve"> კვალი</w:t>
            </w:r>
          </w:p>
          <w:p w:rsidR="003C08A8" w:rsidRPr="00246CAF" w:rsidRDefault="003C08A8" w:rsidP="003C08A8">
            <w:pPr>
              <w:tabs>
                <w:tab w:val="center" w:pos="4677"/>
                <w:tab w:val="right" w:pos="9355"/>
              </w:tabs>
              <w:jc w:val="center"/>
              <w:rPr>
                <w:rFonts w:ascii="Sylfaen" w:eastAsia="Calibri" w:hAnsi="Sylfaen" w:cs="Times New Roman"/>
                <w:b/>
                <w:sz w:val="20"/>
                <w:lang w:val="ka-GE"/>
              </w:rPr>
            </w:pPr>
            <w:r w:rsidRPr="00246CAF">
              <w:rPr>
                <w:rFonts w:ascii="Sylfaen" w:eastAsia="Calibri" w:hAnsi="Sylfaen" w:cs="Times New Roman"/>
                <w:sz w:val="20"/>
                <w:lang w:val="ka-GE"/>
              </w:rPr>
              <w:t>E 266455 N 4612183</w:t>
            </w:r>
          </w:p>
          <w:p w:rsidR="003C08A8" w:rsidRPr="00246CAF" w:rsidRDefault="003C08A8" w:rsidP="003C08A8">
            <w:pPr>
              <w:tabs>
                <w:tab w:val="center" w:pos="4677"/>
                <w:tab w:val="right" w:pos="9355"/>
              </w:tabs>
              <w:jc w:val="center"/>
              <w:rPr>
                <w:rFonts w:ascii="Sylfaen" w:eastAsia="Calibri" w:hAnsi="Sylfaen" w:cs="Times New Roman"/>
                <w:b/>
                <w:sz w:val="20"/>
                <w:lang w:val="ka-GE"/>
              </w:rPr>
            </w:pPr>
            <w:r w:rsidRPr="00246CAF">
              <w:rPr>
                <w:rFonts w:ascii="Sylfaen" w:eastAsia="Merriweather" w:hAnsi="Sylfaen" w:cs="Merriweather"/>
                <w:noProof/>
                <w:lang w:val="ka-GE" w:eastAsia="ka-GE"/>
              </w:rPr>
              <w:drawing>
                <wp:inline distT="0" distB="0" distL="0" distR="0" wp14:anchorId="3E2BEF4D" wp14:editId="36883C35">
                  <wp:extent cx="2762399" cy="2072640"/>
                  <wp:effectExtent l="0" t="0" r="0" b="381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8" cstate="print">
                            <a:extLst>
                              <a:ext uri="{28A0092B-C50C-407E-A947-70E740481C1C}">
                                <a14:useLocalDpi xmlns:a14="http://schemas.microsoft.com/office/drawing/2010/main"/>
                              </a:ext>
                            </a:extLst>
                          </a:blip>
                          <a:srcRect/>
                          <a:stretch>
                            <a:fillRect/>
                          </a:stretch>
                        </pic:blipFill>
                        <pic:spPr bwMode="auto">
                          <a:xfrm>
                            <a:off x="0" y="0"/>
                            <a:ext cx="2772086" cy="2079908"/>
                          </a:xfrm>
                          <a:prstGeom prst="rect">
                            <a:avLst/>
                          </a:prstGeom>
                          <a:noFill/>
                          <a:ln>
                            <a:noFill/>
                          </a:ln>
                        </pic:spPr>
                      </pic:pic>
                    </a:graphicData>
                  </a:graphic>
                </wp:inline>
              </w:drawing>
            </w:r>
          </w:p>
        </w:tc>
        <w:tc>
          <w:tcPr>
            <w:tcW w:w="4545" w:type="dxa"/>
            <w:vAlign w:val="center"/>
          </w:tcPr>
          <w:p w:rsidR="003C08A8" w:rsidRPr="00246CAF" w:rsidRDefault="003C08A8" w:rsidP="003C08A8">
            <w:pPr>
              <w:tabs>
                <w:tab w:val="center" w:pos="4677"/>
                <w:tab w:val="right" w:pos="9355"/>
              </w:tabs>
              <w:jc w:val="center"/>
              <w:rPr>
                <w:rFonts w:ascii="Sylfaen" w:eastAsia="Calibri" w:hAnsi="Sylfaen" w:cs="Times New Roman"/>
                <w:sz w:val="20"/>
                <w:lang w:val="ka-GE"/>
              </w:rPr>
            </w:pPr>
            <w:r w:rsidRPr="00246CAF">
              <w:rPr>
                <w:rFonts w:ascii="Sylfaen" w:eastAsia="Calibri" w:hAnsi="Sylfaen" w:cs="Times New Roman"/>
                <w:b/>
                <w:sz w:val="20"/>
                <w:lang w:val="ka-GE"/>
              </w:rPr>
              <w:t>სურათი</w:t>
            </w:r>
            <w:r w:rsidR="002D47DD" w:rsidRPr="00246CAF">
              <w:rPr>
                <w:rFonts w:ascii="Sylfaen" w:eastAsia="Calibri" w:hAnsi="Sylfaen" w:cs="Times New Roman"/>
                <w:b/>
                <w:sz w:val="20"/>
                <w:lang w:val="ka-GE"/>
              </w:rPr>
              <w:t xml:space="preserve"> 4</w:t>
            </w:r>
            <w:r w:rsidRPr="00246CAF">
              <w:rPr>
                <w:rFonts w:ascii="Sylfaen" w:eastAsia="Calibri" w:hAnsi="Sylfaen" w:cs="Times New Roman"/>
                <w:b/>
                <w:sz w:val="20"/>
                <w:lang w:val="ka-GE"/>
              </w:rPr>
              <w:t xml:space="preserve">.3.2.1.3. </w:t>
            </w:r>
            <w:r w:rsidRPr="00246CAF">
              <w:rPr>
                <w:rFonts w:ascii="Sylfaen" w:eastAsia="Calibri" w:hAnsi="Sylfaen" w:cs="Times New Roman"/>
                <w:sz w:val="20"/>
                <w:lang w:val="ka-GE"/>
              </w:rPr>
              <w:t>მღრღნელების სოროები</w:t>
            </w:r>
          </w:p>
          <w:p w:rsidR="003C08A8" w:rsidRPr="00246CAF" w:rsidRDefault="003C08A8" w:rsidP="003C08A8">
            <w:pPr>
              <w:tabs>
                <w:tab w:val="center" w:pos="4677"/>
                <w:tab w:val="right" w:pos="9355"/>
              </w:tabs>
              <w:jc w:val="center"/>
              <w:rPr>
                <w:rFonts w:ascii="Sylfaen" w:eastAsia="Calibri" w:hAnsi="Sylfaen" w:cs="Times New Roman"/>
                <w:b/>
                <w:sz w:val="20"/>
                <w:lang w:val="ka-GE"/>
              </w:rPr>
            </w:pPr>
            <w:r w:rsidRPr="00246CAF">
              <w:rPr>
                <w:rFonts w:ascii="Sylfaen" w:eastAsia="Calibri" w:hAnsi="Sylfaen" w:cs="Times New Roman"/>
                <w:sz w:val="20"/>
                <w:lang w:val="ka-GE"/>
              </w:rPr>
              <w:t>E 266524 N 4612169</w:t>
            </w:r>
          </w:p>
          <w:p w:rsidR="003C08A8" w:rsidRPr="00246CAF" w:rsidRDefault="003C08A8" w:rsidP="003C08A8">
            <w:pPr>
              <w:tabs>
                <w:tab w:val="center" w:pos="4677"/>
                <w:tab w:val="right" w:pos="9355"/>
              </w:tabs>
              <w:jc w:val="center"/>
              <w:rPr>
                <w:rFonts w:ascii="Sylfaen" w:eastAsia="Calibri" w:hAnsi="Sylfaen" w:cs="Times New Roman"/>
                <w:b/>
                <w:sz w:val="20"/>
                <w:lang w:val="ka-GE"/>
              </w:rPr>
            </w:pPr>
            <w:r w:rsidRPr="00246CAF">
              <w:rPr>
                <w:rFonts w:ascii="Sylfaen" w:eastAsia="Merriweather" w:hAnsi="Sylfaen" w:cs="Merriweather"/>
                <w:noProof/>
                <w:lang w:val="ka-GE" w:eastAsia="ka-GE"/>
              </w:rPr>
              <w:drawing>
                <wp:inline distT="0" distB="0" distL="0" distR="0" wp14:anchorId="237A91ED" wp14:editId="303CEE51">
                  <wp:extent cx="2749319" cy="206502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49" cstate="print">
                            <a:extLst>
                              <a:ext uri="{28A0092B-C50C-407E-A947-70E740481C1C}">
                                <a14:useLocalDpi xmlns:a14="http://schemas.microsoft.com/office/drawing/2010/main"/>
                              </a:ext>
                            </a:extLst>
                          </a:blip>
                          <a:srcRect l="-265"/>
                          <a:stretch/>
                        </pic:blipFill>
                        <pic:spPr bwMode="auto">
                          <a:xfrm>
                            <a:off x="0" y="0"/>
                            <a:ext cx="2765919" cy="2077489"/>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3C08A8" w:rsidRPr="00246CAF" w:rsidRDefault="003C08A8" w:rsidP="003C08A8">
      <w:pPr>
        <w:spacing w:after="0" w:line="240" w:lineRule="auto"/>
        <w:jc w:val="both"/>
        <w:rPr>
          <w:rFonts w:ascii="Sylfaen" w:eastAsia="Times New Roman" w:hAnsi="Sylfaen" w:cs="Sylfaen"/>
          <w:color w:val="000000"/>
          <w:lang w:val="ka-GE"/>
        </w:rPr>
      </w:pPr>
      <w:r w:rsidRPr="00246CAF">
        <w:rPr>
          <w:rFonts w:ascii="Sylfaen" w:eastAsia="Times New Roman" w:hAnsi="Sylfaen" w:cs="Sylfaen"/>
          <w:b/>
          <w:lang w:val="ka-GE"/>
        </w:rPr>
        <w:t xml:space="preserve">დაცული სახეობები. </w:t>
      </w:r>
      <w:r w:rsidRPr="00246CAF">
        <w:rPr>
          <w:rFonts w:ascii="Sylfaen" w:eastAsia="Times New Roman" w:hAnsi="Sylfaen" w:cs="Sylfaen"/>
          <w:color w:val="000000"/>
          <w:lang w:val="ka-GE"/>
        </w:rPr>
        <w:t xml:space="preserve">საველე კვლევების დროს განსაკუთრებული ყურადღება დაეთმო საპროექტო დერეფანში დაცული სახეობების დაფიქსირებას და ლიტერატურული წყაროების გადამოწმებას. ლიტერატურული წყაროების და ჩატარებული კვლევების შედეგების მიხედვით საკვლევ არეალში გავრცელებულია </w:t>
      </w:r>
      <w:r w:rsidRPr="00246CAF">
        <w:rPr>
          <w:rFonts w:ascii="Sylfaen" w:eastAsia="Calibri" w:hAnsi="Sylfaen" w:cs="Times New Roman"/>
          <w:color w:val="000000"/>
          <w:lang w:val="ka-GE"/>
        </w:rPr>
        <w:t xml:space="preserve">მურა დათვი </w:t>
      </w:r>
      <w:r w:rsidRPr="00246CAF">
        <w:rPr>
          <w:rFonts w:ascii="Sylfaen" w:eastAsia="Calibri" w:hAnsi="Sylfaen" w:cs="Times New Roman"/>
          <w:i/>
          <w:color w:val="000000"/>
          <w:lang w:val="ka-GE"/>
        </w:rPr>
        <w:t>(Ursus arctos)</w:t>
      </w:r>
      <w:r w:rsidRPr="00246CAF">
        <w:rPr>
          <w:rFonts w:ascii="Sylfaen" w:eastAsia="Calibri" w:hAnsi="Sylfaen" w:cs="Times New Roman"/>
          <w:color w:val="000000"/>
          <w:lang w:val="ka-GE"/>
        </w:rPr>
        <w:t xml:space="preserve"> [</w:t>
      </w:r>
      <w:r w:rsidRPr="00246CAF">
        <w:rPr>
          <w:rFonts w:ascii="Sylfaen" w:eastAsia="Calibri" w:hAnsi="Sylfaen" w:cs="Sylfaen"/>
          <w:color w:val="000000"/>
          <w:lang w:val="ka-GE"/>
        </w:rPr>
        <w:t>RLG</w:t>
      </w:r>
      <w:r w:rsidRPr="00246CAF">
        <w:rPr>
          <w:rFonts w:ascii="Sylfaen" w:eastAsia="Calibri" w:hAnsi="Sylfaen" w:cs="Sylfaen"/>
          <w:b/>
          <w:color w:val="000000"/>
          <w:lang w:val="ka-GE"/>
        </w:rPr>
        <w:t xml:space="preserve"> </w:t>
      </w:r>
      <w:r w:rsidRPr="00246CAF">
        <w:rPr>
          <w:rFonts w:ascii="Sylfaen" w:eastAsia="Calibri" w:hAnsi="Sylfaen" w:cs="Times New Roman"/>
          <w:color w:val="000000"/>
          <w:lang w:val="ka-GE"/>
        </w:rPr>
        <w:t xml:space="preserve">- გადაშენების საფრთხის წინაშე მყოფი EN, C2 (aI)], ფოცხვერი </w:t>
      </w:r>
      <w:r w:rsidRPr="00246CAF">
        <w:rPr>
          <w:rFonts w:ascii="Sylfaen" w:eastAsia="Calibri" w:hAnsi="Sylfaen" w:cs="Times New Roman"/>
          <w:i/>
          <w:color w:val="000000"/>
          <w:lang w:val="ka-GE"/>
        </w:rPr>
        <w:t>(Lynx lynx)</w:t>
      </w:r>
      <w:r w:rsidRPr="00246CAF">
        <w:rPr>
          <w:rFonts w:ascii="Sylfaen" w:eastAsia="Calibri" w:hAnsi="Sylfaen" w:cs="Times New Roman"/>
          <w:color w:val="000000"/>
          <w:lang w:val="ka-GE"/>
        </w:rPr>
        <w:t xml:space="preserve"> [RLG - გადაშენების კრიტიკულ საფრთხეში მყოფი CR, C2 (aI)], წავი </w:t>
      </w:r>
      <w:r w:rsidRPr="00246CAF">
        <w:rPr>
          <w:rFonts w:ascii="Sylfaen" w:eastAsia="Calibri" w:hAnsi="Sylfaen" w:cs="Times New Roman"/>
          <w:i/>
          <w:color w:val="000000"/>
          <w:lang w:val="ka-GE"/>
        </w:rPr>
        <w:t>(Lutra lutra)</w:t>
      </w:r>
      <w:r w:rsidRPr="00246CAF">
        <w:rPr>
          <w:rFonts w:ascii="Sylfaen" w:eastAsia="Calibri" w:hAnsi="Sylfaen" w:cs="Times New Roman"/>
          <w:color w:val="000000"/>
          <w:lang w:val="ka-GE"/>
        </w:rPr>
        <w:t xml:space="preserve"> [RLG - მოწყვლადის სტატუსი (VU); IUCN -საფრთხესთან ახლოს მყოფის სტატუსი - </w:t>
      </w:r>
      <w:r w:rsidRPr="00246CAF">
        <w:rPr>
          <w:rFonts w:ascii="Sylfaen" w:eastAsia="Calibri" w:hAnsi="Sylfaen" w:cs="Arial"/>
          <w:color w:val="000000"/>
          <w:lang w:val="ka-GE"/>
        </w:rPr>
        <w:t xml:space="preserve">NT] და კავკასიური ციყვი </w:t>
      </w:r>
      <w:r w:rsidRPr="00246CAF">
        <w:rPr>
          <w:rFonts w:ascii="Sylfaen" w:eastAsia="Calibri" w:hAnsi="Sylfaen" w:cs="Arial"/>
          <w:i/>
          <w:color w:val="000000"/>
          <w:lang w:val="ka-GE"/>
        </w:rPr>
        <w:t xml:space="preserve">(Sciurus anomalus) </w:t>
      </w:r>
      <w:r w:rsidRPr="00246CAF">
        <w:rPr>
          <w:rFonts w:ascii="Sylfaen" w:eastAsia="Calibri" w:hAnsi="Sylfaen" w:cs="Times New Roman"/>
          <w:color w:val="000000"/>
          <w:lang w:val="ka-GE"/>
        </w:rPr>
        <w:t>[RLG - მოწყვლადის სტატუსი (VU)].</w:t>
      </w:r>
      <w:r w:rsidRPr="00246CAF">
        <w:rPr>
          <w:rFonts w:ascii="Sylfaen" w:eastAsia="Times New Roman" w:hAnsi="Sylfaen" w:cs="Sylfaen"/>
          <w:color w:val="000000"/>
          <w:lang w:val="ka-GE"/>
        </w:rPr>
        <w:t xml:space="preserve"> </w:t>
      </w:r>
    </w:p>
    <w:p w:rsidR="003C08A8" w:rsidRPr="00246CAF" w:rsidRDefault="003C08A8" w:rsidP="00225001">
      <w:pPr>
        <w:spacing w:before="120" w:after="120" w:line="240" w:lineRule="auto"/>
        <w:rPr>
          <w:rFonts w:ascii="Sylfaen" w:eastAsia="Calibri" w:hAnsi="Sylfaen" w:cs="Times New Roman"/>
          <w:b/>
          <w:lang w:val="ka-GE"/>
        </w:rPr>
      </w:pPr>
      <w:r w:rsidRPr="00246CAF">
        <w:rPr>
          <w:rFonts w:ascii="Sylfaen" w:eastAsia="Times New Roman" w:hAnsi="Sylfaen" w:cs="Times New Roman"/>
          <w:b/>
          <w:lang w:val="ka-GE"/>
        </w:rPr>
        <w:t>წავი (</w:t>
      </w:r>
      <w:r w:rsidRPr="00246CAF">
        <w:rPr>
          <w:rFonts w:ascii="Sylfaen" w:eastAsia="Times New Roman" w:hAnsi="Sylfaen" w:cs="Times New Roman Italic"/>
          <w:b/>
          <w:i/>
          <w:iCs/>
          <w:lang w:val="ka-GE"/>
        </w:rPr>
        <w:t>Lutra lutra</w:t>
      </w:r>
      <w:r w:rsidRPr="00246CAF">
        <w:rPr>
          <w:rFonts w:ascii="Sylfaen" w:eastAsia="Times New Roman" w:hAnsi="Sylfaen" w:cs="Times New Roman"/>
          <w:b/>
          <w:lang w:val="ka-GE"/>
        </w:rPr>
        <w:t>)</w:t>
      </w:r>
    </w:p>
    <w:p w:rsidR="003C08A8" w:rsidRPr="00246CAF" w:rsidRDefault="003C08A8" w:rsidP="003C08A8">
      <w:pPr>
        <w:spacing w:before="120" w:after="120" w:line="240" w:lineRule="auto"/>
        <w:jc w:val="both"/>
        <w:rPr>
          <w:rFonts w:ascii="Sylfaen" w:eastAsia="Sylfaen" w:hAnsi="Sylfaen" w:cs="Times New Roman"/>
          <w:lang w:val="ka-GE"/>
        </w:rPr>
      </w:pPr>
      <w:r w:rsidRPr="00246CAF">
        <w:rPr>
          <w:rFonts w:ascii="Sylfaen" w:eastAsia="Sylfaen" w:hAnsi="Sylfaen" w:cs="Times New Roman"/>
          <w:lang w:val="ka-GE"/>
        </w:rPr>
        <w:t>საველე კვლევისას ხეობაში არ ფიქსირდება მკვეთრად ტიპიური ადგილები, სადაც წავმა შესაძლებელია სოროები მოიწყოს. ასევე მნიშვნელოვანია ანთროპოგენული ფაქტორი. კვლევისას დავათვალიერეთ მდინარის ლამიანი ნაპირები, თუმცა სახეობის არანაირი სასიცოცხლო ნისანი არ დაფიქსირებულა.</w:t>
      </w:r>
    </w:p>
    <w:p w:rsidR="00A23428" w:rsidRDefault="00A23428">
      <w:pPr>
        <w:rPr>
          <w:rFonts w:ascii="Sylfaen" w:eastAsia="Times New Roman" w:hAnsi="Sylfaen" w:cs="Times New Roman"/>
          <w:b/>
          <w:sz w:val="20"/>
          <w:lang w:val="ka-GE"/>
        </w:rPr>
      </w:pPr>
      <w:r>
        <w:rPr>
          <w:rFonts w:ascii="Sylfaen" w:eastAsia="Times New Roman" w:hAnsi="Sylfaen" w:cs="Times New Roman"/>
          <w:b/>
          <w:sz w:val="20"/>
          <w:lang w:val="ka-GE"/>
        </w:rPr>
        <w:br w:type="page"/>
      </w:r>
    </w:p>
    <w:p w:rsidR="003C08A8" w:rsidRPr="00246CAF" w:rsidRDefault="002D47DD" w:rsidP="003C08A8">
      <w:pPr>
        <w:spacing w:before="120" w:after="120" w:line="240" w:lineRule="auto"/>
        <w:jc w:val="both"/>
        <w:rPr>
          <w:rFonts w:ascii="Sylfaen" w:eastAsia="Times New Roman" w:hAnsi="Sylfaen" w:cs="Times New Roman"/>
          <w:sz w:val="20"/>
          <w:lang w:val="ka-GE"/>
        </w:rPr>
      </w:pPr>
      <w:r w:rsidRPr="00246CAF">
        <w:rPr>
          <w:rFonts w:ascii="Sylfaen" w:eastAsia="Times New Roman" w:hAnsi="Sylfaen" w:cs="Times New Roman"/>
          <w:b/>
          <w:sz w:val="20"/>
          <w:lang w:val="ka-GE"/>
        </w:rPr>
        <w:lastRenderedPageBreak/>
        <w:t>სურათი 4</w:t>
      </w:r>
      <w:r w:rsidR="003C08A8" w:rsidRPr="00246CAF">
        <w:rPr>
          <w:rFonts w:ascii="Sylfaen" w:eastAsia="Times New Roman" w:hAnsi="Sylfaen" w:cs="Times New Roman"/>
          <w:b/>
          <w:sz w:val="20"/>
          <w:lang w:val="ka-GE"/>
        </w:rPr>
        <w:t>.3.2.1.4.</w:t>
      </w:r>
      <w:r w:rsidR="003C08A8" w:rsidRPr="00246CAF">
        <w:rPr>
          <w:rFonts w:ascii="Sylfaen" w:eastAsia="Times New Roman" w:hAnsi="Sylfaen" w:cs="Times New Roman"/>
          <w:sz w:val="20"/>
          <w:lang w:val="ka-GE"/>
        </w:rPr>
        <w:t xml:space="preserve"> </w:t>
      </w:r>
      <w:r w:rsidR="003C08A8" w:rsidRPr="00246CAF">
        <w:rPr>
          <w:rFonts w:ascii="Sylfaen" w:eastAsia="Sylfaen" w:hAnsi="Sylfaen" w:cs="Times New Roman"/>
          <w:sz w:val="20"/>
          <w:lang w:val="ka-GE"/>
        </w:rPr>
        <w:t>მდინარის ლამიანი ნაპირები</w:t>
      </w:r>
    </w:p>
    <w:tbl>
      <w:tblPr>
        <w:tblStyle w:val="TableGrid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96"/>
        <w:gridCol w:w="4296"/>
      </w:tblGrid>
      <w:tr w:rsidR="003C08A8" w:rsidRPr="00246CAF" w:rsidTr="005B6F9D">
        <w:trPr>
          <w:jc w:val="center"/>
        </w:trPr>
        <w:tc>
          <w:tcPr>
            <w:tcW w:w="4296" w:type="dxa"/>
          </w:tcPr>
          <w:p w:rsidR="003C08A8" w:rsidRPr="00246CAF" w:rsidRDefault="003C08A8" w:rsidP="003C08A8">
            <w:pPr>
              <w:tabs>
                <w:tab w:val="center" w:pos="4677"/>
                <w:tab w:val="right" w:pos="9355"/>
              </w:tabs>
              <w:jc w:val="both"/>
              <w:rPr>
                <w:rFonts w:ascii="Sylfaen" w:eastAsia="Sylfaen" w:hAnsi="Sylfaen" w:cs="Times New Roman"/>
                <w:lang w:val="ka-GE"/>
              </w:rPr>
            </w:pPr>
            <w:r w:rsidRPr="00246CAF">
              <w:rPr>
                <w:rFonts w:ascii="Sylfaen" w:eastAsia="Merriweather" w:hAnsi="Sylfaen" w:cs="Merriweather"/>
                <w:noProof/>
                <w:lang w:val="ka-GE" w:eastAsia="ka-GE"/>
              </w:rPr>
              <w:drawing>
                <wp:inline distT="0" distB="0" distL="0" distR="0" wp14:anchorId="2C8F5C43" wp14:editId="12D35115">
                  <wp:extent cx="2583180" cy="1937026"/>
                  <wp:effectExtent l="0" t="0" r="7620" b="635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0" cstate="print">
                            <a:extLst>
                              <a:ext uri="{28A0092B-C50C-407E-A947-70E740481C1C}">
                                <a14:useLocalDpi xmlns:a14="http://schemas.microsoft.com/office/drawing/2010/main"/>
                              </a:ext>
                            </a:extLst>
                          </a:blip>
                          <a:srcRect/>
                          <a:stretch>
                            <a:fillRect/>
                          </a:stretch>
                        </pic:blipFill>
                        <pic:spPr bwMode="auto">
                          <a:xfrm>
                            <a:off x="0" y="0"/>
                            <a:ext cx="2595399" cy="1946188"/>
                          </a:xfrm>
                          <a:prstGeom prst="rect">
                            <a:avLst/>
                          </a:prstGeom>
                          <a:noFill/>
                          <a:ln>
                            <a:noFill/>
                          </a:ln>
                        </pic:spPr>
                      </pic:pic>
                    </a:graphicData>
                  </a:graphic>
                </wp:inline>
              </w:drawing>
            </w:r>
          </w:p>
        </w:tc>
        <w:tc>
          <w:tcPr>
            <w:tcW w:w="4296" w:type="dxa"/>
          </w:tcPr>
          <w:p w:rsidR="003C08A8" w:rsidRPr="00246CAF" w:rsidRDefault="003C08A8" w:rsidP="003C08A8">
            <w:pPr>
              <w:tabs>
                <w:tab w:val="center" w:pos="4677"/>
                <w:tab w:val="right" w:pos="9355"/>
              </w:tabs>
              <w:jc w:val="both"/>
              <w:rPr>
                <w:rFonts w:ascii="Sylfaen" w:eastAsia="Sylfaen" w:hAnsi="Sylfaen" w:cs="Times New Roman"/>
                <w:lang w:val="ka-GE"/>
              </w:rPr>
            </w:pPr>
            <w:r w:rsidRPr="00246CAF">
              <w:rPr>
                <w:rFonts w:ascii="Sylfaen" w:eastAsia="Merriweather" w:hAnsi="Sylfaen" w:cs="Merriweather"/>
                <w:noProof/>
                <w:lang w:val="ka-GE" w:eastAsia="ka-GE"/>
              </w:rPr>
              <w:drawing>
                <wp:inline distT="0" distB="0" distL="0" distR="0" wp14:anchorId="4FDA44D5" wp14:editId="038F6DAF">
                  <wp:extent cx="2582811" cy="1936750"/>
                  <wp:effectExtent l="0" t="0" r="8255" b="635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1" cstate="print">
                            <a:extLst>
                              <a:ext uri="{28A0092B-C50C-407E-A947-70E740481C1C}">
                                <a14:useLocalDpi xmlns:a14="http://schemas.microsoft.com/office/drawing/2010/main"/>
                              </a:ext>
                            </a:extLst>
                          </a:blip>
                          <a:srcRect/>
                          <a:stretch>
                            <a:fillRect/>
                          </a:stretch>
                        </pic:blipFill>
                        <pic:spPr bwMode="auto">
                          <a:xfrm>
                            <a:off x="0" y="0"/>
                            <a:ext cx="2596716" cy="1947177"/>
                          </a:xfrm>
                          <a:prstGeom prst="rect">
                            <a:avLst/>
                          </a:prstGeom>
                          <a:noFill/>
                          <a:ln>
                            <a:noFill/>
                          </a:ln>
                        </pic:spPr>
                      </pic:pic>
                    </a:graphicData>
                  </a:graphic>
                </wp:inline>
              </w:drawing>
            </w:r>
          </w:p>
        </w:tc>
      </w:tr>
    </w:tbl>
    <w:p w:rsidR="003C08A8" w:rsidRPr="00246CAF" w:rsidRDefault="003C08A8" w:rsidP="003C08A8">
      <w:pPr>
        <w:spacing w:before="120" w:after="120" w:line="240" w:lineRule="auto"/>
        <w:jc w:val="both"/>
        <w:rPr>
          <w:rFonts w:ascii="Sylfaen" w:eastAsia="Times New Roman" w:hAnsi="Sylfaen" w:cs="Times New Roman"/>
          <w:lang w:val="ka-GE"/>
        </w:rPr>
      </w:pPr>
      <w:r w:rsidRPr="00246CAF">
        <w:rPr>
          <w:rFonts w:ascii="Sylfaen" w:eastAsia="Times New Roman" w:hAnsi="Sylfaen" w:cs="Times New Roman"/>
          <w:lang w:val="ka-GE"/>
        </w:rPr>
        <w:t xml:space="preserve">საერთო ჯამში შეიძლება ითქვას, რომ ასათვისებელი ტერიტორიები წავისთვის საბინადრო ადგილებს არ წარმოადგენს და საქმიანობა მის საკონსერვაციო სტატუსზე ზემოქმედებას ვერ მოახდენს. </w:t>
      </w:r>
    </w:p>
    <w:p w:rsidR="003C08A8" w:rsidRPr="00246CAF" w:rsidRDefault="003C08A8" w:rsidP="003C08A8">
      <w:pPr>
        <w:autoSpaceDE w:val="0"/>
        <w:autoSpaceDN w:val="0"/>
        <w:adjustRightInd w:val="0"/>
        <w:spacing w:before="120" w:after="0" w:line="240" w:lineRule="auto"/>
        <w:jc w:val="both"/>
        <w:rPr>
          <w:rFonts w:ascii="Sylfaen" w:eastAsia="Calibri" w:hAnsi="Sylfaen" w:cs="Times New Roman"/>
          <w:sz w:val="20"/>
          <w:lang w:val="ka-GE"/>
        </w:rPr>
      </w:pPr>
      <w:r w:rsidRPr="00246CAF">
        <w:rPr>
          <w:rFonts w:ascii="Sylfaen" w:eastAsia="Calibri" w:hAnsi="Sylfaen" w:cs="Times New Roman"/>
          <w:b/>
          <w:sz w:val="20"/>
          <w:lang w:val="ka-GE"/>
        </w:rPr>
        <w:t>რუკა</w:t>
      </w:r>
      <w:r w:rsidR="002D47DD" w:rsidRPr="00246CAF">
        <w:rPr>
          <w:rFonts w:ascii="Sylfaen" w:eastAsia="Calibri" w:hAnsi="Sylfaen" w:cs="Times New Roman"/>
          <w:b/>
          <w:sz w:val="20"/>
          <w:lang w:val="ka-GE"/>
        </w:rPr>
        <w:t xml:space="preserve"> 4</w:t>
      </w:r>
      <w:r w:rsidRPr="00246CAF">
        <w:rPr>
          <w:rFonts w:ascii="Sylfaen" w:eastAsia="Calibri" w:hAnsi="Sylfaen" w:cs="Times New Roman"/>
          <w:b/>
          <w:sz w:val="20"/>
          <w:lang w:val="ka-GE"/>
        </w:rPr>
        <w:t xml:space="preserve">.3.2.1.1. </w:t>
      </w:r>
      <w:r w:rsidRPr="00246CAF">
        <w:rPr>
          <w:rFonts w:ascii="Sylfaen" w:eastAsia="Calibri" w:hAnsi="Sylfaen" w:cs="Times New Roman"/>
          <w:sz w:val="20"/>
          <w:lang w:val="ka-GE"/>
        </w:rPr>
        <w:t>საქართველოში წავის გავრცელების ძირითადი ლოკაციები</w:t>
      </w:r>
    </w:p>
    <w:p w:rsidR="003C08A8" w:rsidRPr="00246CAF" w:rsidRDefault="003C08A8" w:rsidP="003C08A8">
      <w:pPr>
        <w:autoSpaceDE w:val="0"/>
        <w:autoSpaceDN w:val="0"/>
        <w:adjustRightInd w:val="0"/>
        <w:spacing w:before="120" w:after="0" w:line="240" w:lineRule="auto"/>
        <w:jc w:val="center"/>
        <w:rPr>
          <w:rFonts w:ascii="Sylfaen" w:eastAsia="Calibri" w:hAnsi="Sylfaen" w:cs="Times New Roman"/>
          <w:sz w:val="20"/>
          <w:lang w:val="ka-GE"/>
        </w:rPr>
      </w:pPr>
      <w:r w:rsidRPr="00246CAF">
        <w:rPr>
          <w:rFonts w:ascii="Sylfaen" w:eastAsia="Calibri" w:hAnsi="Sylfaen" w:cs="Times New Roman"/>
          <w:noProof/>
          <w:sz w:val="20"/>
          <w:lang w:val="ka-GE" w:eastAsia="ka-GE"/>
        </w:rPr>
        <w:drawing>
          <wp:inline distT="0" distB="0" distL="0" distR="0" wp14:anchorId="306F7EEF" wp14:editId="40655EAE">
            <wp:extent cx="5400000" cy="2700280"/>
            <wp:effectExtent l="0" t="0" r="0" b="508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იტ7.png"/>
                    <pic:cNvPicPr/>
                  </pic:nvPicPr>
                  <pic:blipFill>
                    <a:blip r:embed="rId52">
                      <a:extLst>
                        <a:ext uri="{28A0092B-C50C-407E-A947-70E740481C1C}">
                          <a14:useLocalDpi xmlns:a14="http://schemas.microsoft.com/office/drawing/2010/main"/>
                        </a:ext>
                      </a:extLst>
                    </a:blip>
                    <a:stretch>
                      <a:fillRect/>
                    </a:stretch>
                  </pic:blipFill>
                  <pic:spPr>
                    <a:xfrm>
                      <a:off x="0" y="0"/>
                      <a:ext cx="5400000" cy="2700280"/>
                    </a:xfrm>
                    <a:prstGeom prst="rect">
                      <a:avLst/>
                    </a:prstGeom>
                  </pic:spPr>
                </pic:pic>
              </a:graphicData>
            </a:graphic>
          </wp:inline>
        </w:drawing>
      </w:r>
    </w:p>
    <w:p w:rsidR="003C08A8" w:rsidRPr="00246CAF" w:rsidRDefault="003C08A8" w:rsidP="003C08A8">
      <w:pPr>
        <w:spacing w:after="120" w:line="240" w:lineRule="auto"/>
        <w:jc w:val="both"/>
        <w:rPr>
          <w:rFonts w:ascii="Sylfaen" w:eastAsia="Times New Roman" w:hAnsi="Sylfaen" w:cs="Sylfaen"/>
          <w:lang w:val="ka-GE" w:eastAsia="ru-RU"/>
        </w:rPr>
      </w:pPr>
      <w:r w:rsidRPr="00246CAF">
        <w:rPr>
          <w:rFonts w:ascii="Sylfaen" w:eastAsia="Times New Roman" w:hAnsi="Sylfaen" w:cs="Sylfaen"/>
          <w:lang w:val="ka-GE" w:eastAsia="ru-RU"/>
        </w:rPr>
        <w:t xml:space="preserve">უნდა აღინიშნოს, რომ ზემოთ ჩამოთვლილი მნიშვნელოვანი საკონსერვაციო სტატუსის მქონე ძუძუმწოვრებისთვის უშუალოდ საპროექტო დერეფანი შეუცვლელ ჰაბიტატებს არ წარმოადგენს. ისინი შეიძლება მოხვდნენ ტერიტორიაზე საკვების მოპოვების და მიგრაციის მიზნით. მუდმივი საბინადრო ადგილების მოწყობისთვის დერეფანი ვერ იქნება მიმზიდველი, რასაც პირველ რიგში მათი ცხოვრების ნირი განაპირობებს, რასაც ემატება ანთროპოგენური ფაქტორი. </w:t>
      </w:r>
    </w:p>
    <w:p w:rsidR="003C08A8" w:rsidRPr="00246CAF" w:rsidRDefault="003C08A8" w:rsidP="003C08A8">
      <w:pPr>
        <w:spacing w:after="120" w:line="240" w:lineRule="auto"/>
        <w:jc w:val="both"/>
        <w:rPr>
          <w:rFonts w:ascii="Sylfaen" w:eastAsia="Times New Roman" w:hAnsi="Sylfaen" w:cs="Sylfaen"/>
          <w:sz w:val="20"/>
          <w:lang w:val="ka-GE"/>
        </w:rPr>
      </w:pPr>
      <w:r w:rsidRPr="00246CAF">
        <w:rPr>
          <w:rFonts w:ascii="Sylfaen" w:eastAsia="Times New Roman" w:hAnsi="Sylfaen" w:cs="Sylfaen"/>
          <w:b/>
          <w:sz w:val="20"/>
          <w:lang w:val="ka-GE"/>
        </w:rPr>
        <w:t>ც</w:t>
      </w:r>
      <w:r w:rsidR="002D47DD" w:rsidRPr="00246CAF">
        <w:rPr>
          <w:rFonts w:ascii="Sylfaen" w:eastAsia="Times New Roman" w:hAnsi="Sylfaen" w:cs="Sylfaen"/>
          <w:b/>
          <w:sz w:val="20"/>
          <w:lang w:val="ka-GE"/>
        </w:rPr>
        <w:t>ხრილი 4</w:t>
      </w:r>
      <w:r w:rsidRPr="00246CAF">
        <w:rPr>
          <w:rFonts w:ascii="Sylfaen" w:eastAsia="Times New Roman" w:hAnsi="Sylfaen" w:cs="Sylfaen"/>
          <w:b/>
          <w:sz w:val="20"/>
          <w:lang w:val="ka-GE"/>
        </w:rPr>
        <w:t>.3.2.1.1.</w:t>
      </w:r>
      <w:r w:rsidRPr="00246CAF">
        <w:rPr>
          <w:rFonts w:ascii="Sylfaen" w:eastAsia="Times New Roman" w:hAnsi="Sylfaen" w:cs="Sylfaen"/>
          <w:sz w:val="20"/>
          <w:lang w:val="ka-GE"/>
        </w:rPr>
        <w:t xml:space="preserve"> საკვლევ რეგიონში გავრცელებული ძუძუმწოვრები</w:t>
      </w:r>
    </w:p>
    <w:tbl>
      <w:tblPr>
        <w:tblStyle w:val="TableGrid802"/>
        <w:tblW w:w="9805" w:type="dxa"/>
        <w:jc w:val="center"/>
        <w:tblLayout w:type="fixed"/>
        <w:tblLook w:val="04A0" w:firstRow="1" w:lastRow="0" w:firstColumn="1" w:lastColumn="0" w:noHBand="0" w:noVBand="1"/>
      </w:tblPr>
      <w:tblGrid>
        <w:gridCol w:w="535"/>
        <w:gridCol w:w="2520"/>
        <w:gridCol w:w="2610"/>
        <w:gridCol w:w="810"/>
        <w:gridCol w:w="720"/>
        <w:gridCol w:w="810"/>
        <w:gridCol w:w="1800"/>
      </w:tblGrid>
      <w:tr w:rsidR="003C08A8" w:rsidRPr="00246CAF" w:rsidTr="005B6F9D">
        <w:trPr>
          <w:trHeight w:val="1016"/>
          <w:jc w:val="center"/>
        </w:trPr>
        <w:tc>
          <w:tcPr>
            <w:tcW w:w="535" w:type="dxa"/>
            <w:tcBorders>
              <w:top w:val="single" w:sz="4" w:space="0" w:color="auto"/>
              <w:left w:val="single" w:sz="4" w:space="0" w:color="auto"/>
              <w:bottom w:val="single" w:sz="4" w:space="0" w:color="auto"/>
              <w:right w:val="single" w:sz="4" w:space="0" w:color="auto"/>
            </w:tcBorders>
            <w:vAlign w:val="center"/>
            <w:hideMark/>
          </w:tcPr>
          <w:p w:rsidR="003C08A8" w:rsidRPr="00246CAF" w:rsidRDefault="003C08A8" w:rsidP="003C08A8">
            <w:pPr>
              <w:jc w:val="center"/>
              <w:rPr>
                <w:rFonts w:ascii="Sylfaen" w:eastAsia="Cambria" w:hAnsi="Sylfaen"/>
                <w:b/>
                <w:color w:val="000000"/>
                <w:sz w:val="20"/>
                <w:szCs w:val="20"/>
                <w:lang w:val="ka-GE"/>
              </w:rPr>
            </w:pPr>
            <w:r w:rsidRPr="00246CAF">
              <w:rPr>
                <w:rFonts w:ascii="Sylfaen" w:eastAsia="Cambria" w:hAnsi="Sylfaen"/>
                <w:b/>
                <w:color w:val="000000"/>
                <w:sz w:val="20"/>
                <w:szCs w:val="20"/>
                <w:lang w:val="ka-GE"/>
              </w:rPr>
              <w:t>N</w:t>
            </w:r>
          </w:p>
        </w:tc>
        <w:tc>
          <w:tcPr>
            <w:tcW w:w="2520" w:type="dxa"/>
            <w:tcBorders>
              <w:top w:val="single" w:sz="4" w:space="0" w:color="auto"/>
              <w:left w:val="single" w:sz="4" w:space="0" w:color="auto"/>
              <w:bottom w:val="single" w:sz="4" w:space="0" w:color="auto"/>
              <w:right w:val="single" w:sz="4" w:space="0" w:color="auto"/>
            </w:tcBorders>
            <w:vAlign w:val="center"/>
            <w:hideMark/>
          </w:tcPr>
          <w:p w:rsidR="003C08A8" w:rsidRPr="00246CAF" w:rsidRDefault="003C08A8" w:rsidP="003C08A8">
            <w:pPr>
              <w:jc w:val="center"/>
              <w:rPr>
                <w:rFonts w:ascii="Sylfaen" w:eastAsia="Cambria" w:hAnsi="Sylfaen"/>
                <w:b/>
                <w:color w:val="000000"/>
                <w:sz w:val="20"/>
                <w:szCs w:val="20"/>
                <w:lang w:val="ka-GE"/>
              </w:rPr>
            </w:pPr>
            <w:r w:rsidRPr="00246CAF">
              <w:rPr>
                <w:rFonts w:ascii="Sylfaen" w:eastAsia="Cambria" w:hAnsi="Sylfaen" w:cs="Sylfaen"/>
                <w:b/>
                <w:color w:val="000000"/>
                <w:sz w:val="20"/>
                <w:szCs w:val="20"/>
                <w:lang w:val="ka-GE" w:eastAsia="ru-RU"/>
              </w:rPr>
              <w:t>ქართული დასახელება</w:t>
            </w:r>
          </w:p>
        </w:tc>
        <w:tc>
          <w:tcPr>
            <w:tcW w:w="2610" w:type="dxa"/>
            <w:tcBorders>
              <w:top w:val="single" w:sz="4" w:space="0" w:color="auto"/>
              <w:left w:val="single" w:sz="4" w:space="0" w:color="auto"/>
              <w:bottom w:val="single" w:sz="4" w:space="0" w:color="auto"/>
              <w:right w:val="single" w:sz="4" w:space="0" w:color="auto"/>
            </w:tcBorders>
            <w:vAlign w:val="center"/>
            <w:hideMark/>
          </w:tcPr>
          <w:p w:rsidR="003C08A8" w:rsidRPr="00246CAF" w:rsidRDefault="003C08A8" w:rsidP="003C08A8">
            <w:pPr>
              <w:jc w:val="center"/>
              <w:rPr>
                <w:rFonts w:ascii="Sylfaen" w:eastAsia="Cambria" w:hAnsi="Sylfaen"/>
                <w:b/>
                <w:color w:val="000000"/>
                <w:sz w:val="20"/>
                <w:szCs w:val="20"/>
                <w:lang w:val="ka-GE"/>
              </w:rPr>
            </w:pPr>
            <w:r w:rsidRPr="00246CAF">
              <w:rPr>
                <w:rFonts w:ascii="Sylfaen" w:eastAsia="Cambria" w:hAnsi="Sylfaen" w:cs="Sylfaen"/>
                <w:b/>
                <w:color w:val="000000"/>
                <w:sz w:val="20"/>
                <w:szCs w:val="20"/>
                <w:lang w:val="ka-GE"/>
              </w:rPr>
              <w:t>ლათინური</w:t>
            </w:r>
            <w:r w:rsidRPr="00246CAF">
              <w:rPr>
                <w:rFonts w:ascii="Sylfaen" w:eastAsia="Cambria" w:hAnsi="Sylfaen"/>
                <w:b/>
                <w:color w:val="000000"/>
                <w:sz w:val="20"/>
                <w:szCs w:val="20"/>
                <w:lang w:val="ka-GE"/>
              </w:rPr>
              <w:t xml:space="preserve"> </w:t>
            </w:r>
            <w:r w:rsidRPr="00246CAF">
              <w:rPr>
                <w:rFonts w:ascii="Sylfaen" w:eastAsia="Cambria" w:hAnsi="Sylfaen" w:cs="Sylfaen"/>
                <w:b/>
                <w:color w:val="000000"/>
                <w:sz w:val="20"/>
                <w:szCs w:val="20"/>
                <w:lang w:val="ka-GE"/>
              </w:rPr>
              <w:t>დასახლება</w:t>
            </w:r>
          </w:p>
        </w:tc>
        <w:tc>
          <w:tcPr>
            <w:tcW w:w="810" w:type="dxa"/>
            <w:tcBorders>
              <w:top w:val="single" w:sz="4" w:space="0" w:color="auto"/>
              <w:left w:val="single" w:sz="4" w:space="0" w:color="auto"/>
              <w:bottom w:val="single" w:sz="4" w:space="0" w:color="auto"/>
              <w:right w:val="single" w:sz="4" w:space="0" w:color="auto"/>
            </w:tcBorders>
            <w:vAlign w:val="center"/>
            <w:hideMark/>
          </w:tcPr>
          <w:p w:rsidR="003C08A8" w:rsidRPr="00246CAF" w:rsidRDefault="003C08A8" w:rsidP="003C08A8">
            <w:pPr>
              <w:jc w:val="center"/>
              <w:rPr>
                <w:rFonts w:ascii="Sylfaen" w:eastAsia="Cambria" w:hAnsi="Sylfaen"/>
                <w:b/>
                <w:color w:val="000000"/>
                <w:sz w:val="20"/>
                <w:szCs w:val="20"/>
                <w:lang w:val="ka-GE"/>
              </w:rPr>
            </w:pPr>
            <w:r w:rsidRPr="00246CAF">
              <w:rPr>
                <w:rFonts w:ascii="Sylfaen" w:eastAsia="Cambria" w:hAnsi="Sylfaen"/>
                <w:b/>
                <w:color w:val="000000"/>
                <w:sz w:val="20"/>
                <w:szCs w:val="20"/>
                <w:lang w:val="ka-GE" w:eastAsia="ru-RU"/>
              </w:rPr>
              <w:t>IUCN</w:t>
            </w:r>
          </w:p>
        </w:tc>
        <w:tc>
          <w:tcPr>
            <w:tcW w:w="720" w:type="dxa"/>
            <w:tcBorders>
              <w:top w:val="single" w:sz="4" w:space="0" w:color="auto"/>
              <w:left w:val="single" w:sz="4" w:space="0" w:color="auto"/>
              <w:bottom w:val="single" w:sz="4" w:space="0" w:color="auto"/>
              <w:right w:val="single" w:sz="4" w:space="0" w:color="auto"/>
            </w:tcBorders>
            <w:vAlign w:val="center"/>
            <w:hideMark/>
          </w:tcPr>
          <w:p w:rsidR="003C08A8" w:rsidRPr="00246CAF" w:rsidRDefault="003C08A8" w:rsidP="003C08A8">
            <w:pPr>
              <w:jc w:val="center"/>
              <w:rPr>
                <w:rFonts w:ascii="Sylfaen" w:eastAsia="Cambria" w:hAnsi="Sylfaen"/>
                <w:b/>
                <w:color w:val="000000"/>
                <w:sz w:val="20"/>
                <w:szCs w:val="20"/>
                <w:lang w:val="ka-GE"/>
              </w:rPr>
            </w:pPr>
            <w:r w:rsidRPr="00246CAF">
              <w:rPr>
                <w:rFonts w:ascii="Sylfaen" w:eastAsia="Cambria" w:hAnsi="Sylfaen" w:cs="Sylfaen"/>
                <w:b/>
                <w:color w:val="000000"/>
                <w:sz w:val="20"/>
                <w:szCs w:val="20"/>
                <w:lang w:val="ka-GE"/>
              </w:rPr>
              <w:t>RLG</w:t>
            </w:r>
          </w:p>
        </w:tc>
        <w:tc>
          <w:tcPr>
            <w:tcW w:w="810" w:type="dxa"/>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jc w:val="center"/>
              <w:rPr>
                <w:rFonts w:ascii="Sylfaen" w:eastAsia="Cambria" w:hAnsi="Sylfaen" w:cs="Sylfaen"/>
                <w:b/>
                <w:sz w:val="20"/>
                <w:szCs w:val="20"/>
                <w:lang w:val="ka-GE"/>
              </w:rPr>
            </w:pPr>
            <w:r w:rsidRPr="00246CAF">
              <w:rPr>
                <w:rFonts w:ascii="Sylfaen" w:eastAsia="Cambria" w:hAnsi="Sylfaen" w:cs="Sylfaen"/>
                <w:b/>
                <w:sz w:val="20"/>
                <w:szCs w:val="20"/>
                <w:lang w:val="ka-GE"/>
              </w:rPr>
              <w:t>Bern</w:t>
            </w:r>
          </w:p>
          <w:p w:rsidR="003C08A8" w:rsidRPr="00246CAF" w:rsidRDefault="003C08A8" w:rsidP="003C08A8">
            <w:pPr>
              <w:jc w:val="center"/>
              <w:rPr>
                <w:rFonts w:ascii="Sylfaen" w:eastAsia="Cambria" w:hAnsi="Sylfaen" w:cs="Sylfaen"/>
                <w:b/>
                <w:sz w:val="20"/>
                <w:szCs w:val="20"/>
                <w:lang w:val="ka-GE"/>
              </w:rPr>
            </w:pPr>
            <w:r w:rsidRPr="00246CAF">
              <w:rPr>
                <w:rFonts w:ascii="Sylfaen" w:eastAsia="Cambria" w:hAnsi="Sylfaen" w:cs="Sylfaen"/>
                <w:b/>
                <w:sz w:val="20"/>
                <w:szCs w:val="20"/>
                <w:lang w:val="ka-GE"/>
              </w:rPr>
              <w:t>Conv.</w:t>
            </w:r>
          </w:p>
        </w:tc>
        <w:tc>
          <w:tcPr>
            <w:tcW w:w="1800" w:type="dxa"/>
            <w:tcBorders>
              <w:top w:val="single" w:sz="4" w:space="0" w:color="auto"/>
              <w:left w:val="single" w:sz="4" w:space="0" w:color="auto"/>
              <w:bottom w:val="single" w:sz="4" w:space="0" w:color="auto"/>
              <w:right w:val="single" w:sz="4" w:space="0" w:color="auto"/>
            </w:tcBorders>
            <w:vAlign w:val="center"/>
            <w:hideMark/>
          </w:tcPr>
          <w:p w:rsidR="003C08A8" w:rsidRPr="00246CAF" w:rsidRDefault="003C08A8" w:rsidP="003C08A8">
            <w:pPr>
              <w:jc w:val="center"/>
              <w:rPr>
                <w:rFonts w:ascii="Sylfaen" w:eastAsia="Cambria" w:hAnsi="Sylfaen" w:cs="Sylfaen"/>
                <w:b/>
                <w:sz w:val="20"/>
                <w:szCs w:val="20"/>
                <w:lang w:val="ka-GE"/>
              </w:rPr>
            </w:pPr>
            <w:r w:rsidRPr="00246CAF">
              <w:rPr>
                <w:rFonts w:ascii="Sylfaen" w:eastAsia="Cambria" w:hAnsi="Sylfaen" w:cs="Sylfaen"/>
                <w:b/>
                <w:sz w:val="20"/>
                <w:szCs w:val="20"/>
                <w:lang w:val="ka-GE"/>
              </w:rPr>
              <w:t>დაფიქსირდა 1-3</w:t>
            </w:r>
          </w:p>
          <w:p w:rsidR="003C08A8" w:rsidRPr="00246CAF" w:rsidRDefault="003C08A8" w:rsidP="003C08A8">
            <w:pPr>
              <w:jc w:val="center"/>
              <w:rPr>
                <w:rFonts w:ascii="Sylfaen" w:eastAsia="Cambria" w:hAnsi="Sylfaen" w:cs="Sylfaen"/>
                <w:b/>
                <w:color w:val="000000"/>
                <w:sz w:val="20"/>
                <w:szCs w:val="20"/>
                <w:lang w:val="ka-GE"/>
              </w:rPr>
            </w:pPr>
            <w:r w:rsidRPr="00246CAF">
              <w:rPr>
                <w:rFonts w:ascii="Sylfaen" w:eastAsia="Cambria" w:hAnsi="Sylfaen" w:cs="Sylfaen"/>
                <w:b/>
                <w:sz w:val="20"/>
                <w:szCs w:val="20"/>
                <w:lang w:val="ka-GE"/>
              </w:rPr>
              <w:t>არ დაფიქსირდა - X</w:t>
            </w:r>
          </w:p>
        </w:tc>
      </w:tr>
      <w:tr w:rsidR="003C08A8" w:rsidRPr="00246CAF" w:rsidTr="005B6F9D">
        <w:trPr>
          <w:jc w:val="center"/>
        </w:trPr>
        <w:tc>
          <w:tcPr>
            <w:tcW w:w="535" w:type="dxa"/>
            <w:tcBorders>
              <w:top w:val="single" w:sz="4" w:space="0" w:color="auto"/>
              <w:left w:val="single" w:sz="4" w:space="0" w:color="auto"/>
              <w:bottom w:val="single" w:sz="4" w:space="0" w:color="auto"/>
              <w:right w:val="single" w:sz="4" w:space="0" w:color="auto"/>
            </w:tcBorders>
            <w:hideMark/>
          </w:tcPr>
          <w:p w:rsidR="003C08A8" w:rsidRPr="00246CAF" w:rsidRDefault="003C08A8" w:rsidP="003C08A8">
            <w:pPr>
              <w:numPr>
                <w:ilvl w:val="0"/>
                <w:numId w:val="13"/>
              </w:numPr>
              <w:contextualSpacing/>
              <w:jc w:val="both"/>
              <w:rPr>
                <w:rFonts w:ascii="Sylfaen" w:eastAsia="Cambria" w:hAnsi="Sylfaen"/>
                <w:color w:val="000000"/>
                <w:sz w:val="20"/>
                <w:szCs w:val="20"/>
                <w:lang w:val="ka-GE"/>
              </w:rPr>
            </w:pPr>
          </w:p>
        </w:tc>
        <w:tc>
          <w:tcPr>
            <w:tcW w:w="2520" w:type="dxa"/>
            <w:tcBorders>
              <w:top w:val="single" w:sz="4" w:space="0" w:color="auto"/>
              <w:left w:val="single" w:sz="4" w:space="0" w:color="auto"/>
              <w:bottom w:val="single" w:sz="4" w:space="0" w:color="auto"/>
              <w:right w:val="single" w:sz="4" w:space="0" w:color="auto"/>
            </w:tcBorders>
            <w:vAlign w:val="center"/>
            <w:hideMark/>
          </w:tcPr>
          <w:p w:rsidR="003C08A8" w:rsidRPr="00246CAF" w:rsidRDefault="003C08A8" w:rsidP="003C08A8">
            <w:pPr>
              <w:jc w:val="both"/>
              <w:rPr>
                <w:rFonts w:ascii="Sylfaen" w:eastAsia="Cambria" w:hAnsi="Sylfaen"/>
                <w:color w:val="000000"/>
                <w:sz w:val="20"/>
                <w:szCs w:val="20"/>
                <w:lang w:val="ka-GE"/>
              </w:rPr>
            </w:pPr>
            <w:r w:rsidRPr="00246CAF">
              <w:rPr>
                <w:rFonts w:ascii="Sylfaen" w:eastAsia="Cambria" w:hAnsi="Sylfaen" w:cs="Sylfaen"/>
                <w:color w:val="000000"/>
                <w:sz w:val="20"/>
                <w:szCs w:val="20"/>
                <w:lang w:val="ka-GE" w:eastAsia="ru-RU"/>
              </w:rPr>
              <w:t>ტურა</w:t>
            </w:r>
          </w:p>
        </w:tc>
        <w:tc>
          <w:tcPr>
            <w:tcW w:w="2610" w:type="dxa"/>
            <w:tcBorders>
              <w:top w:val="single" w:sz="4" w:space="0" w:color="auto"/>
              <w:left w:val="single" w:sz="4" w:space="0" w:color="auto"/>
              <w:bottom w:val="single" w:sz="4" w:space="0" w:color="auto"/>
              <w:right w:val="single" w:sz="4" w:space="0" w:color="auto"/>
            </w:tcBorders>
            <w:hideMark/>
          </w:tcPr>
          <w:p w:rsidR="003C08A8" w:rsidRPr="00246CAF" w:rsidRDefault="003C08A8" w:rsidP="003C08A8">
            <w:pPr>
              <w:jc w:val="both"/>
              <w:rPr>
                <w:rFonts w:ascii="Sylfaen" w:eastAsia="Cambria" w:hAnsi="Sylfaen"/>
                <w:i/>
                <w:color w:val="000000"/>
                <w:sz w:val="20"/>
                <w:szCs w:val="20"/>
                <w:lang w:val="ka-GE"/>
              </w:rPr>
            </w:pPr>
            <w:r w:rsidRPr="00246CAF">
              <w:rPr>
                <w:rFonts w:ascii="Sylfaen" w:eastAsia="Cambria" w:hAnsi="Sylfaen"/>
                <w:i/>
                <w:color w:val="000000"/>
                <w:sz w:val="20"/>
                <w:szCs w:val="20"/>
                <w:lang w:val="ka-GE" w:eastAsia="ru-RU"/>
              </w:rPr>
              <w:t>Canis aureus</w:t>
            </w:r>
          </w:p>
        </w:tc>
        <w:tc>
          <w:tcPr>
            <w:tcW w:w="810" w:type="dxa"/>
            <w:tcBorders>
              <w:top w:val="single" w:sz="4" w:space="0" w:color="auto"/>
              <w:left w:val="single" w:sz="4" w:space="0" w:color="auto"/>
              <w:bottom w:val="single" w:sz="4" w:space="0" w:color="auto"/>
              <w:right w:val="single" w:sz="4" w:space="0" w:color="auto"/>
            </w:tcBorders>
            <w:vAlign w:val="center"/>
            <w:hideMark/>
          </w:tcPr>
          <w:p w:rsidR="003C08A8" w:rsidRPr="00246CAF" w:rsidRDefault="003C08A8" w:rsidP="003C08A8">
            <w:pPr>
              <w:jc w:val="both"/>
              <w:rPr>
                <w:rFonts w:ascii="Sylfaen" w:eastAsia="Cambria" w:hAnsi="Sylfaen"/>
                <w:color w:val="000000"/>
                <w:sz w:val="20"/>
                <w:szCs w:val="20"/>
                <w:lang w:val="ka-GE"/>
              </w:rPr>
            </w:pPr>
            <w:r w:rsidRPr="00246CAF">
              <w:rPr>
                <w:rFonts w:ascii="Sylfaen" w:eastAsia="Cambria" w:hAnsi="Sylfaen"/>
                <w:color w:val="000000"/>
                <w:sz w:val="20"/>
                <w:szCs w:val="20"/>
                <w:lang w:val="ka-GE"/>
              </w:rPr>
              <w:t>LC</w:t>
            </w:r>
          </w:p>
        </w:tc>
        <w:tc>
          <w:tcPr>
            <w:tcW w:w="720" w:type="dxa"/>
            <w:tcBorders>
              <w:top w:val="single" w:sz="4" w:space="0" w:color="auto"/>
              <w:left w:val="single" w:sz="4" w:space="0" w:color="auto"/>
              <w:bottom w:val="single" w:sz="4" w:space="0" w:color="auto"/>
              <w:right w:val="single" w:sz="4" w:space="0" w:color="auto"/>
            </w:tcBorders>
            <w:vAlign w:val="center"/>
            <w:hideMark/>
          </w:tcPr>
          <w:p w:rsidR="003C08A8" w:rsidRPr="00246CAF" w:rsidRDefault="003C08A8" w:rsidP="003C08A8">
            <w:pPr>
              <w:jc w:val="both"/>
              <w:rPr>
                <w:rFonts w:ascii="Sylfaen" w:eastAsia="Cambria" w:hAnsi="Sylfaen"/>
                <w:color w:val="000000"/>
                <w:sz w:val="20"/>
                <w:szCs w:val="20"/>
                <w:lang w:val="ka-GE"/>
              </w:rPr>
            </w:pPr>
            <w:r w:rsidRPr="00246CAF">
              <w:rPr>
                <w:rFonts w:ascii="Sylfaen" w:eastAsia="Cambria" w:hAnsi="Sylfaen"/>
                <w:color w:val="000000"/>
                <w:sz w:val="20"/>
                <w:szCs w:val="20"/>
                <w:lang w:val="ka-GE"/>
              </w:rPr>
              <w:t>-</w:t>
            </w:r>
          </w:p>
        </w:tc>
        <w:tc>
          <w:tcPr>
            <w:tcW w:w="810" w:type="dxa"/>
            <w:tcBorders>
              <w:top w:val="single" w:sz="4" w:space="0" w:color="auto"/>
              <w:left w:val="single" w:sz="4" w:space="0" w:color="auto"/>
              <w:bottom w:val="single" w:sz="4" w:space="0" w:color="auto"/>
              <w:right w:val="single" w:sz="4" w:space="0" w:color="auto"/>
            </w:tcBorders>
          </w:tcPr>
          <w:p w:rsidR="003C08A8" w:rsidRPr="00246CAF" w:rsidRDefault="003C08A8" w:rsidP="003C08A8">
            <w:pPr>
              <w:jc w:val="center"/>
              <w:rPr>
                <w:rFonts w:ascii="Sylfaen" w:eastAsia="Cambria" w:hAnsi="Sylfaen"/>
                <w:color w:val="000000"/>
                <w:sz w:val="20"/>
                <w:szCs w:val="20"/>
                <w:lang w:val="ka-GE"/>
              </w:rPr>
            </w:pPr>
            <w:r w:rsidRPr="00246CAF">
              <w:rPr>
                <w:rFonts w:ascii="Sylfaen" w:eastAsia="Cambria" w:hAnsi="Sylfaen"/>
                <w:color w:val="000000"/>
                <w:sz w:val="20"/>
                <w:szCs w:val="20"/>
                <w:lang w:val="ka-GE"/>
              </w:rPr>
              <w:t>√</w:t>
            </w:r>
          </w:p>
        </w:tc>
        <w:tc>
          <w:tcPr>
            <w:tcW w:w="1800" w:type="dxa"/>
            <w:tcBorders>
              <w:top w:val="single" w:sz="4" w:space="0" w:color="auto"/>
              <w:left w:val="single" w:sz="4" w:space="0" w:color="auto"/>
              <w:bottom w:val="single" w:sz="4" w:space="0" w:color="auto"/>
              <w:right w:val="single" w:sz="4" w:space="0" w:color="auto"/>
            </w:tcBorders>
            <w:vAlign w:val="center"/>
            <w:hideMark/>
          </w:tcPr>
          <w:p w:rsidR="003C08A8" w:rsidRPr="00246CAF" w:rsidRDefault="003C08A8" w:rsidP="003C08A8">
            <w:pPr>
              <w:jc w:val="center"/>
              <w:rPr>
                <w:rFonts w:ascii="Sylfaen" w:eastAsia="Cambria" w:hAnsi="Sylfaen"/>
                <w:color w:val="000000"/>
                <w:sz w:val="20"/>
                <w:szCs w:val="20"/>
                <w:lang w:val="ka-GE"/>
              </w:rPr>
            </w:pPr>
            <w:r w:rsidRPr="00246CAF">
              <w:rPr>
                <w:rFonts w:ascii="Sylfaen" w:eastAsia="Cambria" w:hAnsi="Sylfaen"/>
                <w:color w:val="000000"/>
                <w:sz w:val="20"/>
                <w:szCs w:val="20"/>
                <w:lang w:val="ka-GE"/>
              </w:rPr>
              <w:t>2</w:t>
            </w:r>
          </w:p>
        </w:tc>
      </w:tr>
      <w:tr w:rsidR="003C08A8" w:rsidRPr="00246CAF" w:rsidTr="005B6F9D">
        <w:trPr>
          <w:jc w:val="center"/>
        </w:trPr>
        <w:tc>
          <w:tcPr>
            <w:tcW w:w="535" w:type="dxa"/>
            <w:tcBorders>
              <w:top w:val="single" w:sz="4" w:space="0" w:color="auto"/>
              <w:left w:val="single" w:sz="4" w:space="0" w:color="auto"/>
              <w:bottom w:val="single" w:sz="4" w:space="0" w:color="auto"/>
              <w:right w:val="single" w:sz="4" w:space="0" w:color="auto"/>
            </w:tcBorders>
            <w:hideMark/>
          </w:tcPr>
          <w:p w:rsidR="003C08A8" w:rsidRPr="00246CAF" w:rsidRDefault="003C08A8" w:rsidP="003C08A8">
            <w:pPr>
              <w:numPr>
                <w:ilvl w:val="0"/>
                <w:numId w:val="13"/>
              </w:numPr>
              <w:contextualSpacing/>
              <w:jc w:val="both"/>
              <w:rPr>
                <w:rFonts w:ascii="Sylfaen" w:eastAsia="Cambria" w:hAnsi="Sylfaen"/>
                <w:color w:val="000000"/>
                <w:sz w:val="20"/>
                <w:szCs w:val="20"/>
                <w:lang w:val="ka-GE"/>
              </w:rPr>
            </w:pPr>
          </w:p>
        </w:tc>
        <w:tc>
          <w:tcPr>
            <w:tcW w:w="2520" w:type="dxa"/>
            <w:tcBorders>
              <w:top w:val="single" w:sz="4" w:space="0" w:color="auto"/>
              <w:left w:val="single" w:sz="4" w:space="0" w:color="auto"/>
              <w:bottom w:val="single" w:sz="4" w:space="0" w:color="auto"/>
              <w:right w:val="single" w:sz="4" w:space="0" w:color="auto"/>
            </w:tcBorders>
            <w:vAlign w:val="center"/>
            <w:hideMark/>
          </w:tcPr>
          <w:p w:rsidR="003C08A8" w:rsidRPr="00246CAF" w:rsidRDefault="003C08A8" w:rsidP="003C08A8">
            <w:pPr>
              <w:jc w:val="both"/>
              <w:rPr>
                <w:rFonts w:ascii="Sylfaen" w:eastAsia="Cambria" w:hAnsi="Sylfaen" w:cs="Sylfaen"/>
                <w:color w:val="000000"/>
                <w:sz w:val="20"/>
                <w:szCs w:val="20"/>
                <w:lang w:val="ka-GE" w:eastAsia="ru-RU"/>
              </w:rPr>
            </w:pPr>
            <w:r w:rsidRPr="00246CAF">
              <w:rPr>
                <w:rFonts w:ascii="Sylfaen" w:eastAsia="Cambria" w:hAnsi="Sylfaen" w:cs="Sylfaen"/>
                <w:color w:val="000000"/>
                <w:sz w:val="20"/>
                <w:szCs w:val="20"/>
                <w:lang w:val="ka-GE" w:eastAsia="ru-RU"/>
              </w:rPr>
              <w:t>მაჩვი</w:t>
            </w:r>
          </w:p>
        </w:tc>
        <w:tc>
          <w:tcPr>
            <w:tcW w:w="2610" w:type="dxa"/>
            <w:tcBorders>
              <w:top w:val="single" w:sz="4" w:space="0" w:color="auto"/>
              <w:left w:val="single" w:sz="4" w:space="0" w:color="auto"/>
              <w:bottom w:val="single" w:sz="4" w:space="0" w:color="auto"/>
              <w:right w:val="single" w:sz="4" w:space="0" w:color="auto"/>
            </w:tcBorders>
            <w:hideMark/>
          </w:tcPr>
          <w:p w:rsidR="003C08A8" w:rsidRPr="00246CAF" w:rsidRDefault="003C08A8" w:rsidP="003C08A8">
            <w:pPr>
              <w:jc w:val="both"/>
              <w:rPr>
                <w:rFonts w:ascii="Sylfaen" w:eastAsia="Cambria" w:hAnsi="Sylfaen"/>
                <w:i/>
                <w:color w:val="000000"/>
                <w:sz w:val="20"/>
                <w:szCs w:val="20"/>
                <w:lang w:val="ka-GE" w:eastAsia="ru-RU"/>
              </w:rPr>
            </w:pPr>
            <w:r w:rsidRPr="00246CAF">
              <w:rPr>
                <w:rFonts w:ascii="Sylfaen" w:eastAsia="Cambria" w:hAnsi="Sylfaen"/>
                <w:i/>
                <w:color w:val="000000"/>
                <w:sz w:val="20"/>
                <w:szCs w:val="20"/>
                <w:lang w:val="ka-GE" w:eastAsia="ru-RU"/>
              </w:rPr>
              <w:t>Meles meles</w:t>
            </w:r>
          </w:p>
        </w:tc>
        <w:tc>
          <w:tcPr>
            <w:tcW w:w="810" w:type="dxa"/>
            <w:tcBorders>
              <w:top w:val="single" w:sz="4" w:space="0" w:color="auto"/>
              <w:left w:val="single" w:sz="4" w:space="0" w:color="auto"/>
              <w:bottom w:val="single" w:sz="4" w:space="0" w:color="auto"/>
              <w:right w:val="single" w:sz="4" w:space="0" w:color="auto"/>
            </w:tcBorders>
            <w:vAlign w:val="center"/>
            <w:hideMark/>
          </w:tcPr>
          <w:p w:rsidR="003C08A8" w:rsidRPr="00246CAF" w:rsidRDefault="003C08A8" w:rsidP="003C08A8">
            <w:pPr>
              <w:jc w:val="both"/>
              <w:rPr>
                <w:rFonts w:ascii="Sylfaen" w:eastAsia="Cambria" w:hAnsi="Sylfaen"/>
                <w:color w:val="000000"/>
                <w:sz w:val="20"/>
                <w:szCs w:val="20"/>
                <w:lang w:val="ka-GE"/>
              </w:rPr>
            </w:pPr>
            <w:r w:rsidRPr="00246CAF">
              <w:rPr>
                <w:rFonts w:ascii="Sylfaen" w:eastAsia="Cambria" w:hAnsi="Sylfaen"/>
                <w:color w:val="000000"/>
                <w:sz w:val="20"/>
                <w:szCs w:val="20"/>
                <w:lang w:val="ka-GE"/>
              </w:rPr>
              <w:t>LC</w:t>
            </w:r>
          </w:p>
        </w:tc>
        <w:tc>
          <w:tcPr>
            <w:tcW w:w="720" w:type="dxa"/>
            <w:tcBorders>
              <w:top w:val="single" w:sz="4" w:space="0" w:color="auto"/>
              <w:left w:val="single" w:sz="4" w:space="0" w:color="auto"/>
              <w:bottom w:val="single" w:sz="4" w:space="0" w:color="auto"/>
              <w:right w:val="single" w:sz="4" w:space="0" w:color="auto"/>
            </w:tcBorders>
            <w:vAlign w:val="center"/>
            <w:hideMark/>
          </w:tcPr>
          <w:p w:rsidR="003C08A8" w:rsidRPr="00246CAF" w:rsidRDefault="003C08A8" w:rsidP="003C08A8">
            <w:pPr>
              <w:jc w:val="both"/>
              <w:rPr>
                <w:rFonts w:ascii="Sylfaen" w:eastAsia="Cambria" w:hAnsi="Sylfaen"/>
                <w:color w:val="000000"/>
                <w:sz w:val="20"/>
                <w:szCs w:val="20"/>
                <w:lang w:val="ka-GE"/>
              </w:rPr>
            </w:pPr>
            <w:r w:rsidRPr="00246CAF">
              <w:rPr>
                <w:rFonts w:ascii="Sylfaen" w:eastAsia="Cambria" w:hAnsi="Sylfaen"/>
                <w:color w:val="000000"/>
                <w:sz w:val="20"/>
                <w:szCs w:val="20"/>
                <w:lang w:val="ka-GE" w:eastAsia="ru-RU"/>
              </w:rPr>
              <w:t>-</w:t>
            </w:r>
          </w:p>
        </w:tc>
        <w:tc>
          <w:tcPr>
            <w:tcW w:w="810" w:type="dxa"/>
            <w:tcBorders>
              <w:top w:val="single" w:sz="4" w:space="0" w:color="auto"/>
              <w:left w:val="single" w:sz="4" w:space="0" w:color="auto"/>
              <w:bottom w:val="single" w:sz="4" w:space="0" w:color="auto"/>
              <w:right w:val="single" w:sz="4" w:space="0" w:color="auto"/>
            </w:tcBorders>
          </w:tcPr>
          <w:p w:rsidR="003C08A8" w:rsidRPr="00246CAF" w:rsidRDefault="003C08A8" w:rsidP="003C08A8">
            <w:pPr>
              <w:jc w:val="center"/>
              <w:rPr>
                <w:rFonts w:ascii="Sylfaen" w:eastAsia="Cambria" w:hAnsi="Sylfaen"/>
                <w:color w:val="000000"/>
                <w:sz w:val="20"/>
                <w:szCs w:val="20"/>
                <w:lang w:val="ka-GE" w:eastAsia="ru-RU"/>
              </w:rPr>
            </w:pPr>
            <w:r w:rsidRPr="00246CAF">
              <w:rPr>
                <w:rFonts w:ascii="Sylfaen" w:eastAsia="Cambria" w:hAnsi="Sylfaen"/>
                <w:color w:val="000000"/>
                <w:sz w:val="20"/>
                <w:szCs w:val="20"/>
                <w:lang w:val="ka-GE" w:eastAsia="ru-RU"/>
              </w:rPr>
              <w:t>√</w:t>
            </w:r>
          </w:p>
        </w:tc>
        <w:tc>
          <w:tcPr>
            <w:tcW w:w="1800" w:type="dxa"/>
            <w:tcBorders>
              <w:top w:val="single" w:sz="4" w:space="0" w:color="auto"/>
              <w:left w:val="single" w:sz="4" w:space="0" w:color="auto"/>
              <w:bottom w:val="single" w:sz="4" w:space="0" w:color="auto"/>
              <w:right w:val="single" w:sz="4" w:space="0" w:color="auto"/>
            </w:tcBorders>
            <w:vAlign w:val="center"/>
            <w:hideMark/>
          </w:tcPr>
          <w:p w:rsidR="003C08A8" w:rsidRPr="00246CAF" w:rsidRDefault="003C08A8" w:rsidP="003C08A8">
            <w:pPr>
              <w:jc w:val="center"/>
              <w:rPr>
                <w:rFonts w:ascii="Sylfaen" w:eastAsia="Cambria" w:hAnsi="Sylfaen"/>
                <w:color w:val="000000"/>
                <w:sz w:val="20"/>
                <w:szCs w:val="20"/>
                <w:lang w:val="ka-GE" w:eastAsia="ru-RU"/>
              </w:rPr>
            </w:pPr>
            <w:r w:rsidRPr="00246CAF">
              <w:rPr>
                <w:rFonts w:ascii="Sylfaen" w:eastAsia="Cambria" w:hAnsi="Sylfaen"/>
                <w:color w:val="000000"/>
                <w:sz w:val="20"/>
                <w:szCs w:val="20"/>
                <w:lang w:val="ka-GE" w:eastAsia="ru-RU"/>
              </w:rPr>
              <w:t>x</w:t>
            </w:r>
          </w:p>
        </w:tc>
      </w:tr>
      <w:tr w:rsidR="003C08A8" w:rsidRPr="00246CAF" w:rsidTr="005B6F9D">
        <w:trPr>
          <w:jc w:val="center"/>
        </w:trPr>
        <w:tc>
          <w:tcPr>
            <w:tcW w:w="535" w:type="dxa"/>
            <w:tcBorders>
              <w:top w:val="single" w:sz="4" w:space="0" w:color="auto"/>
              <w:left w:val="single" w:sz="4" w:space="0" w:color="auto"/>
              <w:bottom w:val="single" w:sz="4" w:space="0" w:color="auto"/>
              <w:right w:val="single" w:sz="4" w:space="0" w:color="auto"/>
            </w:tcBorders>
            <w:hideMark/>
          </w:tcPr>
          <w:p w:rsidR="003C08A8" w:rsidRPr="00246CAF" w:rsidRDefault="003C08A8" w:rsidP="003C08A8">
            <w:pPr>
              <w:numPr>
                <w:ilvl w:val="0"/>
                <w:numId w:val="13"/>
              </w:numPr>
              <w:contextualSpacing/>
              <w:jc w:val="both"/>
              <w:rPr>
                <w:rFonts w:ascii="Sylfaen" w:eastAsia="Cambria" w:hAnsi="Sylfaen"/>
                <w:color w:val="000000"/>
                <w:sz w:val="20"/>
                <w:szCs w:val="20"/>
                <w:lang w:val="ka-GE"/>
              </w:rPr>
            </w:pPr>
          </w:p>
        </w:tc>
        <w:tc>
          <w:tcPr>
            <w:tcW w:w="2520" w:type="dxa"/>
            <w:tcBorders>
              <w:top w:val="single" w:sz="4" w:space="0" w:color="auto"/>
              <w:left w:val="single" w:sz="4" w:space="0" w:color="auto"/>
              <w:bottom w:val="single" w:sz="4" w:space="0" w:color="auto"/>
              <w:right w:val="single" w:sz="4" w:space="0" w:color="auto"/>
            </w:tcBorders>
            <w:vAlign w:val="center"/>
            <w:hideMark/>
          </w:tcPr>
          <w:p w:rsidR="003C08A8" w:rsidRPr="00246CAF" w:rsidRDefault="003C08A8" w:rsidP="003C08A8">
            <w:pPr>
              <w:jc w:val="both"/>
              <w:rPr>
                <w:rFonts w:ascii="Sylfaen" w:eastAsia="Cambria" w:hAnsi="Sylfaen" w:cs="Sylfaen"/>
                <w:color w:val="000000"/>
                <w:sz w:val="20"/>
                <w:szCs w:val="20"/>
                <w:lang w:val="ka-GE" w:eastAsia="ru-RU"/>
              </w:rPr>
            </w:pPr>
            <w:r w:rsidRPr="00246CAF">
              <w:rPr>
                <w:rFonts w:ascii="Sylfaen" w:eastAsia="Cambria" w:hAnsi="Sylfaen" w:cs="Sylfaen"/>
                <w:color w:val="000000"/>
                <w:sz w:val="20"/>
                <w:szCs w:val="20"/>
                <w:lang w:val="ka-GE" w:eastAsia="ru-RU"/>
              </w:rPr>
              <w:t>კურდღელი</w:t>
            </w:r>
          </w:p>
        </w:tc>
        <w:tc>
          <w:tcPr>
            <w:tcW w:w="2610" w:type="dxa"/>
            <w:tcBorders>
              <w:top w:val="single" w:sz="4" w:space="0" w:color="auto"/>
              <w:left w:val="single" w:sz="4" w:space="0" w:color="auto"/>
              <w:bottom w:val="single" w:sz="4" w:space="0" w:color="auto"/>
              <w:right w:val="single" w:sz="4" w:space="0" w:color="auto"/>
            </w:tcBorders>
            <w:hideMark/>
          </w:tcPr>
          <w:p w:rsidR="003C08A8" w:rsidRPr="00246CAF" w:rsidRDefault="003C08A8" w:rsidP="003C08A8">
            <w:pPr>
              <w:jc w:val="both"/>
              <w:rPr>
                <w:rFonts w:ascii="Sylfaen" w:eastAsia="Cambria" w:hAnsi="Sylfaen"/>
                <w:i/>
                <w:color w:val="000000"/>
                <w:sz w:val="20"/>
                <w:szCs w:val="20"/>
                <w:lang w:val="ka-GE" w:eastAsia="ru-RU"/>
              </w:rPr>
            </w:pPr>
            <w:r w:rsidRPr="00246CAF">
              <w:rPr>
                <w:rFonts w:ascii="Sylfaen" w:eastAsia="Cambria" w:hAnsi="Sylfaen" w:cs="Sylfaen"/>
                <w:i/>
                <w:color w:val="000000"/>
                <w:sz w:val="20"/>
                <w:szCs w:val="20"/>
                <w:lang w:val="ka-GE" w:eastAsia="ru-RU"/>
              </w:rPr>
              <w:t>Lepus europeus</w:t>
            </w:r>
          </w:p>
        </w:tc>
        <w:tc>
          <w:tcPr>
            <w:tcW w:w="810" w:type="dxa"/>
            <w:tcBorders>
              <w:top w:val="single" w:sz="4" w:space="0" w:color="auto"/>
              <w:left w:val="single" w:sz="4" w:space="0" w:color="auto"/>
              <w:bottom w:val="single" w:sz="4" w:space="0" w:color="auto"/>
              <w:right w:val="single" w:sz="4" w:space="0" w:color="auto"/>
            </w:tcBorders>
            <w:vAlign w:val="center"/>
            <w:hideMark/>
          </w:tcPr>
          <w:p w:rsidR="003C08A8" w:rsidRPr="00246CAF" w:rsidRDefault="003C08A8" w:rsidP="003C08A8">
            <w:pPr>
              <w:jc w:val="both"/>
              <w:rPr>
                <w:rFonts w:ascii="Sylfaen" w:eastAsia="Cambria" w:hAnsi="Sylfaen"/>
                <w:color w:val="000000"/>
                <w:sz w:val="20"/>
                <w:szCs w:val="20"/>
                <w:lang w:val="ka-GE"/>
              </w:rPr>
            </w:pPr>
            <w:r w:rsidRPr="00246CAF">
              <w:rPr>
                <w:rFonts w:ascii="Sylfaen" w:eastAsia="Cambria" w:hAnsi="Sylfaen"/>
                <w:color w:val="000000"/>
                <w:sz w:val="20"/>
                <w:szCs w:val="20"/>
                <w:lang w:val="ka-GE"/>
              </w:rPr>
              <w:t>LC</w:t>
            </w:r>
          </w:p>
        </w:tc>
        <w:tc>
          <w:tcPr>
            <w:tcW w:w="720" w:type="dxa"/>
            <w:tcBorders>
              <w:top w:val="single" w:sz="4" w:space="0" w:color="auto"/>
              <w:left w:val="single" w:sz="4" w:space="0" w:color="auto"/>
              <w:bottom w:val="single" w:sz="4" w:space="0" w:color="auto"/>
              <w:right w:val="single" w:sz="4" w:space="0" w:color="auto"/>
            </w:tcBorders>
            <w:vAlign w:val="center"/>
            <w:hideMark/>
          </w:tcPr>
          <w:p w:rsidR="003C08A8" w:rsidRPr="00246CAF" w:rsidRDefault="003C08A8" w:rsidP="003C08A8">
            <w:pPr>
              <w:jc w:val="both"/>
              <w:rPr>
                <w:rFonts w:ascii="Sylfaen" w:eastAsia="Cambria" w:hAnsi="Sylfaen"/>
                <w:color w:val="000000"/>
                <w:sz w:val="20"/>
                <w:szCs w:val="20"/>
                <w:lang w:val="ka-GE"/>
              </w:rPr>
            </w:pPr>
            <w:r w:rsidRPr="00246CAF">
              <w:rPr>
                <w:rFonts w:ascii="Sylfaen" w:eastAsia="Cambria" w:hAnsi="Sylfaen"/>
                <w:color w:val="000000"/>
                <w:sz w:val="20"/>
                <w:szCs w:val="20"/>
                <w:lang w:val="ka-GE"/>
              </w:rPr>
              <w:t>-</w:t>
            </w:r>
          </w:p>
        </w:tc>
        <w:tc>
          <w:tcPr>
            <w:tcW w:w="810" w:type="dxa"/>
            <w:tcBorders>
              <w:top w:val="single" w:sz="4" w:space="0" w:color="auto"/>
              <w:left w:val="single" w:sz="4" w:space="0" w:color="auto"/>
              <w:bottom w:val="single" w:sz="4" w:space="0" w:color="auto"/>
              <w:right w:val="single" w:sz="4" w:space="0" w:color="auto"/>
            </w:tcBorders>
          </w:tcPr>
          <w:p w:rsidR="003C08A8" w:rsidRPr="00246CAF" w:rsidRDefault="003C08A8" w:rsidP="003C08A8">
            <w:pPr>
              <w:jc w:val="center"/>
              <w:rPr>
                <w:rFonts w:ascii="Sylfaen" w:eastAsia="Cambria" w:hAnsi="Sylfaen"/>
                <w:color w:val="000000"/>
                <w:sz w:val="20"/>
                <w:szCs w:val="20"/>
                <w:lang w:val="ka-GE"/>
              </w:rPr>
            </w:pPr>
            <w:r w:rsidRPr="00246CAF">
              <w:rPr>
                <w:rFonts w:ascii="Sylfaen" w:eastAsia="Cambria" w:hAnsi="Sylfaen"/>
                <w:color w:val="000000"/>
                <w:sz w:val="20"/>
                <w:szCs w:val="20"/>
                <w:lang w:val="ka-GE"/>
              </w:rPr>
              <w:t>√</w:t>
            </w:r>
          </w:p>
        </w:tc>
        <w:tc>
          <w:tcPr>
            <w:tcW w:w="1800" w:type="dxa"/>
            <w:tcBorders>
              <w:top w:val="single" w:sz="4" w:space="0" w:color="auto"/>
              <w:left w:val="single" w:sz="4" w:space="0" w:color="auto"/>
              <w:bottom w:val="single" w:sz="4" w:space="0" w:color="auto"/>
              <w:right w:val="single" w:sz="4" w:space="0" w:color="auto"/>
            </w:tcBorders>
            <w:vAlign w:val="center"/>
            <w:hideMark/>
          </w:tcPr>
          <w:p w:rsidR="003C08A8" w:rsidRPr="00246CAF" w:rsidRDefault="003C08A8" w:rsidP="003C08A8">
            <w:pPr>
              <w:jc w:val="center"/>
              <w:rPr>
                <w:rFonts w:ascii="Sylfaen" w:eastAsia="Cambria" w:hAnsi="Sylfaen"/>
                <w:color w:val="000000"/>
                <w:sz w:val="20"/>
                <w:szCs w:val="20"/>
                <w:lang w:val="ka-GE"/>
              </w:rPr>
            </w:pPr>
            <w:r w:rsidRPr="00246CAF">
              <w:rPr>
                <w:rFonts w:ascii="Sylfaen" w:eastAsia="Cambria" w:hAnsi="Sylfaen"/>
                <w:color w:val="000000"/>
                <w:sz w:val="20"/>
                <w:szCs w:val="20"/>
                <w:lang w:val="ka-GE"/>
              </w:rPr>
              <w:t>x</w:t>
            </w:r>
          </w:p>
        </w:tc>
      </w:tr>
      <w:tr w:rsidR="003C08A8" w:rsidRPr="00246CAF" w:rsidTr="005B6F9D">
        <w:trPr>
          <w:trHeight w:val="70"/>
          <w:jc w:val="center"/>
        </w:trPr>
        <w:tc>
          <w:tcPr>
            <w:tcW w:w="535" w:type="dxa"/>
            <w:tcBorders>
              <w:top w:val="single" w:sz="4" w:space="0" w:color="auto"/>
              <w:left w:val="single" w:sz="4" w:space="0" w:color="auto"/>
              <w:bottom w:val="single" w:sz="4" w:space="0" w:color="auto"/>
              <w:right w:val="single" w:sz="4" w:space="0" w:color="auto"/>
            </w:tcBorders>
            <w:hideMark/>
          </w:tcPr>
          <w:p w:rsidR="003C08A8" w:rsidRPr="00246CAF" w:rsidRDefault="003C08A8" w:rsidP="003C08A8">
            <w:pPr>
              <w:numPr>
                <w:ilvl w:val="0"/>
                <w:numId w:val="13"/>
              </w:numPr>
              <w:contextualSpacing/>
              <w:jc w:val="both"/>
              <w:rPr>
                <w:rFonts w:ascii="Sylfaen" w:eastAsia="Cambria" w:hAnsi="Sylfaen"/>
                <w:color w:val="000000"/>
                <w:sz w:val="20"/>
                <w:szCs w:val="20"/>
                <w:lang w:val="ka-GE"/>
              </w:rPr>
            </w:pPr>
          </w:p>
        </w:tc>
        <w:tc>
          <w:tcPr>
            <w:tcW w:w="2520" w:type="dxa"/>
            <w:tcBorders>
              <w:top w:val="single" w:sz="4" w:space="0" w:color="auto"/>
              <w:left w:val="single" w:sz="4" w:space="0" w:color="auto"/>
              <w:bottom w:val="single" w:sz="4" w:space="0" w:color="auto"/>
              <w:right w:val="single" w:sz="4" w:space="0" w:color="auto"/>
            </w:tcBorders>
            <w:vAlign w:val="center"/>
            <w:hideMark/>
          </w:tcPr>
          <w:p w:rsidR="003C08A8" w:rsidRPr="00246CAF" w:rsidRDefault="003C08A8" w:rsidP="003C08A8">
            <w:pPr>
              <w:jc w:val="both"/>
              <w:rPr>
                <w:rFonts w:ascii="Sylfaen" w:eastAsia="Cambria" w:hAnsi="Sylfaen" w:cs="Sylfaen"/>
                <w:color w:val="000000"/>
                <w:sz w:val="20"/>
                <w:szCs w:val="20"/>
                <w:lang w:val="ka-GE" w:eastAsia="ru-RU"/>
              </w:rPr>
            </w:pPr>
            <w:r w:rsidRPr="00246CAF">
              <w:rPr>
                <w:rFonts w:ascii="Sylfaen" w:eastAsia="Cambria" w:hAnsi="Sylfaen" w:cs="Sylfaen"/>
                <w:color w:val="000000"/>
                <w:sz w:val="20"/>
                <w:szCs w:val="20"/>
                <w:lang w:val="ka-GE" w:eastAsia="ru-RU"/>
              </w:rPr>
              <w:t>მურა დათვი</w:t>
            </w:r>
          </w:p>
        </w:tc>
        <w:tc>
          <w:tcPr>
            <w:tcW w:w="2610" w:type="dxa"/>
            <w:tcBorders>
              <w:top w:val="single" w:sz="4" w:space="0" w:color="auto"/>
              <w:left w:val="single" w:sz="4" w:space="0" w:color="auto"/>
              <w:bottom w:val="single" w:sz="4" w:space="0" w:color="auto"/>
              <w:right w:val="single" w:sz="4" w:space="0" w:color="auto"/>
            </w:tcBorders>
            <w:hideMark/>
          </w:tcPr>
          <w:p w:rsidR="003C08A8" w:rsidRPr="00246CAF" w:rsidRDefault="003C08A8" w:rsidP="003C08A8">
            <w:pPr>
              <w:jc w:val="both"/>
              <w:rPr>
                <w:rFonts w:ascii="Sylfaen" w:eastAsia="Cambria" w:hAnsi="Sylfaen" w:cs="Sylfaen"/>
                <w:i/>
                <w:color w:val="000000"/>
                <w:sz w:val="20"/>
                <w:szCs w:val="20"/>
                <w:lang w:val="ka-GE" w:eastAsia="ru-RU"/>
              </w:rPr>
            </w:pPr>
            <w:r w:rsidRPr="00246CAF">
              <w:rPr>
                <w:rFonts w:ascii="Sylfaen" w:eastAsia="Cambria" w:hAnsi="Sylfaen" w:cs="Sylfaen"/>
                <w:i/>
                <w:color w:val="000000"/>
                <w:sz w:val="20"/>
                <w:szCs w:val="20"/>
                <w:lang w:val="ka-GE" w:eastAsia="ru-RU"/>
              </w:rPr>
              <w:t>Ursus arctos</w:t>
            </w:r>
          </w:p>
        </w:tc>
        <w:tc>
          <w:tcPr>
            <w:tcW w:w="810" w:type="dxa"/>
            <w:tcBorders>
              <w:top w:val="single" w:sz="4" w:space="0" w:color="auto"/>
              <w:left w:val="single" w:sz="4" w:space="0" w:color="auto"/>
              <w:bottom w:val="single" w:sz="4" w:space="0" w:color="auto"/>
              <w:right w:val="single" w:sz="4" w:space="0" w:color="auto"/>
            </w:tcBorders>
            <w:vAlign w:val="center"/>
            <w:hideMark/>
          </w:tcPr>
          <w:p w:rsidR="003C08A8" w:rsidRPr="00246CAF" w:rsidRDefault="003C08A8" w:rsidP="003C08A8">
            <w:pPr>
              <w:jc w:val="both"/>
              <w:rPr>
                <w:rFonts w:ascii="Sylfaen" w:eastAsia="Cambria" w:hAnsi="Sylfaen" w:cs="Sylfaen"/>
                <w:color w:val="000000"/>
                <w:sz w:val="20"/>
                <w:szCs w:val="20"/>
                <w:lang w:val="ka-GE" w:eastAsia="ru-RU"/>
              </w:rPr>
            </w:pPr>
            <w:r w:rsidRPr="00246CAF">
              <w:rPr>
                <w:rFonts w:ascii="Sylfaen" w:eastAsia="Cambria" w:hAnsi="Sylfaen" w:cs="Sylfaen"/>
                <w:color w:val="000000"/>
                <w:sz w:val="20"/>
                <w:szCs w:val="20"/>
                <w:lang w:val="ka-GE" w:eastAsia="ru-RU"/>
              </w:rPr>
              <w:t>LC</w:t>
            </w:r>
          </w:p>
        </w:tc>
        <w:tc>
          <w:tcPr>
            <w:tcW w:w="720" w:type="dxa"/>
            <w:tcBorders>
              <w:top w:val="single" w:sz="4" w:space="0" w:color="auto"/>
              <w:left w:val="single" w:sz="4" w:space="0" w:color="auto"/>
              <w:bottom w:val="single" w:sz="4" w:space="0" w:color="auto"/>
              <w:right w:val="single" w:sz="4" w:space="0" w:color="auto"/>
            </w:tcBorders>
            <w:vAlign w:val="center"/>
            <w:hideMark/>
          </w:tcPr>
          <w:p w:rsidR="003C08A8" w:rsidRPr="00246CAF" w:rsidRDefault="003C08A8" w:rsidP="003C08A8">
            <w:pPr>
              <w:jc w:val="both"/>
              <w:rPr>
                <w:rFonts w:ascii="Sylfaen" w:eastAsia="Cambria" w:hAnsi="Sylfaen" w:cs="Sylfaen"/>
                <w:color w:val="000000"/>
                <w:sz w:val="20"/>
                <w:szCs w:val="20"/>
                <w:lang w:val="ka-GE" w:eastAsia="ru-RU"/>
              </w:rPr>
            </w:pPr>
            <w:r w:rsidRPr="00246CAF">
              <w:rPr>
                <w:rFonts w:ascii="Sylfaen" w:eastAsia="Cambria" w:hAnsi="Sylfaen" w:cs="Sylfaen"/>
                <w:color w:val="000000"/>
                <w:sz w:val="20"/>
                <w:szCs w:val="20"/>
                <w:lang w:val="ka-GE" w:eastAsia="ru-RU"/>
              </w:rPr>
              <w:t>EN</w:t>
            </w:r>
          </w:p>
        </w:tc>
        <w:tc>
          <w:tcPr>
            <w:tcW w:w="810" w:type="dxa"/>
            <w:tcBorders>
              <w:top w:val="single" w:sz="4" w:space="0" w:color="auto"/>
              <w:left w:val="single" w:sz="4" w:space="0" w:color="auto"/>
              <w:bottom w:val="single" w:sz="4" w:space="0" w:color="auto"/>
              <w:right w:val="single" w:sz="4" w:space="0" w:color="auto"/>
            </w:tcBorders>
          </w:tcPr>
          <w:p w:rsidR="003C08A8" w:rsidRPr="00246CAF" w:rsidRDefault="003C08A8" w:rsidP="003C08A8">
            <w:pPr>
              <w:jc w:val="center"/>
              <w:rPr>
                <w:rFonts w:ascii="Sylfaen" w:eastAsia="Cambria" w:hAnsi="Sylfaen" w:cs="Sylfaen"/>
                <w:color w:val="000000"/>
                <w:sz w:val="20"/>
                <w:szCs w:val="20"/>
                <w:lang w:val="ka-GE" w:eastAsia="ru-RU"/>
              </w:rPr>
            </w:pPr>
            <w:r w:rsidRPr="00246CAF">
              <w:rPr>
                <w:rFonts w:ascii="Sylfaen" w:eastAsia="Cambria" w:hAnsi="Sylfaen" w:cs="Sylfaen"/>
                <w:color w:val="000000"/>
                <w:sz w:val="20"/>
                <w:szCs w:val="20"/>
                <w:lang w:val="ka-GE" w:eastAsia="ru-RU"/>
              </w:rPr>
              <w:t>√</w:t>
            </w:r>
          </w:p>
        </w:tc>
        <w:tc>
          <w:tcPr>
            <w:tcW w:w="1800" w:type="dxa"/>
            <w:tcBorders>
              <w:top w:val="single" w:sz="4" w:space="0" w:color="auto"/>
              <w:left w:val="single" w:sz="4" w:space="0" w:color="auto"/>
              <w:bottom w:val="single" w:sz="4" w:space="0" w:color="auto"/>
              <w:right w:val="single" w:sz="4" w:space="0" w:color="auto"/>
            </w:tcBorders>
            <w:vAlign w:val="center"/>
            <w:hideMark/>
          </w:tcPr>
          <w:p w:rsidR="003C08A8" w:rsidRPr="00246CAF" w:rsidRDefault="003C08A8" w:rsidP="003C08A8">
            <w:pPr>
              <w:jc w:val="center"/>
              <w:rPr>
                <w:rFonts w:ascii="Sylfaen" w:eastAsia="Cambria" w:hAnsi="Sylfaen" w:cs="Sylfaen"/>
                <w:color w:val="000000"/>
                <w:sz w:val="20"/>
                <w:szCs w:val="20"/>
                <w:lang w:val="ka-GE" w:eastAsia="ru-RU"/>
              </w:rPr>
            </w:pPr>
            <w:r w:rsidRPr="00246CAF">
              <w:rPr>
                <w:rFonts w:ascii="Sylfaen" w:eastAsia="Cambria" w:hAnsi="Sylfaen"/>
                <w:color w:val="000000"/>
                <w:sz w:val="20"/>
                <w:szCs w:val="20"/>
                <w:lang w:val="ka-GE"/>
              </w:rPr>
              <w:t>x</w:t>
            </w:r>
          </w:p>
        </w:tc>
      </w:tr>
      <w:tr w:rsidR="003C08A8" w:rsidRPr="00246CAF" w:rsidTr="005B6F9D">
        <w:trPr>
          <w:jc w:val="center"/>
        </w:trPr>
        <w:tc>
          <w:tcPr>
            <w:tcW w:w="535" w:type="dxa"/>
            <w:tcBorders>
              <w:top w:val="single" w:sz="4" w:space="0" w:color="auto"/>
              <w:left w:val="single" w:sz="4" w:space="0" w:color="auto"/>
              <w:bottom w:val="single" w:sz="4" w:space="0" w:color="auto"/>
              <w:right w:val="single" w:sz="4" w:space="0" w:color="auto"/>
            </w:tcBorders>
            <w:hideMark/>
          </w:tcPr>
          <w:p w:rsidR="003C08A8" w:rsidRPr="00246CAF" w:rsidRDefault="003C08A8" w:rsidP="003C08A8">
            <w:pPr>
              <w:numPr>
                <w:ilvl w:val="0"/>
                <w:numId w:val="13"/>
              </w:numPr>
              <w:contextualSpacing/>
              <w:jc w:val="both"/>
              <w:rPr>
                <w:rFonts w:ascii="Sylfaen" w:eastAsia="Cambria" w:hAnsi="Sylfaen"/>
                <w:color w:val="000000"/>
                <w:sz w:val="20"/>
                <w:szCs w:val="20"/>
                <w:lang w:val="ka-GE"/>
              </w:rPr>
            </w:pPr>
          </w:p>
        </w:tc>
        <w:tc>
          <w:tcPr>
            <w:tcW w:w="2520" w:type="dxa"/>
            <w:tcBorders>
              <w:top w:val="single" w:sz="4" w:space="0" w:color="auto"/>
              <w:left w:val="single" w:sz="4" w:space="0" w:color="auto"/>
              <w:bottom w:val="single" w:sz="4" w:space="0" w:color="auto"/>
              <w:right w:val="single" w:sz="4" w:space="0" w:color="auto"/>
            </w:tcBorders>
            <w:vAlign w:val="center"/>
            <w:hideMark/>
          </w:tcPr>
          <w:p w:rsidR="003C08A8" w:rsidRPr="00246CAF" w:rsidRDefault="003C08A8" w:rsidP="003C08A8">
            <w:pPr>
              <w:jc w:val="both"/>
              <w:rPr>
                <w:rFonts w:ascii="Sylfaen" w:eastAsia="Cambria" w:hAnsi="Sylfaen" w:cs="Sylfaen"/>
                <w:color w:val="000000"/>
                <w:sz w:val="20"/>
                <w:szCs w:val="20"/>
                <w:lang w:val="ka-GE" w:eastAsia="ru-RU"/>
              </w:rPr>
            </w:pPr>
            <w:r w:rsidRPr="00246CAF">
              <w:rPr>
                <w:rFonts w:ascii="Sylfaen" w:eastAsia="Cambria" w:hAnsi="Sylfaen" w:cs="Sylfaen"/>
                <w:color w:val="000000"/>
                <w:sz w:val="20"/>
                <w:szCs w:val="20"/>
                <w:lang w:val="ka-GE" w:eastAsia="ru-RU"/>
              </w:rPr>
              <w:t xml:space="preserve">წავი </w:t>
            </w:r>
          </w:p>
        </w:tc>
        <w:tc>
          <w:tcPr>
            <w:tcW w:w="2610" w:type="dxa"/>
            <w:tcBorders>
              <w:top w:val="single" w:sz="4" w:space="0" w:color="auto"/>
              <w:left w:val="single" w:sz="4" w:space="0" w:color="auto"/>
              <w:bottom w:val="single" w:sz="4" w:space="0" w:color="auto"/>
              <w:right w:val="single" w:sz="4" w:space="0" w:color="auto"/>
            </w:tcBorders>
            <w:hideMark/>
          </w:tcPr>
          <w:p w:rsidR="003C08A8" w:rsidRPr="00246CAF" w:rsidRDefault="003C08A8" w:rsidP="003C08A8">
            <w:pPr>
              <w:jc w:val="both"/>
              <w:rPr>
                <w:rFonts w:ascii="Sylfaen" w:eastAsia="Cambria" w:hAnsi="Sylfaen" w:cs="Sylfaen"/>
                <w:i/>
                <w:color w:val="000000"/>
                <w:sz w:val="20"/>
                <w:szCs w:val="20"/>
                <w:lang w:val="ka-GE" w:eastAsia="ru-RU"/>
              </w:rPr>
            </w:pPr>
            <w:r w:rsidRPr="00246CAF">
              <w:rPr>
                <w:rFonts w:ascii="Sylfaen" w:eastAsia="Cambria" w:hAnsi="Sylfaen" w:cs="Sylfaen"/>
                <w:i/>
                <w:color w:val="000000"/>
                <w:sz w:val="20"/>
                <w:szCs w:val="20"/>
                <w:lang w:val="ka-GE" w:eastAsia="ru-RU"/>
              </w:rPr>
              <w:t>Lutra lutra</w:t>
            </w:r>
          </w:p>
        </w:tc>
        <w:tc>
          <w:tcPr>
            <w:tcW w:w="810" w:type="dxa"/>
            <w:tcBorders>
              <w:top w:val="single" w:sz="4" w:space="0" w:color="auto"/>
              <w:left w:val="single" w:sz="4" w:space="0" w:color="auto"/>
              <w:bottom w:val="single" w:sz="4" w:space="0" w:color="auto"/>
              <w:right w:val="single" w:sz="4" w:space="0" w:color="auto"/>
            </w:tcBorders>
            <w:vAlign w:val="center"/>
            <w:hideMark/>
          </w:tcPr>
          <w:p w:rsidR="003C08A8" w:rsidRPr="00246CAF" w:rsidRDefault="003C08A8" w:rsidP="003C08A8">
            <w:pPr>
              <w:jc w:val="both"/>
              <w:rPr>
                <w:rFonts w:ascii="Sylfaen" w:eastAsia="Cambria" w:hAnsi="Sylfaen" w:cs="Sylfaen"/>
                <w:color w:val="000000"/>
                <w:sz w:val="20"/>
                <w:szCs w:val="20"/>
                <w:lang w:val="ka-GE" w:eastAsia="ru-RU"/>
              </w:rPr>
            </w:pPr>
            <w:r w:rsidRPr="00246CAF">
              <w:rPr>
                <w:rFonts w:ascii="Sylfaen" w:eastAsia="Cambria" w:hAnsi="Sylfaen" w:cs="Sylfaen"/>
                <w:color w:val="000000"/>
                <w:sz w:val="20"/>
                <w:szCs w:val="20"/>
                <w:lang w:val="ka-GE" w:eastAsia="ru-RU"/>
              </w:rPr>
              <w:t>NT</w:t>
            </w:r>
          </w:p>
        </w:tc>
        <w:tc>
          <w:tcPr>
            <w:tcW w:w="720" w:type="dxa"/>
            <w:tcBorders>
              <w:top w:val="single" w:sz="4" w:space="0" w:color="auto"/>
              <w:left w:val="single" w:sz="4" w:space="0" w:color="auto"/>
              <w:bottom w:val="single" w:sz="4" w:space="0" w:color="auto"/>
              <w:right w:val="single" w:sz="4" w:space="0" w:color="auto"/>
            </w:tcBorders>
            <w:vAlign w:val="center"/>
            <w:hideMark/>
          </w:tcPr>
          <w:p w:rsidR="003C08A8" w:rsidRPr="00246CAF" w:rsidRDefault="003C08A8" w:rsidP="003C08A8">
            <w:pPr>
              <w:jc w:val="both"/>
              <w:rPr>
                <w:rFonts w:ascii="Sylfaen" w:eastAsia="Cambria" w:hAnsi="Sylfaen" w:cs="Sylfaen"/>
                <w:color w:val="000000"/>
                <w:sz w:val="20"/>
                <w:szCs w:val="20"/>
                <w:lang w:val="ka-GE" w:eastAsia="ru-RU"/>
              </w:rPr>
            </w:pPr>
            <w:r w:rsidRPr="00246CAF">
              <w:rPr>
                <w:rFonts w:ascii="Sylfaen" w:eastAsia="Cambria" w:hAnsi="Sylfaen" w:cs="Sylfaen"/>
                <w:color w:val="000000"/>
                <w:sz w:val="20"/>
                <w:szCs w:val="20"/>
                <w:lang w:val="ka-GE" w:eastAsia="ru-RU"/>
              </w:rPr>
              <w:t>VU</w:t>
            </w:r>
          </w:p>
        </w:tc>
        <w:tc>
          <w:tcPr>
            <w:tcW w:w="810" w:type="dxa"/>
            <w:tcBorders>
              <w:top w:val="single" w:sz="4" w:space="0" w:color="auto"/>
              <w:left w:val="single" w:sz="4" w:space="0" w:color="auto"/>
              <w:bottom w:val="single" w:sz="4" w:space="0" w:color="auto"/>
              <w:right w:val="single" w:sz="4" w:space="0" w:color="auto"/>
            </w:tcBorders>
          </w:tcPr>
          <w:p w:rsidR="003C08A8" w:rsidRPr="00246CAF" w:rsidRDefault="003C08A8" w:rsidP="003C08A8">
            <w:pPr>
              <w:jc w:val="center"/>
              <w:rPr>
                <w:rFonts w:ascii="Sylfaen" w:eastAsia="Cambria" w:hAnsi="Sylfaen" w:cs="Sylfaen"/>
                <w:color w:val="000000"/>
                <w:sz w:val="20"/>
                <w:szCs w:val="20"/>
                <w:lang w:val="ka-GE" w:eastAsia="ru-RU"/>
              </w:rPr>
            </w:pPr>
            <w:r w:rsidRPr="00246CAF">
              <w:rPr>
                <w:rFonts w:ascii="Sylfaen" w:eastAsia="Cambria" w:hAnsi="Sylfaen" w:cs="Sylfaen"/>
                <w:color w:val="000000"/>
                <w:sz w:val="20"/>
                <w:szCs w:val="20"/>
                <w:lang w:val="ka-GE" w:eastAsia="ru-RU"/>
              </w:rPr>
              <w:t>√</w:t>
            </w:r>
          </w:p>
        </w:tc>
        <w:tc>
          <w:tcPr>
            <w:tcW w:w="1800" w:type="dxa"/>
            <w:tcBorders>
              <w:top w:val="single" w:sz="4" w:space="0" w:color="auto"/>
              <w:left w:val="single" w:sz="4" w:space="0" w:color="auto"/>
              <w:bottom w:val="single" w:sz="4" w:space="0" w:color="auto"/>
              <w:right w:val="single" w:sz="4" w:space="0" w:color="auto"/>
            </w:tcBorders>
            <w:vAlign w:val="center"/>
            <w:hideMark/>
          </w:tcPr>
          <w:p w:rsidR="003C08A8" w:rsidRPr="00246CAF" w:rsidRDefault="003C08A8" w:rsidP="003C08A8">
            <w:pPr>
              <w:jc w:val="center"/>
              <w:rPr>
                <w:rFonts w:ascii="Sylfaen" w:eastAsia="Cambria" w:hAnsi="Sylfaen" w:cs="Sylfaen"/>
                <w:color w:val="000000"/>
                <w:sz w:val="20"/>
                <w:szCs w:val="20"/>
                <w:lang w:val="ka-GE" w:eastAsia="ru-RU"/>
              </w:rPr>
            </w:pPr>
            <w:r w:rsidRPr="00246CAF">
              <w:rPr>
                <w:rFonts w:ascii="Sylfaen" w:eastAsia="Cambria" w:hAnsi="Sylfaen" w:cs="Sylfaen"/>
                <w:color w:val="000000"/>
                <w:sz w:val="20"/>
                <w:szCs w:val="20"/>
                <w:lang w:val="ka-GE" w:eastAsia="ru-RU"/>
              </w:rPr>
              <w:t>x</w:t>
            </w:r>
          </w:p>
        </w:tc>
      </w:tr>
      <w:tr w:rsidR="003C08A8" w:rsidRPr="00246CAF" w:rsidTr="005B6F9D">
        <w:trPr>
          <w:jc w:val="center"/>
        </w:trPr>
        <w:tc>
          <w:tcPr>
            <w:tcW w:w="535" w:type="dxa"/>
            <w:tcBorders>
              <w:top w:val="single" w:sz="4" w:space="0" w:color="auto"/>
              <w:left w:val="single" w:sz="4" w:space="0" w:color="auto"/>
              <w:bottom w:val="single" w:sz="4" w:space="0" w:color="auto"/>
              <w:right w:val="single" w:sz="4" w:space="0" w:color="auto"/>
            </w:tcBorders>
            <w:hideMark/>
          </w:tcPr>
          <w:p w:rsidR="003C08A8" w:rsidRPr="00246CAF" w:rsidRDefault="003C08A8" w:rsidP="003C08A8">
            <w:pPr>
              <w:numPr>
                <w:ilvl w:val="0"/>
                <w:numId w:val="13"/>
              </w:numPr>
              <w:contextualSpacing/>
              <w:jc w:val="both"/>
              <w:rPr>
                <w:rFonts w:ascii="Sylfaen" w:eastAsia="Cambria" w:hAnsi="Sylfaen"/>
                <w:color w:val="000000"/>
                <w:sz w:val="20"/>
                <w:szCs w:val="20"/>
                <w:lang w:val="ka-GE"/>
              </w:rPr>
            </w:pPr>
          </w:p>
        </w:tc>
        <w:tc>
          <w:tcPr>
            <w:tcW w:w="2520" w:type="dxa"/>
            <w:tcBorders>
              <w:top w:val="single" w:sz="4" w:space="0" w:color="auto"/>
              <w:left w:val="single" w:sz="4" w:space="0" w:color="auto"/>
              <w:bottom w:val="single" w:sz="4" w:space="0" w:color="auto"/>
              <w:right w:val="single" w:sz="4" w:space="0" w:color="auto"/>
            </w:tcBorders>
            <w:vAlign w:val="center"/>
            <w:hideMark/>
          </w:tcPr>
          <w:p w:rsidR="003C08A8" w:rsidRPr="00246CAF" w:rsidRDefault="003C08A8" w:rsidP="003C08A8">
            <w:pPr>
              <w:jc w:val="both"/>
              <w:rPr>
                <w:rFonts w:ascii="Sylfaen" w:eastAsia="Cambria" w:hAnsi="Sylfaen" w:cs="Sylfaen"/>
                <w:color w:val="000000"/>
                <w:sz w:val="20"/>
                <w:szCs w:val="20"/>
                <w:lang w:val="ka-GE" w:eastAsia="ru-RU"/>
              </w:rPr>
            </w:pPr>
            <w:r w:rsidRPr="00246CAF">
              <w:rPr>
                <w:rFonts w:ascii="Sylfaen" w:eastAsia="Cambria" w:hAnsi="Sylfaen" w:cs="Sylfaen"/>
                <w:color w:val="000000"/>
                <w:sz w:val="20"/>
                <w:szCs w:val="20"/>
                <w:lang w:val="ka-GE" w:eastAsia="ru-RU"/>
              </w:rPr>
              <w:t>თეთრყელა</w:t>
            </w:r>
            <w:r w:rsidRPr="00246CAF">
              <w:rPr>
                <w:rFonts w:ascii="Sylfaen" w:eastAsia="Cambria" w:hAnsi="Sylfaen"/>
                <w:color w:val="000000"/>
                <w:sz w:val="20"/>
                <w:szCs w:val="20"/>
                <w:lang w:val="ka-GE" w:eastAsia="ru-RU"/>
              </w:rPr>
              <w:t xml:space="preserve"> </w:t>
            </w:r>
            <w:r w:rsidRPr="00246CAF">
              <w:rPr>
                <w:rFonts w:ascii="Sylfaen" w:eastAsia="Cambria" w:hAnsi="Sylfaen" w:cs="Sylfaen"/>
                <w:color w:val="000000"/>
                <w:sz w:val="20"/>
                <w:szCs w:val="20"/>
                <w:lang w:val="ka-GE" w:eastAsia="ru-RU"/>
              </w:rPr>
              <w:t>კვერნა</w:t>
            </w:r>
            <w:r w:rsidRPr="00246CAF">
              <w:rPr>
                <w:rFonts w:ascii="Sylfaen" w:eastAsia="Cambria" w:hAnsi="Sylfaen"/>
                <w:color w:val="000000"/>
                <w:sz w:val="20"/>
                <w:szCs w:val="20"/>
                <w:lang w:val="ka-GE" w:eastAsia="ru-RU"/>
              </w:rPr>
              <w:t xml:space="preserve"> </w:t>
            </w:r>
          </w:p>
        </w:tc>
        <w:tc>
          <w:tcPr>
            <w:tcW w:w="2610" w:type="dxa"/>
            <w:tcBorders>
              <w:top w:val="single" w:sz="4" w:space="0" w:color="auto"/>
              <w:left w:val="single" w:sz="4" w:space="0" w:color="auto"/>
              <w:bottom w:val="single" w:sz="4" w:space="0" w:color="auto"/>
              <w:right w:val="single" w:sz="4" w:space="0" w:color="auto"/>
            </w:tcBorders>
            <w:hideMark/>
          </w:tcPr>
          <w:p w:rsidR="003C08A8" w:rsidRPr="00246CAF" w:rsidRDefault="003C08A8" w:rsidP="003C08A8">
            <w:pPr>
              <w:jc w:val="both"/>
              <w:rPr>
                <w:rFonts w:ascii="Sylfaen" w:eastAsia="Cambria" w:hAnsi="Sylfaen" w:cs="Sylfaen"/>
                <w:i/>
                <w:color w:val="000000"/>
                <w:sz w:val="20"/>
                <w:szCs w:val="20"/>
                <w:lang w:val="ka-GE" w:eastAsia="ru-RU"/>
              </w:rPr>
            </w:pPr>
            <w:r w:rsidRPr="00246CAF">
              <w:rPr>
                <w:rFonts w:ascii="Sylfaen" w:eastAsia="Cambria" w:hAnsi="Sylfaen"/>
                <w:i/>
                <w:color w:val="000000"/>
                <w:sz w:val="20"/>
                <w:szCs w:val="20"/>
                <w:lang w:val="ka-GE" w:eastAsia="ru-RU"/>
              </w:rPr>
              <w:t>Martes foina</w:t>
            </w:r>
          </w:p>
        </w:tc>
        <w:tc>
          <w:tcPr>
            <w:tcW w:w="810" w:type="dxa"/>
            <w:tcBorders>
              <w:top w:val="single" w:sz="4" w:space="0" w:color="auto"/>
              <w:left w:val="single" w:sz="4" w:space="0" w:color="auto"/>
              <w:bottom w:val="single" w:sz="4" w:space="0" w:color="auto"/>
              <w:right w:val="single" w:sz="4" w:space="0" w:color="auto"/>
            </w:tcBorders>
            <w:vAlign w:val="center"/>
            <w:hideMark/>
          </w:tcPr>
          <w:p w:rsidR="003C08A8" w:rsidRPr="00246CAF" w:rsidRDefault="003C08A8" w:rsidP="003C08A8">
            <w:pPr>
              <w:jc w:val="both"/>
              <w:rPr>
                <w:rFonts w:ascii="Sylfaen" w:eastAsia="Cambria" w:hAnsi="Sylfaen" w:cs="Sylfaen"/>
                <w:color w:val="000000"/>
                <w:sz w:val="20"/>
                <w:szCs w:val="20"/>
                <w:lang w:val="ka-GE" w:eastAsia="ru-RU"/>
              </w:rPr>
            </w:pPr>
            <w:r w:rsidRPr="00246CAF">
              <w:rPr>
                <w:rFonts w:ascii="Sylfaen" w:eastAsia="Cambria" w:hAnsi="Sylfaen" w:cs="Sylfaen"/>
                <w:color w:val="000000"/>
                <w:sz w:val="20"/>
                <w:szCs w:val="20"/>
                <w:lang w:val="ka-GE" w:eastAsia="ru-RU"/>
              </w:rPr>
              <w:t>LC</w:t>
            </w:r>
          </w:p>
        </w:tc>
        <w:tc>
          <w:tcPr>
            <w:tcW w:w="720" w:type="dxa"/>
            <w:tcBorders>
              <w:top w:val="single" w:sz="4" w:space="0" w:color="auto"/>
              <w:left w:val="single" w:sz="4" w:space="0" w:color="auto"/>
              <w:bottom w:val="single" w:sz="4" w:space="0" w:color="auto"/>
              <w:right w:val="single" w:sz="4" w:space="0" w:color="auto"/>
            </w:tcBorders>
            <w:vAlign w:val="center"/>
            <w:hideMark/>
          </w:tcPr>
          <w:p w:rsidR="003C08A8" w:rsidRPr="00246CAF" w:rsidRDefault="003C08A8" w:rsidP="003C08A8">
            <w:pPr>
              <w:jc w:val="both"/>
              <w:rPr>
                <w:rFonts w:ascii="Sylfaen" w:eastAsia="Cambria" w:hAnsi="Sylfaen" w:cs="Sylfaen"/>
                <w:color w:val="000000"/>
                <w:sz w:val="20"/>
                <w:szCs w:val="20"/>
                <w:lang w:val="ka-GE" w:eastAsia="ru-RU"/>
              </w:rPr>
            </w:pPr>
            <w:r w:rsidRPr="00246CAF">
              <w:rPr>
                <w:rFonts w:ascii="Sylfaen" w:eastAsia="Cambria" w:hAnsi="Sylfaen" w:cs="Sylfaen"/>
                <w:color w:val="000000"/>
                <w:sz w:val="20"/>
                <w:szCs w:val="20"/>
                <w:lang w:val="ka-GE" w:eastAsia="ru-RU"/>
              </w:rPr>
              <w:t>-</w:t>
            </w:r>
          </w:p>
        </w:tc>
        <w:tc>
          <w:tcPr>
            <w:tcW w:w="810" w:type="dxa"/>
            <w:tcBorders>
              <w:top w:val="single" w:sz="4" w:space="0" w:color="auto"/>
              <w:left w:val="single" w:sz="4" w:space="0" w:color="auto"/>
              <w:bottom w:val="single" w:sz="4" w:space="0" w:color="auto"/>
              <w:right w:val="single" w:sz="4" w:space="0" w:color="auto"/>
            </w:tcBorders>
          </w:tcPr>
          <w:p w:rsidR="003C08A8" w:rsidRPr="00246CAF" w:rsidRDefault="003C08A8" w:rsidP="003C08A8">
            <w:pPr>
              <w:jc w:val="center"/>
              <w:rPr>
                <w:rFonts w:ascii="Sylfaen" w:eastAsia="Cambria" w:hAnsi="Sylfaen" w:cs="Sylfaen"/>
                <w:color w:val="000000"/>
                <w:sz w:val="20"/>
                <w:szCs w:val="20"/>
                <w:lang w:val="ka-GE" w:eastAsia="ru-RU"/>
              </w:rPr>
            </w:pPr>
            <w:r w:rsidRPr="00246CAF">
              <w:rPr>
                <w:rFonts w:ascii="Sylfaen" w:eastAsia="Cambria" w:hAnsi="Sylfaen" w:cs="Sylfaen"/>
                <w:color w:val="000000"/>
                <w:sz w:val="20"/>
                <w:szCs w:val="20"/>
                <w:lang w:val="ka-GE" w:eastAsia="ru-RU"/>
              </w:rPr>
              <w:t>√</w:t>
            </w:r>
          </w:p>
        </w:tc>
        <w:tc>
          <w:tcPr>
            <w:tcW w:w="1800" w:type="dxa"/>
            <w:tcBorders>
              <w:top w:val="single" w:sz="4" w:space="0" w:color="auto"/>
              <w:left w:val="single" w:sz="4" w:space="0" w:color="auto"/>
              <w:bottom w:val="single" w:sz="4" w:space="0" w:color="auto"/>
              <w:right w:val="single" w:sz="4" w:space="0" w:color="auto"/>
            </w:tcBorders>
            <w:vAlign w:val="center"/>
            <w:hideMark/>
          </w:tcPr>
          <w:p w:rsidR="003C08A8" w:rsidRPr="00246CAF" w:rsidRDefault="003C08A8" w:rsidP="003C08A8">
            <w:pPr>
              <w:jc w:val="center"/>
              <w:rPr>
                <w:rFonts w:ascii="Sylfaen" w:eastAsia="Cambria" w:hAnsi="Sylfaen" w:cs="Sylfaen"/>
                <w:color w:val="000000"/>
                <w:sz w:val="20"/>
                <w:szCs w:val="20"/>
                <w:lang w:val="ka-GE" w:eastAsia="ru-RU"/>
              </w:rPr>
            </w:pPr>
            <w:r w:rsidRPr="00246CAF">
              <w:rPr>
                <w:rFonts w:ascii="Sylfaen" w:eastAsia="Cambria" w:hAnsi="Sylfaen" w:cs="Sylfaen"/>
                <w:color w:val="000000"/>
                <w:sz w:val="20"/>
                <w:szCs w:val="20"/>
                <w:lang w:val="ka-GE" w:eastAsia="ru-RU"/>
              </w:rPr>
              <w:t>x</w:t>
            </w:r>
          </w:p>
        </w:tc>
      </w:tr>
      <w:tr w:rsidR="003C08A8" w:rsidRPr="00246CAF" w:rsidTr="005B6F9D">
        <w:trPr>
          <w:jc w:val="center"/>
        </w:trPr>
        <w:tc>
          <w:tcPr>
            <w:tcW w:w="535" w:type="dxa"/>
            <w:tcBorders>
              <w:top w:val="single" w:sz="4" w:space="0" w:color="auto"/>
              <w:left w:val="single" w:sz="4" w:space="0" w:color="auto"/>
              <w:bottom w:val="single" w:sz="4" w:space="0" w:color="auto"/>
              <w:right w:val="single" w:sz="4" w:space="0" w:color="auto"/>
            </w:tcBorders>
            <w:hideMark/>
          </w:tcPr>
          <w:p w:rsidR="003C08A8" w:rsidRPr="00246CAF" w:rsidRDefault="003C08A8" w:rsidP="003C08A8">
            <w:pPr>
              <w:numPr>
                <w:ilvl w:val="0"/>
                <w:numId w:val="13"/>
              </w:numPr>
              <w:contextualSpacing/>
              <w:jc w:val="both"/>
              <w:rPr>
                <w:rFonts w:ascii="Sylfaen" w:eastAsia="Cambria" w:hAnsi="Sylfaen"/>
                <w:color w:val="000000"/>
                <w:sz w:val="20"/>
                <w:szCs w:val="20"/>
                <w:lang w:val="ka-GE"/>
              </w:rPr>
            </w:pPr>
          </w:p>
        </w:tc>
        <w:tc>
          <w:tcPr>
            <w:tcW w:w="2520" w:type="dxa"/>
            <w:tcBorders>
              <w:top w:val="single" w:sz="4" w:space="0" w:color="auto"/>
              <w:left w:val="single" w:sz="4" w:space="0" w:color="auto"/>
              <w:bottom w:val="single" w:sz="4" w:space="0" w:color="auto"/>
              <w:right w:val="single" w:sz="4" w:space="0" w:color="auto"/>
            </w:tcBorders>
            <w:vAlign w:val="center"/>
            <w:hideMark/>
          </w:tcPr>
          <w:p w:rsidR="003C08A8" w:rsidRPr="00246CAF" w:rsidRDefault="003C08A8" w:rsidP="003C08A8">
            <w:pPr>
              <w:jc w:val="both"/>
              <w:rPr>
                <w:rFonts w:ascii="Sylfaen" w:eastAsia="Cambria" w:hAnsi="Sylfaen"/>
                <w:color w:val="000000"/>
                <w:sz w:val="20"/>
                <w:szCs w:val="20"/>
                <w:lang w:val="ka-GE" w:eastAsia="ru-RU"/>
              </w:rPr>
            </w:pPr>
            <w:r w:rsidRPr="00246CAF">
              <w:rPr>
                <w:rFonts w:ascii="Sylfaen" w:eastAsia="Cambria" w:hAnsi="Sylfaen" w:cs="Sylfaen"/>
                <w:color w:val="000000"/>
                <w:sz w:val="20"/>
                <w:szCs w:val="20"/>
                <w:lang w:val="ka-GE" w:eastAsia="ru-RU"/>
              </w:rPr>
              <w:t>დედოფალა</w:t>
            </w:r>
          </w:p>
        </w:tc>
        <w:tc>
          <w:tcPr>
            <w:tcW w:w="2610" w:type="dxa"/>
            <w:tcBorders>
              <w:top w:val="single" w:sz="4" w:space="0" w:color="auto"/>
              <w:left w:val="single" w:sz="4" w:space="0" w:color="auto"/>
              <w:bottom w:val="single" w:sz="4" w:space="0" w:color="auto"/>
              <w:right w:val="single" w:sz="4" w:space="0" w:color="auto"/>
            </w:tcBorders>
            <w:hideMark/>
          </w:tcPr>
          <w:p w:rsidR="003C08A8" w:rsidRPr="00246CAF" w:rsidRDefault="003C08A8" w:rsidP="003C08A8">
            <w:pPr>
              <w:jc w:val="both"/>
              <w:rPr>
                <w:rFonts w:ascii="Sylfaen" w:eastAsia="Cambria" w:hAnsi="Sylfaen"/>
                <w:i/>
                <w:color w:val="000000"/>
                <w:sz w:val="20"/>
                <w:szCs w:val="20"/>
                <w:lang w:val="ka-GE"/>
              </w:rPr>
            </w:pPr>
            <w:r w:rsidRPr="00246CAF">
              <w:rPr>
                <w:rFonts w:ascii="Sylfaen" w:eastAsia="Cambria" w:hAnsi="Sylfaen"/>
                <w:i/>
                <w:color w:val="000000"/>
                <w:sz w:val="20"/>
                <w:szCs w:val="20"/>
                <w:lang w:val="ka-GE" w:eastAsia="ru-RU"/>
              </w:rPr>
              <w:t xml:space="preserve">Mustela nivalis </w:t>
            </w:r>
          </w:p>
        </w:tc>
        <w:tc>
          <w:tcPr>
            <w:tcW w:w="810" w:type="dxa"/>
            <w:tcBorders>
              <w:top w:val="single" w:sz="4" w:space="0" w:color="auto"/>
              <w:left w:val="single" w:sz="4" w:space="0" w:color="auto"/>
              <w:bottom w:val="single" w:sz="4" w:space="0" w:color="auto"/>
              <w:right w:val="single" w:sz="4" w:space="0" w:color="auto"/>
            </w:tcBorders>
            <w:vAlign w:val="center"/>
            <w:hideMark/>
          </w:tcPr>
          <w:p w:rsidR="003C08A8" w:rsidRPr="00246CAF" w:rsidRDefault="003C08A8" w:rsidP="003C08A8">
            <w:pPr>
              <w:jc w:val="both"/>
              <w:rPr>
                <w:rFonts w:ascii="Sylfaen" w:eastAsia="Cambria" w:hAnsi="Sylfaen"/>
                <w:color w:val="000000"/>
                <w:sz w:val="20"/>
                <w:szCs w:val="20"/>
                <w:lang w:val="ka-GE"/>
              </w:rPr>
            </w:pPr>
            <w:r w:rsidRPr="00246CAF">
              <w:rPr>
                <w:rFonts w:ascii="Sylfaen" w:eastAsia="Cambria" w:hAnsi="Sylfaen" w:cs="Sylfaen"/>
                <w:color w:val="000000"/>
                <w:sz w:val="20"/>
                <w:szCs w:val="20"/>
                <w:lang w:val="ka-GE" w:eastAsia="ru-RU"/>
              </w:rPr>
              <w:t>LC</w:t>
            </w:r>
          </w:p>
        </w:tc>
        <w:tc>
          <w:tcPr>
            <w:tcW w:w="720" w:type="dxa"/>
            <w:tcBorders>
              <w:top w:val="single" w:sz="4" w:space="0" w:color="auto"/>
              <w:left w:val="single" w:sz="4" w:space="0" w:color="auto"/>
              <w:bottom w:val="single" w:sz="4" w:space="0" w:color="auto"/>
              <w:right w:val="single" w:sz="4" w:space="0" w:color="auto"/>
            </w:tcBorders>
            <w:vAlign w:val="center"/>
            <w:hideMark/>
          </w:tcPr>
          <w:p w:rsidR="003C08A8" w:rsidRPr="00246CAF" w:rsidRDefault="003C08A8" w:rsidP="003C08A8">
            <w:pPr>
              <w:jc w:val="both"/>
              <w:rPr>
                <w:rFonts w:ascii="Sylfaen" w:eastAsia="Cambria" w:hAnsi="Sylfaen" w:cs="Sylfaen"/>
                <w:color w:val="000000"/>
                <w:sz w:val="20"/>
                <w:szCs w:val="20"/>
                <w:lang w:val="ka-GE" w:eastAsia="ru-RU"/>
              </w:rPr>
            </w:pPr>
            <w:r w:rsidRPr="00246CAF">
              <w:rPr>
                <w:rFonts w:ascii="Sylfaen" w:eastAsia="Cambria" w:hAnsi="Sylfaen" w:cs="Sylfaen"/>
                <w:color w:val="000000"/>
                <w:sz w:val="20"/>
                <w:szCs w:val="20"/>
                <w:lang w:val="ka-GE" w:eastAsia="ru-RU"/>
              </w:rPr>
              <w:t>-</w:t>
            </w:r>
          </w:p>
        </w:tc>
        <w:tc>
          <w:tcPr>
            <w:tcW w:w="810" w:type="dxa"/>
            <w:tcBorders>
              <w:top w:val="single" w:sz="4" w:space="0" w:color="auto"/>
              <w:left w:val="single" w:sz="4" w:space="0" w:color="auto"/>
              <w:bottom w:val="single" w:sz="4" w:space="0" w:color="auto"/>
              <w:right w:val="single" w:sz="4" w:space="0" w:color="auto"/>
            </w:tcBorders>
          </w:tcPr>
          <w:p w:rsidR="003C08A8" w:rsidRPr="00246CAF" w:rsidRDefault="003C08A8" w:rsidP="003C08A8">
            <w:pPr>
              <w:jc w:val="center"/>
              <w:rPr>
                <w:rFonts w:ascii="Sylfaen" w:eastAsia="Cambria" w:hAnsi="Sylfaen" w:cs="Sylfaen"/>
                <w:color w:val="000000"/>
                <w:sz w:val="20"/>
                <w:szCs w:val="20"/>
                <w:lang w:val="ka-GE" w:eastAsia="ru-RU"/>
              </w:rPr>
            </w:pPr>
            <w:r w:rsidRPr="00246CAF">
              <w:rPr>
                <w:rFonts w:ascii="Sylfaen" w:eastAsia="Cambria" w:hAnsi="Sylfaen" w:cs="Sylfaen"/>
                <w:color w:val="000000"/>
                <w:sz w:val="20"/>
                <w:szCs w:val="20"/>
                <w:lang w:val="ka-GE" w:eastAsia="ru-RU"/>
              </w:rPr>
              <w:t>√</w:t>
            </w:r>
          </w:p>
        </w:tc>
        <w:tc>
          <w:tcPr>
            <w:tcW w:w="1800" w:type="dxa"/>
            <w:tcBorders>
              <w:top w:val="single" w:sz="4" w:space="0" w:color="auto"/>
              <w:left w:val="single" w:sz="4" w:space="0" w:color="auto"/>
              <w:bottom w:val="single" w:sz="4" w:space="0" w:color="auto"/>
              <w:right w:val="single" w:sz="4" w:space="0" w:color="auto"/>
            </w:tcBorders>
            <w:vAlign w:val="center"/>
            <w:hideMark/>
          </w:tcPr>
          <w:p w:rsidR="003C08A8" w:rsidRPr="00246CAF" w:rsidRDefault="003C08A8" w:rsidP="003C08A8">
            <w:pPr>
              <w:jc w:val="center"/>
              <w:rPr>
                <w:rFonts w:ascii="Sylfaen" w:eastAsia="Cambria" w:hAnsi="Sylfaen" w:cs="Sylfaen"/>
                <w:color w:val="000000"/>
                <w:sz w:val="20"/>
                <w:szCs w:val="20"/>
                <w:lang w:val="ka-GE" w:eastAsia="ru-RU"/>
              </w:rPr>
            </w:pPr>
            <w:r w:rsidRPr="00246CAF">
              <w:rPr>
                <w:rFonts w:ascii="Sylfaen" w:eastAsia="Cambria" w:hAnsi="Sylfaen" w:cs="Sylfaen"/>
                <w:color w:val="000000"/>
                <w:sz w:val="20"/>
                <w:szCs w:val="20"/>
                <w:lang w:val="ka-GE" w:eastAsia="ru-RU"/>
              </w:rPr>
              <w:t>x</w:t>
            </w:r>
          </w:p>
        </w:tc>
      </w:tr>
      <w:tr w:rsidR="003C08A8" w:rsidRPr="00246CAF" w:rsidTr="005B6F9D">
        <w:trPr>
          <w:trHeight w:val="233"/>
          <w:jc w:val="center"/>
        </w:trPr>
        <w:tc>
          <w:tcPr>
            <w:tcW w:w="535" w:type="dxa"/>
            <w:tcBorders>
              <w:top w:val="single" w:sz="4" w:space="0" w:color="auto"/>
              <w:left w:val="single" w:sz="4" w:space="0" w:color="auto"/>
              <w:bottom w:val="single" w:sz="4" w:space="0" w:color="auto"/>
              <w:right w:val="single" w:sz="4" w:space="0" w:color="auto"/>
            </w:tcBorders>
            <w:hideMark/>
          </w:tcPr>
          <w:p w:rsidR="003C08A8" w:rsidRPr="00246CAF" w:rsidRDefault="003C08A8" w:rsidP="003C08A8">
            <w:pPr>
              <w:numPr>
                <w:ilvl w:val="0"/>
                <w:numId w:val="13"/>
              </w:numPr>
              <w:contextualSpacing/>
              <w:jc w:val="both"/>
              <w:rPr>
                <w:rFonts w:ascii="Sylfaen" w:eastAsia="Cambria" w:hAnsi="Sylfaen"/>
                <w:color w:val="000000"/>
                <w:sz w:val="20"/>
                <w:szCs w:val="20"/>
                <w:lang w:val="ka-GE"/>
              </w:rPr>
            </w:pPr>
          </w:p>
        </w:tc>
        <w:tc>
          <w:tcPr>
            <w:tcW w:w="2520" w:type="dxa"/>
            <w:tcBorders>
              <w:top w:val="single" w:sz="4" w:space="0" w:color="auto"/>
              <w:left w:val="single" w:sz="4" w:space="0" w:color="auto"/>
              <w:bottom w:val="single" w:sz="4" w:space="0" w:color="auto"/>
              <w:right w:val="single" w:sz="4" w:space="0" w:color="auto"/>
            </w:tcBorders>
            <w:vAlign w:val="center"/>
            <w:hideMark/>
          </w:tcPr>
          <w:p w:rsidR="003C08A8" w:rsidRPr="00246CAF" w:rsidRDefault="003C08A8" w:rsidP="003C08A8">
            <w:pPr>
              <w:jc w:val="both"/>
              <w:rPr>
                <w:rFonts w:ascii="Sylfaen" w:eastAsia="Cambria" w:hAnsi="Sylfaen" w:cs="Sylfaen"/>
                <w:color w:val="000000"/>
                <w:sz w:val="20"/>
                <w:szCs w:val="20"/>
                <w:lang w:val="ka-GE" w:eastAsia="ru-RU"/>
              </w:rPr>
            </w:pPr>
            <w:r w:rsidRPr="00246CAF">
              <w:rPr>
                <w:rFonts w:ascii="Sylfaen" w:eastAsia="Cambria" w:hAnsi="Sylfaen" w:cs="Sylfaen"/>
                <w:color w:val="000000"/>
                <w:sz w:val="20"/>
                <w:szCs w:val="20"/>
                <w:lang w:val="ka-GE" w:eastAsia="ru-RU"/>
              </w:rPr>
              <w:t>ღნავი</w:t>
            </w:r>
          </w:p>
        </w:tc>
        <w:tc>
          <w:tcPr>
            <w:tcW w:w="2610" w:type="dxa"/>
            <w:tcBorders>
              <w:top w:val="single" w:sz="4" w:space="0" w:color="auto"/>
              <w:left w:val="single" w:sz="4" w:space="0" w:color="auto"/>
              <w:bottom w:val="single" w:sz="4" w:space="0" w:color="auto"/>
              <w:right w:val="single" w:sz="4" w:space="0" w:color="auto"/>
            </w:tcBorders>
            <w:hideMark/>
          </w:tcPr>
          <w:p w:rsidR="003C08A8" w:rsidRPr="00246CAF" w:rsidRDefault="003C08A8" w:rsidP="003C08A8">
            <w:pPr>
              <w:jc w:val="both"/>
              <w:rPr>
                <w:rFonts w:ascii="Sylfaen" w:eastAsia="Cambria" w:hAnsi="Sylfaen"/>
                <w:i/>
                <w:color w:val="000000"/>
                <w:sz w:val="20"/>
                <w:szCs w:val="20"/>
                <w:lang w:val="ka-GE" w:eastAsia="ru-RU"/>
              </w:rPr>
            </w:pPr>
            <w:r w:rsidRPr="00246CAF">
              <w:rPr>
                <w:rFonts w:ascii="Sylfaen" w:eastAsia="Cambria" w:hAnsi="Sylfaen" w:cs="Sylfaen"/>
                <w:i/>
                <w:color w:val="000000"/>
                <w:sz w:val="20"/>
                <w:szCs w:val="20"/>
                <w:lang w:val="ka-GE" w:eastAsia="ru-RU"/>
              </w:rPr>
              <w:t>Dryomys nitedula</w:t>
            </w:r>
          </w:p>
        </w:tc>
        <w:tc>
          <w:tcPr>
            <w:tcW w:w="810" w:type="dxa"/>
            <w:tcBorders>
              <w:top w:val="single" w:sz="4" w:space="0" w:color="auto"/>
              <w:left w:val="single" w:sz="4" w:space="0" w:color="auto"/>
              <w:bottom w:val="single" w:sz="4" w:space="0" w:color="auto"/>
              <w:right w:val="single" w:sz="4" w:space="0" w:color="auto"/>
            </w:tcBorders>
            <w:vAlign w:val="center"/>
            <w:hideMark/>
          </w:tcPr>
          <w:p w:rsidR="003C08A8" w:rsidRPr="00246CAF" w:rsidRDefault="003C08A8" w:rsidP="003C08A8">
            <w:pPr>
              <w:jc w:val="both"/>
              <w:rPr>
                <w:rFonts w:ascii="Sylfaen" w:eastAsia="Cambria" w:hAnsi="Sylfaen"/>
                <w:color w:val="000000"/>
                <w:sz w:val="20"/>
                <w:szCs w:val="20"/>
                <w:lang w:val="ka-GE"/>
              </w:rPr>
            </w:pPr>
            <w:r w:rsidRPr="00246CAF">
              <w:rPr>
                <w:rFonts w:ascii="Sylfaen" w:eastAsia="Cambria" w:hAnsi="Sylfaen" w:cs="Sylfaen"/>
                <w:color w:val="000000"/>
                <w:sz w:val="20"/>
                <w:szCs w:val="20"/>
                <w:lang w:val="ka-GE" w:eastAsia="ru-RU"/>
              </w:rPr>
              <w:t>LC</w:t>
            </w:r>
          </w:p>
        </w:tc>
        <w:tc>
          <w:tcPr>
            <w:tcW w:w="720" w:type="dxa"/>
            <w:tcBorders>
              <w:top w:val="single" w:sz="4" w:space="0" w:color="auto"/>
              <w:left w:val="single" w:sz="4" w:space="0" w:color="auto"/>
              <w:bottom w:val="single" w:sz="4" w:space="0" w:color="auto"/>
              <w:right w:val="single" w:sz="4" w:space="0" w:color="auto"/>
            </w:tcBorders>
            <w:vAlign w:val="center"/>
            <w:hideMark/>
          </w:tcPr>
          <w:p w:rsidR="003C08A8" w:rsidRPr="00246CAF" w:rsidRDefault="003C08A8" w:rsidP="003C08A8">
            <w:pPr>
              <w:jc w:val="both"/>
              <w:rPr>
                <w:rFonts w:ascii="Sylfaen" w:eastAsia="Cambria" w:hAnsi="Sylfaen"/>
                <w:color w:val="000000"/>
                <w:sz w:val="20"/>
                <w:szCs w:val="20"/>
                <w:lang w:val="ka-GE"/>
              </w:rPr>
            </w:pPr>
            <w:r w:rsidRPr="00246CAF">
              <w:rPr>
                <w:rFonts w:ascii="Sylfaen" w:eastAsia="Cambria" w:hAnsi="Sylfaen"/>
                <w:color w:val="000000"/>
                <w:sz w:val="20"/>
                <w:szCs w:val="20"/>
                <w:lang w:val="ka-GE"/>
              </w:rPr>
              <w:t>-</w:t>
            </w:r>
          </w:p>
        </w:tc>
        <w:tc>
          <w:tcPr>
            <w:tcW w:w="810" w:type="dxa"/>
            <w:tcBorders>
              <w:top w:val="single" w:sz="4" w:space="0" w:color="auto"/>
              <w:left w:val="single" w:sz="4" w:space="0" w:color="auto"/>
              <w:bottom w:val="single" w:sz="4" w:space="0" w:color="auto"/>
              <w:right w:val="single" w:sz="4" w:space="0" w:color="auto"/>
            </w:tcBorders>
          </w:tcPr>
          <w:p w:rsidR="003C08A8" w:rsidRPr="00246CAF" w:rsidRDefault="003C08A8" w:rsidP="003C08A8">
            <w:pPr>
              <w:jc w:val="center"/>
              <w:rPr>
                <w:rFonts w:ascii="Sylfaen" w:eastAsia="Cambria" w:hAnsi="Sylfaen"/>
                <w:color w:val="000000"/>
                <w:sz w:val="20"/>
                <w:szCs w:val="20"/>
                <w:lang w:val="ka-GE"/>
              </w:rPr>
            </w:pPr>
            <w:r w:rsidRPr="00246CAF">
              <w:rPr>
                <w:rFonts w:ascii="Sylfaen" w:eastAsia="Cambria" w:hAnsi="Sylfaen"/>
                <w:color w:val="000000"/>
                <w:sz w:val="20"/>
                <w:szCs w:val="20"/>
                <w:lang w:val="ka-GE"/>
              </w:rPr>
              <w:t>√</w:t>
            </w:r>
          </w:p>
        </w:tc>
        <w:tc>
          <w:tcPr>
            <w:tcW w:w="1800" w:type="dxa"/>
            <w:tcBorders>
              <w:top w:val="single" w:sz="4" w:space="0" w:color="auto"/>
              <w:left w:val="single" w:sz="4" w:space="0" w:color="auto"/>
              <w:bottom w:val="single" w:sz="4" w:space="0" w:color="auto"/>
              <w:right w:val="single" w:sz="4" w:space="0" w:color="auto"/>
            </w:tcBorders>
            <w:vAlign w:val="center"/>
            <w:hideMark/>
          </w:tcPr>
          <w:p w:rsidR="003C08A8" w:rsidRPr="00246CAF" w:rsidRDefault="003C08A8" w:rsidP="003C08A8">
            <w:pPr>
              <w:jc w:val="center"/>
              <w:rPr>
                <w:rFonts w:ascii="Sylfaen" w:eastAsia="Cambria" w:hAnsi="Sylfaen"/>
                <w:color w:val="000000"/>
                <w:sz w:val="20"/>
                <w:szCs w:val="20"/>
                <w:lang w:val="ka-GE"/>
              </w:rPr>
            </w:pPr>
            <w:r w:rsidRPr="00246CAF">
              <w:rPr>
                <w:rFonts w:ascii="Sylfaen" w:eastAsia="Cambria" w:hAnsi="Sylfaen"/>
                <w:color w:val="000000"/>
                <w:sz w:val="20"/>
                <w:szCs w:val="20"/>
                <w:lang w:val="ka-GE"/>
              </w:rPr>
              <w:t>x</w:t>
            </w:r>
          </w:p>
        </w:tc>
      </w:tr>
      <w:tr w:rsidR="003C08A8" w:rsidRPr="00246CAF" w:rsidTr="005B6F9D">
        <w:trPr>
          <w:jc w:val="center"/>
        </w:trPr>
        <w:tc>
          <w:tcPr>
            <w:tcW w:w="535" w:type="dxa"/>
            <w:tcBorders>
              <w:top w:val="single" w:sz="4" w:space="0" w:color="auto"/>
              <w:left w:val="single" w:sz="4" w:space="0" w:color="auto"/>
              <w:bottom w:val="single" w:sz="4" w:space="0" w:color="auto"/>
              <w:right w:val="single" w:sz="4" w:space="0" w:color="auto"/>
            </w:tcBorders>
            <w:hideMark/>
          </w:tcPr>
          <w:p w:rsidR="003C08A8" w:rsidRPr="00246CAF" w:rsidRDefault="003C08A8" w:rsidP="003C08A8">
            <w:pPr>
              <w:numPr>
                <w:ilvl w:val="0"/>
                <w:numId w:val="13"/>
              </w:numPr>
              <w:contextualSpacing/>
              <w:jc w:val="both"/>
              <w:rPr>
                <w:rFonts w:ascii="Sylfaen" w:eastAsia="Cambria" w:hAnsi="Sylfaen"/>
                <w:color w:val="000000"/>
                <w:sz w:val="20"/>
                <w:szCs w:val="20"/>
                <w:lang w:val="ka-GE"/>
              </w:rPr>
            </w:pPr>
          </w:p>
        </w:tc>
        <w:tc>
          <w:tcPr>
            <w:tcW w:w="2520" w:type="dxa"/>
            <w:tcBorders>
              <w:top w:val="single" w:sz="4" w:space="0" w:color="auto"/>
              <w:left w:val="single" w:sz="4" w:space="0" w:color="auto"/>
              <w:bottom w:val="single" w:sz="4" w:space="0" w:color="auto"/>
              <w:right w:val="single" w:sz="4" w:space="0" w:color="auto"/>
            </w:tcBorders>
            <w:vAlign w:val="center"/>
            <w:hideMark/>
          </w:tcPr>
          <w:p w:rsidR="003C08A8" w:rsidRPr="00246CAF" w:rsidRDefault="003C08A8" w:rsidP="003C08A8">
            <w:pPr>
              <w:jc w:val="both"/>
              <w:rPr>
                <w:rFonts w:ascii="Sylfaen" w:eastAsia="Cambria" w:hAnsi="Sylfaen" w:cs="Sylfaen"/>
                <w:color w:val="000000"/>
                <w:sz w:val="20"/>
                <w:szCs w:val="20"/>
                <w:lang w:val="ka-GE" w:eastAsia="ru-RU"/>
              </w:rPr>
            </w:pPr>
            <w:r w:rsidRPr="00246CAF">
              <w:rPr>
                <w:rFonts w:ascii="Sylfaen" w:eastAsia="Cambria" w:hAnsi="Sylfaen" w:cs="Sylfaen"/>
                <w:color w:val="000000"/>
                <w:sz w:val="20"/>
                <w:szCs w:val="20"/>
                <w:lang w:val="ka-GE" w:eastAsia="ru-RU"/>
              </w:rPr>
              <w:t>ტყის თაგვი</w:t>
            </w:r>
          </w:p>
        </w:tc>
        <w:tc>
          <w:tcPr>
            <w:tcW w:w="2610" w:type="dxa"/>
            <w:tcBorders>
              <w:top w:val="single" w:sz="4" w:space="0" w:color="auto"/>
              <w:left w:val="single" w:sz="4" w:space="0" w:color="auto"/>
              <w:bottom w:val="single" w:sz="4" w:space="0" w:color="auto"/>
              <w:right w:val="single" w:sz="4" w:space="0" w:color="auto"/>
            </w:tcBorders>
            <w:hideMark/>
          </w:tcPr>
          <w:p w:rsidR="003C08A8" w:rsidRPr="00246CAF" w:rsidRDefault="003C08A8" w:rsidP="003C08A8">
            <w:pPr>
              <w:jc w:val="both"/>
              <w:rPr>
                <w:rFonts w:ascii="Sylfaen" w:eastAsia="Cambria" w:hAnsi="Sylfaen"/>
                <w:i/>
                <w:color w:val="000000"/>
                <w:sz w:val="20"/>
                <w:szCs w:val="20"/>
                <w:lang w:val="ka-GE" w:eastAsia="ru-RU"/>
              </w:rPr>
            </w:pPr>
            <w:r w:rsidRPr="00246CAF">
              <w:rPr>
                <w:rFonts w:ascii="Sylfaen" w:eastAsia="Cambria" w:hAnsi="Sylfaen" w:cs="Sylfaen"/>
                <w:i/>
                <w:color w:val="000000"/>
                <w:sz w:val="20"/>
                <w:szCs w:val="20"/>
                <w:lang w:val="ka-GE" w:eastAsia="ru-RU"/>
              </w:rPr>
              <w:t>Apodemus sylvaticus</w:t>
            </w:r>
          </w:p>
        </w:tc>
        <w:tc>
          <w:tcPr>
            <w:tcW w:w="810" w:type="dxa"/>
            <w:tcBorders>
              <w:top w:val="single" w:sz="4" w:space="0" w:color="auto"/>
              <w:left w:val="single" w:sz="4" w:space="0" w:color="auto"/>
              <w:bottom w:val="single" w:sz="4" w:space="0" w:color="auto"/>
              <w:right w:val="single" w:sz="4" w:space="0" w:color="auto"/>
            </w:tcBorders>
            <w:vAlign w:val="center"/>
            <w:hideMark/>
          </w:tcPr>
          <w:p w:rsidR="003C08A8" w:rsidRPr="00246CAF" w:rsidRDefault="003C08A8" w:rsidP="003C08A8">
            <w:pPr>
              <w:jc w:val="both"/>
              <w:rPr>
                <w:rFonts w:ascii="Sylfaen" w:eastAsia="Cambria" w:hAnsi="Sylfaen"/>
                <w:color w:val="000000"/>
                <w:sz w:val="20"/>
                <w:szCs w:val="20"/>
                <w:lang w:val="ka-GE"/>
              </w:rPr>
            </w:pPr>
            <w:r w:rsidRPr="00246CAF">
              <w:rPr>
                <w:rFonts w:ascii="Sylfaen" w:eastAsia="Cambria" w:hAnsi="Sylfaen" w:cs="Sylfaen"/>
                <w:color w:val="000000"/>
                <w:sz w:val="20"/>
                <w:szCs w:val="20"/>
                <w:lang w:val="ka-GE" w:eastAsia="ru-RU"/>
              </w:rPr>
              <w:t>LC</w:t>
            </w:r>
          </w:p>
        </w:tc>
        <w:tc>
          <w:tcPr>
            <w:tcW w:w="720" w:type="dxa"/>
            <w:tcBorders>
              <w:top w:val="single" w:sz="4" w:space="0" w:color="auto"/>
              <w:left w:val="single" w:sz="4" w:space="0" w:color="auto"/>
              <w:bottom w:val="single" w:sz="4" w:space="0" w:color="auto"/>
              <w:right w:val="single" w:sz="4" w:space="0" w:color="auto"/>
            </w:tcBorders>
            <w:vAlign w:val="center"/>
            <w:hideMark/>
          </w:tcPr>
          <w:p w:rsidR="003C08A8" w:rsidRPr="00246CAF" w:rsidRDefault="003C08A8" w:rsidP="003C08A8">
            <w:pPr>
              <w:jc w:val="both"/>
              <w:rPr>
                <w:rFonts w:ascii="Sylfaen" w:eastAsia="Cambria" w:hAnsi="Sylfaen"/>
                <w:color w:val="000000"/>
                <w:sz w:val="20"/>
                <w:szCs w:val="20"/>
                <w:lang w:val="ka-GE"/>
              </w:rPr>
            </w:pPr>
            <w:r w:rsidRPr="00246CAF">
              <w:rPr>
                <w:rFonts w:ascii="Sylfaen" w:eastAsia="Cambria" w:hAnsi="Sylfaen"/>
                <w:color w:val="000000"/>
                <w:sz w:val="20"/>
                <w:szCs w:val="20"/>
                <w:lang w:val="ka-GE"/>
              </w:rPr>
              <w:t>-</w:t>
            </w:r>
          </w:p>
        </w:tc>
        <w:tc>
          <w:tcPr>
            <w:tcW w:w="810" w:type="dxa"/>
            <w:tcBorders>
              <w:top w:val="single" w:sz="4" w:space="0" w:color="auto"/>
              <w:left w:val="single" w:sz="4" w:space="0" w:color="auto"/>
              <w:bottom w:val="single" w:sz="4" w:space="0" w:color="auto"/>
              <w:right w:val="single" w:sz="4" w:space="0" w:color="auto"/>
            </w:tcBorders>
          </w:tcPr>
          <w:p w:rsidR="003C08A8" w:rsidRPr="00246CAF" w:rsidRDefault="003C08A8" w:rsidP="003C08A8">
            <w:pPr>
              <w:jc w:val="center"/>
              <w:rPr>
                <w:rFonts w:ascii="Sylfaen" w:eastAsia="Cambria" w:hAnsi="Sylfaen"/>
                <w:color w:val="000000"/>
                <w:sz w:val="20"/>
                <w:szCs w:val="20"/>
                <w:lang w:val="ka-GE"/>
              </w:rPr>
            </w:pPr>
          </w:p>
        </w:tc>
        <w:tc>
          <w:tcPr>
            <w:tcW w:w="1800" w:type="dxa"/>
            <w:tcBorders>
              <w:top w:val="single" w:sz="4" w:space="0" w:color="auto"/>
              <w:left w:val="single" w:sz="4" w:space="0" w:color="auto"/>
              <w:bottom w:val="single" w:sz="4" w:space="0" w:color="auto"/>
              <w:right w:val="single" w:sz="4" w:space="0" w:color="auto"/>
            </w:tcBorders>
            <w:vAlign w:val="center"/>
            <w:hideMark/>
          </w:tcPr>
          <w:p w:rsidR="003C08A8" w:rsidRPr="00246CAF" w:rsidRDefault="003C08A8" w:rsidP="003C08A8">
            <w:pPr>
              <w:jc w:val="center"/>
              <w:rPr>
                <w:rFonts w:ascii="Sylfaen" w:eastAsia="Cambria" w:hAnsi="Sylfaen"/>
                <w:color w:val="000000"/>
                <w:sz w:val="20"/>
                <w:szCs w:val="20"/>
                <w:lang w:val="ka-GE"/>
              </w:rPr>
            </w:pPr>
            <w:r w:rsidRPr="00246CAF">
              <w:rPr>
                <w:rFonts w:ascii="Sylfaen" w:eastAsia="Cambria" w:hAnsi="Sylfaen"/>
                <w:color w:val="000000"/>
                <w:sz w:val="20"/>
                <w:szCs w:val="20"/>
                <w:lang w:val="ka-GE"/>
              </w:rPr>
              <w:t>x</w:t>
            </w:r>
          </w:p>
        </w:tc>
      </w:tr>
      <w:tr w:rsidR="003C08A8" w:rsidRPr="00246CAF" w:rsidTr="005B6F9D">
        <w:trPr>
          <w:jc w:val="center"/>
        </w:trPr>
        <w:tc>
          <w:tcPr>
            <w:tcW w:w="535" w:type="dxa"/>
            <w:tcBorders>
              <w:top w:val="single" w:sz="4" w:space="0" w:color="auto"/>
              <w:left w:val="single" w:sz="4" w:space="0" w:color="auto"/>
              <w:bottom w:val="single" w:sz="4" w:space="0" w:color="auto"/>
              <w:right w:val="single" w:sz="4" w:space="0" w:color="auto"/>
            </w:tcBorders>
            <w:hideMark/>
          </w:tcPr>
          <w:p w:rsidR="003C08A8" w:rsidRPr="00246CAF" w:rsidRDefault="003C08A8" w:rsidP="003C08A8">
            <w:pPr>
              <w:numPr>
                <w:ilvl w:val="0"/>
                <w:numId w:val="13"/>
              </w:numPr>
              <w:contextualSpacing/>
              <w:jc w:val="both"/>
              <w:rPr>
                <w:rFonts w:ascii="Sylfaen" w:eastAsia="Cambria" w:hAnsi="Sylfaen"/>
                <w:color w:val="000000"/>
                <w:sz w:val="20"/>
                <w:szCs w:val="20"/>
                <w:lang w:val="ka-GE"/>
              </w:rPr>
            </w:pPr>
          </w:p>
        </w:tc>
        <w:tc>
          <w:tcPr>
            <w:tcW w:w="2520" w:type="dxa"/>
            <w:tcBorders>
              <w:top w:val="single" w:sz="4" w:space="0" w:color="auto"/>
              <w:left w:val="single" w:sz="4" w:space="0" w:color="auto"/>
              <w:bottom w:val="single" w:sz="4" w:space="0" w:color="auto"/>
              <w:right w:val="single" w:sz="4" w:space="0" w:color="auto"/>
            </w:tcBorders>
            <w:vAlign w:val="center"/>
            <w:hideMark/>
          </w:tcPr>
          <w:p w:rsidR="003C08A8" w:rsidRPr="00246CAF" w:rsidRDefault="003C08A8" w:rsidP="003C08A8">
            <w:pPr>
              <w:jc w:val="both"/>
              <w:rPr>
                <w:rFonts w:ascii="Sylfaen" w:eastAsia="Cambria" w:hAnsi="Sylfaen" w:cs="Sylfaen"/>
                <w:color w:val="000000"/>
                <w:sz w:val="20"/>
                <w:szCs w:val="20"/>
                <w:lang w:val="ka-GE" w:eastAsia="ru-RU"/>
              </w:rPr>
            </w:pPr>
            <w:r w:rsidRPr="00246CAF">
              <w:rPr>
                <w:rFonts w:ascii="Sylfaen" w:eastAsia="Cambria" w:hAnsi="Sylfaen" w:cs="Sylfaen"/>
                <w:color w:val="000000"/>
                <w:sz w:val="20"/>
                <w:szCs w:val="20"/>
                <w:lang w:val="ka-GE" w:eastAsia="ru-RU"/>
              </w:rPr>
              <w:t>ევროპული ზღარბი</w:t>
            </w:r>
          </w:p>
        </w:tc>
        <w:tc>
          <w:tcPr>
            <w:tcW w:w="2610" w:type="dxa"/>
            <w:tcBorders>
              <w:top w:val="single" w:sz="4" w:space="0" w:color="auto"/>
              <w:left w:val="single" w:sz="4" w:space="0" w:color="auto"/>
              <w:bottom w:val="single" w:sz="4" w:space="0" w:color="auto"/>
              <w:right w:val="single" w:sz="4" w:space="0" w:color="auto"/>
            </w:tcBorders>
            <w:hideMark/>
          </w:tcPr>
          <w:p w:rsidR="003C08A8" w:rsidRPr="00246CAF" w:rsidRDefault="003C08A8" w:rsidP="003C08A8">
            <w:pPr>
              <w:jc w:val="both"/>
              <w:rPr>
                <w:rFonts w:ascii="Sylfaen" w:eastAsia="Cambria" w:hAnsi="Sylfaen"/>
                <w:i/>
                <w:color w:val="000000"/>
                <w:sz w:val="20"/>
                <w:szCs w:val="20"/>
                <w:lang w:val="ka-GE" w:eastAsia="ru-RU"/>
              </w:rPr>
            </w:pPr>
            <w:r w:rsidRPr="00246CAF">
              <w:rPr>
                <w:rFonts w:ascii="Sylfaen" w:eastAsia="Cambria" w:hAnsi="Sylfaen" w:cs="Sylfaen"/>
                <w:i/>
                <w:color w:val="000000"/>
                <w:sz w:val="20"/>
                <w:szCs w:val="20"/>
                <w:lang w:val="ka-GE" w:eastAsia="ru-RU"/>
              </w:rPr>
              <w:t>Erinaceus concolor</w:t>
            </w:r>
          </w:p>
        </w:tc>
        <w:tc>
          <w:tcPr>
            <w:tcW w:w="810" w:type="dxa"/>
            <w:tcBorders>
              <w:top w:val="single" w:sz="4" w:space="0" w:color="auto"/>
              <w:left w:val="single" w:sz="4" w:space="0" w:color="auto"/>
              <w:bottom w:val="single" w:sz="4" w:space="0" w:color="auto"/>
              <w:right w:val="single" w:sz="4" w:space="0" w:color="auto"/>
            </w:tcBorders>
            <w:vAlign w:val="center"/>
            <w:hideMark/>
          </w:tcPr>
          <w:p w:rsidR="003C08A8" w:rsidRPr="00246CAF" w:rsidRDefault="003C08A8" w:rsidP="003C08A8">
            <w:pPr>
              <w:jc w:val="both"/>
              <w:rPr>
                <w:rFonts w:ascii="Sylfaen" w:eastAsia="Cambria" w:hAnsi="Sylfaen"/>
                <w:color w:val="000000"/>
                <w:sz w:val="20"/>
                <w:szCs w:val="20"/>
                <w:lang w:val="ka-GE"/>
              </w:rPr>
            </w:pPr>
            <w:r w:rsidRPr="00246CAF">
              <w:rPr>
                <w:rFonts w:ascii="Sylfaen" w:eastAsia="Cambria" w:hAnsi="Sylfaen" w:cs="Sylfaen"/>
                <w:color w:val="000000"/>
                <w:sz w:val="20"/>
                <w:szCs w:val="20"/>
                <w:lang w:val="ka-GE" w:eastAsia="ru-RU"/>
              </w:rPr>
              <w:t>LC</w:t>
            </w:r>
          </w:p>
        </w:tc>
        <w:tc>
          <w:tcPr>
            <w:tcW w:w="720" w:type="dxa"/>
            <w:tcBorders>
              <w:top w:val="single" w:sz="4" w:space="0" w:color="auto"/>
              <w:left w:val="single" w:sz="4" w:space="0" w:color="auto"/>
              <w:bottom w:val="single" w:sz="4" w:space="0" w:color="auto"/>
              <w:right w:val="single" w:sz="4" w:space="0" w:color="auto"/>
            </w:tcBorders>
            <w:vAlign w:val="center"/>
            <w:hideMark/>
          </w:tcPr>
          <w:p w:rsidR="003C08A8" w:rsidRPr="00246CAF" w:rsidRDefault="003C08A8" w:rsidP="003C08A8">
            <w:pPr>
              <w:jc w:val="both"/>
              <w:rPr>
                <w:rFonts w:ascii="Sylfaen" w:eastAsia="Cambria" w:hAnsi="Sylfaen"/>
                <w:color w:val="000000"/>
                <w:sz w:val="20"/>
                <w:szCs w:val="20"/>
                <w:lang w:val="ka-GE"/>
              </w:rPr>
            </w:pPr>
            <w:r w:rsidRPr="00246CAF">
              <w:rPr>
                <w:rFonts w:ascii="Sylfaen" w:eastAsia="Cambria" w:hAnsi="Sylfaen"/>
                <w:color w:val="000000"/>
                <w:sz w:val="20"/>
                <w:szCs w:val="20"/>
                <w:lang w:val="ka-GE"/>
              </w:rPr>
              <w:t>-</w:t>
            </w:r>
          </w:p>
        </w:tc>
        <w:tc>
          <w:tcPr>
            <w:tcW w:w="810" w:type="dxa"/>
            <w:tcBorders>
              <w:top w:val="single" w:sz="4" w:space="0" w:color="auto"/>
              <w:left w:val="single" w:sz="4" w:space="0" w:color="auto"/>
              <w:bottom w:val="single" w:sz="4" w:space="0" w:color="auto"/>
              <w:right w:val="single" w:sz="4" w:space="0" w:color="auto"/>
            </w:tcBorders>
          </w:tcPr>
          <w:p w:rsidR="003C08A8" w:rsidRPr="00246CAF" w:rsidRDefault="003C08A8" w:rsidP="003C08A8">
            <w:pPr>
              <w:jc w:val="center"/>
              <w:rPr>
                <w:rFonts w:ascii="Sylfaen" w:eastAsia="Cambria" w:hAnsi="Sylfaen"/>
                <w:color w:val="000000"/>
                <w:sz w:val="20"/>
                <w:szCs w:val="20"/>
                <w:lang w:val="ka-GE"/>
              </w:rPr>
            </w:pPr>
            <w:r w:rsidRPr="00246CAF">
              <w:rPr>
                <w:rFonts w:ascii="Sylfaen" w:eastAsia="Cambria" w:hAnsi="Sylfaen"/>
                <w:color w:val="000000"/>
                <w:sz w:val="20"/>
                <w:szCs w:val="20"/>
                <w:lang w:val="ka-GE"/>
              </w:rPr>
              <w:t>√</w:t>
            </w:r>
          </w:p>
        </w:tc>
        <w:tc>
          <w:tcPr>
            <w:tcW w:w="1800" w:type="dxa"/>
            <w:tcBorders>
              <w:top w:val="single" w:sz="4" w:space="0" w:color="auto"/>
              <w:left w:val="single" w:sz="4" w:space="0" w:color="auto"/>
              <w:bottom w:val="single" w:sz="4" w:space="0" w:color="auto"/>
              <w:right w:val="single" w:sz="4" w:space="0" w:color="auto"/>
            </w:tcBorders>
            <w:vAlign w:val="center"/>
            <w:hideMark/>
          </w:tcPr>
          <w:p w:rsidR="003C08A8" w:rsidRPr="00246CAF" w:rsidRDefault="003C08A8" w:rsidP="003C08A8">
            <w:pPr>
              <w:jc w:val="center"/>
              <w:rPr>
                <w:rFonts w:ascii="Sylfaen" w:eastAsia="Cambria" w:hAnsi="Sylfaen"/>
                <w:color w:val="000000"/>
                <w:sz w:val="20"/>
                <w:szCs w:val="20"/>
                <w:lang w:val="ka-GE"/>
              </w:rPr>
            </w:pPr>
            <w:r w:rsidRPr="00246CAF">
              <w:rPr>
                <w:rFonts w:ascii="Sylfaen" w:eastAsia="Cambria" w:hAnsi="Sylfaen"/>
                <w:color w:val="000000"/>
                <w:sz w:val="20"/>
                <w:szCs w:val="20"/>
                <w:lang w:val="ka-GE"/>
              </w:rPr>
              <w:t>x</w:t>
            </w:r>
          </w:p>
        </w:tc>
      </w:tr>
      <w:tr w:rsidR="003C08A8" w:rsidRPr="00246CAF" w:rsidTr="005B6F9D">
        <w:trPr>
          <w:jc w:val="center"/>
        </w:trPr>
        <w:tc>
          <w:tcPr>
            <w:tcW w:w="535" w:type="dxa"/>
            <w:tcBorders>
              <w:top w:val="single" w:sz="4" w:space="0" w:color="auto"/>
              <w:left w:val="single" w:sz="4" w:space="0" w:color="auto"/>
              <w:bottom w:val="single" w:sz="4" w:space="0" w:color="auto"/>
              <w:right w:val="single" w:sz="4" w:space="0" w:color="auto"/>
            </w:tcBorders>
            <w:hideMark/>
          </w:tcPr>
          <w:p w:rsidR="003C08A8" w:rsidRPr="00246CAF" w:rsidRDefault="003C08A8" w:rsidP="003C08A8">
            <w:pPr>
              <w:numPr>
                <w:ilvl w:val="0"/>
                <w:numId w:val="13"/>
              </w:numPr>
              <w:contextualSpacing/>
              <w:jc w:val="both"/>
              <w:rPr>
                <w:rFonts w:ascii="Sylfaen" w:eastAsia="Cambria" w:hAnsi="Sylfaen"/>
                <w:color w:val="000000"/>
                <w:sz w:val="20"/>
                <w:szCs w:val="20"/>
                <w:lang w:val="ka-GE"/>
              </w:rPr>
            </w:pPr>
          </w:p>
        </w:tc>
        <w:tc>
          <w:tcPr>
            <w:tcW w:w="2520" w:type="dxa"/>
            <w:tcBorders>
              <w:top w:val="single" w:sz="4" w:space="0" w:color="auto"/>
              <w:left w:val="single" w:sz="4" w:space="0" w:color="auto"/>
              <w:bottom w:val="single" w:sz="4" w:space="0" w:color="auto"/>
              <w:right w:val="single" w:sz="4" w:space="0" w:color="auto"/>
            </w:tcBorders>
            <w:vAlign w:val="center"/>
            <w:hideMark/>
          </w:tcPr>
          <w:p w:rsidR="003C08A8" w:rsidRPr="00246CAF" w:rsidRDefault="003C08A8" w:rsidP="003C08A8">
            <w:pPr>
              <w:jc w:val="both"/>
              <w:rPr>
                <w:rFonts w:ascii="Sylfaen" w:eastAsia="Cambria" w:hAnsi="Sylfaen" w:cs="Sylfaen"/>
                <w:color w:val="000000"/>
                <w:sz w:val="20"/>
                <w:szCs w:val="20"/>
                <w:lang w:val="ka-GE" w:eastAsia="ru-RU"/>
              </w:rPr>
            </w:pPr>
            <w:r w:rsidRPr="00246CAF">
              <w:rPr>
                <w:rFonts w:ascii="Sylfaen" w:eastAsia="Cambria" w:hAnsi="Sylfaen" w:cs="Sylfaen"/>
                <w:color w:val="000000"/>
                <w:sz w:val="20"/>
                <w:szCs w:val="20"/>
                <w:lang w:val="ka-GE" w:eastAsia="ru-RU"/>
              </w:rPr>
              <w:t>მცირე თხუნელა</w:t>
            </w:r>
          </w:p>
        </w:tc>
        <w:tc>
          <w:tcPr>
            <w:tcW w:w="2610" w:type="dxa"/>
            <w:tcBorders>
              <w:top w:val="single" w:sz="4" w:space="0" w:color="auto"/>
              <w:left w:val="single" w:sz="4" w:space="0" w:color="auto"/>
              <w:bottom w:val="single" w:sz="4" w:space="0" w:color="auto"/>
              <w:right w:val="single" w:sz="4" w:space="0" w:color="auto"/>
            </w:tcBorders>
            <w:hideMark/>
          </w:tcPr>
          <w:p w:rsidR="003C08A8" w:rsidRPr="00246CAF" w:rsidRDefault="003C08A8" w:rsidP="003C08A8">
            <w:pPr>
              <w:jc w:val="both"/>
              <w:rPr>
                <w:rFonts w:ascii="Sylfaen" w:eastAsia="Cambria" w:hAnsi="Sylfaen"/>
                <w:i/>
                <w:color w:val="000000"/>
                <w:sz w:val="20"/>
                <w:szCs w:val="20"/>
                <w:lang w:val="ka-GE" w:eastAsia="ru-RU"/>
              </w:rPr>
            </w:pPr>
            <w:r w:rsidRPr="00246CAF">
              <w:rPr>
                <w:rFonts w:ascii="Sylfaen" w:eastAsia="Cambria" w:hAnsi="Sylfaen" w:cs="Sylfaen"/>
                <w:i/>
                <w:color w:val="000000"/>
                <w:sz w:val="20"/>
                <w:szCs w:val="20"/>
                <w:lang w:val="ka-GE" w:eastAsia="ru-RU"/>
              </w:rPr>
              <w:t>Talpa levantis</w:t>
            </w:r>
          </w:p>
        </w:tc>
        <w:tc>
          <w:tcPr>
            <w:tcW w:w="810" w:type="dxa"/>
            <w:tcBorders>
              <w:top w:val="single" w:sz="4" w:space="0" w:color="auto"/>
              <w:left w:val="single" w:sz="4" w:space="0" w:color="auto"/>
              <w:bottom w:val="single" w:sz="4" w:space="0" w:color="auto"/>
              <w:right w:val="single" w:sz="4" w:space="0" w:color="auto"/>
            </w:tcBorders>
            <w:vAlign w:val="center"/>
            <w:hideMark/>
          </w:tcPr>
          <w:p w:rsidR="003C08A8" w:rsidRPr="00246CAF" w:rsidRDefault="003C08A8" w:rsidP="003C08A8">
            <w:pPr>
              <w:jc w:val="both"/>
              <w:rPr>
                <w:rFonts w:ascii="Sylfaen" w:eastAsia="Cambria" w:hAnsi="Sylfaen"/>
                <w:color w:val="000000"/>
                <w:sz w:val="20"/>
                <w:szCs w:val="20"/>
                <w:lang w:val="ka-GE"/>
              </w:rPr>
            </w:pPr>
            <w:r w:rsidRPr="00246CAF">
              <w:rPr>
                <w:rFonts w:ascii="Sylfaen" w:eastAsia="Cambria" w:hAnsi="Sylfaen" w:cs="Sylfaen"/>
                <w:color w:val="000000"/>
                <w:sz w:val="20"/>
                <w:szCs w:val="20"/>
                <w:lang w:val="ka-GE" w:eastAsia="ru-RU"/>
              </w:rPr>
              <w:t>LC</w:t>
            </w:r>
          </w:p>
        </w:tc>
        <w:tc>
          <w:tcPr>
            <w:tcW w:w="720" w:type="dxa"/>
            <w:tcBorders>
              <w:top w:val="single" w:sz="4" w:space="0" w:color="auto"/>
              <w:left w:val="single" w:sz="4" w:space="0" w:color="auto"/>
              <w:bottom w:val="single" w:sz="4" w:space="0" w:color="auto"/>
              <w:right w:val="single" w:sz="4" w:space="0" w:color="auto"/>
            </w:tcBorders>
            <w:vAlign w:val="center"/>
            <w:hideMark/>
          </w:tcPr>
          <w:p w:rsidR="003C08A8" w:rsidRPr="00246CAF" w:rsidRDefault="003C08A8" w:rsidP="003C08A8">
            <w:pPr>
              <w:jc w:val="both"/>
              <w:rPr>
                <w:rFonts w:ascii="Sylfaen" w:eastAsia="Cambria" w:hAnsi="Sylfaen" w:cs="Sylfaen"/>
                <w:color w:val="000000"/>
                <w:sz w:val="20"/>
                <w:szCs w:val="20"/>
                <w:lang w:val="ka-GE" w:eastAsia="ru-RU"/>
              </w:rPr>
            </w:pPr>
            <w:r w:rsidRPr="00246CAF">
              <w:rPr>
                <w:rFonts w:ascii="Sylfaen" w:eastAsia="Cambria" w:hAnsi="Sylfaen" w:cs="Sylfaen"/>
                <w:color w:val="000000"/>
                <w:sz w:val="20"/>
                <w:szCs w:val="20"/>
                <w:lang w:val="ka-GE" w:eastAsia="ru-RU"/>
              </w:rPr>
              <w:t>-</w:t>
            </w:r>
          </w:p>
        </w:tc>
        <w:tc>
          <w:tcPr>
            <w:tcW w:w="810" w:type="dxa"/>
            <w:tcBorders>
              <w:top w:val="single" w:sz="4" w:space="0" w:color="auto"/>
              <w:left w:val="single" w:sz="4" w:space="0" w:color="auto"/>
              <w:bottom w:val="single" w:sz="4" w:space="0" w:color="auto"/>
              <w:right w:val="single" w:sz="4" w:space="0" w:color="auto"/>
            </w:tcBorders>
          </w:tcPr>
          <w:p w:rsidR="003C08A8" w:rsidRPr="00246CAF" w:rsidRDefault="003C08A8" w:rsidP="003C08A8">
            <w:pPr>
              <w:jc w:val="center"/>
              <w:rPr>
                <w:rFonts w:ascii="Sylfaen" w:eastAsia="Cambria" w:hAnsi="Sylfaen"/>
                <w:color w:val="000000"/>
                <w:sz w:val="20"/>
                <w:szCs w:val="20"/>
                <w:lang w:val="ka-GE"/>
              </w:rPr>
            </w:pPr>
          </w:p>
        </w:tc>
        <w:tc>
          <w:tcPr>
            <w:tcW w:w="1800" w:type="dxa"/>
            <w:tcBorders>
              <w:top w:val="single" w:sz="4" w:space="0" w:color="auto"/>
              <w:left w:val="single" w:sz="4" w:space="0" w:color="auto"/>
              <w:bottom w:val="single" w:sz="4" w:space="0" w:color="auto"/>
              <w:right w:val="single" w:sz="4" w:space="0" w:color="auto"/>
            </w:tcBorders>
            <w:vAlign w:val="center"/>
            <w:hideMark/>
          </w:tcPr>
          <w:p w:rsidR="003C08A8" w:rsidRPr="00246CAF" w:rsidRDefault="003C08A8" w:rsidP="003C08A8">
            <w:pPr>
              <w:jc w:val="center"/>
              <w:rPr>
                <w:rFonts w:ascii="Sylfaen" w:eastAsia="Cambria" w:hAnsi="Sylfaen"/>
                <w:color w:val="000000"/>
                <w:sz w:val="20"/>
                <w:szCs w:val="20"/>
                <w:lang w:val="ka-GE"/>
              </w:rPr>
            </w:pPr>
            <w:r w:rsidRPr="00246CAF">
              <w:rPr>
                <w:rFonts w:ascii="Sylfaen" w:eastAsia="Cambria" w:hAnsi="Sylfaen"/>
                <w:color w:val="000000"/>
                <w:sz w:val="20"/>
                <w:szCs w:val="20"/>
                <w:lang w:val="ka-GE"/>
              </w:rPr>
              <w:t>x</w:t>
            </w:r>
          </w:p>
        </w:tc>
      </w:tr>
      <w:tr w:rsidR="003C08A8" w:rsidRPr="00246CAF" w:rsidTr="005B6F9D">
        <w:trPr>
          <w:jc w:val="center"/>
        </w:trPr>
        <w:tc>
          <w:tcPr>
            <w:tcW w:w="535" w:type="dxa"/>
            <w:tcBorders>
              <w:top w:val="single" w:sz="4" w:space="0" w:color="auto"/>
              <w:left w:val="single" w:sz="4" w:space="0" w:color="auto"/>
              <w:bottom w:val="single" w:sz="4" w:space="0" w:color="auto"/>
              <w:right w:val="single" w:sz="4" w:space="0" w:color="auto"/>
            </w:tcBorders>
            <w:hideMark/>
          </w:tcPr>
          <w:p w:rsidR="003C08A8" w:rsidRPr="00246CAF" w:rsidRDefault="003C08A8" w:rsidP="003C08A8">
            <w:pPr>
              <w:numPr>
                <w:ilvl w:val="0"/>
                <w:numId w:val="13"/>
              </w:numPr>
              <w:contextualSpacing/>
              <w:jc w:val="both"/>
              <w:rPr>
                <w:rFonts w:ascii="Sylfaen" w:eastAsia="Cambria" w:hAnsi="Sylfaen"/>
                <w:color w:val="000000"/>
                <w:sz w:val="20"/>
                <w:szCs w:val="20"/>
                <w:lang w:val="ka-GE"/>
              </w:rPr>
            </w:pPr>
          </w:p>
        </w:tc>
        <w:tc>
          <w:tcPr>
            <w:tcW w:w="2520" w:type="dxa"/>
            <w:tcBorders>
              <w:top w:val="single" w:sz="4" w:space="0" w:color="auto"/>
              <w:left w:val="single" w:sz="4" w:space="0" w:color="auto"/>
              <w:bottom w:val="single" w:sz="4" w:space="0" w:color="auto"/>
              <w:right w:val="single" w:sz="4" w:space="0" w:color="auto"/>
            </w:tcBorders>
            <w:hideMark/>
          </w:tcPr>
          <w:p w:rsidR="003C08A8" w:rsidRPr="00246CAF" w:rsidRDefault="003C08A8" w:rsidP="003C08A8">
            <w:pPr>
              <w:jc w:val="both"/>
              <w:rPr>
                <w:rFonts w:ascii="Sylfaen" w:eastAsia="Cambria" w:hAnsi="Sylfaen"/>
                <w:color w:val="000000"/>
                <w:sz w:val="20"/>
                <w:szCs w:val="20"/>
                <w:lang w:val="ka-GE" w:eastAsia="ru-RU"/>
              </w:rPr>
            </w:pPr>
            <w:r w:rsidRPr="00246CAF">
              <w:rPr>
                <w:rFonts w:ascii="Sylfaen" w:eastAsia="Cambria" w:hAnsi="Sylfaen" w:cs="Sylfaen"/>
                <w:color w:val="000000"/>
                <w:sz w:val="20"/>
                <w:szCs w:val="20"/>
                <w:lang w:val="ka-GE" w:eastAsia="ru-RU"/>
              </w:rPr>
              <w:t>მგელი</w:t>
            </w:r>
            <w:r w:rsidRPr="00246CAF">
              <w:rPr>
                <w:rFonts w:ascii="Sylfaen" w:eastAsia="Cambria" w:hAnsi="Sylfaen"/>
                <w:color w:val="000000"/>
                <w:sz w:val="20"/>
                <w:szCs w:val="20"/>
                <w:lang w:val="ka-GE" w:eastAsia="ru-RU"/>
              </w:rPr>
              <w:t xml:space="preserve"> </w:t>
            </w:r>
          </w:p>
        </w:tc>
        <w:tc>
          <w:tcPr>
            <w:tcW w:w="2610" w:type="dxa"/>
            <w:tcBorders>
              <w:top w:val="single" w:sz="4" w:space="0" w:color="auto"/>
              <w:left w:val="single" w:sz="4" w:space="0" w:color="auto"/>
              <w:bottom w:val="single" w:sz="4" w:space="0" w:color="auto"/>
              <w:right w:val="single" w:sz="4" w:space="0" w:color="auto"/>
            </w:tcBorders>
            <w:hideMark/>
          </w:tcPr>
          <w:p w:rsidR="003C08A8" w:rsidRPr="00246CAF" w:rsidRDefault="003C08A8" w:rsidP="003C08A8">
            <w:pPr>
              <w:jc w:val="both"/>
              <w:rPr>
                <w:rFonts w:ascii="Sylfaen" w:eastAsia="Cambria" w:hAnsi="Sylfaen"/>
                <w:i/>
                <w:color w:val="000000"/>
                <w:sz w:val="20"/>
                <w:szCs w:val="20"/>
                <w:lang w:val="ka-GE" w:eastAsia="ru-RU"/>
              </w:rPr>
            </w:pPr>
            <w:r w:rsidRPr="00246CAF">
              <w:rPr>
                <w:rFonts w:ascii="Sylfaen" w:eastAsia="Cambria" w:hAnsi="Sylfaen"/>
                <w:i/>
                <w:color w:val="000000"/>
                <w:sz w:val="20"/>
                <w:szCs w:val="20"/>
                <w:lang w:val="ka-GE" w:eastAsia="ru-RU"/>
              </w:rPr>
              <w:t>Canis lupus</w:t>
            </w:r>
          </w:p>
        </w:tc>
        <w:tc>
          <w:tcPr>
            <w:tcW w:w="810" w:type="dxa"/>
            <w:tcBorders>
              <w:top w:val="single" w:sz="4" w:space="0" w:color="auto"/>
              <w:left w:val="single" w:sz="4" w:space="0" w:color="auto"/>
              <w:bottom w:val="single" w:sz="4" w:space="0" w:color="auto"/>
              <w:right w:val="single" w:sz="4" w:space="0" w:color="auto"/>
            </w:tcBorders>
            <w:vAlign w:val="center"/>
            <w:hideMark/>
          </w:tcPr>
          <w:p w:rsidR="003C08A8" w:rsidRPr="00246CAF" w:rsidRDefault="003C08A8" w:rsidP="003C08A8">
            <w:pPr>
              <w:jc w:val="both"/>
              <w:rPr>
                <w:rFonts w:ascii="Sylfaen" w:eastAsia="Cambria" w:hAnsi="Sylfaen"/>
                <w:color w:val="000000"/>
                <w:sz w:val="20"/>
                <w:szCs w:val="20"/>
                <w:lang w:val="ka-GE"/>
              </w:rPr>
            </w:pPr>
            <w:r w:rsidRPr="00246CAF">
              <w:rPr>
                <w:rFonts w:ascii="Sylfaen" w:eastAsia="Cambria" w:hAnsi="Sylfaen"/>
                <w:color w:val="000000"/>
                <w:sz w:val="20"/>
                <w:szCs w:val="20"/>
                <w:lang w:val="ka-GE" w:eastAsia="ru-RU"/>
              </w:rPr>
              <w:t>LC</w:t>
            </w:r>
          </w:p>
        </w:tc>
        <w:tc>
          <w:tcPr>
            <w:tcW w:w="720" w:type="dxa"/>
            <w:tcBorders>
              <w:top w:val="single" w:sz="4" w:space="0" w:color="auto"/>
              <w:left w:val="single" w:sz="4" w:space="0" w:color="auto"/>
              <w:bottom w:val="single" w:sz="4" w:space="0" w:color="auto"/>
              <w:right w:val="single" w:sz="4" w:space="0" w:color="auto"/>
            </w:tcBorders>
            <w:vAlign w:val="center"/>
            <w:hideMark/>
          </w:tcPr>
          <w:p w:rsidR="003C08A8" w:rsidRPr="00246CAF" w:rsidRDefault="003C08A8" w:rsidP="003C08A8">
            <w:pPr>
              <w:jc w:val="both"/>
              <w:rPr>
                <w:rFonts w:ascii="Sylfaen" w:eastAsia="Cambria" w:hAnsi="Sylfaen"/>
                <w:color w:val="000000"/>
                <w:sz w:val="20"/>
                <w:szCs w:val="20"/>
                <w:lang w:val="ka-GE"/>
              </w:rPr>
            </w:pPr>
            <w:r w:rsidRPr="00246CAF">
              <w:rPr>
                <w:rFonts w:ascii="Sylfaen" w:eastAsia="Cambria" w:hAnsi="Sylfaen" w:cs="Sylfaen"/>
                <w:color w:val="000000"/>
                <w:sz w:val="20"/>
                <w:szCs w:val="20"/>
                <w:lang w:val="ka-GE" w:eastAsia="ru-RU"/>
              </w:rPr>
              <w:t>-</w:t>
            </w:r>
          </w:p>
        </w:tc>
        <w:tc>
          <w:tcPr>
            <w:tcW w:w="810" w:type="dxa"/>
            <w:tcBorders>
              <w:top w:val="single" w:sz="4" w:space="0" w:color="auto"/>
              <w:left w:val="single" w:sz="4" w:space="0" w:color="auto"/>
              <w:bottom w:val="single" w:sz="4" w:space="0" w:color="auto"/>
              <w:right w:val="single" w:sz="4" w:space="0" w:color="auto"/>
            </w:tcBorders>
          </w:tcPr>
          <w:p w:rsidR="003C08A8" w:rsidRPr="00246CAF" w:rsidRDefault="003C08A8" w:rsidP="003C08A8">
            <w:pPr>
              <w:jc w:val="center"/>
              <w:rPr>
                <w:rFonts w:ascii="Sylfaen" w:eastAsia="Cambria" w:hAnsi="Sylfaen" w:cs="Sylfaen"/>
                <w:color w:val="000000"/>
                <w:sz w:val="20"/>
                <w:szCs w:val="20"/>
                <w:lang w:val="ka-GE" w:eastAsia="ru-RU"/>
              </w:rPr>
            </w:pPr>
            <w:r w:rsidRPr="00246CAF">
              <w:rPr>
                <w:rFonts w:ascii="Sylfaen" w:eastAsia="Cambria" w:hAnsi="Sylfaen" w:cs="Sylfaen"/>
                <w:color w:val="000000"/>
                <w:sz w:val="20"/>
                <w:szCs w:val="20"/>
                <w:lang w:val="ka-GE" w:eastAsia="ru-RU"/>
              </w:rPr>
              <w:t>√</w:t>
            </w:r>
          </w:p>
        </w:tc>
        <w:tc>
          <w:tcPr>
            <w:tcW w:w="1800" w:type="dxa"/>
            <w:tcBorders>
              <w:top w:val="single" w:sz="4" w:space="0" w:color="auto"/>
              <w:left w:val="single" w:sz="4" w:space="0" w:color="auto"/>
              <w:bottom w:val="single" w:sz="4" w:space="0" w:color="auto"/>
              <w:right w:val="single" w:sz="4" w:space="0" w:color="auto"/>
            </w:tcBorders>
            <w:vAlign w:val="center"/>
            <w:hideMark/>
          </w:tcPr>
          <w:p w:rsidR="003C08A8" w:rsidRPr="00246CAF" w:rsidRDefault="003C08A8" w:rsidP="003C08A8">
            <w:pPr>
              <w:jc w:val="center"/>
              <w:rPr>
                <w:rFonts w:ascii="Sylfaen" w:eastAsia="Cambria" w:hAnsi="Sylfaen" w:cs="Sylfaen"/>
                <w:color w:val="000000"/>
                <w:sz w:val="20"/>
                <w:szCs w:val="20"/>
                <w:lang w:val="ka-GE" w:eastAsia="ru-RU"/>
              </w:rPr>
            </w:pPr>
            <w:r w:rsidRPr="00246CAF">
              <w:rPr>
                <w:rFonts w:ascii="Sylfaen" w:eastAsia="Cambria" w:hAnsi="Sylfaen" w:cs="Sylfaen"/>
                <w:color w:val="000000"/>
                <w:sz w:val="20"/>
                <w:szCs w:val="20"/>
                <w:lang w:val="ka-GE" w:eastAsia="ru-RU"/>
              </w:rPr>
              <w:t>x</w:t>
            </w:r>
          </w:p>
        </w:tc>
      </w:tr>
      <w:tr w:rsidR="003C08A8" w:rsidRPr="00246CAF" w:rsidTr="005B6F9D">
        <w:trPr>
          <w:jc w:val="center"/>
        </w:trPr>
        <w:tc>
          <w:tcPr>
            <w:tcW w:w="535" w:type="dxa"/>
            <w:tcBorders>
              <w:top w:val="single" w:sz="4" w:space="0" w:color="auto"/>
              <w:left w:val="single" w:sz="4" w:space="0" w:color="auto"/>
              <w:bottom w:val="single" w:sz="4" w:space="0" w:color="auto"/>
              <w:right w:val="single" w:sz="4" w:space="0" w:color="auto"/>
            </w:tcBorders>
            <w:hideMark/>
          </w:tcPr>
          <w:p w:rsidR="003C08A8" w:rsidRPr="00246CAF" w:rsidRDefault="003C08A8" w:rsidP="003C08A8">
            <w:pPr>
              <w:numPr>
                <w:ilvl w:val="0"/>
                <w:numId w:val="13"/>
              </w:numPr>
              <w:contextualSpacing/>
              <w:jc w:val="both"/>
              <w:rPr>
                <w:rFonts w:ascii="Sylfaen" w:eastAsia="Cambria" w:hAnsi="Sylfaen"/>
                <w:color w:val="000000"/>
                <w:sz w:val="20"/>
                <w:szCs w:val="20"/>
                <w:lang w:val="ka-GE"/>
              </w:rPr>
            </w:pPr>
          </w:p>
        </w:tc>
        <w:tc>
          <w:tcPr>
            <w:tcW w:w="2520" w:type="dxa"/>
            <w:tcBorders>
              <w:top w:val="single" w:sz="4" w:space="0" w:color="auto"/>
              <w:left w:val="single" w:sz="4" w:space="0" w:color="auto"/>
              <w:bottom w:val="single" w:sz="4" w:space="0" w:color="auto"/>
              <w:right w:val="single" w:sz="4" w:space="0" w:color="auto"/>
            </w:tcBorders>
            <w:hideMark/>
          </w:tcPr>
          <w:p w:rsidR="003C08A8" w:rsidRPr="00246CAF" w:rsidRDefault="003C08A8" w:rsidP="003C08A8">
            <w:pPr>
              <w:jc w:val="both"/>
              <w:rPr>
                <w:rFonts w:ascii="Sylfaen" w:eastAsia="Cambria" w:hAnsi="Sylfaen"/>
                <w:color w:val="000000"/>
                <w:sz w:val="20"/>
                <w:szCs w:val="20"/>
                <w:lang w:val="ka-GE" w:eastAsia="ru-RU"/>
              </w:rPr>
            </w:pPr>
            <w:r w:rsidRPr="00246CAF">
              <w:rPr>
                <w:rFonts w:ascii="Sylfaen" w:eastAsia="Cambria" w:hAnsi="Sylfaen" w:cs="Sylfaen"/>
                <w:color w:val="000000"/>
                <w:sz w:val="20"/>
                <w:szCs w:val="20"/>
                <w:lang w:val="ka-GE" w:eastAsia="ru-RU"/>
              </w:rPr>
              <w:t>ფოცხვერი</w:t>
            </w:r>
            <w:r w:rsidRPr="00246CAF">
              <w:rPr>
                <w:rFonts w:ascii="Sylfaen" w:eastAsia="Cambria" w:hAnsi="Sylfaen"/>
                <w:color w:val="000000"/>
                <w:sz w:val="20"/>
                <w:szCs w:val="20"/>
                <w:lang w:val="ka-GE" w:eastAsia="ru-RU"/>
              </w:rPr>
              <w:t xml:space="preserve"> </w:t>
            </w:r>
          </w:p>
        </w:tc>
        <w:tc>
          <w:tcPr>
            <w:tcW w:w="2610" w:type="dxa"/>
            <w:tcBorders>
              <w:top w:val="single" w:sz="4" w:space="0" w:color="auto"/>
              <w:left w:val="single" w:sz="4" w:space="0" w:color="auto"/>
              <w:bottom w:val="single" w:sz="4" w:space="0" w:color="auto"/>
              <w:right w:val="single" w:sz="4" w:space="0" w:color="auto"/>
            </w:tcBorders>
            <w:hideMark/>
          </w:tcPr>
          <w:p w:rsidR="003C08A8" w:rsidRPr="00246CAF" w:rsidRDefault="003C08A8" w:rsidP="003C08A8">
            <w:pPr>
              <w:jc w:val="both"/>
              <w:rPr>
                <w:rFonts w:ascii="Sylfaen" w:eastAsia="Cambria" w:hAnsi="Sylfaen"/>
                <w:i/>
                <w:color w:val="000000"/>
                <w:sz w:val="20"/>
                <w:szCs w:val="20"/>
                <w:lang w:val="ka-GE" w:eastAsia="ru-RU"/>
              </w:rPr>
            </w:pPr>
            <w:r w:rsidRPr="00246CAF">
              <w:rPr>
                <w:rFonts w:ascii="Sylfaen" w:eastAsia="Cambria" w:hAnsi="Sylfaen"/>
                <w:i/>
                <w:color w:val="000000"/>
                <w:sz w:val="20"/>
                <w:szCs w:val="20"/>
                <w:lang w:val="ka-GE" w:eastAsia="ru-RU"/>
              </w:rPr>
              <w:t>Lynx lynx</w:t>
            </w:r>
          </w:p>
        </w:tc>
        <w:tc>
          <w:tcPr>
            <w:tcW w:w="810" w:type="dxa"/>
            <w:tcBorders>
              <w:top w:val="single" w:sz="4" w:space="0" w:color="auto"/>
              <w:left w:val="single" w:sz="4" w:space="0" w:color="auto"/>
              <w:bottom w:val="single" w:sz="4" w:space="0" w:color="auto"/>
              <w:right w:val="single" w:sz="4" w:space="0" w:color="auto"/>
            </w:tcBorders>
            <w:vAlign w:val="center"/>
            <w:hideMark/>
          </w:tcPr>
          <w:p w:rsidR="003C08A8" w:rsidRPr="00246CAF" w:rsidRDefault="003C08A8" w:rsidP="003C08A8">
            <w:pPr>
              <w:jc w:val="both"/>
              <w:rPr>
                <w:rFonts w:ascii="Sylfaen" w:eastAsia="Cambria" w:hAnsi="Sylfaen"/>
                <w:color w:val="000000"/>
                <w:sz w:val="20"/>
                <w:szCs w:val="20"/>
                <w:lang w:val="ka-GE"/>
              </w:rPr>
            </w:pPr>
            <w:r w:rsidRPr="00246CAF">
              <w:rPr>
                <w:rFonts w:ascii="Sylfaen" w:eastAsia="Cambria" w:hAnsi="Sylfaen"/>
                <w:color w:val="000000"/>
                <w:sz w:val="20"/>
                <w:szCs w:val="20"/>
                <w:lang w:val="ka-GE" w:eastAsia="ru-RU"/>
              </w:rPr>
              <w:t>LC</w:t>
            </w:r>
          </w:p>
        </w:tc>
        <w:tc>
          <w:tcPr>
            <w:tcW w:w="720" w:type="dxa"/>
            <w:tcBorders>
              <w:top w:val="single" w:sz="4" w:space="0" w:color="auto"/>
              <w:left w:val="single" w:sz="4" w:space="0" w:color="auto"/>
              <w:bottom w:val="single" w:sz="4" w:space="0" w:color="auto"/>
              <w:right w:val="single" w:sz="4" w:space="0" w:color="auto"/>
            </w:tcBorders>
            <w:vAlign w:val="center"/>
            <w:hideMark/>
          </w:tcPr>
          <w:p w:rsidR="003C08A8" w:rsidRPr="00246CAF" w:rsidRDefault="003C08A8" w:rsidP="003C08A8">
            <w:pPr>
              <w:jc w:val="both"/>
              <w:rPr>
                <w:rFonts w:ascii="Sylfaen" w:eastAsia="Cambria" w:hAnsi="Sylfaen"/>
                <w:color w:val="000000"/>
                <w:sz w:val="20"/>
                <w:szCs w:val="20"/>
                <w:lang w:val="ka-GE"/>
              </w:rPr>
            </w:pPr>
            <w:r w:rsidRPr="00246CAF">
              <w:rPr>
                <w:rFonts w:ascii="Sylfaen" w:eastAsia="Cambria" w:hAnsi="Sylfaen" w:cs="Sylfaen"/>
                <w:color w:val="000000"/>
                <w:sz w:val="20"/>
                <w:szCs w:val="20"/>
                <w:lang w:val="ka-GE" w:eastAsia="ru-RU"/>
              </w:rPr>
              <w:t>CR</w:t>
            </w:r>
          </w:p>
        </w:tc>
        <w:tc>
          <w:tcPr>
            <w:tcW w:w="810" w:type="dxa"/>
            <w:tcBorders>
              <w:top w:val="single" w:sz="4" w:space="0" w:color="auto"/>
              <w:left w:val="single" w:sz="4" w:space="0" w:color="auto"/>
              <w:bottom w:val="single" w:sz="4" w:space="0" w:color="auto"/>
              <w:right w:val="single" w:sz="4" w:space="0" w:color="auto"/>
            </w:tcBorders>
          </w:tcPr>
          <w:p w:rsidR="003C08A8" w:rsidRPr="00246CAF" w:rsidRDefault="003C08A8" w:rsidP="003C08A8">
            <w:pPr>
              <w:jc w:val="center"/>
              <w:rPr>
                <w:rFonts w:ascii="Sylfaen" w:eastAsia="Cambria" w:hAnsi="Sylfaen" w:cs="Sylfaen"/>
                <w:color w:val="000000"/>
                <w:sz w:val="20"/>
                <w:szCs w:val="20"/>
                <w:lang w:val="ka-GE" w:eastAsia="ru-RU"/>
              </w:rPr>
            </w:pPr>
            <w:r w:rsidRPr="00246CAF">
              <w:rPr>
                <w:rFonts w:ascii="Sylfaen" w:eastAsia="Cambria" w:hAnsi="Sylfaen" w:cs="Sylfaen"/>
                <w:color w:val="000000"/>
                <w:sz w:val="20"/>
                <w:szCs w:val="20"/>
                <w:lang w:val="ka-GE" w:eastAsia="ru-RU"/>
              </w:rPr>
              <w:t>√</w:t>
            </w:r>
          </w:p>
        </w:tc>
        <w:tc>
          <w:tcPr>
            <w:tcW w:w="1800" w:type="dxa"/>
            <w:tcBorders>
              <w:top w:val="single" w:sz="4" w:space="0" w:color="auto"/>
              <w:left w:val="single" w:sz="4" w:space="0" w:color="auto"/>
              <w:bottom w:val="single" w:sz="4" w:space="0" w:color="auto"/>
              <w:right w:val="single" w:sz="4" w:space="0" w:color="auto"/>
            </w:tcBorders>
            <w:vAlign w:val="center"/>
            <w:hideMark/>
          </w:tcPr>
          <w:p w:rsidR="003C08A8" w:rsidRPr="00246CAF" w:rsidRDefault="003C08A8" w:rsidP="003C08A8">
            <w:pPr>
              <w:jc w:val="center"/>
              <w:rPr>
                <w:rFonts w:ascii="Sylfaen" w:eastAsia="Cambria" w:hAnsi="Sylfaen" w:cs="Sylfaen"/>
                <w:color w:val="000000"/>
                <w:sz w:val="20"/>
                <w:szCs w:val="20"/>
                <w:lang w:val="ka-GE" w:eastAsia="ru-RU"/>
              </w:rPr>
            </w:pPr>
            <w:r w:rsidRPr="00246CAF">
              <w:rPr>
                <w:rFonts w:ascii="Sylfaen" w:eastAsia="Cambria" w:hAnsi="Sylfaen" w:cs="Sylfaen"/>
                <w:color w:val="000000"/>
                <w:sz w:val="20"/>
                <w:szCs w:val="20"/>
                <w:lang w:val="ka-GE" w:eastAsia="ru-RU"/>
              </w:rPr>
              <w:t>x</w:t>
            </w:r>
          </w:p>
        </w:tc>
      </w:tr>
      <w:tr w:rsidR="003C08A8" w:rsidRPr="00246CAF" w:rsidTr="005B6F9D">
        <w:trPr>
          <w:jc w:val="center"/>
        </w:trPr>
        <w:tc>
          <w:tcPr>
            <w:tcW w:w="535" w:type="dxa"/>
            <w:tcBorders>
              <w:top w:val="single" w:sz="4" w:space="0" w:color="auto"/>
              <w:left w:val="single" w:sz="4" w:space="0" w:color="auto"/>
              <w:bottom w:val="single" w:sz="4" w:space="0" w:color="auto"/>
              <w:right w:val="single" w:sz="4" w:space="0" w:color="auto"/>
            </w:tcBorders>
            <w:hideMark/>
          </w:tcPr>
          <w:p w:rsidR="003C08A8" w:rsidRPr="00246CAF" w:rsidRDefault="003C08A8" w:rsidP="003C08A8">
            <w:pPr>
              <w:numPr>
                <w:ilvl w:val="0"/>
                <w:numId w:val="13"/>
              </w:numPr>
              <w:contextualSpacing/>
              <w:jc w:val="both"/>
              <w:rPr>
                <w:rFonts w:ascii="Sylfaen" w:eastAsia="Cambria" w:hAnsi="Sylfaen"/>
                <w:color w:val="000000"/>
                <w:sz w:val="20"/>
                <w:szCs w:val="20"/>
                <w:lang w:val="ka-GE"/>
              </w:rPr>
            </w:pPr>
          </w:p>
        </w:tc>
        <w:tc>
          <w:tcPr>
            <w:tcW w:w="2520" w:type="dxa"/>
            <w:tcBorders>
              <w:top w:val="single" w:sz="4" w:space="0" w:color="auto"/>
              <w:left w:val="single" w:sz="4" w:space="0" w:color="auto"/>
              <w:bottom w:val="single" w:sz="4" w:space="0" w:color="auto"/>
              <w:right w:val="single" w:sz="4" w:space="0" w:color="auto"/>
            </w:tcBorders>
            <w:hideMark/>
          </w:tcPr>
          <w:p w:rsidR="003C08A8" w:rsidRPr="00246CAF" w:rsidRDefault="003C08A8" w:rsidP="003C08A8">
            <w:pPr>
              <w:jc w:val="both"/>
              <w:rPr>
                <w:rFonts w:ascii="Sylfaen" w:eastAsia="Cambria" w:hAnsi="Sylfaen"/>
                <w:color w:val="000000"/>
                <w:sz w:val="20"/>
                <w:szCs w:val="20"/>
                <w:lang w:val="ka-GE" w:eastAsia="ru-RU"/>
              </w:rPr>
            </w:pPr>
            <w:r w:rsidRPr="00246CAF">
              <w:rPr>
                <w:rFonts w:ascii="Sylfaen" w:eastAsia="Cambria" w:hAnsi="Sylfaen" w:cs="Sylfaen"/>
                <w:color w:val="000000"/>
                <w:sz w:val="20"/>
                <w:szCs w:val="20"/>
                <w:lang w:val="ka-GE" w:eastAsia="ru-RU"/>
              </w:rPr>
              <w:t>მელა</w:t>
            </w:r>
            <w:r w:rsidRPr="00246CAF">
              <w:rPr>
                <w:rFonts w:ascii="Sylfaen" w:eastAsia="Cambria" w:hAnsi="Sylfaen"/>
                <w:color w:val="000000"/>
                <w:sz w:val="20"/>
                <w:szCs w:val="20"/>
                <w:lang w:val="ka-GE" w:eastAsia="ru-RU"/>
              </w:rPr>
              <w:t xml:space="preserve"> </w:t>
            </w:r>
          </w:p>
        </w:tc>
        <w:tc>
          <w:tcPr>
            <w:tcW w:w="2610" w:type="dxa"/>
            <w:tcBorders>
              <w:top w:val="single" w:sz="4" w:space="0" w:color="auto"/>
              <w:left w:val="single" w:sz="4" w:space="0" w:color="auto"/>
              <w:bottom w:val="single" w:sz="4" w:space="0" w:color="auto"/>
              <w:right w:val="single" w:sz="4" w:space="0" w:color="auto"/>
            </w:tcBorders>
            <w:hideMark/>
          </w:tcPr>
          <w:p w:rsidR="003C08A8" w:rsidRPr="00246CAF" w:rsidRDefault="003C08A8" w:rsidP="003C08A8">
            <w:pPr>
              <w:jc w:val="both"/>
              <w:rPr>
                <w:rFonts w:ascii="Sylfaen" w:eastAsia="Cambria" w:hAnsi="Sylfaen"/>
                <w:i/>
                <w:color w:val="000000"/>
                <w:sz w:val="20"/>
                <w:szCs w:val="20"/>
                <w:lang w:val="ka-GE" w:eastAsia="ru-RU"/>
              </w:rPr>
            </w:pPr>
            <w:r w:rsidRPr="00246CAF">
              <w:rPr>
                <w:rFonts w:ascii="Sylfaen" w:eastAsia="Cambria" w:hAnsi="Sylfaen"/>
                <w:i/>
                <w:color w:val="000000"/>
                <w:sz w:val="20"/>
                <w:szCs w:val="20"/>
                <w:lang w:val="ka-GE" w:eastAsia="ru-RU"/>
              </w:rPr>
              <w:t>Vulpes vulpes</w:t>
            </w:r>
          </w:p>
        </w:tc>
        <w:tc>
          <w:tcPr>
            <w:tcW w:w="810" w:type="dxa"/>
            <w:tcBorders>
              <w:top w:val="single" w:sz="4" w:space="0" w:color="auto"/>
              <w:left w:val="single" w:sz="4" w:space="0" w:color="auto"/>
              <w:bottom w:val="single" w:sz="4" w:space="0" w:color="auto"/>
              <w:right w:val="single" w:sz="4" w:space="0" w:color="auto"/>
            </w:tcBorders>
            <w:vAlign w:val="center"/>
            <w:hideMark/>
          </w:tcPr>
          <w:p w:rsidR="003C08A8" w:rsidRPr="00246CAF" w:rsidRDefault="003C08A8" w:rsidP="003C08A8">
            <w:pPr>
              <w:jc w:val="both"/>
              <w:rPr>
                <w:rFonts w:ascii="Sylfaen" w:eastAsia="Cambria" w:hAnsi="Sylfaen"/>
                <w:color w:val="000000"/>
                <w:sz w:val="20"/>
                <w:szCs w:val="20"/>
                <w:lang w:val="ka-GE"/>
              </w:rPr>
            </w:pPr>
            <w:r w:rsidRPr="00246CAF">
              <w:rPr>
                <w:rFonts w:ascii="Sylfaen" w:eastAsia="Cambria" w:hAnsi="Sylfaen"/>
                <w:color w:val="000000"/>
                <w:sz w:val="20"/>
                <w:szCs w:val="20"/>
                <w:lang w:val="ka-GE"/>
              </w:rPr>
              <w:t>LC</w:t>
            </w:r>
          </w:p>
        </w:tc>
        <w:tc>
          <w:tcPr>
            <w:tcW w:w="720" w:type="dxa"/>
            <w:tcBorders>
              <w:top w:val="single" w:sz="4" w:space="0" w:color="auto"/>
              <w:left w:val="single" w:sz="4" w:space="0" w:color="auto"/>
              <w:bottom w:val="single" w:sz="4" w:space="0" w:color="auto"/>
              <w:right w:val="single" w:sz="4" w:space="0" w:color="auto"/>
            </w:tcBorders>
            <w:vAlign w:val="center"/>
            <w:hideMark/>
          </w:tcPr>
          <w:p w:rsidR="003C08A8" w:rsidRPr="00246CAF" w:rsidRDefault="003C08A8" w:rsidP="003C08A8">
            <w:pPr>
              <w:jc w:val="both"/>
              <w:rPr>
                <w:rFonts w:ascii="Sylfaen" w:eastAsia="Cambria" w:hAnsi="Sylfaen"/>
                <w:color w:val="000000"/>
                <w:sz w:val="20"/>
                <w:szCs w:val="20"/>
                <w:lang w:val="ka-GE"/>
              </w:rPr>
            </w:pPr>
            <w:r w:rsidRPr="00246CAF">
              <w:rPr>
                <w:rFonts w:ascii="Sylfaen" w:eastAsia="Cambria" w:hAnsi="Sylfaen"/>
                <w:color w:val="000000"/>
                <w:sz w:val="20"/>
                <w:szCs w:val="20"/>
                <w:lang w:val="ka-GE"/>
              </w:rPr>
              <w:t>-</w:t>
            </w:r>
          </w:p>
        </w:tc>
        <w:tc>
          <w:tcPr>
            <w:tcW w:w="810" w:type="dxa"/>
            <w:tcBorders>
              <w:top w:val="single" w:sz="4" w:space="0" w:color="auto"/>
              <w:left w:val="single" w:sz="4" w:space="0" w:color="auto"/>
              <w:bottom w:val="single" w:sz="4" w:space="0" w:color="auto"/>
              <w:right w:val="single" w:sz="4" w:space="0" w:color="auto"/>
            </w:tcBorders>
          </w:tcPr>
          <w:p w:rsidR="003C08A8" w:rsidRPr="00246CAF" w:rsidRDefault="003C08A8" w:rsidP="003C08A8">
            <w:pPr>
              <w:jc w:val="center"/>
              <w:rPr>
                <w:rFonts w:ascii="Sylfaen" w:eastAsia="Cambria" w:hAnsi="Sylfaen"/>
                <w:color w:val="000000"/>
                <w:sz w:val="20"/>
                <w:szCs w:val="20"/>
                <w:lang w:val="ka-GE"/>
              </w:rPr>
            </w:pPr>
            <w:r w:rsidRPr="00246CAF">
              <w:rPr>
                <w:rFonts w:ascii="Sylfaen" w:eastAsia="Cambria" w:hAnsi="Sylfaen"/>
                <w:color w:val="000000"/>
                <w:sz w:val="20"/>
                <w:szCs w:val="20"/>
                <w:lang w:val="ka-GE"/>
              </w:rPr>
              <w:t>√</w:t>
            </w:r>
          </w:p>
        </w:tc>
        <w:tc>
          <w:tcPr>
            <w:tcW w:w="1800" w:type="dxa"/>
            <w:tcBorders>
              <w:top w:val="single" w:sz="4" w:space="0" w:color="auto"/>
              <w:left w:val="single" w:sz="4" w:space="0" w:color="auto"/>
              <w:bottom w:val="single" w:sz="4" w:space="0" w:color="auto"/>
              <w:right w:val="single" w:sz="4" w:space="0" w:color="auto"/>
            </w:tcBorders>
            <w:vAlign w:val="center"/>
            <w:hideMark/>
          </w:tcPr>
          <w:p w:rsidR="003C08A8" w:rsidRPr="00246CAF" w:rsidRDefault="003C08A8" w:rsidP="003C08A8">
            <w:pPr>
              <w:jc w:val="center"/>
              <w:rPr>
                <w:rFonts w:ascii="Sylfaen" w:eastAsia="Cambria" w:hAnsi="Sylfaen"/>
                <w:color w:val="000000"/>
                <w:sz w:val="20"/>
                <w:szCs w:val="20"/>
                <w:lang w:val="ka-GE"/>
              </w:rPr>
            </w:pPr>
            <w:r w:rsidRPr="00246CAF">
              <w:rPr>
                <w:rFonts w:ascii="Sylfaen" w:eastAsia="Cambria" w:hAnsi="Sylfaen"/>
                <w:color w:val="000000"/>
                <w:sz w:val="20"/>
                <w:szCs w:val="20"/>
                <w:lang w:val="ka-GE"/>
              </w:rPr>
              <w:t>1</w:t>
            </w:r>
          </w:p>
        </w:tc>
      </w:tr>
      <w:tr w:rsidR="003C08A8" w:rsidRPr="00246CAF" w:rsidTr="005B6F9D">
        <w:trPr>
          <w:jc w:val="center"/>
        </w:trPr>
        <w:tc>
          <w:tcPr>
            <w:tcW w:w="535" w:type="dxa"/>
            <w:tcBorders>
              <w:top w:val="single" w:sz="4" w:space="0" w:color="auto"/>
              <w:left w:val="single" w:sz="4" w:space="0" w:color="auto"/>
              <w:bottom w:val="single" w:sz="4" w:space="0" w:color="auto"/>
              <w:right w:val="single" w:sz="4" w:space="0" w:color="auto"/>
            </w:tcBorders>
            <w:hideMark/>
          </w:tcPr>
          <w:p w:rsidR="003C08A8" w:rsidRPr="00246CAF" w:rsidRDefault="003C08A8" w:rsidP="003C08A8">
            <w:pPr>
              <w:numPr>
                <w:ilvl w:val="0"/>
                <w:numId w:val="13"/>
              </w:numPr>
              <w:contextualSpacing/>
              <w:jc w:val="both"/>
              <w:rPr>
                <w:rFonts w:ascii="Sylfaen" w:eastAsia="Cambria" w:hAnsi="Sylfaen"/>
                <w:color w:val="000000"/>
                <w:sz w:val="20"/>
                <w:szCs w:val="20"/>
                <w:lang w:val="ka-GE"/>
              </w:rPr>
            </w:pPr>
          </w:p>
        </w:tc>
        <w:tc>
          <w:tcPr>
            <w:tcW w:w="2520" w:type="dxa"/>
            <w:tcBorders>
              <w:top w:val="single" w:sz="4" w:space="0" w:color="auto"/>
              <w:left w:val="single" w:sz="4" w:space="0" w:color="auto"/>
              <w:bottom w:val="single" w:sz="4" w:space="0" w:color="auto"/>
              <w:right w:val="single" w:sz="4" w:space="0" w:color="auto"/>
            </w:tcBorders>
            <w:hideMark/>
          </w:tcPr>
          <w:p w:rsidR="003C08A8" w:rsidRPr="00246CAF" w:rsidRDefault="003C08A8" w:rsidP="003C08A8">
            <w:pPr>
              <w:jc w:val="both"/>
              <w:rPr>
                <w:rFonts w:ascii="Sylfaen" w:eastAsia="Cambria" w:hAnsi="Sylfaen"/>
                <w:color w:val="000000"/>
                <w:sz w:val="20"/>
                <w:szCs w:val="20"/>
                <w:lang w:val="ka-GE" w:eastAsia="ru-RU"/>
              </w:rPr>
            </w:pPr>
            <w:r w:rsidRPr="00246CAF">
              <w:rPr>
                <w:rFonts w:ascii="Sylfaen" w:eastAsia="Cambria" w:hAnsi="Sylfaen" w:cs="Sylfaen"/>
                <w:color w:val="000000"/>
                <w:sz w:val="20"/>
                <w:szCs w:val="20"/>
                <w:lang w:val="ka-GE" w:eastAsia="ru-RU"/>
              </w:rPr>
              <w:t>გარეული</w:t>
            </w:r>
            <w:r w:rsidRPr="00246CAF">
              <w:rPr>
                <w:rFonts w:ascii="Sylfaen" w:eastAsia="Cambria" w:hAnsi="Sylfaen"/>
                <w:color w:val="000000"/>
                <w:sz w:val="20"/>
                <w:szCs w:val="20"/>
                <w:lang w:val="ka-GE" w:eastAsia="ru-RU"/>
              </w:rPr>
              <w:t xml:space="preserve"> </w:t>
            </w:r>
            <w:r w:rsidRPr="00246CAF">
              <w:rPr>
                <w:rFonts w:ascii="Sylfaen" w:eastAsia="Cambria" w:hAnsi="Sylfaen" w:cs="Sylfaen"/>
                <w:color w:val="000000"/>
                <w:sz w:val="20"/>
                <w:szCs w:val="20"/>
                <w:lang w:val="ka-GE" w:eastAsia="ru-RU"/>
              </w:rPr>
              <w:t xml:space="preserve">კატა </w:t>
            </w:r>
            <w:r w:rsidRPr="00246CAF">
              <w:rPr>
                <w:rFonts w:ascii="Sylfaen" w:eastAsia="Cambria" w:hAnsi="Sylfaen"/>
                <w:color w:val="000000"/>
                <w:sz w:val="20"/>
                <w:szCs w:val="20"/>
                <w:lang w:val="ka-GE" w:eastAsia="ru-RU"/>
              </w:rPr>
              <w:t xml:space="preserve"> </w:t>
            </w:r>
          </w:p>
        </w:tc>
        <w:tc>
          <w:tcPr>
            <w:tcW w:w="2610" w:type="dxa"/>
            <w:tcBorders>
              <w:top w:val="single" w:sz="4" w:space="0" w:color="auto"/>
              <w:left w:val="single" w:sz="4" w:space="0" w:color="auto"/>
              <w:bottom w:val="single" w:sz="4" w:space="0" w:color="auto"/>
              <w:right w:val="single" w:sz="4" w:space="0" w:color="auto"/>
            </w:tcBorders>
            <w:hideMark/>
          </w:tcPr>
          <w:p w:rsidR="003C08A8" w:rsidRPr="00246CAF" w:rsidRDefault="003C08A8" w:rsidP="003C08A8">
            <w:pPr>
              <w:jc w:val="both"/>
              <w:rPr>
                <w:rFonts w:ascii="Sylfaen" w:eastAsia="Cambria" w:hAnsi="Sylfaen"/>
                <w:i/>
                <w:color w:val="000000"/>
                <w:sz w:val="20"/>
                <w:szCs w:val="20"/>
                <w:lang w:val="ka-GE" w:eastAsia="ru-RU"/>
              </w:rPr>
            </w:pPr>
            <w:r w:rsidRPr="00246CAF">
              <w:rPr>
                <w:rFonts w:ascii="Sylfaen" w:eastAsia="Cambria" w:hAnsi="Sylfaen"/>
                <w:i/>
                <w:color w:val="000000"/>
                <w:sz w:val="20"/>
                <w:szCs w:val="20"/>
                <w:lang w:val="ka-GE" w:eastAsia="ru-RU"/>
              </w:rPr>
              <w:t>Felis silvestris</w:t>
            </w:r>
          </w:p>
        </w:tc>
        <w:tc>
          <w:tcPr>
            <w:tcW w:w="810" w:type="dxa"/>
            <w:tcBorders>
              <w:top w:val="single" w:sz="4" w:space="0" w:color="auto"/>
              <w:left w:val="single" w:sz="4" w:space="0" w:color="auto"/>
              <w:bottom w:val="single" w:sz="4" w:space="0" w:color="auto"/>
              <w:right w:val="single" w:sz="4" w:space="0" w:color="auto"/>
            </w:tcBorders>
            <w:vAlign w:val="center"/>
            <w:hideMark/>
          </w:tcPr>
          <w:p w:rsidR="003C08A8" w:rsidRPr="00246CAF" w:rsidRDefault="003C08A8" w:rsidP="003C08A8">
            <w:pPr>
              <w:jc w:val="both"/>
              <w:rPr>
                <w:rFonts w:ascii="Sylfaen" w:eastAsia="Cambria" w:hAnsi="Sylfaen"/>
                <w:color w:val="000000"/>
                <w:sz w:val="20"/>
                <w:szCs w:val="20"/>
                <w:lang w:val="ka-GE"/>
              </w:rPr>
            </w:pPr>
            <w:r w:rsidRPr="00246CAF">
              <w:rPr>
                <w:rFonts w:ascii="Sylfaen" w:eastAsia="Cambria" w:hAnsi="Sylfaen" w:cs="Sylfaen"/>
                <w:color w:val="000000"/>
                <w:sz w:val="20"/>
                <w:szCs w:val="20"/>
                <w:lang w:val="ka-GE" w:eastAsia="ru-RU"/>
              </w:rPr>
              <w:t>LC</w:t>
            </w:r>
          </w:p>
        </w:tc>
        <w:tc>
          <w:tcPr>
            <w:tcW w:w="720" w:type="dxa"/>
            <w:tcBorders>
              <w:top w:val="single" w:sz="4" w:space="0" w:color="auto"/>
              <w:left w:val="single" w:sz="4" w:space="0" w:color="auto"/>
              <w:bottom w:val="single" w:sz="4" w:space="0" w:color="auto"/>
              <w:right w:val="single" w:sz="4" w:space="0" w:color="auto"/>
            </w:tcBorders>
            <w:vAlign w:val="center"/>
            <w:hideMark/>
          </w:tcPr>
          <w:p w:rsidR="003C08A8" w:rsidRPr="00246CAF" w:rsidRDefault="003C08A8" w:rsidP="003C08A8">
            <w:pPr>
              <w:jc w:val="both"/>
              <w:rPr>
                <w:rFonts w:ascii="Sylfaen" w:eastAsia="Cambria" w:hAnsi="Sylfaen"/>
                <w:color w:val="000000"/>
                <w:sz w:val="20"/>
                <w:szCs w:val="20"/>
                <w:lang w:val="ka-GE"/>
              </w:rPr>
            </w:pPr>
            <w:r w:rsidRPr="00246CAF">
              <w:rPr>
                <w:rFonts w:ascii="Sylfaen" w:eastAsia="Cambria" w:hAnsi="Sylfaen"/>
                <w:color w:val="000000"/>
                <w:sz w:val="20"/>
                <w:szCs w:val="20"/>
                <w:lang w:val="ka-GE"/>
              </w:rPr>
              <w:t>-</w:t>
            </w:r>
          </w:p>
        </w:tc>
        <w:tc>
          <w:tcPr>
            <w:tcW w:w="810" w:type="dxa"/>
            <w:tcBorders>
              <w:top w:val="single" w:sz="4" w:space="0" w:color="auto"/>
              <w:left w:val="single" w:sz="4" w:space="0" w:color="auto"/>
              <w:bottom w:val="single" w:sz="4" w:space="0" w:color="auto"/>
              <w:right w:val="single" w:sz="4" w:space="0" w:color="auto"/>
            </w:tcBorders>
          </w:tcPr>
          <w:p w:rsidR="003C08A8" w:rsidRPr="00246CAF" w:rsidRDefault="003C08A8" w:rsidP="003C08A8">
            <w:pPr>
              <w:jc w:val="center"/>
              <w:rPr>
                <w:rFonts w:ascii="Sylfaen" w:eastAsia="Cambria" w:hAnsi="Sylfaen"/>
                <w:color w:val="000000"/>
                <w:sz w:val="20"/>
                <w:szCs w:val="20"/>
                <w:lang w:val="ka-GE"/>
              </w:rPr>
            </w:pPr>
            <w:r w:rsidRPr="00246CAF">
              <w:rPr>
                <w:rFonts w:ascii="Sylfaen" w:eastAsia="Cambria" w:hAnsi="Sylfaen"/>
                <w:color w:val="000000"/>
                <w:sz w:val="20"/>
                <w:szCs w:val="20"/>
                <w:lang w:val="ka-GE"/>
              </w:rPr>
              <w:t>√</w:t>
            </w:r>
          </w:p>
        </w:tc>
        <w:tc>
          <w:tcPr>
            <w:tcW w:w="1800" w:type="dxa"/>
            <w:tcBorders>
              <w:top w:val="single" w:sz="4" w:space="0" w:color="auto"/>
              <w:left w:val="single" w:sz="4" w:space="0" w:color="auto"/>
              <w:bottom w:val="single" w:sz="4" w:space="0" w:color="auto"/>
              <w:right w:val="single" w:sz="4" w:space="0" w:color="auto"/>
            </w:tcBorders>
            <w:vAlign w:val="center"/>
            <w:hideMark/>
          </w:tcPr>
          <w:p w:rsidR="003C08A8" w:rsidRPr="00246CAF" w:rsidRDefault="003C08A8" w:rsidP="003C08A8">
            <w:pPr>
              <w:jc w:val="center"/>
              <w:rPr>
                <w:rFonts w:ascii="Sylfaen" w:eastAsia="Cambria" w:hAnsi="Sylfaen"/>
                <w:color w:val="000000"/>
                <w:sz w:val="20"/>
                <w:szCs w:val="20"/>
                <w:lang w:val="ka-GE"/>
              </w:rPr>
            </w:pPr>
            <w:r w:rsidRPr="00246CAF">
              <w:rPr>
                <w:rFonts w:ascii="Sylfaen" w:eastAsia="Cambria" w:hAnsi="Sylfaen"/>
                <w:color w:val="000000"/>
                <w:sz w:val="20"/>
                <w:szCs w:val="20"/>
                <w:lang w:val="ka-GE"/>
              </w:rPr>
              <w:t>x</w:t>
            </w:r>
          </w:p>
        </w:tc>
      </w:tr>
      <w:tr w:rsidR="003C08A8" w:rsidRPr="00246CAF" w:rsidTr="005B6F9D">
        <w:trPr>
          <w:jc w:val="center"/>
        </w:trPr>
        <w:tc>
          <w:tcPr>
            <w:tcW w:w="535" w:type="dxa"/>
            <w:tcBorders>
              <w:top w:val="single" w:sz="4" w:space="0" w:color="auto"/>
              <w:left w:val="single" w:sz="4" w:space="0" w:color="auto"/>
              <w:bottom w:val="single" w:sz="4" w:space="0" w:color="auto"/>
              <w:right w:val="single" w:sz="4" w:space="0" w:color="auto"/>
            </w:tcBorders>
            <w:hideMark/>
          </w:tcPr>
          <w:p w:rsidR="003C08A8" w:rsidRPr="00246CAF" w:rsidRDefault="003C08A8" w:rsidP="003C08A8">
            <w:pPr>
              <w:numPr>
                <w:ilvl w:val="0"/>
                <w:numId w:val="13"/>
              </w:numPr>
              <w:contextualSpacing/>
              <w:jc w:val="both"/>
              <w:rPr>
                <w:rFonts w:ascii="Sylfaen" w:eastAsia="Cambria" w:hAnsi="Sylfaen"/>
                <w:color w:val="000000"/>
                <w:sz w:val="20"/>
                <w:szCs w:val="20"/>
                <w:lang w:val="ka-GE"/>
              </w:rPr>
            </w:pPr>
          </w:p>
        </w:tc>
        <w:tc>
          <w:tcPr>
            <w:tcW w:w="2520" w:type="dxa"/>
            <w:tcBorders>
              <w:top w:val="single" w:sz="4" w:space="0" w:color="auto"/>
              <w:left w:val="single" w:sz="4" w:space="0" w:color="auto"/>
              <w:bottom w:val="single" w:sz="4" w:space="0" w:color="auto"/>
              <w:right w:val="single" w:sz="4" w:space="0" w:color="auto"/>
            </w:tcBorders>
            <w:hideMark/>
          </w:tcPr>
          <w:p w:rsidR="003C08A8" w:rsidRPr="00246CAF" w:rsidRDefault="003C08A8" w:rsidP="003C08A8">
            <w:pPr>
              <w:jc w:val="both"/>
              <w:rPr>
                <w:rFonts w:ascii="Sylfaen" w:eastAsia="Cambria" w:hAnsi="Sylfaen" w:cs="Sylfaen"/>
                <w:color w:val="000000"/>
                <w:sz w:val="20"/>
                <w:szCs w:val="20"/>
                <w:lang w:val="ka-GE" w:eastAsia="ru-RU"/>
              </w:rPr>
            </w:pPr>
            <w:r w:rsidRPr="00246CAF">
              <w:rPr>
                <w:rFonts w:ascii="Sylfaen" w:eastAsia="Cambria" w:hAnsi="Sylfaen" w:cs="Sylfaen"/>
                <w:color w:val="000000"/>
                <w:sz w:val="20"/>
                <w:szCs w:val="20"/>
                <w:lang w:val="ka-GE" w:eastAsia="ru-RU"/>
              </w:rPr>
              <w:t xml:space="preserve">შველი </w:t>
            </w:r>
          </w:p>
        </w:tc>
        <w:tc>
          <w:tcPr>
            <w:tcW w:w="2610" w:type="dxa"/>
            <w:tcBorders>
              <w:top w:val="single" w:sz="4" w:space="0" w:color="auto"/>
              <w:left w:val="single" w:sz="4" w:space="0" w:color="auto"/>
              <w:bottom w:val="single" w:sz="4" w:space="0" w:color="auto"/>
              <w:right w:val="single" w:sz="4" w:space="0" w:color="auto"/>
            </w:tcBorders>
            <w:hideMark/>
          </w:tcPr>
          <w:p w:rsidR="003C08A8" w:rsidRPr="00246CAF" w:rsidRDefault="003C08A8" w:rsidP="003C08A8">
            <w:pPr>
              <w:jc w:val="both"/>
              <w:rPr>
                <w:rFonts w:ascii="Sylfaen" w:eastAsia="Cambria" w:hAnsi="Sylfaen"/>
                <w:i/>
                <w:color w:val="000000"/>
                <w:sz w:val="20"/>
                <w:szCs w:val="20"/>
                <w:lang w:val="ka-GE" w:eastAsia="ru-RU"/>
              </w:rPr>
            </w:pPr>
            <w:r w:rsidRPr="00246CAF">
              <w:rPr>
                <w:rFonts w:ascii="Sylfaen" w:eastAsia="Cambria" w:hAnsi="Sylfaen" w:cs="Sylfaen"/>
                <w:i/>
                <w:color w:val="000000"/>
                <w:sz w:val="20"/>
                <w:szCs w:val="20"/>
                <w:lang w:val="ka-GE" w:eastAsia="ru-RU"/>
              </w:rPr>
              <w:t>Capreolus capreolus</w:t>
            </w:r>
          </w:p>
        </w:tc>
        <w:tc>
          <w:tcPr>
            <w:tcW w:w="810" w:type="dxa"/>
            <w:tcBorders>
              <w:top w:val="single" w:sz="4" w:space="0" w:color="auto"/>
              <w:left w:val="single" w:sz="4" w:space="0" w:color="auto"/>
              <w:bottom w:val="single" w:sz="4" w:space="0" w:color="auto"/>
              <w:right w:val="single" w:sz="4" w:space="0" w:color="auto"/>
            </w:tcBorders>
            <w:vAlign w:val="center"/>
            <w:hideMark/>
          </w:tcPr>
          <w:p w:rsidR="003C08A8" w:rsidRPr="00246CAF" w:rsidRDefault="003C08A8" w:rsidP="003C08A8">
            <w:pPr>
              <w:jc w:val="both"/>
              <w:rPr>
                <w:rFonts w:ascii="Sylfaen" w:eastAsia="Cambria" w:hAnsi="Sylfaen"/>
                <w:color w:val="000000"/>
                <w:sz w:val="20"/>
                <w:szCs w:val="20"/>
                <w:lang w:val="ka-GE"/>
              </w:rPr>
            </w:pPr>
            <w:r w:rsidRPr="00246CAF">
              <w:rPr>
                <w:rFonts w:ascii="Sylfaen" w:eastAsia="Cambria" w:hAnsi="Sylfaen" w:cs="Sylfaen"/>
                <w:color w:val="000000"/>
                <w:sz w:val="20"/>
                <w:szCs w:val="20"/>
                <w:lang w:val="ka-GE" w:eastAsia="ru-RU"/>
              </w:rPr>
              <w:t>LC</w:t>
            </w:r>
          </w:p>
        </w:tc>
        <w:tc>
          <w:tcPr>
            <w:tcW w:w="720" w:type="dxa"/>
            <w:tcBorders>
              <w:top w:val="single" w:sz="4" w:space="0" w:color="auto"/>
              <w:left w:val="single" w:sz="4" w:space="0" w:color="auto"/>
              <w:bottom w:val="single" w:sz="4" w:space="0" w:color="auto"/>
              <w:right w:val="single" w:sz="4" w:space="0" w:color="auto"/>
            </w:tcBorders>
            <w:vAlign w:val="center"/>
            <w:hideMark/>
          </w:tcPr>
          <w:p w:rsidR="003C08A8" w:rsidRPr="00246CAF" w:rsidRDefault="003C08A8" w:rsidP="003C08A8">
            <w:pPr>
              <w:jc w:val="both"/>
              <w:rPr>
                <w:rFonts w:ascii="Sylfaen" w:eastAsia="Cambria" w:hAnsi="Sylfaen"/>
                <w:color w:val="000000"/>
                <w:sz w:val="20"/>
                <w:szCs w:val="20"/>
                <w:lang w:val="ka-GE"/>
              </w:rPr>
            </w:pPr>
            <w:r w:rsidRPr="00246CAF">
              <w:rPr>
                <w:rFonts w:ascii="Sylfaen" w:eastAsia="Cambria" w:hAnsi="Sylfaen"/>
                <w:color w:val="000000"/>
                <w:sz w:val="20"/>
                <w:szCs w:val="20"/>
                <w:lang w:val="ka-GE"/>
              </w:rPr>
              <w:t>-</w:t>
            </w:r>
          </w:p>
        </w:tc>
        <w:tc>
          <w:tcPr>
            <w:tcW w:w="810" w:type="dxa"/>
            <w:tcBorders>
              <w:top w:val="single" w:sz="4" w:space="0" w:color="auto"/>
              <w:left w:val="single" w:sz="4" w:space="0" w:color="auto"/>
              <w:bottom w:val="single" w:sz="4" w:space="0" w:color="auto"/>
              <w:right w:val="single" w:sz="4" w:space="0" w:color="auto"/>
            </w:tcBorders>
          </w:tcPr>
          <w:p w:rsidR="003C08A8" w:rsidRPr="00246CAF" w:rsidRDefault="003C08A8" w:rsidP="003C08A8">
            <w:pPr>
              <w:jc w:val="center"/>
              <w:rPr>
                <w:rFonts w:ascii="Sylfaen" w:eastAsia="Cambria" w:hAnsi="Sylfaen"/>
                <w:color w:val="000000"/>
                <w:sz w:val="20"/>
                <w:szCs w:val="20"/>
                <w:lang w:val="ka-GE"/>
              </w:rPr>
            </w:pPr>
            <w:r w:rsidRPr="00246CAF">
              <w:rPr>
                <w:rFonts w:ascii="Sylfaen" w:eastAsia="Cambria" w:hAnsi="Sylfaen"/>
                <w:color w:val="000000"/>
                <w:sz w:val="20"/>
                <w:szCs w:val="20"/>
                <w:lang w:val="ka-GE"/>
              </w:rPr>
              <w:t>√</w:t>
            </w:r>
          </w:p>
        </w:tc>
        <w:tc>
          <w:tcPr>
            <w:tcW w:w="1800" w:type="dxa"/>
            <w:tcBorders>
              <w:top w:val="single" w:sz="4" w:space="0" w:color="auto"/>
              <w:left w:val="single" w:sz="4" w:space="0" w:color="auto"/>
              <w:bottom w:val="single" w:sz="4" w:space="0" w:color="auto"/>
              <w:right w:val="single" w:sz="4" w:space="0" w:color="auto"/>
            </w:tcBorders>
            <w:vAlign w:val="center"/>
            <w:hideMark/>
          </w:tcPr>
          <w:p w:rsidR="003C08A8" w:rsidRPr="00246CAF" w:rsidRDefault="003C08A8" w:rsidP="003C08A8">
            <w:pPr>
              <w:jc w:val="center"/>
              <w:rPr>
                <w:rFonts w:ascii="Sylfaen" w:eastAsia="Cambria" w:hAnsi="Sylfaen"/>
                <w:color w:val="000000"/>
                <w:sz w:val="20"/>
                <w:szCs w:val="20"/>
                <w:lang w:val="ka-GE"/>
              </w:rPr>
            </w:pPr>
            <w:r w:rsidRPr="00246CAF">
              <w:rPr>
                <w:rFonts w:ascii="Sylfaen" w:eastAsia="Cambria" w:hAnsi="Sylfaen"/>
                <w:color w:val="000000"/>
                <w:sz w:val="20"/>
                <w:szCs w:val="20"/>
                <w:lang w:val="ka-GE"/>
              </w:rPr>
              <w:t>x</w:t>
            </w:r>
          </w:p>
        </w:tc>
      </w:tr>
      <w:tr w:rsidR="003C08A8" w:rsidRPr="00246CAF" w:rsidTr="005B6F9D">
        <w:trPr>
          <w:jc w:val="center"/>
        </w:trPr>
        <w:tc>
          <w:tcPr>
            <w:tcW w:w="535" w:type="dxa"/>
            <w:tcBorders>
              <w:top w:val="single" w:sz="4" w:space="0" w:color="auto"/>
              <w:left w:val="single" w:sz="4" w:space="0" w:color="auto"/>
              <w:bottom w:val="single" w:sz="4" w:space="0" w:color="auto"/>
              <w:right w:val="single" w:sz="4" w:space="0" w:color="auto"/>
            </w:tcBorders>
            <w:hideMark/>
          </w:tcPr>
          <w:p w:rsidR="003C08A8" w:rsidRPr="00246CAF" w:rsidRDefault="003C08A8" w:rsidP="003C08A8">
            <w:pPr>
              <w:numPr>
                <w:ilvl w:val="0"/>
                <w:numId w:val="13"/>
              </w:numPr>
              <w:contextualSpacing/>
              <w:jc w:val="both"/>
              <w:rPr>
                <w:rFonts w:ascii="Sylfaen" w:eastAsia="Cambria" w:hAnsi="Sylfaen"/>
                <w:color w:val="000000"/>
                <w:sz w:val="20"/>
                <w:szCs w:val="20"/>
                <w:lang w:val="ka-GE"/>
              </w:rPr>
            </w:pPr>
          </w:p>
        </w:tc>
        <w:tc>
          <w:tcPr>
            <w:tcW w:w="2520" w:type="dxa"/>
            <w:tcBorders>
              <w:top w:val="single" w:sz="4" w:space="0" w:color="auto"/>
              <w:left w:val="single" w:sz="4" w:space="0" w:color="auto"/>
              <w:bottom w:val="single" w:sz="4" w:space="0" w:color="auto"/>
              <w:right w:val="single" w:sz="4" w:space="0" w:color="auto"/>
            </w:tcBorders>
            <w:hideMark/>
          </w:tcPr>
          <w:p w:rsidR="003C08A8" w:rsidRPr="00246CAF" w:rsidRDefault="003C08A8" w:rsidP="003C08A8">
            <w:pPr>
              <w:jc w:val="both"/>
              <w:rPr>
                <w:rFonts w:ascii="Sylfaen" w:eastAsia="Cambria" w:hAnsi="Sylfaen" w:cs="Sylfaen"/>
                <w:color w:val="000000"/>
                <w:sz w:val="20"/>
                <w:szCs w:val="20"/>
                <w:lang w:val="ka-GE" w:eastAsia="ru-RU"/>
              </w:rPr>
            </w:pPr>
            <w:r w:rsidRPr="00246CAF">
              <w:rPr>
                <w:rFonts w:ascii="Sylfaen" w:eastAsia="Cambria" w:hAnsi="Sylfaen" w:cs="Sylfaen"/>
                <w:color w:val="000000"/>
                <w:sz w:val="20"/>
                <w:szCs w:val="20"/>
                <w:lang w:val="ka-GE" w:eastAsia="ru-RU"/>
              </w:rPr>
              <w:t xml:space="preserve">კავკასიური ციყვი </w:t>
            </w:r>
          </w:p>
        </w:tc>
        <w:tc>
          <w:tcPr>
            <w:tcW w:w="2610" w:type="dxa"/>
            <w:tcBorders>
              <w:top w:val="single" w:sz="4" w:space="0" w:color="auto"/>
              <w:left w:val="single" w:sz="4" w:space="0" w:color="auto"/>
              <w:bottom w:val="single" w:sz="4" w:space="0" w:color="auto"/>
              <w:right w:val="single" w:sz="4" w:space="0" w:color="auto"/>
            </w:tcBorders>
            <w:hideMark/>
          </w:tcPr>
          <w:p w:rsidR="003C08A8" w:rsidRPr="00246CAF" w:rsidRDefault="003C08A8" w:rsidP="003C08A8">
            <w:pPr>
              <w:jc w:val="both"/>
              <w:rPr>
                <w:rFonts w:ascii="Sylfaen" w:eastAsia="Cambria" w:hAnsi="Sylfaen"/>
                <w:i/>
                <w:color w:val="000000"/>
                <w:sz w:val="20"/>
                <w:szCs w:val="20"/>
                <w:lang w:val="ka-GE" w:eastAsia="ru-RU"/>
              </w:rPr>
            </w:pPr>
            <w:r w:rsidRPr="00246CAF">
              <w:rPr>
                <w:rFonts w:ascii="Sylfaen" w:eastAsia="Cambria" w:hAnsi="Sylfaen" w:cs="Sylfaen"/>
                <w:i/>
                <w:color w:val="000000"/>
                <w:sz w:val="20"/>
                <w:szCs w:val="20"/>
                <w:lang w:val="ka-GE" w:eastAsia="ru-RU"/>
              </w:rPr>
              <w:t>Sciurus anomalus</w:t>
            </w:r>
          </w:p>
        </w:tc>
        <w:tc>
          <w:tcPr>
            <w:tcW w:w="810" w:type="dxa"/>
            <w:tcBorders>
              <w:top w:val="single" w:sz="4" w:space="0" w:color="auto"/>
              <w:left w:val="single" w:sz="4" w:space="0" w:color="auto"/>
              <w:bottom w:val="single" w:sz="4" w:space="0" w:color="auto"/>
              <w:right w:val="single" w:sz="4" w:space="0" w:color="auto"/>
            </w:tcBorders>
            <w:vAlign w:val="center"/>
            <w:hideMark/>
          </w:tcPr>
          <w:p w:rsidR="003C08A8" w:rsidRPr="00246CAF" w:rsidRDefault="003C08A8" w:rsidP="003C08A8">
            <w:pPr>
              <w:jc w:val="both"/>
              <w:rPr>
                <w:rFonts w:ascii="Sylfaen" w:eastAsia="Cambria" w:hAnsi="Sylfaen"/>
                <w:color w:val="000000"/>
                <w:sz w:val="20"/>
                <w:szCs w:val="20"/>
                <w:lang w:val="ka-GE"/>
              </w:rPr>
            </w:pPr>
            <w:r w:rsidRPr="00246CAF">
              <w:rPr>
                <w:rFonts w:ascii="Sylfaen" w:eastAsia="Cambria" w:hAnsi="Sylfaen" w:cs="Sylfaen"/>
                <w:color w:val="000000"/>
                <w:sz w:val="20"/>
                <w:szCs w:val="20"/>
                <w:lang w:val="ka-GE" w:eastAsia="ru-RU"/>
              </w:rPr>
              <w:t>LC</w:t>
            </w:r>
          </w:p>
        </w:tc>
        <w:tc>
          <w:tcPr>
            <w:tcW w:w="720" w:type="dxa"/>
            <w:tcBorders>
              <w:top w:val="single" w:sz="4" w:space="0" w:color="auto"/>
              <w:left w:val="single" w:sz="4" w:space="0" w:color="auto"/>
              <w:bottom w:val="single" w:sz="4" w:space="0" w:color="auto"/>
              <w:right w:val="single" w:sz="4" w:space="0" w:color="auto"/>
            </w:tcBorders>
            <w:vAlign w:val="center"/>
            <w:hideMark/>
          </w:tcPr>
          <w:p w:rsidR="003C08A8" w:rsidRPr="00246CAF" w:rsidRDefault="003C08A8" w:rsidP="003C08A8">
            <w:pPr>
              <w:jc w:val="both"/>
              <w:rPr>
                <w:rFonts w:ascii="Sylfaen" w:eastAsia="Cambria" w:hAnsi="Sylfaen"/>
                <w:color w:val="000000"/>
                <w:sz w:val="20"/>
                <w:szCs w:val="20"/>
                <w:lang w:val="ka-GE"/>
              </w:rPr>
            </w:pPr>
            <w:r w:rsidRPr="00246CAF">
              <w:rPr>
                <w:rFonts w:ascii="Sylfaen" w:eastAsia="Cambria" w:hAnsi="Sylfaen" w:cs="Sylfaen"/>
                <w:color w:val="000000"/>
                <w:sz w:val="20"/>
                <w:szCs w:val="20"/>
                <w:lang w:val="ka-GE" w:eastAsia="ru-RU"/>
              </w:rPr>
              <w:t>VU</w:t>
            </w:r>
          </w:p>
        </w:tc>
        <w:tc>
          <w:tcPr>
            <w:tcW w:w="810" w:type="dxa"/>
            <w:tcBorders>
              <w:top w:val="single" w:sz="4" w:space="0" w:color="auto"/>
              <w:left w:val="single" w:sz="4" w:space="0" w:color="auto"/>
              <w:bottom w:val="single" w:sz="4" w:space="0" w:color="auto"/>
              <w:right w:val="single" w:sz="4" w:space="0" w:color="auto"/>
            </w:tcBorders>
          </w:tcPr>
          <w:p w:rsidR="003C08A8" w:rsidRPr="00246CAF" w:rsidRDefault="003C08A8" w:rsidP="003C08A8">
            <w:pPr>
              <w:jc w:val="center"/>
              <w:rPr>
                <w:rFonts w:ascii="Sylfaen" w:eastAsia="Cambria" w:hAnsi="Sylfaen" w:cs="Sylfaen"/>
                <w:color w:val="000000"/>
                <w:sz w:val="20"/>
                <w:szCs w:val="20"/>
                <w:lang w:val="ka-GE" w:eastAsia="ru-RU"/>
              </w:rPr>
            </w:pPr>
            <w:r w:rsidRPr="00246CAF">
              <w:rPr>
                <w:rFonts w:ascii="Sylfaen" w:eastAsia="Cambria" w:hAnsi="Sylfaen" w:cs="Sylfaen"/>
                <w:color w:val="000000"/>
                <w:sz w:val="20"/>
                <w:szCs w:val="20"/>
                <w:lang w:val="ka-GE" w:eastAsia="ru-RU"/>
              </w:rPr>
              <w:t>√</w:t>
            </w:r>
          </w:p>
        </w:tc>
        <w:tc>
          <w:tcPr>
            <w:tcW w:w="1800" w:type="dxa"/>
            <w:tcBorders>
              <w:top w:val="single" w:sz="4" w:space="0" w:color="auto"/>
              <w:left w:val="single" w:sz="4" w:space="0" w:color="auto"/>
              <w:bottom w:val="single" w:sz="4" w:space="0" w:color="auto"/>
              <w:right w:val="single" w:sz="4" w:space="0" w:color="auto"/>
            </w:tcBorders>
            <w:vAlign w:val="center"/>
            <w:hideMark/>
          </w:tcPr>
          <w:p w:rsidR="003C08A8" w:rsidRPr="00246CAF" w:rsidRDefault="003C08A8" w:rsidP="003C08A8">
            <w:pPr>
              <w:jc w:val="center"/>
              <w:rPr>
                <w:rFonts w:ascii="Sylfaen" w:eastAsia="Cambria" w:hAnsi="Sylfaen" w:cs="Sylfaen"/>
                <w:color w:val="000000"/>
                <w:sz w:val="20"/>
                <w:szCs w:val="20"/>
                <w:lang w:val="ka-GE" w:eastAsia="ru-RU"/>
              </w:rPr>
            </w:pPr>
            <w:r w:rsidRPr="00246CAF">
              <w:rPr>
                <w:rFonts w:ascii="Sylfaen" w:eastAsia="Cambria" w:hAnsi="Sylfaen" w:cs="Sylfaen"/>
                <w:color w:val="000000"/>
                <w:sz w:val="20"/>
                <w:szCs w:val="20"/>
                <w:lang w:val="ka-GE" w:eastAsia="ru-RU"/>
              </w:rPr>
              <w:t>x</w:t>
            </w:r>
          </w:p>
        </w:tc>
      </w:tr>
      <w:tr w:rsidR="003C08A8" w:rsidRPr="00246CAF" w:rsidTr="005B6F9D">
        <w:trPr>
          <w:jc w:val="center"/>
        </w:trPr>
        <w:tc>
          <w:tcPr>
            <w:tcW w:w="535" w:type="dxa"/>
            <w:tcBorders>
              <w:top w:val="single" w:sz="4" w:space="0" w:color="auto"/>
              <w:left w:val="single" w:sz="4" w:space="0" w:color="auto"/>
              <w:bottom w:val="single" w:sz="4" w:space="0" w:color="auto"/>
              <w:right w:val="single" w:sz="4" w:space="0" w:color="auto"/>
            </w:tcBorders>
            <w:hideMark/>
          </w:tcPr>
          <w:p w:rsidR="003C08A8" w:rsidRPr="00246CAF" w:rsidRDefault="003C08A8" w:rsidP="003C08A8">
            <w:pPr>
              <w:numPr>
                <w:ilvl w:val="0"/>
                <w:numId w:val="13"/>
              </w:numPr>
              <w:contextualSpacing/>
              <w:jc w:val="both"/>
              <w:rPr>
                <w:rFonts w:ascii="Sylfaen" w:eastAsia="Cambria" w:hAnsi="Sylfaen"/>
                <w:color w:val="000000"/>
                <w:sz w:val="20"/>
                <w:szCs w:val="20"/>
                <w:lang w:val="ka-GE"/>
              </w:rPr>
            </w:pPr>
          </w:p>
        </w:tc>
        <w:tc>
          <w:tcPr>
            <w:tcW w:w="2520" w:type="dxa"/>
            <w:tcBorders>
              <w:top w:val="single" w:sz="4" w:space="0" w:color="auto"/>
              <w:left w:val="single" w:sz="4" w:space="0" w:color="auto"/>
              <w:bottom w:val="single" w:sz="4" w:space="0" w:color="auto"/>
              <w:right w:val="single" w:sz="4" w:space="0" w:color="auto"/>
            </w:tcBorders>
            <w:hideMark/>
          </w:tcPr>
          <w:p w:rsidR="003C08A8" w:rsidRPr="00246CAF" w:rsidRDefault="003C08A8" w:rsidP="003C08A8">
            <w:pPr>
              <w:jc w:val="both"/>
              <w:rPr>
                <w:rFonts w:ascii="Sylfaen" w:eastAsia="Cambria" w:hAnsi="Sylfaen" w:cs="Sylfaen"/>
                <w:color w:val="000000"/>
                <w:sz w:val="20"/>
                <w:szCs w:val="20"/>
                <w:lang w:val="ka-GE" w:eastAsia="ru-RU"/>
              </w:rPr>
            </w:pPr>
            <w:r w:rsidRPr="00246CAF">
              <w:rPr>
                <w:rFonts w:ascii="Sylfaen" w:eastAsia="Cambria" w:hAnsi="Sylfaen" w:cs="Sylfaen"/>
                <w:color w:val="000000"/>
                <w:sz w:val="20"/>
                <w:szCs w:val="20"/>
                <w:lang w:val="ka-GE" w:eastAsia="ru-RU"/>
              </w:rPr>
              <w:t xml:space="preserve">მცირე ტყის თაგვი </w:t>
            </w:r>
          </w:p>
        </w:tc>
        <w:tc>
          <w:tcPr>
            <w:tcW w:w="2610" w:type="dxa"/>
            <w:tcBorders>
              <w:top w:val="single" w:sz="4" w:space="0" w:color="auto"/>
              <w:left w:val="single" w:sz="4" w:space="0" w:color="auto"/>
              <w:bottom w:val="single" w:sz="4" w:space="0" w:color="auto"/>
              <w:right w:val="single" w:sz="4" w:space="0" w:color="auto"/>
            </w:tcBorders>
            <w:hideMark/>
          </w:tcPr>
          <w:p w:rsidR="003C08A8" w:rsidRPr="00246CAF" w:rsidRDefault="003C08A8" w:rsidP="003C08A8">
            <w:pPr>
              <w:jc w:val="both"/>
              <w:rPr>
                <w:rFonts w:ascii="Sylfaen" w:eastAsia="Cambria" w:hAnsi="Sylfaen"/>
                <w:i/>
                <w:color w:val="000000"/>
                <w:sz w:val="20"/>
                <w:szCs w:val="20"/>
                <w:lang w:val="ka-GE" w:eastAsia="ru-RU"/>
              </w:rPr>
            </w:pPr>
            <w:r w:rsidRPr="00246CAF">
              <w:rPr>
                <w:rFonts w:ascii="Sylfaen" w:eastAsia="Cambria" w:hAnsi="Sylfaen" w:cs="Sylfaen"/>
                <w:i/>
                <w:color w:val="000000"/>
                <w:sz w:val="20"/>
                <w:szCs w:val="20"/>
                <w:lang w:val="ka-GE" w:eastAsia="ru-RU"/>
              </w:rPr>
              <w:t>Apodemus uralensis</w:t>
            </w:r>
          </w:p>
        </w:tc>
        <w:tc>
          <w:tcPr>
            <w:tcW w:w="810" w:type="dxa"/>
            <w:tcBorders>
              <w:top w:val="single" w:sz="4" w:space="0" w:color="auto"/>
              <w:left w:val="single" w:sz="4" w:space="0" w:color="auto"/>
              <w:bottom w:val="single" w:sz="4" w:space="0" w:color="auto"/>
              <w:right w:val="single" w:sz="4" w:space="0" w:color="auto"/>
            </w:tcBorders>
            <w:vAlign w:val="center"/>
            <w:hideMark/>
          </w:tcPr>
          <w:p w:rsidR="003C08A8" w:rsidRPr="00246CAF" w:rsidRDefault="003C08A8" w:rsidP="003C08A8">
            <w:pPr>
              <w:jc w:val="both"/>
              <w:rPr>
                <w:rFonts w:ascii="Sylfaen" w:eastAsia="Cambria" w:hAnsi="Sylfaen"/>
                <w:color w:val="000000"/>
                <w:sz w:val="20"/>
                <w:szCs w:val="20"/>
                <w:lang w:val="ka-GE"/>
              </w:rPr>
            </w:pPr>
            <w:r w:rsidRPr="00246CAF">
              <w:rPr>
                <w:rFonts w:ascii="Sylfaen" w:eastAsia="Cambria" w:hAnsi="Sylfaen" w:cs="Sylfaen"/>
                <w:color w:val="000000"/>
                <w:sz w:val="20"/>
                <w:szCs w:val="20"/>
                <w:lang w:val="ka-GE" w:eastAsia="ru-RU"/>
              </w:rPr>
              <w:t>LC</w:t>
            </w:r>
          </w:p>
        </w:tc>
        <w:tc>
          <w:tcPr>
            <w:tcW w:w="720" w:type="dxa"/>
            <w:tcBorders>
              <w:top w:val="single" w:sz="4" w:space="0" w:color="auto"/>
              <w:left w:val="single" w:sz="4" w:space="0" w:color="auto"/>
              <w:bottom w:val="single" w:sz="4" w:space="0" w:color="auto"/>
              <w:right w:val="single" w:sz="4" w:space="0" w:color="auto"/>
            </w:tcBorders>
            <w:vAlign w:val="center"/>
            <w:hideMark/>
          </w:tcPr>
          <w:p w:rsidR="003C08A8" w:rsidRPr="00246CAF" w:rsidRDefault="003C08A8" w:rsidP="003C08A8">
            <w:pPr>
              <w:jc w:val="both"/>
              <w:rPr>
                <w:rFonts w:ascii="Sylfaen" w:eastAsia="Cambria" w:hAnsi="Sylfaen"/>
                <w:color w:val="000000"/>
                <w:sz w:val="20"/>
                <w:szCs w:val="20"/>
                <w:lang w:val="ka-GE"/>
              </w:rPr>
            </w:pPr>
            <w:r w:rsidRPr="00246CAF">
              <w:rPr>
                <w:rFonts w:ascii="Sylfaen" w:eastAsia="Cambria" w:hAnsi="Sylfaen"/>
                <w:color w:val="000000"/>
                <w:sz w:val="20"/>
                <w:szCs w:val="20"/>
                <w:lang w:val="ka-GE"/>
              </w:rPr>
              <w:t>-</w:t>
            </w:r>
          </w:p>
        </w:tc>
        <w:tc>
          <w:tcPr>
            <w:tcW w:w="810" w:type="dxa"/>
            <w:tcBorders>
              <w:top w:val="single" w:sz="4" w:space="0" w:color="auto"/>
              <w:left w:val="single" w:sz="4" w:space="0" w:color="auto"/>
              <w:bottom w:val="single" w:sz="4" w:space="0" w:color="auto"/>
              <w:right w:val="single" w:sz="4" w:space="0" w:color="auto"/>
            </w:tcBorders>
          </w:tcPr>
          <w:p w:rsidR="003C08A8" w:rsidRPr="00246CAF" w:rsidRDefault="003C08A8" w:rsidP="003C08A8">
            <w:pPr>
              <w:jc w:val="center"/>
              <w:rPr>
                <w:rFonts w:ascii="Sylfaen" w:eastAsia="Cambria" w:hAnsi="Sylfaen"/>
                <w:color w:val="000000"/>
                <w:sz w:val="20"/>
                <w:szCs w:val="20"/>
                <w:lang w:val="ka-GE"/>
              </w:rPr>
            </w:pPr>
          </w:p>
        </w:tc>
        <w:tc>
          <w:tcPr>
            <w:tcW w:w="1800" w:type="dxa"/>
            <w:tcBorders>
              <w:top w:val="single" w:sz="4" w:space="0" w:color="auto"/>
              <w:left w:val="single" w:sz="4" w:space="0" w:color="auto"/>
              <w:bottom w:val="single" w:sz="4" w:space="0" w:color="auto"/>
              <w:right w:val="single" w:sz="4" w:space="0" w:color="auto"/>
            </w:tcBorders>
            <w:vAlign w:val="center"/>
            <w:hideMark/>
          </w:tcPr>
          <w:p w:rsidR="003C08A8" w:rsidRPr="00246CAF" w:rsidRDefault="003C08A8" w:rsidP="003C08A8">
            <w:pPr>
              <w:jc w:val="center"/>
              <w:rPr>
                <w:rFonts w:ascii="Sylfaen" w:eastAsia="Cambria" w:hAnsi="Sylfaen"/>
                <w:color w:val="000000"/>
                <w:sz w:val="20"/>
                <w:szCs w:val="20"/>
                <w:lang w:val="ka-GE"/>
              </w:rPr>
            </w:pPr>
            <w:r w:rsidRPr="00246CAF">
              <w:rPr>
                <w:rFonts w:ascii="Sylfaen" w:eastAsia="Cambria" w:hAnsi="Sylfaen"/>
                <w:color w:val="000000"/>
                <w:sz w:val="20"/>
                <w:szCs w:val="20"/>
                <w:lang w:val="ka-GE"/>
              </w:rPr>
              <w:t>x</w:t>
            </w:r>
          </w:p>
        </w:tc>
      </w:tr>
      <w:tr w:rsidR="003C08A8" w:rsidRPr="00246CAF" w:rsidTr="005B6F9D">
        <w:trPr>
          <w:jc w:val="center"/>
        </w:trPr>
        <w:tc>
          <w:tcPr>
            <w:tcW w:w="535" w:type="dxa"/>
            <w:tcBorders>
              <w:top w:val="single" w:sz="4" w:space="0" w:color="auto"/>
              <w:left w:val="single" w:sz="4" w:space="0" w:color="auto"/>
              <w:bottom w:val="single" w:sz="4" w:space="0" w:color="auto"/>
              <w:right w:val="single" w:sz="4" w:space="0" w:color="auto"/>
            </w:tcBorders>
            <w:hideMark/>
          </w:tcPr>
          <w:p w:rsidR="003C08A8" w:rsidRPr="00246CAF" w:rsidRDefault="003C08A8" w:rsidP="003C08A8">
            <w:pPr>
              <w:numPr>
                <w:ilvl w:val="0"/>
                <w:numId w:val="13"/>
              </w:numPr>
              <w:contextualSpacing/>
              <w:jc w:val="both"/>
              <w:rPr>
                <w:rFonts w:ascii="Sylfaen" w:eastAsia="Cambria" w:hAnsi="Sylfaen"/>
                <w:color w:val="000000"/>
                <w:sz w:val="20"/>
                <w:szCs w:val="20"/>
                <w:lang w:val="ka-GE"/>
              </w:rPr>
            </w:pPr>
          </w:p>
        </w:tc>
        <w:tc>
          <w:tcPr>
            <w:tcW w:w="2520" w:type="dxa"/>
            <w:tcBorders>
              <w:top w:val="single" w:sz="4" w:space="0" w:color="auto"/>
              <w:left w:val="single" w:sz="4" w:space="0" w:color="auto"/>
              <w:bottom w:val="single" w:sz="4" w:space="0" w:color="auto"/>
              <w:right w:val="single" w:sz="4" w:space="0" w:color="auto"/>
            </w:tcBorders>
            <w:hideMark/>
          </w:tcPr>
          <w:p w:rsidR="003C08A8" w:rsidRPr="00246CAF" w:rsidRDefault="003C08A8" w:rsidP="003C08A8">
            <w:pPr>
              <w:jc w:val="both"/>
              <w:rPr>
                <w:rFonts w:ascii="Sylfaen" w:eastAsia="Cambria" w:hAnsi="Sylfaen" w:cs="Sylfaen"/>
                <w:color w:val="000000"/>
                <w:sz w:val="20"/>
                <w:szCs w:val="20"/>
                <w:lang w:val="ka-GE" w:eastAsia="ru-RU"/>
              </w:rPr>
            </w:pPr>
            <w:r w:rsidRPr="00246CAF">
              <w:rPr>
                <w:rFonts w:ascii="Sylfaen" w:eastAsia="Cambria" w:hAnsi="Sylfaen" w:cs="Sylfaen"/>
                <w:color w:val="000000"/>
                <w:sz w:val="20"/>
                <w:szCs w:val="20"/>
                <w:lang w:val="ka-GE" w:eastAsia="ru-RU"/>
              </w:rPr>
              <w:t xml:space="preserve">კავკასიური თხუნელა </w:t>
            </w:r>
          </w:p>
        </w:tc>
        <w:tc>
          <w:tcPr>
            <w:tcW w:w="2610" w:type="dxa"/>
            <w:tcBorders>
              <w:top w:val="single" w:sz="4" w:space="0" w:color="auto"/>
              <w:left w:val="single" w:sz="4" w:space="0" w:color="auto"/>
              <w:bottom w:val="single" w:sz="4" w:space="0" w:color="auto"/>
              <w:right w:val="single" w:sz="4" w:space="0" w:color="auto"/>
            </w:tcBorders>
            <w:hideMark/>
          </w:tcPr>
          <w:p w:rsidR="003C08A8" w:rsidRPr="00246CAF" w:rsidRDefault="003C08A8" w:rsidP="003C08A8">
            <w:pPr>
              <w:jc w:val="both"/>
              <w:rPr>
                <w:rFonts w:ascii="Sylfaen" w:eastAsia="Cambria" w:hAnsi="Sylfaen"/>
                <w:i/>
                <w:color w:val="000000"/>
                <w:sz w:val="20"/>
                <w:szCs w:val="20"/>
                <w:lang w:val="ka-GE" w:eastAsia="ru-RU"/>
              </w:rPr>
            </w:pPr>
            <w:r w:rsidRPr="00246CAF">
              <w:rPr>
                <w:rFonts w:ascii="Sylfaen" w:eastAsia="Cambria" w:hAnsi="Sylfaen" w:cs="Sylfaen"/>
                <w:i/>
                <w:color w:val="000000"/>
                <w:sz w:val="20"/>
                <w:szCs w:val="20"/>
                <w:lang w:val="ka-GE" w:eastAsia="ru-RU"/>
              </w:rPr>
              <w:t>Talpa caucasica</w:t>
            </w:r>
          </w:p>
        </w:tc>
        <w:tc>
          <w:tcPr>
            <w:tcW w:w="810" w:type="dxa"/>
            <w:tcBorders>
              <w:top w:val="single" w:sz="4" w:space="0" w:color="auto"/>
              <w:left w:val="single" w:sz="4" w:space="0" w:color="auto"/>
              <w:bottom w:val="single" w:sz="4" w:space="0" w:color="auto"/>
              <w:right w:val="single" w:sz="4" w:space="0" w:color="auto"/>
            </w:tcBorders>
            <w:vAlign w:val="center"/>
            <w:hideMark/>
          </w:tcPr>
          <w:p w:rsidR="003C08A8" w:rsidRPr="00246CAF" w:rsidRDefault="003C08A8" w:rsidP="003C08A8">
            <w:pPr>
              <w:jc w:val="both"/>
              <w:rPr>
                <w:rFonts w:ascii="Sylfaen" w:eastAsia="Cambria" w:hAnsi="Sylfaen"/>
                <w:color w:val="000000"/>
                <w:sz w:val="20"/>
                <w:szCs w:val="20"/>
                <w:lang w:val="ka-GE"/>
              </w:rPr>
            </w:pPr>
            <w:r w:rsidRPr="00246CAF">
              <w:rPr>
                <w:rFonts w:ascii="Sylfaen" w:eastAsia="Cambria" w:hAnsi="Sylfaen" w:cs="Sylfaen"/>
                <w:color w:val="000000"/>
                <w:sz w:val="20"/>
                <w:szCs w:val="20"/>
                <w:lang w:val="ka-GE" w:eastAsia="ru-RU"/>
              </w:rPr>
              <w:t>LC</w:t>
            </w:r>
          </w:p>
        </w:tc>
        <w:tc>
          <w:tcPr>
            <w:tcW w:w="720" w:type="dxa"/>
            <w:tcBorders>
              <w:top w:val="single" w:sz="4" w:space="0" w:color="auto"/>
              <w:left w:val="single" w:sz="4" w:space="0" w:color="auto"/>
              <w:bottom w:val="single" w:sz="4" w:space="0" w:color="auto"/>
              <w:right w:val="single" w:sz="4" w:space="0" w:color="auto"/>
            </w:tcBorders>
            <w:vAlign w:val="center"/>
            <w:hideMark/>
          </w:tcPr>
          <w:p w:rsidR="003C08A8" w:rsidRPr="00246CAF" w:rsidRDefault="003C08A8" w:rsidP="003C08A8">
            <w:pPr>
              <w:jc w:val="both"/>
              <w:rPr>
                <w:rFonts w:ascii="Sylfaen" w:eastAsia="Cambria" w:hAnsi="Sylfaen"/>
                <w:color w:val="000000"/>
                <w:sz w:val="20"/>
                <w:szCs w:val="20"/>
                <w:lang w:val="ka-GE"/>
              </w:rPr>
            </w:pPr>
            <w:r w:rsidRPr="00246CAF">
              <w:rPr>
                <w:rFonts w:ascii="Sylfaen" w:eastAsia="Cambria" w:hAnsi="Sylfaen"/>
                <w:color w:val="000000"/>
                <w:sz w:val="20"/>
                <w:szCs w:val="20"/>
                <w:lang w:val="ka-GE"/>
              </w:rPr>
              <w:t>-</w:t>
            </w:r>
          </w:p>
        </w:tc>
        <w:tc>
          <w:tcPr>
            <w:tcW w:w="810" w:type="dxa"/>
            <w:tcBorders>
              <w:top w:val="single" w:sz="4" w:space="0" w:color="auto"/>
              <w:left w:val="single" w:sz="4" w:space="0" w:color="auto"/>
              <w:bottom w:val="single" w:sz="4" w:space="0" w:color="auto"/>
              <w:right w:val="single" w:sz="4" w:space="0" w:color="auto"/>
            </w:tcBorders>
          </w:tcPr>
          <w:p w:rsidR="003C08A8" w:rsidRPr="00246CAF" w:rsidRDefault="003C08A8" w:rsidP="003C08A8">
            <w:pPr>
              <w:jc w:val="center"/>
              <w:rPr>
                <w:rFonts w:ascii="Sylfaen" w:eastAsia="Cambria" w:hAnsi="Sylfaen"/>
                <w:color w:val="000000"/>
                <w:sz w:val="20"/>
                <w:szCs w:val="20"/>
                <w:lang w:val="ka-GE"/>
              </w:rPr>
            </w:pPr>
            <w:r w:rsidRPr="00246CAF">
              <w:rPr>
                <w:rFonts w:ascii="Sylfaen" w:eastAsia="Cambria" w:hAnsi="Sylfaen"/>
                <w:color w:val="000000"/>
                <w:sz w:val="20"/>
                <w:szCs w:val="20"/>
                <w:lang w:val="ka-GE"/>
              </w:rPr>
              <w:t>√</w:t>
            </w:r>
          </w:p>
        </w:tc>
        <w:tc>
          <w:tcPr>
            <w:tcW w:w="1800" w:type="dxa"/>
            <w:tcBorders>
              <w:top w:val="single" w:sz="4" w:space="0" w:color="auto"/>
              <w:left w:val="single" w:sz="4" w:space="0" w:color="auto"/>
              <w:bottom w:val="single" w:sz="4" w:space="0" w:color="auto"/>
              <w:right w:val="single" w:sz="4" w:space="0" w:color="auto"/>
            </w:tcBorders>
            <w:vAlign w:val="center"/>
            <w:hideMark/>
          </w:tcPr>
          <w:p w:rsidR="003C08A8" w:rsidRPr="00246CAF" w:rsidRDefault="003C08A8" w:rsidP="003C08A8">
            <w:pPr>
              <w:jc w:val="center"/>
              <w:rPr>
                <w:rFonts w:ascii="Sylfaen" w:eastAsia="Cambria" w:hAnsi="Sylfaen"/>
                <w:color w:val="000000"/>
                <w:sz w:val="20"/>
                <w:szCs w:val="20"/>
                <w:lang w:val="ka-GE"/>
              </w:rPr>
            </w:pPr>
            <w:r w:rsidRPr="00246CAF">
              <w:rPr>
                <w:rFonts w:ascii="Sylfaen" w:eastAsia="Cambria" w:hAnsi="Sylfaen"/>
                <w:color w:val="000000"/>
                <w:sz w:val="20"/>
                <w:szCs w:val="20"/>
                <w:lang w:val="ka-GE"/>
              </w:rPr>
              <w:t>x</w:t>
            </w:r>
          </w:p>
        </w:tc>
      </w:tr>
      <w:tr w:rsidR="003C08A8" w:rsidRPr="00246CAF" w:rsidTr="005B6F9D">
        <w:trPr>
          <w:jc w:val="center"/>
        </w:trPr>
        <w:tc>
          <w:tcPr>
            <w:tcW w:w="535" w:type="dxa"/>
            <w:tcBorders>
              <w:top w:val="single" w:sz="4" w:space="0" w:color="auto"/>
              <w:left w:val="single" w:sz="4" w:space="0" w:color="auto"/>
              <w:bottom w:val="single" w:sz="4" w:space="0" w:color="auto"/>
              <w:right w:val="single" w:sz="4" w:space="0" w:color="auto"/>
            </w:tcBorders>
            <w:hideMark/>
          </w:tcPr>
          <w:p w:rsidR="003C08A8" w:rsidRPr="00246CAF" w:rsidRDefault="003C08A8" w:rsidP="003C08A8">
            <w:pPr>
              <w:numPr>
                <w:ilvl w:val="0"/>
                <w:numId w:val="13"/>
              </w:numPr>
              <w:contextualSpacing/>
              <w:jc w:val="both"/>
              <w:rPr>
                <w:rFonts w:ascii="Sylfaen" w:eastAsia="Cambria" w:hAnsi="Sylfaen"/>
                <w:color w:val="000000"/>
                <w:sz w:val="20"/>
                <w:szCs w:val="20"/>
                <w:lang w:val="ka-GE"/>
              </w:rPr>
            </w:pPr>
          </w:p>
        </w:tc>
        <w:tc>
          <w:tcPr>
            <w:tcW w:w="2520" w:type="dxa"/>
            <w:tcBorders>
              <w:top w:val="single" w:sz="4" w:space="0" w:color="auto"/>
              <w:left w:val="single" w:sz="4" w:space="0" w:color="auto"/>
              <w:bottom w:val="single" w:sz="4" w:space="0" w:color="auto"/>
              <w:right w:val="single" w:sz="4" w:space="0" w:color="auto"/>
            </w:tcBorders>
            <w:hideMark/>
          </w:tcPr>
          <w:p w:rsidR="003C08A8" w:rsidRPr="00246CAF" w:rsidRDefault="003C08A8" w:rsidP="003C08A8">
            <w:pPr>
              <w:jc w:val="both"/>
              <w:rPr>
                <w:rFonts w:ascii="Sylfaen" w:eastAsia="Cambria" w:hAnsi="Sylfaen" w:cs="Sylfaen"/>
                <w:color w:val="000000"/>
                <w:sz w:val="20"/>
                <w:szCs w:val="20"/>
                <w:lang w:val="ka-GE" w:eastAsia="ru-RU"/>
              </w:rPr>
            </w:pPr>
            <w:r w:rsidRPr="00246CAF">
              <w:rPr>
                <w:rFonts w:ascii="Sylfaen" w:eastAsia="Cambria" w:hAnsi="Sylfaen" w:cs="Sylfaen"/>
                <w:color w:val="000000"/>
                <w:sz w:val="20"/>
                <w:szCs w:val="20"/>
                <w:lang w:val="ka-GE" w:eastAsia="ru-RU"/>
              </w:rPr>
              <w:t>კვერნა</w:t>
            </w:r>
          </w:p>
        </w:tc>
        <w:tc>
          <w:tcPr>
            <w:tcW w:w="2610" w:type="dxa"/>
            <w:tcBorders>
              <w:top w:val="single" w:sz="4" w:space="0" w:color="auto"/>
              <w:left w:val="single" w:sz="4" w:space="0" w:color="auto"/>
              <w:bottom w:val="single" w:sz="4" w:space="0" w:color="auto"/>
              <w:right w:val="single" w:sz="4" w:space="0" w:color="auto"/>
            </w:tcBorders>
            <w:hideMark/>
          </w:tcPr>
          <w:p w:rsidR="003C08A8" w:rsidRPr="00246CAF" w:rsidRDefault="003C08A8" w:rsidP="003C08A8">
            <w:pPr>
              <w:jc w:val="both"/>
              <w:rPr>
                <w:rFonts w:ascii="Sylfaen" w:eastAsia="Cambria" w:hAnsi="Sylfaen" w:cs="Sylfaen"/>
                <w:i/>
                <w:color w:val="000000"/>
                <w:sz w:val="20"/>
                <w:szCs w:val="20"/>
                <w:lang w:val="ka-GE" w:eastAsia="ru-RU"/>
              </w:rPr>
            </w:pPr>
            <w:r w:rsidRPr="00246CAF">
              <w:rPr>
                <w:rFonts w:ascii="Sylfaen" w:eastAsia="Cambria" w:hAnsi="Sylfaen" w:cs="Sylfaen"/>
                <w:i/>
                <w:color w:val="000000"/>
                <w:sz w:val="20"/>
                <w:szCs w:val="20"/>
                <w:lang w:val="ka-GE" w:eastAsia="ru-RU"/>
              </w:rPr>
              <w:t>Martes martes</w:t>
            </w:r>
          </w:p>
        </w:tc>
        <w:tc>
          <w:tcPr>
            <w:tcW w:w="810" w:type="dxa"/>
            <w:tcBorders>
              <w:top w:val="single" w:sz="4" w:space="0" w:color="auto"/>
              <w:left w:val="single" w:sz="4" w:space="0" w:color="auto"/>
              <w:bottom w:val="single" w:sz="4" w:space="0" w:color="auto"/>
              <w:right w:val="single" w:sz="4" w:space="0" w:color="auto"/>
            </w:tcBorders>
            <w:vAlign w:val="center"/>
            <w:hideMark/>
          </w:tcPr>
          <w:p w:rsidR="003C08A8" w:rsidRPr="00246CAF" w:rsidRDefault="003C08A8" w:rsidP="003C08A8">
            <w:pPr>
              <w:jc w:val="both"/>
              <w:rPr>
                <w:rFonts w:ascii="Sylfaen" w:eastAsia="Cambria" w:hAnsi="Sylfaen" w:cs="Sylfaen"/>
                <w:color w:val="000000"/>
                <w:sz w:val="20"/>
                <w:szCs w:val="20"/>
                <w:lang w:val="ka-GE" w:eastAsia="ru-RU"/>
              </w:rPr>
            </w:pPr>
            <w:r w:rsidRPr="00246CAF">
              <w:rPr>
                <w:rFonts w:ascii="Sylfaen" w:eastAsia="Cambria" w:hAnsi="Sylfaen" w:cs="Sylfaen"/>
                <w:color w:val="000000"/>
                <w:sz w:val="20"/>
                <w:szCs w:val="20"/>
                <w:lang w:val="ka-GE" w:eastAsia="ru-RU"/>
              </w:rPr>
              <w:t>LC</w:t>
            </w:r>
          </w:p>
        </w:tc>
        <w:tc>
          <w:tcPr>
            <w:tcW w:w="720" w:type="dxa"/>
            <w:tcBorders>
              <w:top w:val="single" w:sz="4" w:space="0" w:color="auto"/>
              <w:left w:val="single" w:sz="4" w:space="0" w:color="auto"/>
              <w:bottom w:val="single" w:sz="4" w:space="0" w:color="auto"/>
              <w:right w:val="single" w:sz="4" w:space="0" w:color="auto"/>
            </w:tcBorders>
            <w:vAlign w:val="center"/>
            <w:hideMark/>
          </w:tcPr>
          <w:p w:rsidR="003C08A8" w:rsidRPr="00246CAF" w:rsidRDefault="003C08A8" w:rsidP="003C08A8">
            <w:pPr>
              <w:jc w:val="both"/>
              <w:rPr>
                <w:rFonts w:ascii="Sylfaen" w:eastAsia="Cambria" w:hAnsi="Sylfaen"/>
                <w:color w:val="000000"/>
                <w:sz w:val="20"/>
                <w:szCs w:val="20"/>
                <w:lang w:val="ka-GE"/>
              </w:rPr>
            </w:pPr>
            <w:r w:rsidRPr="00246CAF">
              <w:rPr>
                <w:rFonts w:ascii="Sylfaen" w:eastAsia="Cambria" w:hAnsi="Sylfaen"/>
                <w:color w:val="000000"/>
                <w:sz w:val="20"/>
                <w:szCs w:val="20"/>
                <w:lang w:val="ka-GE"/>
              </w:rPr>
              <w:t>-</w:t>
            </w:r>
          </w:p>
        </w:tc>
        <w:tc>
          <w:tcPr>
            <w:tcW w:w="810" w:type="dxa"/>
            <w:tcBorders>
              <w:top w:val="single" w:sz="4" w:space="0" w:color="auto"/>
              <w:left w:val="single" w:sz="4" w:space="0" w:color="auto"/>
              <w:bottom w:val="single" w:sz="4" w:space="0" w:color="auto"/>
              <w:right w:val="single" w:sz="4" w:space="0" w:color="auto"/>
            </w:tcBorders>
          </w:tcPr>
          <w:p w:rsidR="003C08A8" w:rsidRPr="00246CAF" w:rsidRDefault="003C08A8" w:rsidP="003C08A8">
            <w:pPr>
              <w:jc w:val="center"/>
              <w:rPr>
                <w:rFonts w:ascii="Sylfaen" w:eastAsia="Cambria" w:hAnsi="Sylfaen"/>
                <w:color w:val="000000"/>
                <w:sz w:val="20"/>
                <w:szCs w:val="20"/>
                <w:lang w:val="ka-GE"/>
              </w:rPr>
            </w:pPr>
            <w:r w:rsidRPr="00246CAF">
              <w:rPr>
                <w:rFonts w:ascii="Sylfaen" w:eastAsia="Cambria" w:hAnsi="Sylfaen"/>
                <w:color w:val="000000"/>
                <w:sz w:val="20"/>
                <w:szCs w:val="20"/>
                <w:lang w:val="ka-GE"/>
              </w:rPr>
              <w:t>√</w:t>
            </w:r>
          </w:p>
        </w:tc>
        <w:tc>
          <w:tcPr>
            <w:tcW w:w="1800" w:type="dxa"/>
            <w:tcBorders>
              <w:top w:val="single" w:sz="4" w:space="0" w:color="auto"/>
              <w:left w:val="single" w:sz="4" w:space="0" w:color="auto"/>
              <w:bottom w:val="single" w:sz="4" w:space="0" w:color="auto"/>
              <w:right w:val="single" w:sz="4" w:space="0" w:color="auto"/>
            </w:tcBorders>
            <w:vAlign w:val="center"/>
            <w:hideMark/>
          </w:tcPr>
          <w:p w:rsidR="003C08A8" w:rsidRPr="00246CAF" w:rsidRDefault="003C08A8" w:rsidP="003C08A8">
            <w:pPr>
              <w:jc w:val="center"/>
              <w:rPr>
                <w:rFonts w:ascii="Sylfaen" w:eastAsia="Cambria" w:hAnsi="Sylfaen"/>
                <w:color w:val="000000"/>
                <w:sz w:val="20"/>
                <w:szCs w:val="20"/>
                <w:lang w:val="ka-GE"/>
              </w:rPr>
            </w:pPr>
            <w:r w:rsidRPr="00246CAF">
              <w:rPr>
                <w:rFonts w:ascii="Sylfaen" w:eastAsia="Cambria" w:hAnsi="Sylfaen"/>
                <w:color w:val="000000"/>
                <w:sz w:val="20"/>
                <w:szCs w:val="20"/>
                <w:lang w:val="ka-GE"/>
              </w:rPr>
              <w:t>x</w:t>
            </w:r>
          </w:p>
        </w:tc>
      </w:tr>
      <w:tr w:rsidR="003C08A8" w:rsidRPr="00246CAF" w:rsidTr="005B6F9D">
        <w:trPr>
          <w:jc w:val="center"/>
        </w:trPr>
        <w:tc>
          <w:tcPr>
            <w:tcW w:w="535" w:type="dxa"/>
            <w:tcBorders>
              <w:top w:val="single" w:sz="4" w:space="0" w:color="auto"/>
              <w:left w:val="single" w:sz="4" w:space="0" w:color="auto"/>
              <w:bottom w:val="single" w:sz="4" w:space="0" w:color="auto"/>
              <w:right w:val="single" w:sz="4" w:space="0" w:color="auto"/>
            </w:tcBorders>
            <w:hideMark/>
          </w:tcPr>
          <w:p w:rsidR="003C08A8" w:rsidRPr="00246CAF" w:rsidRDefault="003C08A8" w:rsidP="003C08A8">
            <w:pPr>
              <w:numPr>
                <w:ilvl w:val="0"/>
                <w:numId w:val="13"/>
              </w:numPr>
              <w:contextualSpacing/>
              <w:jc w:val="both"/>
              <w:rPr>
                <w:rFonts w:ascii="Sylfaen" w:eastAsia="Cambria" w:hAnsi="Sylfaen"/>
                <w:color w:val="000000"/>
                <w:sz w:val="20"/>
                <w:szCs w:val="20"/>
                <w:lang w:val="ka-GE"/>
              </w:rPr>
            </w:pPr>
          </w:p>
        </w:tc>
        <w:tc>
          <w:tcPr>
            <w:tcW w:w="2520" w:type="dxa"/>
            <w:tcBorders>
              <w:top w:val="single" w:sz="4" w:space="0" w:color="auto"/>
              <w:left w:val="single" w:sz="4" w:space="0" w:color="auto"/>
              <w:bottom w:val="single" w:sz="4" w:space="0" w:color="auto"/>
              <w:right w:val="single" w:sz="4" w:space="0" w:color="auto"/>
            </w:tcBorders>
            <w:hideMark/>
          </w:tcPr>
          <w:p w:rsidR="003C08A8" w:rsidRPr="00246CAF" w:rsidRDefault="003C08A8" w:rsidP="003C08A8">
            <w:pPr>
              <w:jc w:val="both"/>
              <w:rPr>
                <w:rFonts w:ascii="Sylfaen" w:eastAsia="Cambria" w:hAnsi="Sylfaen" w:cs="Sylfaen"/>
                <w:color w:val="000000"/>
                <w:sz w:val="20"/>
                <w:szCs w:val="20"/>
                <w:lang w:val="ka-GE" w:eastAsia="ru-RU"/>
              </w:rPr>
            </w:pPr>
            <w:r w:rsidRPr="00246CAF">
              <w:rPr>
                <w:rFonts w:ascii="Sylfaen" w:eastAsia="Cambria" w:hAnsi="Sylfaen" w:cs="Sylfaen"/>
                <w:color w:val="000000"/>
                <w:sz w:val="20"/>
                <w:szCs w:val="20"/>
                <w:lang w:val="ka-GE" w:eastAsia="ru-RU"/>
              </w:rPr>
              <w:t>ვილნიუხის ბიგა</w:t>
            </w:r>
          </w:p>
        </w:tc>
        <w:tc>
          <w:tcPr>
            <w:tcW w:w="2610" w:type="dxa"/>
            <w:tcBorders>
              <w:top w:val="single" w:sz="4" w:space="0" w:color="auto"/>
              <w:left w:val="single" w:sz="4" w:space="0" w:color="auto"/>
              <w:bottom w:val="single" w:sz="4" w:space="0" w:color="auto"/>
              <w:right w:val="single" w:sz="4" w:space="0" w:color="auto"/>
            </w:tcBorders>
            <w:vAlign w:val="center"/>
            <w:hideMark/>
          </w:tcPr>
          <w:p w:rsidR="003C08A8" w:rsidRPr="00246CAF" w:rsidRDefault="003C08A8" w:rsidP="003C08A8">
            <w:pPr>
              <w:autoSpaceDE w:val="0"/>
              <w:autoSpaceDN w:val="0"/>
              <w:adjustRightInd w:val="0"/>
              <w:jc w:val="both"/>
              <w:rPr>
                <w:rFonts w:ascii="Sylfaen" w:eastAsia="Cambria" w:hAnsi="Sylfaen" w:cs="Times New Roman Italic"/>
                <w:i/>
                <w:iCs/>
                <w:color w:val="000000"/>
                <w:sz w:val="20"/>
                <w:szCs w:val="20"/>
                <w:lang w:val="ka-GE"/>
              </w:rPr>
            </w:pPr>
            <w:r w:rsidRPr="00246CAF">
              <w:rPr>
                <w:rFonts w:ascii="Sylfaen" w:eastAsia="Cambria" w:hAnsi="Sylfaen" w:cs="Times New Roman Italic"/>
                <w:i/>
                <w:iCs/>
                <w:color w:val="000000"/>
                <w:sz w:val="20"/>
                <w:szCs w:val="20"/>
                <w:lang w:val="ka-GE"/>
              </w:rPr>
              <w:t>Sorex volnuchini</w:t>
            </w:r>
          </w:p>
        </w:tc>
        <w:tc>
          <w:tcPr>
            <w:tcW w:w="810" w:type="dxa"/>
            <w:tcBorders>
              <w:top w:val="single" w:sz="4" w:space="0" w:color="auto"/>
              <w:left w:val="single" w:sz="4" w:space="0" w:color="auto"/>
              <w:bottom w:val="single" w:sz="4" w:space="0" w:color="auto"/>
              <w:right w:val="single" w:sz="4" w:space="0" w:color="auto"/>
            </w:tcBorders>
            <w:vAlign w:val="center"/>
            <w:hideMark/>
          </w:tcPr>
          <w:p w:rsidR="003C08A8" w:rsidRPr="00246CAF" w:rsidRDefault="003C08A8" w:rsidP="003C08A8">
            <w:pPr>
              <w:jc w:val="both"/>
              <w:rPr>
                <w:rFonts w:ascii="Sylfaen" w:eastAsia="Cambria" w:hAnsi="Sylfaen" w:cs="Sylfaen"/>
                <w:color w:val="000000"/>
                <w:sz w:val="20"/>
                <w:szCs w:val="20"/>
                <w:lang w:val="ka-GE" w:eastAsia="ru-RU"/>
              </w:rPr>
            </w:pPr>
            <w:r w:rsidRPr="00246CAF">
              <w:rPr>
                <w:rFonts w:ascii="Sylfaen" w:eastAsia="Cambria" w:hAnsi="Sylfaen" w:cs="Sylfaen"/>
                <w:color w:val="000000"/>
                <w:sz w:val="20"/>
                <w:szCs w:val="20"/>
                <w:lang w:val="ka-GE" w:eastAsia="ru-RU"/>
              </w:rPr>
              <w:t>LC</w:t>
            </w:r>
          </w:p>
        </w:tc>
        <w:tc>
          <w:tcPr>
            <w:tcW w:w="720" w:type="dxa"/>
            <w:tcBorders>
              <w:top w:val="single" w:sz="4" w:space="0" w:color="auto"/>
              <w:left w:val="single" w:sz="4" w:space="0" w:color="auto"/>
              <w:bottom w:val="single" w:sz="4" w:space="0" w:color="auto"/>
              <w:right w:val="single" w:sz="4" w:space="0" w:color="auto"/>
            </w:tcBorders>
            <w:vAlign w:val="center"/>
            <w:hideMark/>
          </w:tcPr>
          <w:p w:rsidR="003C08A8" w:rsidRPr="00246CAF" w:rsidRDefault="003C08A8" w:rsidP="003C08A8">
            <w:pPr>
              <w:jc w:val="both"/>
              <w:rPr>
                <w:rFonts w:ascii="Sylfaen" w:eastAsia="Cambria" w:hAnsi="Sylfaen"/>
                <w:color w:val="000000"/>
                <w:sz w:val="20"/>
                <w:szCs w:val="20"/>
                <w:lang w:val="ka-GE"/>
              </w:rPr>
            </w:pPr>
            <w:r w:rsidRPr="00246CAF">
              <w:rPr>
                <w:rFonts w:ascii="Sylfaen" w:eastAsia="Cambria" w:hAnsi="Sylfaen"/>
                <w:color w:val="000000"/>
                <w:sz w:val="20"/>
                <w:szCs w:val="20"/>
                <w:lang w:val="ka-GE"/>
              </w:rPr>
              <w:t>-</w:t>
            </w:r>
          </w:p>
        </w:tc>
        <w:tc>
          <w:tcPr>
            <w:tcW w:w="810" w:type="dxa"/>
            <w:tcBorders>
              <w:top w:val="single" w:sz="4" w:space="0" w:color="auto"/>
              <w:left w:val="single" w:sz="4" w:space="0" w:color="auto"/>
              <w:bottom w:val="single" w:sz="4" w:space="0" w:color="auto"/>
              <w:right w:val="single" w:sz="4" w:space="0" w:color="auto"/>
            </w:tcBorders>
          </w:tcPr>
          <w:p w:rsidR="003C08A8" w:rsidRPr="00246CAF" w:rsidRDefault="003C08A8" w:rsidP="003C08A8">
            <w:pPr>
              <w:jc w:val="center"/>
              <w:rPr>
                <w:rFonts w:ascii="Sylfaen" w:eastAsia="Cambria" w:hAnsi="Sylfaen"/>
                <w:color w:val="000000"/>
                <w:sz w:val="20"/>
                <w:szCs w:val="20"/>
                <w:lang w:val="ka-GE"/>
              </w:rPr>
            </w:pPr>
            <w:r w:rsidRPr="00246CAF">
              <w:rPr>
                <w:rFonts w:ascii="Sylfaen" w:eastAsia="Cambria" w:hAnsi="Sylfaen"/>
                <w:color w:val="000000"/>
                <w:sz w:val="20"/>
                <w:szCs w:val="20"/>
                <w:lang w:val="ka-GE"/>
              </w:rPr>
              <w:t>√</w:t>
            </w:r>
          </w:p>
        </w:tc>
        <w:tc>
          <w:tcPr>
            <w:tcW w:w="1800" w:type="dxa"/>
            <w:tcBorders>
              <w:top w:val="single" w:sz="4" w:space="0" w:color="auto"/>
              <w:left w:val="single" w:sz="4" w:space="0" w:color="auto"/>
              <w:bottom w:val="single" w:sz="4" w:space="0" w:color="auto"/>
              <w:right w:val="single" w:sz="4" w:space="0" w:color="auto"/>
            </w:tcBorders>
            <w:vAlign w:val="center"/>
            <w:hideMark/>
          </w:tcPr>
          <w:p w:rsidR="003C08A8" w:rsidRPr="00246CAF" w:rsidRDefault="003C08A8" w:rsidP="003C08A8">
            <w:pPr>
              <w:jc w:val="center"/>
              <w:rPr>
                <w:rFonts w:ascii="Sylfaen" w:eastAsia="Cambria" w:hAnsi="Sylfaen"/>
                <w:color w:val="000000"/>
                <w:sz w:val="20"/>
                <w:szCs w:val="20"/>
                <w:lang w:val="ka-GE"/>
              </w:rPr>
            </w:pPr>
            <w:r w:rsidRPr="00246CAF">
              <w:rPr>
                <w:rFonts w:ascii="Sylfaen" w:eastAsia="Cambria" w:hAnsi="Sylfaen"/>
                <w:color w:val="000000"/>
                <w:sz w:val="20"/>
                <w:szCs w:val="20"/>
                <w:lang w:val="ka-GE"/>
              </w:rPr>
              <w:t>x</w:t>
            </w:r>
          </w:p>
        </w:tc>
      </w:tr>
      <w:tr w:rsidR="003C08A8" w:rsidRPr="00246CAF" w:rsidTr="005B6F9D">
        <w:trPr>
          <w:jc w:val="center"/>
        </w:trPr>
        <w:tc>
          <w:tcPr>
            <w:tcW w:w="535" w:type="dxa"/>
            <w:tcBorders>
              <w:top w:val="single" w:sz="4" w:space="0" w:color="auto"/>
              <w:left w:val="single" w:sz="4" w:space="0" w:color="auto"/>
              <w:bottom w:val="single" w:sz="4" w:space="0" w:color="auto"/>
              <w:right w:val="single" w:sz="4" w:space="0" w:color="auto"/>
            </w:tcBorders>
          </w:tcPr>
          <w:p w:rsidR="003C08A8" w:rsidRPr="00246CAF" w:rsidRDefault="003C08A8" w:rsidP="003C08A8">
            <w:pPr>
              <w:numPr>
                <w:ilvl w:val="0"/>
                <w:numId w:val="13"/>
              </w:numPr>
              <w:contextualSpacing/>
              <w:jc w:val="both"/>
              <w:rPr>
                <w:rFonts w:ascii="Sylfaen" w:eastAsia="Cambria" w:hAnsi="Sylfaen"/>
                <w:color w:val="000000"/>
                <w:sz w:val="20"/>
                <w:szCs w:val="20"/>
                <w:lang w:val="ka-GE"/>
              </w:rPr>
            </w:pPr>
          </w:p>
        </w:tc>
        <w:tc>
          <w:tcPr>
            <w:tcW w:w="2520" w:type="dxa"/>
            <w:tcBorders>
              <w:top w:val="single" w:sz="4" w:space="0" w:color="auto"/>
              <w:left w:val="single" w:sz="4" w:space="0" w:color="auto"/>
              <w:bottom w:val="single" w:sz="4" w:space="0" w:color="auto"/>
              <w:right w:val="single" w:sz="4" w:space="0" w:color="auto"/>
            </w:tcBorders>
          </w:tcPr>
          <w:p w:rsidR="003C08A8" w:rsidRPr="00246CAF" w:rsidRDefault="003C08A8" w:rsidP="003C08A8">
            <w:pPr>
              <w:jc w:val="both"/>
              <w:rPr>
                <w:rFonts w:ascii="Sylfaen" w:eastAsia="Cambria" w:hAnsi="Sylfaen" w:cs="Sylfaen"/>
                <w:color w:val="000000"/>
                <w:sz w:val="20"/>
                <w:szCs w:val="20"/>
                <w:lang w:val="ka-GE" w:eastAsia="ru-RU"/>
              </w:rPr>
            </w:pPr>
            <w:r w:rsidRPr="00246CAF">
              <w:rPr>
                <w:rFonts w:ascii="Sylfaen" w:eastAsia="Times New Roman" w:hAnsi="Sylfaen"/>
                <w:sz w:val="20"/>
                <w:szCs w:val="20"/>
                <w:lang w:val="ka-GE" w:eastAsia="ru-RU"/>
              </w:rPr>
              <w:t xml:space="preserve">კავკასიური ბიგა </w:t>
            </w:r>
          </w:p>
        </w:tc>
        <w:tc>
          <w:tcPr>
            <w:tcW w:w="2610" w:type="dxa"/>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autoSpaceDE w:val="0"/>
              <w:autoSpaceDN w:val="0"/>
              <w:adjustRightInd w:val="0"/>
              <w:jc w:val="both"/>
              <w:rPr>
                <w:rFonts w:ascii="Sylfaen" w:eastAsia="Cambria" w:hAnsi="Sylfaen" w:cs="Times New Roman Italic"/>
                <w:i/>
                <w:iCs/>
                <w:color w:val="000000"/>
                <w:sz w:val="20"/>
                <w:szCs w:val="20"/>
                <w:lang w:val="ka-GE"/>
              </w:rPr>
            </w:pPr>
            <w:r w:rsidRPr="00246CAF">
              <w:rPr>
                <w:rFonts w:ascii="Sylfaen" w:eastAsia="Cambria" w:hAnsi="Sylfaen" w:cs="Times New Roman Italic"/>
                <w:i/>
                <w:iCs/>
                <w:color w:val="000000"/>
                <w:sz w:val="20"/>
                <w:szCs w:val="20"/>
                <w:lang w:val="ka-GE"/>
              </w:rPr>
              <w:t>Sorex satunini</w:t>
            </w:r>
          </w:p>
        </w:tc>
        <w:tc>
          <w:tcPr>
            <w:tcW w:w="810" w:type="dxa"/>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jc w:val="both"/>
              <w:rPr>
                <w:rFonts w:ascii="Sylfaen" w:eastAsia="Cambria" w:hAnsi="Sylfaen" w:cs="Sylfaen"/>
                <w:color w:val="000000"/>
                <w:sz w:val="20"/>
                <w:szCs w:val="20"/>
                <w:lang w:val="ka-GE" w:eastAsia="ru-RU"/>
              </w:rPr>
            </w:pPr>
            <w:r w:rsidRPr="00246CAF">
              <w:rPr>
                <w:rFonts w:ascii="Sylfaen" w:eastAsia="Cambria" w:hAnsi="Sylfaen" w:cs="Sylfaen"/>
                <w:color w:val="000000"/>
                <w:sz w:val="20"/>
                <w:szCs w:val="20"/>
                <w:lang w:val="ka-GE" w:eastAsia="ru-RU"/>
              </w:rPr>
              <w:t>LC</w:t>
            </w:r>
          </w:p>
        </w:tc>
        <w:tc>
          <w:tcPr>
            <w:tcW w:w="720" w:type="dxa"/>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jc w:val="both"/>
              <w:rPr>
                <w:rFonts w:ascii="Sylfaen" w:eastAsia="Cambria" w:hAnsi="Sylfaen"/>
                <w:color w:val="000000"/>
                <w:sz w:val="20"/>
                <w:szCs w:val="20"/>
                <w:lang w:val="ka-GE"/>
              </w:rPr>
            </w:pPr>
          </w:p>
        </w:tc>
        <w:tc>
          <w:tcPr>
            <w:tcW w:w="810" w:type="dxa"/>
            <w:tcBorders>
              <w:top w:val="single" w:sz="4" w:space="0" w:color="auto"/>
              <w:left w:val="single" w:sz="4" w:space="0" w:color="auto"/>
              <w:bottom w:val="single" w:sz="4" w:space="0" w:color="auto"/>
              <w:right w:val="single" w:sz="4" w:space="0" w:color="auto"/>
            </w:tcBorders>
          </w:tcPr>
          <w:p w:rsidR="003C08A8" w:rsidRPr="00246CAF" w:rsidRDefault="003C08A8" w:rsidP="003C08A8">
            <w:pPr>
              <w:jc w:val="center"/>
              <w:rPr>
                <w:rFonts w:ascii="Sylfaen" w:eastAsia="Cambria" w:hAnsi="Sylfaen"/>
                <w:color w:val="000000"/>
                <w:sz w:val="20"/>
                <w:szCs w:val="20"/>
                <w:lang w:val="ka-GE"/>
              </w:rPr>
            </w:pPr>
            <w:r w:rsidRPr="00246CAF">
              <w:rPr>
                <w:rFonts w:ascii="Sylfaen" w:eastAsia="Cambria" w:hAnsi="Sylfaen"/>
                <w:color w:val="000000"/>
                <w:sz w:val="20"/>
                <w:szCs w:val="20"/>
                <w:lang w:val="ka-GE"/>
              </w:rPr>
              <w:t>√</w:t>
            </w:r>
          </w:p>
        </w:tc>
        <w:tc>
          <w:tcPr>
            <w:tcW w:w="1800" w:type="dxa"/>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jc w:val="center"/>
              <w:rPr>
                <w:rFonts w:ascii="Sylfaen" w:eastAsia="Cambria" w:hAnsi="Sylfaen"/>
                <w:color w:val="000000"/>
                <w:sz w:val="20"/>
                <w:szCs w:val="20"/>
                <w:lang w:val="ka-GE"/>
              </w:rPr>
            </w:pPr>
            <w:r w:rsidRPr="00246CAF">
              <w:rPr>
                <w:rFonts w:ascii="Sylfaen" w:eastAsia="Cambria" w:hAnsi="Sylfaen"/>
                <w:color w:val="000000"/>
                <w:sz w:val="20"/>
                <w:szCs w:val="20"/>
                <w:lang w:val="ka-GE"/>
              </w:rPr>
              <w:t>x</w:t>
            </w:r>
          </w:p>
        </w:tc>
      </w:tr>
      <w:tr w:rsidR="003C08A8" w:rsidRPr="00246CAF" w:rsidTr="005B6F9D">
        <w:trPr>
          <w:jc w:val="center"/>
        </w:trPr>
        <w:tc>
          <w:tcPr>
            <w:tcW w:w="535" w:type="dxa"/>
            <w:tcBorders>
              <w:top w:val="single" w:sz="4" w:space="0" w:color="auto"/>
              <w:left w:val="single" w:sz="4" w:space="0" w:color="auto"/>
              <w:bottom w:val="single" w:sz="4" w:space="0" w:color="auto"/>
              <w:right w:val="single" w:sz="4" w:space="0" w:color="auto"/>
            </w:tcBorders>
          </w:tcPr>
          <w:p w:rsidR="003C08A8" w:rsidRPr="00246CAF" w:rsidRDefault="003C08A8" w:rsidP="003C08A8">
            <w:pPr>
              <w:numPr>
                <w:ilvl w:val="0"/>
                <w:numId w:val="13"/>
              </w:numPr>
              <w:contextualSpacing/>
              <w:jc w:val="both"/>
              <w:rPr>
                <w:rFonts w:ascii="Sylfaen" w:eastAsia="Cambria" w:hAnsi="Sylfaen"/>
                <w:color w:val="000000"/>
                <w:sz w:val="20"/>
                <w:szCs w:val="20"/>
                <w:lang w:val="ka-GE"/>
              </w:rPr>
            </w:pPr>
          </w:p>
        </w:tc>
        <w:tc>
          <w:tcPr>
            <w:tcW w:w="2520" w:type="dxa"/>
            <w:tcBorders>
              <w:top w:val="single" w:sz="4" w:space="0" w:color="auto"/>
              <w:left w:val="single" w:sz="4" w:space="0" w:color="auto"/>
              <w:bottom w:val="single" w:sz="4" w:space="0" w:color="auto"/>
              <w:right w:val="single" w:sz="4" w:space="0" w:color="auto"/>
            </w:tcBorders>
          </w:tcPr>
          <w:p w:rsidR="003C08A8" w:rsidRPr="00246CAF" w:rsidRDefault="003C08A8" w:rsidP="003C08A8">
            <w:pPr>
              <w:jc w:val="both"/>
              <w:rPr>
                <w:rFonts w:ascii="Sylfaen" w:eastAsia="Times New Roman" w:hAnsi="Sylfaen"/>
                <w:sz w:val="20"/>
                <w:szCs w:val="20"/>
                <w:lang w:val="ka-GE" w:eastAsia="ru-RU"/>
              </w:rPr>
            </w:pPr>
            <w:r w:rsidRPr="00246CAF">
              <w:rPr>
                <w:rFonts w:ascii="Sylfaen" w:eastAsia="Times New Roman" w:hAnsi="Sylfaen"/>
                <w:sz w:val="20"/>
                <w:szCs w:val="20"/>
                <w:lang w:val="ka-GE" w:eastAsia="ru-RU"/>
              </w:rPr>
              <w:t xml:space="preserve">კავკასიური წყლის ბიგა </w:t>
            </w:r>
          </w:p>
        </w:tc>
        <w:tc>
          <w:tcPr>
            <w:tcW w:w="2610" w:type="dxa"/>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autoSpaceDE w:val="0"/>
              <w:autoSpaceDN w:val="0"/>
              <w:adjustRightInd w:val="0"/>
              <w:jc w:val="both"/>
              <w:rPr>
                <w:rFonts w:ascii="Sylfaen" w:eastAsia="Cambria" w:hAnsi="Sylfaen" w:cs="Times New Roman Italic"/>
                <w:i/>
                <w:iCs/>
                <w:color w:val="000000"/>
                <w:sz w:val="20"/>
                <w:szCs w:val="20"/>
                <w:lang w:val="ka-GE"/>
              </w:rPr>
            </w:pPr>
            <w:r w:rsidRPr="00246CAF">
              <w:rPr>
                <w:rFonts w:ascii="Sylfaen" w:eastAsia="Cambria" w:hAnsi="Sylfaen" w:cs="Times New Roman Italic"/>
                <w:i/>
                <w:iCs/>
                <w:color w:val="000000"/>
                <w:sz w:val="20"/>
                <w:szCs w:val="20"/>
                <w:lang w:val="ka-GE"/>
              </w:rPr>
              <w:t>Neomys teres</w:t>
            </w:r>
          </w:p>
        </w:tc>
        <w:tc>
          <w:tcPr>
            <w:tcW w:w="810" w:type="dxa"/>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jc w:val="both"/>
              <w:rPr>
                <w:rFonts w:ascii="Sylfaen" w:eastAsia="Cambria" w:hAnsi="Sylfaen" w:cs="Sylfaen"/>
                <w:color w:val="000000"/>
                <w:sz w:val="20"/>
                <w:szCs w:val="20"/>
                <w:lang w:val="ka-GE" w:eastAsia="ru-RU"/>
              </w:rPr>
            </w:pPr>
            <w:r w:rsidRPr="00246CAF">
              <w:rPr>
                <w:rFonts w:ascii="Sylfaen" w:eastAsia="Cambria" w:hAnsi="Sylfaen" w:cs="Sylfaen"/>
                <w:color w:val="000000"/>
                <w:sz w:val="20"/>
                <w:szCs w:val="20"/>
                <w:lang w:val="ka-GE" w:eastAsia="ru-RU"/>
              </w:rPr>
              <w:t>LC</w:t>
            </w:r>
          </w:p>
        </w:tc>
        <w:tc>
          <w:tcPr>
            <w:tcW w:w="720" w:type="dxa"/>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jc w:val="both"/>
              <w:rPr>
                <w:rFonts w:ascii="Sylfaen" w:eastAsia="Cambria" w:hAnsi="Sylfaen"/>
                <w:color w:val="000000"/>
                <w:sz w:val="20"/>
                <w:szCs w:val="20"/>
                <w:lang w:val="ka-GE"/>
              </w:rPr>
            </w:pPr>
          </w:p>
        </w:tc>
        <w:tc>
          <w:tcPr>
            <w:tcW w:w="810" w:type="dxa"/>
            <w:tcBorders>
              <w:top w:val="single" w:sz="4" w:space="0" w:color="auto"/>
              <w:left w:val="single" w:sz="4" w:space="0" w:color="auto"/>
              <w:bottom w:val="single" w:sz="4" w:space="0" w:color="auto"/>
              <w:right w:val="single" w:sz="4" w:space="0" w:color="auto"/>
            </w:tcBorders>
          </w:tcPr>
          <w:p w:rsidR="003C08A8" w:rsidRPr="00246CAF" w:rsidRDefault="003C08A8" w:rsidP="003C08A8">
            <w:pPr>
              <w:jc w:val="center"/>
              <w:rPr>
                <w:rFonts w:ascii="Sylfaen" w:eastAsia="Cambria" w:hAnsi="Sylfaen"/>
                <w:color w:val="000000"/>
                <w:sz w:val="20"/>
                <w:szCs w:val="20"/>
                <w:lang w:val="ka-GE"/>
              </w:rPr>
            </w:pPr>
          </w:p>
        </w:tc>
        <w:tc>
          <w:tcPr>
            <w:tcW w:w="1800" w:type="dxa"/>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jc w:val="center"/>
              <w:rPr>
                <w:rFonts w:ascii="Sylfaen" w:eastAsia="Cambria" w:hAnsi="Sylfaen"/>
                <w:color w:val="000000"/>
                <w:sz w:val="20"/>
                <w:szCs w:val="20"/>
                <w:lang w:val="ka-GE"/>
              </w:rPr>
            </w:pPr>
            <w:r w:rsidRPr="00246CAF">
              <w:rPr>
                <w:rFonts w:ascii="Sylfaen" w:eastAsia="Cambria" w:hAnsi="Sylfaen"/>
                <w:color w:val="000000"/>
                <w:sz w:val="20"/>
                <w:szCs w:val="20"/>
                <w:lang w:val="ka-GE"/>
              </w:rPr>
              <w:t>x</w:t>
            </w:r>
          </w:p>
        </w:tc>
      </w:tr>
      <w:tr w:rsidR="003C08A8" w:rsidRPr="00246CAF" w:rsidTr="005B6F9D">
        <w:trPr>
          <w:jc w:val="center"/>
        </w:trPr>
        <w:tc>
          <w:tcPr>
            <w:tcW w:w="535" w:type="dxa"/>
            <w:tcBorders>
              <w:top w:val="single" w:sz="4" w:space="0" w:color="auto"/>
              <w:left w:val="single" w:sz="4" w:space="0" w:color="auto"/>
              <w:bottom w:val="single" w:sz="4" w:space="0" w:color="auto"/>
              <w:right w:val="single" w:sz="4" w:space="0" w:color="auto"/>
            </w:tcBorders>
          </w:tcPr>
          <w:p w:rsidR="003C08A8" w:rsidRPr="00246CAF" w:rsidRDefault="003C08A8" w:rsidP="003C08A8">
            <w:pPr>
              <w:numPr>
                <w:ilvl w:val="0"/>
                <w:numId w:val="13"/>
              </w:numPr>
              <w:contextualSpacing/>
              <w:jc w:val="both"/>
              <w:rPr>
                <w:rFonts w:ascii="Sylfaen" w:eastAsia="Cambria" w:hAnsi="Sylfaen"/>
                <w:color w:val="000000"/>
                <w:sz w:val="20"/>
                <w:szCs w:val="20"/>
                <w:lang w:val="ka-GE"/>
              </w:rPr>
            </w:pPr>
          </w:p>
        </w:tc>
        <w:tc>
          <w:tcPr>
            <w:tcW w:w="2520" w:type="dxa"/>
            <w:tcBorders>
              <w:top w:val="single" w:sz="4" w:space="0" w:color="auto"/>
              <w:left w:val="single" w:sz="4" w:space="0" w:color="auto"/>
              <w:bottom w:val="single" w:sz="4" w:space="0" w:color="auto"/>
              <w:right w:val="single" w:sz="4" w:space="0" w:color="auto"/>
            </w:tcBorders>
          </w:tcPr>
          <w:p w:rsidR="003C08A8" w:rsidRPr="00246CAF" w:rsidRDefault="003C08A8" w:rsidP="003C08A8">
            <w:pPr>
              <w:jc w:val="both"/>
              <w:rPr>
                <w:rFonts w:ascii="Sylfaen" w:eastAsia="Times New Roman" w:hAnsi="Sylfaen"/>
                <w:sz w:val="20"/>
                <w:szCs w:val="20"/>
                <w:lang w:val="ka-GE" w:eastAsia="ru-RU"/>
              </w:rPr>
            </w:pPr>
            <w:r w:rsidRPr="00246CAF">
              <w:rPr>
                <w:rFonts w:ascii="Sylfaen" w:eastAsia="Times New Roman" w:hAnsi="Sylfaen"/>
                <w:sz w:val="20"/>
                <w:szCs w:val="20"/>
                <w:lang w:val="ka-GE" w:eastAsia="ru-RU"/>
              </w:rPr>
              <w:t>ჩვ. მემინდვრია</w:t>
            </w:r>
          </w:p>
        </w:tc>
        <w:tc>
          <w:tcPr>
            <w:tcW w:w="2610" w:type="dxa"/>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autoSpaceDE w:val="0"/>
              <w:autoSpaceDN w:val="0"/>
              <w:adjustRightInd w:val="0"/>
              <w:jc w:val="both"/>
              <w:rPr>
                <w:rFonts w:ascii="Sylfaen" w:eastAsia="Cambria" w:hAnsi="Sylfaen" w:cs="Times New Roman Italic"/>
                <w:i/>
                <w:iCs/>
                <w:color w:val="000000"/>
                <w:sz w:val="20"/>
                <w:szCs w:val="20"/>
                <w:lang w:val="ka-GE"/>
              </w:rPr>
            </w:pPr>
            <w:r w:rsidRPr="00246CAF">
              <w:rPr>
                <w:rFonts w:ascii="Sylfaen" w:eastAsia="Cambria" w:hAnsi="Sylfaen" w:cs="Times New Roman Italic"/>
                <w:i/>
                <w:iCs/>
                <w:color w:val="000000"/>
                <w:sz w:val="20"/>
                <w:szCs w:val="20"/>
                <w:lang w:val="ka-GE"/>
              </w:rPr>
              <w:t>Microtus arvalis</w:t>
            </w:r>
          </w:p>
        </w:tc>
        <w:tc>
          <w:tcPr>
            <w:tcW w:w="810" w:type="dxa"/>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jc w:val="both"/>
              <w:rPr>
                <w:rFonts w:ascii="Sylfaen" w:eastAsia="Cambria" w:hAnsi="Sylfaen" w:cs="Sylfaen"/>
                <w:color w:val="000000"/>
                <w:sz w:val="20"/>
                <w:szCs w:val="20"/>
                <w:lang w:val="ka-GE" w:eastAsia="ru-RU"/>
              </w:rPr>
            </w:pPr>
            <w:r w:rsidRPr="00246CAF">
              <w:rPr>
                <w:rFonts w:ascii="Sylfaen" w:eastAsia="Cambria" w:hAnsi="Sylfaen" w:cs="Sylfaen"/>
                <w:color w:val="000000"/>
                <w:sz w:val="20"/>
                <w:szCs w:val="20"/>
                <w:lang w:val="ka-GE" w:eastAsia="ru-RU"/>
              </w:rPr>
              <w:t>LC</w:t>
            </w:r>
          </w:p>
        </w:tc>
        <w:tc>
          <w:tcPr>
            <w:tcW w:w="720" w:type="dxa"/>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jc w:val="both"/>
              <w:rPr>
                <w:rFonts w:ascii="Sylfaen" w:eastAsia="Cambria" w:hAnsi="Sylfaen"/>
                <w:color w:val="000000"/>
                <w:sz w:val="20"/>
                <w:szCs w:val="20"/>
                <w:lang w:val="ka-GE"/>
              </w:rPr>
            </w:pPr>
          </w:p>
        </w:tc>
        <w:tc>
          <w:tcPr>
            <w:tcW w:w="810" w:type="dxa"/>
            <w:tcBorders>
              <w:top w:val="single" w:sz="4" w:space="0" w:color="auto"/>
              <w:left w:val="single" w:sz="4" w:space="0" w:color="auto"/>
              <w:bottom w:val="single" w:sz="4" w:space="0" w:color="auto"/>
              <w:right w:val="single" w:sz="4" w:space="0" w:color="auto"/>
            </w:tcBorders>
          </w:tcPr>
          <w:p w:rsidR="003C08A8" w:rsidRPr="00246CAF" w:rsidRDefault="003C08A8" w:rsidP="003C08A8">
            <w:pPr>
              <w:jc w:val="center"/>
              <w:rPr>
                <w:rFonts w:ascii="Sylfaen" w:eastAsia="Cambria" w:hAnsi="Sylfaen"/>
                <w:color w:val="000000"/>
                <w:sz w:val="20"/>
                <w:szCs w:val="20"/>
                <w:lang w:val="ka-GE"/>
              </w:rPr>
            </w:pPr>
          </w:p>
        </w:tc>
        <w:tc>
          <w:tcPr>
            <w:tcW w:w="1800" w:type="dxa"/>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jc w:val="center"/>
              <w:rPr>
                <w:rFonts w:ascii="Sylfaen" w:eastAsia="Cambria" w:hAnsi="Sylfaen"/>
                <w:color w:val="000000"/>
                <w:sz w:val="20"/>
                <w:szCs w:val="20"/>
                <w:lang w:val="ka-GE"/>
              </w:rPr>
            </w:pPr>
            <w:r w:rsidRPr="00246CAF">
              <w:rPr>
                <w:rFonts w:ascii="Sylfaen" w:eastAsia="Cambria" w:hAnsi="Sylfaen"/>
                <w:color w:val="000000"/>
                <w:sz w:val="20"/>
                <w:szCs w:val="20"/>
                <w:lang w:val="ka-GE"/>
              </w:rPr>
              <w:t>x</w:t>
            </w:r>
          </w:p>
        </w:tc>
      </w:tr>
      <w:tr w:rsidR="003C08A8" w:rsidRPr="00246CAF" w:rsidTr="005B6F9D">
        <w:trPr>
          <w:jc w:val="center"/>
        </w:trPr>
        <w:tc>
          <w:tcPr>
            <w:tcW w:w="535" w:type="dxa"/>
            <w:tcBorders>
              <w:top w:val="single" w:sz="4" w:space="0" w:color="auto"/>
              <w:left w:val="single" w:sz="4" w:space="0" w:color="auto"/>
              <w:bottom w:val="single" w:sz="4" w:space="0" w:color="auto"/>
              <w:right w:val="single" w:sz="4" w:space="0" w:color="auto"/>
            </w:tcBorders>
          </w:tcPr>
          <w:p w:rsidR="003C08A8" w:rsidRPr="00246CAF" w:rsidRDefault="003C08A8" w:rsidP="003C08A8">
            <w:pPr>
              <w:numPr>
                <w:ilvl w:val="0"/>
                <w:numId w:val="13"/>
              </w:numPr>
              <w:contextualSpacing/>
              <w:jc w:val="both"/>
              <w:rPr>
                <w:rFonts w:ascii="Sylfaen" w:eastAsia="Cambria" w:hAnsi="Sylfaen"/>
                <w:color w:val="000000"/>
                <w:sz w:val="20"/>
                <w:szCs w:val="20"/>
                <w:lang w:val="ka-GE"/>
              </w:rPr>
            </w:pPr>
          </w:p>
        </w:tc>
        <w:tc>
          <w:tcPr>
            <w:tcW w:w="2520" w:type="dxa"/>
            <w:tcBorders>
              <w:top w:val="single" w:sz="4" w:space="0" w:color="auto"/>
              <w:left w:val="single" w:sz="4" w:space="0" w:color="auto"/>
              <w:bottom w:val="single" w:sz="4" w:space="0" w:color="auto"/>
              <w:right w:val="single" w:sz="4" w:space="0" w:color="auto"/>
            </w:tcBorders>
          </w:tcPr>
          <w:p w:rsidR="003C08A8" w:rsidRPr="00246CAF" w:rsidRDefault="003C08A8" w:rsidP="003C08A8">
            <w:pPr>
              <w:jc w:val="both"/>
              <w:rPr>
                <w:rFonts w:ascii="Sylfaen" w:eastAsia="Times New Roman" w:hAnsi="Sylfaen"/>
                <w:sz w:val="20"/>
                <w:szCs w:val="20"/>
                <w:lang w:val="ka-GE" w:eastAsia="ru-RU"/>
              </w:rPr>
            </w:pPr>
            <w:r w:rsidRPr="00246CAF">
              <w:rPr>
                <w:rFonts w:ascii="Sylfaen" w:eastAsia="Times New Roman" w:hAnsi="Sylfaen"/>
                <w:sz w:val="20"/>
                <w:szCs w:val="20"/>
                <w:lang w:val="ka-GE" w:eastAsia="ru-RU"/>
              </w:rPr>
              <w:t>თაგვი</w:t>
            </w:r>
          </w:p>
        </w:tc>
        <w:tc>
          <w:tcPr>
            <w:tcW w:w="2610" w:type="dxa"/>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autoSpaceDE w:val="0"/>
              <w:autoSpaceDN w:val="0"/>
              <w:adjustRightInd w:val="0"/>
              <w:jc w:val="both"/>
              <w:rPr>
                <w:rFonts w:ascii="Sylfaen" w:eastAsia="Cambria" w:hAnsi="Sylfaen" w:cs="Times New Roman Italic"/>
                <w:i/>
                <w:iCs/>
                <w:color w:val="000000"/>
                <w:sz w:val="20"/>
                <w:szCs w:val="20"/>
                <w:lang w:val="ka-GE"/>
              </w:rPr>
            </w:pPr>
            <w:r w:rsidRPr="00246CAF">
              <w:rPr>
                <w:rFonts w:ascii="Sylfaen" w:eastAsia="Cambria" w:hAnsi="Sylfaen" w:cs="Times New Roman Italic"/>
                <w:i/>
                <w:iCs/>
                <w:color w:val="000000"/>
                <w:sz w:val="20"/>
                <w:szCs w:val="20"/>
                <w:lang w:val="ka-GE"/>
              </w:rPr>
              <w:t>Apodemus mystacinus</w:t>
            </w:r>
          </w:p>
        </w:tc>
        <w:tc>
          <w:tcPr>
            <w:tcW w:w="810" w:type="dxa"/>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jc w:val="both"/>
              <w:rPr>
                <w:rFonts w:ascii="Sylfaen" w:eastAsia="Cambria" w:hAnsi="Sylfaen" w:cs="Sylfaen"/>
                <w:color w:val="000000"/>
                <w:sz w:val="20"/>
                <w:szCs w:val="20"/>
                <w:lang w:val="ka-GE" w:eastAsia="ru-RU"/>
              </w:rPr>
            </w:pPr>
            <w:r w:rsidRPr="00246CAF">
              <w:rPr>
                <w:rFonts w:ascii="Sylfaen" w:eastAsia="Cambria" w:hAnsi="Sylfaen" w:cs="Sylfaen"/>
                <w:color w:val="000000"/>
                <w:sz w:val="20"/>
                <w:szCs w:val="20"/>
                <w:lang w:val="ka-GE" w:eastAsia="ru-RU"/>
              </w:rPr>
              <w:t>LC</w:t>
            </w:r>
          </w:p>
        </w:tc>
        <w:tc>
          <w:tcPr>
            <w:tcW w:w="720" w:type="dxa"/>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jc w:val="both"/>
              <w:rPr>
                <w:rFonts w:ascii="Sylfaen" w:eastAsia="Cambria" w:hAnsi="Sylfaen"/>
                <w:color w:val="000000"/>
                <w:sz w:val="20"/>
                <w:szCs w:val="20"/>
                <w:lang w:val="ka-GE"/>
              </w:rPr>
            </w:pPr>
          </w:p>
        </w:tc>
        <w:tc>
          <w:tcPr>
            <w:tcW w:w="810" w:type="dxa"/>
            <w:tcBorders>
              <w:top w:val="single" w:sz="4" w:space="0" w:color="auto"/>
              <w:left w:val="single" w:sz="4" w:space="0" w:color="auto"/>
              <w:bottom w:val="single" w:sz="4" w:space="0" w:color="auto"/>
              <w:right w:val="single" w:sz="4" w:space="0" w:color="auto"/>
            </w:tcBorders>
          </w:tcPr>
          <w:p w:rsidR="003C08A8" w:rsidRPr="00246CAF" w:rsidRDefault="003C08A8" w:rsidP="003C08A8">
            <w:pPr>
              <w:jc w:val="center"/>
              <w:rPr>
                <w:rFonts w:ascii="Sylfaen" w:eastAsia="Cambria" w:hAnsi="Sylfaen"/>
                <w:color w:val="000000"/>
                <w:sz w:val="20"/>
                <w:szCs w:val="20"/>
                <w:lang w:val="ka-GE"/>
              </w:rPr>
            </w:pPr>
          </w:p>
        </w:tc>
        <w:tc>
          <w:tcPr>
            <w:tcW w:w="1800" w:type="dxa"/>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jc w:val="center"/>
              <w:rPr>
                <w:rFonts w:ascii="Sylfaen" w:eastAsia="Cambria" w:hAnsi="Sylfaen"/>
                <w:color w:val="000000"/>
                <w:sz w:val="20"/>
                <w:szCs w:val="20"/>
                <w:lang w:val="ka-GE"/>
              </w:rPr>
            </w:pPr>
            <w:r w:rsidRPr="00246CAF">
              <w:rPr>
                <w:rFonts w:ascii="Sylfaen" w:eastAsia="Cambria" w:hAnsi="Sylfaen"/>
                <w:color w:val="000000"/>
                <w:sz w:val="20"/>
                <w:szCs w:val="20"/>
                <w:lang w:val="ka-GE"/>
              </w:rPr>
              <w:t>x</w:t>
            </w:r>
          </w:p>
        </w:tc>
      </w:tr>
      <w:tr w:rsidR="003C08A8" w:rsidRPr="00246CAF" w:rsidTr="005B6F9D">
        <w:trPr>
          <w:jc w:val="center"/>
        </w:trPr>
        <w:tc>
          <w:tcPr>
            <w:tcW w:w="535" w:type="dxa"/>
            <w:tcBorders>
              <w:top w:val="single" w:sz="4" w:space="0" w:color="auto"/>
              <w:left w:val="single" w:sz="4" w:space="0" w:color="auto"/>
              <w:bottom w:val="single" w:sz="4" w:space="0" w:color="auto"/>
              <w:right w:val="single" w:sz="4" w:space="0" w:color="auto"/>
            </w:tcBorders>
          </w:tcPr>
          <w:p w:rsidR="003C08A8" w:rsidRPr="00246CAF" w:rsidRDefault="003C08A8" w:rsidP="003C08A8">
            <w:pPr>
              <w:numPr>
                <w:ilvl w:val="0"/>
                <w:numId w:val="13"/>
              </w:numPr>
              <w:contextualSpacing/>
              <w:jc w:val="both"/>
              <w:rPr>
                <w:rFonts w:ascii="Sylfaen" w:eastAsia="Cambria" w:hAnsi="Sylfaen"/>
                <w:color w:val="000000"/>
                <w:sz w:val="20"/>
                <w:szCs w:val="20"/>
                <w:lang w:val="ka-GE"/>
              </w:rPr>
            </w:pPr>
          </w:p>
        </w:tc>
        <w:tc>
          <w:tcPr>
            <w:tcW w:w="2520" w:type="dxa"/>
            <w:tcBorders>
              <w:top w:val="single" w:sz="4" w:space="0" w:color="auto"/>
              <w:left w:val="single" w:sz="4" w:space="0" w:color="auto"/>
              <w:bottom w:val="single" w:sz="4" w:space="0" w:color="auto"/>
              <w:right w:val="single" w:sz="4" w:space="0" w:color="auto"/>
            </w:tcBorders>
          </w:tcPr>
          <w:p w:rsidR="003C08A8" w:rsidRPr="00246CAF" w:rsidRDefault="003C08A8" w:rsidP="003C08A8">
            <w:pPr>
              <w:jc w:val="both"/>
              <w:rPr>
                <w:rFonts w:ascii="Sylfaen" w:eastAsia="Times New Roman" w:hAnsi="Sylfaen"/>
                <w:sz w:val="20"/>
                <w:szCs w:val="20"/>
                <w:lang w:val="ka-GE" w:eastAsia="ru-RU"/>
              </w:rPr>
            </w:pPr>
            <w:r w:rsidRPr="00246CAF">
              <w:rPr>
                <w:rFonts w:ascii="Sylfaen" w:eastAsia="Times New Roman" w:hAnsi="Sylfaen"/>
                <w:sz w:val="20"/>
                <w:szCs w:val="20"/>
                <w:lang w:val="ka-GE" w:eastAsia="ru-RU"/>
              </w:rPr>
              <w:t xml:space="preserve">ჩვეულებრივი ციყვი </w:t>
            </w:r>
          </w:p>
        </w:tc>
        <w:tc>
          <w:tcPr>
            <w:tcW w:w="2610" w:type="dxa"/>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autoSpaceDE w:val="0"/>
              <w:autoSpaceDN w:val="0"/>
              <w:adjustRightInd w:val="0"/>
              <w:jc w:val="both"/>
              <w:rPr>
                <w:rFonts w:ascii="Sylfaen" w:eastAsia="Cambria" w:hAnsi="Sylfaen" w:cs="Times New Roman Italic"/>
                <w:i/>
                <w:iCs/>
                <w:color w:val="000000"/>
                <w:sz w:val="20"/>
                <w:szCs w:val="20"/>
                <w:lang w:val="ka-GE"/>
              </w:rPr>
            </w:pPr>
            <w:r w:rsidRPr="00246CAF">
              <w:rPr>
                <w:rFonts w:ascii="Sylfaen" w:eastAsia="Cambria" w:hAnsi="Sylfaen" w:cs="Times New Roman Italic"/>
                <w:i/>
                <w:iCs/>
                <w:color w:val="000000"/>
                <w:sz w:val="20"/>
                <w:szCs w:val="20"/>
                <w:lang w:val="ka-GE"/>
              </w:rPr>
              <w:t>Sciurus vulagaris</w:t>
            </w:r>
          </w:p>
        </w:tc>
        <w:tc>
          <w:tcPr>
            <w:tcW w:w="810" w:type="dxa"/>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jc w:val="both"/>
              <w:rPr>
                <w:rFonts w:ascii="Sylfaen" w:eastAsia="Cambria" w:hAnsi="Sylfaen" w:cs="Sylfaen"/>
                <w:color w:val="000000"/>
                <w:sz w:val="20"/>
                <w:szCs w:val="20"/>
                <w:lang w:val="ka-GE" w:eastAsia="ru-RU"/>
              </w:rPr>
            </w:pPr>
            <w:r w:rsidRPr="00246CAF">
              <w:rPr>
                <w:rFonts w:ascii="Sylfaen" w:eastAsia="Cambria" w:hAnsi="Sylfaen" w:cs="Sylfaen"/>
                <w:color w:val="000000"/>
                <w:sz w:val="20"/>
                <w:szCs w:val="20"/>
                <w:lang w:val="ka-GE" w:eastAsia="ru-RU"/>
              </w:rPr>
              <w:t>LC</w:t>
            </w:r>
          </w:p>
        </w:tc>
        <w:tc>
          <w:tcPr>
            <w:tcW w:w="720" w:type="dxa"/>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jc w:val="both"/>
              <w:rPr>
                <w:rFonts w:ascii="Sylfaen" w:eastAsia="Cambria" w:hAnsi="Sylfaen"/>
                <w:color w:val="000000"/>
                <w:sz w:val="20"/>
                <w:szCs w:val="20"/>
                <w:lang w:val="ka-GE"/>
              </w:rPr>
            </w:pPr>
          </w:p>
        </w:tc>
        <w:tc>
          <w:tcPr>
            <w:tcW w:w="810" w:type="dxa"/>
            <w:tcBorders>
              <w:top w:val="single" w:sz="4" w:space="0" w:color="auto"/>
              <w:left w:val="single" w:sz="4" w:space="0" w:color="auto"/>
              <w:bottom w:val="single" w:sz="4" w:space="0" w:color="auto"/>
              <w:right w:val="single" w:sz="4" w:space="0" w:color="auto"/>
            </w:tcBorders>
          </w:tcPr>
          <w:p w:rsidR="003C08A8" w:rsidRPr="00246CAF" w:rsidRDefault="003C08A8" w:rsidP="003C08A8">
            <w:pPr>
              <w:jc w:val="center"/>
              <w:rPr>
                <w:rFonts w:ascii="Sylfaen" w:eastAsia="Cambria" w:hAnsi="Sylfaen"/>
                <w:color w:val="000000"/>
                <w:sz w:val="20"/>
                <w:szCs w:val="20"/>
                <w:lang w:val="ka-GE"/>
              </w:rPr>
            </w:pPr>
          </w:p>
        </w:tc>
        <w:tc>
          <w:tcPr>
            <w:tcW w:w="1800" w:type="dxa"/>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jc w:val="center"/>
              <w:rPr>
                <w:rFonts w:ascii="Sylfaen" w:eastAsia="Cambria" w:hAnsi="Sylfaen"/>
                <w:color w:val="000000"/>
                <w:sz w:val="20"/>
                <w:szCs w:val="20"/>
                <w:lang w:val="ka-GE"/>
              </w:rPr>
            </w:pPr>
            <w:r w:rsidRPr="00246CAF">
              <w:rPr>
                <w:rFonts w:ascii="Sylfaen" w:eastAsia="Cambria" w:hAnsi="Sylfaen"/>
                <w:color w:val="000000"/>
                <w:sz w:val="20"/>
                <w:szCs w:val="20"/>
                <w:lang w:val="ka-GE"/>
              </w:rPr>
              <w:t>x</w:t>
            </w:r>
          </w:p>
        </w:tc>
      </w:tr>
      <w:tr w:rsidR="003C08A8" w:rsidRPr="00246CAF" w:rsidTr="005B6F9D">
        <w:trPr>
          <w:jc w:val="center"/>
        </w:trPr>
        <w:tc>
          <w:tcPr>
            <w:tcW w:w="535" w:type="dxa"/>
            <w:tcBorders>
              <w:top w:val="single" w:sz="4" w:space="0" w:color="auto"/>
              <w:left w:val="single" w:sz="4" w:space="0" w:color="auto"/>
              <w:bottom w:val="single" w:sz="4" w:space="0" w:color="auto"/>
              <w:right w:val="single" w:sz="4" w:space="0" w:color="auto"/>
            </w:tcBorders>
          </w:tcPr>
          <w:p w:rsidR="003C08A8" w:rsidRPr="00246CAF" w:rsidRDefault="003C08A8" w:rsidP="003C08A8">
            <w:pPr>
              <w:numPr>
                <w:ilvl w:val="0"/>
                <w:numId w:val="13"/>
              </w:numPr>
              <w:contextualSpacing/>
              <w:jc w:val="both"/>
              <w:rPr>
                <w:rFonts w:ascii="Sylfaen" w:eastAsia="Cambria" w:hAnsi="Sylfaen"/>
                <w:color w:val="000000"/>
                <w:sz w:val="20"/>
                <w:szCs w:val="20"/>
                <w:lang w:val="ka-GE"/>
              </w:rPr>
            </w:pPr>
          </w:p>
        </w:tc>
        <w:tc>
          <w:tcPr>
            <w:tcW w:w="2520" w:type="dxa"/>
            <w:tcBorders>
              <w:top w:val="single" w:sz="4" w:space="0" w:color="auto"/>
              <w:left w:val="single" w:sz="4" w:space="0" w:color="auto"/>
              <w:bottom w:val="single" w:sz="4" w:space="0" w:color="auto"/>
              <w:right w:val="single" w:sz="4" w:space="0" w:color="auto"/>
            </w:tcBorders>
          </w:tcPr>
          <w:p w:rsidR="003C08A8" w:rsidRPr="00246CAF" w:rsidRDefault="003C08A8" w:rsidP="003C08A8">
            <w:pPr>
              <w:jc w:val="both"/>
              <w:rPr>
                <w:rFonts w:ascii="Sylfaen" w:eastAsia="Times New Roman" w:hAnsi="Sylfaen"/>
                <w:sz w:val="20"/>
                <w:szCs w:val="20"/>
                <w:lang w:val="ka-GE" w:eastAsia="ru-RU"/>
              </w:rPr>
            </w:pPr>
            <w:r w:rsidRPr="00246CAF">
              <w:rPr>
                <w:rFonts w:ascii="Sylfaen" w:eastAsia="Merriweather" w:hAnsi="Sylfaen" w:cs="Sylfaen"/>
                <w:color w:val="000000"/>
                <w:sz w:val="20"/>
                <w:szCs w:val="20"/>
                <w:lang w:val="ka-GE"/>
              </w:rPr>
              <w:t>ჩვეულებრივი</w:t>
            </w:r>
            <w:r w:rsidRPr="00246CAF">
              <w:rPr>
                <w:rFonts w:ascii="Sylfaen" w:eastAsia="Merriweather" w:hAnsi="Sylfaen" w:cs="Merriweather"/>
                <w:color w:val="000000"/>
                <w:sz w:val="20"/>
                <w:szCs w:val="20"/>
                <w:lang w:val="ka-GE"/>
              </w:rPr>
              <w:t xml:space="preserve"> </w:t>
            </w:r>
            <w:r w:rsidRPr="00246CAF">
              <w:rPr>
                <w:rFonts w:ascii="Sylfaen" w:eastAsia="Merriweather" w:hAnsi="Sylfaen" w:cs="Sylfaen"/>
                <w:color w:val="000000"/>
                <w:sz w:val="20"/>
                <w:szCs w:val="20"/>
                <w:lang w:val="ka-GE"/>
              </w:rPr>
              <w:t>ძილგუდა</w:t>
            </w:r>
          </w:p>
        </w:tc>
        <w:tc>
          <w:tcPr>
            <w:tcW w:w="2610" w:type="dxa"/>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autoSpaceDE w:val="0"/>
              <w:autoSpaceDN w:val="0"/>
              <w:adjustRightInd w:val="0"/>
              <w:jc w:val="both"/>
              <w:rPr>
                <w:rFonts w:ascii="Sylfaen" w:eastAsia="Cambria" w:hAnsi="Sylfaen" w:cs="Times New Roman Italic"/>
                <w:i/>
                <w:iCs/>
                <w:color w:val="000000"/>
                <w:sz w:val="20"/>
                <w:szCs w:val="20"/>
                <w:lang w:val="ka-GE"/>
              </w:rPr>
            </w:pPr>
            <w:r w:rsidRPr="00246CAF">
              <w:rPr>
                <w:rFonts w:ascii="Sylfaen" w:eastAsia="Cambria" w:hAnsi="Sylfaen" w:cs="Times New Roman Italic"/>
                <w:i/>
                <w:iCs/>
                <w:color w:val="000000"/>
                <w:sz w:val="20"/>
                <w:szCs w:val="20"/>
                <w:lang w:val="ka-GE"/>
              </w:rPr>
              <w:t>Glis glis</w:t>
            </w:r>
          </w:p>
        </w:tc>
        <w:tc>
          <w:tcPr>
            <w:tcW w:w="810" w:type="dxa"/>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jc w:val="both"/>
              <w:rPr>
                <w:rFonts w:ascii="Sylfaen" w:eastAsia="Cambria" w:hAnsi="Sylfaen" w:cs="Sylfaen"/>
                <w:color w:val="000000"/>
                <w:sz w:val="20"/>
                <w:szCs w:val="20"/>
                <w:lang w:val="ka-GE" w:eastAsia="ru-RU"/>
              </w:rPr>
            </w:pPr>
            <w:r w:rsidRPr="00246CAF">
              <w:rPr>
                <w:rFonts w:ascii="Sylfaen" w:eastAsia="Cambria" w:hAnsi="Sylfaen" w:cs="Sylfaen"/>
                <w:color w:val="000000"/>
                <w:sz w:val="20"/>
                <w:szCs w:val="20"/>
                <w:lang w:val="ka-GE" w:eastAsia="ru-RU"/>
              </w:rPr>
              <w:t>LC</w:t>
            </w:r>
          </w:p>
        </w:tc>
        <w:tc>
          <w:tcPr>
            <w:tcW w:w="720" w:type="dxa"/>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jc w:val="both"/>
              <w:rPr>
                <w:rFonts w:ascii="Sylfaen" w:eastAsia="Cambria" w:hAnsi="Sylfaen"/>
                <w:color w:val="000000"/>
                <w:sz w:val="20"/>
                <w:szCs w:val="20"/>
                <w:lang w:val="ka-GE"/>
              </w:rPr>
            </w:pPr>
          </w:p>
        </w:tc>
        <w:tc>
          <w:tcPr>
            <w:tcW w:w="810" w:type="dxa"/>
            <w:tcBorders>
              <w:top w:val="single" w:sz="4" w:space="0" w:color="auto"/>
              <w:left w:val="single" w:sz="4" w:space="0" w:color="auto"/>
              <w:bottom w:val="single" w:sz="4" w:space="0" w:color="auto"/>
              <w:right w:val="single" w:sz="4" w:space="0" w:color="auto"/>
            </w:tcBorders>
          </w:tcPr>
          <w:p w:rsidR="003C08A8" w:rsidRPr="00246CAF" w:rsidRDefault="003C08A8" w:rsidP="003C08A8">
            <w:pPr>
              <w:jc w:val="center"/>
              <w:rPr>
                <w:rFonts w:ascii="Sylfaen" w:eastAsia="Cambria" w:hAnsi="Sylfaen"/>
                <w:color w:val="000000"/>
                <w:sz w:val="20"/>
                <w:szCs w:val="20"/>
                <w:lang w:val="ka-GE"/>
              </w:rPr>
            </w:pPr>
            <w:r w:rsidRPr="00246CAF">
              <w:rPr>
                <w:rFonts w:ascii="Sylfaen" w:eastAsia="Cambria" w:hAnsi="Sylfaen"/>
                <w:color w:val="000000"/>
                <w:sz w:val="20"/>
                <w:szCs w:val="20"/>
                <w:lang w:val="ka-GE"/>
              </w:rPr>
              <w:t>√</w:t>
            </w:r>
          </w:p>
        </w:tc>
        <w:tc>
          <w:tcPr>
            <w:tcW w:w="1800" w:type="dxa"/>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jc w:val="center"/>
              <w:rPr>
                <w:rFonts w:ascii="Sylfaen" w:eastAsia="Cambria" w:hAnsi="Sylfaen"/>
                <w:color w:val="000000"/>
                <w:sz w:val="20"/>
                <w:szCs w:val="20"/>
                <w:lang w:val="ka-GE"/>
              </w:rPr>
            </w:pPr>
            <w:r w:rsidRPr="00246CAF">
              <w:rPr>
                <w:rFonts w:ascii="Sylfaen" w:eastAsia="Cambria" w:hAnsi="Sylfaen"/>
                <w:color w:val="000000"/>
                <w:sz w:val="20"/>
                <w:szCs w:val="20"/>
                <w:lang w:val="ka-GE"/>
              </w:rPr>
              <w:t>x</w:t>
            </w:r>
          </w:p>
        </w:tc>
      </w:tr>
      <w:tr w:rsidR="003C08A8" w:rsidRPr="00246CAF" w:rsidTr="005B6F9D">
        <w:trPr>
          <w:jc w:val="center"/>
        </w:trPr>
        <w:tc>
          <w:tcPr>
            <w:tcW w:w="535" w:type="dxa"/>
            <w:tcBorders>
              <w:top w:val="single" w:sz="4" w:space="0" w:color="auto"/>
              <w:left w:val="single" w:sz="4" w:space="0" w:color="auto"/>
              <w:bottom w:val="single" w:sz="4" w:space="0" w:color="auto"/>
              <w:right w:val="single" w:sz="4" w:space="0" w:color="auto"/>
            </w:tcBorders>
          </w:tcPr>
          <w:p w:rsidR="003C08A8" w:rsidRPr="00246CAF" w:rsidRDefault="003C08A8" w:rsidP="003C08A8">
            <w:pPr>
              <w:numPr>
                <w:ilvl w:val="0"/>
                <w:numId w:val="13"/>
              </w:numPr>
              <w:contextualSpacing/>
              <w:jc w:val="both"/>
              <w:rPr>
                <w:rFonts w:ascii="Sylfaen" w:eastAsia="Cambria" w:hAnsi="Sylfaen"/>
                <w:color w:val="000000"/>
                <w:sz w:val="20"/>
                <w:szCs w:val="20"/>
                <w:lang w:val="ka-GE"/>
              </w:rPr>
            </w:pPr>
          </w:p>
        </w:tc>
        <w:tc>
          <w:tcPr>
            <w:tcW w:w="2520" w:type="dxa"/>
            <w:tcBorders>
              <w:top w:val="single" w:sz="4" w:space="0" w:color="auto"/>
              <w:left w:val="single" w:sz="4" w:space="0" w:color="auto"/>
              <w:bottom w:val="single" w:sz="4" w:space="0" w:color="auto"/>
              <w:right w:val="single" w:sz="4" w:space="0" w:color="auto"/>
            </w:tcBorders>
          </w:tcPr>
          <w:p w:rsidR="003C08A8" w:rsidRPr="00246CAF" w:rsidRDefault="003C08A8" w:rsidP="003C08A8">
            <w:pPr>
              <w:jc w:val="both"/>
              <w:rPr>
                <w:rFonts w:ascii="Sylfaen" w:eastAsia="Merriweather" w:hAnsi="Sylfaen" w:cs="Sylfaen"/>
                <w:color w:val="000000"/>
                <w:sz w:val="20"/>
                <w:szCs w:val="20"/>
                <w:lang w:val="ka-GE"/>
              </w:rPr>
            </w:pPr>
            <w:r w:rsidRPr="00246CAF">
              <w:rPr>
                <w:rFonts w:ascii="Sylfaen" w:eastAsia="Merriweather" w:hAnsi="Sylfaen" w:cs="Sylfaen"/>
                <w:color w:val="000000"/>
                <w:sz w:val="20"/>
                <w:szCs w:val="20"/>
                <w:lang w:val="ka-GE"/>
              </w:rPr>
              <w:t>ბუჩქნარის</w:t>
            </w:r>
            <w:r w:rsidRPr="00246CAF">
              <w:rPr>
                <w:rFonts w:ascii="Sylfaen" w:eastAsia="Merriweather" w:hAnsi="Sylfaen" w:cs="Merriweather"/>
                <w:color w:val="000000"/>
                <w:sz w:val="20"/>
                <w:szCs w:val="20"/>
                <w:lang w:val="ka-GE"/>
              </w:rPr>
              <w:t xml:space="preserve"> </w:t>
            </w:r>
            <w:r w:rsidRPr="00246CAF">
              <w:rPr>
                <w:rFonts w:ascii="Sylfaen" w:eastAsia="Merriweather" w:hAnsi="Sylfaen" w:cs="Sylfaen"/>
                <w:color w:val="000000"/>
                <w:sz w:val="20"/>
                <w:szCs w:val="20"/>
                <w:lang w:val="ka-GE"/>
              </w:rPr>
              <w:t>მემინდვრია</w:t>
            </w:r>
            <w:r w:rsidRPr="00246CAF">
              <w:rPr>
                <w:rFonts w:ascii="Sylfaen" w:eastAsia="Merriweather" w:hAnsi="Sylfaen" w:cs="Merriweather"/>
                <w:color w:val="000000"/>
                <w:sz w:val="20"/>
                <w:szCs w:val="20"/>
                <w:lang w:val="ka-GE"/>
              </w:rPr>
              <w:t xml:space="preserve"> </w:t>
            </w:r>
          </w:p>
        </w:tc>
        <w:tc>
          <w:tcPr>
            <w:tcW w:w="2610" w:type="dxa"/>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autoSpaceDE w:val="0"/>
              <w:autoSpaceDN w:val="0"/>
              <w:adjustRightInd w:val="0"/>
              <w:jc w:val="both"/>
              <w:rPr>
                <w:rFonts w:ascii="Sylfaen" w:eastAsia="Cambria" w:hAnsi="Sylfaen" w:cs="Times New Roman Italic"/>
                <w:i/>
                <w:iCs/>
                <w:color w:val="000000"/>
                <w:sz w:val="20"/>
                <w:szCs w:val="20"/>
                <w:lang w:val="ka-GE"/>
              </w:rPr>
            </w:pPr>
            <w:r w:rsidRPr="00246CAF">
              <w:rPr>
                <w:rFonts w:ascii="Sylfaen" w:eastAsia="Cambria" w:hAnsi="Sylfaen" w:cs="Times New Roman Italic"/>
                <w:i/>
                <w:iCs/>
                <w:color w:val="000000"/>
                <w:sz w:val="20"/>
                <w:szCs w:val="20"/>
                <w:lang w:val="ka-GE"/>
              </w:rPr>
              <w:t>Terricola majori</w:t>
            </w:r>
          </w:p>
        </w:tc>
        <w:tc>
          <w:tcPr>
            <w:tcW w:w="810" w:type="dxa"/>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jc w:val="both"/>
              <w:rPr>
                <w:rFonts w:ascii="Sylfaen" w:eastAsia="Cambria" w:hAnsi="Sylfaen" w:cs="Sylfaen"/>
                <w:color w:val="000000"/>
                <w:sz w:val="20"/>
                <w:szCs w:val="20"/>
                <w:lang w:val="ka-GE" w:eastAsia="ru-RU"/>
              </w:rPr>
            </w:pPr>
            <w:r w:rsidRPr="00246CAF">
              <w:rPr>
                <w:rFonts w:ascii="Sylfaen" w:eastAsia="Cambria" w:hAnsi="Sylfaen" w:cs="Sylfaen"/>
                <w:color w:val="000000"/>
                <w:sz w:val="20"/>
                <w:szCs w:val="20"/>
                <w:lang w:val="ka-GE" w:eastAsia="ru-RU"/>
              </w:rPr>
              <w:t>LC</w:t>
            </w:r>
          </w:p>
        </w:tc>
        <w:tc>
          <w:tcPr>
            <w:tcW w:w="720" w:type="dxa"/>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jc w:val="both"/>
              <w:rPr>
                <w:rFonts w:ascii="Sylfaen" w:eastAsia="Cambria" w:hAnsi="Sylfaen"/>
                <w:color w:val="000000"/>
                <w:sz w:val="20"/>
                <w:szCs w:val="20"/>
                <w:lang w:val="ka-GE"/>
              </w:rPr>
            </w:pPr>
          </w:p>
        </w:tc>
        <w:tc>
          <w:tcPr>
            <w:tcW w:w="810" w:type="dxa"/>
            <w:tcBorders>
              <w:top w:val="single" w:sz="4" w:space="0" w:color="auto"/>
              <w:left w:val="single" w:sz="4" w:space="0" w:color="auto"/>
              <w:bottom w:val="single" w:sz="4" w:space="0" w:color="auto"/>
              <w:right w:val="single" w:sz="4" w:space="0" w:color="auto"/>
            </w:tcBorders>
          </w:tcPr>
          <w:p w:rsidR="003C08A8" w:rsidRPr="00246CAF" w:rsidRDefault="003C08A8" w:rsidP="003C08A8">
            <w:pPr>
              <w:jc w:val="center"/>
              <w:rPr>
                <w:rFonts w:ascii="Sylfaen" w:eastAsia="Cambria" w:hAnsi="Sylfaen"/>
                <w:color w:val="000000"/>
                <w:sz w:val="20"/>
                <w:szCs w:val="20"/>
                <w:lang w:val="ka-GE"/>
              </w:rPr>
            </w:pPr>
          </w:p>
        </w:tc>
        <w:tc>
          <w:tcPr>
            <w:tcW w:w="1800" w:type="dxa"/>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jc w:val="center"/>
              <w:rPr>
                <w:rFonts w:ascii="Sylfaen" w:eastAsia="Cambria" w:hAnsi="Sylfaen"/>
                <w:color w:val="000000"/>
                <w:sz w:val="20"/>
                <w:szCs w:val="20"/>
                <w:lang w:val="ka-GE"/>
              </w:rPr>
            </w:pPr>
            <w:r w:rsidRPr="00246CAF">
              <w:rPr>
                <w:rFonts w:ascii="Sylfaen" w:eastAsia="Cambria" w:hAnsi="Sylfaen"/>
                <w:color w:val="000000"/>
                <w:sz w:val="20"/>
                <w:szCs w:val="20"/>
                <w:lang w:val="ka-GE"/>
              </w:rPr>
              <w:t>x</w:t>
            </w:r>
          </w:p>
        </w:tc>
      </w:tr>
      <w:tr w:rsidR="003C08A8" w:rsidRPr="00246CAF" w:rsidTr="005B6F9D">
        <w:trPr>
          <w:jc w:val="center"/>
        </w:trPr>
        <w:tc>
          <w:tcPr>
            <w:tcW w:w="535" w:type="dxa"/>
            <w:tcBorders>
              <w:top w:val="single" w:sz="4" w:space="0" w:color="auto"/>
              <w:left w:val="single" w:sz="4" w:space="0" w:color="auto"/>
              <w:bottom w:val="single" w:sz="4" w:space="0" w:color="auto"/>
              <w:right w:val="single" w:sz="4" w:space="0" w:color="auto"/>
            </w:tcBorders>
          </w:tcPr>
          <w:p w:rsidR="003C08A8" w:rsidRPr="00246CAF" w:rsidRDefault="003C08A8" w:rsidP="003C08A8">
            <w:pPr>
              <w:numPr>
                <w:ilvl w:val="0"/>
                <w:numId w:val="13"/>
              </w:numPr>
              <w:contextualSpacing/>
              <w:jc w:val="both"/>
              <w:rPr>
                <w:rFonts w:ascii="Sylfaen" w:eastAsia="Cambria" w:hAnsi="Sylfaen"/>
                <w:color w:val="000000"/>
                <w:sz w:val="20"/>
                <w:szCs w:val="20"/>
                <w:lang w:val="ka-GE"/>
              </w:rPr>
            </w:pPr>
          </w:p>
        </w:tc>
        <w:tc>
          <w:tcPr>
            <w:tcW w:w="2520" w:type="dxa"/>
            <w:tcBorders>
              <w:top w:val="single" w:sz="4" w:space="0" w:color="auto"/>
              <w:left w:val="single" w:sz="4" w:space="0" w:color="auto"/>
              <w:bottom w:val="single" w:sz="4" w:space="0" w:color="auto"/>
              <w:right w:val="single" w:sz="4" w:space="0" w:color="auto"/>
            </w:tcBorders>
          </w:tcPr>
          <w:p w:rsidR="003C08A8" w:rsidRPr="00246CAF" w:rsidRDefault="003C08A8" w:rsidP="003C08A8">
            <w:pPr>
              <w:jc w:val="both"/>
              <w:rPr>
                <w:rFonts w:ascii="Sylfaen" w:eastAsia="Merriweather" w:hAnsi="Sylfaen" w:cs="Sylfaen"/>
                <w:color w:val="000000"/>
                <w:sz w:val="20"/>
                <w:szCs w:val="20"/>
                <w:lang w:val="ka-GE"/>
              </w:rPr>
            </w:pPr>
            <w:r w:rsidRPr="00246CAF">
              <w:rPr>
                <w:rFonts w:ascii="Sylfaen" w:eastAsia="Merriweather" w:hAnsi="Sylfaen" w:cs="Sylfaen"/>
                <w:color w:val="000000"/>
                <w:sz w:val="20"/>
                <w:szCs w:val="20"/>
                <w:lang w:val="ka-GE"/>
              </w:rPr>
              <w:t xml:space="preserve">მცირეაზიური მემინდვრია </w:t>
            </w:r>
          </w:p>
        </w:tc>
        <w:tc>
          <w:tcPr>
            <w:tcW w:w="2610" w:type="dxa"/>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autoSpaceDE w:val="0"/>
              <w:autoSpaceDN w:val="0"/>
              <w:adjustRightInd w:val="0"/>
              <w:jc w:val="both"/>
              <w:rPr>
                <w:rFonts w:ascii="Sylfaen" w:eastAsia="Cambria" w:hAnsi="Sylfaen" w:cs="Times New Roman Italic"/>
                <w:i/>
                <w:iCs/>
                <w:color w:val="000000"/>
                <w:sz w:val="20"/>
                <w:szCs w:val="20"/>
                <w:lang w:val="ka-GE"/>
              </w:rPr>
            </w:pPr>
            <w:r w:rsidRPr="00246CAF">
              <w:rPr>
                <w:rFonts w:ascii="Sylfaen" w:eastAsia="Cambria" w:hAnsi="Sylfaen" w:cs="Times New Roman Italic"/>
                <w:i/>
                <w:iCs/>
                <w:color w:val="000000"/>
                <w:sz w:val="20"/>
                <w:szCs w:val="20"/>
                <w:lang w:val="ka-GE"/>
              </w:rPr>
              <w:t>Chionimys roberti</w:t>
            </w:r>
          </w:p>
        </w:tc>
        <w:tc>
          <w:tcPr>
            <w:tcW w:w="810" w:type="dxa"/>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jc w:val="both"/>
              <w:rPr>
                <w:rFonts w:ascii="Sylfaen" w:eastAsia="Cambria" w:hAnsi="Sylfaen" w:cs="Sylfaen"/>
                <w:color w:val="000000"/>
                <w:sz w:val="20"/>
                <w:szCs w:val="20"/>
                <w:lang w:val="ka-GE" w:eastAsia="ru-RU"/>
              </w:rPr>
            </w:pPr>
            <w:r w:rsidRPr="00246CAF">
              <w:rPr>
                <w:rFonts w:ascii="Sylfaen" w:eastAsia="Cambria" w:hAnsi="Sylfaen" w:cs="Sylfaen"/>
                <w:color w:val="000000"/>
                <w:sz w:val="20"/>
                <w:szCs w:val="20"/>
                <w:lang w:val="ka-GE" w:eastAsia="ru-RU"/>
              </w:rPr>
              <w:t>LC</w:t>
            </w:r>
          </w:p>
        </w:tc>
        <w:tc>
          <w:tcPr>
            <w:tcW w:w="720" w:type="dxa"/>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jc w:val="both"/>
              <w:rPr>
                <w:rFonts w:ascii="Sylfaen" w:eastAsia="Cambria" w:hAnsi="Sylfaen"/>
                <w:color w:val="000000"/>
                <w:sz w:val="20"/>
                <w:szCs w:val="20"/>
                <w:lang w:val="ka-GE"/>
              </w:rPr>
            </w:pPr>
          </w:p>
        </w:tc>
        <w:tc>
          <w:tcPr>
            <w:tcW w:w="810" w:type="dxa"/>
            <w:tcBorders>
              <w:top w:val="single" w:sz="4" w:space="0" w:color="auto"/>
              <w:left w:val="single" w:sz="4" w:space="0" w:color="auto"/>
              <w:bottom w:val="single" w:sz="4" w:space="0" w:color="auto"/>
              <w:right w:val="single" w:sz="4" w:space="0" w:color="auto"/>
            </w:tcBorders>
          </w:tcPr>
          <w:p w:rsidR="003C08A8" w:rsidRPr="00246CAF" w:rsidRDefault="003C08A8" w:rsidP="003C08A8">
            <w:pPr>
              <w:jc w:val="center"/>
              <w:rPr>
                <w:rFonts w:ascii="Sylfaen" w:eastAsia="Cambria" w:hAnsi="Sylfaen"/>
                <w:color w:val="000000"/>
                <w:sz w:val="20"/>
                <w:szCs w:val="20"/>
                <w:lang w:val="ka-GE"/>
              </w:rPr>
            </w:pPr>
          </w:p>
        </w:tc>
        <w:tc>
          <w:tcPr>
            <w:tcW w:w="1800" w:type="dxa"/>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jc w:val="center"/>
              <w:rPr>
                <w:rFonts w:ascii="Sylfaen" w:eastAsia="Cambria" w:hAnsi="Sylfaen"/>
                <w:color w:val="000000"/>
                <w:sz w:val="20"/>
                <w:szCs w:val="20"/>
                <w:lang w:val="ka-GE"/>
              </w:rPr>
            </w:pPr>
            <w:r w:rsidRPr="00246CAF">
              <w:rPr>
                <w:rFonts w:ascii="Sylfaen" w:eastAsia="Cambria" w:hAnsi="Sylfaen"/>
                <w:color w:val="000000"/>
                <w:sz w:val="20"/>
                <w:szCs w:val="20"/>
                <w:lang w:val="ka-GE"/>
              </w:rPr>
              <w:t>x</w:t>
            </w:r>
          </w:p>
        </w:tc>
      </w:tr>
      <w:tr w:rsidR="003C08A8" w:rsidRPr="00246CAF" w:rsidTr="005B6F9D">
        <w:trPr>
          <w:jc w:val="center"/>
        </w:trPr>
        <w:tc>
          <w:tcPr>
            <w:tcW w:w="535" w:type="dxa"/>
            <w:tcBorders>
              <w:top w:val="single" w:sz="4" w:space="0" w:color="auto"/>
              <w:left w:val="single" w:sz="4" w:space="0" w:color="auto"/>
              <w:bottom w:val="single" w:sz="4" w:space="0" w:color="auto"/>
              <w:right w:val="single" w:sz="4" w:space="0" w:color="auto"/>
            </w:tcBorders>
          </w:tcPr>
          <w:p w:rsidR="003C08A8" w:rsidRPr="00246CAF" w:rsidRDefault="003C08A8" w:rsidP="003C08A8">
            <w:pPr>
              <w:numPr>
                <w:ilvl w:val="0"/>
                <w:numId w:val="13"/>
              </w:numPr>
              <w:contextualSpacing/>
              <w:jc w:val="both"/>
              <w:rPr>
                <w:rFonts w:ascii="Sylfaen" w:eastAsia="Cambria" w:hAnsi="Sylfaen"/>
                <w:color w:val="000000"/>
                <w:sz w:val="20"/>
                <w:szCs w:val="20"/>
                <w:lang w:val="ka-GE"/>
              </w:rPr>
            </w:pPr>
          </w:p>
        </w:tc>
        <w:tc>
          <w:tcPr>
            <w:tcW w:w="2520" w:type="dxa"/>
            <w:tcBorders>
              <w:top w:val="single" w:sz="4" w:space="0" w:color="auto"/>
              <w:left w:val="single" w:sz="4" w:space="0" w:color="auto"/>
              <w:bottom w:val="single" w:sz="4" w:space="0" w:color="auto"/>
              <w:right w:val="single" w:sz="4" w:space="0" w:color="auto"/>
            </w:tcBorders>
          </w:tcPr>
          <w:p w:rsidR="003C08A8" w:rsidRPr="00246CAF" w:rsidRDefault="003C08A8" w:rsidP="003C08A8">
            <w:pPr>
              <w:jc w:val="both"/>
              <w:rPr>
                <w:rFonts w:ascii="Sylfaen" w:eastAsia="Merriweather" w:hAnsi="Sylfaen" w:cs="Sylfaen"/>
                <w:color w:val="000000"/>
                <w:sz w:val="20"/>
                <w:szCs w:val="20"/>
                <w:lang w:val="ka-GE"/>
              </w:rPr>
            </w:pPr>
            <w:r w:rsidRPr="00246CAF">
              <w:rPr>
                <w:rFonts w:ascii="Sylfaen" w:eastAsia="Cambria" w:hAnsi="Sylfaen"/>
                <w:sz w:val="20"/>
                <w:szCs w:val="20"/>
                <w:lang w:val="ka-GE"/>
              </w:rPr>
              <w:t xml:space="preserve">გრძელკუდა კბილთეთრა </w:t>
            </w:r>
          </w:p>
        </w:tc>
        <w:tc>
          <w:tcPr>
            <w:tcW w:w="2610" w:type="dxa"/>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autoSpaceDE w:val="0"/>
              <w:autoSpaceDN w:val="0"/>
              <w:adjustRightInd w:val="0"/>
              <w:jc w:val="both"/>
              <w:rPr>
                <w:rFonts w:ascii="Sylfaen" w:eastAsia="Cambria" w:hAnsi="Sylfaen" w:cs="Times New Roman Italic"/>
                <w:i/>
                <w:iCs/>
                <w:color w:val="000000"/>
                <w:sz w:val="20"/>
                <w:szCs w:val="20"/>
                <w:lang w:val="ka-GE"/>
              </w:rPr>
            </w:pPr>
            <w:r w:rsidRPr="00246CAF">
              <w:rPr>
                <w:rFonts w:ascii="Sylfaen" w:eastAsia="Cambria" w:hAnsi="Sylfaen"/>
                <w:i/>
                <w:sz w:val="20"/>
                <w:szCs w:val="20"/>
                <w:lang w:val="ka-GE"/>
              </w:rPr>
              <w:t>Crocidura gueldenstaedtii</w:t>
            </w:r>
          </w:p>
        </w:tc>
        <w:tc>
          <w:tcPr>
            <w:tcW w:w="810" w:type="dxa"/>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jc w:val="both"/>
              <w:rPr>
                <w:rFonts w:ascii="Sylfaen" w:eastAsia="Cambria" w:hAnsi="Sylfaen" w:cs="Sylfaen"/>
                <w:color w:val="000000"/>
                <w:sz w:val="20"/>
                <w:szCs w:val="20"/>
                <w:lang w:val="ka-GE" w:eastAsia="ru-RU"/>
              </w:rPr>
            </w:pPr>
            <w:r w:rsidRPr="00246CAF">
              <w:rPr>
                <w:rFonts w:ascii="Sylfaen" w:eastAsia="Cambria" w:hAnsi="Sylfaen" w:cs="Sylfaen"/>
                <w:color w:val="000000"/>
                <w:sz w:val="20"/>
                <w:szCs w:val="20"/>
                <w:lang w:val="ka-GE" w:eastAsia="ru-RU"/>
              </w:rPr>
              <w:t>LC</w:t>
            </w:r>
          </w:p>
        </w:tc>
        <w:tc>
          <w:tcPr>
            <w:tcW w:w="720" w:type="dxa"/>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jc w:val="both"/>
              <w:rPr>
                <w:rFonts w:ascii="Sylfaen" w:eastAsia="Cambria" w:hAnsi="Sylfaen"/>
                <w:color w:val="000000"/>
                <w:sz w:val="20"/>
                <w:szCs w:val="20"/>
                <w:lang w:val="ka-GE"/>
              </w:rPr>
            </w:pPr>
          </w:p>
        </w:tc>
        <w:tc>
          <w:tcPr>
            <w:tcW w:w="810" w:type="dxa"/>
            <w:tcBorders>
              <w:top w:val="single" w:sz="4" w:space="0" w:color="auto"/>
              <w:left w:val="single" w:sz="4" w:space="0" w:color="auto"/>
              <w:bottom w:val="single" w:sz="4" w:space="0" w:color="auto"/>
              <w:right w:val="single" w:sz="4" w:space="0" w:color="auto"/>
            </w:tcBorders>
          </w:tcPr>
          <w:p w:rsidR="003C08A8" w:rsidRPr="00246CAF" w:rsidRDefault="003C08A8" w:rsidP="003C08A8">
            <w:pPr>
              <w:jc w:val="center"/>
              <w:rPr>
                <w:rFonts w:ascii="Sylfaen" w:eastAsia="Cambria" w:hAnsi="Sylfaen"/>
                <w:color w:val="000000"/>
                <w:sz w:val="20"/>
                <w:szCs w:val="20"/>
                <w:lang w:val="ka-GE"/>
              </w:rPr>
            </w:pPr>
          </w:p>
        </w:tc>
        <w:tc>
          <w:tcPr>
            <w:tcW w:w="1800" w:type="dxa"/>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jc w:val="center"/>
              <w:rPr>
                <w:rFonts w:ascii="Sylfaen" w:eastAsia="Cambria" w:hAnsi="Sylfaen"/>
                <w:color w:val="000000"/>
                <w:sz w:val="20"/>
                <w:szCs w:val="20"/>
                <w:lang w:val="ka-GE"/>
              </w:rPr>
            </w:pPr>
            <w:r w:rsidRPr="00246CAF">
              <w:rPr>
                <w:rFonts w:ascii="Sylfaen" w:eastAsia="Cambria" w:hAnsi="Sylfaen"/>
                <w:color w:val="000000"/>
                <w:sz w:val="20"/>
                <w:szCs w:val="20"/>
                <w:lang w:val="ka-GE"/>
              </w:rPr>
              <w:t>x</w:t>
            </w:r>
          </w:p>
        </w:tc>
      </w:tr>
      <w:tr w:rsidR="003C08A8" w:rsidRPr="00246CAF" w:rsidTr="005B6F9D">
        <w:trPr>
          <w:jc w:val="center"/>
        </w:trPr>
        <w:tc>
          <w:tcPr>
            <w:tcW w:w="535" w:type="dxa"/>
            <w:tcBorders>
              <w:top w:val="single" w:sz="4" w:space="0" w:color="auto"/>
              <w:left w:val="single" w:sz="4" w:space="0" w:color="auto"/>
              <w:bottom w:val="single" w:sz="4" w:space="0" w:color="auto"/>
              <w:right w:val="single" w:sz="4" w:space="0" w:color="auto"/>
            </w:tcBorders>
          </w:tcPr>
          <w:p w:rsidR="003C08A8" w:rsidRPr="00246CAF" w:rsidRDefault="003C08A8" w:rsidP="003C08A8">
            <w:pPr>
              <w:numPr>
                <w:ilvl w:val="0"/>
                <w:numId w:val="13"/>
              </w:numPr>
              <w:contextualSpacing/>
              <w:jc w:val="both"/>
              <w:rPr>
                <w:rFonts w:ascii="Sylfaen" w:eastAsia="Cambria" w:hAnsi="Sylfaen"/>
                <w:color w:val="000000"/>
                <w:sz w:val="20"/>
                <w:szCs w:val="20"/>
                <w:lang w:val="ka-GE"/>
              </w:rPr>
            </w:pPr>
          </w:p>
        </w:tc>
        <w:tc>
          <w:tcPr>
            <w:tcW w:w="2520" w:type="dxa"/>
            <w:tcBorders>
              <w:top w:val="single" w:sz="4" w:space="0" w:color="auto"/>
              <w:left w:val="single" w:sz="4" w:space="0" w:color="auto"/>
              <w:bottom w:val="single" w:sz="4" w:space="0" w:color="auto"/>
              <w:right w:val="single" w:sz="4" w:space="0" w:color="auto"/>
            </w:tcBorders>
          </w:tcPr>
          <w:p w:rsidR="003C08A8" w:rsidRPr="00246CAF" w:rsidRDefault="003C08A8" w:rsidP="003C08A8">
            <w:pPr>
              <w:jc w:val="both"/>
              <w:rPr>
                <w:rFonts w:ascii="Sylfaen" w:eastAsia="Cambria" w:hAnsi="Sylfaen"/>
                <w:sz w:val="20"/>
                <w:szCs w:val="20"/>
                <w:lang w:val="ka-GE"/>
              </w:rPr>
            </w:pPr>
            <w:r w:rsidRPr="00246CAF">
              <w:rPr>
                <w:rFonts w:ascii="Sylfaen" w:eastAsia="Cambria" w:hAnsi="Sylfaen"/>
                <w:sz w:val="20"/>
                <w:szCs w:val="20"/>
                <w:lang w:val="ka-GE"/>
              </w:rPr>
              <w:t>თეთრმუცელა კბილთეთრა</w:t>
            </w:r>
          </w:p>
        </w:tc>
        <w:tc>
          <w:tcPr>
            <w:tcW w:w="2610" w:type="dxa"/>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autoSpaceDE w:val="0"/>
              <w:autoSpaceDN w:val="0"/>
              <w:adjustRightInd w:val="0"/>
              <w:jc w:val="both"/>
              <w:rPr>
                <w:rFonts w:ascii="Sylfaen" w:eastAsia="Cambria" w:hAnsi="Sylfaen"/>
                <w:i/>
                <w:sz w:val="20"/>
                <w:szCs w:val="20"/>
                <w:lang w:val="ka-GE"/>
              </w:rPr>
            </w:pPr>
            <w:r w:rsidRPr="00246CAF">
              <w:rPr>
                <w:rFonts w:ascii="Sylfaen" w:eastAsia="Cambria" w:hAnsi="Sylfaen"/>
                <w:i/>
                <w:sz w:val="20"/>
                <w:szCs w:val="20"/>
                <w:lang w:val="ka-GE"/>
              </w:rPr>
              <w:t>Crocidura leucodon</w:t>
            </w:r>
          </w:p>
        </w:tc>
        <w:tc>
          <w:tcPr>
            <w:tcW w:w="810" w:type="dxa"/>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jc w:val="both"/>
              <w:rPr>
                <w:rFonts w:ascii="Sylfaen" w:eastAsia="Cambria" w:hAnsi="Sylfaen" w:cs="Sylfaen"/>
                <w:color w:val="000000"/>
                <w:sz w:val="20"/>
                <w:szCs w:val="20"/>
                <w:lang w:val="ka-GE" w:eastAsia="ru-RU"/>
              </w:rPr>
            </w:pPr>
            <w:r w:rsidRPr="00246CAF">
              <w:rPr>
                <w:rFonts w:ascii="Sylfaen" w:eastAsia="Cambria" w:hAnsi="Sylfaen" w:cs="Sylfaen"/>
                <w:color w:val="000000"/>
                <w:sz w:val="20"/>
                <w:szCs w:val="20"/>
                <w:lang w:val="ka-GE" w:eastAsia="ru-RU"/>
              </w:rPr>
              <w:t>LC</w:t>
            </w:r>
          </w:p>
        </w:tc>
        <w:tc>
          <w:tcPr>
            <w:tcW w:w="720" w:type="dxa"/>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jc w:val="both"/>
              <w:rPr>
                <w:rFonts w:ascii="Sylfaen" w:eastAsia="Cambria" w:hAnsi="Sylfaen"/>
                <w:color w:val="000000"/>
                <w:sz w:val="20"/>
                <w:szCs w:val="20"/>
                <w:lang w:val="ka-GE"/>
              </w:rPr>
            </w:pPr>
          </w:p>
        </w:tc>
        <w:tc>
          <w:tcPr>
            <w:tcW w:w="810" w:type="dxa"/>
            <w:tcBorders>
              <w:top w:val="single" w:sz="4" w:space="0" w:color="auto"/>
              <w:left w:val="single" w:sz="4" w:space="0" w:color="auto"/>
              <w:bottom w:val="single" w:sz="4" w:space="0" w:color="auto"/>
              <w:right w:val="single" w:sz="4" w:space="0" w:color="auto"/>
            </w:tcBorders>
          </w:tcPr>
          <w:p w:rsidR="003C08A8" w:rsidRPr="00246CAF" w:rsidRDefault="003C08A8" w:rsidP="003C08A8">
            <w:pPr>
              <w:jc w:val="center"/>
              <w:rPr>
                <w:rFonts w:ascii="Sylfaen" w:eastAsia="Cambria" w:hAnsi="Sylfaen"/>
                <w:color w:val="000000"/>
                <w:sz w:val="20"/>
                <w:szCs w:val="20"/>
                <w:lang w:val="ka-GE"/>
              </w:rPr>
            </w:pPr>
            <w:r w:rsidRPr="00246CAF">
              <w:rPr>
                <w:rFonts w:ascii="Sylfaen" w:eastAsia="Cambria" w:hAnsi="Sylfaen"/>
                <w:color w:val="000000"/>
                <w:sz w:val="20"/>
                <w:szCs w:val="20"/>
                <w:lang w:val="ka-GE"/>
              </w:rPr>
              <w:t>√</w:t>
            </w:r>
          </w:p>
        </w:tc>
        <w:tc>
          <w:tcPr>
            <w:tcW w:w="1800" w:type="dxa"/>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jc w:val="center"/>
              <w:rPr>
                <w:rFonts w:ascii="Sylfaen" w:eastAsia="Cambria" w:hAnsi="Sylfaen"/>
                <w:color w:val="000000"/>
                <w:sz w:val="20"/>
                <w:szCs w:val="20"/>
                <w:lang w:val="ka-GE"/>
              </w:rPr>
            </w:pPr>
            <w:r w:rsidRPr="00246CAF">
              <w:rPr>
                <w:rFonts w:ascii="Sylfaen" w:eastAsia="Cambria" w:hAnsi="Sylfaen"/>
                <w:color w:val="000000"/>
                <w:sz w:val="20"/>
                <w:szCs w:val="20"/>
                <w:lang w:val="ka-GE"/>
              </w:rPr>
              <w:t>x</w:t>
            </w:r>
          </w:p>
        </w:tc>
      </w:tr>
      <w:tr w:rsidR="003C08A8" w:rsidRPr="00246CAF" w:rsidTr="005B6F9D">
        <w:trPr>
          <w:jc w:val="center"/>
        </w:trPr>
        <w:tc>
          <w:tcPr>
            <w:tcW w:w="535" w:type="dxa"/>
            <w:tcBorders>
              <w:top w:val="single" w:sz="4" w:space="0" w:color="auto"/>
              <w:left w:val="single" w:sz="4" w:space="0" w:color="auto"/>
              <w:bottom w:val="single" w:sz="4" w:space="0" w:color="auto"/>
              <w:right w:val="single" w:sz="4" w:space="0" w:color="auto"/>
            </w:tcBorders>
          </w:tcPr>
          <w:p w:rsidR="003C08A8" w:rsidRPr="00246CAF" w:rsidRDefault="003C08A8" w:rsidP="003C08A8">
            <w:pPr>
              <w:numPr>
                <w:ilvl w:val="0"/>
                <w:numId w:val="13"/>
              </w:numPr>
              <w:contextualSpacing/>
              <w:jc w:val="both"/>
              <w:rPr>
                <w:rFonts w:ascii="Sylfaen" w:eastAsia="Cambria" w:hAnsi="Sylfaen"/>
                <w:color w:val="000000"/>
                <w:sz w:val="20"/>
                <w:szCs w:val="20"/>
                <w:lang w:val="ka-GE"/>
              </w:rPr>
            </w:pPr>
          </w:p>
        </w:tc>
        <w:tc>
          <w:tcPr>
            <w:tcW w:w="2520" w:type="dxa"/>
            <w:tcBorders>
              <w:top w:val="single" w:sz="4" w:space="0" w:color="auto"/>
              <w:left w:val="single" w:sz="4" w:space="0" w:color="auto"/>
              <w:bottom w:val="single" w:sz="4" w:space="0" w:color="auto"/>
              <w:right w:val="single" w:sz="4" w:space="0" w:color="auto"/>
            </w:tcBorders>
          </w:tcPr>
          <w:p w:rsidR="003C08A8" w:rsidRPr="00246CAF" w:rsidRDefault="003C08A8" w:rsidP="003C08A8">
            <w:pPr>
              <w:jc w:val="both"/>
              <w:rPr>
                <w:rFonts w:ascii="Sylfaen" w:eastAsia="Cambria" w:hAnsi="Sylfaen"/>
                <w:sz w:val="20"/>
                <w:szCs w:val="20"/>
                <w:lang w:val="ka-GE"/>
              </w:rPr>
            </w:pPr>
            <w:r w:rsidRPr="00246CAF">
              <w:rPr>
                <w:rFonts w:ascii="Sylfaen" w:eastAsia="Cambria" w:hAnsi="Sylfaen"/>
                <w:sz w:val="20"/>
                <w:szCs w:val="20"/>
                <w:lang w:val="ka-GE"/>
              </w:rPr>
              <w:t>წყლის მემინდვრია</w:t>
            </w:r>
          </w:p>
        </w:tc>
        <w:tc>
          <w:tcPr>
            <w:tcW w:w="2610" w:type="dxa"/>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autoSpaceDE w:val="0"/>
              <w:autoSpaceDN w:val="0"/>
              <w:adjustRightInd w:val="0"/>
              <w:jc w:val="both"/>
              <w:rPr>
                <w:rFonts w:ascii="Sylfaen" w:eastAsia="Cambria" w:hAnsi="Sylfaen"/>
                <w:i/>
                <w:sz w:val="20"/>
                <w:szCs w:val="20"/>
                <w:lang w:val="ka-GE"/>
              </w:rPr>
            </w:pPr>
            <w:r w:rsidRPr="00246CAF">
              <w:rPr>
                <w:rFonts w:ascii="Sylfaen" w:eastAsia="Cambria" w:hAnsi="Sylfaen"/>
                <w:i/>
                <w:sz w:val="20"/>
                <w:szCs w:val="20"/>
                <w:lang w:val="ka-GE"/>
              </w:rPr>
              <w:t>Arvicola terrestris</w:t>
            </w:r>
          </w:p>
        </w:tc>
        <w:tc>
          <w:tcPr>
            <w:tcW w:w="810" w:type="dxa"/>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jc w:val="both"/>
              <w:rPr>
                <w:rFonts w:ascii="Sylfaen" w:eastAsia="Cambria" w:hAnsi="Sylfaen" w:cs="Sylfaen"/>
                <w:color w:val="000000"/>
                <w:sz w:val="20"/>
                <w:szCs w:val="20"/>
                <w:lang w:val="ka-GE" w:eastAsia="ru-RU"/>
              </w:rPr>
            </w:pPr>
            <w:r w:rsidRPr="00246CAF">
              <w:rPr>
                <w:rFonts w:ascii="Sylfaen" w:eastAsia="Cambria" w:hAnsi="Sylfaen" w:cs="Sylfaen"/>
                <w:color w:val="000000"/>
                <w:sz w:val="20"/>
                <w:szCs w:val="20"/>
                <w:lang w:val="ka-GE" w:eastAsia="ru-RU"/>
              </w:rPr>
              <w:t>LC</w:t>
            </w:r>
          </w:p>
        </w:tc>
        <w:tc>
          <w:tcPr>
            <w:tcW w:w="720" w:type="dxa"/>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jc w:val="both"/>
              <w:rPr>
                <w:rFonts w:ascii="Sylfaen" w:eastAsia="Cambria" w:hAnsi="Sylfaen"/>
                <w:color w:val="000000"/>
                <w:sz w:val="20"/>
                <w:szCs w:val="20"/>
                <w:lang w:val="ka-GE"/>
              </w:rPr>
            </w:pPr>
          </w:p>
        </w:tc>
        <w:tc>
          <w:tcPr>
            <w:tcW w:w="810" w:type="dxa"/>
            <w:tcBorders>
              <w:top w:val="single" w:sz="4" w:space="0" w:color="auto"/>
              <w:left w:val="single" w:sz="4" w:space="0" w:color="auto"/>
              <w:bottom w:val="single" w:sz="4" w:space="0" w:color="auto"/>
              <w:right w:val="single" w:sz="4" w:space="0" w:color="auto"/>
            </w:tcBorders>
          </w:tcPr>
          <w:p w:rsidR="003C08A8" w:rsidRPr="00246CAF" w:rsidRDefault="003C08A8" w:rsidP="003C08A8">
            <w:pPr>
              <w:jc w:val="center"/>
              <w:rPr>
                <w:rFonts w:ascii="Sylfaen" w:eastAsia="Cambria" w:hAnsi="Sylfaen"/>
                <w:color w:val="000000"/>
                <w:sz w:val="20"/>
                <w:szCs w:val="20"/>
                <w:lang w:val="ka-GE"/>
              </w:rPr>
            </w:pPr>
          </w:p>
        </w:tc>
        <w:tc>
          <w:tcPr>
            <w:tcW w:w="1800" w:type="dxa"/>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jc w:val="center"/>
              <w:rPr>
                <w:rFonts w:ascii="Sylfaen" w:eastAsia="Cambria" w:hAnsi="Sylfaen"/>
                <w:color w:val="000000"/>
                <w:sz w:val="20"/>
                <w:szCs w:val="20"/>
                <w:lang w:val="ka-GE"/>
              </w:rPr>
            </w:pPr>
            <w:r w:rsidRPr="00246CAF">
              <w:rPr>
                <w:rFonts w:ascii="Sylfaen" w:eastAsia="Cambria" w:hAnsi="Sylfaen"/>
                <w:color w:val="000000"/>
                <w:sz w:val="20"/>
                <w:szCs w:val="20"/>
                <w:lang w:val="ka-GE"/>
              </w:rPr>
              <w:t>x</w:t>
            </w:r>
          </w:p>
        </w:tc>
      </w:tr>
      <w:tr w:rsidR="003C08A8" w:rsidRPr="00246CAF" w:rsidTr="005B6F9D">
        <w:trPr>
          <w:jc w:val="center"/>
        </w:trPr>
        <w:tc>
          <w:tcPr>
            <w:tcW w:w="535" w:type="dxa"/>
            <w:tcBorders>
              <w:top w:val="single" w:sz="4" w:space="0" w:color="auto"/>
              <w:left w:val="single" w:sz="4" w:space="0" w:color="auto"/>
              <w:bottom w:val="single" w:sz="4" w:space="0" w:color="auto"/>
              <w:right w:val="single" w:sz="4" w:space="0" w:color="auto"/>
            </w:tcBorders>
          </w:tcPr>
          <w:p w:rsidR="003C08A8" w:rsidRPr="00246CAF" w:rsidRDefault="003C08A8" w:rsidP="003C08A8">
            <w:pPr>
              <w:numPr>
                <w:ilvl w:val="0"/>
                <w:numId w:val="13"/>
              </w:numPr>
              <w:contextualSpacing/>
              <w:jc w:val="both"/>
              <w:rPr>
                <w:rFonts w:ascii="Sylfaen" w:eastAsia="Cambria" w:hAnsi="Sylfaen"/>
                <w:color w:val="000000"/>
                <w:sz w:val="20"/>
                <w:szCs w:val="20"/>
                <w:lang w:val="ka-GE"/>
              </w:rPr>
            </w:pPr>
          </w:p>
        </w:tc>
        <w:tc>
          <w:tcPr>
            <w:tcW w:w="2520" w:type="dxa"/>
            <w:tcBorders>
              <w:top w:val="single" w:sz="4" w:space="0" w:color="auto"/>
              <w:left w:val="single" w:sz="4" w:space="0" w:color="auto"/>
              <w:bottom w:val="single" w:sz="4" w:space="0" w:color="auto"/>
              <w:right w:val="single" w:sz="4" w:space="0" w:color="auto"/>
            </w:tcBorders>
          </w:tcPr>
          <w:p w:rsidR="003C08A8" w:rsidRPr="00246CAF" w:rsidRDefault="003C08A8" w:rsidP="003C08A8">
            <w:pPr>
              <w:jc w:val="both"/>
              <w:rPr>
                <w:rFonts w:ascii="Sylfaen" w:eastAsia="Cambria" w:hAnsi="Sylfaen"/>
                <w:sz w:val="20"/>
                <w:szCs w:val="20"/>
                <w:lang w:val="ka-GE"/>
              </w:rPr>
            </w:pPr>
            <w:r w:rsidRPr="00246CAF">
              <w:rPr>
                <w:rFonts w:ascii="Sylfaen" w:eastAsia="Cambria" w:hAnsi="Sylfaen"/>
                <w:sz w:val="20"/>
                <w:szCs w:val="20"/>
                <w:lang w:val="ka-GE"/>
              </w:rPr>
              <w:t xml:space="preserve">კავკასიური ტყის თაგვი </w:t>
            </w:r>
          </w:p>
        </w:tc>
        <w:tc>
          <w:tcPr>
            <w:tcW w:w="2610" w:type="dxa"/>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autoSpaceDE w:val="0"/>
              <w:autoSpaceDN w:val="0"/>
              <w:adjustRightInd w:val="0"/>
              <w:jc w:val="both"/>
              <w:rPr>
                <w:rFonts w:ascii="Sylfaen" w:eastAsia="Cambria" w:hAnsi="Sylfaen"/>
                <w:i/>
                <w:sz w:val="20"/>
                <w:szCs w:val="20"/>
                <w:lang w:val="ka-GE"/>
              </w:rPr>
            </w:pPr>
            <w:r w:rsidRPr="00246CAF">
              <w:rPr>
                <w:rFonts w:ascii="Sylfaen" w:eastAsia="Cambria" w:hAnsi="Sylfaen"/>
                <w:i/>
                <w:sz w:val="20"/>
                <w:szCs w:val="20"/>
                <w:lang w:val="ka-GE"/>
              </w:rPr>
              <w:t>Sylvaemus fulvipectus</w:t>
            </w:r>
          </w:p>
        </w:tc>
        <w:tc>
          <w:tcPr>
            <w:tcW w:w="810" w:type="dxa"/>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jc w:val="both"/>
              <w:rPr>
                <w:rFonts w:ascii="Sylfaen" w:eastAsia="Cambria" w:hAnsi="Sylfaen" w:cs="Sylfaen"/>
                <w:color w:val="000000"/>
                <w:sz w:val="20"/>
                <w:szCs w:val="20"/>
                <w:lang w:val="ka-GE" w:eastAsia="ru-RU"/>
              </w:rPr>
            </w:pPr>
            <w:r w:rsidRPr="00246CAF">
              <w:rPr>
                <w:rFonts w:ascii="Sylfaen" w:eastAsia="Cambria" w:hAnsi="Sylfaen" w:cs="Sylfaen"/>
                <w:color w:val="000000"/>
                <w:sz w:val="20"/>
                <w:szCs w:val="20"/>
                <w:lang w:val="ka-GE" w:eastAsia="ru-RU"/>
              </w:rPr>
              <w:t>LC</w:t>
            </w:r>
          </w:p>
        </w:tc>
        <w:tc>
          <w:tcPr>
            <w:tcW w:w="720" w:type="dxa"/>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jc w:val="both"/>
              <w:rPr>
                <w:rFonts w:ascii="Sylfaen" w:eastAsia="Cambria" w:hAnsi="Sylfaen"/>
                <w:color w:val="000000"/>
                <w:sz w:val="20"/>
                <w:szCs w:val="20"/>
                <w:lang w:val="ka-GE"/>
              </w:rPr>
            </w:pPr>
          </w:p>
        </w:tc>
        <w:tc>
          <w:tcPr>
            <w:tcW w:w="810" w:type="dxa"/>
            <w:tcBorders>
              <w:top w:val="single" w:sz="4" w:space="0" w:color="auto"/>
              <w:left w:val="single" w:sz="4" w:space="0" w:color="auto"/>
              <w:bottom w:val="single" w:sz="4" w:space="0" w:color="auto"/>
              <w:right w:val="single" w:sz="4" w:space="0" w:color="auto"/>
            </w:tcBorders>
          </w:tcPr>
          <w:p w:rsidR="003C08A8" w:rsidRPr="00246CAF" w:rsidRDefault="003C08A8" w:rsidP="003C08A8">
            <w:pPr>
              <w:jc w:val="center"/>
              <w:rPr>
                <w:rFonts w:ascii="Sylfaen" w:eastAsia="Cambria" w:hAnsi="Sylfaen"/>
                <w:color w:val="000000"/>
                <w:sz w:val="20"/>
                <w:szCs w:val="20"/>
                <w:lang w:val="ka-GE"/>
              </w:rPr>
            </w:pPr>
          </w:p>
        </w:tc>
        <w:tc>
          <w:tcPr>
            <w:tcW w:w="1800" w:type="dxa"/>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jc w:val="center"/>
              <w:rPr>
                <w:rFonts w:ascii="Sylfaen" w:eastAsia="Cambria" w:hAnsi="Sylfaen"/>
                <w:color w:val="000000"/>
                <w:sz w:val="20"/>
                <w:szCs w:val="20"/>
                <w:lang w:val="ka-GE"/>
              </w:rPr>
            </w:pPr>
            <w:r w:rsidRPr="00246CAF">
              <w:rPr>
                <w:rFonts w:ascii="Sylfaen" w:eastAsia="Cambria" w:hAnsi="Sylfaen"/>
                <w:color w:val="000000"/>
                <w:sz w:val="20"/>
                <w:szCs w:val="20"/>
                <w:lang w:val="ka-GE"/>
              </w:rPr>
              <w:t>x</w:t>
            </w:r>
          </w:p>
        </w:tc>
      </w:tr>
      <w:tr w:rsidR="003C08A8" w:rsidRPr="00246CAF" w:rsidTr="005B6F9D">
        <w:trPr>
          <w:jc w:val="center"/>
        </w:trPr>
        <w:tc>
          <w:tcPr>
            <w:tcW w:w="535" w:type="dxa"/>
            <w:tcBorders>
              <w:top w:val="single" w:sz="4" w:space="0" w:color="auto"/>
              <w:left w:val="single" w:sz="4" w:space="0" w:color="auto"/>
              <w:bottom w:val="single" w:sz="4" w:space="0" w:color="auto"/>
              <w:right w:val="single" w:sz="4" w:space="0" w:color="auto"/>
            </w:tcBorders>
          </w:tcPr>
          <w:p w:rsidR="003C08A8" w:rsidRPr="00246CAF" w:rsidRDefault="003C08A8" w:rsidP="003C08A8">
            <w:pPr>
              <w:numPr>
                <w:ilvl w:val="0"/>
                <w:numId w:val="13"/>
              </w:numPr>
              <w:contextualSpacing/>
              <w:jc w:val="both"/>
              <w:rPr>
                <w:rFonts w:ascii="Sylfaen" w:eastAsia="Cambria" w:hAnsi="Sylfaen"/>
                <w:color w:val="000000"/>
                <w:sz w:val="20"/>
                <w:szCs w:val="20"/>
                <w:lang w:val="ka-GE"/>
              </w:rPr>
            </w:pPr>
          </w:p>
        </w:tc>
        <w:tc>
          <w:tcPr>
            <w:tcW w:w="2520" w:type="dxa"/>
            <w:tcBorders>
              <w:top w:val="single" w:sz="4" w:space="0" w:color="auto"/>
              <w:left w:val="single" w:sz="4" w:space="0" w:color="auto"/>
              <w:bottom w:val="single" w:sz="4" w:space="0" w:color="auto"/>
              <w:right w:val="single" w:sz="4" w:space="0" w:color="auto"/>
            </w:tcBorders>
          </w:tcPr>
          <w:p w:rsidR="003C08A8" w:rsidRPr="00246CAF" w:rsidRDefault="003C08A8" w:rsidP="003C08A8">
            <w:pPr>
              <w:jc w:val="both"/>
              <w:rPr>
                <w:rFonts w:ascii="Sylfaen" w:eastAsia="Cambria" w:hAnsi="Sylfaen"/>
                <w:sz w:val="20"/>
                <w:szCs w:val="20"/>
                <w:lang w:val="ka-GE"/>
              </w:rPr>
            </w:pPr>
            <w:r w:rsidRPr="00246CAF">
              <w:rPr>
                <w:rFonts w:ascii="Sylfaen" w:eastAsia="Cambria" w:hAnsi="Sylfaen"/>
                <w:sz w:val="20"/>
                <w:szCs w:val="20"/>
                <w:lang w:val="ka-GE"/>
              </w:rPr>
              <w:t>სახლის თაგვი</w:t>
            </w:r>
          </w:p>
        </w:tc>
        <w:tc>
          <w:tcPr>
            <w:tcW w:w="2610" w:type="dxa"/>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jc w:val="both"/>
              <w:rPr>
                <w:rFonts w:ascii="Sylfaen" w:eastAsia="Cambria" w:hAnsi="Sylfaen"/>
                <w:i/>
                <w:sz w:val="20"/>
                <w:szCs w:val="20"/>
                <w:lang w:val="ka-GE"/>
              </w:rPr>
            </w:pPr>
            <w:r w:rsidRPr="00246CAF">
              <w:rPr>
                <w:rFonts w:ascii="Sylfaen" w:eastAsia="Cambria" w:hAnsi="Sylfaen"/>
                <w:i/>
                <w:sz w:val="20"/>
                <w:szCs w:val="20"/>
                <w:lang w:val="ka-GE"/>
              </w:rPr>
              <w:t>Mus musculus</w:t>
            </w:r>
          </w:p>
        </w:tc>
        <w:tc>
          <w:tcPr>
            <w:tcW w:w="810" w:type="dxa"/>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jc w:val="both"/>
              <w:rPr>
                <w:rFonts w:ascii="Sylfaen" w:eastAsia="Cambria" w:hAnsi="Sylfaen" w:cs="Sylfaen"/>
                <w:color w:val="000000"/>
                <w:sz w:val="20"/>
                <w:szCs w:val="20"/>
                <w:lang w:val="ka-GE" w:eastAsia="ru-RU"/>
              </w:rPr>
            </w:pPr>
            <w:r w:rsidRPr="00246CAF">
              <w:rPr>
                <w:rFonts w:ascii="Sylfaen" w:eastAsia="Cambria" w:hAnsi="Sylfaen" w:cs="Sylfaen"/>
                <w:color w:val="000000"/>
                <w:sz w:val="20"/>
                <w:szCs w:val="20"/>
                <w:lang w:val="ka-GE" w:eastAsia="ru-RU"/>
              </w:rPr>
              <w:t>LC</w:t>
            </w:r>
          </w:p>
        </w:tc>
        <w:tc>
          <w:tcPr>
            <w:tcW w:w="720" w:type="dxa"/>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jc w:val="both"/>
              <w:rPr>
                <w:rFonts w:ascii="Sylfaen" w:eastAsia="Cambria" w:hAnsi="Sylfaen"/>
                <w:color w:val="000000"/>
                <w:sz w:val="20"/>
                <w:szCs w:val="20"/>
                <w:lang w:val="ka-GE"/>
              </w:rPr>
            </w:pPr>
          </w:p>
        </w:tc>
        <w:tc>
          <w:tcPr>
            <w:tcW w:w="810" w:type="dxa"/>
            <w:tcBorders>
              <w:top w:val="single" w:sz="4" w:space="0" w:color="auto"/>
              <w:left w:val="single" w:sz="4" w:space="0" w:color="auto"/>
              <w:bottom w:val="single" w:sz="4" w:space="0" w:color="auto"/>
              <w:right w:val="single" w:sz="4" w:space="0" w:color="auto"/>
            </w:tcBorders>
          </w:tcPr>
          <w:p w:rsidR="003C08A8" w:rsidRPr="00246CAF" w:rsidRDefault="003C08A8" w:rsidP="003C08A8">
            <w:pPr>
              <w:jc w:val="center"/>
              <w:rPr>
                <w:rFonts w:ascii="Sylfaen" w:eastAsia="Cambria" w:hAnsi="Sylfaen"/>
                <w:color w:val="000000"/>
                <w:sz w:val="20"/>
                <w:szCs w:val="20"/>
                <w:lang w:val="ka-GE"/>
              </w:rPr>
            </w:pPr>
          </w:p>
        </w:tc>
        <w:tc>
          <w:tcPr>
            <w:tcW w:w="1800" w:type="dxa"/>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jc w:val="center"/>
              <w:rPr>
                <w:rFonts w:ascii="Sylfaen" w:eastAsia="Cambria" w:hAnsi="Sylfaen"/>
                <w:color w:val="000000"/>
                <w:sz w:val="20"/>
                <w:szCs w:val="20"/>
                <w:lang w:val="ka-GE"/>
              </w:rPr>
            </w:pPr>
            <w:r w:rsidRPr="00246CAF">
              <w:rPr>
                <w:rFonts w:ascii="Sylfaen" w:eastAsia="Cambria" w:hAnsi="Sylfaen"/>
                <w:color w:val="000000"/>
                <w:sz w:val="20"/>
                <w:szCs w:val="20"/>
                <w:lang w:val="ka-GE"/>
              </w:rPr>
              <w:t>x</w:t>
            </w:r>
          </w:p>
        </w:tc>
      </w:tr>
      <w:tr w:rsidR="003C08A8" w:rsidRPr="00246CAF" w:rsidTr="005B6F9D">
        <w:trPr>
          <w:jc w:val="center"/>
        </w:trPr>
        <w:tc>
          <w:tcPr>
            <w:tcW w:w="535" w:type="dxa"/>
            <w:tcBorders>
              <w:top w:val="single" w:sz="4" w:space="0" w:color="auto"/>
              <w:left w:val="single" w:sz="4" w:space="0" w:color="auto"/>
              <w:bottom w:val="single" w:sz="4" w:space="0" w:color="auto"/>
              <w:right w:val="single" w:sz="4" w:space="0" w:color="auto"/>
            </w:tcBorders>
          </w:tcPr>
          <w:p w:rsidR="003C08A8" w:rsidRPr="00246CAF" w:rsidRDefault="003C08A8" w:rsidP="003C08A8">
            <w:pPr>
              <w:numPr>
                <w:ilvl w:val="0"/>
                <w:numId w:val="13"/>
              </w:numPr>
              <w:contextualSpacing/>
              <w:jc w:val="both"/>
              <w:rPr>
                <w:rFonts w:ascii="Sylfaen" w:eastAsia="Cambria" w:hAnsi="Sylfaen"/>
                <w:color w:val="000000"/>
                <w:sz w:val="20"/>
                <w:szCs w:val="20"/>
                <w:lang w:val="ka-GE"/>
              </w:rPr>
            </w:pPr>
          </w:p>
        </w:tc>
        <w:tc>
          <w:tcPr>
            <w:tcW w:w="2520" w:type="dxa"/>
            <w:tcBorders>
              <w:top w:val="single" w:sz="4" w:space="0" w:color="auto"/>
              <w:left w:val="single" w:sz="4" w:space="0" w:color="auto"/>
              <w:bottom w:val="single" w:sz="4" w:space="0" w:color="auto"/>
              <w:right w:val="single" w:sz="4" w:space="0" w:color="auto"/>
            </w:tcBorders>
          </w:tcPr>
          <w:p w:rsidR="003C08A8" w:rsidRPr="00246CAF" w:rsidRDefault="003C08A8" w:rsidP="003C08A8">
            <w:pPr>
              <w:jc w:val="both"/>
              <w:rPr>
                <w:rFonts w:ascii="Sylfaen" w:eastAsia="Cambria" w:hAnsi="Sylfaen"/>
                <w:sz w:val="20"/>
                <w:szCs w:val="20"/>
                <w:lang w:val="ka-GE"/>
              </w:rPr>
            </w:pPr>
            <w:r w:rsidRPr="00246CAF">
              <w:rPr>
                <w:rFonts w:ascii="Sylfaen" w:eastAsia="Cambria" w:hAnsi="Sylfaen"/>
                <w:sz w:val="20"/>
                <w:szCs w:val="20"/>
                <w:lang w:val="ka-GE"/>
              </w:rPr>
              <w:t xml:space="preserve">შავი ვირთაგვა </w:t>
            </w:r>
          </w:p>
        </w:tc>
        <w:tc>
          <w:tcPr>
            <w:tcW w:w="2610" w:type="dxa"/>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jc w:val="both"/>
              <w:rPr>
                <w:rFonts w:ascii="Sylfaen" w:eastAsia="Cambria" w:hAnsi="Sylfaen"/>
                <w:i/>
                <w:sz w:val="20"/>
                <w:szCs w:val="20"/>
                <w:lang w:val="ka-GE"/>
              </w:rPr>
            </w:pPr>
            <w:r w:rsidRPr="00246CAF">
              <w:rPr>
                <w:rFonts w:ascii="Sylfaen" w:eastAsia="Cambria" w:hAnsi="Sylfaen"/>
                <w:i/>
                <w:sz w:val="20"/>
                <w:szCs w:val="20"/>
                <w:lang w:val="ka-GE"/>
              </w:rPr>
              <w:t>Rattus rattus</w:t>
            </w:r>
          </w:p>
        </w:tc>
        <w:tc>
          <w:tcPr>
            <w:tcW w:w="810" w:type="dxa"/>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jc w:val="both"/>
              <w:rPr>
                <w:rFonts w:ascii="Sylfaen" w:eastAsia="Cambria" w:hAnsi="Sylfaen" w:cs="Sylfaen"/>
                <w:color w:val="000000"/>
                <w:sz w:val="20"/>
                <w:szCs w:val="20"/>
                <w:lang w:val="ka-GE" w:eastAsia="ru-RU"/>
              </w:rPr>
            </w:pPr>
            <w:r w:rsidRPr="00246CAF">
              <w:rPr>
                <w:rFonts w:ascii="Sylfaen" w:eastAsia="Cambria" w:hAnsi="Sylfaen" w:cs="Sylfaen"/>
                <w:color w:val="000000"/>
                <w:sz w:val="20"/>
                <w:szCs w:val="20"/>
                <w:lang w:val="ka-GE" w:eastAsia="ru-RU"/>
              </w:rPr>
              <w:t>LC</w:t>
            </w:r>
          </w:p>
        </w:tc>
        <w:tc>
          <w:tcPr>
            <w:tcW w:w="720" w:type="dxa"/>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jc w:val="both"/>
              <w:rPr>
                <w:rFonts w:ascii="Sylfaen" w:eastAsia="Cambria" w:hAnsi="Sylfaen"/>
                <w:color w:val="000000"/>
                <w:sz w:val="20"/>
                <w:szCs w:val="20"/>
                <w:lang w:val="ka-GE"/>
              </w:rPr>
            </w:pPr>
          </w:p>
        </w:tc>
        <w:tc>
          <w:tcPr>
            <w:tcW w:w="810" w:type="dxa"/>
            <w:tcBorders>
              <w:top w:val="single" w:sz="4" w:space="0" w:color="auto"/>
              <w:left w:val="single" w:sz="4" w:space="0" w:color="auto"/>
              <w:bottom w:val="single" w:sz="4" w:space="0" w:color="auto"/>
              <w:right w:val="single" w:sz="4" w:space="0" w:color="auto"/>
            </w:tcBorders>
          </w:tcPr>
          <w:p w:rsidR="003C08A8" w:rsidRPr="00246CAF" w:rsidRDefault="003C08A8" w:rsidP="003C08A8">
            <w:pPr>
              <w:jc w:val="center"/>
              <w:rPr>
                <w:rFonts w:ascii="Sylfaen" w:eastAsia="Cambria" w:hAnsi="Sylfaen"/>
                <w:color w:val="000000"/>
                <w:sz w:val="20"/>
                <w:szCs w:val="20"/>
                <w:lang w:val="ka-GE"/>
              </w:rPr>
            </w:pPr>
          </w:p>
        </w:tc>
        <w:tc>
          <w:tcPr>
            <w:tcW w:w="1800" w:type="dxa"/>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jc w:val="center"/>
              <w:rPr>
                <w:rFonts w:ascii="Sylfaen" w:eastAsia="Cambria" w:hAnsi="Sylfaen"/>
                <w:color w:val="000000"/>
                <w:sz w:val="20"/>
                <w:szCs w:val="20"/>
                <w:lang w:val="ka-GE"/>
              </w:rPr>
            </w:pPr>
            <w:r w:rsidRPr="00246CAF">
              <w:rPr>
                <w:rFonts w:ascii="Sylfaen" w:eastAsia="Cambria" w:hAnsi="Sylfaen"/>
                <w:color w:val="000000"/>
                <w:sz w:val="20"/>
                <w:szCs w:val="20"/>
                <w:lang w:val="ka-GE"/>
              </w:rPr>
              <w:t>x</w:t>
            </w:r>
          </w:p>
        </w:tc>
      </w:tr>
      <w:tr w:rsidR="003C08A8" w:rsidRPr="00246CAF" w:rsidTr="005B6F9D">
        <w:trPr>
          <w:jc w:val="center"/>
        </w:trPr>
        <w:tc>
          <w:tcPr>
            <w:tcW w:w="535" w:type="dxa"/>
            <w:tcBorders>
              <w:top w:val="single" w:sz="4" w:space="0" w:color="auto"/>
              <w:left w:val="single" w:sz="4" w:space="0" w:color="auto"/>
              <w:bottom w:val="single" w:sz="4" w:space="0" w:color="auto"/>
              <w:right w:val="single" w:sz="4" w:space="0" w:color="auto"/>
            </w:tcBorders>
          </w:tcPr>
          <w:p w:rsidR="003C08A8" w:rsidRPr="00246CAF" w:rsidRDefault="003C08A8" w:rsidP="003C08A8">
            <w:pPr>
              <w:numPr>
                <w:ilvl w:val="0"/>
                <w:numId w:val="13"/>
              </w:numPr>
              <w:contextualSpacing/>
              <w:jc w:val="both"/>
              <w:rPr>
                <w:rFonts w:ascii="Sylfaen" w:eastAsia="Cambria" w:hAnsi="Sylfaen"/>
                <w:color w:val="000000"/>
                <w:sz w:val="20"/>
                <w:szCs w:val="20"/>
                <w:lang w:val="ka-GE"/>
              </w:rPr>
            </w:pPr>
          </w:p>
        </w:tc>
        <w:tc>
          <w:tcPr>
            <w:tcW w:w="2520" w:type="dxa"/>
            <w:tcBorders>
              <w:top w:val="single" w:sz="4" w:space="0" w:color="auto"/>
              <w:left w:val="single" w:sz="4" w:space="0" w:color="auto"/>
              <w:bottom w:val="single" w:sz="4" w:space="0" w:color="auto"/>
              <w:right w:val="single" w:sz="4" w:space="0" w:color="auto"/>
            </w:tcBorders>
          </w:tcPr>
          <w:p w:rsidR="003C08A8" w:rsidRPr="00246CAF" w:rsidRDefault="003C08A8" w:rsidP="003C08A8">
            <w:pPr>
              <w:jc w:val="both"/>
              <w:rPr>
                <w:rFonts w:ascii="Sylfaen" w:eastAsia="Cambria" w:hAnsi="Sylfaen"/>
                <w:sz w:val="20"/>
                <w:szCs w:val="20"/>
                <w:lang w:val="ka-GE"/>
              </w:rPr>
            </w:pPr>
            <w:r w:rsidRPr="00246CAF">
              <w:rPr>
                <w:rFonts w:ascii="Sylfaen" w:eastAsia="Cambria" w:hAnsi="Sylfaen"/>
                <w:sz w:val="20"/>
                <w:szCs w:val="20"/>
                <w:lang w:val="ka-GE"/>
              </w:rPr>
              <w:t xml:space="preserve">რუხი ვირთაგვა </w:t>
            </w:r>
          </w:p>
        </w:tc>
        <w:tc>
          <w:tcPr>
            <w:tcW w:w="2610" w:type="dxa"/>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jc w:val="both"/>
              <w:rPr>
                <w:rFonts w:ascii="Sylfaen" w:eastAsia="Times New Roman" w:hAnsi="Sylfaen"/>
                <w:sz w:val="20"/>
                <w:szCs w:val="20"/>
                <w:lang w:val="ka-GE"/>
              </w:rPr>
            </w:pPr>
            <w:r w:rsidRPr="00246CAF">
              <w:rPr>
                <w:rFonts w:ascii="Sylfaen" w:eastAsia="Cambria" w:hAnsi="Sylfaen"/>
                <w:i/>
                <w:sz w:val="20"/>
                <w:szCs w:val="20"/>
                <w:lang w:val="ka-GE"/>
              </w:rPr>
              <w:t>Rattus norvegicus</w:t>
            </w:r>
          </w:p>
        </w:tc>
        <w:tc>
          <w:tcPr>
            <w:tcW w:w="810" w:type="dxa"/>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jc w:val="both"/>
              <w:rPr>
                <w:rFonts w:ascii="Sylfaen" w:eastAsia="Cambria" w:hAnsi="Sylfaen" w:cs="Sylfaen"/>
                <w:color w:val="000000"/>
                <w:sz w:val="20"/>
                <w:szCs w:val="20"/>
                <w:lang w:val="ka-GE" w:eastAsia="ru-RU"/>
              </w:rPr>
            </w:pPr>
            <w:r w:rsidRPr="00246CAF">
              <w:rPr>
                <w:rFonts w:ascii="Sylfaen" w:eastAsia="Cambria" w:hAnsi="Sylfaen" w:cs="Sylfaen"/>
                <w:color w:val="000000"/>
                <w:sz w:val="20"/>
                <w:szCs w:val="20"/>
                <w:lang w:val="ka-GE" w:eastAsia="ru-RU"/>
              </w:rPr>
              <w:t>LC</w:t>
            </w:r>
          </w:p>
        </w:tc>
        <w:tc>
          <w:tcPr>
            <w:tcW w:w="720" w:type="dxa"/>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jc w:val="both"/>
              <w:rPr>
                <w:rFonts w:ascii="Sylfaen" w:eastAsia="Cambria" w:hAnsi="Sylfaen"/>
                <w:color w:val="000000"/>
                <w:sz w:val="20"/>
                <w:szCs w:val="20"/>
                <w:lang w:val="ka-GE"/>
              </w:rPr>
            </w:pPr>
          </w:p>
        </w:tc>
        <w:tc>
          <w:tcPr>
            <w:tcW w:w="810" w:type="dxa"/>
            <w:tcBorders>
              <w:top w:val="single" w:sz="4" w:space="0" w:color="auto"/>
              <w:left w:val="single" w:sz="4" w:space="0" w:color="auto"/>
              <w:bottom w:val="single" w:sz="4" w:space="0" w:color="auto"/>
              <w:right w:val="single" w:sz="4" w:space="0" w:color="auto"/>
            </w:tcBorders>
          </w:tcPr>
          <w:p w:rsidR="003C08A8" w:rsidRPr="00246CAF" w:rsidRDefault="003C08A8" w:rsidP="003C08A8">
            <w:pPr>
              <w:jc w:val="center"/>
              <w:rPr>
                <w:rFonts w:ascii="Sylfaen" w:eastAsia="Cambria" w:hAnsi="Sylfaen"/>
                <w:color w:val="000000"/>
                <w:sz w:val="20"/>
                <w:szCs w:val="20"/>
                <w:lang w:val="ka-GE"/>
              </w:rPr>
            </w:pPr>
          </w:p>
        </w:tc>
        <w:tc>
          <w:tcPr>
            <w:tcW w:w="1800" w:type="dxa"/>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jc w:val="center"/>
              <w:rPr>
                <w:rFonts w:ascii="Sylfaen" w:eastAsia="Cambria" w:hAnsi="Sylfaen"/>
                <w:color w:val="000000"/>
                <w:sz w:val="20"/>
                <w:szCs w:val="20"/>
                <w:lang w:val="ka-GE"/>
              </w:rPr>
            </w:pPr>
            <w:r w:rsidRPr="00246CAF">
              <w:rPr>
                <w:rFonts w:ascii="Sylfaen" w:eastAsia="Cambria" w:hAnsi="Sylfaen"/>
                <w:color w:val="000000"/>
                <w:sz w:val="20"/>
                <w:szCs w:val="20"/>
                <w:lang w:val="ka-GE"/>
              </w:rPr>
              <w:t>x</w:t>
            </w:r>
          </w:p>
        </w:tc>
      </w:tr>
      <w:tr w:rsidR="003C08A8" w:rsidRPr="00225001" w:rsidTr="005B6F9D">
        <w:trPr>
          <w:jc w:val="center"/>
        </w:trPr>
        <w:tc>
          <w:tcPr>
            <w:tcW w:w="9805" w:type="dxa"/>
            <w:gridSpan w:val="7"/>
            <w:tcBorders>
              <w:top w:val="single" w:sz="4" w:space="0" w:color="auto"/>
              <w:left w:val="single" w:sz="4" w:space="0" w:color="auto"/>
              <w:bottom w:val="single" w:sz="4" w:space="0" w:color="auto"/>
              <w:right w:val="single" w:sz="4" w:space="0" w:color="auto"/>
            </w:tcBorders>
          </w:tcPr>
          <w:p w:rsidR="003C08A8" w:rsidRPr="00246CAF" w:rsidRDefault="003C08A8" w:rsidP="003C08A8">
            <w:pPr>
              <w:jc w:val="both"/>
              <w:rPr>
                <w:rFonts w:ascii="Sylfaen" w:eastAsia="Cambria" w:hAnsi="Sylfaen"/>
                <w:color w:val="000000"/>
                <w:sz w:val="20"/>
                <w:szCs w:val="20"/>
                <w:lang w:val="ka-GE"/>
              </w:rPr>
            </w:pPr>
            <w:r w:rsidRPr="00246CAF">
              <w:rPr>
                <w:rFonts w:ascii="Sylfaen" w:eastAsia="Cambria" w:hAnsi="Sylfaen"/>
                <w:color w:val="000000"/>
                <w:sz w:val="20"/>
                <w:szCs w:val="20"/>
                <w:lang w:val="ka-GE"/>
              </w:rPr>
              <w:t>IUCN - კატეგორიები ფორმულირდება შემდეგი სახით:</w:t>
            </w:r>
          </w:p>
          <w:p w:rsidR="003C08A8" w:rsidRPr="00246CAF" w:rsidRDefault="003C08A8" w:rsidP="003C08A8">
            <w:pPr>
              <w:jc w:val="both"/>
              <w:rPr>
                <w:rFonts w:ascii="Sylfaen" w:eastAsia="Cambria" w:hAnsi="Sylfaen"/>
                <w:color w:val="000000"/>
                <w:sz w:val="20"/>
                <w:szCs w:val="20"/>
                <w:lang w:val="ka-GE"/>
              </w:rPr>
            </w:pPr>
            <w:r w:rsidRPr="00246CAF">
              <w:rPr>
                <w:rFonts w:ascii="Sylfaen" w:eastAsia="Cambria" w:hAnsi="Sylfaen"/>
                <w:color w:val="000000"/>
                <w:sz w:val="20"/>
                <w:szCs w:val="20"/>
                <w:lang w:val="ka-GE"/>
              </w:rPr>
              <w:t>EX – გადაშენებული; EW – ბუნებაში გადაშენებული; CR – კრიტიკულ საფრთხეში მყოფი; EN – საფრთხეში მყოფი; VU – მოწყვლადი; NT – საფრთხესთან ახლოს მყოფი; LC – საჭიროებს ზრუნვას; DD – არასრული მონაცემები; NE – არ არის შეფასებული</w:t>
            </w:r>
          </w:p>
        </w:tc>
      </w:tr>
    </w:tbl>
    <w:p w:rsidR="003C08A8" w:rsidRPr="00246CAF" w:rsidRDefault="003C08A8" w:rsidP="003C08A8">
      <w:pPr>
        <w:spacing w:before="120" w:after="120" w:line="240" w:lineRule="auto"/>
        <w:jc w:val="both"/>
        <w:rPr>
          <w:rFonts w:ascii="Sylfaen" w:eastAsia="Calibri" w:hAnsi="Sylfaen" w:cs="Times New Roman"/>
          <w:b/>
          <w:color w:val="000000"/>
          <w:lang w:val="ka-GE"/>
        </w:rPr>
      </w:pPr>
    </w:p>
    <w:p w:rsidR="003C08A8" w:rsidRPr="00246CAF" w:rsidRDefault="003C08A8" w:rsidP="003C08A8">
      <w:pPr>
        <w:keepNext/>
        <w:keepLines/>
        <w:numPr>
          <w:ilvl w:val="3"/>
          <w:numId w:val="2"/>
        </w:numPr>
        <w:spacing w:before="120" w:after="120" w:line="240" w:lineRule="auto"/>
        <w:contextualSpacing/>
        <w:jc w:val="both"/>
        <w:outlineLvl w:val="3"/>
        <w:rPr>
          <w:rFonts w:ascii="Sylfaen" w:eastAsia="Times New Roman" w:hAnsi="Sylfaen" w:cs="Times New Roman"/>
          <w:b/>
          <w:iCs/>
          <w:color w:val="000000"/>
          <w:lang w:val="ka-GE"/>
        </w:rPr>
      </w:pPr>
      <w:r w:rsidRPr="00246CAF">
        <w:rPr>
          <w:rFonts w:ascii="Sylfaen" w:eastAsia="Times New Roman" w:hAnsi="Sylfaen" w:cs="Times New Roman"/>
          <w:b/>
          <w:iCs/>
          <w:color w:val="000000"/>
          <w:lang w:val="ka-GE"/>
        </w:rPr>
        <w:t xml:space="preserve">ღამურები-ხელფრთიანები (Microchiroptera ) </w:t>
      </w:r>
    </w:p>
    <w:p w:rsidR="003C08A8" w:rsidRPr="00246CAF" w:rsidRDefault="003C08A8" w:rsidP="003C08A8">
      <w:pPr>
        <w:spacing w:before="120" w:after="120" w:line="240" w:lineRule="auto"/>
        <w:jc w:val="both"/>
        <w:rPr>
          <w:rFonts w:ascii="Sylfaen" w:eastAsia="Calibri" w:hAnsi="Sylfaen" w:cs="Times New Roman"/>
          <w:color w:val="000000"/>
          <w:lang w:val="ka-GE"/>
        </w:rPr>
      </w:pPr>
      <w:r w:rsidRPr="00246CAF">
        <w:rPr>
          <w:rFonts w:ascii="Sylfaen" w:eastAsia="Calibri" w:hAnsi="Sylfaen" w:cs="Times New Roman"/>
          <w:color w:val="000000"/>
          <w:lang w:val="ka-GE"/>
        </w:rPr>
        <w:t xml:space="preserve">ღამურები  ერთადერთი  მფრინავი ძუძუმწოვრები არიან. დაახლოებით 50 მილიონ წელს ითვლის მათი არსებობა და ევოლუციური თვალსაზრისითა უმნიშვნელოვანეს  ცოცხალ ორგანიზმებს განეკუთვნებიან. ახასიათებთ ჯგუფური ცხოვრების წესი, ასევე შეუძლიათ ხელფრთიანების სხვა სახეობებთან ერთად  თანაარსებობა. ესაჭიროებათ განსხვავებული ტიპის თავშესაფრები: </w:t>
      </w:r>
    </w:p>
    <w:p w:rsidR="003C08A8" w:rsidRPr="00246CAF" w:rsidRDefault="003C08A8" w:rsidP="003C08A8">
      <w:pPr>
        <w:numPr>
          <w:ilvl w:val="0"/>
          <w:numId w:val="11"/>
        </w:numPr>
        <w:spacing w:before="120" w:after="120" w:line="240" w:lineRule="auto"/>
        <w:contextualSpacing/>
        <w:jc w:val="both"/>
        <w:rPr>
          <w:rFonts w:ascii="Sylfaen" w:eastAsia="Calibri" w:hAnsi="Sylfaen" w:cs="Times New Roman"/>
          <w:lang w:val="ka-GE"/>
        </w:rPr>
      </w:pPr>
      <w:r w:rsidRPr="00246CAF">
        <w:rPr>
          <w:rFonts w:ascii="Sylfaen" w:eastAsia="Calibri" w:hAnsi="Sylfaen" w:cs="Times New Roman"/>
          <w:lang w:val="ka-GE"/>
        </w:rPr>
        <w:t>ტრანზიტული თავშესაფარი;</w:t>
      </w:r>
    </w:p>
    <w:p w:rsidR="003C08A8" w:rsidRPr="00246CAF" w:rsidRDefault="003C08A8" w:rsidP="003C08A8">
      <w:pPr>
        <w:numPr>
          <w:ilvl w:val="0"/>
          <w:numId w:val="11"/>
        </w:numPr>
        <w:spacing w:before="120" w:after="120" w:line="240" w:lineRule="auto"/>
        <w:contextualSpacing/>
        <w:jc w:val="both"/>
        <w:rPr>
          <w:rFonts w:ascii="Sylfaen" w:eastAsia="Calibri" w:hAnsi="Sylfaen" w:cs="Times New Roman"/>
          <w:lang w:val="ka-GE"/>
        </w:rPr>
      </w:pPr>
      <w:r w:rsidRPr="00246CAF">
        <w:rPr>
          <w:rFonts w:ascii="Sylfaen" w:eastAsia="Calibri" w:hAnsi="Sylfaen" w:cs="Times New Roman"/>
          <w:lang w:val="ka-GE"/>
        </w:rPr>
        <w:t>გამოსაზამთრებელი თავშესაფარი;</w:t>
      </w:r>
    </w:p>
    <w:p w:rsidR="003C08A8" w:rsidRPr="00246CAF" w:rsidRDefault="003C08A8" w:rsidP="003C08A8">
      <w:pPr>
        <w:numPr>
          <w:ilvl w:val="0"/>
          <w:numId w:val="11"/>
        </w:numPr>
        <w:spacing w:before="120" w:after="120" w:line="240" w:lineRule="auto"/>
        <w:contextualSpacing/>
        <w:jc w:val="both"/>
        <w:rPr>
          <w:rFonts w:ascii="Sylfaen" w:eastAsia="Calibri" w:hAnsi="Sylfaen" w:cs="Times New Roman"/>
          <w:lang w:val="ka-GE"/>
        </w:rPr>
      </w:pPr>
      <w:r w:rsidRPr="00246CAF">
        <w:rPr>
          <w:rFonts w:ascii="Sylfaen" w:eastAsia="Calibri" w:hAnsi="Sylfaen" w:cs="Times New Roman"/>
          <w:lang w:val="ka-GE"/>
        </w:rPr>
        <w:t>შესაწყვილებელი თავშესაფარი;</w:t>
      </w:r>
    </w:p>
    <w:p w:rsidR="003C08A8" w:rsidRPr="00246CAF" w:rsidRDefault="003C08A8" w:rsidP="003C08A8">
      <w:pPr>
        <w:numPr>
          <w:ilvl w:val="0"/>
          <w:numId w:val="11"/>
        </w:numPr>
        <w:spacing w:before="120" w:after="120" w:line="240" w:lineRule="auto"/>
        <w:contextualSpacing/>
        <w:jc w:val="both"/>
        <w:rPr>
          <w:rFonts w:ascii="Sylfaen" w:eastAsia="Calibri" w:hAnsi="Sylfaen" w:cs="Times New Roman"/>
          <w:lang w:val="ka-GE"/>
        </w:rPr>
      </w:pPr>
      <w:r w:rsidRPr="00246CAF">
        <w:rPr>
          <w:rFonts w:ascii="Sylfaen" w:eastAsia="Calibri" w:hAnsi="Sylfaen" w:cs="Times New Roman"/>
          <w:lang w:val="ka-GE"/>
        </w:rPr>
        <w:t>სანაშენე თავშესაფარი;</w:t>
      </w:r>
    </w:p>
    <w:p w:rsidR="003C08A8" w:rsidRPr="00246CAF" w:rsidRDefault="003C08A8" w:rsidP="003C08A8">
      <w:pPr>
        <w:numPr>
          <w:ilvl w:val="0"/>
          <w:numId w:val="11"/>
        </w:numPr>
        <w:spacing w:before="120" w:after="120" w:line="240" w:lineRule="auto"/>
        <w:contextualSpacing/>
        <w:jc w:val="both"/>
        <w:rPr>
          <w:rFonts w:ascii="Sylfaen" w:eastAsia="Calibri" w:hAnsi="Sylfaen" w:cs="Times New Roman"/>
          <w:lang w:val="ka-GE"/>
        </w:rPr>
      </w:pPr>
      <w:r w:rsidRPr="00246CAF">
        <w:rPr>
          <w:rFonts w:ascii="Sylfaen" w:eastAsia="Calibri" w:hAnsi="Sylfaen" w:cs="Times New Roman"/>
          <w:lang w:val="ka-GE"/>
        </w:rPr>
        <w:t>ზაფხულის თავშესაფარი;</w:t>
      </w:r>
    </w:p>
    <w:p w:rsidR="003C08A8" w:rsidRPr="00246CAF" w:rsidRDefault="003C08A8" w:rsidP="003C08A8">
      <w:pPr>
        <w:spacing w:before="120" w:after="120" w:line="240" w:lineRule="auto"/>
        <w:jc w:val="both"/>
        <w:rPr>
          <w:rFonts w:ascii="Sylfaen" w:eastAsia="Calibri" w:hAnsi="Sylfaen" w:cs="Times New Roman"/>
          <w:color w:val="000000"/>
          <w:lang w:val="ka-GE"/>
        </w:rPr>
      </w:pPr>
      <w:r w:rsidRPr="00246CAF">
        <w:rPr>
          <w:rFonts w:ascii="Sylfaen" w:eastAsia="Calibri" w:hAnsi="Sylfaen" w:cs="Times New Roman"/>
          <w:color w:val="000000"/>
          <w:lang w:val="ka-GE"/>
        </w:rPr>
        <w:lastRenderedPageBreak/>
        <w:t xml:space="preserve">ახასიათებთ ზამთრის ძილი. გამოსაზამთრებელი თავშესაფარი ძირითადად მღვიმეები, კლდოვანი ნაპრალები, ძველი ნაგებობებია, სადაც ტემპერატურა 6-12 გრადუსამდეა. 5 გრადუსზე ქვევით ღამურათა უმრავლესობა იღუპება. აქტიურ პერიოდში ღამურები მღვიმეებს, კლდოვან ნაპრალებს, შენობა-ნაგებობებს და ხის ფუღუროებს აფარებენ თავს. ძირითადად იკვებებიან მწერებით. ერთი ღამურა  ღამის განმავლობაში რამდენიმე ათას მწერს ანადგურებს.   </w:t>
      </w:r>
    </w:p>
    <w:p w:rsidR="003C08A8" w:rsidRPr="00246CAF" w:rsidRDefault="003C08A8" w:rsidP="003C08A8">
      <w:pPr>
        <w:spacing w:before="120" w:after="120" w:line="240" w:lineRule="auto"/>
        <w:jc w:val="both"/>
        <w:rPr>
          <w:rFonts w:ascii="Sylfaen" w:eastAsia="Merriweather" w:hAnsi="Sylfaen" w:cs="Merriweather"/>
          <w:lang w:val="ka-GE"/>
        </w:rPr>
      </w:pPr>
      <w:r w:rsidRPr="00246CAF">
        <w:rPr>
          <w:rFonts w:ascii="Sylfaen" w:eastAsia="Merriweather" w:hAnsi="Sylfaen" w:cs="Sylfaen"/>
          <w:lang w:val="ka-GE"/>
        </w:rPr>
        <w:t>ხელფრთიანების</w:t>
      </w:r>
      <w:r w:rsidRPr="00246CAF">
        <w:rPr>
          <w:rFonts w:ascii="Sylfaen" w:eastAsia="Merriweather" w:hAnsi="Sylfaen" w:cs="Merriweather"/>
          <w:lang w:val="ka-GE"/>
        </w:rPr>
        <w:t xml:space="preserve"> </w:t>
      </w:r>
      <w:r w:rsidRPr="00246CAF">
        <w:rPr>
          <w:rFonts w:ascii="Sylfaen" w:eastAsia="Merriweather" w:hAnsi="Sylfaen" w:cs="Sylfaen"/>
          <w:lang w:val="ka-GE"/>
        </w:rPr>
        <w:t>ყველა</w:t>
      </w:r>
      <w:r w:rsidRPr="00246CAF">
        <w:rPr>
          <w:rFonts w:ascii="Sylfaen" w:eastAsia="Merriweather" w:hAnsi="Sylfaen" w:cs="Merriweather"/>
          <w:lang w:val="ka-GE"/>
        </w:rPr>
        <w:t xml:space="preserve"> </w:t>
      </w:r>
      <w:r w:rsidRPr="00246CAF">
        <w:rPr>
          <w:rFonts w:ascii="Sylfaen" w:eastAsia="Merriweather" w:hAnsi="Sylfaen" w:cs="Sylfaen"/>
          <w:lang w:val="ka-GE"/>
        </w:rPr>
        <w:t>სახეობა</w:t>
      </w:r>
      <w:r w:rsidRPr="00246CAF">
        <w:rPr>
          <w:rFonts w:ascii="Sylfaen" w:eastAsia="Merriweather" w:hAnsi="Sylfaen" w:cs="Merriweather"/>
          <w:lang w:val="ka-GE"/>
        </w:rPr>
        <w:t xml:space="preserve">, </w:t>
      </w:r>
      <w:r w:rsidRPr="00246CAF">
        <w:rPr>
          <w:rFonts w:ascii="Sylfaen" w:eastAsia="Merriweather" w:hAnsi="Sylfaen" w:cs="Sylfaen"/>
          <w:lang w:val="ka-GE"/>
        </w:rPr>
        <w:t>რომლებიც</w:t>
      </w:r>
      <w:r w:rsidRPr="00246CAF">
        <w:rPr>
          <w:rFonts w:ascii="Sylfaen" w:eastAsia="Merriweather" w:hAnsi="Sylfaen" w:cs="Merriweather"/>
          <w:lang w:val="ka-GE"/>
        </w:rPr>
        <w:t xml:space="preserve"> </w:t>
      </w:r>
      <w:r w:rsidRPr="00246CAF">
        <w:rPr>
          <w:rFonts w:ascii="Sylfaen" w:eastAsia="Merriweather" w:hAnsi="Sylfaen" w:cs="Sylfaen"/>
          <w:lang w:val="ka-GE"/>
        </w:rPr>
        <w:t>საქართველოში</w:t>
      </w:r>
      <w:r w:rsidRPr="00246CAF">
        <w:rPr>
          <w:rFonts w:ascii="Sylfaen" w:eastAsia="Merriweather" w:hAnsi="Sylfaen" w:cs="Merriweather"/>
          <w:lang w:val="ka-GE"/>
        </w:rPr>
        <w:t xml:space="preserve"> </w:t>
      </w:r>
      <w:r w:rsidRPr="00246CAF">
        <w:rPr>
          <w:rFonts w:ascii="Sylfaen" w:eastAsia="Merriweather" w:hAnsi="Sylfaen" w:cs="Sylfaen"/>
          <w:lang w:val="ka-GE"/>
        </w:rPr>
        <w:t>გვხვდება</w:t>
      </w:r>
      <w:r w:rsidRPr="00246CAF">
        <w:rPr>
          <w:rFonts w:ascii="Sylfaen" w:eastAsia="Merriweather" w:hAnsi="Sylfaen" w:cs="Merriweather"/>
          <w:lang w:val="ka-GE"/>
        </w:rPr>
        <w:t xml:space="preserve">, </w:t>
      </w:r>
      <w:r w:rsidRPr="00246CAF">
        <w:rPr>
          <w:rFonts w:ascii="Sylfaen" w:eastAsia="Merriweather" w:hAnsi="Sylfaen" w:cs="Sylfaen"/>
          <w:lang w:val="ka-GE"/>
        </w:rPr>
        <w:t>შეტანილია</w:t>
      </w:r>
      <w:r w:rsidRPr="00246CAF">
        <w:rPr>
          <w:rFonts w:ascii="Sylfaen" w:eastAsia="Merriweather" w:hAnsi="Sylfaen" w:cs="Merriweather"/>
          <w:lang w:val="ka-GE"/>
        </w:rPr>
        <w:t xml:space="preserve"> </w:t>
      </w:r>
      <w:r w:rsidRPr="00246CAF">
        <w:rPr>
          <w:rFonts w:ascii="Sylfaen" w:eastAsia="Merriweather" w:hAnsi="Sylfaen" w:cs="Sylfaen"/>
          <w:lang w:val="ka-GE"/>
        </w:rPr>
        <w:t>ბონის</w:t>
      </w:r>
      <w:r w:rsidRPr="00246CAF">
        <w:rPr>
          <w:rFonts w:ascii="Sylfaen" w:eastAsia="Merriweather" w:hAnsi="Sylfaen" w:cs="Merriweather"/>
          <w:lang w:val="ka-GE"/>
        </w:rPr>
        <w:t xml:space="preserve"> </w:t>
      </w:r>
      <w:r w:rsidRPr="00246CAF">
        <w:rPr>
          <w:rFonts w:ascii="Sylfaen" w:eastAsia="Merriweather" w:hAnsi="Sylfaen" w:cs="Sylfaen"/>
          <w:lang w:val="ka-GE"/>
        </w:rPr>
        <w:t>კონვენციის</w:t>
      </w:r>
      <w:r w:rsidRPr="00246CAF">
        <w:rPr>
          <w:rFonts w:ascii="Sylfaen" w:eastAsia="Merriweather" w:hAnsi="Sylfaen" w:cs="Merriweather"/>
          <w:lang w:val="ka-GE"/>
        </w:rPr>
        <w:t xml:space="preserve"> </w:t>
      </w:r>
      <w:r w:rsidRPr="00246CAF">
        <w:rPr>
          <w:rFonts w:ascii="Sylfaen" w:eastAsia="Merriweather" w:hAnsi="Sylfaen" w:cs="Sylfaen"/>
          <w:lang w:val="ka-GE"/>
        </w:rPr>
        <w:t>დანართ</w:t>
      </w:r>
      <w:r w:rsidRPr="00246CAF">
        <w:rPr>
          <w:rFonts w:ascii="Sylfaen" w:eastAsia="Merriweather" w:hAnsi="Sylfaen" w:cs="Merriweather"/>
          <w:lang w:val="ka-GE"/>
        </w:rPr>
        <w:t xml:space="preserve"> II-</w:t>
      </w:r>
      <w:r w:rsidRPr="00246CAF">
        <w:rPr>
          <w:rFonts w:ascii="Sylfaen" w:eastAsia="Merriweather" w:hAnsi="Sylfaen" w:cs="Sylfaen"/>
          <w:lang w:val="ka-GE"/>
        </w:rPr>
        <w:t>ში</w:t>
      </w:r>
      <w:r w:rsidRPr="00246CAF">
        <w:rPr>
          <w:rFonts w:ascii="Sylfaen" w:eastAsia="Merriweather" w:hAnsi="Sylfaen" w:cs="Merriweather"/>
          <w:lang w:val="ka-GE"/>
        </w:rPr>
        <w:t xml:space="preserve"> </w:t>
      </w:r>
      <w:r w:rsidRPr="00246CAF">
        <w:rPr>
          <w:rFonts w:ascii="Sylfaen" w:eastAsia="Merriweather" w:hAnsi="Sylfaen" w:cs="Sylfaen"/>
          <w:lang w:val="ka-GE"/>
        </w:rPr>
        <w:t>და</w:t>
      </w:r>
      <w:r w:rsidRPr="00246CAF">
        <w:rPr>
          <w:rFonts w:ascii="Sylfaen" w:eastAsia="Merriweather" w:hAnsi="Sylfaen" w:cs="Merriweather"/>
          <w:lang w:val="ka-GE"/>
        </w:rPr>
        <w:t xml:space="preserve"> </w:t>
      </w:r>
      <w:r w:rsidRPr="00246CAF">
        <w:rPr>
          <w:rFonts w:ascii="Sylfaen" w:eastAsia="Merriweather" w:hAnsi="Sylfaen" w:cs="Sylfaen"/>
          <w:lang w:val="ka-GE"/>
        </w:rPr>
        <w:t>დაცულია</w:t>
      </w:r>
      <w:r w:rsidRPr="00246CAF">
        <w:rPr>
          <w:rFonts w:ascii="Sylfaen" w:eastAsia="Merriweather" w:hAnsi="Sylfaen" w:cs="Merriweather"/>
          <w:lang w:val="ka-GE"/>
        </w:rPr>
        <w:t xml:space="preserve"> EUROBATS-</w:t>
      </w:r>
      <w:r w:rsidRPr="00246CAF">
        <w:rPr>
          <w:rFonts w:ascii="Sylfaen" w:eastAsia="Merriweather" w:hAnsi="Sylfaen" w:cs="Sylfaen"/>
          <w:lang w:val="ka-GE"/>
        </w:rPr>
        <w:t>ის</w:t>
      </w:r>
      <w:r w:rsidRPr="00246CAF">
        <w:rPr>
          <w:rFonts w:ascii="Sylfaen" w:eastAsia="Merriweather" w:hAnsi="Sylfaen" w:cs="Merriweather"/>
          <w:lang w:val="ka-GE"/>
        </w:rPr>
        <w:t xml:space="preserve"> </w:t>
      </w:r>
      <w:r w:rsidRPr="00246CAF">
        <w:rPr>
          <w:rFonts w:ascii="Sylfaen" w:eastAsia="Merriweather" w:hAnsi="Sylfaen" w:cs="Sylfaen"/>
          <w:lang w:val="ka-GE"/>
        </w:rPr>
        <w:t>შეთანხმებით</w:t>
      </w:r>
      <w:r w:rsidRPr="00246CAF">
        <w:rPr>
          <w:rFonts w:ascii="Sylfaen" w:eastAsia="Merriweather" w:hAnsi="Sylfaen" w:cs="Merriweather"/>
          <w:lang w:val="ka-GE"/>
        </w:rPr>
        <w:t xml:space="preserve">. </w:t>
      </w:r>
      <w:r w:rsidRPr="00246CAF">
        <w:rPr>
          <w:rFonts w:ascii="Sylfaen" w:eastAsia="Merriweather" w:hAnsi="Sylfaen" w:cs="Sylfaen"/>
          <w:lang w:val="ka-GE"/>
        </w:rPr>
        <w:t>ამ</w:t>
      </w:r>
      <w:r w:rsidRPr="00246CAF">
        <w:rPr>
          <w:rFonts w:ascii="Sylfaen" w:eastAsia="Merriweather" w:hAnsi="Sylfaen" w:cs="Merriweather"/>
          <w:lang w:val="ka-GE"/>
        </w:rPr>
        <w:t xml:space="preserve"> </w:t>
      </w:r>
      <w:r w:rsidRPr="00246CAF">
        <w:rPr>
          <w:rFonts w:ascii="Sylfaen" w:eastAsia="Merriweather" w:hAnsi="Sylfaen" w:cs="Sylfaen"/>
          <w:lang w:val="ka-GE"/>
        </w:rPr>
        <w:t>შეთანხმების</w:t>
      </w:r>
      <w:r w:rsidRPr="00246CAF">
        <w:rPr>
          <w:rFonts w:ascii="Sylfaen" w:eastAsia="Merriweather" w:hAnsi="Sylfaen" w:cs="Merriweather"/>
          <w:lang w:val="ka-GE"/>
        </w:rPr>
        <w:t xml:space="preserve"> </w:t>
      </w:r>
      <w:r w:rsidRPr="00246CAF">
        <w:rPr>
          <w:rFonts w:ascii="Sylfaen" w:eastAsia="Merriweather" w:hAnsi="Sylfaen" w:cs="Sylfaen"/>
          <w:lang w:val="ka-GE"/>
        </w:rPr>
        <w:t>თანახმად</w:t>
      </w:r>
      <w:r w:rsidRPr="00246CAF">
        <w:rPr>
          <w:rFonts w:ascii="Sylfaen" w:eastAsia="Merriweather" w:hAnsi="Sylfaen" w:cs="Merriweather"/>
          <w:lang w:val="ka-GE"/>
        </w:rPr>
        <w:t xml:space="preserve"> </w:t>
      </w:r>
      <w:r w:rsidRPr="00246CAF">
        <w:rPr>
          <w:rFonts w:ascii="Sylfaen" w:eastAsia="Merriweather" w:hAnsi="Sylfaen" w:cs="Sylfaen"/>
          <w:lang w:val="ka-GE"/>
        </w:rPr>
        <w:t>საქართველო</w:t>
      </w:r>
      <w:r w:rsidRPr="00246CAF">
        <w:rPr>
          <w:rFonts w:ascii="Sylfaen" w:eastAsia="Merriweather" w:hAnsi="Sylfaen" w:cs="Merriweather"/>
          <w:lang w:val="ka-GE"/>
        </w:rPr>
        <w:t xml:space="preserve"> </w:t>
      </w:r>
      <w:r w:rsidRPr="00246CAF">
        <w:rPr>
          <w:rFonts w:ascii="Sylfaen" w:eastAsia="Merriweather" w:hAnsi="Sylfaen" w:cs="Sylfaen"/>
          <w:lang w:val="ka-GE"/>
        </w:rPr>
        <w:t>ვალდებულია</w:t>
      </w:r>
      <w:r w:rsidRPr="00246CAF">
        <w:rPr>
          <w:rFonts w:ascii="Sylfaen" w:eastAsia="Merriweather" w:hAnsi="Sylfaen" w:cs="Merriweather"/>
          <w:lang w:val="ka-GE"/>
        </w:rPr>
        <w:t xml:space="preserve"> </w:t>
      </w:r>
      <w:r w:rsidRPr="00246CAF">
        <w:rPr>
          <w:rFonts w:ascii="Sylfaen" w:eastAsia="Merriweather" w:hAnsi="Sylfaen" w:cs="Sylfaen"/>
          <w:lang w:val="ka-GE"/>
        </w:rPr>
        <w:t>დაიცვას</w:t>
      </w:r>
      <w:r w:rsidRPr="00246CAF">
        <w:rPr>
          <w:rFonts w:ascii="Sylfaen" w:eastAsia="Merriweather" w:hAnsi="Sylfaen" w:cs="Merriweather"/>
          <w:lang w:val="ka-GE"/>
        </w:rPr>
        <w:t xml:space="preserve">  </w:t>
      </w:r>
      <w:r w:rsidRPr="00246CAF">
        <w:rPr>
          <w:rFonts w:ascii="Sylfaen" w:eastAsia="Merriweather" w:hAnsi="Sylfaen" w:cs="Sylfaen"/>
          <w:lang w:val="ka-GE"/>
        </w:rPr>
        <w:t>პროექტის</w:t>
      </w:r>
      <w:r w:rsidRPr="00246CAF">
        <w:rPr>
          <w:rFonts w:ascii="Sylfaen" w:eastAsia="Merriweather" w:hAnsi="Sylfaen" w:cs="Merriweather"/>
          <w:lang w:val="ka-GE"/>
        </w:rPr>
        <w:t xml:space="preserve"> </w:t>
      </w:r>
      <w:r w:rsidRPr="00246CAF">
        <w:rPr>
          <w:rFonts w:ascii="Sylfaen" w:eastAsia="Merriweather" w:hAnsi="Sylfaen" w:cs="Sylfaen"/>
          <w:lang w:val="ka-GE"/>
        </w:rPr>
        <w:t>არეალში</w:t>
      </w:r>
      <w:r w:rsidRPr="00246CAF">
        <w:rPr>
          <w:rFonts w:ascii="Sylfaen" w:eastAsia="Merriweather" w:hAnsi="Sylfaen" w:cs="Merriweather"/>
          <w:lang w:val="ka-GE"/>
        </w:rPr>
        <w:t xml:space="preserve"> </w:t>
      </w:r>
      <w:r w:rsidRPr="00246CAF">
        <w:rPr>
          <w:rFonts w:ascii="Sylfaen" w:eastAsia="Merriweather" w:hAnsi="Sylfaen" w:cs="Sylfaen"/>
          <w:lang w:val="ka-GE"/>
        </w:rPr>
        <w:t>და</w:t>
      </w:r>
      <w:r w:rsidRPr="00246CAF">
        <w:rPr>
          <w:rFonts w:ascii="Sylfaen" w:eastAsia="Merriweather" w:hAnsi="Sylfaen" w:cs="Merriweather"/>
          <w:lang w:val="ka-GE"/>
        </w:rPr>
        <w:t xml:space="preserve"> </w:t>
      </w:r>
      <w:r w:rsidRPr="00246CAF">
        <w:rPr>
          <w:rFonts w:ascii="Sylfaen" w:eastAsia="Merriweather" w:hAnsi="Sylfaen" w:cs="Sylfaen"/>
          <w:lang w:val="ka-GE"/>
        </w:rPr>
        <w:t>მის</w:t>
      </w:r>
      <w:r w:rsidRPr="00246CAF">
        <w:rPr>
          <w:rFonts w:ascii="Sylfaen" w:eastAsia="Merriweather" w:hAnsi="Sylfaen" w:cs="Merriweather"/>
          <w:lang w:val="ka-GE"/>
        </w:rPr>
        <w:t xml:space="preserve"> </w:t>
      </w:r>
      <w:r w:rsidRPr="00246CAF">
        <w:rPr>
          <w:rFonts w:ascii="Sylfaen" w:eastAsia="Merriweather" w:hAnsi="Sylfaen" w:cs="Sylfaen"/>
          <w:lang w:val="ka-GE"/>
        </w:rPr>
        <w:t>მახლობლად</w:t>
      </w:r>
      <w:r w:rsidRPr="00246CAF">
        <w:rPr>
          <w:rFonts w:ascii="Sylfaen" w:eastAsia="Merriweather" w:hAnsi="Sylfaen" w:cs="Merriweather"/>
          <w:lang w:val="ka-GE"/>
        </w:rPr>
        <w:t xml:space="preserve"> </w:t>
      </w:r>
      <w:r w:rsidRPr="00246CAF">
        <w:rPr>
          <w:rFonts w:ascii="Sylfaen" w:eastAsia="Merriweather" w:hAnsi="Sylfaen" w:cs="Sylfaen"/>
          <w:lang w:val="ka-GE"/>
        </w:rPr>
        <w:t>დაფიქსირებული</w:t>
      </w:r>
      <w:r w:rsidRPr="00246CAF">
        <w:rPr>
          <w:rFonts w:ascii="Sylfaen" w:eastAsia="Merriweather" w:hAnsi="Sylfaen" w:cs="Merriweather"/>
          <w:lang w:val="ka-GE"/>
        </w:rPr>
        <w:t xml:space="preserve"> </w:t>
      </w:r>
      <w:r w:rsidRPr="00246CAF">
        <w:rPr>
          <w:rFonts w:ascii="Sylfaen" w:eastAsia="Merriweather" w:hAnsi="Sylfaen" w:cs="Sylfaen"/>
          <w:lang w:val="ka-GE"/>
        </w:rPr>
        <w:t>ყველა</w:t>
      </w:r>
      <w:r w:rsidRPr="00246CAF">
        <w:rPr>
          <w:rFonts w:ascii="Sylfaen" w:eastAsia="Merriweather" w:hAnsi="Sylfaen" w:cs="Merriweather"/>
          <w:lang w:val="ka-GE"/>
        </w:rPr>
        <w:t xml:space="preserve"> </w:t>
      </w:r>
      <w:r w:rsidRPr="00246CAF">
        <w:rPr>
          <w:rFonts w:ascii="Sylfaen" w:eastAsia="Merriweather" w:hAnsi="Sylfaen" w:cs="Sylfaen"/>
          <w:lang w:val="ka-GE"/>
        </w:rPr>
        <w:t>სახეობა</w:t>
      </w:r>
      <w:r w:rsidRPr="00246CAF">
        <w:rPr>
          <w:rFonts w:ascii="Sylfaen" w:eastAsia="Merriweather" w:hAnsi="Sylfaen" w:cs="Merriweather"/>
          <w:lang w:val="ka-GE"/>
        </w:rPr>
        <w:t xml:space="preserve">.  </w:t>
      </w:r>
      <w:r w:rsidRPr="00246CAF">
        <w:rPr>
          <w:rFonts w:ascii="Sylfaen" w:eastAsia="Merriweather" w:hAnsi="Sylfaen" w:cs="Sylfaen"/>
          <w:lang w:val="ka-GE"/>
        </w:rPr>
        <w:t>საპროექტო</w:t>
      </w:r>
      <w:r w:rsidRPr="00246CAF">
        <w:rPr>
          <w:rFonts w:ascii="Sylfaen" w:eastAsia="Merriweather" w:hAnsi="Sylfaen" w:cs="Merriweather"/>
          <w:lang w:val="ka-GE"/>
        </w:rPr>
        <w:t xml:space="preserve"> </w:t>
      </w:r>
      <w:r w:rsidRPr="00246CAF">
        <w:rPr>
          <w:rFonts w:ascii="Sylfaen" w:eastAsia="Merriweather" w:hAnsi="Sylfaen" w:cs="Sylfaen"/>
          <w:lang w:val="ka-GE"/>
        </w:rPr>
        <w:t>ტერიტორიაზე</w:t>
      </w:r>
      <w:r w:rsidRPr="00246CAF">
        <w:rPr>
          <w:rFonts w:ascii="Sylfaen" w:eastAsia="Merriweather" w:hAnsi="Sylfaen" w:cs="Merriweather"/>
          <w:lang w:val="ka-GE"/>
        </w:rPr>
        <w:t xml:space="preserve"> </w:t>
      </w:r>
      <w:r w:rsidRPr="00246CAF">
        <w:rPr>
          <w:rFonts w:ascii="Sylfaen" w:eastAsia="Merriweather" w:hAnsi="Sylfaen" w:cs="Sylfaen"/>
          <w:lang w:val="ka-GE"/>
        </w:rPr>
        <w:t>ღამურების</w:t>
      </w:r>
      <w:r w:rsidRPr="00246CAF">
        <w:rPr>
          <w:rFonts w:ascii="Sylfaen" w:eastAsia="Merriweather" w:hAnsi="Sylfaen" w:cs="Merriweather"/>
          <w:lang w:val="ka-GE"/>
        </w:rPr>
        <w:t xml:space="preserve"> თავშესაფრად ხელსაყრელი ფუღუროიანი ხეები გვხვდება, ასევე ხეობაში მონაკვეთებად წარმოდგენილია კლდოვანი მასივები, რომლებიც შესაძლოა გამოიყენონ საბინადროდ ან დროებით თავშესაფრად. </w:t>
      </w:r>
    </w:p>
    <w:p w:rsidR="003C08A8" w:rsidRPr="00246CAF" w:rsidRDefault="003C08A8" w:rsidP="003C08A8">
      <w:pPr>
        <w:spacing w:before="120" w:after="120" w:line="240" w:lineRule="auto"/>
        <w:jc w:val="both"/>
        <w:rPr>
          <w:rFonts w:ascii="Sylfaen" w:eastAsia="Calibri" w:hAnsi="Sylfaen" w:cs="Times New Roman"/>
          <w:color w:val="000000"/>
          <w:lang w:val="ka-GE"/>
        </w:rPr>
      </w:pPr>
      <w:r w:rsidRPr="00246CAF">
        <w:rPr>
          <w:rFonts w:ascii="Sylfaen" w:eastAsia="Calibri" w:hAnsi="Sylfaen" w:cs="Times New Roman"/>
          <w:color w:val="000000"/>
          <w:lang w:val="ka-GE"/>
        </w:rPr>
        <w:t xml:space="preserve">ლიტერატურულ წყაროებზე დაყრდნობით და საველე კვლევის მიხედვით საკვლევ ტერიტორიაზე და მის მიმდებარე ტერიტორიებზე ხელფრთიანთა 18 სახეობაა გავრცელებული.  2021 წლის აპრილში და ოქტომბერში ჩატარებული საველე კვლევისას დაცული სახეობებიდან არ დაფიქსირდა არცერთი. აღსანიშნავია, რომ პროექტის გავლენის ზონაში ფუღუროიანი ხეები არ ფიქსირდება, ხოლო კლდოვანი მასივები მცირე რაოდენობითაა წარმოდგენილი, თან გავლენის ზონიდან მოშორებით. საველე კვლევისას დაფიქსირდა </w:t>
      </w:r>
      <w:r w:rsidRPr="00246CAF">
        <w:rPr>
          <w:rFonts w:ascii="Sylfaen" w:eastAsia="Times New Roman" w:hAnsi="Sylfaen" w:cs="Sylfaen"/>
          <w:i/>
          <w:color w:val="000000"/>
          <w:szCs w:val="20"/>
          <w:lang w:val="ka-GE" w:eastAsia="ru-RU"/>
        </w:rPr>
        <w:t>Pipistrellus-</w:t>
      </w:r>
      <w:r w:rsidRPr="00246CAF">
        <w:rPr>
          <w:rFonts w:ascii="Sylfaen" w:eastAsia="Times New Roman" w:hAnsi="Sylfaen" w:cs="Sylfaen"/>
          <w:color w:val="000000"/>
          <w:szCs w:val="20"/>
          <w:lang w:val="ka-GE" w:eastAsia="ru-RU"/>
        </w:rPr>
        <w:t xml:space="preserve">ის და </w:t>
      </w:r>
      <w:r w:rsidRPr="00246CAF">
        <w:rPr>
          <w:rFonts w:ascii="Sylfaen" w:eastAsia="Times New Roman" w:hAnsi="Sylfaen" w:cs="Sylfaen"/>
          <w:i/>
          <w:color w:val="000000"/>
          <w:szCs w:val="20"/>
          <w:lang w:val="ka-GE" w:eastAsia="ru-RU"/>
        </w:rPr>
        <w:t>Nyctalus</w:t>
      </w:r>
      <w:r w:rsidRPr="00246CAF">
        <w:rPr>
          <w:rFonts w:ascii="Sylfaen" w:eastAsia="Times New Roman" w:hAnsi="Sylfaen" w:cs="Sylfaen"/>
          <w:color w:val="000000"/>
          <w:szCs w:val="20"/>
          <w:lang w:val="ka-GE" w:eastAsia="ru-RU"/>
        </w:rPr>
        <w:t>-ის გვარის წარმომადგენლები (ცხრ.2)</w:t>
      </w:r>
    </w:p>
    <w:p w:rsidR="003C08A8" w:rsidRPr="00246CAF" w:rsidRDefault="003C08A8" w:rsidP="003C08A8">
      <w:pPr>
        <w:spacing w:before="120" w:after="120" w:line="240" w:lineRule="auto"/>
        <w:jc w:val="both"/>
        <w:rPr>
          <w:rFonts w:ascii="Sylfaen" w:eastAsia="Calibri" w:hAnsi="Sylfaen" w:cs="Times New Roman"/>
          <w:color w:val="000000"/>
          <w:sz w:val="20"/>
          <w:lang w:val="ka-GE"/>
        </w:rPr>
      </w:pPr>
      <w:r w:rsidRPr="00246CAF">
        <w:rPr>
          <w:rFonts w:ascii="Sylfaen" w:eastAsia="Calibri" w:hAnsi="Sylfaen" w:cs="Times New Roman"/>
          <w:b/>
          <w:color w:val="000000"/>
          <w:sz w:val="20"/>
          <w:lang w:val="ka-GE"/>
        </w:rPr>
        <w:t>ცხრილი</w:t>
      </w:r>
      <w:r w:rsidR="002D47DD" w:rsidRPr="00246CAF">
        <w:rPr>
          <w:rFonts w:ascii="Sylfaen" w:eastAsia="Calibri" w:hAnsi="Sylfaen" w:cs="Times New Roman"/>
          <w:b/>
          <w:color w:val="000000"/>
          <w:sz w:val="20"/>
          <w:lang w:val="ka-GE"/>
        </w:rPr>
        <w:t xml:space="preserve"> 4</w:t>
      </w:r>
      <w:r w:rsidRPr="00246CAF">
        <w:rPr>
          <w:rFonts w:ascii="Sylfaen" w:eastAsia="Calibri" w:hAnsi="Sylfaen" w:cs="Times New Roman"/>
          <w:b/>
          <w:color w:val="000000"/>
          <w:sz w:val="20"/>
          <w:lang w:val="ka-GE"/>
        </w:rPr>
        <w:t>.3.2.2.1.</w:t>
      </w:r>
      <w:r w:rsidRPr="00246CAF">
        <w:rPr>
          <w:rFonts w:ascii="Sylfaen" w:eastAsia="Calibri" w:hAnsi="Sylfaen" w:cs="Times New Roman"/>
          <w:color w:val="000000"/>
          <w:sz w:val="20"/>
          <w:lang w:val="ka-GE"/>
        </w:rPr>
        <w:t xml:space="preserve"> საკვლევ და მის მიმდებარე ტერიტორიებზე გავრცელებული ხელფრთიანთა სახეობები.</w:t>
      </w:r>
    </w:p>
    <w:tbl>
      <w:tblPr>
        <w:tblStyle w:val="TableGrid862"/>
        <w:tblW w:w="10075" w:type="dxa"/>
        <w:jc w:val="center"/>
        <w:tblLayout w:type="fixed"/>
        <w:tblLook w:val="04A0" w:firstRow="1" w:lastRow="0" w:firstColumn="1" w:lastColumn="0" w:noHBand="0" w:noVBand="1"/>
      </w:tblPr>
      <w:tblGrid>
        <w:gridCol w:w="535"/>
        <w:gridCol w:w="2340"/>
        <w:gridCol w:w="2610"/>
        <w:gridCol w:w="720"/>
        <w:gridCol w:w="630"/>
        <w:gridCol w:w="720"/>
        <w:gridCol w:w="630"/>
        <w:gridCol w:w="1890"/>
      </w:tblGrid>
      <w:tr w:rsidR="003C08A8" w:rsidRPr="00246CAF" w:rsidTr="005B6F9D">
        <w:trPr>
          <w:jc w:val="center"/>
        </w:trPr>
        <w:tc>
          <w:tcPr>
            <w:tcW w:w="535" w:type="dxa"/>
            <w:tcBorders>
              <w:top w:val="single" w:sz="4" w:space="0" w:color="auto"/>
              <w:left w:val="single" w:sz="4" w:space="0" w:color="auto"/>
              <w:bottom w:val="single" w:sz="4" w:space="0" w:color="auto"/>
              <w:right w:val="single" w:sz="4" w:space="0" w:color="auto"/>
            </w:tcBorders>
            <w:vAlign w:val="center"/>
            <w:hideMark/>
          </w:tcPr>
          <w:p w:rsidR="003C08A8" w:rsidRPr="00246CAF" w:rsidRDefault="003C08A8" w:rsidP="003C08A8">
            <w:pPr>
              <w:autoSpaceDE w:val="0"/>
              <w:autoSpaceDN w:val="0"/>
              <w:adjustRightInd w:val="0"/>
              <w:jc w:val="center"/>
              <w:rPr>
                <w:rFonts w:ascii="Sylfaen" w:eastAsia="Merriweather" w:hAnsi="Sylfaen" w:cs="Sylfaen"/>
                <w:b/>
                <w:color w:val="000000"/>
                <w:sz w:val="20"/>
                <w:szCs w:val="20"/>
                <w:lang w:val="ka-GE"/>
              </w:rPr>
            </w:pPr>
            <w:r w:rsidRPr="00246CAF">
              <w:rPr>
                <w:rFonts w:ascii="Sylfaen" w:eastAsia="Merriweather" w:hAnsi="Sylfaen" w:cs="Sylfaen"/>
                <w:b/>
                <w:color w:val="000000"/>
                <w:sz w:val="20"/>
                <w:szCs w:val="20"/>
                <w:lang w:val="ka-GE"/>
              </w:rPr>
              <w:t>N</w:t>
            </w:r>
          </w:p>
        </w:tc>
        <w:tc>
          <w:tcPr>
            <w:tcW w:w="2340" w:type="dxa"/>
            <w:tcBorders>
              <w:top w:val="single" w:sz="4" w:space="0" w:color="auto"/>
              <w:left w:val="single" w:sz="4" w:space="0" w:color="auto"/>
              <w:bottom w:val="single" w:sz="4" w:space="0" w:color="auto"/>
              <w:right w:val="single" w:sz="4" w:space="0" w:color="auto"/>
            </w:tcBorders>
            <w:vAlign w:val="center"/>
            <w:hideMark/>
          </w:tcPr>
          <w:p w:rsidR="003C08A8" w:rsidRPr="00246CAF" w:rsidRDefault="003C08A8" w:rsidP="003C08A8">
            <w:pPr>
              <w:autoSpaceDE w:val="0"/>
              <w:autoSpaceDN w:val="0"/>
              <w:adjustRightInd w:val="0"/>
              <w:jc w:val="center"/>
              <w:rPr>
                <w:rFonts w:ascii="Sylfaen" w:eastAsia="Merriweather" w:hAnsi="Sylfaen" w:cs="Sylfaen"/>
                <w:b/>
                <w:color w:val="000000"/>
                <w:sz w:val="20"/>
                <w:szCs w:val="20"/>
                <w:lang w:val="ka-GE"/>
              </w:rPr>
            </w:pPr>
            <w:r w:rsidRPr="00246CAF">
              <w:rPr>
                <w:rFonts w:ascii="Sylfaen" w:eastAsia="Times New Roman" w:hAnsi="Sylfaen" w:cs="Sylfaen"/>
                <w:b/>
                <w:color w:val="000000"/>
                <w:sz w:val="20"/>
                <w:szCs w:val="20"/>
                <w:lang w:val="ka-GE" w:eastAsia="ru-RU"/>
              </w:rPr>
              <w:t>ქართული დასახელება</w:t>
            </w:r>
          </w:p>
        </w:tc>
        <w:tc>
          <w:tcPr>
            <w:tcW w:w="2610" w:type="dxa"/>
            <w:tcBorders>
              <w:top w:val="single" w:sz="4" w:space="0" w:color="auto"/>
              <w:left w:val="single" w:sz="4" w:space="0" w:color="auto"/>
              <w:bottom w:val="single" w:sz="4" w:space="0" w:color="auto"/>
              <w:right w:val="single" w:sz="4" w:space="0" w:color="auto"/>
            </w:tcBorders>
            <w:vAlign w:val="center"/>
            <w:hideMark/>
          </w:tcPr>
          <w:p w:rsidR="003C08A8" w:rsidRPr="00246CAF" w:rsidRDefault="003C08A8" w:rsidP="003C08A8">
            <w:pPr>
              <w:autoSpaceDE w:val="0"/>
              <w:autoSpaceDN w:val="0"/>
              <w:adjustRightInd w:val="0"/>
              <w:jc w:val="center"/>
              <w:rPr>
                <w:rFonts w:ascii="Sylfaen" w:eastAsia="Merriweather" w:hAnsi="Sylfaen" w:cs="Sylfaen"/>
                <w:b/>
                <w:color w:val="000000"/>
                <w:sz w:val="20"/>
                <w:szCs w:val="20"/>
                <w:lang w:val="ka-GE"/>
              </w:rPr>
            </w:pPr>
            <w:r w:rsidRPr="00246CAF">
              <w:rPr>
                <w:rFonts w:ascii="Sylfaen" w:eastAsia="Merriweather" w:hAnsi="Sylfaen" w:cs="Sylfaen"/>
                <w:b/>
                <w:color w:val="000000"/>
                <w:sz w:val="20"/>
                <w:szCs w:val="20"/>
                <w:lang w:val="ka-GE"/>
              </w:rPr>
              <w:t>ლათინური დასახლება</w:t>
            </w:r>
          </w:p>
        </w:tc>
        <w:tc>
          <w:tcPr>
            <w:tcW w:w="720" w:type="dxa"/>
            <w:tcBorders>
              <w:top w:val="single" w:sz="4" w:space="0" w:color="auto"/>
              <w:left w:val="single" w:sz="4" w:space="0" w:color="auto"/>
              <w:bottom w:val="single" w:sz="4" w:space="0" w:color="auto"/>
              <w:right w:val="single" w:sz="4" w:space="0" w:color="auto"/>
            </w:tcBorders>
            <w:vAlign w:val="center"/>
            <w:hideMark/>
          </w:tcPr>
          <w:p w:rsidR="003C08A8" w:rsidRPr="00246CAF" w:rsidRDefault="003C08A8" w:rsidP="003C08A8">
            <w:pPr>
              <w:autoSpaceDE w:val="0"/>
              <w:autoSpaceDN w:val="0"/>
              <w:adjustRightInd w:val="0"/>
              <w:jc w:val="center"/>
              <w:rPr>
                <w:rFonts w:ascii="Sylfaen" w:eastAsia="Merriweather" w:hAnsi="Sylfaen" w:cs="Sylfaen"/>
                <w:b/>
                <w:color w:val="000000"/>
                <w:sz w:val="20"/>
                <w:szCs w:val="20"/>
                <w:lang w:val="ka-GE"/>
              </w:rPr>
            </w:pPr>
            <w:r w:rsidRPr="00246CAF">
              <w:rPr>
                <w:rFonts w:ascii="Sylfaen" w:eastAsia="Times New Roman" w:hAnsi="Sylfaen" w:cs="Sylfaen"/>
                <w:b/>
                <w:color w:val="000000"/>
                <w:sz w:val="20"/>
                <w:szCs w:val="20"/>
                <w:lang w:val="ka-GE" w:eastAsia="ru-RU"/>
              </w:rPr>
              <w:t>IUCN</w:t>
            </w:r>
          </w:p>
        </w:tc>
        <w:tc>
          <w:tcPr>
            <w:tcW w:w="630" w:type="dxa"/>
            <w:tcBorders>
              <w:top w:val="single" w:sz="4" w:space="0" w:color="auto"/>
              <w:left w:val="single" w:sz="4" w:space="0" w:color="auto"/>
              <w:bottom w:val="single" w:sz="4" w:space="0" w:color="auto"/>
              <w:right w:val="single" w:sz="4" w:space="0" w:color="auto"/>
            </w:tcBorders>
            <w:vAlign w:val="center"/>
            <w:hideMark/>
          </w:tcPr>
          <w:p w:rsidR="003C08A8" w:rsidRPr="00246CAF" w:rsidRDefault="003C08A8" w:rsidP="003C08A8">
            <w:pPr>
              <w:autoSpaceDE w:val="0"/>
              <w:autoSpaceDN w:val="0"/>
              <w:adjustRightInd w:val="0"/>
              <w:jc w:val="center"/>
              <w:rPr>
                <w:rFonts w:ascii="Sylfaen" w:eastAsia="Merriweather" w:hAnsi="Sylfaen" w:cs="Sylfaen"/>
                <w:b/>
                <w:color w:val="000000"/>
                <w:sz w:val="20"/>
                <w:szCs w:val="20"/>
                <w:lang w:val="ka-GE"/>
              </w:rPr>
            </w:pPr>
            <w:r w:rsidRPr="00246CAF">
              <w:rPr>
                <w:rFonts w:ascii="Sylfaen" w:eastAsia="Merriweather" w:hAnsi="Sylfaen" w:cs="Sylfaen"/>
                <w:b/>
                <w:color w:val="000000"/>
                <w:sz w:val="20"/>
                <w:szCs w:val="20"/>
                <w:lang w:val="ka-GE"/>
              </w:rPr>
              <w:t>RLG</w:t>
            </w:r>
          </w:p>
        </w:tc>
        <w:tc>
          <w:tcPr>
            <w:tcW w:w="720" w:type="dxa"/>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autoSpaceDE w:val="0"/>
              <w:autoSpaceDN w:val="0"/>
              <w:adjustRightInd w:val="0"/>
              <w:jc w:val="center"/>
              <w:rPr>
                <w:rFonts w:ascii="Sylfaen" w:eastAsia="Merriweather" w:hAnsi="Sylfaen" w:cs="Sylfaen"/>
                <w:b/>
                <w:color w:val="000000"/>
                <w:sz w:val="20"/>
                <w:szCs w:val="20"/>
                <w:lang w:val="ka-GE"/>
              </w:rPr>
            </w:pPr>
            <w:r w:rsidRPr="00246CAF">
              <w:rPr>
                <w:rFonts w:ascii="Sylfaen" w:eastAsia="Merriweather" w:hAnsi="Sylfaen" w:cs="Sylfaen"/>
                <w:b/>
                <w:color w:val="000000"/>
                <w:sz w:val="20"/>
                <w:szCs w:val="20"/>
                <w:lang w:val="ka-GE"/>
              </w:rPr>
              <w:t>Bern</w:t>
            </w:r>
          </w:p>
          <w:p w:rsidR="003C08A8" w:rsidRPr="00246CAF" w:rsidRDefault="003C08A8" w:rsidP="003C08A8">
            <w:pPr>
              <w:autoSpaceDE w:val="0"/>
              <w:autoSpaceDN w:val="0"/>
              <w:adjustRightInd w:val="0"/>
              <w:jc w:val="center"/>
              <w:rPr>
                <w:rFonts w:ascii="Sylfaen" w:eastAsia="Merriweather" w:hAnsi="Sylfaen" w:cs="Sylfaen"/>
                <w:b/>
                <w:color w:val="000000"/>
                <w:sz w:val="20"/>
                <w:szCs w:val="20"/>
                <w:lang w:val="ka-GE"/>
              </w:rPr>
            </w:pPr>
            <w:r w:rsidRPr="00246CAF">
              <w:rPr>
                <w:rFonts w:ascii="Sylfaen" w:eastAsia="Merriweather" w:hAnsi="Sylfaen" w:cs="Sylfaen"/>
                <w:b/>
                <w:color w:val="000000"/>
                <w:sz w:val="20"/>
                <w:szCs w:val="20"/>
                <w:lang w:val="ka-GE"/>
              </w:rPr>
              <w:t>Conv.</w:t>
            </w:r>
          </w:p>
        </w:tc>
        <w:tc>
          <w:tcPr>
            <w:tcW w:w="630" w:type="dxa"/>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autoSpaceDE w:val="0"/>
              <w:autoSpaceDN w:val="0"/>
              <w:adjustRightInd w:val="0"/>
              <w:jc w:val="center"/>
              <w:rPr>
                <w:rFonts w:ascii="Sylfaen" w:eastAsia="Merriweather" w:hAnsi="Sylfaen" w:cs="Sylfaen"/>
                <w:b/>
                <w:color w:val="000000"/>
                <w:sz w:val="20"/>
                <w:szCs w:val="20"/>
                <w:lang w:val="ka-GE"/>
              </w:rPr>
            </w:pPr>
            <w:r w:rsidRPr="00246CAF">
              <w:rPr>
                <w:rFonts w:ascii="Sylfaen" w:eastAsia="Merriweather" w:hAnsi="Sylfaen" w:cs="Sylfaen"/>
                <w:b/>
                <w:color w:val="000000"/>
                <w:sz w:val="20"/>
                <w:szCs w:val="20"/>
                <w:lang w:val="ka-GE"/>
              </w:rPr>
              <w:t>CMS</w:t>
            </w:r>
          </w:p>
        </w:tc>
        <w:tc>
          <w:tcPr>
            <w:tcW w:w="1890" w:type="dxa"/>
            <w:tcBorders>
              <w:top w:val="single" w:sz="4" w:space="0" w:color="auto"/>
              <w:left w:val="single" w:sz="4" w:space="0" w:color="auto"/>
              <w:bottom w:val="single" w:sz="4" w:space="0" w:color="auto"/>
              <w:right w:val="single" w:sz="4" w:space="0" w:color="auto"/>
            </w:tcBorders>
            <w:vAlign w:val="center"/>
            <w:hideMark/>
          </w:tcPr>
          <w:p w:rsidR="003C08A8" w:rsidRPr="00246CAF" w:rsidRDefault="003C08A8" w:rsidP="003C08A8">
            <w:pPr>
              <w:autoSpaceDE w:val="0"/>
              <w:autoSpaceDN w:val="0"/>
              <w:adjustRightInd w:val="0"/>
              <w:jc w:val="center"/>
              <w:rPr>
                <w:rFonts w:ascii="Sylfaen" w:eastAsia="Merriweather" w:hAnsi="Sylfaen" w:cs="Sylfaen"/>
                <w:b/>
                <w:color w:val="000000"/>
                <w:sz w:val="20"/>
                <w:szCs w:val="20"/>
                <w:lang w:val="ka-GE"/>
              </w:rPr>
            </w:pPr>
            <w:r w:rsidRPr="00246CAF">
              <w:rPr>
                <w:rFonts w:ascii="Sylfaen" w:eastAsia="Merriweather" w:hAnsi="Sylfaen" w:cs="Sylfaen"/>
                <w:b/>
                <w:color w:val="000000"/>
                <w:sz w:val="20"/>
                <w:szCs w:val="20"/>
                <w:lang w:val="ka-GE"/>
              </w:rPr>
              <w:t>დაფიქსირდა -1</w:t>
            </w:r>
          </w:p>
          <w:p w:rsidR="003C08A8" w:rsidRPr="00246CAF" w:rsidRDefault="003C08A8" w:rsidP="003C08A8">
            <w:pPr>
              <w:autoSpaceDE w:val="0"/>
              <w:autoSpaceDN w:val="0"/>
              <w:adjustRightInd w:val="0"/>
              <w:jc w:val="center"/>
              <w:rPr>
                <w:rFonts w:ascii="Sylfaen" w:eastAsia="Merriweather" w:hAnsi="Sylfaen" w:cs="Sylfaen"/>
                <w:b/>
                <w:color w:val="000000"/>
                <w:sz w:val="20"/>
                <w:szCs w:val="20"/>
                <w:lang w:val="ka-GE"/>
              </w:rPr>
            </w:pPr>
            <w:r w:rsidRPr="00246CAF">
              <w:rPr>
                <w:rFonts w:ascii="Sylfaen" w:eastAsia="Merriweather" w:hAnsi="Sylfaen" w:cs="Sylfaen"/>
                <w:b/>
                <w:color w:val="000000"/>
                <w:sz w:val="20"/>
                <w:szCs w:val="20"/>
                <w:lang w:val="ka-GE"/>
              </w:rPr>
              <w:t>არ დაფიქსირდა X</w:t>
            </w:r>
          </w:p>
        </w:tc>
      </w:tr>
      <w:tr w:rsidR="003C08A8" w:rsidRPr="00246CAF" w:rsidTr="005B6F9D">
        <w:trPr>
          <w:jc w:val="center"/>
        </w:trPr>
        <w:tc>
          <w:tcPr>
            <w:tcW w:w="535" w:type="dxa"/>
            <w:tcBorders>
              <w:top w:val="single" w:sz="4" w:space="0" w:color="auto"/>
              <w:left w:val="single" w:sz="4" w:space="0" w:color="auto"/>
              <w:bottom w:val="single" w:sz="4" w:space="0" w:color="auto"/>
              <w:right w:val="single" w:sz="4" w:space="0" w:color="auto"/>
            </w:tcBorders>
            <w:hideMark/>
          </w:tcPr>
          <w:p w:rsidR="003C08A8" w:rsidRPr="00246CAF" w:rsidRDefault="003C08A8" w:rsidP="003C08A8">
            <w:pPr>
              <w:numPr>
                <w:ilvl w:val="0"/>
                <w:numId w:val="12"/>
              </w:numPr>
              <w:autoSpaceDE w:val="0"/>
              <w:autoSpaceDN w:val="0"/>
              <w:adjustRightInd w:val="0"/>
              <w:contextualSpacing/>
              <w:jc w:val="both"/>
              <w:rPr>
                <w:rFonts w:ascii="Sylfaen" w:eastAsia="Merriweather" w:hAnsi="Sylfaen" w:cs="Sylfaen"/>
                <w:color w:val="000000"/>
                <w:sz w:val="20"/>
                <w:szCs w:val="20"/>
                <w:lang w:val="ka-GE"/>
              </w:rPr>
            </w:pPr>
          </w:p>
        </w:tc>
        <w:tc>
          <w:tcPr>
            <w:tcW w:w="2340" w:type="dxa"/>
            <w:tcBorders>
              <w:top w:val="single" w:sz="4" w:space="0" w:color="auto"/>
              <w:left w:val="single" w:sz="4" w:space="0" w:color="auto"/>
              <w:bottom w:val="single" w:sz="4" w:space="0" w:color="auto"/>
              <w:right w:val="single" w:sz="4" w:space="0" w:color="auto"/>
            </w:tcBorders>
            <w:vAlign w:val="center"/>
            <w:hideMark/>
          </w:tcPr>
          <w:p w:rsidR="003C08A8" w:rsidRPr="00246CAF" w:rsidRDefault="003C08A8" w:rsidP="003C08A8">
            <w:pPr>
              <w:autoSpaceDE w:val="0"/>
              <w:autoSpaceDN w:val="0"/>
              <w:adjustRightInd w:val="0"/>
              <w:jc w:val="both"/>
              <w:rPr>
                <w:rFonts w:ascii="Sylfaen" w:eastAsia="Merriweather" w:hAnsi="Sylfaen" w:cs="Sylfaen"/>
                <w:color w:val="000000"/>
                <w:sz w:val="20"/>
                <w:szCs w:val="20"/>
                <w:lang w:val="ka-GE"/>
              </w:rPr>
            </w:pPr>
            <w:r w:rsidRPr="00246CAF">
              <w:rPr>
                <w:rFonts w:ascii="Sylfaen" w:eastAsia="Times New Roman" w:hAnsi="Sylfaen" w:cs="Sylfaen"/>
                <w:color w:val="000000"/>
                <w:sz w:val="20"/>
                <w:szCs w:val="20"/>
                <w:lang w:val="ka-GE" w:eastAsia="ru-RU"/>
              </w:rPr>
              <w:t>მურა ყურა</w:t>
            </w:r>
          </w:p>
        </w:tc>
        <w:tc>
          <w:tcPr>
            <w:tcW w:w="2610" w:type="dxa"/>
            <w:tcBorders>
              <w:top w:val="single" w:sz="4" w:space="0" w:color="auto"/>
              <w:left w:val="single" w:sz="4" w:space="0" w:color="auto"/>
              <w:bottom w:val="single" w:sz="4" w:space="0" w:color="auto"/>
              <w:right w:val="single" w:sz="4" w:space="0" w:color="auto"/>
            </w:tcBorders>
            <w:hideMark/>
          </w:tcPr>
          <w:p w:rsidR="003C08A8" w:rsidRPr="00246CAF" w:rsidRDefault="003C08A8" w:rsidP="003C08A8">
            <w:pPr>
              <w:autoSpaceDE w:val="0"/>
              <w:autoSpaceDN w:val="0"/>
              <w:adjustRightInd w:val="0"/>
              <w:jc w:val="both"/>
              <w:rPr>
                <w:rFonts w:ascii="Sylfaen" w:eastAsia="Times New Roman" w:hAnsi="Sylfaen" w:cs="Sylfaen"/>
                <w:i/>
                <w:color w:val="000000"/>
                <w:sz w:val="20"/>
                <w:szCs w:val="20"/>
                <w:lang w:val="ka-GE" w:eastAsia="ru-RU"/>
              </w:rPr>
            </w:pPr>
            <w:r w:rsidRPr="00246CAF">
              <w:rPr>
                <w:rFonts w:ascii="Sylfaen" w:eastAsia="Times New Roman" w:hAnsi="Sylfaen" w:cs="Sylfaen"/>
                <w:i/>
                <w:color w:val="000000"/>
                <w:sz w:val="20"/>
                <w:szCs w:val="20"/>
                <w:lang w:val="ka-GE" w:eastAsia="ru-RU"/>
              </w:rPr>
              <w:t xml:space="preserve"> Plecotus auritus</w:t>
            </w:r>
          </w:p>
        </w:tc>
        <w:tc>
          <w:tcPr>
            <w:tcW w:w="720" w:type="dxa"/>
            <w:tcBorders>
              <w:top w:val="single" w:sz="4" w:space="0" w:color="auto"/>
              <w:left w:val="single" w:sz="4" w:space="0" w:color="auto"/>
              <w:bottom w:val="single" w:sz="4" w:space="0" w:color="auto"/>
              <w:right w:val="single" w:sz="4" w:space="0" w:color="auto"/>
            </w:tcBorders>
            <w:vAlign w:val="center"/>
            <w:hideMark/>
          </w:tcPr>
          <w:p w:rsidR="003C08A8" w:rsidRPr="00246CAF" w:rsidRDefault="003C08A8" w:rsidP="003C08A8">
            <w:pPr>
              <w:autoSpaceDE w:val="0"/>
              <w:autoSpaceDN w:val="0"/>
              <w:adjustRightInd w:val="0"/>
              <w:jc w:val="both"/>
              <w:rPr>
                <w:rFonts w:ascii="Sylfaen" w:eastAsia="Times New Roman" w:hAnsi="Sylfaen" w:cs="Sylfaen"/>
                <w:color w:val="000000"/>
                <w:sz w:val="20"/>
                <w:szCs w:val="20"/>
                <w:lang w:val="ka-GE" w:eastAsia="ru-RU"/>
              </w:rPr>
            </w:pPr>
            <w:r w:rsidRPr="00246CAF">
              <w:rPr>
                <w:rFonts w:ascii="Sylfaen" w:eastAsia="Times New Roman" w:hAnsi="Sylfaen" w:cs="Sylfaen"/>
                <w:color w:val="000000"/>
                <w:sz w:val="20"/>
                <w:szCs w:val="20"/>
                <w:lang w:val="ka-GE" w:eastAsia="ru-RU"/>
              </w:rPr>
              <w:t>LC</w:t>
            </w:r>
          </w:p>
        </w:tc>
        <w:tc>
          <w:tcPr>
            <w:tcW w:w="630" w:type="dxa"/>
            <w:tcBorders>
              <w:top w:val="single" w:sz="4" w:space="0" w:color="auto"/>
              <w:left w:val="single" w:sz="4" w:space="0" w:color="auto"/>
              <w:bottom w:val="single" w:sz="4" w:space="0" w:color="auto"/>
              <w:right w:val="single" w:sz="4" w:space="0" w:color="auto"/>
            </w:tcBorders>
            <w:vAlign w:val="center"/>
            <w:hideMark/>
          </w:tcPr>
          <w:p w:rsidR="003C08A8" w:rsidRPr="00246CAF" w:rsidRDefault="003C08A8" w:rsidP="003C08A8">
            <w:pPr>
              <w:autoSpaceDE w:val="0"/>
              <w:autoSpaceDN w:val="0"/>
              <w:adjustRightInd w:val="0"/>
              <w:jc w:val="both"/>
              <w:rPr>
                <w:rFonts w:ascii="Sylfaen" w:eastAsia="Merriweather" w:hAnsi="Sylfaen" w:cs="Sylfaen"/>
                <w:color w:val="000000"/>
                <w:sz w:val="20"/>
                <w:szCs w:val="20"/>
                <w:lang w:val="ka-GE"/>
              </w:rPr>
            </w:pPr>
            <w:r w:rsidRPr="00246CAF">
              <w:rPr>
                <w:rFonts w:ascii="Sylfaen" w:eastAsia="Merriweather" w:hAnsi="Sylfaen" w:cs="Sylfaen"/>
                <w:color w:val="000000"/>
                <w:sz w:val="20"/>
                <w:szCs w:val="20"/>
                <w:lang w:val="ka-GE"/>
              </w:rPr>
              <w:t>-</w:t>
            </w:r>
          </w:p>
        </w:tc>
        <w:tc>
          <w:tcPr>
            <w:tcW w:w="720" w:type="dxa"/>
            <w:tcBorders>
              <w:top w:val="single" w:sz="4" w:space="0" w:color="auto"/>
              <w:left w:val="single" w:sz="4" w:space="0" w:color="auto"/>
              <w:bottom w:val="single" w:sz="4" w:space="0" w:color="auto"/>
              <w:right w:val="single" w:sz="4" w:space="0" w:color="auto"/>
            </w:tcBorders>
          </w:tcPr>
          <w:p w:rsidR="003C08A8" w:rsidRPr="00246CAF" w:rsidRDefault="003C08A8" w:rsidP="003C08A8">
            <w:pPr>
              <w:autoSpaceDE w:val="0"/>
              <w:autoSpaceDN w:val="0"/>
              <w:adjustRightInd w:val="0"/>
              <w:jc w:val="center"/>
              <w:rPr>
                <w:rFonts w:ascii="Sylfaen" w:eastAsia="Merriweather" w:hAnsi="Sylfaen" w:cs="Sylfaen"/>
                <w:color w:val="000000"/>
                <w:sz w:val="20"/>
                <w:szCs w:val="20"/>
                <w:lang w:val="ka-GE"/>
              </w:rPr>
            </w:pPr>
            <w:r w:rsidRPr="00246CAF">
              <w:rPr>
                <w:rFonts w:ascii="Sylfaen" w:eastAsia="Merriweather" w:hAnsi="Sylfaen" w:cs="Sylfaen"/>
                <w:color w:val="000000"/>
                <w:sz w:val="20"/>
                <w:szCs w:val="20"/>
                <w:lang w:val="ka-GE"/>
              </w:rPr>
              <w:t>√</w:t>
            </w:r>
          </w:p>
        </w:tc>
        <w:tc>
          <w:tcPr>
            <w:tcW w:w="630" w:type="dxa"/>
            <w:tcBorders>
              <w:top w:val="single" w:sz="4" w:space="0" w:color="auto"/>
              <w:left w:val="single" w:sz="4" w:space="0" w:color="auto"/>
              <w:bottom w:val="single" w:sz="4" w:space="0" w:color="auto"/>
              <w:right w:val="single" w:sz="4" w:space="0" w:color="auto"/>
            </w:tcBorders>
          </w:tcPr>
          <w:p w:rsidR="003C08A8" w:rsidRPr="00246CAF" w:rsidRDefault="003C08A8" w:rsidP="003C08A8">
            <w:pPr>
              <w:autoSpaceDE w:val="0"/>
              <w:autoSpaceDN w:val="0"/>
              <w:adjustRightInd w:val="0"/>
              <w:jc w:val="center"/>
              <w:rPr>
                <w:rFonts w:ascii="Sylfaen" w:eastAsia="Merriweather" w:hAnsi="Sylfaen" w:cs="Sylfaen"/>
                <w:color w:val="000000"/>
                <w:sz w:val="20"/>
                <w:szCs w:val="20"/>
                <w:lang w:val="ka-GE"/>
              </w:rPr>
            </w:pPr>
            <w:r w:rsidRPr="00246CAF">
              <w:rPr>
                <w:rFonts w:ascii="Sylfaen" w:eastAsia="Merriweather" w:hAnsi="Sylfaen" w:cs="Sylfaen"/>
                <w:color w:val="000000"/>
                <w:sz w:val="20"/>
                <w:szCs w:val="20"/>
                <w:lang w:val="ka-GE"/>
              </w:rPr>
              <w:t>√</w:t>
            </w:r>
          </w:p>
        </w:tc>
        <w:tc>
          <w:tcPr>
            <w:tcW w:w="1890" w:type="dxa"/>
            <w:tcBorders>
              <w:top w:val="single" w:sz="4" w:space="0" w:color="auto"/>
              <w:left w:val="single" w:sz="4" w:space="0" w:color="auto"/>
              <w:bottom w:val="single" w:sz="4" w:space="0" w:color="auto"/>
              <w:right w:val="single" w:sz="4" w:space="0" w:color="auto"/>
            </w:tcBorders>
            <w:vAlign w:val="center"/>
            <w:hideMark/>
          </w:tcPr>
          <w:p w:rsidR="003C08A8" w:rsidRPr="00246CAF" w:rsidRDefault="003C08A8" w:rsidP="003C08A8">
            <w:pPr>
              <w:autoSpaceDE w:val="0"/>
              <w:autoSpaceDN w:val="0"/>
              <w:adjustRightInd w:val="0"/>
              <w:jc w:val="center"/>
              <w:rPr>
                <w:rFonts w:ascii="Sylfaen" w:eastAsia="Merriweather" w:hAnsi="Sylfaen" w:cs="Sylfaen"/>
                <w:color w:val="000000"/>
                <w:sz w:val="20"/>
                <w:szCs w:val="20"/>
                <w:lang w:val="ka-GE"/>
              </w:rPr>
            </w:pPr>
            <w:r w:rsidRPr="00246CAF">
              <w:rPr>
                <w:rFonts w:ascii="Sylfaen" w:eastAsia="Merriweather" w:hAnsi="Sylfaen" w:cs="Sylfaen"/>
                <w:color w:val="000000"/>
                <w:sz w:val="20"/>
                <w:szCs w:val="20"/>
                <w:lang w:val="ka-GE"/>
              </w:rPr>
              <w:t>x</w:t>
            </w:r>
          </w:p>
        </w:tc>
      </w:tr>
      <w:tr w:rsidR="003C08A8" w:rsidRPr="00246CAF" w:rsidTr="005B6F9D">
        <w:trPr>
          <w:jc w:val="center"/>
        </w:trPr>
        <w:tc>
          <w:tcPr>
            <w:tcW w:w="535" w:type="dxa"/>
            <w:tcBorders>
              <w:top w:val="single" w:sz="4" w:space="0" w:color="auto"/>
              <w:left w:val="single" w:sz="4" w:space="0" w:color="auto"/>
              <w:bottom w:val="single" w:sz="4" w:space="0" w:color="auto"/>
              <w:right w:val="single" w:sz="4" w:space="0" w:color="auto"/>
            </w:tcBorders>
            <w:hideMark/>
          </w:tcPr>
          <w:p w:rsidR="003C08A8" w:rsidRPr="00246CAF" w:rsidRDefault="003C08A8" w:rsidP="003C08A8">
            <w:pPr>
              <w:numPr>
                <w:ilvl w:val="0"/>
                <w:numId w:val="12"/>
              </w:numPr>
              <w:autoSpaceDE w:val="0"/>
              <w:autoSpaceDN w:val="0"/>
              <w:adjustRightInd w:val="0"/>
              <w:contextualSpacing/>
              <w:jc w:val="both"/>
              <w:rPr>
                <w:rFonts w:ascii="Sylfaen" w:eastAsia="Merriweather" w:hAnsi="Sylfaen" w:cs="Sylfaen"/>
                <w:color w:val="000000"/>
                <w:sz w:val="20"/>
                <w:szCs w:val="20"/>
                <w:lang w:val="ka-GE"/>
              </w:rPr>
            </w:pPr>
          </w:p>
        </w:tc>
        <w:tc>
          <w:tcPr>
            <w:tcW w:w="2340" w:type="dxa"/>
            <w:tcBorders>
              <w:top w:val="single" w:sz="4" w:space="0" w:color="auto"/>
              <w:left w:val="single" w:sz="4" w:space="0" w:color="auto"/>
              <w:bottom w:val="single" w:sz="4" w:space="0" w:color="auto"/>
              <w:right w:val="single" w:sz="4" w:space="0" w:color="auto"/>
            </w:tcBorders>
            <w:vAlign w:val="center"/>
            <w:hideMark/>
          </w:tcPr>
          <w:p w:rsidR="003C08A8" w:rsidRPr="00246CAF" w:rsidRDefault="003C08A8" w:rsidP="003C08A8">
            <w:pPr>
              <w:autoSpaceDE w:val="0"/>
              <w:autoSpaceDN w:val="0"/>
              <w:adjustRightInd w:val="0"/>
              <w:jc w:val="both"/>
              <w:rPr>
                <w:rFonts w:ascii="Sylfaen" w:eastAsia="Times New Roman" w:hAnsi="Sylfaen" w:cs="Sylfaen"/>
                <w:color w:val="000000"/>
                <w:sz w:val="20"/>
                <w:szCs w:val="20"/>
                <w:lang w:val="ka-GE" w:eastAsia="ru-RU"/>
              </w:rPr>
            </w:pPr>
            <w:r w:rsidRPr="00246CAF">
              <w:rPr>
                <w:rFonts w:ascii="Sylfaen" w:eastAsia="Times New Roman" w:hAnsi="Sylfaen" w:cs="Sylfaen"/>
                <w:color w:val="000000"/>
                <w:sz w:val="20"/>
                <w:szCs w:val="20"/>
                <w:lang w:val="ka-GE" w:eastAsia="ru-RU"/>
              </w:rPr>
              <w:t>დიდი ცხვირნალა</w:t>
            </w:r>
          </w:p>
        </w:tc>
        <w:tc>
          <w:tcPr>
            <w:tcW w:w="2610" w:type="dxa"/>
            <w:tcBorders>
              <w:top w:val="single" w:sz="4" w:space="0" w:color="auto"/>
              <w:left w:val="single" w:sz="4" w:space="0" w:color="auto"/>
              <w:bottom w:val="single" w:sz="4" w:space="0" w:color="auto"/>
              <w:right w:val="single" w:sz="4" w:space="0" w:color="auto"/>
            </w:tcBorders>
            <w:hideMark/>
          </w:tcPr>
          <w:p w:rsidR="003C08A8" w:rsidRPr="00246CAF" w:rsidRDefault="003C08A8" w:rsidP="003C08A8">
            <w:pPr>
              <w:autoSpaceDE w:val="0"/>
              <w:autoSpaceDN w:val="0"/>
              <w:adjustRightInd w:val="0"/>
              <w:jc w:val="both"/>
              <w:rPr>
                <w:rFonts w:ascii="Sylfaen" w:eastAsia="Times New Roman" w:hAnsi="Sylfaen" w:cs="Sylfaen"/>
                <w:i/>
                <w:color w:val="000000"/>
                <w:sz w:val="20"/>
                <w:szCs w:val="20"/>
                <w:lang w:val="ka-GE" w:eastAsia="ru-RU"/>
              </w:rPr>
            </w:pPr>
            <w:r w:rsidRPr="00246CAF">
              <w:rPr>
                <w:rFonts w:ascii="Sylfaen" w:eastAsia="Times New Roman" w:hAnsi="Sylfaen" w:cs="Sylfaen"/>
                <w:i/>
                <w:color w:val="000000"/>
                <w:sz w:val="20"/>
                <w:szCs w:val="20"/>
                <w:lang w:val="ka-GE" w:eastAsia="ru-RU"/>
              </w:rPr>
              <w:t xml:space="preserve"> Rhinolopus ferrumequinum</w:t>
            </w:r>
          </w:p>
        </w:tc>
        <w:tc>
          <w:tcPr>
            <w:tcW w:w="720" w:type="dxa"/>
            <w:tcBorders>
              <w:top w:val="single" w:sz="4" w:space="0" w:color="auto"/>
              <w:left w:val="single" w:sz="4" w:space="0" w:color="auto"/>
              <w:bottom w:val="single" w:sz="4" w:space="0" w:color="auto"/>
              <w:right w:val="single" w:sz="4" w:space="0" w:color="auto"/>
            </w:tcBorders>
            <w:vAlign w:val="center"/>
            <w:hideMark/>
          </w:tcPr>
          <w:p w:rsidR="003C08A8" w:rsidRPr="00246CAF" w:rsidRDefault="003C08A8" w:rsidP="003C08A8">
            <w:pPr>
              <w:autoSpaceDE w:val="0"/>
              <w:autoSpaceDN w:val="0"/>
              <w:adjustRightInd w:val="0"/>
              <w:jc w:val="both"/>
              <w:rPr>
                <w:rFonts w:ascii="Sylfaen" w:eastAsia="Times New Roman" w:hAnsi="Sylfaen" w:cs="Sylfaen"/>
                <w:color w:val="000000"/>
                <w:sz w:val="20"/>
                <w:szCs w:val="20"/>
                <w:lang w:val="ka-GE" w:eastAsia="ru-RU"/>
              </w:rPr>
            </w:pPr>
            <w:r w:rsidRPr="00246CAF">
              <w:rPr>
                <w:rFonts w:ascii="Sylfaen" w:eastAsia="Times New Roman" w:hAnsi="Sylfaen" w:cs="Sylfaen"/>
                <w:color w:val="000000"/>
                <w:sz w:val="20"/>
                <w:szCs w:val="20"/>
                <w:lang w:val="ka-GE" w:eastAsia="ru-RU"/>
              </w:rPr>
              <w:t>LC</w:t>
            </w:r>
          </w:p>
        </w:tc>
        <w:tc>
          <w:tcPr>
            <w:tcW w:w="630" w:type="dxa"/>
            <w:tcBorders>
              <w:top w:val="single" w:sz="4" w:space="0" w:color="auto"/>
              <w:left w:val="single" w:sz="4" w:space="0" w:color="auto"/>
              <w:bottom w:val="single" w:sz="4" w:space="0" w:color="auto"/>
              <w:right w:val="single" w:sz="4" w:space="0" w:color="auto"/>
            </w:tcBorders>
            <w:hideMark/>
          </w:tcPr>
          <w:p w:rsidR="003C08A8" w:rsidRPr="00246CAF" w:rsidRDefault="003C08A8" w:rsidP="003C08A8">
            <w:pPr>
              <w:autoSpaceDE w:val="0"/>
              <w:autoSpaceDN w:val="0"/>
              <w:adjustRightInd w:val="0"/>
              <w:jc w:val="both"/>
              <w:rPr>
                <w:rFonts w:ascii="Sylfaen" w:eastAsia="Merriweather" w:hAnsi="Sylfaen" w:cs="Sylfaen"/>
                <w:color w:val="000000"/>
                <w:sz w:val="20"/>
                <w:szCs w:val="20"/>
                <w:lang w:val="ka-GE"/>
              </w:rPr>
            </w:pPr>
            <w:r w:rsidRPr="00246CAF">
              <w:rPr>
                <w:rFonts w:ascii="Sylfaen" w:eastAsia="Merriweather" w:hAnsi="Sylfaen" w:cs="Sylfaen"/>
                <w:color w:val="000000"/>
                <w:sz w:val="20"/>
                <w:szCs w:val="20"/>
                <w:lang w:val="ka-GE"/>
              </w:rPr>
              <w:t>-</w:t>
            </w:r>
          </w:p>
        </w:tc>
        <w:tc>
          <w:tcPr>
            <w:tcW w:w="720" w:type="dxa"/>
            <w:tcBorders>
              <w:top w:val="single" w:sz="4" w:space="0" w:color="auto"/>
              <w:left w:val="single" w:sz="4" w:space="0" w:color="auto"/>
              <w:bottom w:val="single" w:sz="4" w:space="0" w:color="auto"/>
              <w:right w:val="single" w:sz="4" w:space="0" w:color="auto"/>
            </w:tcBorders>
          </w:tcPr>
          <w:p w:rsidR="003C08A8" w:rsidRPr="00246CAF" w:rsidRDefault="003C08A8" w:rsidP="003C08A8">
            <w:pPr>
              <w:autoSpaceDE w:val="0"/>
              <w:autoSpaceDN w:val="0"/>
              <w:adjustRightInd w:val="0"/>
              <w:ind w:right="-1"/>
              <w:jc w:val="center"/>
              <w:rPr>
                <w:rFonts w:ascii="Sylfaen" w:eastAsia="Merriweather" w:hAnsi="Sylfaen" w:cs="Sylfaen"/>
                <w:color w:val="000000"/>
                <w:sz w:val="20"/>
                <w:szCs w:val="20"/>
                <w:lang w:val="ka-GE"/>
              </w:rPr>
            </w:pPr>
            <w:r w:rsidRPr="00246CAF">
              <w:rPr>
                <w:rFonts w:ascii="Sylfaen" w:eastAsia="Merriweather" w:hAnsi="Sylfaen" w:cs="Sylfaen"/>
                <w:color w:val="000000"/>
                <w:sz w:val="20"/>
                <w:szCs w:val="20"/>
                <w:lang w:val="ka-GE"/>
              </w:rPr>
              <w:t>√</w:t>
            </w:r>
          </w:p>
        </w:tc>
        <w:tc>
          <w:tcPr>
            <w:tcW w:w="630" w:type="dxa"/>
            <w:tcBorders>
              <w:top w:val="single" w:sz="4" w:space="0" w:color="auto"/>
              <w:left w:val="single" w:sz="4" w:space="0" w:color="auto"/>
              <w:bottom w:val="single" w:sz="4" w:space="0" w:color="auto"/>
              <w:right w:val="single" w:sz="4" w:space="0" w:color="auto"/>
            </w:tcBorders>
          </w:tcPr>
          <w:p w:rsidR="003C08A8" w:rsidRPr="00246CAF" w:rsidRDefault="003C08A8" w:rsidP="003C08A8">
            <w:pPr>
              <w:autoSpaceDE w:val="0"/>
              <w:autoSpaceDN w:val="0"/>
              <w:adjustRightInd w:val="0"/>
              <w:ind w:right="-1"/>
              <w:jc w:val="center"/>
              <w:rPr>
                <w:rFonts w:ascii="Sylfaen" w:eastAsia="Merriweather" w:hAnsi="Sylfaen" w:cs="Sylfaen"/>
                <w:color w:val="000000"/>
                <w:sz w:val="20"/>
                <w:szCs w:val="20"/>
                <w:lang w:val="ka-GE"/>
              </w:rPr>
            </w:pPr>
            <w:r w:rsidRPr="00246CAF">
              <w:rPr>
                <w:rFonts w:ascii="Sylfaen" w:eastAsia="Merriweather" w:hAnsi="Sylfaen" w:cs="Sylfaen"/>
                <w:color w:val="000000"/>
                <w:sz w:val="20"/>
                <w:szCs w:val="20"/>
                <w:lang w:val="ka-GE"/>
              </w:rPr>
              <w:t>√</w:t>
            </w:r>
          </w:p>
        </w:tc>
        <w:tc>
          <w:tcPr>
            <w:tcW w:w="1890" w:type="dxa"/>
            <w:tcBorders>
              <w:top w:val="single" w:sz="4" w:space="0" w:color="auto"/>
              <w:left w:val="single" w:sz="4" w:space="0" w:color="auto"/>
              <w:bottom w:val="single" w:sz="4" w:space="0" w:color="auto"/>
              <w:right w:val="single" w:sz="4" w:space="0" w:color="auto"/>
            </w:tcBorders>
            <w:hideMark/>
          </w:tcPr>
          <w:p w:rsidR="003C08A8" w:rsidRPr="00246CAF" w:rsidRDefault="003C08A8" w:rsidP="003C08A8">
            <w:pPr>
              <w:autoSpaceDE w:val="0"/>
              <w:autoSpaceDN w:val="0"/>
              <w:adjustRightInd w:val="0"/>
              <w:ind w:right="-1"/>
              <w:jc w:val="center"/>
              <w:rPr>
                <w:rFonts w:ascii="Sylfaen" w:eastAsia="Merriweather" w:hAnsi="Sylfaen" w:cs="Sylfaen"/>
                <w:color w:val="000000"/>
                <w:sz w:val="20"/>
                <w:szCs w:val="20"/>
                <w:lang w:val="ka-GE"/>
              </w:rPr>
            </w:pPr>
            <w:r w:rsidRPr="00246CAF">
              <w:rPr>
                <w:rFonts w:ascii="Sylfaen" w:eastAsia="Merriweather" w:hAnsi="Sylfaen" w:cs="Sylfaen"/>
                <w:color w:val="000000"/>
                <w:sz w:val="20"/>
                <w:szCs w:val="20"/>
                <w:lang w:val="ka-GE"/>
              </w:rPr>
              <w:t>x</w:t>
            </w:r>
          </w:p>
        </w:tc>
      </w:tr>
      <w:tr w:rsidR="003C08A8" w:rsidRPr="00246CAF" w:rsidTr="005B6F9D">
        <w:trPr>
          <w:jc w:val="center"/>
        </w:trPr>
        <w:tc>
          <w:tcPr>
            <w:tcW w:w="535" w:type="dxa"/>
            <w:tcBorders>
              <w:top w:val="single" w:sz="4" w:space="0" w:color="auto"/>
              <w:left w:val="single" w:sz="4" w:space="0" w:color="auto"/>
              <w:bottom w:val="single" w:sz="4" w:space="0" w:color="auto"/>
              <w:right w:val="single" w:sz="4" w:space="0" w:color="auto"/>
            </w:tcBorders>
            <w:vAlign w:val="bottom"/>
            <w:hideMark/>
          </w:tcPr>
          <w:p w:rsidR="003C08A8" w:rsidRPr="00246CAF" w:rsidRDefault="003C08A8" w:rsidP="003C08A8">
            <w:pPr>
              <w:numPr>
                <w:ilvl w:val="0"/>
                <w:numId w:val="12"/>
              </w:numPr>
              <w:autoSpaceDE w:val="0"/>
              <w:autoSpaceDN w:val="0"/>
              <w:adjustRightInd w:val="0"/>
              <w:contextualSpacing/>
              <w:jc w:val="both"/>
              <w:rPr>
                <w:rFonts w:ascii="Sylfaen" w:eastAsia="Merriweather" w:hAnsi="Sylfaen" w:cs="Sylfaen"/>
                <w:color w:val="000000"/>
                <w:sz w:val="20"/>
                <w:szCs w:val="20"/>
                <w:lang w:val="ka-GE"/>
              </w:rPr>
            </w:pPr>
          </w:p>
        </w:tc>
        <w:tc>
          <w:tcPr>
            <w:tcW w:w="2340" w:type="dxa"/>
            <w:tcBorders>
              <w:top w:val="single" w:sz="4" w:space="0" w:color="auto"/>
              <w:left w:val="single" w:sz="4" w:space="0" w:color="auto"/>
              <w:bottom w:val="single" w:sz="4" w:space="0" w:color="auto"/>
              <w:right w:val="single" w:sz="4" w:space="0" w:color="auto"/>
            </w:tcBorders>
            <w:vAlign w:val="center"/>
            <w:hideMark/>
          </w:tcPr>
          <w:p w:rsidR="003C08A8" w:rsidRPr="00246CAF" w:rsidRDefault="003C08A8" w:rsidP="003C08A8">
            <w:pPr>
              <w:autoSpaceDE w:val="0"/>
              <w:autoSpaceDN w:val="0"/>
              <w:adjustRightInd w:val="0"/>
              <w:jc w:val="both"/>
              <w:rPr>
                <w:rFonts w:ascii="Sylfaen" w:eastAsia="Merriweather" w:hAnsi="Sylfaen" w:cs="Sylfaen"/>
                <w:color w:val="000000"/>
                <w:sz w:val="20"/>
                <w:szCs w:val="20"/>
                <w:lang w:val="ka-GE"/>
              </w:rPr>
            </w:pPr>
            <w:r w:rsidRPr="00246CAF">
              <w:rPr>
                <w:rFonts w:ascii="Sylfaen" w:eastAsia="Merriweather" w:hAnsi="Sylfaen" w:cs="Sylfaen"/>
                <w:color w:val="000000"/>
                <w:sz w:val="20"/>
                <w:szCs w:val="20"/>
                <w:lang w:val="ka-GE"/>
              </w:rPr>
              <w:t>მცირე ცხვირნალა</w:t>
            </w:r>
          </w:p>
        </w:tc>
        <w:tc>
          <w:tcPr>
            <w:tcW w:w="2610" w:type="dxa"/>
            <w:tcBorders>
              <w:top w:val="single" w:sz="4" w:space="0" w:color="auto"/>
              <w:left w:val="single" w:sz="4" w:space="0" w:color="auto"/>
              <w:bottom w:val="single" w:sz="4" w:space="0" w:color="auto"/>
              <w:right w:val="single" w:sz="4" w:space="0" w:color="auto"/>
            </w:tcBorders>
            <w:hideMark/>
          </w:tcPr>
          <w:p w:rsidR="003C08A8" w:rsidRPr="00246CAF" w:rsidRDefault="003C08A8" w:rsidP="003C08A8">
            <w:pPr>
              <w:autoSpaceDE w:val="0"/>
              <w:autoSpaceDN w:val="0"/>
              <w:adjustRightInd w:val="0"/>
              <w:jc w:val="both"/>
              <w:rPr>
                <w:rFonts w:ascii="Sylfaen" w:eastAsia="Merriweather" w:hAnsi="Sylfaen" w:cs="Sylfaen"/>
                <w:i/>
                <w:iCs/>
                <w:color w:val="000000"/>
                <w:sz w:val="20"/>
                <w:szCs w:val="20"/>
                <w:lang w:val="ka-GE"/>
              </w:rPr>
            </w:pPr>
            <w:r w:rsidRPr="00246CAF">
              <w:rPr>
                <w:rFonts w:ascii="Sylfaen" w:eastAsia="Merriweather" w:hAnsi="Sylfaen" w:cs="Sylfaen"/>
                <w:i/>
                <w:iCs/>
                <w:color w:val="000000"/>
                <w:sz w:val="20"/>
                <w:szCs w:val="20"/>
                <w:lang w:val="ka-GE"/>
              </w:rPr>
              <w:t>Rhinolophus hipposideros</w:t>
            </w:r>
          </w:p>
        </w:tc>
        <w:tc>
          <w:tcPr>
            <w:tcW w:w="720" w:type="dxa"/>
            <w:tcBorders>
              <w:top w:val="single" w:sz="4" w:space="0" w:color="auto"/>
              <w:left w:val="single" w:sz="4" w:space="0" w:color="auto"/>
              <w:bottom w:val="single" w:sz="4" w:space="0" w:color="auto"/>
              <w:right w:val="single" w:sz="4" w:space="0" w:color="auto"/>
            </w:tcBorders>
            <w:vAlign w:val="center"/>
            <w:hideMark/>
          </w:tcPr>
          <w:p w:rsidR="003C08A8" w:rsidRPr="00246CAF" w:rsidRDefault="003C08A8" w:rsidP="003C08A8">
            <w:pPr>
              <w:autoSpaceDE w:val="0"/>
              <w:autoSpaceDN w:val="0"/>
              <w:adjustRightInd w:val="0"/>
              <w:jc w:val="both"/>
              <w:rPr>
                <w:rFonts w:ascii="Sylfaen" w:eastAsia="Times New Roman" w:hAnsi="Sylfaen" w:cs="Sylfaen"/>
                <w:color w:val="000000"/>
                <w:sz w:val="20"/>
                <w:szCs w:val="20"/>
                <w:lang w:val="ka-GE" w:eastAsia="ru-RU"/>
              </w:rPr>
            </w:pPr>
            <w:r w:rsidRPr="00246CAF">
              <w:rPr>
                <w:rFonts w:ascii="Sylfaen" w:eastAsia="Times New Roman" w:hAnsi="Sylfaen" w:cs="Sylfaen"/>
                <w:color w:val="000000"/>
                <w:sz w:val="20"/>
                <w:szCs w:val="20"/>
                <w:lang w:val="ka-GE" w:eastAsia="ru-RU"/>
              </w:rPr>
              <w:t>LC</w:t>
            </w:r>
          </w:p>
        </w:tc>
        <w:tc>
          <w:tcPr>
            <w:tcW w:w="630" w:type="dxa"/>
            <w:tcBorders>
              <w:top w:val="single" w:sz="4" w:space="0" w:color="auto"/>
              <w:left w:val="single" w:sz="4" w:space="0" w:color="auto"/>
              <w:bottom w:val="single" w:sz="4" w:space="0" w:color="auto"/>
              <w:right w:val="single" w:sz="4" w:space="0" w:color="auto"/>
            </w:tcBorders>
            <w:hideMark/>
          </w:tcPr>
          <w:p w:rsidR="003C08A8" w:rsidRPr="00246CAF" w:rsidRDefault="003C08A8" w:rsidP="003C08A8">
            <w:pPr>
              <w:autoSpaceDE w:val="0"/>
              <w:autoSpaceDN w:val="0"/>
              <w:adjustRightInd w:val="0"/>
              <w:jc w:val="both"/>
              <w:rPr>
                <w:rFonts w:ascii="Sylfaen" w:eastAsia="Merriweather" w:hAnsi="Sylfaen" w:cs="Sylfaen"/>
                <w:color w:val="000000"/>
                <w:sz w:val="20"/>
                <w:szCs w:val="20"/>
                <w:lang w:val="ka-GE"/>
              </w:rPr>
            </w:pPr>
            <w:r w:rsidRPr="00246CAF">
              <w:rPr>
                <w:rFonts w:ascii="Sylfaen" w:eastAsia="Merriweather" w:hAnsi="Sylfaen" w:cs="Sylfaen"/>
                <w:color w:val="000000"/>
                <w:sz w:val="20"/>
                <w:szCs w:val="20"/>
                <w:lang w:val="ka-GE"/>
              </w:rPr>
              <w:t>-</w:t>
            </w:r>
          </w:p>
        </w:tc>
        <w:tc>
          <w:tcPr>
            <w:tcW w:w="720" w:type="dxa"/>
            <w:tcBorders>
              <w:top w:val="single" w:sz="4" w:space="0" w:color="auto"/>
              <w:left w:val="single" w:sz="4" w:space="0" w:color="auto"/>
              <w:bottom w:val="single" w:sz="4" w:space="0" w:color="auto"/>
              <w:right w:val="single" w:sz="4" w:space="0" w:color="auto"/>
            </w:tcBorders>
          </w:tcPr>
          <w:p w:rsidR="003C08A8" w:rsidRPr="00246CAF" w:rsidRDefault="003C08A8" w:rsidP="003C08A8">
            <w:pPr>
              <w:autoSpaceDE w:val="0"/>
              <w:autoSpaceDN w:val="0"/>
              <w:adjustRightInd w:val="0"/>
              <w:jc w:val="center"/>
              <w:rPr>
                <w:rFonts w:ascii="Sylfaen" w:eastAsia="Merriweather" w:hAnsi="Sylfaen" w:cs="Sylfaen"/>
                <w:color w:val="000000"/>
                <w:sz w:val="20"/>
                <w:szCs w:val="20"/>
                <w:lang w:val="ka-GE"/>
              </w:rPr>
            </w:pPr>
            <w:r w:rsidRPr="00246CAF">
              <w:rPr>
                <w:rFonts w:ascii="Sylfaen" w:eastAsia="Merriweather" w:hAnsi="Sylfaen" w:cs="Sylfaen"/>
                <w:color w:val="000000"/>
                <w:sz w:val="20"/>
                <w:szCs w:val="20"/>
                <w:lang w:val="ka-GE"/>
              </w:rPr>
              <w:t>√</w:t>
            </w:r>
          </w:p>
        </w:tc>
        <w:tc>
          <w:tcPr>
            <w:tcW w:w="630" w:type="dxa"/>
            <w:tcBorders>
              <w:top w:val="single" w:sz="4" w:space="0" w:color="auto"/>
              <w:left w:val="single" w:sz="4" w:space="0" w:color="auto"/>
              <w:bottom w:val="single" w:sz="4" w:space="0" w:color="auto"/>
              <w:right w:val="single" w:sz="4" w:space="0" w:color="auto"/>
            </w:tcBorders>
          </w:tcPr>
          <w:p w:rsidR="003C08A8" w:rsidRPr="00246CAF" w:rsidRDefault="003C08A8" w:rsidP="003C08A8">
            <w:pPr>
              <w:autoSpaceDE w:val="0"/>
              <w:autoSpaceDN w:val="0"/>
              <w:adjustRightInd w:val="0"/>
              <w:jc w:val="center"/>
              <w:rPr>
                <w:rFonts w:ascii="Sylfaen" w:eastAsia="Merriweather" w:hAnsi="Sylfaen" w:cs="Sylfaen"/>
                <w:color w:val="000000"/>
                <w:sz w:val="20"/>
                <w:szCs w:val="20"/>
                <w:lang w:val="ka-GE"/>
              </w:rPr>
            </w:pPr>
            <w:r w:rsidRPr="00246CAF">
              <w:rPr>
                <w:rFonts w:ascii="Sylfaen" w:eastAsia="Merriweather" w:hAnsi="Sylfaen" w:cs="Sylfaen"/>
                <w:color w:val="000000"/>
                <w:sz w:val="20"/>
                <w:szCs w:val="20"/>
                <w:lang w:val="ka-GE"/>
              </w:rPr>
              <w:t>√</w:t>
            </w:r>
          </w:p>
        </w:tc>
        <w:tc>
          <w:tcPr>
            <w:tcW w:w="1890" w:type="dxa"/>
            <w:tcBorders>
              <w:top w:val="single" w:sz="4" w:space="0" w:color="auto"/>
              <w:left w:val="single" w:sz="4" w:space="0" w:color="auto"/>
              <w:bottom w:val="single" w:sz="4" w:space="0" w:color="auto"/>
              <w:right w:val="single" w:sz="4" w:space="0" w:color="auto"/>
            </w:tcBorders>
            <w:hideMark/>
          </w:tcPr>
          <w:p w:rsidR="003C08A8" w:rsidRPr="00246CAF" w:rsidRDefault="003C08A8" w:rsidP="003C08A8">
            <w:pPr>
              <w:autoSpaceDE w:val="0"/>
              <w:autoSpaceDN w:val="0"/>
              <w:adjustRightInd w:val="0"/>
              <w:jc w:val="center"/>
              <w:rPr>
                <w:rFonts w:ascii="Sylfaen" w:eastAsia="Merriweather" w:hAnsi="Sylfaen" w:cs="Sylfaen"/>
                <w:color w:val="000000"/>
                <w:sz w:val="20"/>
                <w:szCs w:val="20"/>
                <w:lang w:val="ka-GE"/>
              </w:rPr>
            </w:pPr>
            <w:r w:rsidRPr="00246CAF">
              <w:rPr>
                <w:rFonts w:ascii="Sylfaen" w:eastAsia="Merriweather" w:hAnsi="Sylfaen" w:cs="Sylfaen"/>
                <w:color w:val="000000"/>
                <w:sz w:val="20"/>
                <w:szCs w:val="20"/>
                <w:lang w:val="ka-GE"/>
              </w:rPr>
              <w:t>x</w:t>
            </w:r>
          </w:p>
        </w:tc>
      </w:tr>
      <w:tr w:rsidR="003C08A8" w:rsidRPr="00246CAF" w:rsidTr="005B6F9D">
        <w:trPr>
          <w:jc w:val="center"/>
        </w:trPr>
        <w:tc>
          <w:tcPr>
            <w:tcW w:w="535" w:type="dxa"/>
            <w:tcBorders>
              <w:top w:val="single" w:sz="4" w:space="0" w:color="auto"/>
              <w:left w:val="single" w:sz="4" w:space="0" w:color="auto"/>
              <w:bottom w:val="single" w:sz="4" w:space="0" w:color="auto"/>
              <w:right w:val="single" w:sz="4" w:space="0" w:color="auto"/>
            </w:tcBorders>
            <w:vAlign w:val="bottom"/>
          </w:tcPr>
          <w:p w:rsidR="003C08A8" w:rsidRPr="00246CAF" w:rsidRDefault="003C08A8" w:rsidP="003C08A8">
            <w:pPr>
              <w:numPr>
                <w:ilvl w:val="0"/>
                <w:numId w:val="12"/>
              </w:numPr>
              <w:autoSpaceDE w:val="0"/>
              <w:autoSpaceDN w:val="0"/>
              <w:adjustRightInd w:val="0"/>
              <w:contextualSpacing/>
              <w:jc w:val="both"/>
              <w:rPr>
                <w:rFonts w:ascii="Sylfaen" w:eastAsia="Merriweather" w:hAnsi="Sylfaen" w:cs="Sylfaen"/>
                <w:color w:val="000000"/>
                <w:sz w:val="20"/>
                <w:szCs w:val="20"/>
                <w:lang w:val="ka-GE"/>
              </w:rPr>
            </w:pPr>
          </w:p>
        </w:tc>
        <w:tc>
          <w:tcPr>
            <w:tcW w:w="2340" w:type="dxa"/>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autoSpaceDE w:val="0"/>
              <w:autoSpaceDN w:val="0"/>
              <w:adjustRightInd w:val="0"/>
              <w:jc w:val="both"/>
              <w:rPr>
                <w:rFonts w:ascii="Sylfaen" w:eastAsia="Merriweather" w:hAnsi="Sylfaen" w:cs="Sylfaen"/>
                <w:color w:val="000000"/>
                <w:sz w:val="20"/>
                <w:szCs w:val="20"/>
                <w:lang w:val="ka-GE"/>
              </w:rPr>
            </w:pPr>
            <w:r w:rsidRPr="00246CAF">
              <w:rPr>
                <w:rFonts w:ascii="Sylfaen" w:eastAsia="Times New Roman" w:hAnsi="Sylfaen" w:cs="Sylfaen"/>
                <w:color w:val="000000"/>
                <w:sz w:val="20"/>
                <w:szCs w:val="20"/>
                <w:lang w:val="ka-GE" w:eastAsia="ru-RU"/>
              </w:rPr>
              <w:t>მეჰელის ცხვირნალა</w:t>
            </w:r>
          </w:p>
        </w:tc>
        <w:tc>
          <w:tcPr>
            <w:tcW w:w="2610" w:type="dxa"/>
            <w:tcBorders>
              <w:top w:val="single" w:sz="4" w:space="0" w:color="auto"/>
              <w:left w:val="single" w:sz="4" w:space="0" w:color="auto"/>
              <w:bottom w:val="single" w:sz="4" w:space="0" w:color="auto"/>
              <w:right w:val="single" w:sz="4" w:space="0" w:color="auto"/>
            </w:tcBorders>
          </w:tcPr>
          <w:p w:rsidR="003C08A8" w:rsidRPr="00246CAF" w:rsidRDefault="003C08A8" w:rsidP="003C08A8">
            <w:pPr>
              <w:autoSpaceDE w:val="0"/>
              <w:autoSpaceDN w:val="0"/>
              <w:adjustRightInd w:val="0"/>
              <w:jc w:val="both"/>
              <w:rPr>
                <w:rFonts w:ascii="Sylfaen" w:eastAsia="Merriweather" w:hAnsi="Sylfaen" w:cs="Sylfaen"/>
                <w:i/>
                <w:iCs/>
                <w:color w:val="000000"/>
                <w:sz w:val="20"/>
                <w:szCs w:val="20"/>
                <w:lang w:val="ka-GE"/>
              </w:rPr>
            </w:pPr>
            <w:r w:rsidRPr="00246CAF">
              <w:rPr>
                <w:rFonts w:ascii="Sylfaen" w:eastAsia="Times New Roman" w:hAnsi="Sylfaen" w:cs="Sylfaen"/>
                <w:i/>
                <w:color w:val="000000"/>
                <w:sz w:val="20"/>
                <w:szCs w:val="20"/>
                <w:lang w:val="ka-GE" w:eastAsia="ru-RU"/>
              </w:rPr>
              <w:t>Rhinolophus mehelyi</w:t>
            </w:r>
          </w:p>
        </w:tc>
        <w:tc>
          <w:tcPr>
            <w:tcW w:w="720" w:type="dxa"/>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autoSpaceDE w:val="0"/>
              <w:autoSpaceDN w:val="0"/>
              <w:adjustRightInd w:val="0"/>
              <w:jc w:val="both"/>
              <w:rPr>
                <w:rFonts w:ascii="Sylfaen" w:eastAsia="Times New Roman" w:hAnsi="Sylfaen" w:cs="Sylfaen"/>
                <w:color w:val="000000"/>
                <w:sz w:val="20"/>
                <w:szCs w:val="20"/>
                <w:lang w:val="ka-GE" w:eastAsia="ru-RU"/>
              </w:rPr>
            </w:pPr>
            <w:r w:rsidRPr="00246CAF">
              <w:rPr>
                <w:rFonts w:ascii="Sylfaen" w:eastAsia="Times New Roman" w:hAnsi="Sylfaen" w:cs="Sylfaen"/>
                <w:color w:val="000000"/>
                <w:sz w:val="20"/>
                <w:szCs w:val="20"/>
                <w:lang w:val="ka-GE" w:eastAsia="ru-RU"/>
              </w:rPr>
              <w:t>VU</w:t>
            </w:r>
          </w:p>
        </w:tc>
        <w:tc>
          <w:tcPr>
            <w:tcW w:w="630" w:type="dxa"/>
            <w:tcBorders>
              <w:top w:val="single" w:sz="4" w:space="0" w:color="auto"/>
              <w:left w:val="single" w:sz="4" w:space="0" w:color="auto"/>
              <w:bottom w:val="single" w:sz="4" w:space="0" w:color="auto"/>
              <w:right w:val="single" w:sz="4" w:space="0" w:color="auto"/>
            </w:tcBorders>
          </w:tcPr>
          <w:p w:rsidR="003C08A8" w:rsidRPr="00246CAF" w:rsidRDefault="003C08A8" w:rsidP="003C08A8">
            <w:pPr>
              <w:autoSpaceDE w:val="0"/>
              <w:autoSpaceDN w:val="0"/>
              <w:adjustRightInd w:val="0"/>
              <w:jc w:val="both"/>
              <w:rPr>
                <w:rFonts w:ascii="Sylfaen" w:eastAsia="Merriweather" w:hAnsi="Sylfaen" w:cs="Sylfaen"/>
                <w:color w:val="000000"/>
                <w:sz w:val="20"/>
                <w:szCs w:val="20"/>
                <w:lang w:val="ka-GE"/>
              </w:rPr>
            </w:pPr>
            <w:r w:rsidRPr="00246CAF">
              <w:rPr>
                <w:rFonts w:ascii="Sylfaen" w:eastAsia="Merriweather" w:hAnsi="Sylfaen" w:cs="Sylfaen"/>
                <w:color w:val="000000"/>
                <w:sz w:val="20"/>
                <w:szCs w:val="20"/>
                <w:lang w:val="ka-GE"/>
              </w:rPr>
              <w:t>VU</w:t>
            </w:r>
          </w:p>
        </w:tc>
        <w:tc>
          <w:tcPr>
            <w:tcW w:w="720" w:type="dxa"/>
            <w:tcBorders>
              <w:top w:val="single" w:sz="4" w:space="0" w:color="auto"/>
              <w:left w:val="single" w:sz="4" w:space="0" w:color="auto"/>
              <w:bottom w:val="single" w:sz="4" w:space="0" w:color="auto"/>
              <w:right w:val="single" w:sz="4" w:space="0" w:color="auto"/>
            </w:tcBorders>
          </w:tcPr>
          <w:p w:rsidR="003C08A8" w:rsidRPr="00246CAF" w:rsidRDefault="003C08A8" w:rsidP="003C08A8">
            <w:pPr>
              <w:autoSpaceDE w:val="0"/>
              <w:autoSpaceDN w:val="0"/>
              <w:adjustRightInd w:val="0"/>
              <w:jc w:val="center"/>
              <w:rPr>
                <w:rFonts w:ascii="Sylfaen" w:eastAsia="Merriweather" w:hAnsi="Sylfaen" w:cs="Sylfaen"/>
                <w:color w:val="000000"/>
                <w:sz w:val="20"/>
                <w:szCs w:val="20"/>
                <w:lang w:val="ka-GE"/>
              </w:rPr>
            </w:pPr>
            <w:r w:rsidRPr="00246CAF">
              <w:rPr>
                <w:rFonts w:ascii="Sylfaen" w:eastAsia="Merriweather" w:hAnsi="Sylfaen" w:cs="Sylfaen"/>
                <w:color w:val="000000"/>
                <w:sz w:val="20"/>
                <w:szCs w:val="20"/>
                <w:lang w:val="ka-GE"/>
              </w:rPr>
              <w:t>√</w:t>
            </w:r>
          </w:p>
        </w:tc>
        <w:tc>
          <w:tcPr>
            <w:tcW w:w="630" w:type="dxa"/>
            <w:tcBorders>
              <w:top w:val="single" w:sz="4" w:space="0" w:color="auto"/>
              <w:left w:val="single" w:sz="4" w:space="0" w:color="auto"/>
              <w:bottom w:val="single" w:sz="4" w:space="0" w:color="auto"/>
              <w:right w:val="single" w:sz="4" w:space="0" w:color="auto"/>
            </w:tcBorders>
          </w:tcPr>
          <w:p w:rsidR="003C08A8" w:rsidRPr="00246CAF" w:rsidRDefault="003C08A8" w:rsidP="003C08A8">
            <w:pPr>
              <w:autoSpaceDE w:val="0"/>
              <w:autoSpaceDN w:val="0"/>
              <w:adjustRightInd w:val="0"/>
              <w:jc w:val="center"/>
              <w:rPr>
                <w:rFonts w:ascii="Sylfaen" w:eastAsia="Merriweather" w:hAnsi="Sylfaen" w:cs="Sylfaen"/>
                <w:color w:val="000000"/>
                <w:sz w:val="20"/>
                <w:szCs w:val="20"/>
                <w:lang w:val="ka-GE"/>
              </w:rPr>
            </w:pPr>
            <w:r w:rsidRPr="00246CAF">
              <w:rPr>
                <w:rFonts w:ascii="Sylfaen" w:eastAsia="Merriweather" w:hAnsi="Sylfaen" w:cs="Sylfaen"/>
                <w:color w:val="000000"/>
                <w:sz w:val="20"/>
                <w:szCs w:val="20"/>
                <w:lang w:val="ka-GE"/>
              </w:rPr>
              <w:t>√</w:t>
            </w:r>
          </w:p>
        </w:tc>
        <w:tc>
          <w:tcPr>
            <w:tcW w:w="1890" w:type="dxa"/>
            <w:tcBorders>
              <w:top w:val="single" w:sz="4" w:space="0" w:color="auto"/>
              <w:left w:val="single" w:sz="4" w:space="0" w:color="auto"/>
              <w:bottom w:val="single" w:sz="4" w:space="0" w:color="auto"/>
              <w:right w:val="single" w:sz="4" w:space="0" w:color="auto"/>
            </w:tcBorders>
          </w:tcPr>
          <w:p w:rsidR="003C08A8" w:rsidRPr="00246CAF" w:rsidRDefault="003C08A8" w:rsidP="003C08A8">
            <w:pPr>
              <w:autoSpaceDE w:val="0"/>
              <w:autoSpaceDN w:val="0"/>
              <w:adjustRightInd w:val="0"/>
              <w:jc w:val="center"/>
              <w:rPr>
                <w:rFonts w:ascii="Sylfaen" w:eastAsia="Merriweather" w:hAnsi="Sylfaen" w:cs="Sylfaen"/>
                <w:color w:val="000000"/>
                <w:sz w:val="20"/>
                <w:szCs w:val="20"/>
                <w:lang w:val="ka-GE"/>
              </w:rPr>
            </w:pPr>
            <w:r w:rsidRPr="00246CAF">
              <w:rPr>
                <w:rFonts w:ascii="Sylfaen" w:eastAsia="Merriweather" w:hAnsi="Sylfaen" w:cs="Sylfaen"/>
                <w:color w:val="000000"/>
                <w:sz w:val="20"/>
                <w:szCs w:val="20"/>
                <w:lang w:val="ka-GE"/>
              </w:rPr>
              <w:t>x</w:t>
            </w:r>
          </w:p>
        </w:tc>
      </w:tr>
      <w:tr w:rsidR="003C08A8" w:rsidRPr="00246CAF" w:rsidTr="005B6F9D">
        <w:trPr>
          <w:jc w:val="center"/>
        </w:trPr>
        <w:tc>
          <w:tcPr>
            <w:tcW w:w="535" w:type="dxa"/>
            <w:tcBorders>
              <w:top w:val="single" w:sz="4" w:space="0" w:color="auto"/>
              <w:left w:val="single" w:sz="4" w:space="0" w:color="auto"/>
              <w:bottom w:val="single" w:sz="4" w:space="0" w:color="auto"/>
              <w:right w:val="single" w:sz="4" w:space="0" w:color="auto"/>
            </w:tcBorders>
            <w:vAlign w:val="bottom"/>
          </w:tcPr>
          <w:p w:rsidR="003C08A8" w:rsidRPr="00246CAF" w:rsidRDefault="003C08A8" w:rsidP="003C08A8">
            <w:pPr>
              <w:numPr>
                <w:ilvl w:val="0"/>
                <w:numId w:val="12"/>
              </w:numPr>
              <w:autoSpaceDE w:val="0"/>
              <w:autoSpaceDN w:val="0"/>
              <w:adjustRightInd w:val="0"/>
              <w:contextualSpacing/>
              <w:jc w:val="both"/>
              <w:rPr>
                <w:rFonts w:ascii="Sylfaen" w:eastAsia="Merriweather" w:hAnsi="Sylfaen" w:cs="Sylfaen"/>
                <w:color w:val="000000"/>
                <w:sz w:val="20"/>
                <w:szCs w:val="20"/>
                <w:lang w:val="ka-GE"/>
              </w:rPr>
            </w:pPr>
          </w:p>
        </w:tc>
        <w:tc>
          <w:tcPr>
            <w:tcW w:w="2340" w:type="dxa"/>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autoSpaceDE w:val="0"/>
              <w:autoSpaceDN w:val="0"/>
              <w:adjustRightInd w:val="0"/>
              <w:jc w:val="both"/>
              <w:rPr>
                <w:rFonts w:ascii="Sylfaen" w:eastAsia="Times New Roman" w:hAnsi="Sylfaen" w:cs="Sylfaen"/>
                <w:color w:val="000000"/>
                <w:sz w:val="20"/>
                <w:szCs w:val="20"/>
                <w:lang w:val="ka-GE" w:eastAsia="ru-RU"/>
              </w:rPr>
            </w:pPr>
            <w:r w:rsidRPr="00246CAF">
              <w:rPr>
                <w:rFonts w:ascii="Sylfaen" w:eastAsia="Times New Roman" w:hAnsi="Sylfaen" w:cs="Sylfaen"/>
                <w:color w:val="000000"/>
                <w:sz w:val="20"/>
                <w:szCs w:val="20"/>
                <w:lang w:val="ka-GE" w:eastAsia="ru-RU"/>
              </w:rPr>
              <w:t>სამხრეთული ცხვირნალა</w:t>
            </w:r>
          </w:p>
        </w:tc>
        <w:tc>
          <w:tcPr>
            <w:tcW w:w="2610" w:type="dxa"/>
            <w:tcBorders>
              <w:top w:val="single" w:sz="4" w:space="0" w:color="auto"/>
              <w:left w:val="single" w:sz="4" w:space="0" w:color="auto"/>
              <w:bottom w:val="single" w:sz="4" w:space="0" w:color="auto"/>
              <w:right w:val="single" w:sz="4" w:space="0" w:color="auto"/>
            </w:tcBorders>
          </w:tcPr>
          <w:p w:rsidR="003C08A8" w:rsidRPr="00246CAF" w:rsidRDefault="003C08A8" w:rsidP="003C08A8">
            <w:pPr>
              <w:autoSpaceDE w:val="0"/>
              <w:autoSpaceDN w:val="0"/>
              <w:adjustRightInd w:val="0"/>
              <w:jc w:val="both"/>
              <w:rPr>
                <w:rFonts w:ascii="Sylfaen" w:eastAsia="Times New Roman" w:hAnsi="Sylfaen" w:cs="Sylfaen"/>
                <w:i/>
                <w:color w:val="000000"/>
                <w:sz w:val="20"/>
                <w:szCs w:val="20"/>
                <w:lang w:val="ka-GE" w:eastAsia="ru-RU"/>
              </w:rPr>
            </w:pPr>
            <w:r w:rsidRPr="00246CAF">
              <w:rPr>
                <w:rFonts w:ascii="Sylfaen" w:eastAsia="Times New Roman" w:hAnsi="Sylfaen" w:cs="Sylfaen"/>
                <w:i/>
                <w:color w:val="000000"/>
                <w:sz w:val="20"/>
                <w:szCs w:val="20"/>
                <w:lang w:val="ka-GE" w:eastAsia="ru-RU"/>
              </w:rPr>
              <w:t>Rhinolophus euryale</w:t>
            </w:r>
          </w:p>
        </w:tc>
        <w:tc>
          <w:tcPr>
            <w:tcW w:w="720" w:type="dxa"/>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autoSpaceDE w:val="0"/>
              <w:autoSpaceDN w:val="0"/>
              <w:adjustRightInd w:val="0"/>
              <w:jc w:val="both"/>
              <w:rPr>
                <w:rFonts w:ascii="Sylfaen" w:eastAsia="Times New Roman" w:hAnsi="Sylfaen" w:cs="Sylfaen"/>
                <w:color w:val="000000"/>
                <w:sz w:val="20"/>
                <w:szCs w:val="20"/>
                <w:lang w:val="ka-GE" w:eastAsia="ru-RU"/>
              </w:rPr>
            </w:pPr>
            <w:r w:rsidRPr="00246CAF">
              <w:rPr>
                <w:rFonts w:ascii="Sylfaen" w:eastAsia="Times New Roman" w:hAnsi="Sylfaen" w:cs="Sylfaen"/>
                <w:color w:val="000000"/>
                <w:sz w:val="20"/>
                <w:szCs w:val="20"/>
                <w:lang w:val="ka-GE" w:eastAsia="ru-RU"/>
              </w:rPr>
              <w:t>NT</w:t>
            </w:r>
          </w:p>
        </w:tc>
        <w:tc>
          <w:tcPr>
            <w:tcW w:w="630" w:type="dxa"/>
            <w:tcBorders>
              <w:top w:val="single" w:sz="4" w:space="0" w:color="auto"/>
              <w:left w:val="single" w:sz="4" w:space="0" w:color="auto"/>
              <w:bottom w:val="single" w:sz="4" w:space="0" w:color="auto"/>
              <w:right w:val="single" w:sz="4" w:space="0" w:color="auto"/>
            </w:tcBorders>
          </w:tcPr>
          <w:p w:rsidR="003C08A8" w:rsidRPr="00246CAF" w:rsidRDefault="003C08A8" w:rsidP="003C08A8">
            <w:pPr>
              <w:autoSpaceDE w:val="0"/>
              <w:autoSpaceDN w:val="0"/>
              <w:adjustRightInd w:val="0"/>
              <w:jc w:val="both"/>
              <w:rPr>
                <w:rFonts w:ascii="Sylfaen" w:eastAsia="Merriweather" w:hAnsi="Sylfaen" w:cs="Sylfaen"/>
                <w:color w:val="000000"/>
                <w:sz w:val="20"/>
                <w:szCs w:val="20"/>
                <w:lang w:val="ka-GE"/>
              </w:rPr>
            </w:pPr>
            <w:r w:rsidRPr="00246CAF">
              <w:rPr>
                <w:rFonts w:ascii="Sylfaen" w:eastAsia="Merriweather" w:hAnsi="Sylfaen" w:cs="Sylfaen"/>
                <w:color w:val="000000"/>
                <w:sz w:val="20"/>
                <w:szCs w:val="20"/>
                <w:lang w:val="ka-GE"/>
              </w:rPr>
              <w:t>VU</w:t>
            </w:r>
          </w:p>
        </w:tc>
        <w:tc>
          <w:tcPr>
            <w:tcW w:w="720" w:type="dxa"/>
            <w:tcBorders>
              <w:top w:val="single" w:sz="4" w:space="0" w:color="auto"/>
              <w:left w:val="single" w:sz="4" w:space="0" w:color="auto"/>
              <w:bottom w:val="single" w:sz="4" w:space="0" w:color="auto"/>
              <w:right w:val="single" w:sz="4" w:space="0" w:color="auto"/>
            </w:tcBorders>
          </w:tcPr>
          <w:p w:rsidR="003C08A8" w:rsidRPr="00246CAF" w:rsidRDefault="003C08A8" w:rsidP="003C08A8">
            <w:pPr>
              <w:autoSpaceDE w:val="0"/>
              <w:autoSpaceDN w:val="0"/>
              <w:adjustRightInd w:val="0"/>
              <w:jc w:val="center"/>
              <w:rPr>
                <w:rFonts w:ascii="Sylfaen" w:eastAsia="Merriweather" w:hAnsi="Sylfaen" w:cs="Sylfaen"/>
                <w:color w:val="000000"/>
                <w:sz w:val="20"/>
                <w:szCs w:val="20"/>
                <w:lang w:val="ka-GE"/>
              </w:rPr>
            </w:pPr>
            <w:r w:rsidRPr="00246CAF">
              <w:rPr>
                <w:rFonts w:ascii="Sylfaen" w:eastAsia="Merriweather" w:hAnsi="Sylfaen" w:cs="Sylfaen"/>
                <w:color w:val="000000"/>
                <w:sz w:val="20"/>
                <w:szCs w:val="20"/>
                <w:lang w:val="ka-GE"/>
              </w:rPr>
              <w:t>√</w:t>
            </w:r>
          </w:p>
        </w:tc>
        <w:tc>
          <w:tcPr>
            <w:tcW w:w="630" w:type="dxa"/>
            <w:tcBorders>
              <w:top w:val="single" w:sz="4" w:space="0" w:color="auto"/>
              <w:left w:val="single" w:sz="4" w:space="0" w:color="auto"/>
              <w:bottom w:val="single" w:sz="4" w:space="0" w:color="auto"/>
              <w:right w:val="single" w:sz="4" w:space="0" w:color="auto"/>
            </w:tcBorders>
          </w:tcPr>
          <w:p w:rsidR="003C08A8" w:rsidRPr="00246CAF" w:rsidRDefault="003C08A8" w:rsidP="003C08A8">
            <w:pPr>
              <w:autoSpaceDE w:val="0"/>
              <w:autoSpaceDN w:val="0"/>
              <w:adjustRightInd w:val="0"/>
              <w:jc w:val="center"/>
              <w:rPr>
                <w:rFonts w:ascii="Sylfaen" w:eastAsia="Merriweather" w:hAnsi="Sylfaen" w:cs="Sylfaen"/>
                <w:color w:val="000000"/>
                <w:sz w:val="20"/>
                <w:szCs w:val="20"/>
                <w:lang w:val="ka-GE"/>
              </w:rPr>
            </w:pPr>
            <w:r w:rsidRPr="00246CAF">
              <w:rPr>
                <w:rFonts w:ascii="Sylfaen" w:eastAsia="Merriweather" w:hAnsi="Sylfaen" w:cs="Sylfaen"/>
                <w:color w:val="000000"/>
                <w:sz w:val="20"/>
                <w:szCs w:val="20"/>
                <w:lang w:val="ka-GE"/>
              </w:rPr>
              <w:t>√</w:t>
            </w:r>
          </w:p>
        </w:tc>
        <w:tc>
          <w:tcPr>
            <w:tcW w:w="1890" w:type="dxa"/>
            <w:tcBorders>
              <w:top w:val="single" w:sz="4" w:space="0" w:color="auto"/>
              <w:left w:val="single" w:sz="4" w:space="0" w:color="auto"/>
              <w:bottom w:val="single" w:sz="4" w:space="0" w:color="auto"/>
              <w:right w:val="single" w:sz="4" w:space="0" w:color="auto"/>
            </w:tcBorders>
          </w:tcPr>
          <w:p w:rsidR="003C08A8" w:rsidRPr="00246CAF" w:rsidRDefault="003C08A8" w:rsidP="003C08A8">
            <w:pPr>
              <w:autoSpaceDE w:val="0"/>
              <w:autoSpaceDN w:val="0"/>
              <w:adjustRightInd w:val="0"/>
              <w:jc w:val="center"/>
              <w:rPr>
                <w:rFonts w:ascii="Sylfaen" w:eastAsia="Merriweather" w:hAnsi="Sylfaen" w:cs="Sylfaen"/>
                <w:color w:val="000000"/>
                <w:sz w:val="20"/>
                <w:szCs w:val="20"/>
                <w:lang w:val="ka-GE"/>
              </w:rPr>
            </w:pPr>
            <w:r w:rsidRPr="00246CAF">
              <w:rPr>
                <w:rFonts w:ascii="Sylfaen" w:eastAsia="Merriweather" w:hAnsi="Sylfaen" w:cs="Sylfaen"/>
                <w:color w:val="000000"/>
                <w:sz w:val="20"/>
                <w:szCs w:val="20"/>
                <w:lang w:val="ka-GE"/>
              </w:rPr>
              <w:t>x</w:t>
            </w:r>
          </w:p>
        </w:tc>
      </w:tr>
      <w:tr w:rsidR="003C08A8" w:rsidRPr="00246CAF" w:rsidTr="005B6F9D">
        <w:trPr>
          <w:jc w:val="center"/>
        </w:trPr>
        <w:tc>
          <w:tcPr>
            <w:tcW w:w="535" w:type="dxa"/>
            <w:tcBorders>
              <w:top w:val="single" w:sz="4" w:space="0" w:color="auto"/>
              <w:left w:val="single" w:sz="4" w:space="0" w:color="auto"/>
              <w:bottom w:val="single" w:sz="4" w:space="0" w:color="auto"/>
              <w:right w:val="single" w:sz="4" w:space="0" w:color="auto"/>
            </w:tcBorders>
            <w:hideMark/>
          </w:tcPr>
          <w:p w:rsidR="003C08A8" w:rsidRPr="00246CAF" w:rsidRDefault="003C08A8" w:rsidP="003C08A8">
            <w:pPr>
              <w:numPr>
                <w:ilvl w:val="0"/>
                <w:numId w:val="12"/>
              </w:numPr>
              <w:autoSpaceDE w:val="0"/>
              <w:autoSpaceDN w:val="0"/>
              <w:adjustRightInd w:val="0"/>
              <w:contextualSpacing/>
              <w:jc w:val="both"/>
              <w:rPr>
                <w:rFonts w:ascii="Sylfaen" w:eastAsia="Merriweather" w:hAnsi="Sylfaen" w:cs="Sylfaen"/>
                <w:color w:val="000000"/>
                <w:sz w:val="20"/>
                <w:szCs w:val="20"/>
                <w:lang w:val="ka-GE"/>
              </w:rPr>
            </w:pPr>
          </w:p>
        </w:tc>
        <w:tc>
          <w:tcPr>
            <w:tcW w:w="2340" w:type="dxa"/>
            <w:tcBorders>
              <w:top w:val="single" w:sz="4" w:space="0" w:color="auto"/>
              <w:left w:val="single" w:sz="4" w:space="0" w:color="auto"/>
              <w:bottom w:val="single" w:sz="4" w:space="0" w:color="auto"/>
              <w:right w:val="single" w:sz="4" w:space="0" w:color="auto"/>
            </w:tcBorders>
            <w:vAlign w:val="center"/>
            <w:hideMark/>
          </w:tcPr>
          <w:p w:rsidR="003C08A8" w:rsidRPr="00246CAF" w:rsidRDefault="003C08A8" w:rsidP="003C08A8">
            <w:pPr>
              <w:autoSpaceDE w:val="0"/>
              <w:autoSpaceDN w:val="0"/>
              <w:adjustRightInd w:val="0"/>
              <w:jc w:val="both"/>
              <w:rPr>
                <w:rFonts w:ascii="Sylfaen" w:eastAsia="Times New Roman" w:hAnsi="Sylfaen" w:cs="Sylfaen"/>
                <w:color w:val="000000"/>
                <w:sz w:val="20"/>
                <w:szCs w:val="20"/>
                <w:lang w:val="ka-GE" w:eastAsia="ru-RU"/>
              </w:rPr>
            </w:pPr>
            <w:r w:rsidRPr="00246CAF">
              <w:rPr>
                <w:rFonts w:ascii="Sylfaen" w:eastAsia="Times New Roman" w:hAnsi="Sylfaen" w:cs="Sylfaen"/>
                <w:color w:val="000000"/>
                <w:sz w:val="20"/>
                <w:szCs w:val="20"/>
                <w:lang w:val="ka-GE" w:eastAsia="ru-RU"/>
              </w:rPr>
              <w:t>ყურწვეტა მღამიობი</w:t>
            </w:r>
          </w:p>
        </w:tc>
        <w:tc>
          <w:tcPr>
            <w:tcW w:w="2610" w:type="dxa"/>
            <w:tcBorders>
              <w:top w:val="single" w:sz="4" w:space="0" w:color="auto"/>
              <w:left w:val="single" w:sz="4" w:space="0" w:color="auto"/>
              <w:bottom w:val="single" w:sz="4" w:space="0" w:color="auto"/>
              <w:right w:val="single" w:sz="4" w:space="0" w:color="auto"/>
            </w:tcBorders>
            <w:hideMark/>
          </w:tcPr>
          <w:p w:rsidR="003C08A8" w:rsidRPr="00246CAF" w:rsidRDefault="003C08A8" w:rsidP="003C08A8">
            <w:pPr>
              <w:autoSpaceDE w:val="0"/>
              <w:autoSpaceDN w:val="0"/>
              <w:adjustRightInd w:val="0"/>
              <w:jc w:val="both"/>
              <w:rPr>
                <w:rFonts w:ascii="Sylfaen" w:eastAsia="Times New Roman" w:hAnsi="Sylfaen" w:cs="Sylfaen"/>
                <w:i/>
                <w:color w:val="000000"/>
                <w:sz w:val="20"/>
                <w:szCs w:val="20"/>
                <w:lang w:val="ka-GE" w:eastAsia="ru-RU"/>
              </w:rPr>
            </w:pPr>
            <w:r w:rsidRPr="00246CAF">
              <w:rPr>
                <w:rFonts w:ascii="Sylfaen" w:eastAsia="Times New Roman" w:hAnsi="Sylfaen" w:cs="Sylfaen"/>
                <w:i/>
                <w:color w:val="000000"/>
                <w:sz w:val="20"/>
                <w:szCs w:val="20"/>
                <w:lang w:val="ka-GE" w:eastAsia="ru-RU"/>
              </w:rPr>
              <w:t>Myotis blythii </w:t>
            </w:r>
          </w:p>
        </w:tc>
        <w:tc>
          <w:tcPr>
            <w:tcW w:w="720" w:type="dxa"/>
            <w:tcBorders>
              <w:top w:val="single" w:sz="4" w:space="0" w:color="auto"/>
              <w:left w:val="single" w:sz="4" w:space="0" w:color="auto"/>
              <w:bottom w:val="single" w:sz="4" w:space="0" w:color="auto"/>
              <w:right w:val="single" w:sz="4" w:space="0" w:color="auto"/>
            </w:tcBorders>
            <w:vAlign w:val="center"/>
            <w:hideMark/>
          </w:tcPr>
          <w:p w:rsidR="003C08A8" w:rsidRPr="00246CAF" w:rsidRDefault="003C08A8" w:rsidP="003C08A8">
            <w:pPr>
              <w:autoSpaceDE w:val="0"/>
              <w:autoSpaceDN w:val="0"/>
              <w:adjustRightInd w:val="0"/>
              <w:jc w:val="both"/>
              <w:rPr>
                <w:rFonts w:ascii="Sylfaen" w:eastAsia="Times New Roman" w:hAnsi="Sylfaen" w:cs="Sylfaen"/>
                <w:color w:val="000000"/>
                <w:sz w:val="20"/>
                <w:szCs w:val="20"/>
                <w:lang w:val="ka-GE" w:eastAsia="ru-RU"/>
              </w:rPr>
            </w:pPr>
            <w:r w:rsidRPr="00246CAF">
              <w:rPr>
                <w:rFonts w:ascii="Sylfaen" w:eastAsia="Times New Roman" w:hAnsi="Sylfaen" w:cs="Sylfaen"/>
                <w:color w:val="000000"/>
                <w:sz w:val="20"/>
                <w:szCs w:val="20"/>
                <w:lang w:val="ka-GE" w:eastAsia="ru-RU"/>
              </w:rPr>
              <w:t>LC</w:t>
            </w:r>
          </w:p>
        </w:tc>
        <w:tc>
          <w:tcPr>
            <w:tcW w:w="630" w:type="dxa"/>
            <w:tcBorders>
              <w:top w:val="single" w:sz="4" w:space="0" w:color="auto"/>
              <w:left w:val="single" w:sz="4" w:space="0" w:color="auto"/>
              <w:bottom w:val="single" w:sz="4" w:space="0" w:color="auto"/>
              <w:right w:val="single" w:sz="4" w:space="0" w:color="auto"/>
            </w:tcBorders>
            <w:hideMark/>
          </w:tcPr>
          <w:p w:rsidR="003C08A8" w:rsidRPr="00246CAF" w:rsidRDefault="003C08A8" w:rsidP="003C08A8">
            <w:pPr>
              <w:autoSpaceDE w:val="0"/>
              <w:autoSpaceDN w:val="0"/>
              <w:adjustRightInd w:val="0"/>
              <w:jc w:val="both"/>
              <w:rPr>
                <w:rFonts w:ascii="Sylfaen" w:eastAsia="Merriweather" w:hAnsi="Sylfaen" w:cs="Sylfaen"/>
                <w:color w:val="000000"/>
                <w:sz w:val="20"/>
                <w:szCs w:val="20"/>
                <w:lang w:val="ka-GE"/>
              </w:rPr>
            </w:pPr>
            <w:r w:rsidRPr="00246CAF">
              <w:rPr>
                <w:rFonts w:ascii="Sylfaen" w:eastAsia="Merriweather" w:hAnsi="Sylfaen" w:cs="Sylfaen"/>
                <w:color w:val="000000"/>
                <w:sz w:val="20"/>
                <w:szCs w:val="20"/>
                <w:lang w:val="ka-GE"/>
              </w:rPr>
              <w:t>-</w:t>
            </w:r>
          </w:p>
        </w:tc>
        <w:tc>
          <w:tcPr>
            <w:tcW w:w="720" w:type="dxa"/>
            <w:tcBorders>
              <w:top w:val="single" w:sz="4" w:space="0" w:color="auto"/>
              <w:left w:val="single" w:sz="4" w:space="0" w:color="auto"/>
              <w:bottom w:val="single" w:sz="4" w:space="0" w:color="auto"/>
              <w:right w:val="single" w:sz="4" w:space="0" w:color="auto"/>
            </w:tcBorders>
          </w:tcPr>
          <w:p w:rsidR="003C08A8" w:rsidRPr="00246CAF" w:rsidRDefault="003C08A8" w:rsidP="003C08A8">
            <w:pPr>
              <w:autoSpaceDE w:val="0"/>
              <w:autoSpaceDN w:val="0"/>
              <w:adjustRightInd w:val="0"/>
              <w:jc w:val="center"/>
              <w:rPr>
                <w:rFonts w:ascii="Sylfaen" w:eastAsia="Merriweather" w:hAnsi="Sylfaen" w:cs="Sylfaen"/>
                <w:color w:val="000000"/>
                <w:sz w:val="20"/>
                <w:szCs w:val="20"/>
                <w:lang w:val="ka-GE"/>
              </w:rPr>
            </w:pPr>
            <w:r w:rsidRPr="00246CAF">
              <w:rPr>
                <w:rFonts w:ascii="Sylfaen" w:eastAsia="Merriweather" w:hAnsi="Sylfaen" w:cs="Sylfaen"/>
                <w:color w:val="000000"/>
                <w:sz w:val="20"/>
                <w:szCs w:val="20"/>
                <w:lang w:val="ka-GE"/>
              </w:rPr>
              <w:t>√</w:t>
            </w:r>
          </w:p>
        </w:tc>
        <w:tc>
          <w:tcPr>
            <w:tcW w:w="630" w:type="dxa"/>
            <w:tcBorders>
              <w:top w:val="single" w:sz="4" w:space="0" w:color="auto"/>
              <w:left w:val="single" w:sz="4" w:space="0" w:color="auto"/>
              <w:bottom w:val="single" w:sz="4" w:space="0" w:color="auto"/>
              <w:right w:val="single" w:sz="4" w:space="0" w:color="auto"/>
            </w:tcBorders>
          </w:tcPr>
          <w:p w:rsidR="003C08A8" w:rsidRPr="00246CAF" w:rsidRDefault="003C08A8" w:rsidP="003C08A8">
            <w:pPr>
              <w:autoSpaceDE w:val="0"/>
              <w:autoSpaceDN w:val="0"/>
              <w:adjustRightInd w:val="0"/>
              <w:jc w:val="center"/>
              <w:rPr>
                <w:rFonts w:ascii="Sylfaen" w:eastAsia="Merriweather" w:hAnsi="Sylfaen" w:cs="Sylfaen"/>
                <w:color w:val="000000"/>
                <w:sz w:val="20"/>
                <w:szCs w:val="20"/>
                <w:lang w:val="ka-GE"/>
              </w:rPr>
            </w:pPr>
            <w:r w:rsidRPr="00246CAF">
              <w:rPr>
                <w:rFonts w:ascii="Sylfaen" w:eastAsia="Merriweather" w:hAnsi="Sylfaen" w:cs="Sylfaen"/>
                <w:color w:val="000000"/>
                <w:sz w:val="20"/>
                <w:szCs w:val="20"/>
                <w:lang w:val="ka-GE"/>
              </w:rPr>
              <w:t>√</w:t>
            </w:r>
          </w:p>
        </w:tc>
        <w:tc>
          <w:tcPr>
            <w:tcW w:w="1890" w:type="dxa"/>
            <w:tcBorders>
              <w:top w:val="single" w:sz="4" w:space="0" w:color="auto"/>
              <w:left w:val="single" w:sz="4" w:space="0" w:color="auto"/>
              <w:bottom w:val="single" w:sz="4" w:space="0" w:color="auto"/>
              <w:right w:val="single" w:sz="4" w:space="0" w:color="auto"/>
            </w:tcBorders>
            <w:hideMark/>
          </w:tcPr>
          <w:p w:rsidR="003C08A8" w:rsidRPr="00246CAF" w:rsidRDefault="003C08A8" w:rsidP="003C08A8">
            <w:pPr>
              <w:autoSpaceDE w:val="0"/>
              <w:autoSpaceDN w:val="0"/>
              <w:adjustRightInd w:val="0"/>
              <w:jc w:val="center"/>
              <w:rPr>
                <w:rFonts w:ascii="Sylfaen" w:eastAsia="Merriweather" w:hAnsi="Sylfaen" w:cs="Sylfaen"/>
                <w:color w:val="000000"/>
                <w:sz w:val="20"/>
                <w:szCs w:val="20"/>
                <w:lang w:val="ka-GE"/>
              </w:rPr>
            </w:pPr>
            <w:r w:rsidRPr="00246CAF">
              <w:rPr>
                <w:rFonts w:ascii="Sylfaen" w:eastAsia="Merriweather" w:hAnsi="Sylfaen" w:cs="Sylfaen"/>
                <w:color w:val="000000"/>
                <w:sz w:val="20"/>
                <w:szCs w:val="20"/>
                <w:lang w:val="ka-GE"/>
              </w:rPr>
              <w:t>x</w:t>
            </w:r>
          </w:p>
        </w:tc>
      </w:tr>
      <w:tr w:rsidR="003C08A8" w:rsidRPr="00246CAF" w:rsidTr="005B6F9D">
        <w:trPr>
          <w:jc w:val="center"/>
        </w:trPr>
        <w:tc>
          <w:tcPr>
            <w:tcW w:w="535" w:type="dxa"/>
            <w:tcBorders>
              <w:top w:val="single" w:sz="4" w:space="0" w:color="auto"/>
              <w:left w:val="single" w:sz="4" w:space="0" w:color="auto"/>
              <w:bottom w:val="single" w:sz="4" w:space="0" w:color="auto"/>
              <w:right w:val="single" w:sz="4" w:space="0" w:color="auto"/>
            </w:tcBorders>
          </w:tcPr>
          <w:p w:rsidR="003C08A8" w:rsidRPr="00246CAF" w:rsidRDefault="003C08A8" w:rsidP="003C08A8">
            <w:pPr>
              <w:numPr>
                <w:ilvl w:val="0"/>
                <w:numId w:val="12"/>
              </w:numPr>
              <w:autoSpaceDE w:val="0"/>
              <w:autoSpaceDN w:val="0"/>
              <w:adjustRightInd w:val="0"/>
              <w:contextualSpacing/>
              <w:jc w:val="both"/>
              <w:rPr>
                <w:rFonts w:ascii="Sylfaen" w:eastAsia="Merriweather" w:hAnsi="Sylfaen" w:cs="Sylfaen"/>
                <w:color w:val="000000"/>
                <w:sz w:val="20"/>
                <w:szCs w:val="20"/>
                <w:lang w:val="ka-GE"/>
              </w:rPr>
            </w:pPr>
          </w:p>
        </w:tc>
        <w:tc>
          <w:tcPr>
            <w:tcW w:w="2340" w:type="dxa"/>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autoSpaceDE w:val="0"/>
              <w:autoSpaceDN w:val="0"/>
              <w:adjustRightInd w:val="0"/>
              <w:jc w:val="both"/>
              <w:rPr>
                <w:rFonts w:ascii="Sylfaen" w:eastAsia="Times New Roman" w:hAnsi="Sylfaen" w:cs="Sylfaen"/>
                <w:color w:val="000000"/>
                <w:sz w:val="20"/>
                <w:szCs w:val="20"/>
                <w:lang w:val="ka-GE" w:eastAsia="ru-RU"/>
              </w:rPr>
            </w:pPr>
            <w:r w:rsidRPr="00246CAF">
              <w:rPr>
                <w:rFonts w:ascii="Sylfaen" w:eastAsia="Times New Roman" w:hAnsi="Sylfaen" w:cs="Sylfaen"/>
                <w:color w:val="000000"/>
                <w:sz w:val="20"/>
                <w:szCs w:val="20"/>
                <w:lang w:val="ka-GE" w:eastAsia="ru-RU"/>
              </w:rPr>
              <w:t>გრძელყურა მღამიობი</w:t>
            </w:r>
          </w:p>
        </w:tc>
        <w:tc>
          <w:tcPr>
            <w:tcW w:w="2610" w:type="dxa"/>
            <w:tcBorders>
              <w:top w:val="single" w:sz="4" w:space="0" w:color="auto"/>
              <w:left w:val="single" w:sz="4" w:space="0" w:color="auto"/>
              <w:bottom w:val="single" w:sz="4" w:space="0" w:color="auto"/>
              <w:right w:val="single" w:sz="4" w:space="0" w:color="auto"/>
            </w:tcBorders>
          </w:tcPr>
          <w:p w:rsidR="003C08A8" w:rsidRPr="00246CAF" w:rsidRDefault="003C08A8" w:rsidP="003C08A8">
            <w:pPr>
              <w:autoSpaceDE w:val="0"/>
              <w:autoSpaceDN w:val="0"/>
              <w:adjustRightInd w:val="0"/>
              <w:jc w:val="both"/>
              <w:rPr>
                <w:rFonts w:ascii="Sylfaen" w:eastAsia="Times New Roman" w:hAnsi="Sylfaen" w:cs="Sylfaen"/>
                <w:i/>
                <w:color w:val="000000"/>
                <w:sz w:val="20"/>
                <w:szCs w:val="20"/>
                <w:lang w:val="ka-GE" w:eastAsia="ru-RU"/>
              </w:rPr>
            </w:pPr>
            <w:r w:rsidRPr="00246CAF">
              <w:rPr>
                <w:rFonts w:ascii="Sylfaen" w:eastAsia="Times New Roman" w:hAnsi="Sylfaen" w:cs="Sylfaen"/>
                <w:i/>
                <w:color w:val="000000"/>
                <w:sz w:val="20"/>
                <w:szCs w:val="20"/>
                <w:lang w:val="ka-GE" w:eastAsia="ru-RU"/>
              </w:rPr>
              <w:t>Myotis bechsteinii</w:t>
            </w:r>
          </w:p>
        </w:tc>
        <w:tc>
          <w:tcPr>
            <w:tcW w:w="720" w:type="dxa"/>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autoSpaceDE w:val="0"/>
              <w:autoSpaceDN w:val="0"/>
              <w:adjustRightInd w:val="0"/>
              <w:jc w:val="both"/>
              <w:rPr>
                <w:rFonts w:ascii="Sylfaen" w:eastAsia="Times New Roman" w:hAnsi="Sylfaen" w:cs="Sylfaen"/>
                <w:color w:val="000000"/>
                <w:sz w:val="20"/>
                <w:szCs w:val="20"/>
                <w:lang w:val="ka-GE" w:eastAsia="ru-RU"/>
              </w:rPr>
            </w:pPr>
            <w:r w:rsidRPr="00246CAF">
              <w:rPr>
                <w:rFonts w:ascii="Sylfaen" w:eastAsia="Times New Roman" w:hAnsi="Sylfaen" w:cs="Sylfaen"/>
                <w:color w:val="000000"/>
                <w:sz w:val="20"/>
                <w:szCs w:val="20"/>
                <w:lang w:val="ka-GE" w:eastAsia="ru-RU"/>
              </w:rPr>
              <w:t>NT</w:t>
            </w:r>
          </w:p>
        </w:tc>
        <w:tc>
          <w:tcPr>
            <w:tcW w:w="630" w:type="dxa"/>
            <w:tcBorders>
              <w:top w:val="single" w:sz="4" w:space="0" w:color="auto"/>
              <w:left w:val="single" w:sz="4" w:space="0" w:color="auto"/>
              <w:bottom w:val="single" w:sz="4" w:space="0" w:color="auto"/>
              <w:right w:val="single" w:sz="4" w:space="0" w:color="auto"/>
            </w:tcBorders>
          </w:tcPr>
          <w:p w:rsidR="003C08A8" w:rsidRPr="00246CAF" w:rsidRDefault="003C08A8" w:rsidP="003C08A8">
            <w:pPr>
              <w:autoSpaceDE w:val="0"/>
              <w:autoSpaceDN w:val="0"/>
              <w:adjustRightInd w:val="0"/>
              <w:jc w:val="both"/>
              <w:rPr>
                <w:rFonts w:ascii="Sylfaen" w:eastAsia="Merriweather" w:hAnsi="Sylfaen" w:cs="Sylfaen"/>
                <w:color w:val="000000"/>
                <w:sz w:val="20"/>
                <w:szCs w:val="20"/>
                <w:lang w:val="ka-GE"/>
              </w:rPr>
            </w:pPr>
            <w:r w:rsidRPr="00246CAF">
              <w:rPr>
                <w:rFonts w:ascii="Sylfaen" w:eastAsia="Merriweather" w:hAnsi="Sylfaen" w:cs="Sylfaen"/>
                <w:color w:val="000000"/>
                <w:sz w:val="20"/>
                <w:szCs w:val="20"/>
                <w:lang w:val="ka-GE"/>
              </w:rPr>
              <w:t>VU</w:t>
            </w:r>
          </w:p>
        </w:tc>
        <w:tc>
          <w:tcPr>
            <w:tcW w:w="720" w:type="dxa"/>
            <w:tcBorders>
              <w:top w:val="single" w:sz="4" w:space="0" w:color="auto"/>
              <w:left w:val="single" w:sz="4" w:space="0" w:color="auto"/>
              <w:bottom w:val="single" w:sz="4" w:space="0" w:color="auto"/>
              <w:right w:val="single" w:sz="4" w:space="0" w:color="auto"/>
            </w:tcBorders>
          </w:tcPr>
          <w:p w:rsidR="003C08A8" w:rsidRPr="00246CAF" w:rsidRDefault="003C08A8" w:rsidP="003C08A8">
            <w:pPr>
              <w:autoSpaceDE w:val="0"/>
              <w:autoSpaceDN w:val="0"/>
              <w:adjustRightInd w:val="0"/>
              <w:jc w:val="center"/>
              <w:rPr>
                <w:rFonts w:ascii="Sylfaen" w:eastAsia="Merriweather" w:hAnsi="Sylfaen" w:cs="Sylfaen"/>
                <w:color w:val="000000"/>
                <w:sz w:val="20"/>
                <w:szCs w:val="20"/>
                <w:lang w:val="ka-GE"/>
              </w:rPr>
            </w:pPr>
          </w:p>
        </w:tc>
        <w:tc>
          <w:tcPr>
            <w:tcW w:w="630" w:type="dxa"/>
            <w:tcBorders>
              <w:top w:val="single" w:sz="4" w:space="0" w:color="auto"/>
              <w:left w:val="single" w:sz="4" w:space="0" w:color="auto"/>
              <w:bottom w:val="single" w:sz="4" w:space="0" w:color="auto"/>
              <w:right w:val="single" w:sz="4" w:space="0" w:color="auto"/>
            </w:tcBorders>
          </w:tcPr>
          <w:p w:rsidR="003C08A8" w:rsidRPr="00246CAF" w:rsidRDefault="003C08A8" w:rsidP="003C08A8">
            <w:pPr>
              <w:autoSpaceDE w:val="0"/>
              <w:autoSpaceDN w:val="0"/>
              <w:adjustRightInd w:val="0"/>
              <w:jc w:val="center"/>
              <w:rPr>
                <w:rFonts w:ascii="Sylfaen" w:eastAsia="Merriweather" w:hAnsi="Sylfaen" w:cs="Sylfaen"/>
                <w:color w:val="000000"/>
                <w:sz w:val="20"/>
                <w:szCs w:val="20"/>
                <w:lang w:val="ka-GE"/>
              </w:rPr>
            </w:pPr>
          </w:p>
        </w:tc>
        <w:tc>
          <w:tcPr>
            <w:tcW w:w="1890" w:type="dxa"/>
            <w:tcBorders>
              <w:top w:val="single" w:sz="4" w:space="0" w:color="auto"/>
              <w:left w:val="single" w:sz="4" w:space="0" w:color="auto"/>
              <w:bottom w:val="single" w:sz="4" w:space="0" w:color="auto"/>
              <w:right w:val="single" w:sz="4" w:space="0" w:color="auto"/>
            </w:tcBorders>
          </w:tcPr>
          <w:p w:rsidR="003C08A8" w:rsidRPr="00246CAF" w:rsidRDefault="003C08A8" w:rsidP="003C08A8">
            <w:pPr>
              <w:autoSpaceDE w:val="0"/>
              <w:autoSpaceDN w:val="0"/>
              <w:adjustRightInd w:val="0"/>
              <w:jc w:val="center"/>
              <w:rPr>
                <w:rFonts w:ascii="Sylfaen" w:eastAsia="Merriweather" w:hAnsi="Sylfaen" w:cs="Sylfaen"/>
                <w:color w:val="000000"/>
                <w:sz w:val="20"/>
                <w:szCs w:val="20"/>
                <w:lang w:val="ka-GE"/>
              </w:rPr>
            </w:pPr>
            <w:r w:rsidRPr="00246CAF">
              <w:rPr>
                <w:rFonts w:ascii="Sylfaen" w:eastAsia="Merriweather" w:hAnsi="Sylfaen" w:cs="Sylfaen"/>
                <w:color w:val="000000"/>
                <w:sz w:val="20"/>
                <w:szCs w:val="20"/>
                <w:lang w:val="ka-GE"/>
              </w:rPr>
              <w:t>x</w:t>
            </w:r>
          </w:p>
        </w:tc>
      </w:tr>
      <w:tr w:rsidR="003C08A8" w:rsidRPr="00246CAF" w:rsidTr="005B6F9D">
        <w:trPr>
          <w:jc w:val="center"/>
        </w:trPr>
        <w:tc>
          <w:tcPr>
            <w:tcW w:w="535" w:type="dxa"/>
            <w:tcBorders>
              <w:top w:val="single" w:sz="4" w:space="0" w:color="auto"/>
              <w:left w:val="single" w:sz="4" w:space="0" w:color="auto"/>
              <w:bottom w:val="single" w:sz="4" w:space="0" w:color="auto"/>
              <w:right w:val="single" w:sz="4" w:space="0" w:color="auto"/>
            </w:tcBorders>
            <w:hideMark/>
          </w:tcPr>
          <w:p w:rsidR="003C08A8" w:rsidRPr="00246CAF" w:rsidRDefault="003C08A8" w:rsidP="003C08A8">
            <w:pPr>
              <w:numPr>
                <w:ilvl w:val="0"/>
                <w:numId w:val="12"/>
              </w:numPr>
              <w:autoSpaceDE w:val="0"/>
              <w:autoSpaceDN w:val="0"/>
              <w:adjustRightInd w:val="0"/>
              <w:contextualSpacing/>
              <w:jc w:val="both"/>
              <w:rPr>
                <w:rFonts w:ascii="Sylfaen" w:eastAsia="Merriweather" w:hAnsi="Sylfaen" w:cs="Sylfaen"/>
                <w:color w:val="000000"/>
                <w:sz w:val="20"/>
                <w:szCs w:val="20"/>
                <w:lang w:val="ka-GE"/>
              </w:rPr>
            </w:pPr>
          </w:p>
        </w:tc>
        <w:tc>
          <w:tcPr>
            <w:tcW w:w="2340" w:type="dxa"/>
            <w:tcBorders>
              <w:top w:val="single" w:sz="4" w:space="0" w:color="auto"/>
              <w:left w:val="single" w:sz="4" w:space="0" w:color="auto"/>
              <w:bottom w:val="single" w:sz="4" w:space="0" w:color="auto"/>
              <w:right w:val="single" w:sz="4" w:space="0" w:color="auto"/>
            </w:tcBorders>
            <w:vAlign w:val="center"/>
            <w:hideMark/>
          </w:tcPr>
          <w:p w:rsidR="003C08A8" w:rsidRPr="00246CAF" w:rsidRDefault="003C08A8" w:rsidP="003C08A8">
            <w:pPr>
              <w:autoSpaceDE w:val="0"/>
              <w:autoSpaceDN w:val="0"/>
              <w:adjustRightInd w:val="0"/>
              <w:jc w:val="both"/>
              <w:rPr>
                <w:rFonts w:ascii="Sylfaen" w:eastAsia="Times New Roman" w:hAnsi="Sylfaen" w:cs="Sylfaen"/>
                <w:color w:val="000000"/>
                <w:sz w:val="20"/>
                <w:szCs w:val="20"/>
                <w:lang w:val="ka-GE" w:eastAsia="ru-RU"/>
              </w:rPr>
            </w:pPr>
            <w:r w:rsidRPr="00246CAF">
              <w:rPr>
                <w:rFonts w:ascii="Sylfaen" w:eastAsia="Times New Roman" w:hAnsi="Sylfaen" w:cs="Sylfaen"/>
                <w:color w:val="000000"/>
                <w:sz w:val="20"/>
                <w:szCs w:val="20"/>
                <w:lang w:val="ka-GE" w:eastAsia="ru-RU"/>
              </w:rPr>
              <w:t>წითური მეღამურა</w:t>
            </w:r>
          </w:p>
        </w:tc>
        <w:tc>
          <w:tcPr>
            <w:tcW w:w="2610" w:type="dxa"/>
            <w:tcBorders>
              <w:top w:val="single" w:sz="4" w:space="0" w:color="auto"/>
              <w:left w:val="single" w:sz="4" w:space="0" w:color="auto"/>
              <w:bottom w:val="single" w:sz="4" w:space="0" w:color="auto"/>
              <w:right w:val="single" w:sz="4" w:space="0" w:color="auto"/>
            </w:tcBorders>
            <w:hideMark/>
          </w:tcPr>
          <w:p w:rsidR="003C08A8" w:rsidRPr="00246CAF" w:rsidRDefault="003C08A8" w:rsidP="003C08A8">
            <w:pPr>
              <w:autoSpaceDE w:val="0"/>
              <w:autoSpaceDN w:val="0"/>
              <w:adjustRightInd w:val="0"/>
              <w:jc w:val="both"/>
              <w:rPr>
                <w:rFonts w:ascii="Sylfaen" w:eastAsia="Times New Roman" w:hAnsi="Sylfaen" w:cs="Sylfaen"/>
                <w:i/>
                <w:color w:val="000000"/>
                <w:sz w:val="20"/>
                <w:szCs w:val="20"/>
                <w:lang w:val="ka-GE" w:eastAsia="ru-RU"/>
              </w:rPr>
            </w:pPr>
            <w:bookmarkStart w:id="26" w:name="_Hlk94746141"/>
            <w:r w:rsidRPr="00246CAF">
              <w:rPr>
                <w:rFonts w:ascii="Sylfaen" w:eastAsia="Times New Roman" w:hAnsi="Sylfaen" w:cs="Sylfaen"/>
                <w:i/>
                <w:color w:val="000000"/>
                <w:sz w:val="20"/>
                <w:szCs w:val="20"/>
                <w:lang w:val="ka-GE" w:eastAsia="ru-RU"/>
              </w:rPr>
              <w:t>Nyctalus</w:t>
            </w:r>
            <w:bookmarkEnd w:id="26"/>
            <w:r w:rsidRPr="00246CAF">
              <w:rPr>
                <w:rFonts w:ascii="Sylfaen" w:eastAsia="Times New Roman" w:hAnsi="Sylfaen" w:cs="Sylfaen"/>
                <w:i/>
                <w:color w:val="000000"/>
                <w:sz w:val="20"/>
                <w:szCs w:val="20"/>
                <w:lang w:val="ka-GE" w:eastAsia="ru-RU"/>
              </w:rPr>
              <w:t xml:space="preserve"> noctula</w:t>
            </w:r>
          </w:p>
        </w:tc>
        <w:tc>
          <w:tcPr>
            <w:tcW w:w="720" w:type="dxa"/>
            <w:tcBorders>
              <w:top w:val="single" w:sz="4" w:space="0" w:color="auto"/>
              <w:left w:val="single" w:sz="4" w:space="0" w:color="auto"/>
              <w:bottom w:val="single" w:sz="4" w:space="0" w:color="auto"/>
              <w:right w:val="single" w:sz="4" w:space="0" w:color="auto"/>
            </w:tcBorders>
            <w:vAlign w:val="center"/>
            <w:hideMark/>
          </w:tcPr>
          <w:p w:rsidR="003C08A8" w:rsidRPr="00246CAF" w:rsidRDefault="003C08A8" w:rsidP="003C08A8">
            <w:pPr>
              <w:autoSpaceDE w:val="0"/>
              <w:autoSpaceDN w:val="0"/>
              <w:adjustRightInd w:val="0"/>
              <w:jc w:val="both"/>
              <w:rPr>
                <w:rFonts w:ascii="Sylfaen" w:eastAsia="Times New Roman" w:hAnsi="Sylfaen" w:cs="Sylfaen"/>
                <w:color w:val="000000"/>
                <w:sz w:val="20"/>
                <w:szCs w:val="20"/>
                <w:lang w:val="ka-GE" w:eastAsia="ru-RU"/>
              </w:rPr>
            </w:pPr>
            <w:r w:rsidRPr="00246CAF">
              <w:rPr>
                <w:rFonts w:ascii="Sylfaen" w:eastAsia="Times New Roman" w:hAnsi="Sylfaen" w:cs="Sylfaen"/>
                <w:color w:val="000000"/>
                <w:sz w:val="20"/>
                <w:szCs w:val="20"/>
                <w:lang w:val="ka-GE" w:eastAsia="ru-RU"/>
              </w:rPr>
              <w:t>LC</w:t>
            </w:r>
          </w:p>
        </w:tc>
        <w:tc>
          <w:tcPr>
            <w:tcW w:w="630" w:type="dxa"/>
            <w:tcBorders>
              <w:top w:val="single" w:sz="4" w:space="0" w:color="auto"/>
              <w:left w:val="single" w:sz="4" w:space="0" w:color="auto"/>
              <w:bottom w:val="single" w:sz="4" w:space="0" w:color="auto"/>
              <w:right w:val="single" w:sz="4" w:space="0" w:color="auto"/>
            </w:tcBorders>
            <w:hideMark/>
          </w:tcPr>
          <w:p w:rsidR="003C08A8" w:rsidRPr="00246CAF" w:rsidRDefault="003C08A8" w:rsidP="003C08A8">
            <w:pPr>
              <w:autoSpaceDE w:val="0"/>
              <w:autoSpaceDN w:val="0"/>
              <w:adjustRightInd w:val="0"/>
              <w:jc w:val="both"/>
              <w:rPr>
                <w:rFonts w:ascii="Sylfaen" w:eastAsia="Merriweather" w:hAnsi="Sylfaen" w:cs="Sylfaen"/>
                <w:color w:val="000000"/>
                <w:sz w:val="20"/>
                <w:szCs w:val="20"/>
                <w:lang w:val="ka-GE"/>
              </w:rPr>
            </w:pPr>
            <w:r w:rsidRPr="00246CAF">
              <w:rPr>
                <w:rFonts w:ascii="Sylfaen" w:eastAsia="Merriweather" w:hAnsi="Sylfaen" w:cs="Sylfaen"/>
                <w:color w:val="000000"/>
                <w:sz w:val="20"/>
                <w:szCs w:val="20"/>
                <w:lang w:val="ka-GE"/>
              </w:rPr>
              <w:t>-</w:t>
            </w:r>
          </w:p>
        </w:tc>
        <w:tc>
          <w:tcPr>
            <w:tcW w:w="720" w:type="dxa"/>
            <w:tcBorders>
              <w:top w:val="single" w:sz="4" w:space="0" w:color="auto"/>
              <w:left w:val="single" w:sz="4" w:space="0" w:color="auto"/>
              <w:bottom w:val="single" w:sz="4" w:space="0" w:color="auto"/>
              <w:right w:val="single" w:sz="4" w:space="0" w:color="auto"/>
            </w:tcBorders>
          </w:tcPr>
          <w:p w:rsidR="003C08A8" w:rsidRPr="00246CAF" w:rsidRDefault="003C08A8" w:rsidP="003C08A8">
            <w:pPr>
              <w:autoSpaceDE w:val="0"/>
              <w:autoSpaceDN w:val="0"/>
              <w:adjustRightInd w:val="0"/>
              <w:jc w:val="center"/>
              <w:rPr>
                <w:rFonts w:ascii="Sylfaen" w:eastAsia="Merriweather" w:hAnsi="Sylfaen" w:cs="Sylfaen"/>
                <w:color w:val="000000"/>
                <w:sz w:val="20"/>
                <w:szCs w:val="20"/>
                <w:lang w:val="ka-GE"/>
              </w:rPr>
            </w:pPr>
            <w:r w:rsidRPr="00246CAF">
              <w:rPr>
                <w:rFonts w:ascii="Sylfaen" w:eastAsia="Merriweather" w:hAnsi="Sylfaen" w:cs="Sylfaen"/>
                <w:color w:val="000000"/>
                <w:sz w:val="20"/>
                <w:szCs w:val="20"/>
                <w:lang w:val="ka-GE"/>
              </w:rPr>
              <w:t>√</w:t>
            </w:r>
          </w:p>
        </w:tc>
        <w:tc>
          <w:tcPr>
            <w:tcW w:w="630" w:type="dxa"/>
            <w:tcBorders>
              <w:top w:val="single" w:sz="4" w:space="0" w:color="auto"/>
              <w:left w:val="single" w:sz="4" w:space="0" w:color="auto"/>
              <w:bottom w:val="single" w:sz="4" w:space="0" w:color="auto"/>
              <w:right w:val="single" w:sz="4" w:space="0" w:color="auto"/>
            </w:tcBorders>
          </w:tcPr>
          <w:p w:rsidR="003C08A8" w:rsidRPr="00246CAF" w:rsidRDefault="003C08A8" w:rsidP="003C08A8">
            <w:pPr>
              <w:autoSpaceDE w:val="0"/>
              <w:autoSpaceDN w:val="0"/>
              <w:adjustRightInd w:val="0"/>
              <w:jc w:val="center"/>
              <w:rPr>
                <w:rFonts w:ascii="Sylfaen" w:eastAsia="Merriweather" w:hAnsi="Sylfaen" w:cs="Sylfaen"/>
                <w:color w:val="000000"/>
                <w:sz w:val="20"/>
                <w:szCs w:val="20"/>
                <w:lang w:val="ka-GE"/>
              </w:rPr>
            </w:pPr>
            <w:r w:rsidRPr="00246CAF">
              <w:rPr>
                <w:rFonts w:ascii="Sylfaen" w:eastAsia="Merriweather" w:hAnsi="Sylfaen" w:cs="Sylfaen"/>
                <w:color w:val="000000"/>
                <w:sz w:val="20"/>
                <w:szCs w:val="20"/>
                <w:lang w:val="ka-GE"/>
              </w:rPr>
              <w:t>√</w:t>
            </w:r>
          </w:p>
        </w:tc>
        <w:tc>
          <w:tcPr>
            <w:tcW w:w="1890" w:type="dxa"/>
            <w:tcBorders>
              <w:top w:val="single" w:sz="4" w:space="0" w:color="auto"/>
              <w:left w:val="single" w:sz="4" w:space="0" w:color="auto"/>
              <w:bottom w:val="single" w:sz="4" w:space="0" w:color="auto"/>
              <w:right w:val="single" w:sz="4" w:space="0" w:color="auto"/>
            </w:tcBorders>
            <w:hideMark/>
          </w:tcPr>
          <w:p w:rsidR="003C08A8" w:rsidRPr="00246CAF" w:rsidRDefault="003C08A8" w:rsidP="003C08A8">
            <w:pPr>
              <w:autoSpaceDE w:val="0"/>
              <w:autoSpaceDN w:val="0"/>
              <w:adjustRightInd w:val="0"/>
              <w:jc w:val="center"/>
              <w:rPr>
                <w:rFonts w:ascii="Sylfaen" w:eastAsia="Merriweather" w:hAnsi="Sylfaen" w:cs="Sylfaen"/>
                <w:color w:val="000000"/>
                <w:sz w:val="20"/>
                <w:szCs w:val="20"/>
                <w:lang w:val="ka-GE"/>
              </w:rPr>
            </w:pPr>
            <w:r w:rsidRPr="00246CAF">
              <w:rPr>
                <w:rFonts w:ascii="Sylfaen" w:eastAsia="Merriweather" w:hAnsi="Sylfaen" w:cs="Sylfaen"/>
                <w:color w:val="000000"/>
                <w:sz w:val="20"/>
                <w:szCs w:val="20"/>
                <w:lang w:val="ka-GE"/>
              </w:rPr>
              <w:t>1</w:t>
            </w:r>
          </w:p>
        </w:tc>
      </w:tr>
      <w:tr w:rsidR="003C08A8" w:rsidRPr="00246CAF" w:rsidTr="005B6F9D">
        <w:trPr>
          <w:jc w:val="center"/>
        </w:trPr>
        <w:tc>
          <w:tcPr>
            <w:tcW w:w="535" w:type="dxa"/>
            <w:tcBorders>
              <w:top w:val="single" w:sz="4" w:space="0" w:color="auto"/>
              <w:left w:val="single" w:sz="4" w:space="0" w:color="auto"/>
              <w:bottom w:val="single" w:sz="4" w:space="0" w:color="auto"/>
              <w:right w:val="single" w:sz="4" w:space="0" w:color="auto"/>
            </w:tcBorders>
            <w:hideMark/>
          </w:tcPr>
          <w:p w:rsidR="003C08A8" w:rsidRPr="00246CAF" w:rsidRDefault="003C08A8" w:rsidP="003C08A8">
            <w:pPr>
              <w:numPr>
                <w:ilvl w:val="0"/>
                <w:numId w:val="12"/>
              </w:numPr>
              <w:autoSpaceDE w:val="0"/>
              <w:autoSpaceDN w:val="0"/>
              <w:adjustRightInd w:val="0"/>
              <w:contextualSpacing/>
              <w:jc w:val="both"/>
              <w:rPr>
                <w:rFonts w:ascii="Sylfaen" w:eastAsia="Merriweather" w:hAnsi="Sylfaen" w:cs="Sylfaen"/>
                <w:color w:val="000000"/>
                <w:sz w:val="20"/>
                <w:szCs w:val="20"/>
                <w:lang w:val="ka-GE"/>
              </w:rPr>
            </w:pPr>
          </w:p>
        </w:tc>
        <w:tc>
          <w:tcPr>
            <w:tcW w:w="2340" w:type="dxa"/>
            <w:tcBorders>
              <w:top w:val="single" w:sz="4" w:space="0" w:color="auto"/>
              <w:left w:val="single" w:sz="4" w:space="0" w:color="auto"/>
              <w:bottom w:val="single" w:sz="4" w:space="0" w:color="auto"/>
              <w:right w:val="single" w:sz="4" w:space="0" w:color="auto"/>
            </w:tcBorders>
            <w:vAlign w:val="center"/>
            <w:hideMark/>
          </w:tcPr>
          <w:p w:rsidR="003C08A8" w:rsidRPr="00246CAF" w:rsidRDefault="003C08A8" w:rsidP="003C08A8">
            <w:pPr>
              <w:autoSpaceDE w:val="0"/>
              <w:autoSpaceDN w:val="0"/>
              <w:adjustRightInd w:val="0"/>
              <w:jc w:val="both"/>
              <w:rPr>
                <w:rFonts w:ascii="Sylfaen" w:eastAsia="Times New Roman" w:hAnsi="Sylfaen" w:cs="Sylfaen"/>
                <w:color w:val="000000"/>
                <w:sz w:val="20"/>
                <w:szCs w:val="20"/>
                <w:lang w:val="ka-GE" w:eastAsia="ru-RU"/>
              </w:rPr>
            </w:pPr>
            <w:r w:rsidRPr="00246CAF">
              <w:rPr>
                <w:rFonts w:ascii="Sylfaen" w:eastAsia="Times New Roman" w:hAnsi="Sylfaen" w:cs="Sylfaen"/>
                <w:color w:val="000000"/>
                <w:sz w:val="20"/>
                <w:szCs w:val="20"/>
                <w:lang w:val="ka-GE" w:eastAsia="ru-RU"/>
              </w:rPr>
              <w:t>მცირე მეღამურა</w:t>
            </w:r>
          </w:p>
        </w:tc>
        <w:tc>
          <w:tcPr>
            <w:tcW w:w="2610" w:type="dxa"/>
            <w:tcBorders>
              <w:top w:val="single" w:sz="4" w:space="0" w:color="auto"/>
              <w:left w:val="single" w:sz="4" w:space="0" w:color="auto"/>
              <w:bottom w:val="single" w:sz="4" w:space="0" w:color="auto"/>
              <w:right w:val="single" w:sz="4" w:space="0" w:color="auto"/>
            </w:tcBorders>
            <w:hideMark/>
          </w:tcPr>
          <w:p w:rsidR="003C08A8" w:rsidRPr="00246CAF" w:rsidRDefault="003C08A8" w:rsidP="003C08A8">
            <w:pPr>
              <w:autoSpaceDE w:val="0"/>
              <w:autoSpaceDN w:val="0"/>
              <w:adjustRightInd w:val="0"/>
              <w:jc w:val="both"/>
              <w:rPr>
                <w:rFonts w:ascii="Sylfaen" w:eastAsia="Times New Roman" w:hAnsi="Sylfaen" w:cs="Sylfaen"/>
                <w:i/>
                <w:color w:val="000000"/>
                <w:sz w:val="20"/>
                <w:szCs w:val="20"/>
                <w:lang w:val="ka-GE" w:eastAsia="ru-RU"/>
              </w:rPr>
            </w:pPr>
            <w:r w:rsidRPr="00246CAF">
              <w:rPr>
                <w:rFonts w:ascii="Sylfaen" w:eastAsia="Times New Roman" w:hAnsi="Sylfaen" w:cs="Sylfaen"/>
                <w:i/>
                <w:color w:val="000000"/>
                <w:sz w:val="20"/>
                <w:szCs w:val="20"/>
                <w:lang w:val="ka-GE" w:eastAsia="ru-RU"/>
              </w:rPr>
              <w:t>Nyctalus leislerii</w:t>
            </w:r>
          </w:p>
        </w:tc>
        <w:tc>
          <w:tcPr>
            <w:tcW w:w="720" w:type="dxa"/>
            <w:tcBorders>
              <w:top w:val="single" w:sz="4" w:space="0" w:color="auto"/>
              <w:left w:val="single" w:sz="4" w:space="0" w:color="auto"/>
              <w:bottom w:val="single" w:sz="4" w:space="0" w:color="auto"/>
              <w:right w:val="single" w:sz="4" w:space="0" w:color="auto"/>
            </w:tcBorders>
            <w:vAlign w:val="center"/>
            <w:hideMark/>
          </w:tcPr>
          <w:p w:rsidR="003C08A8" w:rsidRPr="00246CAF" w:rsidRDefault="003C08A8" w:rsidP="003C08A8">
            <w:pPr>
              <w:autoSpaceDE w:val="0"/>
              <w:autoSpaceDN w:val="0"/>
              <w:adjustRightInd w:val="0"/>
              <w:jc w:val="both"/>
              <w:rPr>
                <w:rFonts w:ascii="Sylfaen" w:eastAsia="Times New Roman" w:hAnsi="Sylfaen" w:cs="Sylfaen"/>
                <w:color w:val="000000"/>
                <w:sz w:val="20"/>
                <w:szCs w:val="20"/>
                <w:lang w:val="ka-GE" w:eastAsia="ru-RU"/>
              </w:rPr>
            </w:pPr>
            <w:r w:rsidRPr="00246CAF">
              <w:rPr>
                <w:rFonts w:ascii="Sylfaen" w:eastAsia="Times New Roman" w:hAnsi="Sylfaen" w:cs="Sylfaen"/>
                <w:color w:val="000000"/>
                <w:sz w:val="20"/>
                <w:szCs w:val="20"/>
                <w:lang w:val="ka-GE" w:eastAsia="ru-RU"/>
              </w:rPr>
              <w:t>LC</w:t>
            </w:r>
          </w:p>
        </w:tc>
        <w:tc>
          <w:tcPr>
            <w:tcW w:w="630" w:type="dxa"/>
            <w:tcBorders>
              <w:top w:val="single" w:sz="4" w:space="0" w:color="auto"/>
              <w:left w:val="single" w:sz="4" w:space="0" w:color="auto"/>
              <w:bottom w:val="single" w:sz="4" w:space="0" w:color="auto"/>
              <w:right w:val="single" w:sz="4" w:space="0" w:color="auto"/>
            </w:tcBorders>
            <w:hideMark/>
          </w:tcPr>
          <w:p w:rsidR="003C08A8" w:rsidRPr="00246CAF" w:rsidRDefault="003C08A8" w:rsidP="003C08A8">
            <w:pPr>
              <w:autoSpaceDE w:val="0"/>
              <w:autoSpaceDN w:val="0"/>
              <w:adjustRightInd w:val="0"/>
              <w:jc w:val="both"/>
              <w:rPr>
                <w:rFonts w:ascii="Sylfaen" w:eastAsia="Merriweather" w:hAnsi="Sylfaen" w:cs="Sylfaen"/>
                <w:color w:val="000000"/>
                <w:sz w:val="20"/>
                <w:szCs w:val="20"/>
                <w:lang w:val="ka-GE"/>
              </w:rPr>
            </w:pPr>
            <w:r w:rsidRPr="00246CAF">
              <w:rPr>
                <w:rFonts w:ascii="Sylfaen" w:eastAsia="Merriweather" w:hAnsi="Sylfaen" w:cs="Sylfaen"/>
                <w:color w:val="000000"/>
                <w:sz w:val="20"/>
                <w:szCs w:val="20"/>
                <w:lang w:val="ka-GE"/>
              </w:rPr>
              <w:t>-</w:t>
            </w:r>
          </w:p>
        </w:tc>
        <w:tc>
          <w:tcPr>
            <w:tcW w:w="720" w:type="dxa"/>
            <w:tcBorders>
              <w:top w:val="single" w:sz="4" w:space="0" w:color="auto"/>
              <w:left w:val="single" w:sz="4" w:space="0" w:color="auto"/>
              <w:bottom w:val="single" w:sz="4" w:space="0" w:color="auto"/>
              <w:right w:val="single" w:sz="4" w:space="0" w:color="auto"/>
            </w:tcBorders>
          </w:tcPr>
          <w:p w:rsidR="003C08A8" w:rsidRPr="00246CAF" w:rsidRDefault="003C08A8" w:rsidP="003C08A8">
            <w:pPr>
              <w:autoSpaceDE w:val="0"/>
              <w:autoSpaceDN w:val="0"/>
              <w:adjustRightInd w:val="0"/>
              <w:jc w:val="center"/>
              <w:rPr>
                <w:rFonts w:ascii="Sylfaen" w:eastAsia="Merriweather" w:hAnsi="Sylfaen" w:cs="Sylfaen"/>
                <w:color w:val="000000"/>
                <w:sz w:val="20"/>
                <w:szCs w:val="20"/>
                <w:lang w:val="ka-GE"/>
              </w:rPr>
            </w:pPr>
            <w:r w:rsidRPr="00246CAF">
              <w:rPr>
                <w:rFonts w:ascii="Sylfaen" w:eastAsia="Merriweather" w:hAnsi="Sylfaen" w:cs="Sylfaen"/>
                <w:color w:val="000000"/>
                <w:sz w:val="20"/>
                <w:szCs w:val="20"/>
                <w:lang w:val="ka-GE"/>
              </w:rPr>
              <w:t>√</w:t>
            </w:r>
          </w:p>
        </w:tc>
        <w:tc>
          <w:tcPr>
            <w:tcW w:w="630" w:type="dxa"/>
            <w:tcBorders>
              <w:top w:val="single" w:sz="4" w:space="0" w:color="auto"/>
              <w:left w:val="single" w:sz="4" w:space="0" w:color="auto"/>
              <w:bottom w:val="single" w:sz="4" w:space="0" w:color="auto"/>
              <w:right w:val="single" w:sz="4" w:space="0" w:color="auto"/>
            </w:tcBorders>
          </w:tcPr>
          <w:p w:rsidR="003C08A8" w:rsidRPr="00246CAF" w:rsidRDefault="003C08A8" w:rsidP="003C08A8">
            <w:pPr>
              <w:autoSpaceDE w:val="0"/>
              <w:autoSpaceDN w:val="0"/>
              <w:adjustRightInd w:val="0"/>
              <w:jc w:val="center"/>
              <w:rPr>
                <w:rFonts w:ascii="Sylfaen" w:eastAsia="Merriweather" w:hAnsi="Sylfaen" w:cs="Sylfaen"/>
                <w:color w:val="000000"/>
                <w:sz w:val="20"/>
                <w:szCs w:val="20"/>
                <w:lang w:val="ka-GE"/>
              </w:rPr>
            </w:pPr>
            <w:r w:rsidRPr="00246CAF">
              <w:rPr>
                <w:rFonts w:ascii="Sylfaen" w:eastAsia="Merriweather" w:hAnsi="Sylfaen" w:cs="Sylfaen"/>
                <w:color w:val="000000"/>
                <w:sz w:val="20"/>
                <w:szCs w:val="20"/>
                <w:lang w:val="ka-GE"/>
              </w:rPr>
              <w:t>√</w:t>
            </w:r>
          </w:p>
        </w:tc>
        <w:tc>
          <w:tcPr>
            <w:tcW w:w="1890" w:type="dxa"/>
            <w:tcBorders>
              <w:top w:val="single" w:sz="4" w:space="0" w:color="auto"/>
              <w:left w:val="single" w:sz="4" w:space="0" w:color="auto"/>
              <w:bottom w:val="single" w:sz="4" w:space="0" w:color="auto"/>
              <w:right w:val="single" w:sz="4" w:space="0" w:color="auto"/>
            </w:tcBorders>
            <w:hideMark/>
          </w:tcPr>
          <w:p w:rsidR="003C08A8" w:rsidRPr="00246CAF" w:rsidRDefault="003C08A8" w:rsidP="003C08A8">
            <w:pPr>
              <w:autoSpaceDE w:val="0"/>
              <w:autoSpaceDN w:val="0"/>
              <w:adjustRightInd w:val="0"/>
              <w:jc w:val="center"/>
              <w:rPr>
                <w:rFonts w:ascii="Sylfaen" w:eastAsia="Merriweather" w:hAnsi="Sylfaen" w:cs="Sylfaen"/>
                <w:color w:val="000000"/>
                <w:sz w:val="20"/>
                <w:szCs w:val="20"/>
                <w:lang w:val="ka-GE"/>
              </w:rPr>
            </w:pPr>
            <w:r w:rsidRPr="00246CAF">
              <w:rPr>
                <w:rFonts w:ascii="Sylfaen" w:eastAsia="Merriweather" w:hAnsi="Sylfaen" w:cs="Sylfaen"/>
                <w:color w:val="000000"/>
                <w:sz w:val="20"/>
                <w:szCs w:val="20"/>
                <w:lang w:val="ka-GE"/>
              </w:rPr>
              <w:t>1?</w:t>
            </w:r>
          </w:p>
        </w:tc>
      </w:tr>
      <w:tr w:rsidR="003C08A8" w:rsidRPr="00246CAF" w:rsidTr="005B6F9D">
        <w:trPr>
          <w:jc w:val="center"/>
        </w:trPr>
        <w:tc>
          <w:tcPr>
            <w:tcW w:w="535" w:type="dxa"/>
            <w:tcBorders>
              <w:top w:val="single" w:sz="4" w:space="0" w:color="auto"/>
              <w:left w:val="single" w:sz="4" w:space="0" w:color="auto"/>
              <w:bottom w:val="single" w:sz="4" w:space="0" w:color="auto"/>
              <w:right w:val="single" w:sz="4" w:space="0" w:color="auto"/>
            </w:tcBorders>
            <w:hideMark/>
          </w:tcPr>
          <w:p w:rsidR="003C08A8" w:rsidRPr="00246CAF" w:rsidRDefault="003C08A8" w:rsidP="003C08A8">
            <w:pPr>
              <w:numPr>
                <w:ilvl w:val="0"/>
                <w:numId w:val="12"/>
              </w:numPr>
              <w:autoSpaceDE w:val="0"/>
              <w:autoSpaceDN w:val="0"/>
              <w:adjustRightInd w:val="0"/>
              <w:contextualSpacing/>
              <w:jc w:val="both"/>
              <w:rPr>
                <w:rFonts w:ascii="Sylfaen" w:eastAsia="Merriweather" w:hAnsi="Sylfaen" w:cs="Sylfaen"/>
                <w:color w:val="000000"/>
                <w:sz w:val="20"/>
                <w:szCs w:val="20"/>
                <w:lang w:val="ka-GE"/>
              </w:rPr>
            </w:pPr>
          </w:p>
        </w:tc>
        <w:tc>
          <w:tcPr>
            <w:tcW w:w="2340" w:type="dxa"/>
            <w:tcBorders>
              <w:top w:val="single" w:sz="4" w:space="0" w:color="auto"/>
              <w:left w:val="single" w:sz="4" w:space="0" w:color="auto"/>
              <w:bottom w:val="single" w:sz="4" w:space="0" w:color="auto"/>
              <w:right w:val="single" w:sz="4" w:space="0" w:color="auto"/>
            </w:tcBorders>
            <w:vAlign w:val="center"/>
            <w:hideMark/>
          </w:tcPr>
          <w:p w:rsidR="003C08A8" w:rsidRPr="00246CAF" w:rsidRDefault="003C08A8" w:rsidP="003C08A8">
            <w:pPr>
              <w:autoSpaceDE w:val="0"/>
              <w:autoSpaceDN w:val="0"/>
              <w:adjustRightInd w:val="0"/>
              <w:jc w:val="both"/>
              <w:rPr>
                <w:rFonts w:ascii="Sylfaen" w:eastAsia="Times New Roman" w:hAnsi="Sylfaen" w:cs="Sylfaen"/>
                <w:color w:val="000000"/>
                <w:sz w:val="20"/>
                <w:szCs w:val="20"/>
                <w:lang w:val="ka-GE" w:eastAsia="ru-RU"/>
              </w:rPr>
            </w:pPr>
            <w:r w:rsidRPr="00246CAF">
              <w:rPr>
                <w:rFonts w:ascii="Sylfaen" w:eastAsia="Times New Roman" w:hAnsi="Sylfaen" w:cs="Sylfaen"/>
                <w:color w:val="000000"/>
                <w:sz w:val="20"/>
                <w:szCs w:val="20"/>
                <w:lang w:val="ka-GE" w:eastAsia="ru-RU"/>
              </w:rPr>
              <w:t>ჯუჯა ღამორი</w:t>
            </w:r>
          </w:p>
        </w:tc>
        <w:tc>
          <w:tcPr>
            <w:tcW w:w="2610" w:type="dxa"/>
            <w:tcBorders>
              <w:top w:val="single" w:sz="4" w:space="0" w:color="auto"/>
              <w:left w:val="single" w:sz="4" w:space="0" w:color="auto"/>
              <w:bottom w:val="single" w:sz="4" w:space="0" w:color="auto"/>
              <w:right w:val="single" w:sz="4" w:space="0" w:color="auto"/>
            </w:tcBorders>
            <w:hideMark/>
          </w:tcPr>
          <w:p w:rsidR="003C08A8" w:rsidRPr="00246CAF" w:rsidRDefault="003C08A8" w:rsidP="003C08A8">
            <w:pPr>
              <w:autoSpaceDE w:val="0"/>
              <w:autoSpaceDN w:val="0"/>
              <w:adjustRightInd w:val="0"/>
              <w:jc w:val="both"/>
              <w:rPr>
                <w:rFonts w:ascii="Sylfaen" w:eastAsia="Times New Roman" w:hAnsi="Sylfaen" w:cs="Sylfaen"/>
                <w:i/>
                <w:color w:val="000000"/>
                <w:sz w:val="20"/>
                <w:szCs w:val="20"/>
                <w:lang w:val="ka-GE" w:eastAsia="ru-RU"/>
              </w:rPr>
            </w:pPr>
            <w:r w:rsidRPr="00246CAF">
              <w:rPr>
                <w:rFonts w:ascii="Sylfaen" w:eastAsia="Times New Roman" w:hAnsi="Sylfaen" w:cs="Sylfaen"/>
                <w:i/>
                <w:color w:val="000000"/>
                <w:sz w:val="20"/>
                <w:szCs w:val="20"/>
                <w:lang w:val="ka-GE" w:eastAsia="ru-RU"/>
              </w:rPr>
              <w:t>Pipistrellus pipistellus</w:t>
            </w:r>
          </w:p>
        </w:tc>
        <w:tc>
          <w:tcPr>
            <w:tcW w:w="720" w:type="dxa"/>
            <w:tcBorders>
              <w:top w:val="single" w:sz="4" w:space="0" w:color="auto"/>
              <w:left w:val="single" w:sz="4" w:space="0" w:color="auto"/>
              <w:bottom w:val="single" w:sz="4" w:space="0" w:color="auto"/>
              <w:right w:val="single" w:sz="4" w:space="0" w:color="auto"/>
            </w:tcBorders>
            <w:vAlign w:val="center"/>
            <w:hideMark/>
          </w:tcPr>
          <w:p w:rsidR="003C08A8" w:rsidRPr="00246CAF" w:rsidRDefault="003C08A8" w:rsidP="003C08A8">
            <w:pPr>
              <w:autoSpaceDE w:val="0"/>
              <w:autoSpaceDN w:val="0"/>
              <w:adjustRightInd w:val="0"/>
              <w:jc w:val="both"/>
              <w:rPr>
                <w:rFonts w:ascii="Sylfaen" w:eastAsia="Times New Roman" w:hAnsi="Sylfaen" w:cs="Sylfaen"/>
                <w:color w:val="000000"/>
                <w:sz w:val="20"/>
                <w:szCs w:val="20"/>
                <w:lang w:val="ka-GE" w:eastAsia="ru-RU"/>
              </w:rPr>
            </w:pPr>
            <w:r w:rsidRPr="00246CAF">
              <w:rPr>
                <w:rFonts w:ascii="Sylfaen" w:eastAsia="Times New Roman" w:hAnsi="Sylfaen" w:cs="Sylfaen"/>
                <w:color w:val="000000"/>
                <w:sz w:val="20"/>
                <w:szCs w:val="20"/>
                <w:lang w:val="ka-GE" w:eastAsia="ru-RU"/>
              </w:rPr>
              <w:t>LC</w:t>
            </w:r>
          </w:p>
        </w:tc>
        <w:tc>
          <w:tcPr>
            <w:tcW w:w="630" w:type="dxa"/>
            <w:tcBorders>
              <w:top w:val="single" w:sz="4" w:space="0" w:color="auto"/>
              <w:left w:val="single" w:sz="4" w:space="0" w:color="auto"/>
              <w:bottom w:val="single" w:sz="4" w:space="0" w:color="auto"/>
              <w:right w:val="single" w:sz="4" w:space="0" w:color="auto"/>
            </w:tcBorders>
            <w:hideMark/>
          </w:tcPr>
          <w:p w:rsidR="003C08A8" w:rsidRPr="00246CAF" w:rsidRDefault="003C08A8" w:rsidP="003C08A8">
            <w:pPr>
              <w:autoSpaceDE w:val="0"/>
              <w:autoSpaceDN w:val="0"/>
              <w:adjustRightInd w:val="0"/>
              <w:jc w:val="both"/>
              <w:rPr>
                <w:rFonts w:ascii="Sylfaen" w:eastAsia="Merriweather" w:hAnsi="Sylfaen" w:cs="Sylfaen"/>
                <w:color w:val="000000"/>
                <w:sz w:val="20"/>
                <w:szCs w:val="20"/>
                <w:lang w:val="ka-GE"/>
              </w:rPr>
            </w:pPr>
            <w:r w:rsidRPr="00246CAF">
              <w:rPr>
                <w:rFonts w:ascii="Sylfaen" w:eastAsia="Merriweather" w:hAnsi="Sylfaen" w:cs="Sylfaen"/>
                <w:color w:val="000000"/>
                <w:sz w:val="20"/>
                <w:szCs w:val="20"/>
                <w:lang w:val="ka-GE"/>
              </w:rPr>
              <w:t>-</w:t>
            </w:r>
          </w:p>
        </w:tc>
        <w:tc>
          <w:tcPr>
            <w:tcW w:w="720" w:type="dxa"/>
            <w:tcBorders>
              <w:top w:val="single" w:sz="4" w:space="0" w:color="auto"/>
              <w:left w:val="single" w:sz="4" w:space="0" w:color="auto"/>
              <w:bottom w:val="single" w:sz="4" w:space="0" w:color="auto"/>
              <w:right w:val="single" w:sz="4" w:space="0" w:color="auto"/>
            </w:tcBorders>
          </w:tcPr>
          <w:p w:rsidR="003C08A8" w:rsidRPr="00246CAF" w:rsidRDefault="003C08A8" w:rsidP="003C08A8">
            <w:pPr>
              <w:autoSpaceDE w:val="0"/>
              <w:autoSpaceDN w:val="0"/>
              <w:adjustRightInd w:val="0"/>
              <w:jc w:val="center"/>
              <w:rPr>
                <w:rFonts w:ascii="Sylfaen" w:eastAsia="Merriweather" w:hAnsi="Sylfaen" w:cs="Sylfaen"/>
                <w:color w:val="000000"/>
                <w:sz w:val="20"/>
                <w:szCs w:val="20"/>
                <w:lang w:val="ka-GE"/>
              </w:rPr>
            </w:pPr>
            <w:r w:rsidRPr="00246CAF">
              <w:rPr>
                <w:rFonts w:ascii="Sylfaen" w:eastAsia="Merriweather" w:hAnsi="Sylfaen" w:cs="Sylfaen"/>
                <w:color w:val="000000"/>
                <w:sz w:val="20"/>
                <w:szCs w:val="20"/>
                <w:lang w:val="ka-GE"/>
              </w:rPr>
              <w:t>√</w:t>
            </w:r>
          </w:p>
        </w:tc>
        <w:tc>
          <w:tcPr>
            <w:tcW w:w="630" w:type="dxa"/>
            <w:tcBorders>
              <w:top w:val="single" w:sz="4" w:space="0" w:color="auto"/>
              <w:left w:val="single" w:sz="4" w:space="0" w:color="auto"/>
              <w:bottom w:val="single" w:sz="4" w:space="0" w:color="auto"/>
              <w:right w:val="single" w:sz="4" w:space="0" w:color="auto"/>
            </w:tcBorders>
          </w:tcPr>
          <w:p w:rsidR="003C08A8" w:rsidRPr="00246CAF" w:rsidRDefault="003C08A8" w:rsidP="003C08A8">
            <w:pPr>
              <w:autoSpaceDE w:val="0"/>
              <w:autoSpaceDN w:val="0"/>
              <w:adjustRightInd w:val="0"/>
              <w:jc w:val="center"/>
              <w:rPr>
                <w:rFonts w:ascii="Sylfaen" w:eastAsia="Merriweather" w:hAnsi="Sylfaen" w:cs="Sylfaen"/>
                <w:color w:val="000000"/>
                <w:sz w:val="20"/>
                <w:szCs w:val="20"/>
                <w:lang w:val="ka-GE"/>
              </w:rPr>
            </w:pPr>
            <w:r w:rsidRPr="00246CAF">
              <w:rPr>
                <w:rFonts w:ascii="Sylfaen" w:eastAsia="Merriweather" w:hAnsi="Sylfaen" w:cs="Sylfaen"/>
                <w:color w:val="000000"/>
                <w:sz w:val="20"/>
                <w:szCs w:val="20"/>
                <w:lang w:val="ka-GE"/>
              </w:rPr>
              <w:t>√</w:t>
            </w:r>
          </w:p>
        </w:tc>
        <w:tc>
          <w:tcPr>
            <w:tcW w:w="1890" w:type="dxa"/>
            <w:tcBorders>
              <w:top w:val="single" w:sz="4" w:space="0" w:color="auto"/>
              <w:left w:val="single" w:sz="4" w:space="0" w:color="auto"/>
              <w:bottom w:val="single" w:sz="4" w:space="0" w:color="auto"/>
              <w:right w:val="single" w:sz="4" w:space="0" w:color="auto"/>
            </w:tcBorders>
            <w:hideMark/>
          </w:tcPr>
          <w:p w:rsidR="003C08A8" w:rsidRPr="00246CAF" w:rsidRDefault="003C08A8" w:rsidP="003C08A8">
            <w:pPr>
              <w:autoSpaceDE w:val="0"/>
              <w:autoSpaceDN w:val="0"/>
              <w:adjustRightInd w:val="0"/>
              <w:jc w:val="center"/>
              <w:rPr>
                <w:rFonts w:ascii="Sylfaen" w:eastAsia="Merriweather" w:hAnsi="Sylfaen" w:cs="Sylfaen"/>
                <w:color w:val="000000"/>
                <w:sz w:val="20"/>
                <w:szCs w:val="20"/>
                <w:lang w:val="ka-GE"/>
              </w:rPr>
            </w:pPr>
            <w:r w:rsidRPr="00246CAF">
              <w:rPr>
                <w:rFonts w:ascii="Sylfaen" w:eastAsia="Merriweather" w:hAnsi="Sylfaen" w:cs="Sylfaen"/>
                <w:color w:val="000000"/>
                <w:sz w:val="20"/>
                <w:szCs w:val="20"/>
                <w:lang w:val="ka-GE"/>
              </w:rPr>
              <w:t>1</w:t>
            </w:r>
          </w:p>
        </w:tc>
      </w:tr>
      <w:tr w:rsidR="003C08A8" w:rsidRPr="00246CAF" w:rsidTr="005B6F9D">
        <w:trPr>
          <w:jc w:val="center"/>
        </w:trPr>
        <w:tc>
          <w:tcPr>
            <w:tcW w:w="535" w:type="dxa"/>
            <w:tcBorders>
              <w:top w:val="single" w:sz="4" w:space="0" w:color="auto"/>
              <w:left w:val="single" w:sz="4" w:space="0" w:color="auto"/>
              <w:bottom w:val="single" w:sz="4" w:space="0" w:color="auto"/>
              <w:right w:val="single" w:sz="4" w:space="0" w:color="auto"/>
            </w:tcBorders>
          </w:tcPr>
          <w:p w:rsidR="003C08A8" w:rsidRPr="00246CAF" w:rsidRDefault="003C08A8" w:rsidP="003C08A8">
            <w:pPr>
              <w:numPr>
                <w:ilvl w:val="0"/>
                <w:numId w:val="12"/>
              </w:numPr>
              <w:autoSpaceDE w:val="0"/>
              <w:autoSpaceDN w:val="0"/>
              <w:adjustRightInd w:val="0"/>
              <w:contextualSpacing/>
              <w:jc w:val="both"/>
              <w:rPr>
                <w:rFonts w:ascii="Sylfaen" w:eastAsia="Merriweather" w:hAnsi="Sylfaen" w:cs="Sylfaen"/>
                <w:color w:val="000000"/>
                <w:sz w:val="20"/>
                <w:szCs w:val="20"/>
                <w:lang w:val="ka-GE"/>
              </w:rPr>
            </w:pPr>
          </w:p>
        </w:tc>
        <w:tc>
          <w:tcPr>
            <w:tcW w:w="2340" w:type="dxa"/>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autoSpaceDE w:val="0"/>
              <w:autoSpaceDN w:val="0"/>
              <w:adjustRightInd w:val="0"/>
              <w:jc w:val="both"/>
              <w:rPr>
                <w:rFonts w:ascii="Sylfaen" w:eastAsia="Times New Roman" w:hAnsi="Sylfaen" w:cs="Sylfaen"/>
                <w:color w:val="000000"/>
                <w:sz w:val="20"/>
                <w:szCs w:val="20"/>
                <w:lang w:val="ka-GE" w:eastAsia="ru-RU"/>
              </w:rPr>
            </w:pPr>
            <w:r w:rsidRPr="00246CAF">
              <w:rPr>
                <w:rFonts w:ascii="Sylfaen" w:eastAsia="Merriweather" w:hAnsi="Sylfaen" w:cs="Sylfaen"/>
                <w:color w:val="000000"/>
                <w:sz w:val="20"/>
                <w:szCs w:val="20"/>
                <w:lang w:val="ka-GE"/>
              </w:rPr>
              <w:t xml:space="preserve">გიგანტური მეღამურა </w:t>
            </w:r>
          </w:p>
        </w:tc>
        <w:tc>
          <w:tcPr>
            <w:tcW w:w="2610" w:type="dxa"/>
            <w:tcBorders>
              <w:top w:val="single" w:sz="4" w:space="0" w:color="auto"/>
              <w:left w:val="single" w:sz="4" w:space="0" w:color="auto"/>
              <w:bottom w:val="single" w:sz="4" w:space="0" w:color="auto"/>
              <w:right w:val="single" w:sz="4" w:space="0" w:color="auto"/>
            </w:tcBorders>
          </w:tcPr>
          <w:p w:rsidR="003C08A8" w:rsidRPr="00246CAF" w:rsidRDefault="003C08A8" w:rsidP="003C08A8">
            <w:pPr>
              <w:autoSpaceDE w:val="0"/>
              <w:autoSpaceDN w:val="0"/>
              <w:adjustRightInd w:val="0"/>
              <w:jc w:val="both"/>
              <w:rPr>
                <w:rFonts w:ascii="Sylfaen" w:eastAsia="Times New Roman" w:hAnsi="Sylfaen" w:cs="Sylfaen"/>
                <w:i/>
                <w:color w:val="000000"/>
                <w:sz w:val="20"/>
                <w:szCs w:val="20"/>
                <w:lang w:val="ka-GE" w:eastAsia="ru-RU"/>
              </w:rPr>
            </w:pPr>
            <w:r w:rsidRPr="00246CAF">
              <w:rPr>
                <w:rFonts w:ascii="Sylfaen" w:eastAsia="Merriweather" w:hAnsi="Sylfaen" w:cs="Sylfaen"/>
                <w:i/>
                <w:color w:val="000000"/>
                <w:sz w:val="20"/>
                <w:szCs w:val="20"/>
                <w:lang w:val="ka-GE"/>
              </w:rPr>
              <w:t>Nyctalus lasiopterus</w:t>
            </w:r>
          </w:p>
        </w:tc>
        <w:tc>
          <w:tcPr>
            <w:tcW w:w="720" w:type="dxa"/>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autoSpaceDE w:val="0"/>
              <w:autoSpaceDN w:val="0"/>
              <w:adjustRightInd w:val="0"/>
              <w:jc w:val="both"/>
              <w:rPr>
                <w:rFonts w:ascii="Sylfaen" w:eastAsia="Merriweather" w:hAnsi="Sylfaen" w:cs="Sylfaen"/>
                <w:color w:val="000000"/>
                <w:sz w:val="20"/>
                <w:szCs w:val="20"/>
                <w:lang w:val="ka-GE"/>
              </w:rPr>
            </w:pPr>
            <w:r w:rsidRPr="00246CAF">
              <w:rPr>
                <w:rFonts w:ascii="Sylfaen" w:eastAsia="Times New Roman" w:hAnsi="Sylfaen" w:cs="Sylfaen"/>
                <w:color w:val="000000"/>
                <w:sz w:val="20"/>
                <w:szCs w:val="20"/>
                <w:lang w:val="ka-GE" w:eastAsia="ru-RU"/>
              </w:rPr>
              <w:t>VU</w:t>
            </w:r>
          </w:p>
        </w:tc>
        <w:tc>
          <w:tcPr>
            <w:tcW w:w="630" w:type="dxa"/>
            <w:tcBorders>
              <w:top w:val="single" w:sz="4" w:space="0" w:color="auto"/>
              <w:left w:val="single" w:sz="4" w:space="0" w:color="auto"/>
              <w:bottom w:val="single" w:sz="4" w:space="0" w:color="auto"/>
              <w:right w:val="single" w:sz="4" w:space="0" w:color="auto"/>
            </w:tcBorders>
          </w:tcPr>
          <w:p w:rsidR="003C08A8" w:rsidRPr="00246CAF" w:rsidRDefault="003C08A8" w:rsidP="003C08A8">
            <w:pPr>
              <w:autoSpaceDE w:val="0"/>
              <w:autoSpaceDN w:val="0"/>
              <w:adjustRightInd w:val="0"/>
              <w:jc w:val="both"/>
              <w:rPr>
                <w:rFonts w:ascii="Sylfaen" w:eastAsia="Merriweather" w:hAnsi="Sylfaen" w:cs="Sylfaen"/>
                <w:color w:val="000000"/>
                <w:sz w:val="20"/>
                <w:szCs w:val="20"/>
                <w:lang w:val="ka-GE"/>
              </w:rPr>
            </w:pPr>
          </w:p>
        </w:tc>
        <w:tc>
          <w:tcPr>
            <w:tcW w:w="720" w:type="dxa"/>
            <w:tcBorders>
              <w:top w:val="single" w:sz="4" w:space="0" w:color="auto"/>
              <w:left w:val="single" w:sz="4" w:space="0" w:color="auto"/>
              <w:bottom w:val="single" w:sz="4" w:space="0" w:color="auto"/>
              <w:right w:val="single" w:sz="4" w:space="0" w:color="auto"/>
            </w:tcBorders>
          </w:tcPr>
          <w:p w:rsidR="003C08A8" w:rsidRPr="00246CAF" w:rsidRDefault="003C08A8" w:rsidP="003C08A8">
            <w:pPr>
              <w:autoSpaceDE w:val="0"/>
              <w:autoSpaceDN w:val="0"/>
              <w:adjustRightInd w:val="0"/>
              <w:jc w:val="center"/>
              <w:rPr>
                <w:rFonts w:ascii="Sylfaen" w:eastAsia="Merriweather" w:hAnsi="Sylfaen" w:cs="Sylfaen"/>
                <w:color w:val="000000"/>
                <w:sz w:val="20"/>
                <w:szCs w:val="20"/>
                <w:lang w:val="ka-GE"/>
              </w:rPr>
            </w:pPr>
            <w:r w:rsidRPr="00246CAF">
              <w:rPr>
                <w:rFonts w:ascii="Sylfaen" w:eastAsia="Merriweather" w:hAnsi="Sylfaen" w:cs="Sylfaen"/>
                <w:color w:val="000000"/>
                <w:sz w:val="20"/>
                <w:szCs w:val="20"/>
                <w:lang w:val="ka-GE"/>
              </w:rPr>
              <w:t>√</w:t>
            </w:r>
          </w:p>
        </w:tc>
        <w:tc>
          <w:tcPr>
            <w:tcW w:w="630" w:type="dxa"/>
            <w:tcBorders>
              <w:top w:val="single" w:sz="4" w:space="0" w:color="auto"/>
              <w:left w:val="single" w:sz="4" w:space="0" w:color="auto"/>
              <w:bottom w:val="single" w:sz="4" w:space="0" w:color="auto"/>
              <w:right w:val="single" w:sz="4" w:space="0" w:color="auto"/>
            </w:tcBorders>
          </w:tcPr>
          <w:p w:rsidR="003C08A8" w:rsidRPr="00246CAF" w:rsidRDefault="003C08A8" w:rsidP="003C08A8">
            <w:pPr>
              <w:autoSpaceDE w:val="0"/>
              <w:autoSpaceDN w:val="0"/>
              <w:adjustRightInd w:val="0"/>
              <w:jc w:val="center"/>
              <w:rPr>
                <w:rFonts w:ascii="Sylfaen" w:eastAsia="Merriweather" w:hAnsi="Sylfaen" w:cs="Sylfaen"/>
                <w:color w:val="000000"/>
                <w:sz w:val="20"/>
                <w:szCs w:val="20"/>
                <w:lang w:val="ka-GE"/>
              </w:rPr>
            </w:pPr>
            <w:r w:rsidRPr="00246CAF">
              <w:rPr>
                <w:rFonts w:ascii="Sylfaen" w:eastAsia="Merriweather" w:hAnsi="Sylfaen" w:cs="Sylfaen"/>
                <w:color w:val="000000"/>
                <w:sz w:val="20"/>
                <w:szCs w:val="20"/>
                <w:lang w:val="ka-GE"/>
              </w:rPr>
              <w:t>√</w:t>
            </w:r>
          </w:p>
        </w:tc>
        <w:tc>
          <w:tcPr>
            <w:tcW w:w="1890" w:type="dxa"/>
            <w:tcBorders>
              <w:top w:val="single" w:sz="4" w:space="0" w:color="auto"/>
              <w:left w:val="single" w:sz="4" w:space="0" w:color="auto"/>
              <w:bottom w:val="single" w:sz="4" w:space="0" w:color="auto"/>
              <w:right w:val="single" w:sz="4" w:space="0" w:color="auto"/>
            </w:tcBorders>
          </w:tcPr>
          <w:p w:rsidR="003C08A8" w:rsidRPr="00246CAF" w:rsidRDefault="003C08A8" w:rsidP="003C08A8">
            <w:pPr>
              <w:autoSpaceDE w:val="0"/>
              <w:autoSpaceDN w:val="0"/>
              <w:adjustRightInd w:val="0"/>
              <w:jc w:val="center"/>
              <w:rPr>
                <w:rFonts w:ascii="Sylfaen" w:eastAsia="Merriweather" w:hAnsi="Sylfaen" w:cs="Sylfaen"/>
                <w:color w:val="000000"/>
                <w:sz w:val="20"/>
                <w:szCs w:val="20"/>
                <w:lang w:val="ka-GE"/>
              </w:rPr>
            </w:pPr>
            <w:r w:rsidRPr="00246CAF">
              <w:rPr>
                <w:rFonts w:ascii="Sylfaen" w:eastAsia="Merriweather" w:hAnsi="Sylfaen" w:cs="Sylfaen"/>
                <w:color w:val="000000"/>
                <w:sz w:val="20"/>
                <w:szCs w:val="20"/>
                <w:lang w:val="ka-GE"/>
              </w:rPr>
              <w:t>x</w:t>
            </w:r>
          </w:p>
        </w:tc>
      </w:tr>
      <w:tr w:rsidR="003C08A8" w:rsidRPr="00246CAF" w:rsidTr="005B6F9D">
        <w:trPr>
          <w:jc w:val="center"/>
        </w:trPr>
        <w:tc>
          <w:tcPr>
            <w:tcW w:w="535" w:type="dxa"/>
            <w:tcBorders>
              <w:top w:val="single" w:sz="4" w:space="0" w:color="auto"/>
              <w:left w:val="single" w:sz="4" w:space="0" w:color="auto"/>
              <w:bottom w:val="single" w:sz="4" w:space="0" w:color="auto"/>
              <w:right w:val="single" w:sz="4" w:space="0" w:color="auto"/>
            </w:tcBorders>
          </w:tcPr>
          <w:p w:rsidR="003C08A8" w:rsidRPr="00246CAF" w:rsidRDefault="003C08A8" w:rsidP="003C08A8">
            <w:pPr>
              <w:numPr>
                <w:ilvl w:val="0"/>
                <w:numId w:val="12"/>
              </w:numPr>
              <w:autoSpaceDE w:val="0"/>
              <w:autoSpaceDN w:val="0"/>
              <w:adjustRightInd w:val="0"/>
              <w:contextualSpacing/>
              <w:jc w:val="both"/>
              <w:rPr>
                <w:rFonts w:ascii="Sylfaen" w:eastAsia="Merriweather" w:hAnsi="Sylfaen" w:cs="Sylfaen"/>
                <w:color w:val="000000"/>
                <w:sz w:val="20"/>
                <w:szCs w:val="20"/>
                <w:lang w:val="ka-GE"/>
              </w:rPr>
            </w:pPr>
          </w:p>
        </w:tc>
        <w:tc>
          <w:tcPr>
            <w:tcW w:w="2340" w:type="dxa"/>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autoSpaceDE w:val="0"/>
              <w:autoSpaceDN w:val="0"/>
              <w:adjustRightInd w:val="0"/>
              <w:jc w:val="both"/>
              <w:rPr>
                <w:rFonts w:ascii="Sylfaen" w:eastAsia="Merriweather" w:hAnsi="Sylfaen" w:cs="Sylfaen"/>
                <w:color w:val="000000"/>
                <w:sz w:val="20"/>
                <w:szCs w:val="20"/>
                <w:lang w:val="ka-GE"/>
              </w:rPr>
            </w:pPr>
            <w:r w:rsidRPr="00246CAF">
              <w:rPr>
                <w:rFonts w:ascii="Sylfaen" w:eastAsia="Merriweather" w:hAnsi="Sylfaen" w:cs="Sylfaen"/>
                <w:color w:val="000000"/>
                <w:sz w:val="20"/>
                <w:szCs w:val="20"/>
                <w:lang w:val="ka-GE"/>
              </w:rPr>
              <w:t>ჩვ. ფრთაგრძელი</w:t>
            </w:r>
          </w:p>
        </w:tc>
        <w:tc>
          <w:tcPr>
            <w:tcW w:w="2610" w:type="dxa"/>
            <w:tcBorders>
              <w:top w:val="single" w:sz="4" w:space="0" w:color="auto"/>
              <w:left w:val="single" w:sz="4" w:space="0" w:color="auto"/>
              <w:bottom w:val="single" w:sz="4" w:space="0" w:color="auto"/>
              <w:right w:val="single" w:sz="4" w:space="0" w:color="auto"/>
            </w:tcBorders>
          </w:tcPr>
          <w:p w:rsidR="003C08A8" w:rsidRPr="00246CAF" w:rsidRDefault="003C08A8" w:rsidP="003C08A8">
            <w:pPr>
              <w:autoSpaceDE w:val="0"/>
              <w:autoSpaceDN w:val="0"/>
              <w:adjustRightInd w:val="0"/>
              <w:jc w:val="both"/>
              <w:rPr>
                <w:rFonts w:ascii="Sylfaen" w:eastAsia="Merriweather" w:hAnsi="Sylfaen" w:cs="Sylfaen"/>
                <w:i/>
                <w:color w:val="000000"/>
                <w:sz w:val="20"/>
                <w:szCs w:val="20"/>
                <w:lang w:val="ka-GE"/>
              </w:rPr>
            </w:pPr>
            <w:r w:rsidRPr="00246CAF">
              <w:rPr>
                <w:rFonts w:ascii="Sylfaen" w:eastAsia="Merriweather" w:hAnsi="Sylfaen" w:cs="Sylfaen"/>
                <w:i/>
                <w:color w:val="000000"/>
                <w:sz w:val="20"/>
                <w:szCs w:val="20"/>
                <w:lang w:val="ka-GE"/>
              </w:rPr>
              <w:t>Miniopterus schreibersii</w:t>
            </w:r>
          </w:p>
        </w:tc>
        <w:tc>
          <w:tcPr>
            <w:tcW w:w="720" w:type="dxa"/>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autoSpaceDE w:val="0"/>
              <w:autoSpaceDN w:val="0"/>
              <w:adjustRightInd w:val="0"/>
              <w:jc w:val="both"/>
              <w:rPr>
                <w:rFonts w:ascii="Sylfaen" w:eastAsia="Times New Roman" w:hAnsi="Sylfaen" w:cs="Sylfaen"/>
                <w:color w:val="000000"/>
                <w:sz w:val="20"/>
                <w:szCs w:val="20"/>
                <w:lang w:val="ka-GE" w:eastAsia="ru-RU"/>
              </w:rPr>
            </w:pPr>
            <w:r w:rsidRPr="00246CAF">
              <w:rPr>
                <w:rFonts w:ascii="Sylfaen" w:eastAsia="Times New Roman" w:hAnsi="Sylfaen" w:cs="Sylfaen"/>
                <w:color w:val="000000"/>
                <w:sz w:val="20"/>
                <w:szCs w:val="20"/>
                <w:lang w:val="ka-GE" w:eastAsia="ru-RU"/>
              </w:rPr>
              <w:t>VU</w:t>
            </w:r>
          </w:p>
        </w:tc>
        <w:tc>
          <w:tcPr>
            <w:tcW w:w="630" w:type="dxa"/>
            <w:tcBorders>
              <w:top w:val="single" w:sz="4" w:space="0" w:color="auto"/>
              <w:left w:val="single" w:sz="4" w:space="0" w:color="auto"/>
              <w:bottom w:val="single" w:sz="4" w:space="0" w:color="auto"/>
              <w:right w:val="single" w:sz="4" w:space="0" w:color="auto"/>
            </w:tcBorders>
          </w:tcPr>
          <w:p w:rsidR="003C08A8" w:rsidRPr="00246CAF" w:rsidRDefault="003C08A8" w:rsidP="003C08A8">
            <w:pPr>
              <w:autoSpaceDE w:val="0"/>
              <w:autoSpaceDN w:val="0"/>
              <w:adjustRightInd w:val="0"/>
              <w:jc w:val="both"/>
              <w:rPr>
                <w:rFonts w:ascii="Sylfaen" w:eastAsia="Merriweather" w:hAnsi="Sylfaen" w:cs="Sylfaen"/>
                <w:color w:val="000000"/>
                <w:sz w:val="20"/>
                <w:szCs w:val="20"/>
                <w:lang w:val="ka-GE"/>
              </w:rPr>
            </w:pPr>
          </w:p>
        </w:tc>
        <w:tc>
          <w:tcPr>
            <w:tcW w:w="720" w:type="dxa"/>
            <w:tcBorders>
              <w:top w:val="single" w:sz="4" w:space="0" w:color="auto"/>
              <w:left w:val="single" w:sz="4" w:space="0" w:color="auto"/>
              <w:bottom w:val="single" w:sz="4" w:space="0" w:color="auto"/>
              <w:right w:val="single" w:sz="4" w:space="0" w:color="auto"/>
            </w:tcBorders>
          </w:tcPr>
          <w:p w:rsidR="003C08A8" w:rsidRPr="00246CAF" w:rsidRDefault="003C08A8" w:rsidP="003C08A8">
            <w:pPr>
              <w:autoSpaceDE w:val="0"/>
              <w:autoSpaceDN w:val="0"/>
              <w:adjustRightInd w:val="0"/>
              <w:jc w:val="center"/>
              <w:rPr>
                <w:rFonts w:ascii="Sylfaen" w:eastAsia="Merriweather" w:hAnsi="Sylfaen" w:cs="Sylfaen"/>
                <w:color w:val="000000"/>
                <w:sz w:val="20"/>
                <w:szCs w:val="20"/>
                <w:lang w:val="ka-GE"/>
              </w:rPr>
            </w:pPr>
            <w:r w:rsidRPr="00246CAF">
              <w:rPr>
                <w:rFonts w:ascii="Sylfaen" w:eastAsia="Merriweather" w:hAnsi="Sylfaen" w:cs="Sylfaen"/>
                <w:color w:val="000000"/>
                <w:sz w:val="20"/>
                <w:szCs w:val="20"/>
                <w:lang w:val="ka-GE"/>
              </w:rPr>
              <w:t>√</w:t>
            </w:r>
          </w:p>
        </w:tc>
        <w:tc>
          <w:tcPr>
            <w:tcW w:w="630" w:type="dxa"/>
            <w:tcBorders>
              <w:top w:val="single" w:sz="4" w:space="0" w:color="auto"/>
              <w:left w:val="single" w:sz="4" w:space="0" w:color="auto"/>
              <w:bottom w:val="single" w:sz="4" w:space="0" w:color="auto"/>
              <w:right w:val="single" w:sz="4" w:space="0" w:color="auto"/>
            </w:tcBorders>
          </w:tcPr>
          <w:p w:rsidR="003C08A8" w:rsidRPr="00246CAF" w:rsidRDefault="003C08A8" w:rsidP="003C08A8">
            <w:pPr>
              <w:autoSpaceDE w:val="0"/>
              <w:autoSpaceDN w:val="0"/>
              <w:adjustRightInd w:val="0"/>
              <w:jc w:val="center"/>
              <w:rPr>
                <w:rFonts w:ascii="Sylfaen" w:eastAsia="Merriweather" w:hAnsi="Sylfaen" w:cs="Sylfaen"/>
                <w:color w:val="000000"/>
                <w:sz w:val="20"/>
                <w:szCs w:val="20"/>
                <w:lang w:val="ka-GE"/>
              </w:rPr>
            </w:pPr>
            <w:r w:rsidRPr="00246CAF">
              <w:rPr>
                <w:rFonts w:ascii="Sylfaen" w:eastAsia="Merriweather" w:hAnsi="Sylfaen" w:cs="Sylfaen"/>
                <w:color w:val="000000"/>
                <w:sz w:val="20"/>
                <w:szCs w:val="20"/>
                <w:lang w:val="ka-GE"/>
              </w:rPr>
              <w:t>√</w:t>
            </w:r>
          </w:p>
        </w:tc>
        <w:tc>
          <w:tcPr>
            <w:tcW w:w="1890" w:type="dxa"/>
            <w:tcBorders>
              <w:top w:val="single" w:sz="4" w:space="0" w:color="auto"/>
              <w:left w:val="single" w:sz="4" w:space="0" w:color="auto"/>
              <w:bottom w:val="single" w:sz="4" w:space="0" w:color="auto"/>
              <w:right w:val="single" w:sz="4" w:space="0" w:color="auto"/>
            </w:tcBorders>
          </w:tcPr>
          <w:p w:rsidR="003C08A8" w:rsidRPr="00246CAF" w:rsidRDefault="003C08A8" w:rsidP="003C08A8">
            <w:pPr>
              <w:autoSpaceDE w:val="0"/>
              <w:autoSpaceDN w:val="0"/>
              <w:adjustRightInd w:val="0"/>
              <w:jc w:val="center"/>
              <w:rPr>
                <w:rFonts w:ascii="Sylfaen" w:eastAsia="Merriweather" w:hAnsi="Sylfaen" w:cs="Sylfaen"/>
                <w:color w:val="000000"/>
                <w:sz w:val="20"/>
                <w:szCs w:val="20"/>
                <w:lang w:val="ka-GE"/>
              </w:rPr>
            </w:pPr>
            <w:r w:rsidRPr="00246CAF">
              <w:rPr>
                <w:rFonts w:ascii="Sylfaen" w:eastAsia="Merriweather" w:hAnsi="Sylfaen" w:cs="Sylfaen"/>
                <w:color w:val="000000"/>
                <w:sz w:val="20"/>
                <w:szCs w:val="20"/>
                <w:lang w:val="ka-GE"/>
              </w:rPr>
              <w:t>x</w:t>
            </w:r>
          </w:p>
        </w:tc>
      </w:tr>
      <w:tr w:rsidR="003C08A8" w:rsidRPr="00246CAF" w:rsidTr="005B6F9D">
        <w:trPr>
          <w:jc w:val="center"/>
        </w:trPr>
        <w:tc>
          <w:tcPr>
            <w:tcW w:w="535" w:type="dxa"/>
            <w:tcBorders>
              <w:top w:val="single" w:sz="4" w:space="0" w:color="auto"/>
              <w:left w:val="single" w:sz="4" w:space="0" w:color="auto"/>
              <w:bottom w:val="single" w:sz="4" w:space="0" w:color="auto"/>
              <w:right w:val="single" w:sz="4" w:space="0" w:color="auto"/>
            </w:tcBorders>
          </w:tcPr>
          <w:p w:rsidR="003C08A8" w:rsidRPr="00246CAF" w:rsidRDefault="003C08A8" w:rsidP="003C08A8">
            <w:pPr>
              <w:numPr>
                <w:ilvl w:val="0"/>
                <w:numId w:val="12"/>
              </w:numPr>
              <w:autoSpaceDE w:val="0"/>
              <w:autoSpaceDN w:val="0"/>
              <w:adjustRightInd w:val="0"/>
              <w:contextualSpacing/>
              <w:jc w:val="both"/>
              <w:rPr>
                <w:rFonts w:ascii="Sylfaen" w:eastAsia="Merriweather" w:hAnsi="Sylfaen" w:cs="Sylfaen"/>
                <w:color w:val="000000"/>
                <w:sz w:val="20"/>
                <w:szCs w:val="20"/>
                <w:lang w:val="ka-GE"/>
              </w:rPr>
            </w:pPr>
          </w:p>
        </w:tc>
        <w:tc>
          <w:tcPr>
            <w:tcW w:w="2340" w:type="dxa"/>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autoSpaceDE w:val="0"/>
              <w:autoSpaceDN w:val="0"/>
              <w:adjustRightInd w:val="0"/>
              <w:jc w:val="both"/>
              <w:rPr>
                <w:rFonts w:ascii="Sylfaen" w:eastAsia="Merriweather" w:hAnsi="Sylfaen" w:cs="Sylfaen"/>
                <w:color w:val="000000"/>
                <w:sz w:val="20"/>
                <w:szCs w:val="20"/>
                <w:lang w:val="ka-GE"/>
              </w:rPr>
            </w:pPr>
            <w:r w:rsidRPr="00246CAF">
              <w:rPr>
                <w:rFonts w:ascii="Sylfaen" w:eastAsia="Merriweather" w:hAnsi="Sylfaen" w:cs="Sylfaen"/>
                <w:color w:val="000000"/>
                <w:sz w:val="20"/>
                <w:szCs w:val="20"/>
                <w:lang w:val="ka-GE"/>
              </w:rPr>
              <w:t>ნატერერის მღამიობი</w:t>
            </w:r>
          </w:p>
        </w:tc>
        <w:tc>
          <w:tcPr>
            <w:tcW w:w="2610" w:type="dxa"/>
            <w:tcBorders>
              <w:top w:val="single" w:sz="4" w:space="0" w:color="auto"/>
              <w:left w:val="single" w:sz="4" w:space="0" w:color="auto"/>
              <w:bottom w:val="single" w:sz="4" w:space="0" w:color="auto"/>
              <w:right w:val="single" w:sz="4" w:space="0" w:color="auto"/>
            </w:tcBorders>
          </w:tcPr>
          <w:p w:rsidR="003C08A8" w:rsidRPr="00246CAF" w:rsidRDefault="003C08A8" w:rsidP="003C08A8">
            <w:pPr>
              <w:autoSpaceDE w:val="0"/>
              <w:autoSpaceDN w:val="0"/>
              <w:adjustRightInd w:val="0"/>
              <w:jc w:val="both"/>
              <w:rPr>
                <w:rFonts w:ascii="Sylfaen" w:eastAsia="Merriweather" w:hAnsi="Sylfaen" w:cs="Sylfaen"/>
                <w:i/>
                <w:color w:val="000000"/>
                <w:sz w:val="20"/>
                <w:szCs w:val="20"/>
                <w:lang w:val="ka-GE"/>
              </w:rPr>
            </w:pPr>
            <w:r w:rsidRPr="00246CAF">
              <w:rPr>
                <w:rFonts w:ascii="Sylfaen" w:eastAsia="Merriweather" w:hAnsi="Sylfaen" w:cs="Sylfaen"/>
                <w:i/>
                <w:color w:val="000000"/>
                <w:sz w:val="20"/>
                <w:szCs w:val="20"/>
                <w:lang w:val="ka-GE"/>
              </w:rPr>
              <w:t xml:space="preserve">Myotis nattereri </w:t>
            </w:r>
          </w:p>
        </w:tc>
        <w:tc>
          <w:tcPr>
            <w:tcW w:w="720" w:type="dxa"/>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autoSpaceDE w:val="0"/>
              <w:autoSpaceDN w:val="0"/>
              <w:adjustRightInd w:val="0"/>
              <w:jc w:val="both"/>
              <w:rPr>
                <w:rFonts w:ascii="Sylfaen" w:eastAsia="Merriweather" w:hAnsi="Sylfaen" w:cs="Sylfaen"/>
                <w:color w:val="000000"/>
                <w:sz w:val="20"/>
                <w:szCs w:val="20"/>
                <w:lang w:val="ka-GE"/>
              </w:rPr>
            </w:pPr>
            <w:r w:rsidRPr="00246CAF">
              <w:rPr>
                <w:rFonts w:ascii="Sylfaen" w:eastAsia="Merriweather" w:hAnsi="Sylfaen" w:cs="Sylfaen"/>
                <w:color w:val="000000"/>
                <w:sz w:val="20"/>
                <w:szCs w:val="20"/>
                <w:lang w:val="ka-GE"/>
              </w:rPr>
              <w:t>LC</w:t>
            </w:r>
          </w:p>
        </w:tc>
        <w:tc>
          <w:tcPr>
            <w:tcW w:w="630" w:type="dxa"/>
            <w:tcBorders>
              <w:top w:val="single" w:sz="4" w:space="0" w:color="auto"/>
              <w:left w:val="single" w:sz="4" w:space="0" w:color="auto"/>
              <w:bottom w:val="single" w:sz="4" w:space="0" w:color="auto"/>
              <w:right w:val="single" w:sz="4" w:space="0" w:color="auto"/>
            </w:tcBorders>
          </w:tcPr>
          <w:p w:rsidR="003C08A8" w:rsidRPr="00246CAF" w:rsidRDefault="003C08A8" w:rsidP="003C08A8">
            <w:pPr>
              <w:autoSpaceDE w:val="0"/>
              <w:autoSpaceDN w:val="0"/>
              <w:adjustRightInd w:val="0"/>
              <w:jc w:val="both"/>
              <w:rPr>
                <w:rFonts w:ascii="Sylfaen" w:eastAsia="Merriweather" w:hAnsi="Sylfaen" w:cs="Sylfaen"/>
                <w:color w:val="000000"/>
                <w:sz w:val="20"/>
                <w:szCs w:val="20"/>
                <w:lang w:val="ka-GE"/>
              </w:rPr>
            </w:pPr>
          </w:p>
        </w:tc>
        <w:tc>
          <w:tcPr>
            <w:tcW w:w="720" w:type="dxa"/>
            <w:tcBorders>
              <w:top w:val="single" w:sz="4" w:space="0" w:color="auto"/>
              <w:left w:val="single" w:sz="4" w:space="0" w:color="auto"/>
              <w:bottom w:val="single" w:sz="4" w:space="0" w:color="auto"/>
              <w:right w:val="single" w:sz="4" w:space="0" w:color="auto"/>
            </w:tcBorders>
          </w:tcPr>
          <w:p w:rsidR="003C08A8" w:rsidRPr="00246CAF" w:rsidRDefault="003C08A8" w:rsidP="003C08A8">
            <w:pPr>
              <w:autoSpaceDE w:val="0"/>
              <w:autoSpaceDN w:val="0"/>
              <w:adjustRightInd w:val="0"/>
              <w:jc w:val="center"/>
              <w:rPr>
                <w:rFonts w:ascii="Sylfaen" w:eastAsia="Merriweather" w:hAnsi="Sylfaen" w:cs="Sylfaen"/>
                <w:color w:val="000000"/>
                <w:sz w:val="20"/>
                <w:szCs w:val="20"/>
                <w:lang w:val="ka-GE"/>
              </w:rPr>
            </w:pPr>
            <w:r w:rsidRPr="00246CAF">
              <w:rPr>
                <w:rFonts w:ascii="Sylfaen" w:eastAsia="Merriweather" w:hAnsi="Sylfaen" w:cs="Sylfaen"/>
                <w:color w:val="000000"/>
                <w:sz w:val="20"/>
                <w:szCs w:val="20"/>
                <w:lang w:val="ka-GE"/>
              </w:rPr>
              <w:t>√</w:t>
            </w:r>
          </w:p>
        </w:tc>
        <w:tc>
          <w:tcPr>
            <w:tcW w:w="630" w:type="dxa"/>
            <w:tcBorders>
              <w:top w:val="single" w:sz="4" w:space="0" w:color="auto"/>
              <w:left w:val="single" w:sz="4" w:space="0" w:color="auto"/>
              <w:bottom w:val="single" w:sz="4" w:space="0" w:color="auto"/>
              <w:right w:val="single" w:sz="4" w:space="0" w:color="auto"/>
            </w:tcBorders>
          </w:tcPr>
          <w:p w:rsidR="003C08A8" w:rsidRPr="00246CAF" w:rsidRDefault="003C08A8" w:rsidP="003C08A8">
            <w:pPr>
              <w:autoSpaceDE w:val="0"/>
              <w:autoSpaceDN w:val="0"/>
              <w:adjustRightInd w:val="0"/>
              <w:jc w:val="center"/>
              <w:rPr>
                <w:rFonts w:ascii="Sylfaen" w:eastAsia="Merriweather" w:hAnsi="Sylfaen" w:cs="Sylfaen"/>
                <w:color w:val="000000"/>
                <w:sz w:val="20"/>
                <w:szCs w:val="20"/>
                <w:lang w:val="ka-GE"/>
              </w:rPr>
            </w:pPr>
            <w:r w:rsidRPr="00246CAF">
              <w:rPr>
                <w:rFonts w:ascii="Sylfaen" w:eastAsia="Merriweather" w:hAnsi="Sylfaen" w:cs="Sylfaen"/>
                <w:color w:val="000000"/>
                <w:sz w:val="20"/>
                <w:szCs w:val="20"/>
                <w:lang w:val="ka-GE"/>
              </w:rPr>
              <w:t>√</w:t>
            </w:r>
          </w:p>
        </w:tc>
        <w:tc>
          <w:tcPr>
            <w:tcW w:w="1890" w:type="dxa"/>
            <w:tcBorders>
              <w:top w:val="single" w:sz="4" w:space="0" w:color="auto"/>
              <w:left w:val="single" w:sz="4" w:space="0" w:color="auto"/>
              <w:bottom w:val="single" w:sz="4" w:space="0" w:color="auto"/>
              <w:right w:val="single" w:sz="4" w:space="0" w:color="auto"/>
            </w:tcBorders>
          </w:tcPr>
          <w:p w:rsidR="003C08A8" w:rsidRPr="00246CAF" w:rsidRDefault="003C08A8" w:rsidP="003C08A8">
            <w:pPr>
              <w:autoSpaceDE w:val="0"/>
              <w:autoSpaceDN w:val="0"/>
              <w:adjustRightInd w:val="0"/>
              <w:jc w:val="center"/>
              <w:rPr>
                <w:rFonts w:ascii="Sylfaen" w:eastAsia="Merriweather" w:hAnsi="Sylfaen" w:cs="Sylfaen"/>
                <w:color w:val="000000"/>
                <w:sz w:val="20"/>
                <w:szCs w:val="20"/>
                <w:lang w:val="ka-GE"/>
              </w:rPr>
            </w:pPr>
            <w:r w:rsidRPr="00246CAF">
              <w:rPr>
                <w:rFonts w:ascii="Sylfaen" w:eastAsia="Merriweather" w:hAnsi="Sylfaen" w:cs="Sylfaen"/>
                <w:color w:val="000000"/>
                <w:sz w:val="20"/>
                <w:szCs w:val="20"/>
                <w:lang w:val="ka-GE"/>
              </w:rPr>
              <w:t>x</w:t>
            </w:r>
          </w:p>
        </w:tc>
      </w:tr>
      <w:tr w:rsidR="003C08A8" w:rsidRPr="00246CAF" w:rsidTr="005B6F9D">
        <w:trPr>
          <w:trHeight w:val="60"/>
          <w:jc w:val="center"/>
        </w:trPr>
        <w:tc>
          <w:tcPr>
            <w:tcW w:w="535" w:type="dxa"/>
            <w:tcBorders>
              <w:top w:val="single" w:sz="4" w:space="0" w:color="auto"/>
              <w:left w:val="single" w:sz="4" w:space="0" w:color="auto"/>
              <w:bottom w:val="single" w:sz="4" w:space="0" w:color="auto"/>
              <w:right w:val="single" w:sz="4" w:space="0" w:color="auto"/>
            </w:tcBorders>
            <w:hideMark/>
          </w:tcPr>
          <w:p w:rsidR="003C08A8" w:rsidRPr="00246CAF" w:rsidRDefault="003C08A8" w:rsidP="003C08A8">
            <w:pPr>
              <w:numPr>
                <w:ilvl w:val="0"/>
                <w:numId w:val="12"/>
              </w:numPr>
              <w:autoSpaceDE w:val="0"/>
              <w:autoSpaceDN w:val="0"/>
              <w:adjustRightInd w:val="0"/>
              <w:contextualSpacing/>
              <w:jc w:val="both"/>
              <w:rPr>
                <w:rFonts w:ascii="Sylfaen" w:eastAsia="Merriweather" w:hAnsi="Sylfaen" w:cs="Sylfaen"/>
                <w:color w:val="000000"/>
                <w:sz w:val="20"/>
                <w:szCs w:val="20"/>
                <w:lang w:val="ka-GE"/>
              </w:rPr>
            </w:pPr>
          </w:p>
        </w:tc>
        <w:tc>
          <w:tcPr>
            <w:tcW w:w="2340" w:type="dxa"/>
            <w:tcBorders>
              <w:top w:val="single" w:sz="4" w:space="0" w:color="auto"/>
              <w:left w:val="single" w:sz="4" w:space="0" w:color="auto"/>
              <w:bottom w:val="single" w:sz="4" w:space="0" w:color="auto"/>
              <w:right w:val="single" w:sz="4" w:space="0" w:color="auto"/>
            </w:tcBorders>
            <w:vAlign w:val="center"/>
            <w:hideMark/>
          </w:tcPr>
          <w:p w:rsidR="003C08A8" w:rsidRPr="00246CAF" w:rsidRDefault="003C08A8" w:rsidP="003C08A8">
            <w:pPr>
              <w:autoSpaceDE w:val="0"/>
              <w:autoSpaceDN w:val="0"/>
              <w:adjustRightInd w:val="0"/>
              <w:jc w:val="both"/>
              <w:rPr>
                <w:rFonts w:ascii="Sylfaen" w:eastAsia="Times New Roman" w:hAnsi="Sylfaen" w:cs="Sylfaen"/>
                <w:color w:val="000000"/>
                <w:sz w:val="20"/>
                <w:szCs w:val="20"/>
                <w:lang w:val="ka-GE" w:eastAsia="ru-RU"/>
              </w:rPr>
            </w:pPr>
            <w:r w:rsidRPr="00246CAF">
              <w:rPr>
                <w:rFonts w:ascii="Sylfaen" w:eastAsia="Times New Roman" w:hAnsi="Sylfaen" w:cs="Sylfaen"/>
                <w:color w:val="000000"/>
                <w:sz w:val="20"/>
                <w:szCs w:val="20"/>
                <w:lang w:val="ka-GE" w:eastAsia="ru-RU"/>
              </w:rPr>
              <w:t>ულვაშა მღამიობი</w:t>
            </w:r>
          </w:p>
        </w:tc>
        <w:tc>
          <w:tcPr>
            <w:tcW w:w="2610" w:type="dxa"/>
            <w:tcBorders>
              <w:top w:val="single" w:sz="4" w:space="0" w:color="auto"/>
              <w:left w:val="single" w:sz="4" w:space="0" w:color="auto"/>
              <w:bottom w:val="single" w:sz="4" w:space="0" w:color="auto"/>
              <w:right w:val="single" w:sz="4" w:space="0" w:color="auto"/>
            </w:tcBorders>
            <w:hideMark/>
          </w:tcPr>
          <w:p w:rsidR="003C08A8" w:rsidRPr="00246CAF" w:rsidRDefault="003C08A8" w:rsidP="003C08A8">
            <w:pPr>
              <w:autoSpaceDE w:val="0"/>
              <w:autoSpaceDN w:val="0"/>
              <w:adjustRightInd w:val="0"/>
              <w:jc w:val="both"/>
              <w:rPr>
                <w:rFonts w:ascii="Sylfaen" w:eastAsia="Times New Roman" w:hAnsi="Sylfaen" w:cs="Sylfaen"/>
                <w:i/>
                <w:color w:val="000000"/>
                <w:sz w:val="20"/>
                <w:szCs w:val="20"/>
                <w:lang w:val="ka-GE" w:eastAsia="ru-RU"/>
              </w:rPr>
            </w:pPr>
            <w:r w:rsidRPr="00246CAF">
              <w:rPr>
                <w:rFonts w:ascii="Sylfaen" w:eastAsia="Times New Roman" w:hAnsi="Sylfaen" w:cs="Sylfaen"/>
                <w:i/>
                <w:color w:val="000000"/>
                <w:sz w:val="20"/>
                <w:szCs w:val="20"/>
                <w:lang w:val="ka-GE" w:eastAsia="ru-RU"/>
              </w:rPr>
              <w:t>Myotis mystacinus</w:t>
            </w:r>
          </w:p>
        </w:tc>
        <w:tc>
          <w:tcPr>
            <w:tcW w:w="720" w:type="dxa"/>
            <w:tcBorders>
              <w:top w:val="single" w:sz="4" w:space="0" w:color="auto"/>
              <w:left w:val="single" w:sz="4" w:space="0" w:color="auto"/>
              <w:bottom w:val="single" w:sz="4" w:space="0" w:color="auto"/>
              <w:right w:val="single" w:sz="4" w:space="0" w:color="auto"/>
            </w:tcBorders>
            <w:vAlign w:val="center"/>
            <w:hideMark/>
          </w:tcPr>
          <w:p w:rsidR="003C08A8" w:rsidRPr="00246CAF" w:rsidRDefault="003C08A8" w:rsidP="003C08A8">
            <w:pPr>
              <w:autoSpaceDE w:val="0"/>
              <w:autoSpaceDN w:val="0"/>
              <w:adjustRightInd w:val="0"/>
              <w:jc w:val="both"/>
              <w:rPr>
                <w:rFonts w:ascii="Sylfaen" w:eastAsia="Times New Roman" w:hAnsi="Sylfaen" w:cs="Sylfaen"/>
                <w:color w:val="000000"/>
                <w:sz w:val="20"/>
                <w:szCs w:val="20"/>
                <w:lang w:val="ka-GE" w:eastAsia="ru-RU"/>
              </w:rPr>
            </w:pPr>
            <w:r w:rsidRPr="00246CAF">
              <w:rPr>
                <w:rFonts w:ascii="Sylfaen" w:eastAsia="Times New Roman" w:hAnsi="Sylfaen" w:cs="Sylfaen"/>
                <w:color w:val="000000"/>
                <w:sz w:val="20"/>
                <w:szCs w:val="20"/>
                <w:lang w:val="ka-GE" w:eastAsia="ru-RU"/>
              </w:rPr>
              <w:t>LC</w:t>
            </w:r>
          </w:p>
        </w:tc>
        <w:tc>
          <w:tcPr>
            <w:tcW w:w="630" w:type="dxa"/>
            <w:tcBorders>
              <w:top w:val="single" w:sz="4" w:space="0" w:color="auto"/>
              <w:left w:val="single" w:sz="4" w:space="0" w:color="auto"/>
              <w:bottom w:val="single" w:sz="4" w:space="0" w:color="auto"/>
              <w:right w:val="single" w:sz="4" w:space="0" w:color="auto"/>
            </w:tcBorders>
            <w:hideMark/>
          </w:tcPr>
          <w:p w:rsidR="003C08A8" w:rsidRPr="00246CAF" w:rsidRDefault="003C08A8" w:rsidP="003C08A8">
            <w:pPr>
              <w:autoSpaceDE w:val="0"/>
              <w:autoSpaceDN w:val="0"/>
              <w:adjustRightInd w:val="0"/>
              <w:jc w:val="both"/>
              <w:rPr>
                <w:rFonts w:ascii="Sylfaen" w:eastAsia="Merriweather" w:hAnsi="Sylfaen" w:cs="Sylfaen"/>
                <w:color w:val="000000"/>
                <w:sz w:val="20"/>
                <w:szCs w:val="20"/>
                <w:lang w:val="ka-GE"/>
              </w:rPr>
            </w:pPr>
            <w:r w:rsidRPr="00246CAF">
              <w:rPr>
                <w:rFonts w:ascii="Sylfaen" w:eastAsia="Merriweather" w:hAnsi="Sylfaen" w:cs="Sylfaen"/>
                <w:color w:val="000000"/>
                <w:sz w:val="20"/>
                <w:szCs w:val="20"/>
                <w:lang w:val="ka-GE"/>
              </w:rPr>
              <w:t>-</w:t>
            </w:r>
          </w:p>
        </w:tc>
        <w:tc>
          <w:tcPr>
            <w:tcW w:w="720" w:type="dxa"/>
            <w:tcBorders>
              <w:top w:val="single" w:sz="4" w:space="0" w:color="auto"/>
              <w:left w:val="single" w:sz="4" w:space="0" w:color="auto"/>
              <w:bottom w:val="single" w:sz="4" w:space="0" w:color="auto"/>
              <w:right w:val="single" w:sz="4" w:space="0" w:color="auto"/>
            </w:tcBorders>
          </w:tcPr>
          <w:p w:rsidR="003C08A8" w:rsidRPr="00246CAF" w:rsidRDefault="003C08A8" w:rsidP="003C08A8">
            <w:pPr>
              <w:autoSpaceDE w:val="0"/>
              <w:autoSpaceDN w:val="0"/>
              <w:adjustRightInd w:val="0"/>
              <w:jc w:val="center"/>
              <w:rPr>
                <w:rFonts w:ascii="Sylfaen" w:eastAsia="Merriweather" w:hAnsi="Sylfaen" w:cs="Sylfaen"/>
                <w:color w:val="000000"/>
                <w:sz w:val="20"/>
                <w:szCs w:val="20"/>
                <w:lang w:val="ka-GE"/>
              </w:rPr>
            </w:pPr>
            <w:r w:rsidRPr="00246CAF">
              <w:rPr>
                <w:rFonts w:ascii="Sylfaen" w:eastAsia="Merriweather" w:hAnsi="Sylfaen" w:cs="Sylfaen"/>
                <w:color w:val="000000"/>
                <w:sz w:val="20"/>
                <w:szCs w:val="20"/>
                <w:lang w:val="ka-GE"/>
              </w:rPr>
              <w:t>√</w:t>
            </w:r>
          </w:p>
        </w:tc>
        <w:tc>
          <w:tcPr>
            <w:tcW w:w="630" w:type="dxa"/>
            <w:tcBorders>
              <w:top w:val="single" w:sz="4" w:space="0" w:color="auto"/>
              <w:left w:val="single" w:sz="4" w:space="0" w:color="auto"/>
              <w:bottom w:val="single" w:sz="4" w:space="0" w:color="auto"/>
              <w:right w:val="single" w:sz="4" w:space="0" w:color="auto"/>
            </w:tcBorders>
          </w:tcPr>
          <w:p w:rsidR="003C08A8" w:rsidRPr="00246CAF" w:rsidRDefault="003C08A8" w:rsidP="003C08A8">
            <w:pPr>
              <w:autoSpaceDE w:val="0"/>
              <w:autoSpaceDN w:val="0"/>
              <w:adjustRightInd w:val="0"/>
              <w:jc w:val="center"/>
              <w:rPr>
                <w:rFonts w:ascii="Sylfaen" w:eastAsia="Merriweather" w:hAnsi="Sylfaen" w:cs="Sylfaen"/>
                <w:color w:val="000000"/>
                <w:sz w:val="20"/>
                <w:szCs w:val="20"/>
                <w:lang w:val="ka-GE"/>
              </w:rPr>
            </w:pPr>
            <w:r w:rsidRPr="00246CAF">
              <w:rPr>
                <w:rFonts w:ascii="Sylfaen" w:eastAsia="Merriweather" w:hAnsi="Sylfaen" w:cs="Sylfaen"/>
                <w:color w:val="000000"/>
                <w:sz w:val="20"/>
                <w:szCs w:val="20"/>
                <w:lang w:val="ka-GE"/>
              </w:rPr>
              <w:t>√</w:t>
            </w:r>
          </w:p>
        </w:tc>
        <w:tc>
          <w:tcPr>
            <w:tcW w:w="1890" w:type="dxa"/>
            <w:tcBorders>
              <w:top w:val="single" w:sz="4" w:space="0" w:color="auto"/>
              <w:left w:val="single" w:sz="4" w:space="0" w:color="auto"/>
              <w:bottom w:val="single" w:sz="4" w:space="0" w:color="auto"/>
              <w:right w:val="single" w:sz="4" w:space="0" w:color="auto"/>
            </w:tcBorders>
            <w:hideMark/>
          </w:tcPr>
          <w:p w:rsidR="003C08A8" w:rsidRPr="00246CAF" w:rsidRDefault="003C08A8" w:rsidP="003C08A8">
            <w:pPr>
              <w:autoSpaceDE w:val="0"/>
              <w:autoSpaceDN w:val="0"/>
              <w:adjustRightInd w:val="0"/>
              <w:jc w:val="center"/>
              <w:rPr>
                <w:rFonts w:ascii="Sylfaen" w:eastAsia="Merriweather" w:hAnsi="Sylfaen" w:cs="Sylfaen"/>
                <w:color w:val="000000"/>
                <w:sz w:val="20"/>
                <w:szCs w:val="20"/>
                <w:lang w:val="ka-GE"/>
              </w:rPr>
            </w:pPr>
            <w:r w:rsidRPr="00246CAF">
              <w:rPr>
                <w:rFonts w:ascii="Sylfaen" w:eastAsia="Merriweather" w:hAnsi="Sylfaen" w:cs="Sylfaen"/>
                <w:color w:val="000000"/>
                <w:sz w:val="20"/>
                <w:szCs w:val="20"/>
                <w:lang w:val="ka-GE"/>
              </w:rPr>
              <w:t>x</w:t>
            </w:r>
          </w:p>
        </w:tc>
      </w:tr>
      <w:tr w:rsidR="003C08A8" w:rsidRPr="00246CAF" w:rsidTr="005B6F9D">
        <w:trPr>
          <w:trHeight w:val="60"/>
          <w:jc w:val="center"/>
        </w:trPr>
        <w:tc>
          <w:tcPr>
            <w:tcW w:w="535" w:type="dxa"/>
            <w:tcBorders>
              <w:top w:val="single" w:sz="4" w:space="0" w:color="auto"/>
              <w:left w:val="single" w:sz="4" w:space="0" w:color="auto"/>
              <w:bottom w:val="single" w:sz="4" w:space="0" w:color="auto"/>
              <w:right w:val="single" w:sz="4" w:space="0" w:color="auto"/>
            </w:tcBorders>
          </w:tcPr>
          <w:p w:rsidR="003C08A8" w:rsidRPr="00246CAF" w:rsidRDefault="003C08A8" w:rsidP="003C08A8">
            <w:pPr>
              <w:numPr>
                <w:ilvl w:val="0"/>
                <w:numId w:val="12"/>
              </w:numPr>
              <w:autoSpaceDE w:val="0"/>
              <w:autoSpaceDN w:val="0"/>
              <w:adjustRightInd w:val="0"/>
              <w:contextualSpacing/>
              <w:jc w:val="both"/>
              <w:rPr>
                <w:rFonts w:ascii="Sylfaen" w:eastAsia="Merriweather" w:hAnsi="Sylfaen" w:cs="Sylfaen"/>
                <w:color w:val="000000"/>
                <w:sz w:val="20"/>
                <w:szCs w:val="20"/>
                <w:lang w:val="ka-GE"/>
              </w:rPr>
            </w:pPr>
          </w:p>
        </w:tc>
        <w:tc>
          <w:tcPr>
            <w:tcW w:w="2340" w:type="dxa"/>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autoSpaceDE w:val="0"/>
              <w:autoSpaceDN w:val="0"/>
              <w:adjustRightInd w:val="0"/>
              <w:jc w:val="both"/>
              <w:rPr>
                <w:rFonts w:ascii="Sylfaen" w:eastAsia="Times New Roman" w:hAnsi="Sylfaen" w:cs="Sylfaen"/>
                <w:color w:val="000000"/>
                <w:sz w:val="20"/>
                <w:szCs w:val="20"/>
                <w:lang w:val="ka-GE" w:eastAsia="ru-RU"/>
              </w:rPr>
            </w:pPr>
            <w:r w:rsidRPr="00246CAF">
              <w:rPr>
                <w:rFonts w:ascii="Sylfaen" w:eastAsia="Times New Roman" w:hAnsi="Sylfaen" w:cs="Sylfaen"/>
                <w:color w:val="000000"/>
                <w:sz w:val="20"/>
                <w:szCs w:val="20"/>
                <w:lang w:val="ka-GE" w:eastAsia="ru-RU"/>
              </w:rPr>
              <w:t>სამფერი მღამიობი</w:t>
            </w:r>
          </w:p>
        </w:tc>
        <w:tc>
          <w:tcPr>
            <w:tcW w:w="2610" w:type="dxa"/>
            <w:tcBorders>
              <w:top w:val="single" w:sz="4" w:space="0" w:color="auto"/>
              <w:left w:val="single" w:sz="4" w:space="0" w:color="auto"/>
              <w:bottom w:val="single" w:sz="4" w:space="0" w:color="auto"/>
              <w:right w:val="single" w:sz="4" w:space="0" w:color="auto"/>
            </w:tcBorders>
          </w:tcPr>
          <w:p w:rsidR="003C08A8" w:rsidRPr="00246CAF" w:rsidRDefault="003C08A8" w:rsidP="003C08A8">
            <w:pPr>
              <w:autoSpaceDE w:val="0"/>
              <w:autoSpaceDN w:val="0"/>
              <w:adjustRightInd w:val="0"/>
              <w:jc w:val="both"/>
              <w:rPr>
                <w:rFonts w:ascii="Sylfaen" w:eastAsia="Times New Roman" w:hAnsi="Sylfaen" w:cs="Sylfaen"/>
                <w:i/>
                <w:color w:val="000000"/>
                <w:sz w:val="20"/>
                <w:szCs w:val="20"/>
                <w:lang w:val="ka-GE" w:eastAsia="ru-RU"/>
              </w:rPr>
            </w:pPr>
            <w:r w:rsidRPr="00246CAF">
              <w:rPr>
                <w:rFonts w:ascii="Sylfaen" w:eastAsia="Times New Roman" w:hAnsi="Sylfaen" w:cs="Sylfaen"/>
                <w:i/>
                <w:color w:val="000000"/>
                <w:sz w:val="20"/>
                <w:szCs w:val="20"/>
                <w:lang w:val="ka-GE" w:eastAsia="ru-RU"/>
              </w:rPr>
              <w:t>Myotis emarginatus</w:t>
            </w:r>
          </w:p>
        </w:tc>
        <w:tc>
          <w:tcPr>
            <w:tcW w:w="720" w:type="dxa"/>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autoSpaceDE w:val="0"/>
              <w:autoSpaceDN w:val="0"/>
              <w:adjustRightInd w:val="0"/>
              <w:jc w:val="both"/>
              <w:rPr>
                <w:rFonts w:ascii="Sylfaen" w:eastAsia="Times New Roman" w:hAnsi="Sylfaen" w:cs="Sylfaen"/>
                <w:color w:val="000000"/>
                <w:sz w:val="20"/>
                <w:szCs w:val="20"/>
                <w:lang w:val="ka-GE" w:eastAsia="ru-RU"/>
              </w:rPr>
            </w:pPr>
            <w:r w:rsidRPr="00246CAF">
              <w:rPr>
                <w:rFonts w:ascii="Sylfaen" w:eastAsia="Times New Roman" w:hAnsi="Sylfaen" w:cs="Sylfaen"/>
                <w:color w:val="000000"/>
                <w:sz w:val="20"/>
                <w:szCs w:val="20"/>
                <w:lang w:val="ka-GE" w:eastAsia="ru-RU"/>
              </w:rPr>
              <w:t>LC</w:t>
            </w:r>
          </w:p>
        </w:tc>
        <w:tc>
          <w:tcPr>
            <w:tcW w:w="630" w:type="dxa"/>
            <w:tcBorders>
              <w:top w:val="single" w:sz="4" w:space="0" w:color="auto"/>
              <w:left w:val="single" w:sz="4" w:space="0" w:color="auto"/>
              <w:bottom w:val="single" w:sz="4" w:space="0" w:color="auto"/>
              <w:right w:val="single" w:sz="4" w:space="0" w:color="auto"/>
            </w:tcBorders>
          </w:tcPr>
          <w:p w:rsidR="003C08A8" w:rsidRPr="00246CAF" w:rsidRDefault="003C08A8" w:rsidP="003C08A8">
            <w:pPr>
              <w:autoSpaceDE w:val="0"/>
              <w:autoSpaceDN w:val="0"/>
              <w:adjustRightInd w:val="0"/>
              <w:jc w:val="both"/>
              <w:rPr>
                <w:rFonts w:ascii="Sylfaen" w:eastAsia="Merriweather" w:hAnsi="Sylfaen" w:cs="Sylfaen"/>
                <w:color w:val="000000"/>
                <w:sz w:val="20"/>
                <w:szCs w:val="20"/>
                <w:lang w:val="ka-GE"/>
              </w:rPr>
            </w:pPr>
          </w:p>
        </w:tc>
        <w:tc>
          <w:tcPr>
            <w:tcW w:w="720" w:type="dxa"/>
            <w:tcBorders>
              <w:top w:val="single" w:sz="4" w:space="0" w:color="auto"/>
              <w:left w:val="single" w:sz="4" w:space="0" w:color="auto"/>
              <w:bottom w:val="single" w:sz="4" w:space="0" w:color="auto"/>
              <w:right w:val="single" w:sz="4" w:space="0" w:color="auto"/>
            </w:tcBorders>
          </w:tcPr>
          <w:p w:rsidR="003C08A8" w:rsidRPr="00246CAF" w:rsidRDefault="003C08A8" w:rsidP="003C08A8">
            <w:pPr>
              <w:autoSpaceDE w:val="0"/>
              <w:autoSpaceDN w:val="0"/>
              <w:adjustRightInd w:val="0"/>
              <w:jc w:val="center"/>
              <w:rPr>
                <w:rFonts w:ascii="Sylfaen" w:eastAsia="Merriweather" w:hAnsi="Sylfaen" w:cs="Sylfaen"/>
                <w:color w:val="000000"/>
                <w:sz w:val="20"/>
                <w:szCs w:val="20"/>
                <w:lang w:val="ka-GE"/>
              </w:rPr>
            </w:pPr>
            <w:r w:rsidRPr="00246CAF">
              <w:rPr>
                <w:rFonts w:ascii="Sylfaen" w:eastAsia="Merriweather" w:hAnsi="Sylfaen" w:cs="Sylfaen"/>
                <w:color w:val="000000"/>
                <w:sz w:val="20"/>
                <w:szCs w:val="20"/>
                <w:lang w:val="ka-GE"/>
              </w:rPr>
              <w:t>√</w:t>
            </w:r>
          </w:p>
        </w:tc>
        <w:tc>
          <w:tcPr>
            <w:tcW w:w="630" w:type="dxa"/>
            <w:tcBorders>
              <w:top w:val="single" w:sz="4" w:space="0" w:color="auto"/>
              <w:left w:val="single" w:sz="4" w:space="0" w:color="auto"/>
              <w:bottom w:val="single" w:sz="4" w:space="0" w:color="auto"/>
              <w:right w:val="single" w:sz="4" w:space="0" w:color="auto"/>
            </w:tcBorders>
          </w:tcPr>
          <w:p w:rsidR="003C08A8" w:rsidRPr="00246CAF" w:rsidRDefault="003C08A8" w:rsidP="003C08A8">
            <w:pPr>
              <w:autoSpaceDE w:val="0"/>
              <w:autoSpaceDN w:val="0"/>
              <w:adjustRightInd w:val="0"/>
              <w:jc w:val="center"/>
              <w:rPr>
                <w:rFonts w:ascii="Sylfaen" w:eastAsia="Merriweather" w:hAnsi="Sylfaen" w:cs="Sylfaen"/>
                <w:color w:val="000000"/>
                <w:sz w:val="20"/>
                <w:szCs w:val="20"/>
                <w:lang w:val="ka-GE"/>
              </w:rPr>
            </w:pPr>
            <w:r w:rsidRPr="00246CAF">
              <w:rPr>
                <w:rFonts w:ascii="Sylfaen" w:eastAsia="Merriweather" w:hAnsi="Sylfaen" w:cs="Sylfaen"/>
                <w:color w:val="000000"/>
                <w:sz w:val="20"/>
                <w:szCs w:val="20"/>
                <w:lang w:val="ka-GE"/>
              </w:rPr>
              <w:t>√</w:t>
            </w:r>
          </w:p>
        </w:tc>
        <w:tc>
          <w:tcPr>
            <w:tcW w:w="1890" w:type="dxa"/>
            <w:tcBorders>
              <w:top w:val="single" w:sz="4" w:space="0" w:color="auto"/>
              <w:left w:val="single" w:sz="4" w:space="0" w:color="auto"/>
              <w:bottom w:val="single" w:sz="4" w:space="0" w:color="auto"/>
              <w:right w:val="single" w:sz="4" w:space="0" w:color="auto"/>
            </w:tcBorders>
          </w:tcPr>
          <w:p w:rsidR="003C08A8" w:rsidRPr="00246CAF" w:rsidRDefault="003C08A8" w:rsidP="003C08A8">
            <w:pPr>
              <w:autoSpaceDE w:val="0"/>
              <w:autoSpaceDN w:val="0"/>
              <w:adjustRightInd w:val="0"/>
              <w:jc w:val="center"/>
              <w:rPr>
                <w:rFonts w:ascii="Sylfaen" w:eastAsia="Merriweather" w:hAnsi="Sylfaen" w:cs="Sylfaen"/>
                <w:color w:val="000000"/>
                <w:sz w:val="20"/>
                <w:szCs w:val="20"/>
                <w:lang w:val="ka-GE"/>
              </w:rPr>
            </w:pPr>
            <w:r w:rsidRPr="00246CAF">
              <w:rPr>
                <w:rFonts w:ascii="Sylfaen" w:eastAsia="Merriweather" w:hAnsi="Sylfaen" w:cs="Sylfaen"/>
                <w:color w:val="000000"/>
                <w:sz w:val="20"/>
                <w:szCs w:val="20"/>
                <w:lang w:val="ka-GE"/>
              </w:rPr>
              <w:t>x</w:t>
            </w:r>
          </w:p>
        </w:tc>
      </w:tr>
      <w:tr w:rsidR="003C08A8" w:rsidRPr="00246CAF" w:rsidTr="005B6F9D">
        <w:trPr>
          <w:trHeight w:val="60"/>
          <w:jc w:val="center"/>
        </w:trPr>
        <w:tc>
          <w:tcPr>
            <w:tcW w:w="535" w:type="dxa"/>
            <w:tcBorders>
              <w:top w:val="single" w:sz="4" w:space="0" w:color="auto"/>
              <w:left w:val="single" w:sz="4" w:space="0" w:color="auto"/>
              <w:bottom w:val="single" w:sz="4" w:space="0" w:color="auto"/>
              <w:right w:val="single" w:sz="4" w:space="0" w:color="auto"/>
            </w:tcBorders>
          </w:tcPr>
          <w:p w:rsidR="003C08A8" w:rsidRPr="00246CAF" w:rsidRDefault="003C08A8" w:rsidP="003C08A8">
            <w:pPr>
              <w:numPr>
                <w:ilvl w:val="0"/>
                <w:numId w:val="12"/>
              </w:numPr>
              <w:autoSpaceDE w:val="0"/>
              <w:autoSpaceDN w:val="0"/>
              <w:adjustRightInd w:val="0"/>
              <w:contextualSpacing/>
              <w:jc w:val="both"/>
              <w:rPr>
                <w:rFonts w:ascii="Sylfaen" w:eastAsia="Merriweather" w:hAnsi="Sylfaen" w:cs="Sylfaen"/>
                <w:color w:val="000000"/>
                <w:sz w:val="20"/>
                <w:szCs w:val="20"/>
                <w:lang w:val="ka-GE"/>
              </w:rPr>
            </w:pPr>
          </w:p>
        </w:tc>
        <w:tc>
          <w:tcPr>
            <w:tcW w:w="2340" w:type="dxa"/>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autoSpaceDE w:val="0"/>
              <w:autoSpaceDN w:val="0"/>
              <w:adjustRightInd w:val="0"/>
              <w:jc w:val="both"/>
              <w:rPr>
                <w:rFonts w:ascii="Sylfaen" w:eastAsia="Times New Roman" w:hAnsi="Sylfaen" w:cs="Sylfaen"/>
                <w:color w:val="000000"/>
                <w:sz w:val="20"/>
                <w:szCs w:val="20"/>
                <w:lang w:val="ka-GE" w:eastAsia="ru-RU"/>
              </w:rPr>
            </w:pPr>
            <w:r w:rsidRPr="00246CAF">
              <w:rPr>
                <w:rFonts w:ascii="Sylfaen" w:eastAsia="Times New Roman" w:hAnsi="Sylfaen" w:cs="Sylfaen"/>
                <w:color w:val="000000"/>
                <w:sz w:val="20"/>
                <w:szCs w:val="20"/>
                <w:lang w:val="ka-GE" w:eastAsia="ru-RU"/>
              </w:rPr>
              <w:t xml:space="preserve">ტყის ღამორი </w:t>
            </w:r>
            <w:r w:rsidRPr="00246CAF">
              <w:rPr>
                <w:rFonts w:ascii="Sylfaen" w:eastAsia="Times New Roman" w:hAnsi="Sylfaen" w:cs="Sylfaen"/>
                <w:color w:val="000000"/>
                <w:sz w:val="20"/>
                <w:szCs w:val="20"/>
                <w:lang w:val="ka-GE" w:eastAsia="ru-RU"/>
              </w:rPr>
              <w:tab/>
            </w:r>
          </w:p>
        </w:tc>
        <w:tc>
          <w:tcPr>
            <w:tcW w:w="2610" w:type="dxa"/>
            <w:tcBorders>
              <w:top w:val="single" w:sz="4" w:space="0" w:color="auto"/>
              <w:left w:val="single" w:sz="4" w:space="0" w:color="auto"/>
              <w:bottom w:val="single" w:sz="4" w:space="0" w:color="auto"/>
              <w:right w:val="single" w:sz="4" w:space="0" w:color="auto"/>
            </w:tcBorders>
          </w:tcPr>
          <w:p w:rsidR="003C08A8" w:rsidRPr="00246CAF" w:rsidRDefault="003C08A8" w:rsidP="003C08A8">
            <w:pPr>
              <w:autoSpaceDE w:val="0"/>
              <w:autoSpaceDN w:val="0"/>
              <w:adjustRightInd w:val="0"/>
              <w:jc w:val="both"/>
              <w:rPr>
                <w:rFonts w:ascii="Sylfaen" w:eastAsia="Times New Roman" w:hAnsi="Sylfaen" w:cs="Sylfaen"/>
                <w:i/>
                <w:color w:val="000000"/>
                <w:sz w:val="20"/>
                <w:szCs w:val="20"/>
                <w:lang w:val="ka-GE" w:eastAsia="ru-RU"/>
              </w:rPr>
            </w:pPr>
            <w:r w:rsidRPr="00246CAF">
              <w:rPr>
                <w:rFonts w:ascii="Sylfaen" w:eastAsia="Times New Roman" w:hAnsi="Sylfaen" w:cs="Sylfaen"/>
                <w:i/>
                <w:color w:val="000000"/>
                <w:sz w:val="20"/>
                <w:szCs w:val="20"/>
                <w:lang w:val="ka-GE" w:eastAsia="ru-RU"/>
              </w:rPr>
              <w:t xml:space="preserve">Pipistrellus nathusii </w:t>
            </w:r>
          </w:p>
        </w:tc>
        <w:tc>
          <w:tcPr>
            <w:tcW w:w="720" w:type="dxa"/>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autoSpaceDE w:val="0"/>
              <w:autoSpaceDN w:val="0"/>
              <w:adjustRightInd w:val="0"/>
              <w:jc w:val="both"/>
              <w:rPr>
                <w:rFonts w:ascii="Sylfaen" w:eastAsia="Times New Roman" w:hAnsi="Sylfaen" w:cs="Sylfaen"/>
                <w:color w:val="000000"/>
                <w:sz w:val="20"/>
                <w:szCs w:val="20"/>
                <w:lang w:val="ka-GE" w:eastAsia="ru-RU"/>
              </w:rPr>
            </w:pPr>
            <w:r w:rsidRPr="00246CAF">
              <w:rPr>
                <w:rFonts w:ascii="Sylfaen" w:eastAsia="Times New Roman" w:hAnsi="Sylfaen" w:cs="Sylfaen"/>
                <w:color w:val="000000"/>
                <w:sz w:val="20"/>
                <w:szCs w:val="20"/>
                <w:lang w:val="ka-GE" w:eastAsia="ru-RU"/>
              </w:rPr>
              <w:t>LC</w:t>
            </w:r>
          </w:p>
        </w:tc>
        <w:tc>
          <w:tcPr>
            <w:tcW w:w="630" w:type="dxa"/>
            <w:tcBorders>
              <w:top w:val="single" w:sz="4" w:space="0" w:color="auto"/>
              <w:left w:val="single" w:sz="4" w:space="0" w:color="auto"/>
              <w:bottom w:val="single" w:sz="4" w:space="0" w:color="auto"/>
              <w:right w:val="single" w:sz="4" w:space="0" w:color="auto"/>
            </w:tcBorders>
          </w:tcPr>
          <w:p w:rsidR="003C08A8" w:rsidRPr="00246CAF" w:rsidRDefault="003C08A8" w:rsidP="003C08A8">
            <w:pPr>
              <w:autoSpaceDE w:val="0"/>
              <w:autoSpaceDN w:val="0"/>
              <w:adjustRightInd w:val="0"/>
              <w:jc w:val="both"/>
              <w:rPr>
                <w:rFonts w:ascii="Sylfaen" w:eastAsia="Merriweather" w:hAnsi="Sylfaen" w:cs="Sylfaen"/>
                <w:color w:val="000000"/>
                <w:sz w:val="20"/>
                <w:szCs w:val="20"/>
                <w:lang w:val="ka-GE"/>
              </w:rPr>
            </w:pPr>
          </w:p>
        </w:tc>
        <w:tc>
          <w:tcPr>
            <w:tcW w:w="720" w:type="dxa"/>
            <w:tcBorders>
              <w:top w:val="single" w:sz="4" w:space="0" w:color="auto"/>
              <w:left w:val="single" w:sz="4" w:space="0" w:color="auto"/>
              <w:bottom w:val="single" w:sz="4" w:space="0" w:color="auto"/>
              <w:right w:val="single" w:sz="4" w:space="0" w:color="auto"/>
            </w:tcBorders>
          </w:tcPr>
          <w:p w:rsidR="003C08A8" w:rsidRPr="00246CAF" w:rsidRDefault="003C08A8" w:rsidP="003C08A8">
            <w:pPr>
              <w:autoSpaceDE w:val="0"/>
              <w:autoSpaceDN w:val="0"/>
              <w:adjustRightInd w:val="0"/>
              <w:jc w:val="center"/>
              <w:rPr>
                <w:rFonts w:ascii="Sylfaen" w:eastAsia="Merriweather" w:hAnsi="Sylfaen" w:cs="Sylfaen"/>
                <w:color w:val="000000"/>
                <w:sz w:val="20"/>
                <w:szCs w:val="20"/>
                <w:lang w:val="ka-GE"/>
              </w:rPr>
            </w:pPr>
            <w:r w:rsidRPr="00246CAF">
              <w:rPr>
                <w:rFonts w:ascii="Sylfaen" w:eastAsia="Merriweather" w:hAnsi="Sylfaen" w:cs="Sylfaen"/>
                <w:color w:val="000000"/>
                <w:sz w:val="20"/>
                <w:szCs w:val="20"/>
                <w:lang w:val="ka-GE"/>
              </w:rPr>
              <w:t>√</w:t>
            </w:r>
          </w:p>
        </w:tc>
        <w:tc>
          <w:tcPr>
            <w:tcW w:w="630" w:type="dxa"/>
            <w:tcBorders>
              <w:top w:val="single" w:sz="4" w:space="0" w:color="auto"/>
              <w:left w:val="single" w:sz="4" w:space="0" w:color="auto"/>
              <w:bottom w:val="single" w:sz="4" w:space="0" w:color="auto"/>
              <w:right w:val="single" w:sz="4" w:space="0" w:color="auto"/>
            </w:tcBorders>
          </w:tcPr>
          <w:p w:rsidR="003C08A8" w:rsidRPr="00246CAF" w:rsidRDefault="003C08A8" w:rsidP="003C08A8">
            <w:pPr>
              <w:autoSpaceDE w:val="0"/>
              <w:autoSpaceDN w:val="0"/>
              <w:adjustRightInd w:val="0"/>
              <w:jc w:val="center"/>
              <w:rPr>
                <w:rFonts w:ascii="Sylfaen" w:eastAsia="Merriweather" w:hAnsi="Sylfaen" w:cs="Sylfaen"/>
                <w:color w:val="000000"/>
                <w:sz w:val="20"/>
                <w:szCs w:val="20"/>
                <w:lang w:val="ka-GE"/>
              </w:rPr>
            </w:pPr>
            <w:r w:rsidRPr="00246CAF">
              <w:rPr>
                <w:rFonts w:ascii="Sylfaen" w:eastAsia="Merriweather" w:hAnsi="Sylfaen" w:cs="Sylfaen"/>
                <w:color w:val="000000"/>
                <w:sz w:val="20"/>
                <w:szCs w:val="20"/>
                <w:lang w:val="ka-GE"/>
              </w:rPr>
              <w:t>√</w:t>
            </w:r>
          </w:p>
        </w:tc>
        <w:tc>
          <w:tcPr>
            <w:tcW w:w="1890" w:type="dxa"/>
            <w:tcBorders>
              <w:top w:val="single" w:sz="4" w:space="0" w:color="auto"/>
              <w:left w:val="single" w:sz="4" w:space="0" w:color="auto"/>
              <w:bottom w:val="single" w:sz="4" w:space="0" w:color="auto"/>
              <w:right w:val="single" w:sz="4" w:space="0" w:color="auto"/>
            </w:tcBorders>
          </w:tcPr>
          <w:p w:rsidR="003C08A8" w:rsidRPr="00246CAF" w:rsidRDefault="003C08A8" w:rsidP="003C08A8">
            <w:pPr>
              <w:autoSpaceDE w:val="0"/>
              <w:autoSpaceDN w:val="0"/>
              <w:adjustRightInd w:val="0"/>
              <w:jc w:val="center"/>
              <w:rPr>
                <w:rFonts w:ascii="Sylfaen" w:eastAsia="Merriweather" w:hAnsi="Sylfaen" w:cs="Sylfaen"/>
                <w:color w:val="000000"/>
                <w:sz w:val="20"/>
                <w:szCs w:val="20"/>
                <w:lang w:val="ka-GE"/>
              </w:rPr>
            </w:pPr>
            <w:r w:rsidRPr="00246CAF">
              <w:rPr>
                <w:rFonts w:ascii="Sylfaen" w:eastAsia="Merriweather" w:hAnsi="Sylfaen" w:cs="Sylfaen"/>
                <w:color w:val="000000"/>
                <w:sz w:val="20"/>
                <w:szCs w:val="20"/>
                <w:lang w:val="ka-GE"/>
              </w:rPr>
              <w:t>1</w:t>
            </w:r>
          </w:p>
        </w:tc>
      </w:tr>
      <w:tr w:rsidR="003C08A8" w:rsidRPr="00246CAF" w:rsidTr="005B6F9D">
        <w:trPr>
          <w:trHeight w:val="60"/>
          <w:jc w:val="center"/>
        </w:trPr>
        <w:tc>
          <w:tcPr>
            <w:tcW w:w="535" w:type="dxa"/>
            <w:tcBorders>
              <w:top w:val="single" w:sz="4" w:space="0" w:color="auto"/>
              <w:left w:val="single" w:sz="4" w:space="0" w:color="auto"/>
              <w:bottom w:val="single" w:sz="4" w:space="0" w:color="auto"/>
              <w:right w:val="single" w:sz="4" w:space="0" w:color="auto"/>
            </w:tcBorders>
          </w:tcPr>
          <w:p w:rsidR="003C08A8" w:rsidRPr="00246CAF" w:rsidRDefault="003C08A8" w:rsidP="003C08A8">
            <w:pPr>
              <w:numPr>
                <w:ilvl w:val="0"/>
                <w:numId w:val="12"/>
              </w:numPr>
              <w:autoSpaceDE w:val="0"/>
              <w:autoSpaceDN w:val="0"/>
              <w:adjustRightInd w:val="0"/>
              <w:contextualSpacing/>
              <w:jc w:val="both"/>
              <w:rPr>
                <w:rFonts w:ascii="Sylfaen" w:eastAsia="Merriweather" w:hAnsi="Sylfaen" w:cs="Sylfaen"/>
                <w:color w:val="000000"/>
                <w:sz w:val="20"/>
                <w:szCs w:val="20"/>
                <w:lang w:val="ka-GE"/>
              </w:rPr>
            </w:pPr>
          </w:p>
        </w:tc>
        <w:tc>
          <w:tcPr>
            <w:tcW w:w="2340" w:type="dxa"/>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autoSpaceDE w:val="0"/>
              <w:autoSpaceDN w:val="0"/>
              <w:adjustRightInd w:val="0"/>
              <w:jc w:val="both"/>
              <w:rPr>
                <w:rFonts w:ascii="Sylfaen" w:eastAsia="Times New Roman" w:hAnsi="Sylfaen" w:cs="Sylfaen"/>
                <w:color w:val="000000"/>
                <w:sz w:val="20"/>
                <w:szCs w:val="20"/>
                <w:lang w:val="ka-GE" w:eastAsia="ru-RU"/>
              </w:rPr>
            </w:pPr>
            <w:r w:rsidRPr="00246CAF">
              <w:rPr>
                <w:rFonts w:ascii="Sylfaen" w:eastAsia="Times New Roman" w:hAnsi="Sylfaen" w:cs="Sylfaen"/>
                <w:color w:val="000000"/>
                <w:sz w:val="20"/>
                <w:szCs w:val="20"/>
                <w:lang w:val="ka-GE" w:eastAsia="ru-RU"/>
              </w:rPr>
              <w:t>ევროპული მაჩქათელა</w:t>
            </w:r>
          </w:p>
        </w:tc>
        <w:tc>
          <w:tcPr>
            <w:tcW w:w="2610" w:type="dxa"/>
            <w:tcBorders>
              <w:top w:val="single" w:sz="4" w:space="0" w:color="auto"/>
              <w:left w:val="single" w:sz="4" w:space="0" w:color="auto"/>
              <w:bottom w:val="single" w:sz="4" w:space="0" w:color="auto"/>
              <w:right w:val="single" w:sz="4" w:space="0" w:color="auto"/>
            </w:tcBorders>
          </w:tcPr>
          <w:p w:rsidR="003C08A8" w:rsidRPr="00246CAF" w:rsidRDefault="003C08A8" w:rsidP="003C08A8">
            <w:pPr>
              <w:autoSpaceDE w:val="0"/>
              <w:autoSpaceDN w:val="0"/>
              <w:adjustRightInd w:val="0"/>
              <w:jc w:val="both"/>
              <w:rPr>
                <w:rFonts w:ascii="Sylfaen" w:eastAsia="Times New Roman" w:hAnsi="Sylfaen" w:cs="Sylfaen"/>
                <w:i/>
                <w:color w:val="000000"/>
                <w:sz w:val="20"/>
                <w:szCs w:val="20"/>
                <w:lang w:val="ka-GE" w:eastAsia="ru-RU"/>
              </w:rPr>
            </w:pPr>
            <w:r w:rsidRPr="00246CAF">
              <w:rPr>
                <w:rFonts w:ascii="Sylfaen" w:eastAsia="Times New Roman" w:hAnsi="Sylfaen" w:cs="Sylfaen"/>
                <w:i/>
                <w:color w:val="000000"/>
                <w:sz w:val="20"/>
                <w:szCs w:val="20"/>
                <w:lang w:val="ka-GE" w:eastAsia="ru-RU"/>
              </w:rPr>
              <w:t>Barbastella barbastellus</w:t>
            </w:r>
          </w:p>
        </w:tc>
        <w:tc>
          <w:tcPr>
            <w:tcW w:w="720" w:type="dxa"/>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autoSpaceDE w:val="0"/>
              <w:autoSpaceDN w:val="0"/>
              <w:adjustRightInd w:val="0"/>
              <w:jc w:val="both"/>
              <w:rPr>
                <w:rFonts w:ascii="Sylfaen" w:eastAsia="Times New Roman" w:hAnsi="Sylfaen" w:cs="Sylfaen"/>
                <w:color w:val="000000"/>
                <w:sz w:val="20"/>
                <w:szCs w:val="20"/>
                <w:lang w:val="ka-GE" w:eastAsia="ru-RU"/>
              </w:rPr>
            </w:pPr>
            <w:r w:rsidRPr="00246CAF">
              <w:rPr>
                <w:rFonts w:ascii="Sylfaen" w:eastAsia="Times New Roman" w:hAnsi="Sylfaen" w:cs="Sylfaen"/>
                <w:color w:val="000000"/>
                <w:sz w:val="20"/>
                <w:szCs w:val="20"/>
                <w:lang w:val="ka-GE" w:eastAsia="ru-RU"/>
              </w:rPr>
              <w:t>VU</w:t>
            </w:r>
          </w:p>
        </w:tc>
        <w:tc>
          <w:tcPr>
            <w:tcW w:w="630" w:type="dxa"/>
            <w:tcBorders>
              <w:top w:val="single" w:sz="4" w:space="0" w:color="auto"/>
              <w:left w:val="single" w:sz="4" w:space="0" w:color="auto"/>
              <w:bottom w:val="single" w:sz="4" w:space="0" w:color="auto"/>
              <w:right w:val="single" w:sz="4" w:space="0" w:color="auto"/>
            </w:tcBorders>
          </w:tcPr>
          <w:p w:rsidR="003C08A8" w:rsidRPr="00246CAF" w:rsidRDefault="003C08A8" w:rsidP="003C08A8">
            <w:pPr>
              <w:autoSpaceDE w:val="0"/>
              <w:autoSpaceDN w:val="0"/>
              <w:adjustRightInd w:val="0"/>
              <w:jc w:val="both"/>
              <w:rPr>
                <w:rFonts w:ascii="Sylfaen" w:eastAsia="Merriweather" w:hAnsi="Sylfaen" w:cs="Sylfaen"/>
                <w:color w:val="000000"/>
                <w:sz w:val="20"/>
                <w:szCs w:val="20"/>
                <w:lang w:val="ka-GE"/>
              </w:rPr>
            </w:pPr>
            <w:r w:rsidRPr="00246CAF">
              <w:rPr>
                <w:rFonts w:ascii="Sylfaen" w:eastAsia="Merriweather" w:hAnsi="Sylfaen" w:cs="Sylfaen"/>
                <w:color w:val="000000"/>
                <w:sz w:val="20"/>
                <w:szCs w:val="20"/>
                <w:lang w:val="ka-GE"/>
              </w:rPr>
              <w:t>VU</w:t>
            </w:r>
          </w:p>
        </w:tc>
        <w:tc>
          <w:tcPr>
            <w:tcW w:w="720" w:type="dxa"/>
            <w:tcBorders>
              <w:top w:val="single" w:sz="4" w:space="0" w:color="auto"/>
              <w:left w:val="single" w:sz="4" w:space="0" w:color="auto"/>
              <w:bottom w:val="single" w:sz="4" w:space="0" w:color="auto"/>
              <w:right w:val="single" w:sz="4" w:space="0" w:color="auto"/>
            </w:tcBorders>
          </w:tcPr>
          <w:p w:rsidR="003C08A8" w:rsidRPr="00246CAF" w:rsidRDefault="003C08A8" w:rsidP="003C08A8">
            <w:pPr>
              <w:autoSpaceDE w:val="0"/>
              <w:autoSpaceDN w:val="0"/>
              <w:adjustRightInd w:val="0"/>
              <w:jc w:val="center"/>
              <w:rPr>
                <w:rFonts w:ascii="Sylfaen" w:eastAsia="Merriweather" w:hAnsi="Sylfaen" w:cs="Sylfaen"/>
                <w:color w:val="000000"/>
                <w:sz w:val="20"/>
                <w:szCs w:val="20"/>
                <w:lang w:val="ka-GE"/>
              </w:rPr>
            </w:pPr>
            <w:r w:rsidRPr="00246CAF">
              <w:rPr>
                <w:rFonts w:ascii="Sylfaen" w:eastAsia="Merriweather" w:hAnsi="Sylfaen" w:cs="Sylfaen"/>
                <w:color w:val="000000"/>
                <w:sz w:val="20"/>
                <w:szCs w:val="20"/>
                <w:lang w:val="ka-GE"/>
              </w:rPr>
              <w:t>√</w:t>
            </w:r>
          </w:p>
        </w:tc>
        <w:tc>
          <w:tcPr>
            <w:tcW w:w="630" w:type="dxa"/>
            <w:tcBorders>
              <w:top w:val="single" w:sz="4" w:space="0" w:color="auto"/>
              <w:left w:val="single" w:sz="4" w:space="0" w:color="auto"/>
              <w:bottom w:val="single" w:sz="4" w:space="0" w:color="auto"/>
              <w:right w:val="single" w:sz="4" w:space="0" w:color="auto"/>
            </w:tcBorders>
          </w:tcPr>
          <w:p w:rsidR="003C08A8" w:rsidRPr="00246CAF" w:rsidRDefault="003C08A8" w:rsidP="003C08A8">
            <w:pPr>
              <w:autoSpaceDE w:val="0"/>
              <w:autoSpaceDN w:val="0"/>
              <w:adjustRightInd w:val="0"/>
              <w:jc w:val="center"/>
              <w:rPr>
                <w:rFonts w:ascii="Sylfaen" w:eastAsia="Merriweather" w:hAnsi="Sylfaen" w:cs="Sylfaen"/>
                <w:color w:val="000000"/>
                <w:sz w:val="20"/>
                <w:szCs w:val="20"/>
                <w:lang w:val="ka-GE"/>
              </w:rPr>
            </w:pPr>
            <w:r w:rsidRPr="00246CAF">
              <w:rPr>
                <w:rFonts w:ascii="Sylfaen" w:eastAsia="Merriweather" w:hAnsi="Sylfaen" w:cs="Sylfaen"/>
                <w:color w:val="000000"/>
                <w:sz w:val="20"/>
                <w:szCs w:val="20"/>
                <w:lang w:val="ka-GE"/>
              </w:rPr>
              <w:t>√</w:t>
            </w:r>
          </w:p>
        </w:tc>
        <w:tc>
          <w:tcPr>
            <w:tcW w:w="1890" w:type="dxa"/>
            <w:tcBorders>
              <w:top w:val="single" w:sz="4" w:space="0" w:color="auto"/>
              <w:left w:val="single" w:sz="4" w:space="0" w:color="auto"/>
              <w:bottom w:val="single" w:sz="4" w:space="0" w:color="auto"/>
              <w:right w:val="single" w:sz="4" w:space="0" w:color="auto"/>
            </w:tcBorders>
          </w:tcPr>
          <w:p w:rsidR="003C08A8" w:rsidRPr="00246CAF" w:rsidRDefault="003C08A8" w:rsidP="003C08A8">
            <w:pPr>
              <w:autoSpaceDE w:val="0"/>
              <w:autoSpaceDN w:val="0"/>
              <w:adjustRightInd w:val="0"/>
              <w:jc w:val="center"/>
              <w:rPr>
                <w:rFonts w:ascii="Sylfaen" w:eastAsia="Merriweather" w:hAnsi="Sylfaen" w:cs="Sylfaen"/>
                <w:color w:val="000000"/>
                <w:sz w:val="20"/>
                <w:szCs w:val="20"/>
                <w:lang w:val="ka-GE"/>
              </w:rPr>
            </w:pPr>
            <w:r w:rsidRPr="00246CAF">
              <w:rPr>
                <w:rFonts w:ascii="Sylfaen" w:eastAsia="Merriweather" w:hAnsi="Sylfaen" w:cs="Sylfaen"/>
                <w:color w:val="000000"/>
                <w:sz w:val="20"/>
                <w:szCs w:val="20"/>
                <w:lang w:val="ka-GE"/>
              </w:rPr>
              <w:t>x</w:t>
            </w:r>
          </w:p>
        </w:tc>
      </w:tr>
      <w:tr w:rsidR="003C08A8" w:rsidRPr="00246CAF" w:rsidTr="005B6F9D">
        <w:trPr>
          <w:trHeight w:val="60"/>
          <w:jc w:val="center"/>
        </w:trPr>
        <w:tc>
          <w:tcPr>
            <w:tcW w:w="535" w:type="dxa"/>
            <w:tcBorders>
              <w:top w:val="single" w:sz="4" w:space="0" w:color="auto"/>
              <w:left w:val="single" w:sz="4" w:space="0" w:color="auto"/>
              <w:bottom w:val="single" w:sz="4" w:space="0" w:color="auto"/>
              <w:right w:val="single" w:sz="4" w:space="0" w:color="auto"/>
            </w:tcBorders>
          </w:tcPr>
          <w:p w:rsidR="003C08A8" w:rsidRPr="00246CAF" w:rsidRDefault="003C08A8" w:rsidP="003C08A8">
            <w:pPr>
              <w:numPr>
                <w:ilvl w:val="0"/>
                <w:numId w:val="12"/>
              </w:numPr>
              <w:autoSpaceDE w:val="0"/>
              <w:autoSpaceDN w:val="0"/>
              <w:adjustRightInd w:val="0"/>
              <w:contextualSpacing/>
              <w:jc w:val="both"/>
              <w:rPr>
                <w:rFonts w:ascii="Sylfaen" w:eastAsia="Merriweather" w:hAnsi="Sylfaen" w:cs="Sylfaen"/>
                <w:color w:val="000000"/>
                <w:sz w:val="20"/>
                <w:szCs w:val="20"/>
                <w:lang w:val="ka-GE"/>
              </w:rPr>
            </w:pPr>
          </w:p>
        </w:tc>
        <w:tc>
          <w:tcPr>
            <w:tcW w:w="2340" w:type="dxa"/>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autoSpaceDE w:val="0"/>
              <w:autoSpaceDN w:val="0"/>
              <w:adjustRightInd w:val="0"/>
              <w:jc w:val="both"/>
              <w:rPr>
                <w:rFonts w:ascii="Sylfaen" w:eastAsia="Times New Roman" w:hAnsi="Sylfaen" w:cs="Sylfaen"/>
                <w:color w:val="000000"/>
                <w:sz w:val="20"/>
                <w:szCs w:val="20"/>
                <w:lang w:val="ka-GE" w:eastAsia="ru-RU"/>
              </w:rPr>
            </w:pPr>
            <w:r w:rsidRPr="00246CAF">
              <w:rPr>
                <w:rFonts w:ascii="Sylfaen" w:eastAsia="Times New Roman" w:hAnsi="Sylfaen" w:cs="Sylfaen"/>
                <w:color w:val="000000"/>
                <w:sz w:val="20"/>
                <w:szCs w:val="20"/>
                <w:lang w:val="ka-GE" w:eastAsia="ru-RU"/>
              </w:rPr>
              <w:t>ჩვეულებრივი მეგვიანე</w:t>
            </w:r>
          </w:p>
        </w:tc>
        <w:tc>
          <w:tcPr>
            <w:tcW w:w="2610" w:type="dxa"/>
            <w:tcBorders>
              <w:top w:val="single" w:sz="4" w:space="0" w:color="auto"/>
              <w:left w:val="single" w:sz="4" w:space="0" w:color="auto"/>
              <w:bottom w:val="single" w:sz="4" w:space="0" w:color="auto"/>
              <w:right w:val="single" w:sz="4" w:space="0" w:color="auto"/>
            </w:tcBorders>
          </w:tcPr>
          <w:p w:rsidR="003C08A8" w:rsidRPr="00246CAF" w:rsidRDefault="003C08A8" w:rsidP="003C08A8">
            <w:pPr>
              <w:autoSpaceDE w:val="0"/>
              <w:autoSpaceDN w:val="0"/>
              <w:adjustRightInd w:val="0"/>
              <w:jc w:val="both"/>
              <w:rPr>
                <w:rFonts w:ascii="Sylfaen" w:eastAsia="Times New Roman" w:hAnsi="Sylfaen" w:cs="Sylfaen"/>
                <w:i/>
                <w:color w:val="000000"/>
                <w:sz w:val="20"/>
                <w:szCs w:val="20"/>
                <w:lang w:val="ka-GE" w:eastAsia="ru-RU"/>
              </w:rPr>
            </w:pPr>
            <w:r w:rsidRPr="00246CAF">
              <w:rPr>
                <w:rFonts w:ascii="Sylfaen" w:eastAsia="Times New Roman" w:hAnsi="Sylfaen" w:cs="Sylfaen"/>
                <w:i/>
                <w:color w:val="000000"/>
                <w:sz w:val="20"/>
                <w:szCs w:val="20"/>
                <w:lang w:val="ka-GE" w:eastAsia="ru-RU"/>
              </w:rPr>
              <w:t>Eptesicus serotinus</w:t>
            </w:r>
          </w:p>
        </w:tc>
        <w:tc>
          <w:tcPr>
            <w:tcW w:w="720" w:type="dxa"/>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autoSpaceDE w:val="0"/>
              <w:autoSpaceDN w:val="0"/>
              <w:adjustRightInd w:val="0"/>
              <w:jc w:val="both"/>
              <w:rPr>
                <w:rFonts w:ascii="Sylfaen" w:eastAsia="Times New Roman" w:hAnsi="Sylfaen" w:cs="Sylfaen"/>
                <w:color w:val="000000"/>
                <w:sz w:val="20"/>
                <w:szCs w:val="20"/>
                <w:lang w:val="ka-GE" w:eastAsia="ru-RU"/>
              </w:rPr>
            </w:pPr>
            <w:r w:rsidRPr="00246CAF">
              <w:rPr>
                <w:rFonts w:ascii="Sylfaen" w:eastAsia="Times New Roman" w:hAnsi="Sylfaen" w:cs="Sylfaen"/>
                <w:color w:val="000000"/>
                <w:sz w:val="20"/>
                <w:szCs w:val="20"/>
                <w:lang w:val="ka-GE" w:eastAsia="ru-RU"/>
              </w:rPr>
              <w:t>LC</w:t>
            </w:r>
          </w:p>
        </w:tc>
        <w:tc>
          <w:tcPr>
            <w:tcW w:w="630" w:type="dxa"/>
            <w:tcBorders>
              <w:top w:val="single" w:sz="4" w:space="0" w:color="auto"/>
              <w:left w:val="single" w:sz="4" w:space="0" w:color="auto"/>
              <w:bottom w:val="single" w:sz="4" w:space="0" w:color="auto"/>
              <w:right w:val="single" w:sz="4" w:space="0" w:color="auto"/>
            </w:tcBorders>
          </w:tcPr>
          <w:p w:rsidR="003C08A8" w:rsidRPr="00246CAF" w:rsidRDefault="003C08A8" w:rsidP="003C08A8">
            <w:pPr>
              <w:autoSpaceDE w:val="0"/>
              <w:autoSpaceDN w:val="0"/>
              <w:adjustRightInd w:val="0"/>
              <w:jc w:val="both"/>
              <w:rPr>
                <w:rFonts w:ascii="Sylfaen" w:eastAsia="Merriweather" w:hAnsi="Sylfaen" w:cs="Sylfaen"/>
                <w:color w:val="000000"/>
                <w:sz w:val="20"/>
                <w:szCs w:val="20"/>
                <w:lang w:val="ka-GE"/>
              </w:rPr>
            </w:pPr>
          </w:p>
        </w:tc>
        <w:tc>
          <w:tcPr>
            <w:tcW w:w="720" w:type="dxa"/>
            <w:tcBorders>
              <w:top w:val="single" w:sz="4" w:space="0" w:color="auto"/>
              <w:left w:val="single" w:sz="4" w:space="0" w:color="auto"/>
              <w:bottom w:val="single" w:sz="4" w:space="0" w:color="auto"/>
              <w:right w:val="single" w:sz="4" w:space="0" w:color="auto"/>
            </w:tcBorders>
          </w:tcPr>
          <w:p w:rsidR="003C08A8" w:rsidRPr="00246CAF" w:rsidRDefault="003C08A8" w:rsidP="003C08A8">
            <w:pPr>
              <w:autoSpaceDE w:val="0"/>
              <w:autoSpaceDN w:val="0"/>
              <w:adjustRightInd w:val="0"/>
              <w:jc w:val="center"/>
              <w:rPr>
                <w:rFonts w:ascii="Sylfaen" w:eastAsia="Merriweather" w:hAnsi="Sylfaen" w:cs="Sylfaen"/>
                <w:color w:val="000000"/>
                <w:sz w:val="20"/>
                <w:szCs w:val="20"/>
                <w:lang w:val="ka-GE"/>
              </w:rPr>
            </w:pPr>
            <w:r w:rsidRPr="00246CAF">
              <w:rPr>
                <w:rFonts w:ascii="Sylfaen" w:eastAsia="Merriweather" w:hAnsi="Sylfaen" w:cs="Sylfaen"/>
                <w:color w:val="000000"/>
                <w:sz w:val="20"/>
                <w:szCs w:val="20"/>
                <w:lang w:val="ka-GE"/>
              </w:rPr>
              <w:t>√</w:t>
            </w:r>
          </w:p>
        </w:tc>
        <w:tc>
          <w:tcPr>
            <w:tcW w:w="630" w:type="dxa"/>
            <w:tcBorders>
              <w:top w:val="single" w:sz="4" w:space="0" w:color="auto"/>
              <w:left w:val="single" w:sz="4" w:space="0" w:color="auto"/>
              <w:bottom w:val="single" w:sz="4" w:space="0" w:color="auto"/>
              <w:right w:val="single" w:sz="4" w:space="0" w:color="auto"/>
            </w:tcBorders>
          </w:tcPr>
          <w:p w:rsidR="003C08A8" w:rsidRPr="00246CAF" w:rsidRDefault="003C08A8" w:rsidP="003C08A8">
            <w:pPr>
              <w:autoSpaceDE w:val="0"/>
              <w:autoSpaceDN w:val="0"/>
              <w:adjustRightInd w:val="0"/>
              <w:jc w:val="center"/>
              <w:rPr>
                <w:rFonts w:ascii="Sylfaen" w:eastAsia="Merriweather" w:hAnsi="Sylfaen" w:cs="Sylfaen"/>
                <w:color w:val="000000"/>
                <w:sz w:val="20"/>
                <w:szCs w:val="20"/>
                <w:lang w:val="ka-GE"/>
              </w:rPr>
            </w:pPr>
            <w:r w:rsidRPr="00246CAF">
              <w:rPr>
                <w:rFonts w:ascii="Sylfaen" w:eastAsia="Merriweather" w:hAnsi="Sylfaen" w:cs="Sylfaen"/>
                <w:color w:val="000000"/>
                <w:sz w:val="20"/>
                <w:szCs w:val="20"/>
                <w:lang w:val="ka-GE"/>
              </w:rPr>
              <w:t>√</w:t>
            </w:r>
          </w:p>
        </w:tc>
        <w:tc>
          <w:tcPr>
            <w:tcW w:w="1890" w:type="dxa"/>
            <w:tcBorders>
              <w:top w:val="single" w:sz="4" w:space="0" w:color="auto"/>
              <w:left w:val="single" w:sz="4" w:space="0" w:color="auto"/>
              <w:bottom w:val="single" w:sz="4" w:space="0" w:color="auto"/>
              <w:right w:val="single" w:sz="4" w:space="0" w:color="auto"/>
            </w:tcBorders>
          </w:tcPr>
          <w:p w:rsidR="003C08A8" w:rsidRPr="00246CAF" w:rsidRDefault="003C08A8" w:rsidP="003C08A8">
            <w:pPr>
              <w:autoSpaceDE w:val="0"/>
              <w:autoSpaceDN w:val="0"/>
              <w:adjustRightInd w:val="0"/>
              <w:jc w:val="center"/>
              <w:rPr>
                <w:rFonts w:ascii="Sylfaen" w:eastAsia="Merriweather" w:hAnsi="Sylfaen" w:cs="Sylfaen"/>
                <w:color w:val="000000"/>
                <w:sz w:val="20"/>
                <w:szCs w:val="20"/>
                <w:lang w:val="ka-GE"/>
              </w:rPr>
            </w:pPr>
            <w:r w:rsidRPr="00246CAF">
              <w:rPr>
                <w:rFonts w:ascii="Sylfaen" w:eastAsia="Merriweather" w:hAnsi="Sylfaen" w:cs="Sylfaen"/>
                <w:color w:val="000000"/>
                <w:sz w:val="20"/>
                <w:szCs w:val="20"/>
                <w:lang w:val="ka-GE"/>
              </w:rPr>
              <w:t>x</w:t>
            </w:r>
          </w:p>
        </w:tc>
      </w:tr>
      <w:tr w:rsidR="003C08A8" w:rsidRPr="00225001" w:rsidTr="005B6F9D">
        <w:trPr>
          <w:trHeight w:val="60"/>
          <w:jc w:val="center"/>
        </w:trPr>
        <w:tc>
          <w:tcPr>
            <w:tcW w:w="10075" w:type="dxa"/>
            <w:gridSpan w:val="8"/>
            <w:tcBorders>
              <w:top w:val="single" w:sz="4" w:space="0" w:color="auto"/>
              <w:left w:val="single" w:sz="4" w:space="0" w:color="auto"/>
              <w:bottom w:val="single" w:sz="4" w:space="0" w:color="auto"/>
              <w:right w:val="single" w:sz="4" w:space="0" w:color="auto"/>
            </w:tcBorders>
          </w:tcPr>
          <w:p w:rsidR="003C08A8" w:rsidRPr="00246CAF" w:rsidRDefault="003C08A8" w:rsidP="003C08A8">
            <w:pPr>
              <w:autoSpaceDE w:val="0"/>
              <w:autoSpaceDN w:val="0"/>
              <w:adjustRightInd w:val="0"/>
              <w:jc w:val="both"/>
              <w:rPr>
                <w:rFonts w:ascii="Sylfaen" w:eastAsia="Merriweather" w:hAnsi="Sylfaen" w:cs="Sylfaen"/>
                <w:b/>
                <w:color w:val="000000"/>
                <w:sz w:val="18"/>
                <w:szCs w:val="18"/>
                <w:lang w:val="ka-GE"/>
              </w:rPr>
            </w:pPr>
            <w:r w:rsidRPr="00246CAF">
              <w:rPr>
                <w:rFonts w:ascii="Sylfaen" w:eastAsia="Merriweather" w:hAnsi="Sylfaen" w:cs="Sylfaen"/>
                <w:b/>
                <w:color w:val="000000"/>
                <w:sz w:val="18"/>
                <w:szCs w:val="18"/>
                <w:lang w:val="ka-GE"/>
              </w:rPr>
              <w:t>IUCN - კატეგორიები ფორმულირდება შემდეგი სახით:</w:t>
            </w:r>
          </w:p>
          <w:p w:rsidR="003C08A8" w:rsidRPr="00246CAF" w:rsidRDefault="003C08A8" w:rsidP="003C08A8">
            <w:pPr>
              <w:autoSpaceDE w:val="0"/>
              <w:autoSpaceDN w:val="0"/>
              <w:adjustRightInd w:val="0"/>
              <w:jc w:val="both"/>
              <w:rPr>
                <w:rFonts w:ascii="Sylfaen" w:eastAsia="Merriweather" w:hAnsi="Sylfaen" w:cs="Sylfaen"/>
                <w:color w:val="000000"/>
                <w:sz w:val="20"/>
                <w:szCs w:val="20"/>
                <w:lang w:val="ka-GE"/>
              </w:rPr>
            </w:pPr>
            <w:r w:rsidRPr="00246CAF">
              <w:rPr>
                <w:rFonts w:ascii="Sylfaen" w:eastAsia="Merriweather" w:hAnsi="Sylfaen" w:cs="Sylfaen"/>
                <w:color w:val="000000"/>
                <w:sz w:val="18"/>
                <w:szCs w:val="18"/>
                <w:lang w:val="ka-GE"/>
              </w:rPr>
              <w:t>EX – გადაშენებული; EW – ბუნებაში გადაშენებული; CR – კრიტიკულ საფრთხეში მყოფი; EN – საფრთხეში მყოფი; VU – მოწყვლადი; NT – საფრთხესთან ახლოს მყოფი; LC – საჭიროებს ზრუნვას; DD – არასრული მონაცემები; NE – არ არის შეფასებული</w:t>
            </w:r>
          </w:p>
        </w:tc>
      </w:tr>
    </w:tbl>
    <w:p w:rsidR="003C08A8" w:rsidRPr="00246CAF" w:rsidRDefault="003C08A8" w:rsidP="003C08A8">
      <w:pPr>
        <w:spacing w:before="120" w:after="120" w:line="240" w:lineRule="auto"/>
        <w:jc w:val="both"/>
        <w:rPr>
          <w:rFonts w:ascii="Sylfaen" w:eastAsia="Calibri" w:hAnsi="Sylfaen" w:cs="Times New Roman"/>
          <w:b/>
          <w:sz w:val="24"/>
          <w:lang w:val="ka-GE"/>
        </w:rPr>
      </w:pPr>
    </w:p>
    <w:p w:rsidR="003C08A8" w:rsidRPr="00246CAF" w:rsidRDefault="003C08A8" w:rsidP="003C08A8">
      <w:pPr>
        <w:keepNext/>
        <w:keepLines/>
        <w:numPr>
          <w:ilvl w:val="3"/>
          <w:numId w:val="2"/>
        </w:numPr>
        <w:spacing w:before="120" w:after="120" w:line="240" w:lineRule="auto"/>
        <w:contextualSpacing/>
        <w:jc w:val="both"/>
        <w:outlineLvl w:val="3"/>
        <w:rPr>
          <w:rFonts w:ascii="Sylfaen" w:eastAsia="Times New Roman" w:hAnsi="Sylfaen" w:cs="Times New Roman"/>
          <w:b/>
          <w:iCs/>
          <w:color w:val="000000"/>
          <w:lang w:val="ka-GE"/>
        </w:rPr>
      </w:pPr>
      <w:r w:rsidRPr="00246CAF">
        <w:rPr>
          <w:rFonts w:ascii="Sylfaen" w:eastAsia="Times New Roman" w:hAnsi="Sylfaen" w:cs="Times New Roman"/>
          <w:b/>
          <w:iCs/>
          <w:color w:val="000000"/>
          <w:lang w:val="ka-GE"/>
        </w:rPr>
        <w:t>ფრინველები (Aves)</w:t>
      </w:r>
    </w:p>
    <w:p w:rsidR="003C08A8" w:rsidRPr="00246CAF" w:rsidRDefault="003C08A8" w:rsidP="003C08A8">
      <w:pPr>
        <w:spacing w:before="120" w:after="120" w:line="240" w:lineRule="auto"/>
        <w:jc w:val="both"/>
        <w:rPr>
          <w:rFonts w:ascii="Sylfaen" w:eastAsia="Calibri" w:hAnsi="Sylfaen" w:cs="Times New Roman"/>
          <w:lang w:val="ka-GE"/>
        </w:rPr>
      </w:pPr>
      <w:r w:rsidRPr="00246CAF">
        <w:rPr>
          <w:rFonts w:ascii="Sylfaen" w:eastAsia="Calibri" w:hAnsi="Sylfaen" w:cs="Times New Roman"/>
          <w:lang w:val="ka-GE"/>
        </w:rPr>
        <w:t xml:space="preserve">ორნითოლოგიური კვლევა განხორციელდა 2022 წლის იანვრის თვეში (ასევე გამოყენებულია 2021 წლის კვლევები). აღნიშნული პერიოდი დიდად არ არის ხელსაყრელი დრო ფრინველთა </w:t>
      </w:r>
      <w:r w:rsidRPr="00246CAF">
        <w:rPr>
          <w:rFonts w:ascii="Sylfaen" w:eastAsia="Calibri" w:hAnsi="Sylfaen" w:cs="Times New Roman"/>
          <w:lang w:val="ka-GE"/>
        </w:rPr>
        <w:lastRenderedPageBreak/>
        <w:t>დაკვირვებისათვის.</w:t>
      </w:r>
      <w:r w:rsidRPr="00246CAF">
        <w:rPr>
          <w:rFonts w:ascii="Sylfaen" w:eastAsia="Calibri" w:hAnsi="Sylfaen" w:cs="Sylfaen"/>
          <w:lang w:val="ka-GE"/>
        </w:rPr>
        <w:t xml:space="preserve"> კვლევისას </w:t>
      </w:r>
      <w:r w:rsidRPr="00246CAF">
        <w:rPr>
          <w:rFonts w:ascii="Sylfaen" w:eastAsia="Calibri" w:hAnsi="Sylfaen" w:cs="Times New Roman"/>
          <w:lang w:val="ka-GE"/>
        </w:rPr>
        <w:t xml:space="preserve">მოვინახულეთ საკვლევი ტერიტორიის ყველა უბანი და ვაკვირდებოდით და ვიღებდით ყველა იმ ფრინველს რაც გვხვდებოდა კვლევის დროს. ადგილზე ყოფნისას არ დაფიქსირებულა არცერთი დაცული სახეობა. საკვლევ ტერიტორიაზე და მის შემოგარენში ჩატარებული კვლევებით აღწერილია ფრინველთა 100-მდე სახეობა (ცხრ. 3). საიდანაც, 42 სახეობა მთელი წლის განმავლობაში გვხვდება საკვლევ ტერიტორიაზე, აქ იბუდებს და იზამთრებს, ხოლო დანარჩენი სახეობები ტერიტორიაზე სეზონურად ხვდებიან მიგრაციებზე ან შემოდიან გასამრავლებლად ან გამოსაზამთრებლად. აღწერილი </w:t>
      </w:r>
      <w:r w:rsidRPr="00246CAF">
        <w:rPr>
          <w:rFonts w:ascii="Sylfaen" w:eastAsia="Calibri" w:hAnsi="Sylfaen" w:cs="Sylfaen"/>
          <w:lang w:val="ka-GE"/>
        </w:rPr>
        <w:t>და დაფიქსირებული 98 სახეობის ფრინველიდან 8 სახეობა: მთის</w:t>
      </w:r>
      <w:r w:rsidRPr="00246CAF">
        <w:rPr>
          <w:rFonts w:ascii="Sylfaen" w:eastAsia="Calibri" w:hAnsi="Sylfaen" w:cs="Times New Roman"/>
          <w:lang w:val="ka-GE"/>
        </w:rPr>
        <w:t xml:space="preserve"> </w:t>
      </w:r>
      <w:r w:rsidRPr="00246CAF">
        <w:rPr>
          <w:rFonts w:ascii="Sylfaen" w:eastAsia="Calibri" w:hAnsi="Sylfaen" w:cs="Sylfaen"/>
          <w:lang w:val="ka-GE"/>
        </w:rPr>
        <w:t>არწივი</w:t>
      </w:r>
      <w:r w:rsidRPr="00246CAF">
        <w:rPr>
          <w:rFonts w:ascii="Sylfaen" w:eastAsia="Calibri" w:hAnsi="Sylfaen" w:cs="Times New Roman"/>
          <w:lang w:val="ka-GE"/>
        </w:rPr>
        <w:t xml:space="preserve"> </w:t>
      </w:r>
      <w:r w:rsidRPr="00246CAF">
        <w:rPr>
          <w:rFonts w:ascii="Sylfaen" w:eastAsia="Calibri" w:hAnsi="Sylfaen" w:cs="Times New Roman"/>
          <w:i/>
          <w:lang w:val="ka-GE"/>
        </w:rPr>
        <w:t>Aquila chrysaetos</w:t>
      </w:r>
      <w:r w:rsidRPr="00246CAF">
        <w:rPr>
          <w:rFonts w:ascii="Sylfaen" w:eastAsia="Calibri" w:hAnsi="Sylfaen" w:cs="Times New Roman"/>
          <w:lang w:val="ka-GE"/>
        </w:rPr>
        <w:t xml:space="preserve">, </w:t>
      </w:r>
      <w:r w:rsidRPr="00246CAF">
        <w:rPr>
          <w:rFonts w:ascii="Sylfaen" w:eastAsia="Calibri" w:hAnsi="Sylfaen" w:cs="Sylfaen"/>
          <w:lang w:val="ka-GE"/>
        </w:rPr>
        <w:t xml:space="preserve">დიდი მყივანი არწივი </w:t>
      </w:r>
      <w:r w:rsidRPr="00246CAF">
        <w:rPr>
          <w:rFonts w:ascii="Sylfaen" w:eastAsia="Calibri" w:hAnsi="Sylfaen" w:cs="Sylfaen"/>
          <w:i/>
          <w:lang w:val="ka-GE"/>
        </w:rPr>
        <w:t>Clanga</w:t>
      </w:r>
      <w:r w:rsidRPr="00246CAF">
        <w:rPr>
          <w:rFonts w:ascii="Sylfaen" w:eastAsia="Calibri" w:hAnsi="Sylfaen" w:cs="Sylfaen"/>
          <w:lang w:val="ka-GE"/>
        </w:rPr>
        <w:t xml:space="preserve"> </w:t>
      </w:r>
      <w:r w:rsidRPr="00246CAF">
        <w:rPr>
          <w:rFonts w:ascii="Sylfaen" w:eastAsia="Calibri" w:hAnsi="Sylfaen" w:cs="Sylfaen"/>
          <w:i/>
          <w:lang w:val="ka-GE"/>
        </w:rPr>
        <w:t>clanga</w:t>
      </w:r>
      <w:r w:rsidRPr="00246CAF">
        <w:rPr>
          <w:rFonts w:ascii="Sylfaen" w:eastAsia="Calibri" w:hAnsi="Sylfaen" w:cs="Times New Roman"/>
          <w:lang w:val="ka-GE"/>
        </w:rPr>
        <w:t xml:space="preserve">, ბატკანძერი </w:t>
      </w:r>
      <w:r w:rsidRPr="00246CAF">
        <w:rPr>
          <w:rFonts w:ascii="Sylfaen" w:eastAsia="Calibri" w:hAnsi="Sylfaen" w:cs="Times New Roman"/>
          <w:i/>
          <w:lang w:val="ka-GE"/>
        </w:rPr>
        <w:t>Gypaetus barbatus</w:t>
      </w:r>
      <w:r w:rsidRPr="00246CAF">
        <w:rPr>
          <w:rFonts w:ascii="Sylfaen" w:eastAsia="Calibri" w:hAnsi="Sylfaen" w:cs="Times New Roman"/>
          <w:lang w:val="ka-GE"/>
        </w:rPr>
        <w:t xml:space="preserve">, </w:t>
      </w:r>
      <w:r w:rsidRPr="00246CAF">
        <w:rPr>
          <w:rFonts w:ascii="Sylfaen" w:eastAsia="Calibri" w:hAnsi="Sylfaen" w:cs="Sylfaen"/>
          <w:lang w:val="ka-GE"/>
        </w:rPr>
        <w:t>ორბი</w:t>
      </w:r>
      <w:r w:rsidRPr="00246CAF">
        <w:rPr>
          <w:rFonts w:ascii="Sylfaen" w:eastAsia="Calibri" w:hAnsi="Sylfaen" w:cs="Times New Roman"/>
          <w:lang w:val="ka-GE"/>
        </w:rPr>
        <w:t xml:space="preserve"> </w:t>
      </w:r>
      <w:r w:rsidRPr="00246CAF">
        <w:rPr>
          <w:rFonts w:ascii="Sylfaen" w:eastAsia="Calibri" w:hAnsi="Sylfaen" w:cs="Times New Roman"/>
          <w:i/>
          <w:lang w:val="ka-GE"/>
        </w:rPr>
        <w:t>Gyps fulvus,</w:t>
      </w:r>
      <w:r w:rsidRPr="00246CAF">
        <w:rPr>
          <w:rFonts w:ascii="Sylfaen" w:eastAsia="Calibri" w:hAnsi="Sylfaen" w:cs="Times New Roman"/>
          <w:lang w:val="ka-GE"/>
        </w:rPr>
        <w:t xml:space="preserve"> </w:t>
      </w:r>
      <w:r w:rsidRPr="00246CAF">
        <w:rPr>
          <w:rFonts w:ascii="Sylfaen" w:eastAsia="Calibri" w:hAnsi="Sylfaen" w:cs="Sylfaen"/>
          <w:lang w:val="ka-GE"/>
        </w:rPr>
        <w:t xml:space="preserve">ჭოტი </w:t>
      </w:r>
      <w:r w:rsidRPr="00246CAF">
        <w:rPr>
          <w:rFonts w:ascii="Sylfaen" w:eastAsia="Calibri" w:hAnsi="Sylfaen" w:cs="Sylfaen"/>
          <w:i/>
          <w:lang w:val="ka-GE"/>
        </w:rPr>
        <w:t>Athene noctua</w:t>
      </w:r>
      <w:r w:rsidRPr="00246CAF">
        <w:rPr>
          <w:rFonts w:ascii="Sylfaen" w:eastAsia="Calibri" w:hAnsi="Sylfaen" w:cs="Sylfaen"/>
          <w:lang w:val="ka-GE"/>
        </w:rPr>
        <w:t xml:space="preserve">, ველის (ან გრძელფეხა) კაკაჩა </w:t>
      </w:r>
      <w:r w:rsidRPr="00246CAF">
        <w:rPr>
          <w:rFonts w:ascii="Sylfaen" w:eastAsia="Calibri" w:hAnsi="Sylfaen" w:cs="Sylfaen"/>
          <w:i/>
          <w:lang w:val="ka-GE"/>
        </w:rPr>
        <w:t>Buteo</w:t>
      </w:r>
      <w:r w:rsidRPr="00246CAF">
        <w:rPr>
          <w:rFonts w:ascii="Sylfaen" w:eastAsia="Calibri" w:hAnsi="Sylfaen" w:cs="Sylfaen"/>
          <w:lang w:val="ka-GE"/>
        </w:rPr>
        <w:t xml:space="preserve"> </w:t>
      </w:r>
      <w:r w:rsidRPr="00246CAF">
        <w:rPr>
          <w:rFonts w:ascii="Sylfaen" w:eastAsia="Calibri" w:hAnsi="Sylfaen" w:cs="Sylfaen"/>
          <w:i/>
          <w:lang w:val="ka-GE"/>
        </w:rPr>
        <w:t>rufinus</w:t>
      </w:r>
      <w:r w:rsidRPr="00246CAF">
        <w:rPr>
          <w:rFonts w:ascii="Sylfaen" w:eastAsia="Calibri" w:hAnsi="Sylfaen" w:cs="Sylfaen"/>
          <w:lang w:val="ka-GE"/>
        </w:rPr>
        <w:t xml:space="preserve">, </w:t>
      </w:r>
      <w:r w:rsidRPr="00246CAF">
        <w:rPr>
          <w:rFonts w:ascii="Sylfaen" w:eastAsia="Calibri" w:hAnsi="Sylfaen" w:cs="Times New Roman"/>
          <w:lang w:val="ka-GE"/>
        </w:rPr>
        <w:t xml:space="preserve">წითელთავა შავარდენი </w:t>
      </w:r>
      <w:r w:rsidRPr="00246CAF">
        <w:rPr>
          <w:rFonts w:ascii="Sylfaen" w:eastAsia="Calibri" w:hAnsi="Sylfaen" w:cs="Times New Roman"/>
          <w:i/>
          <w:lang w:val="ka-GE"/>
        </w:rPr>
        <w:t>Falco biarmicus</w:t>
      </w:r>
      <w:r w:rsidRPr="00246CAF">
        <w:rPr>
          <w:rFonts w:ascii="Sylfaen" w:eastAsia="Calibri" w:hAnsi="Sylfaen" w:cs="Times New Roman"/>
          <w:lang w:val="ka-GE"/>
        </w:rPr>
        <w:t xml:space="preserve"> და </w:t>
      </w:r>
      <w:r w:rsidRPr="00246CAF">
        <w:rPr>
          <w:rFonts w:ascii="Sylfaen" w:eastAsia="Calibri" w:hAnsi="Sylfaen" w:cs="Sylfaen"/>
          <w:lang w:val="ka-GE"/>
        </w:rPr>
        <w:t xml:space="preserve">ქორცქვიტა </w:t>
      </w:r>
      <w:r w:rsidRPr="00246CAF">
        <w:rPr>
          <w:rFonts w:ascii="Sylfaen" w:eastAsia="Calibri" w:hAnsi="Sylfaen" w:cs="Sylfaen"/>
          <w:i/>
          <w:lang w:val="ka-GE"/>
        </w:rPr>
        <w:t>Accipiter</w:t>
      </w:r>
      <w:r w:rsidRPr="00246CAF">
        <w:rPr>
          <w:rFonts w:ascii="Sylfaen" w:eastAsia="Calibri" w:hAnsi="Sylfaen" w:cs="Sylfaen"/>
          <w:lang w:val="ka-GE"/>
        </w:rPr>
        <w:t xml:space="preserve"> </w:t>
      </w:r>
      <w:r w:rsidRPr="00246CAF">
        <w:rPr>
          <w:rFonts w:ascii="Sylfaen" w:eastAsia="Calibri" w:hAnsi="Sylfaen" w:cs="Sylfaen"/>
          <w:i/>
          <w:lang w:val="ka-GE"/>
        </w:rPr>
        <w:t>brevipes</w:t>
      </w:r>
      <w:r w:rsidRPr="00246CAF">
        <w:rPr>
          <w:rFonts w:ascii="Sylfaen" w:eastAsia="Calibri" w:hAnsi="Sylfaen" w:cs="Sylfaen"/>
          <w:lang w:val="ka-GE"/>
        </w:rPr>
        <w:t xml:space="preserve"> შესულია საქართველოს „წითელ ნუსხაში“ მოწყვლადის სტატუსით; წითელფეხა შავარდენი </w:t>
      </w:r>
      <w:r w:rsidRPr="00246CAF">
        <w:rPr>
          <w:rFonts w:ascii="Sylfaen" w:eastAsia="Calibri" w:hAnsi="Sylfaen" w:cs="Sylfaen"/>
          <w:i/>
          <w:lang w:val="ka-GE"/>
        </w:rPr>
        <w:t>Falco vespertinus</w:t>
      </w:r>
      <w:r w:rsidRPr="00246CAF">
        <w:rPr>
          <w:rFonts w:ascii="Sylfaen" w:eastAsia="Calibri" w:hAnsi="Sylfaen" w:cs="Sylfaen"/>
          <w:lang w:val="ka-GE"/>
        </w:rPr>
        <w:t xml:space="preserve"> გადაშენების საფრთხის ქვეშ მყოფის სტატუსით, ხოლო</w:t>
      </w:r>
      <w:r w:rsidRPr="00246CAF">
        <w:rPr>
          <w:rFonts w:ascii="Sylfaen" w:eastAsia="Calibri" w:hAnsi="Sylfaen" w:cs="Times New Roman"/>
          <w:lang w:val="ka-GE"/>
        </w:rPr>
        <w:t xml:space="preserve"> </w:t>
      </w:r>
      <w:r w:rsidRPr="00246CAF">
        <w:rPr>
          <w:rFonts w:ascii="Sylfaen" w:eastAsia="Calibri" w:hAnsi="Sylfaen" w:cs="Sylfaen"/>
          <w:lang w:val="ka-GE"/>
        </w:rPr>
        <w:t xml:space="preserve">გავაზი </w:t>
      </w:r>
      <w:r w:rsidRPr="00246CAF">
        <w:rPr>
          <w:rFonts w:ascii="Sylfaen" w:eastAsia="Calibri" w:hAnsi="Sylfaen" w:cs="Sylfaen"/>
          <w:i/>
          <w:lang w:val="ka-GE"/>
        </w:rPr>
        <w:t xml:space="preserve">Falco cherrug </w:t>
      </w:r>
      <w:r w:rsidRPr="00246CAF">
        <w:rPr>
          <w:rFonts w:ascii="Sylfaen" w:eastAsia="Calibri" w:hAnsi="Sylfaen" w:cs="Sylfaen"/>
          <w:lang w:val="ka-GE"/>
        </w:rPr>
        <w:t xml:space="preserve">კრიტიკულად საფრთხეში მყოფის სტატუსით. მხოლოდ </w:t>
      </w:r>
      <w:r w:rsidRPr="00246CAF">
        <w:rPr>
          <w:rFonts w:ascii="Sylfaen" w:eastAsia="Calibri" w:hAnsi="Sylfaen" w:cs="Times New Roman"/>
          <w:lang w:val="ka-GE"/>
        </w:rPr>
        <w:t xml:space="preserve">IUCN-ით დაცული სახეობაა: მდელოს მწყერჩიტა </w:t>
      </w:r>
      <w:r w:rsidRPr="00246CAF">
        <w:rPr>
          <w:rFonts w:ascii="Sylfaen" w:eastAsia="Calibri" w:hAnsi="Sylfaen" w:cs="Times New Roman"/>
          <w:i/>
          <w:lang w:val="ka-GE"/>
        </w:rPr>
        <w:t>Anthus</w:t>
      </w:r>
      <w:r w:rsidRPr="00246CAF">
        <w:rPr>
          <w:rFonts w:ascii="Sylfaen" w:eastAsia="Calibri" w:hAnsi="Sylfaen" w:cs="Times New Roman"/>
          <w:lang w:val="ka-GE"/>
        </w:rPr>
        <w:t xml:space="preserve"> </w:t>
      </w:r>
      <w:r w:rsidRPr="00246CAF">
        <w:rPr>
          <w:rFonts w:ascii="Sylfaen" w:eastAsia="Calibri" w:hAnsi="Sylfaen" w:cs="Times New Roman"/>
          <w:i/>
          <w:lang w:val="ka-GE"/>
        </w:rPr>
        <w:t>pratensis</w:t>
      </w:r>
      <w:r w:rsidRPr="00246CAF">
        <w:rPr>
          <w:rFonts w:ascii="Sylfaen" w:eastAsia="Calibri" w:hAnsi="Sylfaen" w:cs="Times New Roman"/>
          <w:lang w:val="ka-GE"/>
        </w:rPr>
        <w:t xml:space="preserve">. დიდი მყივანი არწივი </w:t>
      </w:r>
      <w:r w:rsidRPr="00246CAF">
        <w:rPr>
          <w:rFonts w:ascii="Sylfaen" w:eastAsia="Calibri" w:hAnsi="Sylfaen" w:cs="Times New Roman"/>
          <w:i/>
          <w:lang w:val="ka-GE"/>
        </w:rPr>
        <w:t>Clanga</w:t>
      </w:r>
      <w:r w:rsidRPr="00246CAF">
        <w:rPr>
          <w:rFonts w:ascii="Sylfaen" w:eastAsia="Calibri" w:hAnsi="Sylfaen" w:cs="Times New Roman"/>
          <w:lang w:val="ka-GE"/>
        </w:rPr>
        <w:t xml:space="preserve"> </w:t>
      </w:r>
      <w:r w:rsidRPr="00246CAF">
        <w:rPr>
          <w:rFonts w:ascii="Sylfaen" w:eastAsia="Calibri" w:hAnsi="Sylfaen" w:cs="Times New Roman"/>
          <w:i/>
          <w:lang w:val="ka-GE"/>
        </w:rPr>
        <w:t xml:space="preserve">clanga, </w:t>
      </w:r>
      <w:r w:rsidRPr="00246CAF">
        <w:rPr>
          <w:rFonts w:ascii="Sylfaen" w:eastAsia="Calibri" w:hAnsi="Sylfaen" w:cs="Sylfaen"/>
          <w:lang w:val="ka-GE"/>
        </w:rPr>
        <w:t>ბატკანძერი</w:t>
      </w:r>
      <w:r w:rsidRPr="00246CAF">
        <w:rPr>
          <w:rFonts w:ascii="Sylfaen" w:eastAsia="Calibri" w:hAnsi="Sylfaen" w:cs="Times New Roman"/>
          <w:lang w:val="ka-GE"/>
        </w:rPr>
        <w:t xml:space="preserve"> </w:t>
      </w:r>
      <w:r w:rsidRPr="00246CAF">
        <w:rPr>
          <w:rFonts w:ascii="Sylfaen" w:eastAsia="Calibri" w:hAnsi="Sylfaen" w:cs="Times New Roman"/>
          <w:i/>
          <w:iCs/>
          <w:lang w:val="ka-GE"/>
        </w:rPr>
        <w:t>Gypaetus barbatus</w:t>
      </w:r>
      <w:r w:rsidRPr="00246CAF">
        <w:rPr>
          <w:rFonts w:ascii="Sylfaen" w:eastAsia="Calibri" w:hAnsi="Sylfaen" w:cs="Times New Roman"/>
          <w:lang w:val="ka-GE"/>
        </w:rPr>
        <w:t xml:space="preserve">, </w:t>
      </w:r>
      <w:r w:rsidRPr="00246CAF">
        <w:rPr>
          <w:rFonts w:ascii="Sylfaen" w:eastAsia="Calibri" w:hAnsi="Sylfaen" w:cs="Sylfaen"/>
          <w:lang w:val="ka-GE"/>
        </w:rPr>
        <w:t xml:space="preserve">წითელფეხა შავარდენი </w:t>
      </w:r>
      <w:r w:rsidRPr="00246CAF">
        <w:rPr>
          <w:rFonts w:ascii="Sylfaen" w:eastAsia="Calibri" w:hAnsi="Sylfaen" w:cs="Sylfaen"/>
          <w:i/>
          <w:lang w:val="ka-GE"/>
        </w:rPr>
        <w:t>Falco vespertinus</w:t>
      </w:r>
      <w:r w:rsidRPr="00246CAF">
        <w:rPr>
          <w:rFonts w:ascii="Sylfaen" w:eastAsia="Calibri" w:hAnsi="Sylfaen" w:cs="Sylfaen"/>
          <w:lang w:val="ka-GE"/>
        </w:rPr>
        <w:t xml:space="preserve"> და </w:t>
      </w:r>
      <w:r w:rsidRPr="00246CAF">
        <w:rPr>
          <w:rFonts w:ascii="Sylfaen" w:eastAsia="Calibri" w:hAnsi="Sylfaen" w:cs="Times New Roman"/>
          <w:lang w:val="ka-GE"/>
        </w:rPr>
        <w:t xml:space="preserve"> </w:t>
      </w:r>
      <w:r w:rsidRPr="00246CAF">
        <w:rPr>
          <w:rFonts w:ascii="Sylfaen" w:eastAsia="Calibri" w:hAnsi="Sylfaen" w:cs="Sylfaen"/>
          <w:lang w:val="ka-GE"/>
        </w:rPr>
        <w:t xml:space="preserve">გავაზი </w:t>
      </w:r>
      <w:r w:rsidRPr="00246CAF">
        <w:rPr>
          <w:rFonts w:ascii="Sylfaen" w:eastAsia="Calibri" w:hAnsi="Sylfaen" w:cs="Sylfaen"/>
          <w:i/>
          <w:lang w:val="ka-GE"/>
        </w:rPr>
        <w:t>Falco cherrug Gray</w:t>
      </w:r>
      <w:r w:rsidRPr="00246CAF">
        <w:rPr>
          <w:rFonts w:ascii="Sylfaen" w:eastAsia="Calibri" w:hAnsi="Sylfaen" w:cs="Sylfaen"/>
          <w:lang w:val="ka-GE"/>
        </w:rPr>
        <w:t xml:space="preserve">  დაცულია, როგორც საქართველოს ასევე</w:t>
      </w:r>
      <w:r w:rsidRPr="00246CAF">
        <w:rPr>
          <w:rFonts w:ascii="Sylfaen" w:eastAsia="Calibri" w:hAnsi="Sylfaen" w:cs="Times New Roman"/>
          <w:lang w:val="ka-GE"/>
        </w:rPr>
        <w:t xml:space="preserve"> საერთაშორისო (IUCN) წითელი ნუსხებით.</w:t>
      </w:r>
      <w:r w:rsidRPr="00246CAF">
        <w:rPr>
          <w:rFonts w:ascii="Sylfaen" w:eastAsia="Calibri" w:hAnsi="Sylfaen" w:cs="Sylfaen"/>
          <w:lang w:val="ka-GE"/>
        </w:rPr>
        <w:t xml:space="preserve">  </w:t>
      </w:r>
      <w:r w:rsidRPr="00246CAF">
        <w:rPr>
          <w:rFonts w:ascii="Sylfaen" w:eastAsia="Calibri" w:hAnsi="Sylfaen" w:cs="Times New Roman"/>
          <w:lang w:val="ka-GE"/>
        </w:rPr>
        <w:t>თუმცა, აღნიშნული დასაცავი სახეობები არ იმყოფებიან უარყოფით ზემოქმედების ზონაში, რადგან საპროექტო ტერიტორია მათთვის არ წარმოადგენს საბუდარ გარემოს.</w:t>
      </w:r>
    </w:p>
    <w:p w:rsidR="003C08A8" w:rsidRPr="00246CAF" w:rsidRDefault="003C08A8" w:rsidP="003C08A8">
      <w:pPr>
        <w:spacing w:before="120" w:after="120" w:line="240" w:lineRule="auto"/>
        <w:jc w:val="both"/>
        <w:rPr>
          <w:rFonts w:ascii="Sylfaen" w:eastAsia="Calibri" w:hAnsi="Sylfaen" w:cs="Times New Roman"/>
          <w:b/>
          <w:i/>
          <w:lang w:val="ka-GE"/>
        </w:rPr>
      </w:pPr>
      <w:r w:rsidRPr="00246CAF">
        <w:rPr>
          <w:rFonts w:ascii="Sylfaen" w:eastAsia="Calibri" w:hAnsi="Sylfaen" w:cs="Times New Roman"/>
          <w:b/>
          <w:i/>
          <w:lang w:val="ka-GE"/>
        </w:rPr>
        <w:t>კვლევისას დაფიქსირებული ფრინველთა ზოგიერთი სახეობა:</w:t>
      </w:r>
    </w:p>
    <w:tbl>
      <w:tblPr>
        <w:tblStyle w:val="TableGrid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20"/>
      </w:tblGrid>
      <w:tr w:rsidR="003C08A8" w:rsidRPr="00246CAF" w:rsidTr="005B6F9D">
        <w:trPr>
          <w:trHeight w:val="287"/>
          <w:jc w:val="center"/>
        </w:trPr>
        <w:tc>
          <w:tcPr>
            <w:tcW w:w="5000" w:type="pct"/>
            <w:gridSpan w:val="2"/>
          </w:tcPr>
          <w:p w:rsidR="003C08A8" w:rsidRPr="00246CAF" w:rsidRDefault="003C08A8" w:rsidP="003C08A8">
            <w:pPr>
              <w:tabs>
                <w:tab w:val="center" w:pos="4677"/>
                <w:tab w:val="right" w:pos="9355"/>
              </w:tabs>
              <w:jc w:val="center"/>
              <w:rPr>
                <w:rFonts w:ascii="Sylfaen" w:eastAsia="Merriweather" w:hAnsi="Sylfaen" w:cs="Merriweather"/>
                <w:sz w:val="20"/>
                <w:szCs w:val="20"/>
                <w:lang w:val="ka-GE" w:eastAsia="ka-GE"/>
              </w:rPr>
            </w:pPr>
            <w:r w:rsidRPr="00246CAF">
              <w:rPr>
                <w:rFonts w:ascii="Sylfaen" w:eastAsia="Calibri" w:hAnsi="Sylfaen" w:cs="Times New Roman"/>
                <w:b/>
                <w:sz w:val="20"/>
                <w:szCs w:val="20"/>
                <w:lang w:val="ka-GE"/>
              </w:rPr>
              <w:t>სურათი</w:t>
            </w:r>
            <w:r w:rsidR="002D47DD" w:rsidRPr="00246CAF">
              <w:rPr>
                <w:rFonts w:ascii="Sylfaen" w:eastAsia="Calibri" w:hAnsi="Sylfaen" w:cs="Times New Roman"/>
                <w:b/>
                <w:sz w:val="20"/>
                <w:szCs w:val="20"/>
                <w:lang w:val="ka-GE"/>
              </w:rPr>
              <w:t xml:space="preserve"> 4</w:t>
            </w:r>
            <w:r w:rsidRPr="00246CAF">
              <w:rPr>
                <w:rFonts w:ascii="Sylfaen" w:eastAsia="Calibri" w:hAnsi="Sylfaen" w:cs="Times New Roman"/>
                <w:b/>
                <w:sz w:val="20"/>
                <w:szCs w:val="20"/>
                <w:lang w:val="ka-GE"/>
              </w:rPr>
              <w:t>.3.2.3.1.</w:t>
            </w:r>
            <w:r w:rsidRPr="00246CAF">
              <w:rPr>
                <w:rFonts w:ascii="Sylfaen" w:eastAsia="Calibri" w:hAnsi="Sylfaen" w:cs="Times New Roman"/>
                <w:sz w:val="20"/>
                <w:szCs w:val="20"/>
                <w:lang w:val="ka-GE"/>
              </w:rPr>
              <w:t xml:space="preserve"> სკვინჩა </w:t>
            </w:r>
            <w:r w:rsidRPr="00246CAF">
              <w:rPr>
                <w:rFonts w:ascii="Sylfaen" w:eastAsia="Calibri" w:hAnsi="Sylfaen" w:cs="Times New Roman"/>
                <w:i/>
                <w:iCs/>
                <w:sz w:val="20"/>
                <w:szCs w:val="20"/>
                <w:lang w:val="ka-GE"/>
              </w:rPr>
              <w:t>Fringilla coelebs</w:t>
            </w:r>
          </w:p>
        </w:tc>
      </w:tr>
      <w:tr w:rsidR="003C08A8" w:rsidRPr="00246CAF" w:rsidTr="005B6F9D">
        <w:trPr>
          <w:trHeight w:val="3149"/>
          <w:jc w:val="center"/>
        </w:trPr>
        <w:tc>
          <w:tcPr>
            <w:tcW w:w="2500" w:type="pct"/>
          </w:tcPr>
          <w:p w:rsidR="003C08A8" w:rsidRPr="00246CAF" w:rsidRDefault="003C08A8" w:rsidP="003C08A8">
            <w:pPr>
              <w:tabs>
                <w:tab w:val="center" w:pos="4677"/>
                <w:tab w:val="right" w:pos="9355"/>
              </w:tabs>
              <w:jc w:val="center"/>
              <w:rPr>
                <w:rFonts w:ascii="Sylfaen" w:eastAsia="Calibri" w:hAnsi="Sylfaen" w:cs="Times New Roman"/>
                <w:b/>
                <w:sz w:val="20"/>
                <w:szCs w:val="20"/>
                <w:lang w:val="ka-GE"/>
              </w:rPr>
            </w:pPr>
            <w:r w:rsidRPr="00246CAF">
              <w:rPr>
                <w:rFonts w:ascii="Sylfaen" w:eastAsia="Merriweather" w:hAnsi="Sylfaen" w:cs="Merriweather"/>
                <w:noProof/>
                <w:sz w:val="20"/>
                <w:szCs w:val="20"/>
                <w:lang w:val="ka-GE" w:eastAsia="ka-GE"/>
              </w:rPr>
              <w:drawing>
                <wp:inline distT="0" distB="0" distL="0" distR="0" wp14:anchorId="0BEE1A79" wp14:editId="487A3E97">
                  <wp:extent cx="2520000" cy="1889652"/>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3" cstate="print">
                            <a:extLst>
                              <a:ext uri="{28A0092B-C50C-407E-A947-70E740481C1C}">
                                <a14:useLocalDpi xmlns:a14="http://schemas.microsoft.com/office/drawing/2010/main"/>
                              </a:ext>
                            </a:extLst>
                          </a:blip>
                          <a:srcRect/>
                          <a:stretch>
                            <a:fillRect/>
                          </a:stretch>
                        </pic:blipFill>
                        <pic:spPr bwMode="auto">
                          <a:xfrm>
                            <a:off x="0" y="0"/>
                            <a:ext cx="2520000" cy="1889652"/>
                          </a:xfrm>
                          <a:prstGeom prst="rect">
                            <a:avLst/>
                          </a:prstGeom>
                          <a:noFill/>
                          <a:ln>
                            <a:noFill/>
                          </a:ln>
                        </pic:spPr>
                      </pic:pic>
                    </a:graphicData>
                  </a:graphic>
                </wp:inline>
              </w:drawing>
            </w:r>
          </w:p>
        </w:tc>
        <w:tc>
          <w:tcPr>
            <w:tcW w:w="2500" w:type="pct"/>
          </w:tcPr>
          <w:p w:rsidR="003C08A8" w:rsidRPr="00246CAF" w:rsidRDefault="003C08A8" w:rsidP="003C08A8">
            <w:pPr>
              <w:tabs>
                <w:tab w:val="center" w:pos="4677"/>
                <w:tab w:val="right" w:pos="9355"/>
              </w:tabs>
              <w:jc w:val="center"/>
              <w:rPr>
                <w:rFonts w:ascii="Sylfaen" w:eastAsia="Calibri" w:hAnsi="Sylfaen" w:cs="Times New Roman"/>
                <w:b/>
                <w:sz w:val="20"/>
                <w:szCs w:val="20"/>
                <w:lang w:val="ka-GE"/>
              </w:rPr>
            </w:pPr>
            <w:r w:rsidRPr="00246CAF">
              <w:rPr>
                <w:rFonts w:ascii="Sylfaen" w:eastAsia="Merriweather" w:hAnsi="Sylfaen" w:cs="Merriweather"/>
                <w:noProof/>
                <w:sz w:val="20"/>
                <w:szCs w:val="20"/>
                <w:lang w:val="ka-GE" w:eastAsia="ka-GE"/>
              </w:rPr>
              <w:drawing>
                <wp:inline distT="0" distB="0" distL="0" distR="0" wp14:anchorId="14C00E42" wp14:editId="26EFC6EE">
                  <wp:extent cx="2520000" cy="1889652"/>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4" cstate="print">
                            <a:extLst>
                              <a:ext uri="{28A0092B-C50C-407E-A947-70E740481C1C}">
                                <a14:useLocalDpi xmlns:a14="http://schemas.microsoft.com/office/drawing/2010/main"/>
                              </a:ext>
                            </a:extLst>
                          </a:blip>
                          <a:srcRect/>
                          <a:stretch>
                            <a:fillRect/>
                          </a:stretch>
                        </pic:blipFill>
                        <pic:spPr bwMode="auto">
                          <a:xfrm>
                            <a:off x="0" y="0"/>
                            <a:ext cx="2520000" cy="1889652"/>
                          </a:xfrm>
                          <a:prstGeom prst="rect">
                            <a:avLst/>
                          </a:prstGeom>
                          <a:noFill/>
                          <a:ln>
                            <a:noFill/>
                          </a:ln>
                        </pic:spPr>
                      </pic:pic>
                    </a:graphicData>
                  </a:graphic>
                </wp:inline>
              </w:drawing>
            </w:r>
          </w:p>
        </w:tc>
      </w:tr>
      <w:tr w:rsidR="003C08A8" w:rsidRPr="00246CAF" w:rsidTr="005B6F9D">
        <w:trPr>
          <w:trHeight w:val="305"/>
          <w:jc w:val="center"/>
        </w:trPr>
        <w:tc>
          <w:tcPr>
            <w:tcW w:w="5000" w:type="pct"/>
            <w:gridSpan w:val="2"/>
          </w:tcPr>
          <w:p w:rsidR="003C08A8" w:rsidRPr="00246CAF" w:rsidRDefault="003C08A8" w:rsidP="003C08A8">
            <w:pPr>
              <w:tabs>
                <w:tab w:val="center" w:pos="4677"/>
                <w:tab w:val="right" w:pos="9355"/>
              </w:tabs>
              <w:jc w:val="center"/>
              <w:rPr>
                <w:rFonts w:ascii="Sylfaen" w:eastAsia="Merriweather" w:hAnsi="Sylfaen" w:cs="Merriweather"/>
                <w:sz w:val="20"/>
                <w:szCs w:val="20"/>
                <w:lang w:val="ka-GE"/>
              </w:rPr>
            </w:pPr>
            <w:r w:rsidRPr="00246CAF">
              <w:rPr>
                <w:rFonts w:ascii="Sylfaen" w:eastAsia="Calibri" w:hAnsi="Sylfaen" w:cs="Times New Roman"/>
                <w:b/>
                <w:sz w:val="20"/>
                <w:szCs w:val="20"/>
                <w:lang w:val="ka-GE"/>
              </w:rPr>
              <w:t>სურათი</w:t>
            </w:r>
            <w:r w:rsidR="002D47DD" w:rsidRPr="00246CAF">
              <w:rPr>
                <w:rFonts w:ascii="Sylfaen" w:eastAsia="Calibri" w:hAnsi="Sylfaen" w:cs="Times New Roman"/>
                <w:b/>
                <w:sz w:val="20"/>
                <w:szCs w:val="20"/>
                <w:lang w:val="ka-GE"/>
              </w:rPr>
              <w:t xml:space="preserve">  4</w:t>
            </w:r>
            <w:r w:rsidRPr="00246CAF">
              <w:rPr>
                <w:rFonts w:ascii="Sylfaen" w:eastAsia="Calibri" w:hAnsi="Sylfaen" w:cs="Times New Roman"/>
                <w:b/>
                <w:sz w:val="20"/>
                <w:szCs w:val="20"/>
                <w:lang w:val="ka-GE"/>
              </w:rPr>
              <w:t>.3.2.3.2.</w:t>
            </w:r>
            <w:r w:rsidRPr="00246CAF">
              <w:rPr>
                <w:rFonts w:ascii="Sylfaen" w:eastAsia="Calibri" w:hAnsi="Sylfaen" w:cs="Times New Roman"/>
                <w:sz w:val="20"/>
                <w:szCs w:val="20"/>
                <w:lang w:val="ka-GE"/>
              </w:rPr>
              <w:t xml:space="preserve"> </w:t>
            </w:r>
            <w:r w:rsidRPr="00246CAF">
              <w:rPr>
                <w:rFonts w:ascii="Sylfaen" w:eastAsia="Merriweather" w:hAnsi="Sylfaen" w:cs="Merriweather"/>
                <w:sz w:val="20"/>
                <w:szCs w:val="20"/>
                <w:lang w:val="ka-GE"/>
              </w:rPr>
              <w:t xml:space="preserve">კაკაჩა </w:t>
            </w:r>
            <w:r w:rsidRPr="00246CAF">
              <w:rPr>
                <w:rFonts w:ascii="Sylfaen" w:eastAsia="Merriweather" w:hAnsi="Sylfaen" w:cs="Merriweather"/>
                <w:i/>
                <w:iCs/>
                <w:sz w:val="20"/>
                <w:szCs w:val="20"/>
                <w:lang w:val="ka-GE"/>
              </w:rPr>
              <w:t>Buteo sp.</w:t>
            </w:r>
          </w:p>
        </w:tc>
      </w:tr>
      <w:tr w:rsidR="003C08A8" w:rsidRPr="00246CAF" w:rsidTr="005B6F9D">
        <w:trPr>
          <w:trHeight w:val="3048"/>
          <w:jc w:val="center"/>
        </w:trPr>
        <w:tc>
          <w:tcPr>
            <w:tcW w:w="2500" w:type="pct"/>
          </w:tcPr>
          <w:p w:rsidR="003C08A8" w:rsidRPr="00246CAF" w:rsidRDefault="003C08A8" w:rsidP="003C08A8">
            <w:pPr>
              <w:tabs>
                <w:tab w:val="center" w:pos="4677"/>
                <w:tab w:val="right" w:pos="9355"/>
              </w:tabs>
              <w:jc w:val="center"/>
              <w:rPr>
                <w:rFonts w:ascii="Sylfaen" w:eastAsia="Calibri" w:hAnsi="Sylfaen" w:cs="Times New Roman"/>
                <w:b/>
                <w:sz w:val="20"/>
                <w:szCs w:val="20"/>
                <w:lang w:val="ka-GE"/>
              </w:rPr>
            </w:pPr>
            <w:r w:rsidRPr="00246CAF">
              <w:rPr>
                <w:rFonts w:ascii="Sylfaen" w:eastAsia="Merriweather" w:hAnsi="Sylfaen" w:cs="Merriweather"/>
                <w:noProof/>
                <w:sz w:val="20"/>
                <w:szCs w:val="20"/>
                <w:lang w:val="ka-GE" w:eastAsia="ka-GE"/>
              </w:rPr>
              <w:drawing>
                <wp:inline distT="0" distB="0" distL="0" distR="0" wp14:anchorId="57AF60D7" wp14:editId="7E2303C6">
                  <wp:extent cx="2520000" cy="1849412"/>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55" cstate="print">
                            <a:extLst>
                              <a:ext uri="{28A0092B-C50C-407E-A947-70E740481C1C}">
                                <a14:useLocalDpi xmlns:a14="http://schemas.microsoft.com/office/drawing/2010/main"/>
                              </a:ext>
                            </a:extLst>
                          </a:blip>
                          <a:srcRect t="-1" b="-389"/>
                          <a:stretch/>
                        </pic:blipFill>
                        <pic:spPr bwMode="auto">
                          <a:xfrm>
                            <a:off x="0" y="0"/>
                            <a:ext cx="2520000" cy="184941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500" w:type="pct"/>
          </w:tcPr>
          <w:p w:rsidR="003C08A8" w:rsidRPr="00246CAF" w:rsidRDefault="003C08A8" w:rsidP="003C08A8">
            <w:pPr>
              <w:tabs>
                <w:tab w:val="center" w:pos="4677"/>
                <w:tab w:val="right" w:pos="9355"/>
              </w:tabs>
              <w:jc w:val="center"/>
              <w:rPr>
                <w:rFonts w:ascii="Sylfaen" w:eastAsia="Merriweather" w:hAnsi="Sylfaen" w:cs="Merriweather"/>
                <w:sz w:val="20"/>
                <w:szCs w:val="20"/>
                <w:lang w:val="ka-GE"/>
              </w:rPr>
            </w:pPr>
            <w:r w:rsidRPr="00246CAF">
              <w:rPr>
                <w:rFonts w:ascii="Sylfaen" w:eastAsia="Merriweather" w:hAnsi="Sylfaen" w:cs="Merriweather"/>
                <w:noProof/>
                <w:sz w:val="20"/>
                <w:szCs w:val="20"/>
                <w:lang w:val="ka-GE" w:eastAsia="ka-GE"/>
              </w:rPr>
              <w:drawing>
                <wp:inline distT="0" distB="0" distL="0" distR="0" wp14:anchorId="2054C3CF" wp14:editId="6EE89FDB">
                  <wp:extent cx="2520000" cy="1889651"/>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6" cstate="print">
                            <a:extLst>
                              <a:ext uri="{28A0092B-C50C-407E-A947-70E740481C1C}">
                                <a14:useLocalDpi xmlns:a14="http://schemas.microsoft.com/office/drawing/2010/main"/>
                              </a:ext>
                            </a:extLst>
                          </a:blip>
                          <a:srcRect/>
                          <a:stretch>
                            <a:fillRect/>
                          </a:stretch>
                        </pic:blipFill>
                        <pic:spPr bwMode="auto">
                          <a:xfrm>
                            <a:off x="0" y="0"/>
                            <a:ext cx="2520000" cy="1889651"/>
                          </a:xfrm>
                          <a:prstGeom prst="rect">
                            <a:avLst/>
                          </a:prstGeom>
                          <a:noFill/>
                          <a:ln>
                            <a:noFill/>
                          </a:ln>
                        </pic:spPr>
                      </pic:pic>
                    </a:graphicData>
                  </a:graphic>
                </wp:inline>
              </w:drawing>
            </w:r>
          </w:p>
        </w:tc>
      </w:tr>
    </w:tbl>
    <w:p w:rsidR="00A23428" w:rsidRDefault="00A23428">
      <w:r>
        <w:br w:type="page"/>
      </w:r>
    </w:p>
    <w:tbl>
      <w:tblPr>
        <w:tblStyle w:val="TableGrid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20"/>
      </w:tblGrid>
      <w:tr w:rsidR="003C08A8" w:rsidRPr="00246CAF" w:rsidTr="005B6F9D">
        <w:trPr>
          <w:trHeight w:val="368"/>
          <w:jc w:val="center"/>
        </w:trPr>
        <w:tc>
          <w:tcPr>
            <w:tcW w:w="2500" w:type="pct"/>
          </w:tcPr>
          <w:p w:rsidR="003C08A8" w:rsidRPr="00246CAF" w:rsidRDefault="003C08A8" w:rsidP="003C08A8">
            <w:pPr>
              <w:tabs>
                <w:tab w:val="center" w:pos="4677"/>
                <w:tab w:val="right" w:pos="9355"/>
              </w:tabs>
              <w:jc w:val="center"/>
              <w:rPr>
                <w:rFonts w:ascii="Sylfaen" w:eastAsia="Merriweather" w:hAnsi="Sylfaen" w:cs="Merriweather"/>
                <w:sz w:val="20"/>
                <w:szCs w:val="20"/>
                <w:lang w:val="ka-GE"/>
              </w:rPr>
            </w:pPr>
            <w:r w:rsidRPr="00246CAF">
              <w:rPr>
                <w:rFonts w:ascii="Sylfaen" w:eastAsia="Calibri" w:hAnsi="Sylfaen" w:cs="Times New Roman"/>
                <w:b/>
                <w:sz w:val="20"/>
                <w:szCs w:val="20"/>
                <w:lang w:val="ka-GE"/>
              </w:rPr>
              <w:lastRenderedPageBreak/>
              <w:t>სურათი</w:t>
            </w:r>
            <w:r w:rsidR="002D47DD" w:rsidRPr="00246CAF">
              <w:rPr>
                <w:rFonts w:ascii="Sylfaen" w:eastAsia="Calibri" w:hAnsi="Sylfaen" w:cs="Times New Roman"/>
                <w:b/>
                <w:sz w:val="20"/>
                <w:szCs w:val="20"/>
                <w:lang w:val="ka-GE"/>
              </w:rPr>
              <w:t xml:space="preserve">  4</w:t>
            </w:r>
            <w:r w:rsidRPr="00246CAF">
              <w:rPr>
                <w:rFonts w:ascii="Sylfaen" w:eastAsia="Calibri" w:hAnsi="Sylfaen" w:cs="Times New Roman"/>
                <w:b/>
                <w:sz w:val="20"/>
                <w:szCs w:val="20"/>
                <w:lang w:val="ka-GE"/>
              </w:rPr>
              <w:t>.3.2.3.3.</w:t>
            </w:r>
            <w:r w:rsidRPr="00246CAF">
              <w:rPr>
                <w:rFonts w:ascii="Sylfaen" w:eastAsia="Calibri" w:hAnsi="Sylfaen" w:cs="Times New Roman"/>
                <w:sz w:val="20"/>
                <w:szCs w:val="20"/>
                <w:lang w:val="ka-GE"/>
              </w:rPr>
              <w:t xml:space="preserve">  </w:t>
            </w:r>
            <w:r w:rsidRPr="00246CAF">
              <w:rPr>
                <w:rFonts w:ascii="Sylfaen" w:eastAsia="Merriweather" w:hAnsi="Sylfaen" w:cs="Merriweather"/>
                <w:sz w:val="20"/>
                <w:szCs w:val="20"/>
                <w:lang w:val="ka-GE"/>
              </w:rPr>
              <w:t>ჩვ. ღაჟო</w:t>
            </w:r>
            <w:r w:rsidRPr="00246CAF">
              <w:rPr>
                <w:rFonts w:ascii="Sylfaen" w:eastAsia="Merriweather" w:hAnsi="Sylfaen" w:cs="Merriweather"/>
                <w:i/>
                <w:iCs/>
                <w:sz w:val="20"/>
                <w:szCs w:val="20"/>
                <w:lang w:val="ka-GE"/>
              </w:rPr>
              <w:t xml:space="preserve"> Lanius collurio</w:t>
            </w:r>
          </w:p>
        </w:tc>
        <w:tc>
          <w:tcPr>
            <w:tcW w:w="2500" w:type="pct"/>
          </w:tcPr>
          <w:p w:rsidR="003C08A8" w:rsidRPr="00246CAF" w:rsidRDefault="003C08A8" w:rsidP="003C08A8">
            <w:pPr>
              <w:tabs>
                <w:tab w:val="center" w:pos="4677"/>
                <w:tab w:val="right" w:pos="9355"/>
              </w:tabs>
              <w:jc w:val="center"/>
              <w:rPr>
                <w:rFonts w:ascii="Sylfaen" w:eastAsia="Merriweather" w:hAnsi="Sylfaen" w:cs="Merriweather"/>
                <w:sz w:val="20"/>
                <w:szCs w:val="20"/>
                <w:lang w:val="ka-GE"/>
              </w:rPr>
            </w:pPr>
            <w:r w:rsidRPr="00246CAF">
              <w:rPr>
                <w:rFonts w:ascii="Sylfaen" w:eastAsia="Calibri" w:hAnsi="Sylfaen" w:cs="Times New Roman"/>
                <w:b/>
                <w:sz w:val="20"/>
                <w:szCs w:val="20"/>
                <w:lang w:val="ka-GE"/>
              </w:rPr>
              <w:t>სურათი</w:t>
            </w:r>
            <w:r w:rsidR="002D47DD" w:rsidRPr="00246CAF">
              <w:rPr>
                <w:rFonts w:ascii="Sylfaen" w:eastAsia="Calibri" w:hAnsi="Sylfaen" w:cs="Times New Roman"/>
                <w:b/>
                <w:sz w:val="20"/>
                <w:szCs w:val="20"/>
                <w:lang w:val="ka-GE"/>
              </w:rPr>
              <w:t xml:space="preserve">  4</w:t>
            </w:r>
            <w:r w:rsidRPr="00246CAF">
              <w:rPr>
                <w:rFonts w:ascii="Sylfaen" w:eastAsia="Calibri" w:hAnsi="Sylfaen" w:cs="Times New Roman"/>
                <w:b/>
                <w:sz w:val="20"/>
                <w:szCs w:val="20"/>
                <w:lang w:val="ka-GE"/>
              </w:rPr>
              <w:t>.3.2.3.4.</w:t>
            </w:r>
            <w:r w:rsidRPr="00246CAF">
              <w:rPr>
                <w:rFonts w:ascii="Sylfaen" w:eastAsia="Calibri" w:hAnsi="Sylfaen" w:cs="Times New Roman"/>
                <w:sz w:val="20"/>
                <w:szCs w:val="20"/>
                <w:lang w:val="ka-GE"/>
              </w:rPr>
              <w:t xml:space="preserve">  </w:t>
            </w:r>
            <w:r w:rsidRPr="00246CAF">
              <w:rPr>
                <w:rFonts w:ascii="Sylfaen" w:eastAsia="Merriweather" w:hAnsi="Sylfaen" w:cs="Merriweather"/>
                <w:sz w:val="20"/>
                <w:szCs w:val="20"/>
                <w:lang w:val="ka-GE"/>
              </w:rPr>
              <w:t xml:space="preserve">რუხი ბოლოქანქარა </w:t>
            </w:r>
            <w:r w:rsidRPr="00246CAF">
              <w:rPr>
                <w:rFonts w:ascii="Sylfaen" w:eastAsia="Merriweather" w:hAnsi="Sylfaen" w:cs="Merriweather"/>
                <w:i/>
                <w:iCs/>
                <w:sz w:val="20"/>
                <w:szCs w:val="20"/>
                <w:lang w:val="ka-GE"/>
              </w:rPr>
              <w:t>Motacilla cinerea</w:t>
            </w:r>
          </w:p>
        </w:tc>
      </w:tr>
      <w:tr w:rsidR="003C08A8" w:rsidRPr="00246CAF" w:rsidTr="005B6F9D">
        <w:trPr>
          <w:trHeight w:val="2985"/>
          <w:jc w:val="center"/>
        </w:trPr>
        <w:tc>
          <w:tcPr>
            <w:tcW w:w="2500" w:type="pct"/>
          </w:tcPr>
          <w:p w:rsidR="003C08A8" w:rsidRPr="00246CAF" w:rsidRDefault="003C08A8" w:rsidP="003C08A8">
            <w:pPr>
              <w:tabs>
                <w:tab w:val="center" w:pos="4677"/>
                <w:tab w:val="right" w:pos="9355"/>
              </w:tabs>
              <w:jc w:val="center"/>
              <w:rPr>
                <w:rFonts w:ascii="Sylfaen" w:eastAsia="Merriweather" w:hAnsi="Sylfaen" w:cs="Merriweather"/>
                <w:sz w:val="20"/>
                <w:szCs w:val="20"/>
                <w:lang w:val="ka-GE"/>
              </w:rPr>
            </w:pPr>
            <w:r w:rsidRPr="00246CAF">
              <w:rPr>
                <w:rFonts w:ascii="Sylfaen" w:eastAsia="Merriweather" w:hAnsi="Sylfaen" w:cs="Merriweather"/>
                <w:noProof/>
                <w:sz w:val="20"/>
                <w:szCs w:val="20"/>
                <w:lang w:val="ka-GE" w:eastAsia="ka-GE"/>
              </w:rPr>
              <w:drawing>
                <wp:inline distT="0" distB="0" distL="0" distR="0" wp14:anchorId="6D499595" wp14:editId="3AFC6D3D">
                  <wp:extent cx="2520000" cy="1889652"/>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7" cstate="print">
                            <a:extLst>
                              <a:ext uri="{28A0092B-C50C-407E-A947-70E740481C1C}">
                                <a14:useLocalDpi xmlns:a14="http://schemas.microsoft.com/office/drawing/2010/main"/>
                              </a:ext>
                            </a:extLst>
                          </a:blip>
                          <a:srcRect/>
                          <a:stretch>
                            <a:fillRect/>
                          </a:stretch>
                        </pic:blipFill>
                        <pic:spPr bwMode="auto">
                          <a:xfrm>
                            <a:off x="0" y="0"/>
                            <a:ext cx="2520000" cy="1889652"/>
                          </a:xfrm>
                          <a:prstGeom prst="rect">
                            <a:avLst/>
                          </a:prstGeom>
                          <a:noFill/>
                          <a:ln>
                            <a:noFill/>
                          </a:ln>
                        </pic:spPr>
                      </pic:pic>
                    </a:graphicData>
                  </a:graphic>
                </wp:inline>
              </w:drawing>
            </w:r>
          </w:p>
        </w:tc>
        <w:tc>
          <w:tcPr>
            <w:tcW w:w="2500" w:type="pct"/>
          </w:tcPr>
          <w:p w:rsidR="003C08A8" w:rsidRPr="00246CAF" w:rsidRDefault="003C08A8" w:rsidP="003C08A8">
            <w:pPr>
              <w:tabs>
                <w:tab w:val="center" w:pos="4677"/>
                <w:tab w:val="right" w:pos="9355"/>
              </w:tabs>
              <w:jc w:val="center"/>
              <w:rPr>
                <w:rFonts w:ascii="Sylfaen" w:eastAsia="Merriweather" w:hAnsi="Sylfaen" w:cs="Merriweather"/>
                <w:sz w:val="20"/>
                <w:szCs w:val="20"/>
                <w:lang w:val="ka-GE"/>
              </w:rPr>
            </w:pPr>
            <w:r w:rsidRPr="00246CAF">
              <w:rPr>
                <w:rFonts w:ascii="Sylfaen" w:eastAsia="Merriweather" w:hAnsi="Sylfaen" w:cs="Merriweather"/>
                <w:noProof/>
                <w:sz w:val="20"/>
                <w:szCs w:val="20"/>
                <w:lang w:val="ka-GE" w:eastAsia="ka-GE"/>
              </w:rPr>
              <w:drawing>
                <wp:inline distT="0" distB="0" distL="0" distR="0" wp14:anchorId="00F79D99" wp14:editId="3665A14B">
                  <wp:extent cx="2520000" cy="1904882"/>
                  <wp:effectExtent l="0" t="0" r="0" b="63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rotWithShape="1">
                          <a:blip r:embed="rId58" cstate="print">
                            <a:extLst>
                              <a:ext uri="{28A0092B-C50C-407E-A947-70E740481C1C}">
                                <a14:useLocalDpi xmlns:a14="http://schemas.microsoft.com/office/drawing/2010/main"/>
                              </a:ext>
                            </a:extLst>
                          </a:blip>
                          <a:srcRect/>
                          <a:stretch/>
                        </pic:blipFill>
                        <pic:spPr bwMode="auto">
                          <a:xfrm>
                            <a:off x="0" y="0"/>
                            <a:ext cx="2520000" cy="190488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3C08A8" w:rsidRPr="00246CAF" w:rsidTr="005B6F9D">
        <w:trPr>
          <w:trHeight w:val="414"/>
          <w:jc w:val="center"/>
        </w:trPr>
        <w:tc>
          <w:tcPr>
            <w:tcW w:w="2500" w:type="pct"/>
          </w:tcPr>
          <w:p w:rsidR="003C08A8" w:rsidRPr="00246CAF" w:rsidRDefault="003C08A8" w:rsidP="003C08A8">
            <w:pPr>
              <w:tabs>
                <w:tab w:val="center" w:pos="4677"/>
                <w:tab w:val="right" w:pos="9355"/>
              </w:tabs>
              <w:jc w:val="center"/>
              <w:rPr>
                <w:rFonts w:ascii="Sylfaen" w:eastAsia="Merriweather" w:hAnsi="Sylfaen" w:cs="Merriweather"/>
                <w:sz w:val="20"/>
                <w:szCs w:val="20"/>
                <w:lang w:val="ka-GE" w:eastAsia="ka-GE"/>
              </w:rPr>
            </w:pPr>
            <w:r w:rsidRPr="00246CAF">
              <w:rPr>
                <w:rFonts w:ascii="Sylfaen" w:eastAsia="Merriweather" w:hAnsi="Sylfaen" w:cs="Merriweather"/>
                <w:b/>
                <w:sz w:val="20"/>
                <w:szCs w:val="20"/>
                <w:lang w:val="ka-GE"/>
              </w:rPr>
              <w:t xml:space="preserve">სურათი </w:t>
            </w:r>
            <w:r w:rsidR="002D47DD" w:rsidRPr="00246CAF">
              <w:rPr>
                <w:rFonts w:ascii="Sylfaen" w:eastAsia="Calibri" w:hAnsi="Sylfaen" w:cs="Times New Roman"/>
                <w:b/>
                <w:sz w:val="20"/>
                <w:szCs w:val="20"/>
                <w:lang w:val="ka-GE"/>
              </w:rPr>
              <w:t xml:space="preserve"> 4</w:t>
            </w:r>
            <w:r w:rsidRPr="00246CAF">
              <w:rPr>
                <w:rFonts w:ascii="Sylfaen" w:eastAsia="Calibri" w:hAnsi="Sylfaen" w:cs="Times New Roman"/>
                <w:b/>
                <w:sz w:val="20"/>
                <w:szCs w:val="20"/>
                <w:lang w:val="ka-GE"/>
              </w:rPr>
              <w:t>.3.2.3.5</w:t>
            </w:r>
            <w:r w:rsidRPr="00246CAF">
              <w:rPr>
                <w:rFonts w:ascii="Sylfaen" w:eastAsia="Merriweather" w:hAnsi="Sylfaen" w:cs="Merriweather"/>
                <w:b/>
                <w:sz w:val="20"/>
                <w:szCs w:val="20"/>
                <w:lang w:val="ka-GE"/>
              </w:rPr>
              <w:t>.</w:t>
            </w:r>
            <w:r w:rsidRPr="00246CAF">
              <w:rPr>
                <w:rFonts w:ascii="Sylfaen" w:eastAsia="Merriweather" w:hAnsi="Sylfaen" w:cs="Merriweather"/>
                <w:sz w:val="20"/>
                <w:szCs w:val="20"/>
                <w:lang w:val="ka-GE"/>
              </w:rPr>
              <w:t xml:space="preserve">  შავი შაშვი </w:t>
            </w:r>
            <w:r w:rsidRPr="00246CAF">
              <w:rPr>
                <w:rFonts w:ascii="Sylfaen" w:eastAsia="Merriweather" w:hAnsi="Sylfaen" w:cs="Merriweather"/>
                <w:i/>
                <w:iCs/>
                <w:sz w:val="20"/>
                <w:szCs w:val="20"/>
                <w:lang w:val="ka-GE"/>
              </w:rPr>
              <w:t>Turdus merula</w:t>
            </w:r>
          </w:p>
        </w:tc>
        <w:tc>
          <w:tcPr>
            <w:tcW w:w="2500" w:type="pct"/>
          </w:tcPr>
          <w:p w:rsidR="003C08A8" w:rsidRPr="00246CAF" w:rsidRDefault="003C08A8" w:rsidP="003C08A8">
            <w:pPr>
              <w:tabs>
                <w:tab w:val="center" w:pos="4677"/>
                <w:tab w:val="right" w:pos="9355"/>
              </w:tabs>
              <w:jc w:val="center"/>
              <w:rPr>
                <w:rFonts w:ascii="Sylfaen" w:eastAsia="Merriweather" w:hAnsi="Sylfaen" w:cs="Merriweather"/>
                <w:sz w:val="20"/>
                <w:szCs w:val="20"/>
                <w:lang w:val="ka-GE" w:eastAsia="ka-GE"/>
              </w:rPr>
            </w:pPr>
            <w:r w:rsidRPr="00246CAF">
              <w:rPr>
                <w:rFonts w:ascii="Sylfaen" w:eastAsia="Merriweather" w:hAnsi="Sylfaen" w:cs="Merriweather"/>
                <w:b/>
                <w:sz w:val="20"/>
                <w:szCs w:val="20"/>
                <w:lang w:val="ka-GE"/>
              </w:rPr>
              <w:t xml:space="preserve">სურათი </w:t>
            </w:r>
            <w:r w:rsidR="002D47DD" w:rsidRPr="00246CAF">
              <w:rPr>
                <w:rFonts w:ascii="Sylfaen" w:eastAsia="Calibri" w:hAnsi="Sylfaen" w:cs="Times New Roman"/>
                <w:b/>
                <w:sz w:val="20"/>
                <w:szCs w:val="20"/>
                <w:lang w:val="ka-GE"/>
              </w:rPr>
              <w:t xml:space="preserve"> 4</w:t>
            </w:r>
            <w:r w:rsidRPr="00246CAF">
              <w:rPr>
                <w:rFonts w:ascii="Sylfaen" w:eastAsia="Calibri" w:hAnsi="Sylfaen" w:cs="Times New Roman"/>
                <w:b/>
                <w:sz w:val="20"/>
                <w:szCs w:val="20"/>
                <w:lang w:val="ka-GE"/>
              </w:rPr>
              <w:t>.3.2.3.6.</w:t>
            </w:r>
            <w:r w:rsidRPr="00246CAF">
              <w:rPr>
                <w:rFonts w:ascii="Sylfaen" w:eastAsia="Merriweather" w:hAnsi="Sylfaen" w:cs="Merriweather"/>
                <w:sz w:val="20"/>
                <w:szCs w:val="20"/>
                <w:lang w:val="ka-GE"/>
              </w:rPr>
              <w:t xml:space="preserve">  წყლის შაშვი </w:t>
            </w:r>
            <w:r w:rsidRPr="00246CAF">
              <w:rPr>
                <w:rFonts w:ascii="Sylfaen" w:eastAsia="Merriweather" w:hAnsi="Sylfaen" w:cs="Merriweather"/>
                <w:i/>
                <w:iCs/>
                <w:sz w:val="20"/>
                <w:szCs w:val="20"/>
                <w:lang w:val="ka-GE"/>
              </w:rPr>
              <w:t>Cinclus cinclus</w:t>
            </w:r>
          </w:p>
        </w:tc>
      </w:tr>
      <w:tr w:rsidR="003C08A8" w:rsidRPr="00246CAF" w:rsidTr="005B6F9D">
        <w:trPr>
          <w:trHeight w:val="2971"/>
          <w:jc w:val="center"/>
        </w:trPr>
        <w:tc>
          <w:tcPr>
            <w:tcW w:w="2500" w:type="pct"/>
          </w:tcPr>
          <w:p w:rsidR="003C08A8" w:rsidRPr="00246CAF" w:rsidRDefault="003C08A8" w:rsidP="003C08A8">
            <w:pPr>
              <w:tabs>
                <w:tab w:val="center" w:pos="4677"/>
                <w:tab w:val="right" w:pos="9355"/>
              </w:tabs>
              <w:jc w:val="center"/>
              <w:rPr>
                <w:rFonts w:ascii="Sylfaen" w:eastAsia="Merriweather" w:hAnsi="Sylfaen" w:cs="Merriweather"/>
                <w:sz w:val="20"/>
                <w:szCs w:val="20"/>
                <w:lang w:val="ka-GE"/>
              </w:rPr>
            </w:pPr>
            <w:r w:rsidRPr="00246CAF">
              <w:rPr>
                <w:rFonts w:ascii="Sylfaen" w:eastAsia="Merriweather" w:hAnsi="Sylfaen" w:cs="Merriweather"/>
                <w:noProof/>
                <w:sz w:val="20"/>
                <w:szCs w:val="20"/>
                <w:lang w:val="ka-GE" w:eastAsia="ka-GE"/>
              </w:rPr>
              <w:drawing>
                <wp:inline distT="0" distB="0" distL="0" distR="0" wp14:anchorId="73E98240" wp14:editId="6036CBE8">
                  <wp:extent cx="2520000" cy="1860517"/>
                  <wp:effectExtent l="0" t="0" r="0" b="698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rotWithShape="1">
                          <a:blip r:embed="rId59" cstate="print">
                            <a:extLst>
                              <a:ext uri="{28A0092B-C50C-407E-A947-70E740481C1C}">
                                <a14:useLocalDpi xmlns:a14="http://schemas.microsoft.com/office/drawing/2010/main"/>
                              </a:ext>
                            </a:extLst>
                          </a:blip>
                          <a:srcRect/>
                          <a:stretch/>
                        </pic:blipFill>
                        <pic:spPr bwMode="auto">
                          <a:xfrm>
                            <a:off x="0" y="0"/>
                            <a:ext cx="2520000" cy="186051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500" w:type="pct"/>
          </w:tcPr>
          <w:p w:rsidR="003C08A8" w:rsidRPr="00246CAF" w:rsidRDefault="003C08A8" w:rsidP="003C08A8">
            <w:pPr>
              <w:tabs>
                <w:tab w:val="center" w:pos="4677"/>
                <w:tab w:val="right" w:pos="9355"/>
              </w:tabs>
              <w:jc w:val="center"/>
              <w:rPr>
                <w:rFonts w:ascii="Sylfaen" w:eastAsia="Merriweather" w:hAnsi="Sylfaen" w:cs="Merriweather"/>
                <w:sz w:val="20"/>
                <w:szCs w:val="20"/>
                <w:lang w:val="ka-GE"/>
              </w:rPr>
            </w:pPr>
            <w:r w:rsidRPr="00246CAF">
              <w:rPr>
                <w:rFonts w:ascii="Sylfaen" w:eastAsia="Merriweather" w:hAnsi="Sylfaen" w:cs="Merriweather"/>
                <w:noProof/>
                <w:sz w:val="20"/>
                <w:szCs w:val="20"/>
                <w:lang w:val="ka-GE" w:eastAsia="ka-GE"/>
              </w:rPr>
              <w:drawing>
                <wp:inline distT="0" distB="0" distL="0" distR="0" wp14:anchorId="31396A75" wp14:editId="02B5E8EB">
                  <wp:extent cx="2520000" cy="185510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rotWithShape="1">
                          <a:blip r:embed="rId60" cstate="print">
                            <a:extLst>
                              <a:ext uri="{28A0092B-C50C-407E-A947-70E740481C1C}">
                                <a14:useLocalDpi xmlns:a14="http://schemas.microsoft.com/office/drawing/2010/main"/>
                              </a:ext>
                            </a:extLst>
                          </a:blip>
                          <a:srcRect/>
                          <a:stretch/>
                        </pic:blipFill>
                        <pic:spPr bwMode="auto">
                          <a:xfrm>
                            <a:off x="0" y="0"/>
                            <a:ext cx="2520000" cy="1855100"/>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3C08A8" w:rsidRPr="00246CAF" w:rsidRDefault="003C08A8" w:rsidP="003C08A8">
      <w:pPr>
        <w:tabs>
          <w:tab w:val="left" w:pos="1657"/>
        </w:tabs>
        <w:spacing w:before="120" w:after="120" w:line="240" w:lineRule="auto"/>
        <w:jc w:val="both"/>
        <w:rPr>
          <w:rFonts w:ascii="Sylfaen" w:eastAsia="Calibri" w:hAnsi="Sylfaen" w:cs="Times New Roman"/>
          <w:lang w:val="ka-GE"/>
        </w:rPr>
      </w:pPr>
      <w:r w:rsidRPr="00246CAF">
        <w:rPr>
          <w:rFonts w:ascii="Sylfaen" w:eastAsia="Calibri" w:hAnsi="Sylfaen" w:cs="Times New Roman"/>
          <w:lang w:val="ka-GE"/>
        </w:rPr>
        <w:t xml:space="preserve">კვლევა მიმდინარეობა ღრუბლიან და უქარო ამინდში. მარშრუტი გავიარეთ ფეხით და მოვინახულეთ ყველა ის ადგილი სადაც შესაძლებელი იყო ფრინველთა სხვადასხვა სახეობების აღწერა და გადაღება. </w:t>
      </w:r>
      <w:r w:rsidRPr="00246CAF">
        <w:rPr>
          <w:rFonts w:ascii="Sylfaen" w:eastAsia="Calibri" w:hAnsi="Sylfaen" w:cs="Sylfaen"/>
          <w:lang w:val="ka-GE"/>
        </w:rPr>
        <w:t>ფრინველთა</w:t>
      </w:r>
      <w:r w:rsidRPr="00246CAF">
        <w:rPr>
          <w:rFonts w:ascii="Sylfaen" w:eastAsia="Calibri" w:hAnsi="Sylfaen" w:cs="Times New Roman"/>
          <w:lang w:val="ka-GE"/>
        </w:rPr>
        <w:t xml:space="preserve"> </w:t>
      </w:r>
      <w:r w:rsidRPr="00246CAF">
        <w:rPr>
          <w:rFonts w:ascii="Sylfaen" w:eastAsia="Calibri" w:hAnsi="Sylfaen" w:cs="Sylfaen"/>
          <w:lang w:val="ka-GE"/>
        </w:rPr>
        <w:t>სახეობების</w:t>
      </w:r>
      <w:r w:rsidRPr="00246CAF">
        <w:rPr>
          <w:rFonts w:ascii="Sylfaen" w:eastAsia="Calibri" w:hAnsi="Sylfaen" w:cs="Times New Roman"/>
          <w:lang w:val="ka-GE"/>
        </w:rPr>
        <w:t xml:space="preserve"> </w:t>
      </w:r>
      <w:r w:rsidRPr="00246CAF">
        <w:rPr>
          <w:rFonts w:ascii="Sylfaen" w:eastAsia="Calibri" w:hAnsi="Sylfaen" w:cs="Sylfaen"/>
          <w:lang w:val="ka-GE"/>
        </w:rPr>
        <w:t>ამოსაცნობად</w:t>
      </w:r>
      <w:r w:rsidRPr="00246CAF">
        <w:rPr>
          <w:rFonts w:ascii="Sylfaen" w:eastAsia="Calibri" w:hAnsi="Sylfaen" w:cs="Times New Roman"/>
          <w:lang w:val="ka-GE"/>
        </w:rPr>
        <w:t xml:space="preserve"> </w:t>
      </w:r>
      <w:r w:rsidRPr="00246CAF">
        <w:rPr>
          <w:rFonts w:ascii="Sylfaen" w:eastAsia="Calibri" w:hAnsi="Sylfaen" w:cs="Sylfaen"/>
          <w:lang w:val="ka-GE"/>
        </w:rPr>
        <w:t>გამოიყენებოდა</w:t>
      </w:r>
      <w:r w:rsidRPr="00246CAF">
        <w:rPr>
          <w:rFonts w:ascii="Sylfaen" w:eastAsia="Calibri" w:hAnsi="Sylfaen" w:cs="Times New Roman"/>
          <w:lang w:val="ka-GE"/>
        </w:rPr>
        <w:t>“Opticron Trailfinder 3 WP” 8x42 ბინოკლი. სახეობების გარკვევა მოხდა ფრინველთა სარკვევი წიგნების საშუალებით (Birds of Europe: Second Edition by Lars Svensson and Dan Zetterström და Collins Bird Guide. 2Nd Edition).</w:t>
      </w:r>
    </w:p>
    <w:p w:rsidR="003C08A8" w:rsidRPr="00246CAF" w:rsidRDefault="003C08A8" w:rsidP="003C08A8">
      <w:pPr>
        <w:spacing w:before="120" w:after="120" w:line="240" w:lineRule="auto"/>
        <w:jc w:val="both"/>
        <w:rPr>
          <w:rFonts w:ascii="Sylfaen" w:eastAsia="Calibri" w:hAnsi="Sylfaen" w:cs="Times New Roman"/>
          <w:lang w:val="ka-GE"/>
        </w:rPr>
      </w:pPr>
      <w:r w:rsidRPr="00246CAF">
        <w:rPr>
          <w:rFonts w:ascii="Sylfaen" w:eastAsia="Calibri" w:hAnsi="Sylfaen" w:cs="Times New Roman"/>
          <w:lang w:val="ka-GE"/>
        </w:rPr>
        <w:t>აღნიშნული ტერიტორია არ წარმოადგენს ფრინველთათვის მნიშვნელოვან ადგილს(ფმა), თუმცა ფრინველთათვის მნიშვნელოვანი ადგილიდან დაშორებულია სულ რამდენიმე კილომეტრით (იხ. რუკა</w:t>
      </w:r>
      <w:r w:rsidR="002D47DD" w:rsidRPr="00246CAF">
        <w:rPr>
          <w:rFonts w:ascii="Sylfaen" w:eastAsia="Calibri" w:hAnsi="Sylfaen" w:cs="Times New Roman"/>
          <w:lang w:val="ka-GE"/>
        </w:rPr>
        <w:t xml:space="preserve"> 4</w:t>
      </w:r>
      <w:r w:rsidRPr="00246CAF">
        <w:rPr>
          <w:rFonts w:ascii="Sylfaen" w:eastAsia="Calibri" w:hAnsi="Sylfaen" w:cs="Times New Roman"/>
          <w:lang w:val="ka-GE"/>
        </w:rPr>
        <w:t xml:space="preserve">.3.2.3.1.). </w:t>
      </w:r>
    </w:p>
    <w:p w:rsidR="003C08A8" w:rsidRPr="00246CAF" w:rsidRDefault="003C08A8" w:rsidP="003C08A8">
      <w:pPr>
        <w:spacing w:before="120" w:after="120" w:line="240" w:lineRule="auto"/>
        <w:ind w:right="747"/>
        <w:rPr>
          <w:rFonts w:ascii="Sylfaen" w:eastAsia="Calibri" w:hAnsi="Sylfaen" w:cs="Times New Roman"/>
          <w:sz w:val="20"/>
          <w:lang w:val="ka-GE"/>
        </w:rPr>
      </w:pPr>
      <w:r w:rsidRPr="00246CAF">
        <w:rPr>
          <w:rFonts w:ascii="Sylfaen" w:eastAsia="Calibri" w:hAnsi="Sylfaen" w:cs="Times New Roman"/>
          <w:b/>
          <w:sz w:val="20"/>
          <w:lang w:val="ka-GE"/>
        </w:rPr>
        <w:t xml:space="preserve">რუკა </w:t>
      </w:r>
      <w:r w:rsidR="002D47DD" w:rsidRPr="00246CAF">
        <w:rPr>
          <w:rFonts w:ascii="Sylfaen" w:eastAsia="Calibri" w:hAnsi="Sylfaen" w:cs="Times New Roman"/>
          <w:b/>
          <w:sz w:val="20"/>
          <w:szCs w:val="20"/>
          <w:lang w:val="ka-GE"/>
        </w:rPr>
        <w:t xml:space="preserve"> 4</w:t>
      </w:r>
      <w:r w:rsidRPr="00246CAF">
        <w:rPr>
          <w:rFonts w:ascii="Sylfaen" w:eastAsia="Calibri" w:hAnsi="Sylfaen" w:cs="Times New Roman"/>
          <w:b/>
          <w:sz w:val="20"/>
          <w:szCs w:val="20"/>
          <w:lang w:val="ka-GE"/>
        </w:rPr>
        <w:t>.3.2.3.1.</w:t>
      </w:r>
      <w:r w:rsidRPr="00246CAF">
        <w:rPr>
          <w:rFonts w:ascii="Sylfaen" w:eastAsia="Calibri" w:hAnsi="Sylfaen" w:cs="Times New Roman"/>
          <w:sz w:val="20"/>
          <w:lang w:val="ka-GE"/>
        </w:rPr>
        <w:t xml:space="preserve"> Important Bird Area – ფრინველთათვის მნიშვნელოვანი ადგილები (ფმა)</w:t>
      </w:r>
    </w:p>
    <w:p w:rsidR="003C08A8" w:rsidRPr="00246CAF" w:rsidRDefault="003C08A8" w:rsidP="003C08A8">
      <w:pPr>
        <w:spacing w:after="0" w:line="240" w:lineRule="auto"/>
        <w:ind w:left="720" w:right="747"/>
        <w:jc w:val="center"/>
        <w:rPr>
          <w:rFonts w:ascii="Sylfaen" w:eastAsia="Calibri" w:hAnsi="Sylfaen" w:cs="Times New Roman"/>
          <w:sz w:val="20"/>
          <w:lang w:val="ka-GE"/>
        </w:rPr>
      </w:pPr>
      <w:r w:rsidRPr="00246CAF">
        <w:rPr>
          <w:rFonts w:ascii="Sylfaen" w:eastAsia="Merriweather" w:hAnsi="Sylfaen" w:cs="Merriweather"/>
          <w:noProof/>
          <w:lang w:val="ka-GE" w:eastAsia="ka-GE"/>
        </w:rPr>
        <w:drawing>
          <wp:inline distT="0" distB="0" distL="0" distR="0" wp14:anchorId="17B52DC1" wp14:editId="1CA9094E">
            <wp:extent cx="5037783" cy="224790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5076247" cy="2265063"/>
                    </a:xfrm>
                    <a:prstGeom prst="rect">
                      <a:avLst/>
                    </a:prstGeom>
                  </pic:spPr>
                </pic:pic>
              </a:graphicData>
            </a:graphic>
          </wp:inline>
        </w:drawing>
      </w:r>
    </w:p>
    <w:p w:rsidR="003C08A8" w:rsidRPr="00246CAF" w:rsidRDefault="003C08A8" w:rsidP="003C08A8">
      <w:pPr>
        <w:spacing w:after="0" w:line="240" w:lineRule="auto"/>
        <w:ind w:left="720" w:right="747"/>
        <w:jc w:val="center"/>
        <w:rPr>
          <w:rFonts w:ascii="Sylfaen" w:eastAsia="Calibri" w:hAnsi="Sylfaen" w:cs="Times New Roman"/>
          <w:b/>
          <w:sz w:val="18"/>
          <w:szCs w:val="18"/>
          <w:lang w:val="ka-GE"/>
        </w:rPr>
      </w:pPr>
      <w:r w:rsidRPr="00246CAF">
        <w:rPr>
          <w:rFonts w:ascii="Sylfaen" w:eastAsia="Calibri" w:hAnsi="Sylfaen" w:cs="Times New Roman"/>
          <w:sz w:val="18"/>
          <w:szCs w:val="18"/>
          <w:lang w:val="ka-GE"/>
        </w:rPr>
        <w:t>წყარო:</w:t>
      </w:r>
      <w:r w:rsidRPr="00246CAF">
        <w:rPr>
          <w:rFonts w:ascii="Sylfaen" w:eastAsia="Calibri" w:hAnsi="Sylfaen" w:cs="Times New Roman"/>
          <w:i/>
          <w:color w:val="0000FF"/>
          <w:sz w:val="20"/>
          <w:szCs w:val="20"/>
          <w:lang w:val="ka-GE"/>
        </w:rPr>
        <w:t>http://datazone.birdlife.org/site/mapsearch</w:t>
      </w:r>
    </w:p>
    <w:p w:rsidR="003C08A8" w:rsidRPr="00246CAF" w:rsidRDefault="003C08A8" w:rsidP="003C08A8">
      <w:pPr>
        <w:spacing w:before="120" w:after="120" w:line="240" w:lineRule="auto"/>
        <w:ind w:right="-63"/>
        <w:jc w:val="both"/>
        <w:rPr>
          <w:rFonts w:ascii="Sylfaen" w:eastAsia="Calibri" w:hAnsi="Sylfaen" w:cs="Times New Roman"/>
          <w:lang w:val="ka-GE"/>
        </w:rPr>
      </w:pPr>
      <w:r w:rsidRPr="00246CAF">
        <w:rPr>
          <w:rFonts w:ascii="Sylfaen" w:eastAsia="Calibri" w:hAnsi="Sylfaen" w:cs="Sylfaen"/>
          <w:lang w:val="ka-GE"/>
        </w:rPr>
        <w:lastRenderedPageBreak/>
        <w:t>კვლევების</w:t>
      </w:r>
      <w:r w:rsidRPr="00246CAF">
        <w:rPr>
          <w:rFonts w:ascii="Sylfaen" w:eastAsia="Calibri" w:hAnsi="Sylfaen" w:cs="Times New Roman"/>
          <w:lang w:val="ka-GE"/>
        </w:rPr>
        <w:t xml:space="preserve"> </w:t>
      </w:r>
      <w:r w:rsidRPr="00246CAF">
        <w:rPr>
          <w:rFonts w:ascii="Sylfaen" w:eastAsia="Calibri" w:hAnsi="Sylfaen" w:cs="Sylfaen"/>
          <w:lang w:val="ka-GE"/>
        </w:rPr>
        <w:t>მიხედვით</w:t>
      </w:r>
      <w:r w:rsidRPr="00246CAF">
        <w:rPr>
          <w:rFonts w:ascii="Sylfaen" w:eastAsia="Calibri" w:hAnsi="Sylfaen" w:cs="Times New Roman"/>
          <w:lang w:val="ka-GE"/>
        </w:rPr>
        <w:t xml:space="preserve">, აღნიშნულ ადგილს </w:t>
      </w:r>
      <w:r w:rsidRPr="00246CAF">
        <w:rPr>
          <w:rFonts w:ascii="Sylfaen" w:eastAsia="Calibri" w:hAnsi="Sylfaen" w:cs="Sylfaen"/>
          <w:lang w:val="ka-GE"/>
        </w:rPr>
        <w:t>ფრინველები</w:t>
      </w:r>
      <w:r w:rsidRPr="00246CAF">
        <w:rPr>
          <w:rFonts w:ascii="Sylfaen" w:eastAsia="Calibri" w:hAnsi="Sylfaen" w:cs="Times New Roman"/>
          <w:lang w:val="ka-GE"/>
        </w:rPr>
        <w:t xml:space="preserve"> </w:t>
      </w:r>
      <w:r w:rsidRPr="00246CAF">
        <w:rPr>
          <w:rFonts w:ascii="Sylfaen" w:eastAsia="Calibri" w:hAnsi="Sylfaen" w:cs="Sylfaen"/>
          <w:lang w:val="ka-GE"/>
        </w:rPr>
        <w:t>იშვიათად</w:t>
      </w:r>
      <w:r w:rsidRPr="00246CAF">
        <w:rPr>
          <w:rFonts w:ascii="Sylfaen" w:eastAsia="Calibri" w:hAnsi="Sylfaen" w:cs="Times New Roman"/>
          <w:lang w:val="ka-GE"/>
        </w:rPr>
        <w:t xml:space="preserve"> </w:t>
      </w:r>
      <w:r w:rsidRPr="00246CAF">
        <w:rPr>
          <w:rFonts w:ascii="Sylfaen" w:eastAsia="Calibri" w:hAnsi="Sylfaen" w:cs="Sylfaen"/>
          <w:lang w:val="ka-GE"/>
        </w:rPr>
        <w:t>იყენებენ</w:t>
      </w:r>
      <w:r w:rsidRPr="00246CAF">
        <w:rPr>
          <w:rFonts w:ascii="Sylfaen" w:eastAsia="Calibri" w:hAnsi="Sylfaen" w:cs="Times New Roman"/>
          <w:lang w:val="ka-GE"/>
        </w:rPr>
        <w:t xml:space="preserve"> </w:t>
      </w:r>
      <w:r w:rsidRPr="00246CAF">
        <w:rPr>
          <w:rFonts w:ascii="Sylfaen" w:eastAsia="Calibri" w:hAnsi="Sylfaen" w:cs="Sylfaen"/>
          <w:lang w:val="ka-GE"/>
        </w:rPr>
        <w:t>სამიგრაციოდ</w:t>
      </w:r>
      <w:r w:rsidRPr="00246CAF">
        <w:rPr>
          <w:rFonts w:ascii="Sylfaen" w:eastAsia="Calibri" w:hAnsi="Sylfaen" w:cs="Times New Roman"/>
          <w:lang w:val="ka-GE"/>
        </w:rPr>
        <w:t xml:space="preserve">. </w:t>
      </w:r>
      <w:r w:rsidRPr="00246CAF">
        <w:rPr>
          <w:rFonts w:ascii="Sylfaen" w:eastAsia="Calibri" w:hAnsi="Sylfaen" w:cs="Sylfaen"/>
          <w:lang w:val="ka-GE"/>
        </w:rPr>
        <w:t>მათი</w:t>
      </w:r>
      <w:r w:rsidRPr="00246CAF">
        <w:rPr>
          <w:rFonts w:ascii="Sylfaen" w:eastAsia="Calibri" w:hAnsi="Sylfaen" w:cs="Times New Roman"/>
          <w:lang w:val="ka-GE"/>
        </w:rPr>
        <w:t xml:space="preserve"> </w:t>
      </w:r>
      <w:r w:rsidRPr="00246CAF">
        <w:rPr>
          <w:rFonts w:ascii="Sylfaen" w:eastAsia="Calibri" w:hAnsi="Sylfaen" w:cs="Sylfaen"/>
          <w:lang w:val="ka-GE"/>
        </w:rPr>
        <w:t>ძირითადი</w:t>
      </w:r>
      <w:r w:rsidRPr="00246CAF">
        <w:rPr>
          <w:rFonts w:ascii="Sylfaen" w:eastAsia="Calibri" w:hAnsi="Sylfaen" w:cs="Times New Roman"/>
          <w:lang w:val="ka-GE"/>
        </w:rPr>
        <w:t xml:space="preserve"> </w:t>
      </w:r>
      <w:r w:rsidRPr="00246CAF">
        <w:rPr>
          <w:rFonts w:ascii="Sylfaen" w:eastAsia="Calibri" w:hAnsi="Sylfaen" w:cs="Sylfaen"/>
          <w:lang w:val="ka-GE"/>
        </w:rPr>
        <w:t>სამიგრაციო</w:t>
      </w:r>
      <w:r w:rsidRPr="00246CAF">
        <w:rPr>
          <w:rFonts w:ascii="Sylfaen" w:eastAsia="Calibri" w:hAnsi="Sylfaen" w:cs="Times New Roman"/>
          <w:lang w:val="ka-GE"/>
        </w:rPr>
        <w:t xml:space="preserve"> </w:t>
      </w:r>
      <w:r w:rsidRPr="00246CAF">
        <w:rPr>
          <w:rFonts w:ascii="Sylfaen" w:eastAsia="Calibri" w:hAnsi="Sylfaen" w:cs="Sylfaen"/>
          <w:lang w:val="ka-GE"/>
        </w:rPr>
        <w:t>მარშრუტები</w:t>
      </w:r>
      <w:r w:rsidRPr="00246CAF">
        <w:rPr>
          <w:rFonts w:ascii="Sylfaen" w:eastAsia="Calibri" w:hAnsi="Sylfaen" w:cs="Times New Roman"/>
          <w:lang w:val="ka-GE"/>
        </w:rPr>
        <w:t xml:space="preserve"> </w:t>
      </w:r>
      <w:r w:rsidRPr="00246CAF">
        <w:rPr>
          <w:rFonts w:ascii="Sylfaen" w:eastAsia="Calibri" w:hAnsi="Sylfaen" w:cs="Sylfaen"/>
          <w:lang w:val="ka-GE"/>
        </w:rPr>
        <w:t>საკვლევი</w:t>
      </w:r>
      <w:r w:rsidRPr="00246CAF">
        <w:rPr>
          <w:rFonts w:ascii="Sylfaen" w:eastAsia="Calibri" w:hAnsi="Sylfaen" w:cs="Times New Roman"/>
          <w:lang w:val="ka-GE"/>
        </w:rPr>
        <w:t xml:space="preserve"> </w:t>
      </w:r>
      <w:r w:rsidRPr="00246CAF">
        <w:rPr>
          <w:rFonts w:ascii="Sylfaen" w:eastAsia="Calibri" w:hAnsi="Sylfaen" w:cs="Sylfaen"/>
          <w:lang w:val="ka-GE"/>
        </w:rPr>
        <w:t>ტერიტორიიდან</w:t>
      </w:r>
      <w:r w:rsidRPr="00246CAF">
        <w:rPr>
          <w:rFonts w:ascii="Sylfaen" w:eastAsia="Calibri" w:hAnsi="Sylfaen" w:cs="Times New Roman"/>
          <w:lang w:val="ka-GE"/>
        </w:rPr>
        <w:t xml:space="preserve"> სამხრეთ-</w:t>
      </w:r>
      <w:r w:rsidRPr="00246CAF">
        <w:rPr>
          <w:rFonts w:ascii="Sylfaen" w:eastAsia="Calibri" w:hAnsi="Sylfaen" w:cs="Sylfaen"/>
          <w:lang w:val="ka-GE"/>
        </w:rPr>
        <w:t>დასავლეთით</w:t>
      </w:r>
      <w:r w:rsidRPr="00246CAF">
        <w:rPr>
          <w:rFonts w:ascii="Sylfaen" w:eastAsia="Calibri" w:hAnsi="Sylfaen" w:cs="Times New Roman"/>
          <w:lang w:val="ka-GE"/>
        </w:rPr>
        <w:t xml:space="preserve"> (ბათუმის სამიგრაციო დერეფანი), აღმოსავლეთით (</w:t>
      </w:r>
      <w:r w:rsidRPr="00246CAF">
        <w:rPr>
          <w:rFonts w:ascii="Sylfaen" w:eastAsia="Calibri" w:hAnsi="Sylfaen" w:cs="Times New Roman"/>
          <w:color w:val="000000"/>
          <w:shd w:val="clear" w:color="auto" w:fill="FFFFFF"/>
          <w:lang w:val="ka-GE"/>
        </w:rPr>
        <w:t>სტეფანწმინდა, ვაშლოვანის დაცული ტერიტორიები, მდინარე ალაზნისა და ივრის ქვემო წელი) და სამხრეთით (ჯავახეთის ზეგანი)</w:t>
      </w:r>
      <w:r w:rsidRPr="00246CAF">
        <w:rPr>
          <w:rFonts w:ascii="Sylfaen" w:eastAsia="Calibri" w:hAnsi="Sylfaen" w:cs="Times New Roman"/>
          <w:lang w:val="ka-GE"/>
        </w:rPr>
        <w:t xml:space="preserve"> </w:t>
      </w:r>
      <w:r w:rsidRPr="00246CAF">
        <w:rPr>
          <w:rFonts w:ascii="Sylfaen" w:eastAsia="Calibri" w:hAnsi="Sylfaen" w:cs="Sylfaen"/>
          <w:lang w:val="ka-GE"/>
        </w:rPr>
        <w:t>გადის</w:t>
      </w:r>
      <w:r w:rsidRPr="00246CAF">
        <w:rPr>
          <w:rFonts w:ascii="Sylfaen" w:eastAsia="Calibri" w:hAnsi="Sylfaen" w:cs="Times New Roman"/>
          <w:lang w:val="ka-GE"/>
        </w:rPr>
        <w:t>.</w:t>
      </w:r>
    </w:p>
    <w:p w:rsidR="003C08A8" w:rsidRPr="00246CAF" w:rsidRDefault="003C08A8" w:rsidP="003C08A8">
      <w:pPr>
        <w:spacing w:before="120" w:after="120" w:line="240" w:lineRule="auto"/>
        <w:ind w:right="747"/>
        <w:jc w:val="both"/>
        <w:rPr>
          <w:rFonts w:ascii="Sylfaen" w:eastAsia="Calibri" w:hAnsi="Sylfaen" w:cs="Sylfaen"/>
          <w:sz w:val="20"/>
          <w:lang w:val="ka-GE"/>
        </w:rPr>
      </w:pPr>
      <w:r w:rsidRPr="00246CAF">
        <w:rPr>
          <w:rFonts w:ascii="Sylfaen" w:eastAsia="Calibri" w:hAnsi="Sylfaen" w:cs="Times New Roman"/>
          <w:b/>
          <w:sz w:val="20"/>
          <w:lang w:val="ka-GE"/>
        </w:rPr>
        <w:t>სურათი</w:t>
      </w:r>
      <w:r w:rsidR="00912A4F" w:rsidRPr="00246CAF">
        <w:rPr>
          <w:rFonts w:ascii="Sylfaen" w:eastAsia="Calibri" w:hAnsi="Sylfaen" w:cs="Times New Roman"/>
          <w:b/>
          <w:sz w:val="20"/>
          <w:lang w:val="ka-GE"/>
        </w:rPr>
        <w:t xml:space="preserve"> 4</w:t>
      </w:r>
      <w:r w:rsidRPr="00246CAF">
        <w:rPr>
          <w:rFonts w:ascii="Sylfaen" w:eastAsia="Calibri" w:hAnsi="Sylfaen" w:cs="Times New Roman"/>
          <w:b/>
          <w:sz w:val="20"/>
          <w:lang w:val="ka-GE"/>
        </w:rPr>
        <w:t>.3.2.3.7.</w:t>
      </w:r>
      <w:r w:rsidRPr="00246CAF">
        <w:rPr>
          <w:rFonts w:ascii="Sylfaen" w:eastAsia="Calibri" w:hAnsi="Sylfaen" w:cs="Times New Roman"/>
          <w:sz w:val="20"/>
          <w:lang w:val="ka-GE"/>
        </w:rPr>
        <w:t xml:space="preserve"> </w:t>
      </w:r>
      <w:r w:rsidRPr="00246CAF">
        <w:rPr>
          <w:rFonts w:ascii="Sylfaen" w:eastAsia="Calibri" w:hAnsi="Sylfaen" w:cs="Sylfaen"/>
          <w:sz w:val="20"/>
          <w:lang w:val="ka-GE"/>
        </w:rPr>
        <w:t>სამიგრაციო</w:t>
      </w:r>
      <w:r w:rsidRPr="00246CAF">
        <w:rPr>
          <w:rFonts w:ascii="Sylfaen" w:eastAsia="Calibri" w:hAnsi="Sylfaen" w:cs="Times New Roman"/>
          <w:sz w:val="20"/>
          <w:lang w:val="ka-GE"/>
        </w:rPr>
        <w:t xml:space="preserve"> </w:t>
      </w:r>
      <w:r w:rsidRPr="00246CAF">
        <w:rPr>
          <w:rFonts w:ascii="Sylfaen" w:eastAsia="Calibri" w:hAnsi="Sylfaen" w:cs="Sylfaen"/>
          <w:sz w:val="20"/>
          <w:lang w:val="ka-GE"/>
        </w:rPr>
        <w:t>მარშრუტები</w:t>
      </w:r>
    </w:p>
    <w:p w:rsidR="003C08A8" w:rsidRPr="00246CAF" w:rsidRDefault="003C08A8" w:rsidP="003C08A8">
      <w:pPr>
        <w:spacing w:before="120" w:after="120" w:line="240" w:lineRule="auto"/>
        <w:ind w:right="747"/>
        <w:jc w:val="center"/>
        <w:rPr>
          <w:rFonts w:ascii="Sylfaen" w:eastAsia="Calibri" w:hAnsi="Sylfaen" w:cs="Times New Roman"/>
          <w:sz w:val="20"/>
          <w:lang w:val="ka-GE"/>
        </w:rPr>
      </w:pPr>
      <w:r w:rsidRPr="00246CAF">
        <w:rPr>
          <w:rFonts w:ascii="Sylfaen" w:eastAsia="Merriweather" w:hAnsi="Sylfaen" w:cs="Merriweather"/>
          <w:noProof/>
          <w:lang w:val="ka-GE" w:eastAsia="ka-GE"/>
        </w:rPr>
        <w:drawing>
          <wp:inline distT="0" distB="0" distL="0" distR="0" wp14:anchorId="1BD6A4B1" wp14:editId="1478EC5A">
            <wp:extent cx="6120765" cy="3218180"/>
            <wp:effectExtent l="0" t="0" r="0" b="127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6120765" cy="3218180"/>
                    </a:xfrm>
                    <a:prstGeom prst="rect">
                      <a:avLst/>
                    </a:prstGeom>
                  </pic:spPr>
                </pic:pic>
              </a:graphicData>
            </a:graphic>
          </wp:inline>
        </w:drawing>
      </w:r>
    </w:p>
    <w:p w:rsidR="003C08A8" w:rsidRPr="00246CAF" w:rsidRDefault="003C08A8" w:rsidP="003C08A8">
      <w:pPr>
        <w:spacing w:before="120" w:after="120" w:line="240" w:lineRule="auto"/>
        <w:jc w:val="center"/>
        <w:rPr>
          <w:rFonts w:ascii="Sylfaen" w:eastAsia="Calibri" w:hAnsi="Sylfaen" w:cs="Times New Roman"/>
          <w:lang w:val="ka-GE"/>
        </w:rPr>
        <w:sectPr w:rsidR="003C08A8" w:rsidRPr="00246CAF" w:rsidSect="005B6F9D">
          <w:pgSz w:w="11907" w:h="16839" w:code="9"/>
          <w:pgMar w:top="1135" w:right="1134" w:bottom="1440" w:left="1134" w:header="720" w:footer="720" w:gutter="0"/>
          <w:cols w:space="720"/>
          <w:docGrid w:linePitch="360"/>
        </w:sectPr>
      </w:pPr>
    </w:p>
    <w:p w:rsidR="003C08A8" w:rsidRPr="00246CAF" w:rsidRDefault="003C08A8" w:rsidP="003C08A8">
      <w:pPr>
        <w:spacing w:before="120" w:after="120" w:line="276" w:lineRule="auto"/>
        <w:jc w:val="both"/>
        <w:rPr>
          <w:rFonts w:ascii="Sylfaen" w:eastAsia="Calibri" w:hAnsi="Sylfaen" w:cs="Times New Roman"/>
          <w:sz w:val="20"/>
          <w:szCs w:val="20"/>
          <w:lang w:val="ka-GE"/>
        </w:rPr>
      </w:pPr>
      <w:r w:rsidRPr="00246CAF">
        <w:rPr>
          <w:rFonts w:ascii="Sylfaen" w:eastAsia="Calibri" w:hAnsi="Sylfaen" w:cs="Times New Roman"/>
          <w:b/>
          <w:sz w:val="20"/>
          <w:szCs w:val="20"/>
          <w:lang w:val="ka-GE"/>
        </w:rPr>
        <w:lastRenderedPageBreak/>
        <w:t>ცხრილი</w:t>
      </w:r>
      <w:r w:rsidR="00912A4F" w:rsidRPr="00246CAF">
        <w:rPr>
          <w:rFonts w:ascii="Sylfaen" w:eastAsia="Calibri" w:hAnsi="Sylfaen" w:cs="Times New Roman"/>
          <w:b/>
          <w:sz w:val="20"/>
          <w:szCs w:val="20"/>
          <w:lang w:val="ka-GE"/>
        </w:rPr>
        <w:t>. 4</w:t>
      </w:r>
      <w:r w:rsidRPr="00246CAF">
        <w:rPr>
          <w:rFonts w:ascii="Sylfaen" w:eastAsia="Calibri" w:hAnsi="Sylfaen" w:cs="Times New Roman"/>
          <w:b/>
          <w:sz w:val="20"/>
          <w:szCs w:val="20"/>
          <w:lang w:val="ka-GE"/>
        </w:rPr>
        <w:t>.3.2.3.1.</w:t>
      </w:r>
      <w:r w:rsidRPr="00246CAF">
        <w:rPr>
          <w:rFonts w:ascii="Sylfaen" w:eastAsia="Calibri" w:hAnsi="Sylfaen" w:cs="Times New Roman"/>
          <w:sz w:val="20"/>
          <w:szCs w:val="20"/>
          <w:lang w:val="ka-GE"/>
        </w:rPr>
        <w:t xml:space="preserve"> საკვლევ ტერიტორიაზე დაფიქისირებული და ლიტერატურულად ცნობილი ფრინველთა სახეობები</w:t>
      </w:r>
    </w:p>
    <w:tbl>
      <w:tblPr>
        <w:tblW w:w="5000" w:type="pct"/>
        <w:jc w:val="center"/>
        <w:tblLook w:val="04A0" w:firstRow="1" w:lastRow="0" w:firstColumn="1" w:lastColumn="0" w:noHBand="0" w:noVBand="1"/>
      </w:tblPr>
      <w:tblGrid>
        <w:gridCol w:w="845"/>
        <w:gridCol w:w="2979"/>
        <w:gridCol w:w="2408"/>
        <w:gridCol w:w="2973"/>
        <w:gridCol w:w="970"/>
        <w:gridCol w:w="706"/>
        <w:gridCol w:w="600"/>
        <w:gridCol w:w="713"/>
        <w:gridCol w:w="623"/>
        <w:gridCol w:w="1744"/>
      </w:tblGrid>
      <w:tr w:rsidR="003C08A8" w:rsidRPr="00246CAF" w:rsidTr="005B6F9D">
        <w:trPr>
          <w:cantSplit/>
          <w:trHeight w:val="1331"/>
          <w:jc w:val="center"/>
        </w:trPr>
        <w:tc>
          <w:tcPr>
            <w:tcW w:w="290" w:type="pct"/>
            <w:tcBorders>
              <w:top w:val="single" w:sz="4" w:space="0" w:color="auto"/>
              <w:left w:val="single" w:sz="4" w:space="0" w:color="auto"/>
              <w:bottom w:val="single" w:sz="4" w:space="0" w:color="auto"/>
              <w:right w:val="single" w:sz="4" w:space="0" w:color="auto"/>
            </w:tcBorders>
            <w:vAlign w:val="center"/>
            <w:hideMark/>
          </w:tcPr>
          <w:p w:rsidR="003C08A8" w:rsidRPr="00246CAF" w:rsidRDefault="003C08A8" w:rsidP="003C08A8">
            <w:pPr>
              <w:spacing w:after="0" w:line="240" w:lineRule="auto"/>
              <w:contextualSpacing/>
              <w:jc w:val="center"/>
              <w:rPr>
                <w:rFonts w:ascii="Sylfaen" w:eastAsia="Calibri" w:hAnsi="Sylfaen" w:cs="Times New Roman"/>
                <w:b/>
                <w:bCs/>
                <w:color w:val="000000"/>
                <w:sz w:val="20"/>
                <w:szCs w:val="20"/>
                <w:lang w:val="ka-GE"/>
              </w:rPr>
            </w:pPr>
            <w:r w:rsidRPr="00246CAF">
              <w:rPr>
                <w:rFonts w:ascii="Sylfaen" w:eastAsia="Calibri" w:hAnsi="Sylfaen" w:cs="Times New Roman"/>
                <w:b/>
                <w:bCs/>
                <w:color w:val="000000"/>
                <w:sz w:val="20"/>
                <w:szCs w:val="20"/>
                <w:lang w:val="ka-GE"/>
              </w:rPr>
              <w:t>N</w:t>
            </w:r>
          </w:p>
        </w:tc>
        <w:tc>
          <w:tcPr>
            <w:tcW w:w="1023"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Calibri" w:hAnsi="Sylfaen" w:cs="Times New Roman"/>
                <w:b/>
                <w:bCs/>
                <w:color w:val="000000"/>
                <w:sz w:val="20"/>
                <w:szCs w:val="20"/>
                <w:lang w:val="ka-GE"/>
              </w:rPr>
            </w:pPr>
            <w:r w:rsidRPr="00246CAF">
              <w:rPr>
                <w:rFonts w:ascii="Sylfaen" w:eastAsia="Calibri" w:hAnsi="Sylfaen" w:cs="Times New Roman"/>
                <w:b/>
                <w:bCs/>
                <w:color w:val="000000"/>
                <w:sz w:val="20"/>
                <w:szCs w:val="20"/>
                <w:lang w:val="ka-GE"/>
              </w:rPr>
              <w:t>ქართული დასახელება</w:t>
            </w:r>
          </w:p>
        </w:tc>
        <w:tc>
          <w:tcPr>
            <w:tcW w:w="827"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Calibri" w:hAnsi="Sylfaen" w:cs="Times New Roman"/>
                <w:b/>
                <w:bCs/>
                <w:color w:val="000000"/>
                <w:sz w:val="20"/>
                <w:szCs w:val="20"/>
                <w:lang w:val="ka-GE"/>
              </w:rPr>
            </w:pPr>
            <w:r w:rsidRPr="00246CAF">
              <w:rPr>
                <w:rFonts w:ascii="Sylfaen" w:eastAsia="Calibri" w:hAnsi="Sylfaen" w:cs="Times New Roman"/>
                <w:b/>
                <w:bCs/>
                <w:color w:val="000000"/>
                <w:sz w:val="20"/>
                <w:szCs w:val="20"/>
                <w:lang w:val="ka-GE"/>
              </w:rPr>
              <w:t>სამეცნიერო დასახელება</w:t>
            </w:r>
          </w:p>
        </w:tc>
        <w:tc>
          <w:tcPr>
            <w:tcW w:w="1021" w:type="pct"/>
            <w:tcBorders>
              <w:top w:val="single" w:sz="4" w:space="0" w:color="auto"/>
              <w:left w:val="single" w:sz="4" w:space="0" w:color="auto"/>
              <w:bottom w:val="single" w:sz="4" w:space="0" w:color="auto"/>
              <w:right w:val="single" w:sz="4" w:space="0" w:color="auto"/>
            </w:tcBorders>
            <w:noWrap/>
            <w:vAlign w:val="center"/>
            <w:hideMark/>
          </w:tcPr>
          <w:p w:rsidR="003C08A8" w:rsidRPr="00246CAF" w:rsidRDefault="003C08A8" w:rsidP="003C08A8">
            <w:pPr>
              <w:spacing w:after="0" w:line="240" w:lineRule="auto"/>
              <w:rPr>
                <w:rFonts w:ascii="Sylfaen" w:eastAsia="Calibri" w:hAnsi="Sylfaen" w:cs="Times New Roman"/>
                <w:b/>
                <w:bCs/>
                <w:color w:val="000000"/>
                <w:sz w:val="20"/>
                <w:szCs w:val="20"/>
                <w:lang w:val="ka-GE"/>
              </w:rPr>
            </w:pPr>
            <w:r w:rsidRPr="00246CAF">
              <w:rPr>
                <w:rFonts w:ascii="Sylfaen" w:eastAsia="Calibri" w:hAnsi="Sylfaen" w:cs="Times New Roman"/>
                <w:b/>
                <w:bCs/>
                <w:color w:val="000000"/>
                <w:sz w:val="20"/>
                <w:szCs w:val="20"/>
                <w:lang w:val="ka-GE"/>
              </w:rPr>
              <w:t>ინგლისური დასახელება</w:t>
            </w:r>
          </w:p>
        </w:tc>
        <w:tc>
          <w:tcPr>
            <w:tcW w:w="333" w:type="pct"/>
            <w:tcBorders>
              <w:top w:val="single" w:sz="4" w:space="0" w:color="auto"/>
              <w:left w:val="single" w:sz="4" w:space="0" w:color="auto"/>
              <w:bottom w:val="single" w:sz="4" w:space="0" w:color="auto"/>
              <w:right w:val="single" w:sz="4" w:space="0" w:color="auto"/>
            </w:tcBorders>
            <w:noWrap/>
            <w:textDirection w:val="btLr"/>
            <w:vAlign w:val="center"/>
            <w:hideMark/>
          </w:tcPr>
          <w:p w:rsidR="003C08A8" w:rsidRPr="00246CAF" w:rsidRDefault="003C08A8" w:rsidP="003C08A8">
            <w:pPr>
              <w:spacing w:after="0" w:line="240" w:lineRule="auto"/>
              <w:ind w:right="113"/>
              <w:jc w:val="center"/>
              <w:rPr>
                <w:rFonts w:ascii="Sylfaen" w:eastAsia="Calibri" w:hAnsi="Sylfaen" w:cs="Times New Roman"/>
                <w:b/>
                <w:bCs/>
                <w:color w:val="000000"/>
                <w:sz w:val="20"/>
                <w:szCs w:val="20"/>
                <w:lang w:val="ka-GE"/>
              </w:rPr>
            </w:pPr>
            <w:r w:rsidRPr="00246CAF">
              <w:rPr>
                <w:rFonts w:ascii="Sylfaen" w:eastAsia="Calibri" w:hAnsi="Sylfaen" w:cs="Times New Roman"/>
                <w:b/>
                <w:bCs/>
                <w:color w:val="000000"/>
                <w:sz w:val="20"/>
                <w:szCs w:val="20"/>
                <w:lang w:val="ka-GE"/>
              </w:rPr>
              <w:t>გადაფრენის სეზონურობა</w:t>
            </w:r>
          </w:p>
        </w:tc>
        <w:tc>
          <w:tcPr>
            <w:tcW w:w="242" w:type="pct"/>
            <w:tcBorders>
              <w:top w:val="single" w:sz="4" w:space="0" w:color="auto"/>
              <w:left w:val="single" w:sz="4" w:space="0" w:color="auto"/>
              <w:bottom w:val="single" w:sz="4" w:space="0" w:color="auto"/>
              <w:right w:val="single" w:sz="4" w:space="0" w:color="auto"/>
            </w:tcBorders>
            <w:noWrap/>
            <w:vAlign w:val="center"/>
            <w:hideMark/>
          </w:tcPr>
          <w:p w:rsidR="003C08A8" w:rsidRPr="00246CAF" w:rsidRDefault="003C08A8" w:rsidP="003C08A8">
            <w:pPr>
              <w:spacing w:after="0" w:line="240" w:lineRule="auto"/>
              <w:jc w:val="center"/>
              <w:rPr>
                <w:rFonts w:ascii="Sylfaen" w:eastAsia="Calibri" w:hAnsi="Sylfaen" w:cs="Times New Roman"/>
                <w:b/>
                <w:bCs/>
                <w:color w:val="000000"/>
                <w:sz w:val="20"/>
                <w:szCs w:val="20"/>
                <w:lang w:val="ka-GE"/>
              </w:rPr>
            </w:pPr>
            <w:r w:rsidRPr="00246CAF">
              <w:rPr>
                <w:rFonts w:ascii="Sylfaen" w:eastAsia="Calibri" w:hAnsi="Sylfaen" w:cs="Times New Roman"/>
                <w:b/>
                <w:bCs/>
                <w:color w:val="000000"/>
                <w:sz w:val="20"/>
                <w:szCs w:val="20"/>
                <w:lang w:val="ka-GE"/>
              </w:rPr>
              <w:t>IUCN</w:t>
            </w:r>
          </w:p>
        </w:tc>
        <w:tc>
          <w:tcPr>
            <w:tcW w:w="206"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Calibri" w:hAnsi="Sylfaen" w:cs="Sylfaen"/>
                <w:b/>
                <w:bCs/>
                <w:color w:val="000000"/>
                <w:sz w:val="20"/>
                <w:szCs w:val="20"/>
                <w:lang w:val="ka-GE"/>
              </w:rPr>
            </w:pPr>
            <w:r w:rsidRPr="00246CAF">
              <w:rPr>
                <w:rFonts w:ascii="Sylfaen" w:eastAsia="Calibri" w:hAnsi="Sylfaen" w:cs="Sylfaen"/>
                <w:b/>
                <w:bCs/>
                <w:color w:val="000000"/>
                <w:sz w:val="20"/>
                <w:szCs w:val="20"/>
                <w:lang w:val="ka-GE"/>
              </w:rPr>
              <w:t>RLG</w:t>
            </w:r>
          </w:p>
        </w:tc>
        <w:tc>
          <w:tcPr>
            <w:tcW w:w="245"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jc w:val="center"/>
              <w:rPr>
                <w:rFonts w:ascii="Sylfaen" w:eastAsia="Calibri" w:hAnsi="Sylfaen" w:cs="Sylfaen"/>
                <w:b/>
                <w:bCs/>
                <w:color w:val="000000"/>
                <w:sz w:val="20"/>
                <w:szCs w:val="20"/>
                <w:lang w:val="ka-GE"/>
              </w:rPr>
            </w:pPr>
          </w:p>
          <w:p w:rsidR="003C08A8" w:rsidRPr="00246CAF" w:rsidRDefault="003C08A8" w:rsidP="003C08A8">
            <w:pPr>
              <w:spacing w:after="0" w:line="240" w:lineRule="auto"/>
              <w:rPr>
                <w:rFonts w:ascii="Sylfaen" w:eastAsia="Calibri" w:hAnsi="Sylfaen" w:cs="Sylfaen"/>
                <w:b/>
                <w:bCs/>
                <w:color w:val="000000"/>
                <w:sz w:val="20"/>
                <w:szCs w:val="20"/>
                <w:lang w:val="ka-GE"/>
              </w:rPr>
            </w:pPr>
            <w:r w:rsidRPr="00246CAF">
              <w:rPr>
                <w:rFonts w:ascii="Sylfaen" w:eastAsia="Calibri" w:hAnsi="Sylfaen" w:cs="Sylfaen"/>
                <w:b/>
                <w:bCs/>
                <w:color w:val="000000"/>
                <w:sz w:val="20"/>
                <w:szCs w:val="20"/>
                <w:lang w:val="ka-GE"/>
              </w:rPr>
              <w:t>Bern Conv.</w:t>
            </w:r>
          </w:p>
        </w:tc>
        <w:tc>
          <w:tcPr>
            <w:tcW w:w="214"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jc w:val="center"/>
              <w:rPr>
                <w:rFonts w:ascii="Sylfaen" w:eastAsia="Calibri" w:hAnsi="Sylfaen" w:cs="Sylfaen"/>
                <w:b/>
                <w:bCs/>
                <w:color w:val="000000"/>
                <w:sz w:val="20"/>
                <w:szCs w:val="20"/>
                <w:lang w:val="ka-GE"/>
              </w:rPr>
            </w:pPr>
          </w:p>
          <w:p w:rsidR="003C08A8" w:rsidRPr="00246CAF" w:rsidRDefault="003C08A8" w:rsidP="003C08A8">
            <w:pPr>
              <w:spacing w:after="0" w:line="240" w:lineRule="auto"/>
              <w:rPr>
                <w:rFonts w:ascii="Sylfaen" w:eastAsia="Calibri" w:hAnsi="Sylfaen" w:cs="Sylfaen"/>
                <w:b/>
                <w:bCs/>
                <w:color w:val="000000"/>
                <w:sz w:val="20"/>
                <w:szCs w:val="20"/>
                <w:lang w:val="ka-GE"/>
              </w:rPr>
            </w:pPr>
            <w:r w:rsidRPr="00246CAF">
              <w:rPr>
                <w:rFonts w:ascii="Sylfaen" w:eastAsia="Calibri" w:hAnsi="Sylfaen" w:cs="Sylfaen"/>
                <w:b/>
                <w:bCs/>
                <w:color w:val="000000"/>
                <w:sz w:val="20"/>
                <w:szCs w:val="20"/>
                <w:lang w:val="ka-GE"/>
              </w:rPr>
              <w:t>CMS</w:t>
            </w:r>
          </w:p>
        </w:tc>
        <w:tc>
          <w:tcPr>
            <w:tcW w:w="599"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jc w:val="center"/>
              <w:rPr>
                <w:rFonts w:ascii="Sylfaen" w:eastAsia="Calibri" w:hAnsi="Sylfaen" w:cs="Times New Roman"/>
                <w:b/>
                <w:bCs/>
                <w:color w:val="000000"/>
                <w:sz w:val="20"/>
                <w:szCs w:val="20"/>
                <w:lang w:val="ka-GE"/>
              </w:rPr>
            </w:pPr>
            <w:r w:rsidRPr="00246CAF">
              <w:rPr>
                <w:rFonts w:ascii="Sylfaen" w:eastAsia="Calibri" w:hAnsi="Sylfaen" w:cs="Sylfaen"/>
                <w:b/>
                <w:bCs/>
                <w:color w:val="000000"/>
                <w:sz w:val="20"/>
                <w:szCs w:val="20"/>
                <w:lang w:val="ka-GE"/>
              </w:rPr>
              <w:t>დაფიქსირდა</w:t>
            </w:r>
            <w:r w:rsidRPr="00246CAF">
              <w:rPr>
                <w:rFonts w:ascii="Sylfaen" w:eastAsia="Calibri" w:hAnsi="Sylfaen" w:cs="Times New Roman"/>
                <w:b/>
                <w:bCs/>
                <w:color w:val="000000"/>
                <w:sz w:val="20"/>
                <w:szCs w:val="20"/>
                <w:lang w:val="ka-GE"/>
              </w:rPr>
              <w:t xml:space="preserve"> (</w:t>
            </w:r>
            <w:r w:rsidRPr="00246CAF">
              <w:rPr>
                <w:rFonts w:ascii="Sylfaen" w:eastAsia="Calibri" w:hAnsi="Sylfaen" w:cs="Sylfaen"/>
                <w:b/>
                <w:bCs/>
                <w:color w:val="000000"/>
                <w:sz w:val="20"/>
                <w:szCs w:val="20"/>
                <w:lang w:val="ka-GE"/>
              </w:rPr>
              <w:t>ჰაბიტატის</w:t>
            </w:r>
            <w:r w:rsidRPr="00246CAF">
              <w:rPr>
                <w:rFonts w:ascii="Sylfaen" w:eastAsia="Calibri" w:hAnsi="Sylfaen" w:cs="Times New Roman"/>
                <w:b/>
                <w:bCs/>
                <w:color w:val="000000"/>
                <w:sz w:val="20"/>
                <w:szCs w:val="20"/>
                <w:lang w:val="ka-GE"/>
              </w:rPr>
              <w:t xml:space="preserve"> </w:t>
            </w:r>
            <w:r w:rsidRPr="00246CAF">
              <w:rPr>
                <w:rFonts w:ascii="Sylfaen" w:eastAsia="Calibri" w:hAnsi="Sylfaen" w:cs="Sylfaen"/>
                <w:b/>
                <w:bCs/>
                <w:color w:val="000000"/>
                <w:sz w:val="20"/>
                <w:szCs w:val="20"/>
                <w:lang w:val="ka-GE"/>
              </w:rPr>
              <w:t>ტიპები</w:t>
            </w:r>
            <w:r w:rsidRPr="00246CAF">
              <w:rPr>
                <w:rFonts w:ascii="Sylfaen" w:eastAsia="Calibri" w:hAnsi="Sylfaen" w:cs="Times New Roman"/>
                <w:b/>
                <w:bCs/>
                <w:color w:val="000000"/>
                <w:sz w:val="20"/>
                <w:szCs w:val="20"/>
                <w:lang w:val="ka-GE"/>
              </w:rPr>
              <w:t xml:space="preserve"> - 1-3 ) </w:t>
            </w:r>
            <w:r w:rsidRPr="00246CAF">
              <w:rPr>
                <w:rFonts w:ascii="Sylfaen" w:eastAsia="Calibri" w:hAnsi="Sylfaen" w:cs="Sylfaen"/>
                <w:b/>
                <w:bCs/>
                <w:color w:val="000000"/>
                <w:sz w:val="20"/>
                <w:szCs w:val="20"/>
                <w:lang w:val="ka-GE"/>
              </w:rPr>
              <w:t>არ</w:t>
            </w:r>
            <w:r w:rsidRPr="00246CAF">
              <w:rPr>
                <w:rFonts w:ascii="Sylfaen" w:eastAsia="Calibri" w:hAnsi="Sylfaen" w:cs="Times New Roman"/>
                <w:b/>
                <w:bCs/>
                <w:color w:val="000000"/>
                <w:sz w:val="20"/>
                <w:szCs w:val="20"/>
                <w:lang w:val="ka-GE"/>
              </w:rPr>
              <w:t xml:space="preserve"> </w:t>
            </w:r>
            <w:r w:rsidRPr="00246CAF">
              <w:rPr>
                <w:rFonts w:ascii="Sylfaen" w:eastAsia="Calibri" w:hAnsi="Sylfaen" w:cs="Sylfaen"/>
                <w:b/>
                <w:bCs/>
                <w:color w:val="000000"/>
                <w:sz w:val="20"/>
                <w:szCs w:val="20"/>
                <w:lang w:val="ka-GE"/>
              </w:rPr>
              <w:t>დაფიქსირდა</w:t>
            </w:r>
            <w:r w:rsidRPr="00246CAF">
              <w:rPr>
                <w:rFonts w:ascii="Sylfaen" w:eastAsia="Calibri" w:hAnsi="Sylfaen" w:cs="Times New Roman"/>
                <w:b/>
                <w:bCs/>
                <w:color w:val="000000"/>
                <w:sz w:val="20"/>
                <w:szCs w:val="20"/>
                <w:lang w:val="ka-GE"/>
              </w:rPr>
              <w:t xml:space="preserve"> X</w:t>
            </w:r>
          </w:p>
        </w:tc>
      </w:tr>
      <w:tr w:rsidR="003C08A8" w:rsidRPr="00246CAF" w:rsidTr="005B6F9D">
        <w:trPr>
          <w:trHeight w:val="245"/>
          <w:jc w:val="center"/>
        </w:trPr>
        <w:tc>
          <w:tcPr>
            <w:tcW w:w="290"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numPr>
                <w:ilvl w:val="0"/>
                <w:numId w:val="14"/>
              </w:numPr>
              <w:spacing w:after="0" w:line="240" w:lineRule="auto"/>
              <w:contextualSpacing/>
              <w:jc w:val="both"/>
              <w:rPr>
                <w:rFonts w:ascii="Sylfaen" w:eastAsia="Calibri" w:hAnsi="Sylfaen" w:cs="Times New Roman"/>
                <w:color w:val="000000"/>
                <w:sz w:val="20"/>
                <w:szCs w:val="20"/>
                <w:lang w:val="ka-GE"/>
              </w:rPr>
            </w:pPr>
          </w:p>
        </w:tc>
        <w:tc>
          <w:tcPr>
            <w:tcW w:w="1023"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ქორი</w:t>
            </w:r>
          </w:p>
        </w:tc>
        <w:tc>
          <w:tcPr>
            <w:tcW w:w="827"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Calibri" w:hAnsi="Sylfaen" w:cs="Times New Roman"/>
                <w:i/>
                <w:color w:val="000000"/>
                <w:sz w:val="20"/>
                <w:szCs w:val="20"/>
                <w:lang w:val="ka-GE"/>
              </w:rPr>
            </w:pPr>
            <w:r w:rsidRPr="00246CAF">
              <w:rPr>
                <w:rFonts w:ascii="Sylfaen" w:eastAsia="Calibri" w:hAnsi="Sylfaen" w:cs="Times New Roman"/>
                <w:i/>
                <w:color w:val="000000"/>
                <w:sz w:val="20"/>
                <w:szCs w:val="20"/>
                <w:lang w:val="ka-GE"/>
              </w:rPr>
              <w:t>Accipiter gentilis</w:t>
            </w:r>
          </w:p>
        </w:tc>
        <w:tc>
          <w:tcPr>
            <w:tcW w:w="1021" w:type="pct"/>
            <w:tcBorders>
              <w:top w:val="single" w:sz="4" w:space="0" w:color="auto"/>
              <w:left w:val="single" w:sz="4" w:space="0" w:color="auto"/>
              <w:bottom w:val="single" w:sz="4" w:space="0" w:color="auto"/>
              <w:right w:val="single" w:sz="4" w:space="0" w:color="auto"/>
            </w:tcBorders>
            <w:noWrap/>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Northern Goshawk</w:t>
            </w:r>
          </w:p>
        </w:tc>
        <w:tc>
          <w:tcPr>
            <w:tcW w:w="333" w:type="pct"/>
            <w:tcBorders>
              <w:top w:val="single" w:sz="4" w:space="0" w:color="auto"/>
              <w:left w:val="single" w:sz="4" w:space="0" w:color="auto"/>
              <w:bottom w:val="single" w:sz="4" w:space="0" w:color="auto"/>
              <w:right w:val="single" w:sz="4" w:space="0" w:color="auto"/>
            </w:tcBorders>
            <w:noWrap/>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M</w:t>
            </w:r>
          </w:p>
        </w:tc>
        <w:tc>
          <w:tcPr>
            <w:tcW w:w="242" w:type="pct"/>
            <w:tcBorders>
              <w:top w:val="single" w:sz="4" w:space="0" w:color="auto"/>
              <w:left w:val="single" w:sz="4" w:space="0" w:color="auto"/>
              <w:bottom w:val="single" w:sz="4" w:space="0" w:color="auto"/>
              <w:right w:val="single" w:sz="4" w:space="0" w:color="auto"/>
            </w:tcBorders>
            <w:noWrap/>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rPr>
                <w:rFonts w:ascii="Sylfaen" w:eastAsia="Calibri" w:hAnsi="Sylfaen" w:cs="Times New Roman"/>
                <w:color w:val="000000"/>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w:t>
            </w:r>
          </w:p>
        </w:tc>
        <w:tc>
          <w:tcPr>
            <w:tcW w:w="599"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x</w:t>
            </w:r>
          </w:p>
        </w:tc>
      </w:tr>
      <w:tr w:rsidR="003C08A8" w:rsidRPr="00246CAF" w:rsidTr="005B6F9D">
        <w:trPr>
          <w:trHeight w:val="245"/>
          <w:jc w:val="center"/>
        </w:trPr>
        <w:tc>
          <w:tcPr>
            <w:tcW w:w="290"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numPr>
                <w:ilvl w:val="0"/>
                <w:numId w:val="14"/>
              </w:numPr>
              <w:spacing w:after="0" w:line="240" w:lineRule="auto"/>
              <w:contextualSpacing/>
              <w:jc w:val="both"/>
              <w:rPr>
                <w:rFonts w:ascii="Sylfaen" w:eastAsia="Calibri" w:hAnsi="Sylfaen" w:cs="Times New Roman"/>
                <w:color w:val="000000"/>
                <w:sz w:val="20"/>
                <w:szCs w:val="20"/>
                <w:lang w:val="ka-GE"/>
              </w:rPr>
            </w:pPr>
          </w:p>
        </w:tc>
        <w:tc>
          <w:tcPr>
            <w:tcW w:w="1023"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მიმინო</w:t>
            </w:r>
          </w:p>
        </w:tc>
        <w:tc>
          <w:tcPr>
            <w:tcW w:w="827"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Calibri" w:hAnsi="Sylfaen" w:cs="Times New Roman"/>
                <w:i/>
                <w:color w:val="000000"/>
                <w:sz w:val="20"/>
                <w:szCs w:val="20"/>
                <w:lang w:val="ka-GE"/>
              </w:rPr>
            </w:pPr>
            <w:r w:rsidRPr="00246CAF">
              <w:rPr>
                <w:rFonts w:ascii="Sylfaen" w:eastAsia="Calibri" w:hAnsi="Sylfaen" w:cs="Times New Roman"/>
                <w:i/>
                <w:color w:val="000000"/>
                <w:sz w:val="20"/>
                <w:szCs w:val="20"/>
                <w:lang w:val="ka-GE"/>
              </w:rPr>
              <w:t>Accipiter nisus</w:t>
            </w:r>
          </w:p>
        </w:tc>
        <w:tc>
          <w:tcPr>
            <w:tcW w:w="1021" w:type="pct"/>
            <w:tcBorders>
              <w:top w:val="single" w:sz="4" w:space="0" w:color="auto"/>
              <w:left w:val="single" w:sz="4" w:space="0" w:color="auto"/>
              <w:bottom w:val="single" w:sz="4" w:space="0" w:color="auto"/>
              <w:right w:val="single" w:sz="4" w:space="0" w:color="auto"/>
            </w:tcBorders>
            <w:noWrap/>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Eurasian Sparrowhawk</w:t>
            </w:r>
          </w:p>
        </w:tc>
        <w:tc>
          <w:tcPr>
            <w:tcW w:w="333" w:type="pct"/>
            <w:tcBorders>
              <w:top w:val="single" w:sz="4" w:space="0" w:color="auto"/>
              <w:left w:val="single" w:sz="4" w:space="0" w:color="auto"/>
              <w:bottom w:val="single" w:sz="4" w:space="0" w:color="auto"/>
              <w:right w:val="single" w:sz="4" w:space="0" w:color="auto"/>
            </w:tcBorders>
            <w:noWrap/>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YR-R</w:t>
            </w:r>
          </w:p>
        </w:tc>
        <w:tc>
          <w:tcPr>
            <w:tcW w:w="242" w:type="pct"/>
            <w:tcBorders>
              <w:top w:val="single" w:sz="4" w:space="0" w:color="auto"/>
              <w:left w:val="single" w:sz="4" w:space="0" w:color="auto"/>
              <w:bottom w:val="single" w:sz="4" w:space="0" w:color="auto"/>
              <w:right w:val="single" w:sz="4" w:space="0" w:color="auto"/>
            </w:tcBorders>
            <w:noWrap/>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rPr>
                <w:rFonts w:ascii="Sylfaen" w:eastAsia="Calibri" w:hAnsi="Sylfaen" w:cs="Times New Roman"/>
                <w:color w:val="000000"/>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x</w:t>
            </w:r>
          </w:p>
        </w:tc>
      </w:tr>
      <w:tr w:rsidR="003C08A8" w:rsidRPr="00246CAF" w:rsidTr="005B6F9D">
        <w:trPr>
          <w:trHeight w:val="245"/>
          <w:jc w:val="center"/>
        </w:trPr>
        <w:tc>
          <w:tcPr>
            <w:tcW w:w="290"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numPr>
                <w:ilvl w:val="0"/>
                <w:numId w:val="14"/>
              </w:numPr>
              <w:spacing w:after="0" w:line="240" w:lineRule="auto"/>
              <w:contextualSpacing/>
              <w:jc w:val="both"/>
              <w:rPr>
                <w:rFonts w:ascii="Sylfaen" w:eastAsia="Calibri" w:hAnsi="Sylfaen" w:cs="Times New Roman"/>
                <w:color w:val="000000"/>
                <w:sz w:val="20"/>
                <w:szCs w:val="20"/>
                <w:lang w:val="ka-GE"/>
              </w:rPr>
            </w:pPr>
          </w:p>
        </w:tc>
        <w:tc>
          <w:tcPr>
            <w:tcW w:w="1023"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ძერა</w:t>
            </w:r>
          </w:p>
        </w:tc>
        <w:tc>
          <w:tcPr>
            <w:tcW w:w="827"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Calibri" w:hAnsi="Sylfaen" w:cs="Times New Roman"/>
                <w:i/>
                <w:color w:val="000000"/>
                <w:sz w:val="20"/>
                <w:szCs w:val="20"/>
                <w:lang w:val="ka-GE"/>
              </w:rPr>
            </w:pPr>
            <w:r w:rsidRPr="00246CAF">
              <w:rPr>
                <w:rFonts w:ascii="Sylfaen" w:eastAsia="Calibri" w:hAnsi="Sylfaen" w:cs="Times New Roman"/>
                <w:i/>
                <w:color w:val="000000"/>
                <w:sz w:val="20"/>
                <w:szCs w:val="20"/>
                <w:lang w:val="ka-GE"/>
              </w:rPr>
              <w:t>Milvus migrans</w:t>
            </w:r>
          </w:p>
        </w:tc>
        <w:tc>
          <w:tcPr>
            <w:tcW w:w="1021" w:type="pct"/>
            <w:tcBorders>
              <w:top w:val="single" w:sz="4" w:space="0" w:color="auto"/>
              <w:left w:val="single" w:sz="4" w:space="0" w:color="auto"/>
              <w:bottom w:val="single" w:sz="4" w:space="0" w:color="auto"/>
              <w:right w:val="single" w:sz="4" w:space="0" w:color="auto"/>
            </w:tcBorders>
            <w:noWrap/>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Black Kite</w:t>
            </w:r>
          </w:p>
        </w:tc>
        <w:tc>
          <w:tcPr>
            <w:tcW w:w="333" w:type="pct"/>
            <w:tcBorders>
              <w:top w:val="single" w:sz="4" w:space="0" w:color="auto"/>
              <w:left w:val="single" w:sz="4" w:space="0" w:color="auto"/>
              <w:bottom w:val="single" w:sz="4" w:space="0" w:color="auto"/>
              <w:right w:val="single" w:sz="4" w:space="0" w:color="auto"/>
            </w:tcBorders>
            <w:noWrap/>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M</w:t>
            </w:r>
          </w:p>
        </w:tc>
        <w:tc>
          <w:tcPr>
            <w:tcW w:w="242" w:type="pct"/>
            <w:tcBorders>
              <w:top w:val="single" w:sz="4" w:space="0" w:color="auto"/>
              <w:left w:val="single" w:sz="4" w:space="0" w:color="auto"/>
              <w:bottom w:val="single" w:sz="4" w:space="0" w:color="auto"/>
              <w:right w:val="single" w:sz="4" w:space="0" w:color="auto"/>
            </w:tcBorders>
            <w:noWrap/>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rPr>
                <w:rFonts w:ascii="Sylfaen" w:eastAsia="Calibri" w:hAnsi="Sylfaen" w:cs="Times New Roman"/>
                <w:color w:val="000000"/>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w:t>
            </w:r>
          </w:p>
        </w:tc>
        <w:tc>
          <w:tcPr>
            <w:tcW w:w="599"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x</w:t>
            </w:r>
          </w:p>
        </w:tc>
      </w:tr>
      <w:tr w:rsidR="003C08A8" w:rsidRPr="00246CAF" w:rsidTr="005B6F9D">
        <w:trPr>
          <w:trHeight w:val="245"/>
          <w:jc w:val="center"/>
        </w:trPr>
        <w:tc>
          <w:tcPr>
            <w:tcW w:w="290"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numPr>
                <w:ilvl w:val="0"/>
                <w:numId w:val="14"/>
              </w:numPr>
              <w:spacing w:after="0" w:line="240" w:lineRule="auto"/>
              <w:contextualSpacing/>
              <w:jc w:val="both"/>
              <w:rPr>
                <w:rFonts w:ascii="Sylfaen" w:eastAsia="Calibri" w:hAnsi="Sylfaen" w:cs="Times New Roman"/>
                <w:color w:val="000000"/>
                <w:sz w:val="20"/>
                <w:szCs w:val="20"/>
                <w:lang w:val="ka-GE"/>
              </w:rPr>
            </w:pPr>
          </w:p>
        </w:tc>
        <w:tc>
          <w:tcPr>
            <w:tcW w:w="1023"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გავაზი</w:t>
            </w:r>
          </w:p>
        </w:tc>
        <w:tc>
          <w:tcPr>
            <w:tcW w:w="827"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Calibri" w:hAnsi="Sylfaen" w:cs="Times New Roman"/>
                <w:i/>
                <w:color w:val="000000"/>
                <w:sz w:val="20"/>
                <w:szCs w:val="20"/>
                <w:lang w:val="ka-GE"/>
              </w:rPr>
            </w:pPr>
            <w:r w:rsidRPr="00246CAF">
              <w:rPr>
                <w:rFonts w:ascii="Sylfaen" w:eastAsia="Calibri" w:hAnsi="Sylfaen" w:cs="Times New Roman"/>
                <w:i/>
                <w:color w:val="000000"/>
                <w:sz w:val="20"/>
                <w:szCs w:val="20"/>
                <w:lang w:val="ka-GE"/>
              </w:rPr>
              <w:t>Falco cherrug Gray</w:t>
            </w:r>
          </w:p>
        </w:tc>
        <w:tc>
          <w:tcPr>
            <w:tcW w:w="1021" w:type="pct"/>
            <w:tcBorders>
              <w:top w:val="single" w:sz="4" w:space="0" w:color="auto"/>
              <w:left w:val="single" w:sz="4" w:space="0" w:color="auto"/>
              <w:bottom w:val="single" w:sz="4" w:space="0" w:color="auto"/>
              <w:right w:val="single" w:sz="4" w:space="0" w:color="auto"/>
            </w:tcBorders>
            <w:noWrap/>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Saker Falcon</w:t>
            </w:r>
          </w:p>
        </w:tc>
        <w:tc>
          <w:tcPr>
            <w:tcW w:w="333" w:type="pct"/>
            <w:tcBorders>
              <w:top w:val="single" w:sz="4" w:space="0" w:color="auto"/>
              <w:left w:val="single" w:sz="4" w:space="0" w:color="auto"/>
              <w:bottom w:val="single" w:sz="4" w:space="0" w:color="auto"/>
              <w:right w:val="single" w:sz="4" w:space="0" w:color="auto"/>
            </w:tcBorders>
            <w:noWrap/>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YR-R, M</w:t>
            </w:r>
          </w:p>
        </w:tc>
        <w:tc>
          <w:tcPr>
            <w:tcW w:w="242" w:type="pct"/>
            <w:tcBorders>
              <w:top w:val="single" w:sz="4" w:space="0" w:color="auto"/>
              <w:left w:val="single" w:sz="4" w:space="0" w:color="auto"/>
              <w:bottom w:val="single" w:sz="4" w:space="0" w:color="auto"/>
              <w:right w:val="single" w:sz="4" w:space="0" w:color="auto"/>
            </w:tcBorders>
            <w:noWrap/>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EN</w:t>
            </w:r>
          </w:p>
        </w:tc>
        <w:tc>
          <w:tcPr>
            <w:tcW w:w="206"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CR</w:t>
            </w:r>
          </w:p>
        </w:tc>
        <w:tc>
          <w:tcPr>
            <w:tcW w:w="245"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x</w:t>
            </w:r>
          </w:p>
        </w:tc>
      </w:tr>
      <w:tr w:rsidR="003C08A8" w:rsidRPr="00246CAF" w:rsidTr="005B6F9D">
        <w:trPr>
          <w:trHeight w:val="245"/>
          <w:jc w:val="center"/>
        </w:trPr>
        <w:tc>
          <w:tcPr>
            <w:tcW w:w="290"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numPr>
                <w:ilvl w:val="0"/>
                <w:numId w:val="14"/>
              </w:numPr>
              <w:spacing w:after="0" w:line="240" w:lineRule="auto"/>
              <w:contextualSpacing/>
              <w:jc w:val="both"/>
              <w:rPr>
                <w:rFonts w:ascii="Sylfaen" w:eastAsia="Calibri" w:hAnsi="Sylfaen" w:cs="Times New Roman"/>
                <w:color w:val="000000"/>
                <w:sz w:val="20"/>
                <w:szCs w:val="20"/>
                <w:lang w:val="ka-GE"/>
              </w:rPr>
            </w:pPr>
          </w:p>
        </w:tc>
        <w:tc>
          <w:tcPr>
            <w:tcW w:w="1023"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ქორცქვიტა (ან შავთვალა მიმინო, ლევანმიმინო)</w:t>
            </w:r>
          </w:p>
        </w:tc>
        <w:tc>
          <w:tcPr>
            <w:tcW w:w="827"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Calibri" w:hAnsi="Sylfaen" w:cs="Times New Roman"/>
                <w:i/>
                <w:color w:val="000000"/>
                <w:sz w:val="20"/>
                <w:szCs w:val="20"/>
                <w:lang w:val="ka-GE"/>
              </w:rPr>
            </w:pPr>
            <w:r w:rsidRPr="00246CAF">
              <w:rPr>
                <w:rFonts w:ascii="Sylfaen" w:eastAsia="Calibri" w:hAnsi="Sylfaen" w:cs="Times New Roman"/>
                <w:i/>
                <w:color w:val="000000"/>
                <w:sz w:val="20"/>
                <w:szCs w:val="20"/>
                <w:lang w:val="ka-GE"/>
              </w:rPr>
              <w:t>Accipiter brevipes</w:t>
            </w:r>
          </w:p>
        </w:tc>
        <w:tc>
          <w:tcPr>
            <w:tcW w:w="1021" w:type="pct"/>
            <w:tcBorders>
              <w:top w:val="single" w:sz="4" w:space="0" w:color="auto"/>
              <w:left w:val="single" w:sz="4" w:space="0" w:color="auto"/>
              <w:bottom w:val="single" w:sz="4" w:space="0" w:color="auto"/>
              <w:right w:val="single" w:sz="4" w:space="0" w:color="auto"/>
            </w:tcBorders>
            <w:noWrap/>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Levent Sparrowhawk</w:t>
            </w:r>
          </w:p>
        </w:tc>
        <w:tc>
          <w:tcPr>
            <w:tcW w:w="333" w:type="pct"/>
            <w:tcBorders>
              <w:top w:val="single" w:sz="4" w:space="0" w:color="auto"/>
              <w:left w:val="single" w:sz="4" w:space="0" w:color="auto"/>
              <w:bottom w:val="single" w:sz="4" w:space="0" w:color="auto"/>
              <w:right w:val="single" w:sz="4" w:space="0" w:color="auto"/>
            </w:tcBorders>
            <w:noWrap/>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BB,M</w:t>
            </w:r>
          </w:p>
        </w:tc>
        <w:tc>
          <w:tcPr>
            <w:tcW w:w="242" w:type="pct"/>
            <w:tcBorders>
              <w:top w:val="single" w:sz="4" w:space="0" w:color="auto"/>
              <w:left w:val="single" w:sz="4" w:space="0" w:color="auto"/>
              <w:bottom w:val="single" w:sz="4" w:space="0" w:color="auto"/>
              <w:right w:val="single" w:sz="4" w:space="0" w:color="auto"/>
            </w:tcBorders>
            <w:noWrap/>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Times New Roman" w:hAnsi="Sylfaen" w:cs="Times New Roman"/>
                <w:sz w:val="20"/>
                <w:szCs w:val="20"/>
                <w:lang w:val="ka-GE"/>
              </w:rPr>
              <w:t>VU</w:t>
            </w:r>
          </w:p>
        </w:tc>
        <w:tc>
          <w:tcPr>
            <w:tcW w:w="245"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x</w:t>
            </w:r>
          </w:p>
        </w:tc>
      </w:tr>
      <w:tr w:rsidR="003C08A8" w:rsidRPr="00246CAF" w:rsidTr="005B6F9D">
        <w:trPr>
          <w:trHeight w:val="245"/>
          <w:jc w:val="center"/>
        </w:trPr>
        <w:tc>
          <w:tcPr>
            <w:tcW w:w="290"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numPr>
                <w:ilvl w:val="0"/>
                <w:numId w:val="14"/>
              </w:numPr>
              <w:spacing w:after="0" w:line="240" w:lineRule="auto"/>
              <w:contextualSpacing/>
              <w:jc w:val="both"/>
              <w:rPr>
                <w:rFonts w:ascii="Sylfaen" w:eastAsia="Calibri" w:hAnsi="Sylfaen" w:cs="Times New Roman"/>
                <w:color w:val="000000"/>
                <w:sz w:val="20"/>
                <w:szCs w:val="20"/>
                <w:lang w:val="ka-GE"/>
              </w:rPr>
            </w:pPr>
          </w:p>
        </w:tc>
        <w:tc>
          <w:tcPr>
            <w:tcW w:w="1023"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გველიჭამია (ან ძერაბოტი)</w:t>
            </w:r>
          </w:p>
        </w:tc>
        <w:tc>
          <w:tcPr>
            <w:tcW w:w="827"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rPr>
                <w:rFonts w:ascii="Sylfaen" w:eastAsia="Times New Roman" w:hAnsi="Sylfaen" w:cs="Times New Roman"/>
                <w:i/>
                <w:sz w:val="20"/>
                <w:szCs w:val="20"/>
                <w:lang w:val="ka-GE"/>
              </w:rPr>
            </w:pPr>
            <w:r w:rsidRPr="00246CAF">
              <w:rPr>
                <w:rFonts w:ascii="Sylfaen" w:eastAsia="Times New Roman" w:hAnsi="Sylfaen" w:cs="Times New Roman"/>
                <w:i/>
                <w:sz w:val="20"/>
                <w:szCs w:val="20"/>
                <w:lang w:val="ka-GE"/>
              </w:rPr>
              <w:t>Gyps fulvus</w:t>
            </w:r>
          </w:p>
        </w:tc>
        <w:tc>
          <w:tcPr>
            <w:tcW w:w="1021" w:type="pct"/>
            <w:tcBorders>
              <w:top w:val="single" w:sz="4" w:space="0" w:color="auto"/>
              <w:left w:val="single" w:sz="4" w:space="0" w:color="auto"/>
              <w:bottom w:val="single" w:sz="4" w:space="0" w:color="auto"/>
              <w:right w:val="single" w:sz="4" w:space="0" w:color="auto"/>
            </w:tcBorders>
            <w:noWrap/>
          </w:tcPr>
          <w:p w:rsidR="003C08A8" w:rsidRPr="00246CAF" w:rsidRDefault="003C08A8" w:rsidP="003C08A8">
            <w:pPr>
              <w:spacing w:after="0" w:line="240" w:lineRule="auto"/>
              <w:rPr>
                <w:rFonts w:ascii="Sylfaen" w:eastAsia="Times New Roman" w:hAnsi="Sylfaen" w:cs="Times New Roman"/>
                <w:sz w:val="20"/>
                <w:szCs w:val="20"/>
                <w:lang w:val="ka-GE"/>
              </w:rPr>
            </w:pPr>
            <w:r w:rsidRPr="00246CAF">
              <w:rPr>
                <w:rFonts w:ascii="Sylfaen" w:eastAsia="Times New Roman" w:hAnsi="Sylfaen" w:cs="Times New Roman"/>
                <w:sz w:val="20"/>
                <w:szCs w:val="20"/>
                <w:lang w:val="ka-GE"/>
              </w:rPr>
              <w:t>Short-toed Snake-Eagle</w:t>
            </w:r>
          </w:p>
        </w:tc>
        <w:tc>
          <w:tcPr>
            <w:tcW w:w="333" w:type="pct"/>
            <w:tcBorders>
              <w:top w:val="single" w:sz="4" w:space="0" w:color="auto"/>
              <w:left w:val="single" w:sz="4" w:space="0" w:color="auto"/>
              <w:bottom w:val="single" w:sz="4" w:space="0" w:color="auto"/>
              <w:right w:val="single" w:sz="4" w:space="0" w:color="auto"/>
            </w:tcBorders>
            <w:noWrap/>
          </w:tcPr>
          <w:p w:rsidR="003C08A8" w:rsidRPr="00246CAF" w:rsidRDefault="003C08A8" w:rsidP="003C08A8">
            <w:pPr>
              <w:spacing w:after="0" w:line="240" w:lineRule="auto"/>
              <w:rPr>
                <w:rFonts w:ascii="Sylfaen" w:eastAsia="Times New Roman" w:hAnsi="Sylfaen" w:cs="Times New Roman"/>
                <w:sz w:val="20"/>
                <w:szCs w:val="20"/>
                <w:lang w:val="ka-GE"/>
              </w:rPr>
            </w:pPr>
            <w:r w:rsidRPr="00246CAF">
              <w:rPr>
                <w:rFonts w:ascii="Sylfaen" w:eastAsia="Calibri" w:hAnsi="Sylfaen" w:cs="Times New Roman"/>
                <w:color w:val="000000"/>
                <w:sz w:val="20"/>
                <w:szCs w:val="20"/>
                <w:lang w:val="ka-GE"/>
              </w:rPr>
              <w:t>BB,M</w:t>
            </w:r>
          </w:p>
        </w:tc>
        <w:tc>
          <w:tcPr>
            <w:tcW w:w="242" w:type="pct"/>
            <w:tcBorders>
              <w:top w:val="single" w:sz="4" w:space="0" w:color="auto"/>
              <w:left w:val="single" w:sz="4" w:space="0" w:color="auto"/>
              <w:bottom w:val="single" w:sz="4" w:space="0" w:color="auto"/>
              <w:right w:val="single" w:sz="4" w:space="0" w:color="auto"/>
            </w:tcBorders>
            <w:noWrap/>
          </w:tcPr>
          <w:p w:rsidR="003C08A8" w:rsidRPr="00246CAF" w:rsidRDefault="003C08A8" w:rsidP="003C08A8">
            <w:pPr>
              <w:spacing w:after="0" w:line="240" w:lineRule="auto"/>
              <w:rPr>
                <w:rFonts w:ascii="Sylfaen" w:eastAsia="Times New Roman" w:hAnsi="Sylfaen" w:cs="Times New Roman"/>
                <w:sz w:val="20"/>
                <w:szCs w:val="20"/>
                <w:lang w:val="ka-GE"/>
              </w:rPr>
            </w:pPr>
            <w:r w:rsidRPr="00246CAF">
              <w:rPr>
                <w:rFonts w:ascii="Sylfaen" w:eastAsia="Times New Roman" w:hAnsi="Sylfaen" w:cs="Times New Roman"/>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rPr>
                <w:rFonts w:ascii="Sylfaen" w:eastAsia="Times New Roman" w:hAnsi="Sylfaen" w:cs="Times New Roman"/>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center" w:pos="248"/>
              </w:tabs>
              <w:spacing w:after="0" w:line="240" w:lineRule="auto"/>
              <w:rPr>
                <w:rFonts w:ascii="Sylfaen" w:eastAsia="Calibri" w:hAnsi="Sylfaen" w:cs="Times New Roman"/>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rPr>
                <w:rFonts w:ascii="Sylfaen" w:eastAsia="Calibri" w:hAnsi="Sylfaen" w:cs="Times New Roman"/>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x</w:t>
            </w:r>
          </w:p>
        </w:tc>
      </w:tr>
      <w:tr w:rsidR="003C08A8" w:rsidRPr="00246CAF" w:rsidTr="005B6F9D">
        <w:trPr>
          <w:trHeight w:val="377"/>
          <w:jc w:val="center"/>
        </w:trPr>
        <w:tc>
          <w:tcPr>
            <w:tcW w:w="290"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numPr>
                <w:ilvl w:val="0"/>
                <w:numId w:val="14"/>
              </w:numPr>
              <w:spacing w:after="0" w:line="240" w:lineRule="auto"/>
              <w:contextualSpacing/>
              <w:jc w:val="both"/>
              <w:rPr>
                <w:rFonts w:ascii="Sylfaen" w:eastAsia="Calibri" w:hAnsi="Sylfaen" w:cs="Times New Roman"/>
                <w:color w:val="000000"/>
                <w:sz w:val="20"/>
                <w:szCs w:val="20"/>
                <w:lang w:val="ka-GE"/>
              </w:rPr>
            </w:pPr>
          </w:p>
        </w:tc>
        <w:tc>
          <w:tcPr>
            <w:tcW w:w="1023"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Times New Roman" w:hAnsi="Sylfaen" w:cs="Sylfaen"/>
                <w:sz w:val="20"/>
                <w:szCs w:val="20"/>
                <w:lang w:val="ka-GE"/>
              </w:rPr>
            </w:pPr>
            <w:r w:rsidRPr="00246CAF">
              <w:rPr>
                <w:rFonts w:ascii="Sylfaen" w:eastAsia="Times New Roman" w:hAnsi="Sylfaen" w:cs="Sylfaen"/>
                <w:sz w:val="20"/>
                <w:szCs w:val="20"/>
                <w:lang w:val="ka-GE"/>
              </w:rPr>
              <w:t>ჩვეულებრივი შავარდენი</w:t>
            </w:r>
          </w:p>
        </w:tc>
        <w:tc>
          <w:tcPr>
            <w:tcW w:w="827"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Times New Roman" w:hAnsi="Sylfaen" w:cs="Times New Roman"/>
                <w:i/>
                <w:sz w:val="20"/>
                <w:szCs w:val="20"/>
                <w:lang w:val="ka-GE"/>
              </w:rPr>
            </w:pPr>
            <w:r w:rsidRPr="00246CAF">
              <w:rPr>
                <w:rFonts w:ascii="Sylfaen" w:eastAsia="Times New Roman" w:hAnsi="Sylfaen" w:cs="Times New Roman"/>
                <w:i/>
                <w:sz w:val="20"/>
                <w:szCs w:val="20"/>
                <w:lang w:val="ka-GE"/>
              </w:rPr>
              <w:t>Falco peregrinus</w:t>
            </w:r>
          </w:p>
        </w:tc>
        <w:tc>
          <w:tcPr>
            <w:tcW w:w="1021" w:type="pct"/>
            <w:tcBorders>
              <w:top w:val="single" w:sz="4" w:space="0" w:color="auto"/>
              <w:left w:val="single" w:sz="4" w:space="0" w:color="auto"/>
              <w:bottom w:val="single" w:sz="4" w:space="0" w:color="auto"/>
              <w:right w:val="single" w:sz="4" w:space="0" w:color="auto"/>
            </w:tcBorders>
            <w:noWrap/>
            <w:vAlign w:val="center"/>
          </w:tcPr>
          <w:p w:rsidR="003C08A8" w:rsidRPr="00246CAF" w:rsidRDefault="003C08A8" w:rsidP="003C08A8">
            <w:pPr>
              <w:spacing w:after="0" w:line="240" w:lineRule="auto"/>
              <w:rPr>
                <w:rFonts w:ascii="Sylfaen" w:eastAsia="Times New Roman" w:hAnsi="Sylfaen" w:cs="Times New Roman"/>
                <w:sz w:val="20"/>
                <w:szCs w:val="20"/>
                <w:lang w:val="ka-GE"/>
              </w:rPr>
            </w:pPr>
            <w:r w:rsidRPr="00246CAF">
              <w:rPr>
                <w:rFonts w:ascii="Sylfaen" w:eastAsia="Times New Roman" w:hAnsi="Sylfaen" w:cs="Times New Roman"/>
                <w:sz w:val="20"/>
                <w:szCs w:val="20"/>
                <w:lang w:val="ka-GE"/>
              </w:rPr>
              <w:t>Peregrine Falcon</w:t>
            </w:r>
          </w:p>
        </w:tc>
        <w:tc>
          <w:tcPr>
            <w:tcW w:w="333" w:type="pct"/>
            <w:tcBorders>
              <w:top w:val="single" w:sz="4" w:space="0" w:color="auto"/>
              <w:left w:val="single" w:sz="4" w:space="0" w:color="auto"/>
              <w:bottom w:val="single" w:sz="4" w:space="0" w:color="auto"/>
              <w:right w:val="single" w:sz="4" w:space="0" w:color="auto"/>
            </w:tcBorders>
            <w:noWrap/>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YR-R, M</w:t>
            </w:r>
          </w:p>
        </w:tc>
        <w:tc>
          <w:tcPr>
            <w:tcW w:w="242" w:type="pct"/>
            <w:tcBorders>
              <w:top w:val="single" w:sz="4" w:space="0" w:color="auto"/>
              <w:left w:val="single" w:sz="4" w:space="0" w:color="auto"/>
              <w:bottom w:val="single" w:sz="4" w:space="0" w:color="auto"/>
              <w:right w:val="single" w:sz="4" w:space="0" w:color="auto"/>
            </w:tcBorders>
            <w:noWrap/>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rPr>
                <w:rFonts w:ascii="Sylfaen" w:eastAsia="Times New Roman" w:hAnsi="Sylfaen" w:cs="Times New Roman"/>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x</w:t>
            </w:r>
          </w:p>
        </w:tc>
      </w:tr>
      <w:tr w:rsidR="003C08A8" w:rsidRPr="00246CAF" w:rsidTr="005B6F9D">
        <w:trPr>
          <w:trHeight w:val="377"/>
          <w:jc w:val="center"/>
        </w:trPr>
        <w:tc>
          <w:tcPr>
            <w:tcW w:w="290"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numPr>
                <w:ilvl w:val="0"/>
                <w:numId w:val="14"/>
              </w:numPr>
              <w:spacing w:after="0" w:line="240" w:lineRule="auto"/>
              <w:contextualSpacing/>
              <w:jc w:val="both"/>
              <w:rPr>
                <w:rFonts w:ascii="Sylfaen" w:eastAsia="Calibri" w:hAnsi="Sylfaen" w:cs="Times New Roman"/>
                <w:color w:val="000000"/>
                <w:sz w:val="20"/>
                <w:szCs w:val="20"/>
                <w:lang w:val="ka-GE"/>
              </w:rPr>
            </w:pPr>
          </w:p>
        </w:tc>
        <w:tc>
          <w:tcPr>
            <w:tcW w:w="1023"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Times New Roman" w:hAnsi="Sylfaen" w:cs="Sylfaen"/>
                <w:sz w:val="20"/>
                <w:szCs w:val="20"/>
                <w:lang w:val="ka-GE"/>
              </w:rPr>
            </w:pPr>
            <w:r w:rsidRPr="00246CAF">
              <w:rPr>
                <w:rFonts w:ascii="Sylfaen" w:eastAsia="Times New Roman" w:hAnsi="Sylfaen" w:cs="Sylfaen"/>
                <w:sz w:val="20"/>
                <w:szCs w:val="20"/>
                <w:lang w:val="ka-GE"/>
              </w:rPr>
              <w:t>წითელთავა შავარდენი</w:t>
            </w:r>
          </w:p>
        </w:tc>
        <w:tc>
          <w:tcPr>
            <w:tcW w:w="827"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Times New Roman" w:hAnsi="Sylfaen" w:cs="Times New Roman"/>
                <w:i/>
                <w:sz w:val="20"/>
                <w:szCs w:val="20"/>
                <w:lang w:val="ka-GE"/>
              </w:rPr>
            </w:pPr>
            <w:r w:rsidRPr="00246CAF">
              <w:rPr>
                <w:rFonts w:ascii="Sylfaen" w:eastAsia="Times New Roman" w:hAnsi="Sylfaen" w:cs="Times New Roman"/>
                <w:i/>
                <w:sz w:val="20"/>
                <w:szCs w:val="20"/>
                <w:lang w:val="ka-GE"/>
              </w:rPr>
              <w:t>Falco biarmicus</w:t>
            </w:r>
          </w:p>
        </w:tc>
        <w:tc>
          <w:tcPr>
            <w:tcW w:w="1021" w:type="pct"/>
            <w:tcBorders>
              <w:top w:val="single" w:sz="4" w:space="0" w:color="auto"/>
              <w:left w:val="single" w:sz="4" w:space="0" w:color="auto"/>
              <w:bottom w:val="single" w:sz="4" w:space="0" w:color="auto"/>
              <w:right w:val="single" w:sz="4" w:space="0" w:color="auto"/>
            </w:tcBorders>
            <w:noWrap/>
            <w:vAlign w:val="center"/>
          </w:tcPr>
          <w:p w:rsidR="003C08A8" w:rsidRPr="00246CAF" w:rsidRDefault="003C08A8" w:rsidP="003C08A8">
            <w:pPr>
              <w:spacing w:after="0" w:line="240" w:lineRule="auto"/>
              <w:rPr>
                <w:rFonts w:ascii="Sylfaen" w:eastAsia="Times New Roman" w:hAnsi="Sylfaen" w:cs="Times New Roman"/>
                <w:sz w:val="20"/>
                <w:szCs w:val="20"/>
                <w:lang w:val="ka-GE"/>
              </w:rPr>
            </w:pPr>
            <w:r w:rsidRPr="00246CAF">
              <w:rPr>
                <w:rFonts w:ascii="Sylfaen" w:eastAsia="Times New Roman" w:hAnsi="Sylfaen" w:cs="Times New Roman"/>
                <w:sz w:val="20"/>
                <w:szCs w:val="20"/>
                <w:lang w:val="ka-GE"/>
              </w:rPr>
              <w:t>lanner falcon</w:t>
            </w:r>
          </w:p>
        </w:tc>
        <w:tc>
          <w:tcPr>
            <w:tcW w:w="333" w:type="pct"/>
            <w:tcBorders>
              <w:top w:val="single" w:sz="4" w:space="0" w:color="auto"/>
              <w:left w:val="single" w:sz="4" w:space="0" w:color="auto"/>
              <w:bottom w:val="single" w:sz="4" w:space="0" w:color="auto"/>
              <w:right w:val="single" w:sz="4" w:space="0" w:color="auto"/>
            </w:tcBorders>
            <w:noWrap/>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YR-R, M</w:t>
            </w:r>
          </w:p>
        </w:tc>
        <w:tc>
          <w:tcPr>
            <w:tcW w:w="242" w:type="pct"/>
            <w:tcBorders>
              <w:top w:val="single" w:sz="4" w:space="0" w:color="auto"/>
              <w:left w:val="single" w:sz="4" w:space="0" w:color="auto"/>
              <w:bottom w:val="single" w:sz="4" w:space="0" w:color="auto"/>
              <w:right w:val="single" w:sz="4" w:space="0" w:color="auto"/>
            </w:tcBorders>
            <w:noWrap/>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rPr>
                <w:rFonts w:ascii="Sylfaen" w:eastAsia="Times New Roman" w:hAnsi="Sylfaen" w:cs="Times New Roman"/>
                <w:sz w:val="20"/>
                <w:szCs w:val="20"/>
                <w:lang w:val="ka-GE"/>
              </w:rPr>
            </w:pPr>
            <w:r w:rsidRPr="00246CAF">
              <w:rPr>
                <w:rFonts w:ascii="Sylfaen" w:eastAsia="Times New Roman" w:hAnsi="Sylfaen" w:cs="Times New Roman"/>
                <w:sz w:val="20"/>
                <w:szCs w:val="20"/>
                <w:lang w:val="ka-GE"/>
              </w:rPr>
              <w:t>VU</w:t>
            </w:r>
          </w:p>
        </w:tc>
        <w:tc>
          <w:tcPr>
            <w:tcW w:w="245"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x</w:t>
            </w:r>
          </w:p>
        </w:tc>
      </w:tr>
      <w:tr w:rsidR="003C08A8" w:rsidRPr="00246CAF" w:rsidTr="005B6F9D">
        <w:trPr>
          <w:trHeight w:val="377"/>
          <w:jc w:val="center"/>
        </w:trPr>
        <w:tc>
          <w:tcPr>
            <w:tcW w:w="290"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numPr>
                <w:ilvl w:val="0"/>
                <w:numId w:val="14"/>
              </w:numPr>
              <w:spacing w:after="0" w:line="240" w:lineRule="auto"/>
              <w:contextualSpacing/>
              <w:jc w:val="both"/>
              <w:rPr>
                <w:rFonts w:ascii="Sylfaen" w:eastAsia="Calibri" w:hAnsi="Sylfaen" w:cs="Times New Roman"/>
                <w:color w:val="000000"/>
                <w:sz w:val="20"/>
                <w:szCs w:val="20"/>
                <w:lang w:val="ka-GE"/>
              </w:rPr>
            </w:pPr>
          </w:p>
        </w:tc>
        <w:tc>
          <w:tcPr>
            <w:tcW w:w="1023"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Times New Roman" w:hAnsi="Sylfaen" w:cs="Sylfaen"/>
                <w:sz w:val="20"/>
                <w:szCs w:val="20"/>
                <w:lang w:val="ka-GE"/>
              </w:rPr>
            </w:pPr>
            <w:r w:rsidRPr="00246CAF">
              <w:rPr>
                <w:rFonts w:ascii="Sylfaen" w:eastAsia="Times New Roman" w:hAnsi="Sylfaen" w:cs="Sylfaen"/>
                <w:sz w:val="20"/>
                <w:szCs w:val="20"/>
                <w:lang w:val="ka-GE"/>
              </w:rPr>
              <w:t>წითელფეხა შავარდენი</w:t>
            </w:r>
          </w:p>
        </w:tc>
        <w:tc>
          <w:tcPr>
            <w:tcW w:w="827"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Times New Roman" w:hAnsi="Sylfaen" w:cs="Times New Roman"/>
                <w:i/>
                <w:sz w:val="20"/>
                <w:szCs w:val="20"/>
                <w:lang w:val="ka-GE"/>
              </w:rPr>
            </w:pPr>
            <w:r w:rsidRPr="00246CAF">
              <w:rPr>
                <w:rFonts w:ascii="Sylfaen" w:eastAsia="Times New Roman" w:hAnsi="Sylfaen" w:cs="Times New Roman"/>
                <w:i/>
                <w:sz w:val="20"/>
                <w:szCs w:val="20"/>
                <w:lang w:val="ka-GE"/>
              </w:rPr>
              <w:t>Falco vespertinus</w:t>
            </w:r>
          </w:p>
        </w:tc>
        <w:tc>
          <w:tcPr>
            <w:tcW w:w="1021" w:type="pct"/>
            <w:tcBorders>
              <w:top w:val="single" w:sz="4" w:space="0" w:color="auto"/>
              <w:left w:val="single" w:sz="4" w:space="0" w:color="auto"/>
              <w:bottom w:val="single" w:sz="4" w:space="0" w:color="auto"/>
              <w:right w:val="single" w:sz="4" w:space="0" w:color="auto"/>
            </w:tcBorders>
            <w:noWrap/>
            <w:vAlign w:val="center"/>
          </w:tcPr>
          <w:p w:rsidR="003C08A8" w:rsidRPr="00246CAF" w:rsidRDefault="003C08A8" w:rsidP="003C08A8">
            <w:pPr>
              <w:spacing w:after="0" w:line="240" w:lineRule="auto"/>
              <w:rPr>
                <w:rFonts w:ascii="Sylfaen" w:eastAsia="Times New Roman" w:hAnsi="Sylfaen" w:cs="Times New Roman"/>
                <w:sz w:val="20"/>
                <w:szCs w:val="20"/>
                <w:lang w:val="ka-GE"/>
              </w:rPr>
            </w:pPr>
            <w:r w:rsidRPr="00246CAF">
              <w:rPr>
                <w:rFonts w:ascii="Sylfaen" w:eastAsia="Times New Roman" w:hAnsi="Sylfaen" w:cs="Times New Roman"/>
                <w:sz w:val="20"/>
                <w:szCs w:val="20"/>
                <w:lang w:val="ka-GE"/>
              </w:rPr>
              <w:t>Red-footed Falcon</w:t>
            </w:r>
          </w:p>
        </w:tc>
        <w:tc>
          <w:tcPr>
            <w:tcW w:w="333" w:type="pct"/>
            <w:tcBorders>
              <w:top w:val="single" w:sz="4" w:space="0" w:color="auto"/>
              <w:left w:val="single" w:sz="4" w:space="0" w:color="auto"/>
              <w:bottom w:val="single" w:sz="4" w:space="0" w:color="auto"/>
              <w:right w:val="single" w:sz="4" w:space="0" w:color="auto"/>
            </w:tcBorders>
            <w:noWrap/>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BB,M</w:t>
            </w:r>
          </w:p>
        </w:tc>
        <w:tc>
          <w:tcPr>
            <w:tcW w:w="242" w:type="pct"/>
            <w:tcBorders>
              <w:top w:val="single" w:sz="4" w:space="0" w:color="auto"/>
              <w:left w:val="single" w:sz="4" w:space="0" w:color="auto"/>
              <w:bottom w:val="single" w:sz="4" w:space="0" w:color="auto"/>
              <w:right w:val="single" w:sz="4" w:space="0" w:color="auto"/>
            </w:tcBorders>
            <w:noWrap/>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NT</w:t>
            </w:r>
          </w:p>
        </w:tc>
        <w:tc>
          <w:tcPr>
            <w:tcW w:w="206"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rPr>
                <w:rFonts w:ascii="Sylfaen" w:eastAsia="Times New Roman" w:hAnsi="Sylfaen" w:cs="Times New Roman"/>
                <w:sz w:val="20"/>
                <w:szCs w:val="20"/>
                <w:lang w:val="ka-GE"/>
              </w:rPr>
            </w:pPr>
            <w:r w:rsidRPr="00246CAF">
              <w:rPr>
                <w:rFonts w:ascii="Sylfaen" w:eastAsia="Times New Roman" w:hAnsi="Sylfaen" w:cs="Times New Roman"/>
                <w:sz w:val="20"/>
                <w:szCs w:val="20"/>
                <w:lang w:val="ka-GE"/>
              </w:rPr>
              <w:t>EN</w:t>
            </w:r>
          </w:p>
        </w:tc>
        <w:tc>
          <w:tcPr>
            <w:tcW w:w="245"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x</w:t>
            </w:r>
          </w:p>
        </w:tc>
      </w:tr>
      <w:tr w:rsidR="003C08A8" w:rsidRPr="00246CAF" w:rsidTr="005B6F9D">
        <w:trPr>
          <w:trHeight w:val="377"/>
          <w:jc w:val="center"/>
        </w:trPr>
        <w:tc>
          <w:tcPr>
            <w:tcW w:w="290"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numPr>
                <w:ilvl w:val="0"/>
                <w:numId w:val="14"/>
              </w:numPr>
              <w:spacing w:after="0" w:line="240" w:lineRule="auto"/>
              <w:contextualSpacing/>
              <w:jc w:val="both"/>
              <w:rPr>
                <w:rFonts w:ascii="Sylfaen" w:eastAsia="Calibri" w:hAnsi="Sylfaen" w:cs="Times New Roman"/>
                <w:color w:val="000000"/>
                <w:sz w:val="20"/>
                <w:szCs w:val="20"/>
                <w:lang w:val="ka-GE"/>
              </w:rPr>
            </w:pPr>
          </w:p>
        </w:tc>
        <w:tc>
          <w:tcPr>
            <w:tcW w:w="1023"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Times New Roman" w:hAnsi="Sylfaen" w:cs="Sylfaen"/>
                <w:sz w:val="20"/>
                <w:szCs w:val="20"/>
                <w:lang w:val="ka-GE"/>
              </w:rPr>
            </w:pPr>
            <w:r w:rsidRPr="00246CAF">
              <w:rPr>
                <w:rFonts w:ascii="Sylfaen" w:eastAsia="Times New Roman" w:hAnsi="Sylfaen" w:cs="Sylfaen"/>
                <w:sz w:val="20"/>
                <w:szCs w:val="20"/>
                <w:lang w:val="ka-GE"/>
              </w:rPr>
              <w:t>შაკი</w:t>
            </w:r>
          </w:p>
        </w:tc>
        <w:tc>
          <w:tcPr>
            <w:tcW w:w="827"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Times New Roman" w:hAnsi="Sylfaen" w:cs="Times New Roman"/>
                <w:i/>
                <w:sz w:val="20"/>
                <w:szCs w:val="20"/>
                <w:lang w:val="ka-GE"/>
              </w:rPr>
            </w:pPr>
            <w:r w:rsidRPr="00246CAF">
              <w:rPr>
                <w:rFonts w:ascii="Sylfaen" w:eastAsia="Times New Roman" w:hAnsi="Sylfaen" w:cs="Times New Roman"/>
                <w:i/>
                <w:sz w:val="20"/>
                <w:szCs w:val="20"/>
                <w:lang w:val="ka-GE"/>
              </w:rPr>
              <w:t>Pandion haliaetus</w:t>
            </w:r>
          </w:p>
        </w:tc>
        <w:tc>
          <w:tcPr>
            <w:tcW w:w="1021" w:type="pct"/>
            <w:tcBorders>
              <w:top w:val="single" w:sz="4" w:space="0" w:color="auto"/>
              <w:left w:val="single" w:sz="4" w:space="0" w:color="auto"/>
              <w:bottom w:val="single" w:sz="4" w:space="0" w:color="auto"/>
              <w:right w:val="single" w:sz="4" w:space="0" w:color="auto"/>
            </w:tcBorders>
            <w:noWrap/>
            <w:vAlign w:val="center"/>
          </w:tcPr>
          <w:p w:rsidR="003C08A8" w:rsidRPr="00246CAF" w:rsidRDefault="003C08A8" w:rsidP="003C08A8">
            <w:pPr>
              <w:spacing w:after="0" w:line="240" w:lineRule="auto"/>
              <w:rPr>
                <w:rFonts w:ascii="Sylfaen" w:eastAsia="Times New Roman" w:hAnsi="Sylfaen" w:cs="Times New Roman"/>
                <w:sz w:val="20"/>
                <w:szCs w:val="20"/>
                <w:lang w:val="ka-GE"/>
              </w:rPr>
            </w:pPr>
            <w:r w:rsidRPr="00246CAF">
              <w:rPr>
                <w:rFonts w:ascii="Sylfaen" w:eastAsia="Times New Roman" w:hAnsi="Sylfaen" w:cs="Times New Roman"/>
                <w:sz w:val="20"/>
                <w:szCs w:val="20"/>
                <w:lang w:val="ka-GE"/>
              </w:rPr>
              <w:t>Osprey</w:t>
            </w:r>
          </w:p>
        </w:tc>
        <w:tc>
          <w:tcPr>
            <w:tcW w:w="333" w:type="pct"/>
            <w:tcBorders>
              <w:top w:val="single" w:sz="4" w:space="0" w:color="auto"/>
              <w:left w:val="single" w:sz="4" w:space="0" w:color="auto"/>
              <w:bottom w:val="single" w:sz="4" w:space="0" w:color="auto"/>
              <w:right w:val="single" w:sz="4" w:space="0" w:color="auto"/>
            </w:tcBorders>
            <w:noWrap/>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FB, M</w:t>
            </w:r>
          </w:p>
        </w:tc>
        <w:tc>
          <w:tcPr>
            <w:tcW w:w="242" w:type="pct"/>
            <w:tcBorders>
              <w:top w:val="single" w:sz="4" w:space="0" w:color="auto"/>
              <w:left w:val="single" w:sz="4" w:space="0" w:color="auto"/>
              <w:bottom w:val="single" w:sz="4" w:space="0" w:color="auto"/>
              <w:right w:val="single" w:sz="4" w:space="0" w:color="auto"/>
            </w:tcBorders>
            <w:noWrap/>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rPr>
                <w:rFonts w:ascii="Sylfaen" w:eastAsia="Times New Roman" w:hAnsi="Sylfaen" w:cs="Times New Roman"/>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x</w:t>
            </w:r>
          </w:p>
        </w:tc>
      </w:tr>
      <w:tr w:rsidR="003C08A8" w:rsidRPr="00246CAF" w:rsidTr="005B6F9D">
        <w:trPr>
          <w:trHeight w:val="56"/>
          <w:jc w:val="center"/>
        </w:trPr>
        <w:tc>
          <w:tcPr>
            <w:tcW w:w="290"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numPr>
                <w:ilvl w:val="0"/>
                <w:numId w:val="14"/>
              </w:numPr>
              <w:spacing w:after="0" w:line="240" w:lineRule="auto"/>
              <w:contextualSpacing/>
              <w:jc w:val="both"/>
              <w:rPr>
                <w:rFonts w:ascii="Sylfaen" w:eastAsia="Calibri" w:hAnsi="Sylfaen" w:cs="Times New Roman"/>
                <w:color w:val="000000"/>
                <w:sz w:val="20"/>
                <w:szCs w:val="20"/>
                <w:lang w:val="ka-GE"/>
              </w:rPr>
            </w:pPr>
          </w:p>
        </w:tc>
        <w:tc>
          <w:tcPr>
            <w:tcW w:w="1023"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Times New Roman" w:hAnsi="Sylfaen" w:cs="Sylfaen"/>
                <w:sz w:val="20"/>
                <w:szCs w:val="20"/>
                <w:lang w:val="ka-GE"/>
              </w:rPr>
              <w:t>კრაზანაჭამია</w:t>
            </w:r>
            <w:r w:rsidRPr="00246CAF">
              <w:rPr>
                <w:rFonts w:ascii="Sylfaen" w:eastAsia="Times New Roman" w:hAnsi="Sylfaen" w:cs="Times New Roman"/>
                <w:sz w:val="20"/>
                <w:szCs w:val="20"/>
                <w:lang w:val="ka-GE"/>
              </w:rPr>
              <w:t xml:space="preserve"> (</w:t>
            </w:r>
            <w:r w:rsidRPr="00246CAF">
              <w:rPr>
                <w:rFonts w:ascii="Sylfaen" w:eastAsia="Times New Roman" w:hAnsi="Sylfaen" w:cs="Sylfaen"/>
                <w:sz w:val="20"/>
                <w:szCs w:val="20"/>
                <w:lang w:val="ka-GE"/>
              </w:rPr>
              <w:t>ან</w:t>
            </w:r>
            <w:r w:rsidRPr="00246CAF">
              <w:rPr>
                <w:rFonts w:ascii="Sylfaen" w:eastAsia="Times New Roman" w:hAnsi="Sylfaen" w:cs="Times New Roman"/>
                <w:sz w:val="20"/>
                <w:szCs w:val="20"/>
                <w:lang w:val="ka-GE"/>
              </w:rPr>
              <w:t xml:space="preserve"> </w:t>
            </w:r>
            <w:r w:rsidRPr="00246CAF">
              <w:rPr>
                <w:rFonts w:ascii="Sylfaen" w:eastAsia="Times New Roman" w:hAnsi="Sylfaen" w:cs="Sylfaen"/>
                <w:sz w:val="20"/>
                <w:szCs w:val="20"/>
                <w:lang w:val="ka-GE"/>
              </w:rPr>
              <w:t>ირაო</w:t>
            </w:r>
            <w:r w:rsidRPr="00246CAF">
              <w:rPr>
                <w:rFonts w:ascii="Sylfaen" w:eastAsia="Times New Roman" w:hAnsi="Sylfaen" w:cs="Times New Roman"/>
                <w:sz w:val="20"/>
                <w:szCs w:val="20"/>
                <w:lang w:val="ka-GE"/>
              </w:rPr>
              <w:t>)</w:t>
            </w:r>
          </w:p>
        </w:tc>
        <w:tc>
          <w:tcPr>
            <w:tcW w:w="827"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Calibri" w:hAnsi="Sylfaen" w:cs="Times New Roman"/>
                <w:i/>
                <w:color w:val="000000"/>
                <w:sz w:val="20"/>
                <w:szCs w:val="20"/>
                <w:lang w:val="ka-GE"/>
              </w:rPr>
            </w:pPr>
            <w:r w:rsidRPr="00246CAF">
              <w:rPr>
                <w:rFonts w:ascii="Sylfaen" w:eastAsia="Times New Roman" w:hAnsi="Sylfaen" w:cs="Times New Roman"/>
                <w:i/>
                <w:sz w:val="20"/>
                <w:szCs w:val="20"/>
                <w:lang w:val="ka-GE"/>
              </w:rPr>
              <w:t>Pernis apivorus</w:t>
            </w:r>
          </w:p>
        </w:tc>
        <w:tc>
          <w:tcPr>
            <w:tcW w:w="1021" w:type="pct"/>
            <w:tcBorders>
              <w:top w:val="single" w:sz="4" w:space="0" w:color="auto"/>
              <w:left w:val="single" w:sz="4" w:space="0" w:color="auto"/>
              <w:bottom w:val="single" w:sz="4" w:space="0" w:color="auto"/>
              <w:right w:val="single" w:sz="4" w:space="0" w:color="auto"/>
            </w:tcBorders>
            <w:noWrap/>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Times New Roman" w:hAnsi="Sylfaen" w:cs="Times New Roman"/>
                <w:sz w:val="20"/>
                <w:szCs w:val="20"/>
                <w:lang w:val="ka-GE"/>
              </w:rPr>
              <w:t>European Honey-Buzzard</w:t>
            </w:r>
          </w:p>
        </w:tc>
        <w:tc>
          <w:tcPr>
            <w:tcW w:w="333" w:type="pct"/>
            <w:tcBorders>
              <w:top w:val="single" w:sz="4" w:space="0" w:color="auto"/>
              <w:left w:val="single" w:sz="4" w:space="0" w:color="auto"/>
              <w:bottom w:val="single" w:sz="4" w:space="0" w:color="auto"/>
              <w:right w:val="single" w:sz="4" w:space="0" w:color="auto"/>
            </w:tcBorders>
            <w:noWrap/>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BB,M</w:t>
            </w:r>
          </w:p>
        </w:tc>
        <w:tc>
          <w:tcPr>
            <w:tcW w:w="242" w:type="pct"/>
            <w:tcBorders>
              <w:top w:val="single" w:sz="4" w:space="0" w:color="auto"/>
              <w:left w:val="single" w:sz="4" w:space="0" w:color="auto"/>
              <w:bottom w:val="single" w:sz="4" w:space="0" w:color="auto"/>
              <w:right w:val="single" w:sz="4" w:space="0" w:color="auto"/>
            </w:tcBorders>
            <w:noWrap/>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rPr>
                <w:rFonts w:ascii="Sylfaen" w:eastAsia="Calibri" w:hAnsi="Sylfaen" w:cs="Times New Roman"/>
                <w:color w:val="000000"/>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x</w:t>
            </w:r>
          </w:p>
        </w:tc>
      </w:tr>
      <w:tr w:rsidR="003C08A8" w:rsidRPr="00246CAF" w:rsidTr="005B6F9D">
        <w:trPr>
          <w:trHeight w:val="56"/>
          <w:jc w:val="center"/>
        </w:trPr>
        <w:tc>
          <w:tcPr>
            <w:tcW w:w="290"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numPr>
                <w:ilvl w:val="0"/>
                <w:numId w:val="14"/>
              </w:numPr>
              <w:spacing w:after="0" w:line="240" w:lineRule="auto"/>
              <w:contextualSpacing/>
              <w:jc w:val="both"/>
              <w:rPr>
                <w:rFonts w:ascii="Sylfaen" w:eastAsia="Calibri" w:hAnsi="Sylfaen" w:cs="Times New Roman"/>
                <w:color w:val="000000"/>
                <w:sz w:val="20"/>
                <w:szCs w:val="20"/>
                <w:lang w:val="ka-GE"/>
              </w:rPr>
            </w:pPr>
          </w:p>
        </w:tc>
        <w:tc>
          <w:tcPr>
            <w:tcW w:w="1023"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ჩვეულებრივი კაკაჩა</w:t>
            </w:r>
          </w:p>
        </w:tc>
        <w:tc>
          <w:tcPr>
            <w:tcW w:w="827"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Calibri" w:hAnsi="Sylfaen" w:cs="Times New Roman"/>
                <w:i/>
                <w:color w:val="000000"/>
                <w:sz w:val="20"/>
                <w:szCs w:val="20"/>
                <w:lang w:val="ka-GE"/>
              </w:rPr>
            </w:pPr>
            <w:r w:rsidRPr="00246CAF">
              <w:rPr>
                <w:rFonts w:ascii="Sylfaen" w:eastAsia="Calibri" w:hAnsi="Sylfaen" w:cs="Times New Roman"/>
                <w:i/>
                <w:color w:val="000000"/>
                <w:sz w:val="20"/>
                <w:szCs w:val="20"/>
                <w:lang w:val="ka-GE"/>
              </w:rPr>
              <w:t>Buteo buteo</w:t>
            </w:r>
          </w:p>
        </w:tc>
        <w:tc>
          <w:tcPr>
            <w:tcW w:w="1021" w:type="pct"/>
            <w:tcBorders>
              <w:top w:val="single" w:sz="4" w:space="0" w:color="auto"/>
              <w:left w:val="single" w:sz="4" w:space="0" w:color="auto"/>
              <w:bottom w:val="single" w:sz="4" w:space="0" w:color="auto"/>
              <w:right w:val="single" w:sz="4" w:space="0" w:color="auto"/>
            </w:tcBorders>
            <w:noWrap/>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Common Buzzard</w:t>
            </w:r>
          </w:p>
        </w:tc>
        <w:tc>
          <w:tcPr>
            <w:tcW w:w="333" w:type="pct"/>
            <w:tcBorders>
              <w:top w:val="single" w:sz="4" w:space="0" w:color="auto"/>
              <w:left w:val="single" w:sz="4" w:space="0" w:color="auto"/>
              <w:bottom w:val="single" w:sz="4" w:space="0" w:color="auto"/>
              <w:right w:val="single" w:sz="4" w:space="0" w:color="auto"/>
            </w:tcBorders>
            <w:noWrap/>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M</w:t>
            </w:r>
          </w:p>
        </w:tc>
        <w:tc>
          <w:tcPr>
            <w:tcW w:w="242" w:type="pct"/>
            <w:tcBorders>
              <w:top w:val="single" w:sz="4" w:space="0" w:color="auto"/>
              <w:left w:val="single" w:sz="4" w:space="0" w:color="auto"/>
              <w:bottom w:val="single" w:sz="4" w:space="0" w:color="auto"/>
              <w:right w:val="single" w:sz="4" w:space="0" w:color="auto"/>
            </w:tcBorders>
            <w:noWrap/>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rPr>
                <w:rFonts w:ascii="Sylfaen" w:eastAsia="Calibri" w:hAnsi="Sylfaen" w:cs="Times New Roman"/>
                <w:color w:val="000000"/>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w:t>
            </w:r>
          </w:p>
        </w:tc>
        <w:tc>
          <w:tcPr>
            <w:tcW w:w="599"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1,2,3</w:t>
            </w:r>
          </w:p>
        </w:tc>
      </w:tr>
      <w:tr w:rsidR="003C08A8" w:rsidRPr="00246CAF" w:rsidTr="005B6F9D">
        <w:trPr>
          <w:trHeight w:val="56"/>
          <w:jc w:val="center"/>
        </w:trPr>
        <w:tc>
          <w:tcPr>
            <w:tcW w:w="290"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numPr>
                <w:ilvl w:val="0"/>
                <w:numId w:val="14"/>
              </w:numPr>
              <w:spacing w:after="0" w:line="240" w:lineRule="auto"/>
              <w:contextualSpacing/>
              <w:jc w:val="both"/>
              <w:rPr>
                <w:rFonts w:ascii="Sylfaen" w:eastAsia="Calibri" w:hAnsi="Sylfaen" w:cs="Times New Roman"/>
                <w:color w:val="000000"/>
                <w:sz w:val="20"/>
                <w:szCs w:val="20"/>
                <w:lang w:val="ka-GE"/>
              </w:rPr>
            </w:pPr>
          </w:p>
        </w:tc>
        <w:tc>
          <w:tcPr>
            <w:tcW w:w="1023"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ველის (ან გრძელფეხა) კაკაჩა</w:t>
            </w:r>
          </w:p>
        </w:tc>
        <w:tc>
          <w:tcPr>
            <w:tcW w:w="827"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Calibri" w:hAnsi="Sylfaen" w:cs="Times New Roman"/>
                <w:i/>
                <w:color w:val="000000"/>
                <w:sz w:val="20"/>
                <w:szCs w:val="20"/>
                <w:lang w:val="ka-GE"/>
              </w:rPr>
            </w:pPr>
            <w:r w:rsidRPr="00246CAF">
              <w:rPr>
                <w:rFonts w:ascii="Sylfaen" w:eastAsia="Calibri" w:hAnsi="Sylfaen" w:cs="Times New Roman"/>
                <w:i/>
                <w:color w:val="000000"/>
                <w:sz w:val="20"/>
                <w:szCs w:val="20"/>
                <w:lang w:val="ka-GE"/>
              </w:rPr>
              <w:t>Buteo rufinus</w:t>
            </w:r>
          </w:p>
        </w:tc>
        <w:tc>
          <w:tcPr>
            <w:tcW w:w="1021" w:type="pct"/>
            <w:tcBorders>
              <w:top w:val="single" w:sz="4" w:space="0" w:color="auto"/>
              <w:left w:val="single" w:sz="4" w:space="0" w:color="auto"/>
              <w:bottom w:val="single" w:sz="4" w:space="0" w:color="auto"/>
              <w:right w:val="single" w:sz="4" w:space="0" w:color="auto"/>
            </w:tcBorders>
            <w:noWrap/>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Long-legged Buzzard</w:t>
            </w:r>
          </w:p>
        </w:tc>
        <w:tc>
          <w:tcPr>
            <w:tcW w:w="333" w:type="pct"/>
            <w:tcBorders>
              <w:top w:val="single" w:sz="4" w:space="0" w:color="auto"/>
              <w:left w:val="single" w:sz="4" w:space="0" w:color="auto"/>
              <w:bottom w:val="single" w:sz="4" w:space="0" w:color="auto"/>
              <w:right w:val="single" w:sz="4" w:space="0" w:color="auto"/>
            </w:tcBorders>
            <w:noWrap/>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YR-R, M</w:t>
            </w:r>
          </w:p>
        </w:tc>
        <w:tc>
          <w:tcPr>
            <w:tcW w:w="242" w:type="pct"/>
            <w:tcBorders>
              <w:top w:val="single" w:sz="4" w:space="0" w:color="auto"/>
              <w:left w:val="single" w:sz="4" w:space="0" w:color="auto"/>
              <w:bottom w:val="single" w:sz="4" w:space="0" w:color="auto"/>
              <w:right w:val="single" w:sz="4" w:space="0" w:color="auto"/>
            </w:tcBorders>
            <w:noWrap/>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VU</w:t>
            </w:r>
          </w:p>
        </w:tc>
        <w:tc>
          <w:tcPr>
            <w:tcW w:w="245"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x</w:t>
            </w:r>
          </w:p>
        </w:tc>
      </w:tr>
      <w:tr w:rsidR="003C08A8" w:rsidRPr="00246CAF" w:rsidTr="005B6F9D">
        <w:trPr>
          <w:trHeight w:val="56"/>
          <w:jc w:val="center"/>
        </w:trPr>
        <w:tc>
          <w:tcPr>
            <w:tcW w:w="290"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numPr>
                <w:ilvl w:val="0"/>
                <w:numId w:val="14"/>
              </w:numPr>
              <w:spacing w:after="0" w:line="240" w:lineRule="auto"/>
              <w:contextualSpacing/>
              <w:jc w:val="both"/>
              <w:rPr>
                <w:rFonts w:ascii="Sylfaen" w:eastAsia="Calibri" w:hAnsi="Sylfaen" w:cs="Times New Roman"/>
                <w:color w:val="000000"/>
                <w:sz w:val="20"/>
                <w:szCs w:val="20"/>
                <w:lang w:val="ka-GE"/>
              </w:rPr>
            </w:pPr>
          </w:p>
        </w:tc>
        <w:tc>
          <w:tcPr>
            <w:tcW w:w="1023"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ფეხბანჯგვლიანი კაკაჩა</w:t>
            </w:r>
          </w:p>
        </w:tc>
        <w:tc>
          <w:tcPr>
            <w:tcW w:w="827"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Calibri" w:hAnsi="Sylfaen" w:cs="Times New Roman"/>
                <w:i/>
                <w:color w:val="000000"/>
                <w:sz w:val="20"/>
                <w:szCs w:val="20"/>
                <w:lang w:val="ka-GE"/>
              </w:rPr>
            </w:pPr>
            <w:r w:rsidRPr="00246CAF">
              <w:rPr>
                <w:rFonts w:ascii="Sylfaen" w:eastAsia="Calibri" w:hAnsi="Sylfaen" w:cs="Times New Roman"/>
                <w:i/>
                <w:color w:val="000000"/>
                <w:sz w:val="20"/>
                <w:szCs w:val="20"/>
                <w:lang w:val="ka-GE"/>
              </w:rPr>
              <w:t>Buteo lagopus</w:t>
            </w:r>
          </w:p>
        </w:tc>
        <w:tc>
          <w:tcPr>
            <w:tcW w:w="1021" w:type="pct"/>
            <w:tcBorders>
              <w:top w:val="single" w:sz="4" w:space="0" w:color="auto"/>
              <w:left w:val="single" w:sz="4" w:space="0" w:color="auto"/>
              <w:bottom w:val="single" w:sz="4" w:space="0" w:color="auto"/>
              <w:right w:val="single" w:sz="4" w:space="0" w:color="auto"/>
            </w:tcBorders>
            <w:noWrap/>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Rough-legged Buzzard</w:t>
            </w:r>
          </w:p>
        </w:tc>
        <w:tc>
          <w:tcPr>
            <w:tcW w:w="333" w:type="pct"/>
            <w:tcBorders>
              <w:top w:val="single" w:sz="4" w:space="0" w:color="auto"/>
              <w:left w:val="single" w:sz="4" w:space="0" w:color="auto"/>
              <w:bottom w:val="single" w:sz="4" w:space="0" w:color="auto"/>
              <w:right w:val="single" w:sz="4" w:space="0" w:color="auto"/>
            </w:tcBorders>
            <w:noWrap/>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WV,M</w:t>
            </w:r>
          </w:p>
        </w:tc>
        <w:tc>
          <w:tcPr>
            <w:tcW w:w="242" w:type="pct"/>
            <w:tcBorders>
              <w:top w:val="single" w:sz="4" w:space="0" w:color="auto"/>
              <w:left w:val="single" w:sz="4" w:space="0" w:color="auto"/>
              <w:bottom w:val="single" w:sz="4" w:space="0" w:color="auto"/>
              <w:right w:val="single" w:sz="4" w:space="0" w:color="auto"/>
            </w:tcBorders>
            <w:noWrap/>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rPr>
                <w:rFonts w:ascii="Sylfaen" w:eastAsia="Calibri" w:hAnsi="Sylfaen" w:cs="Times New Roman"/>
                <w:color w:val="000000"/>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x</w:t>
            </w:r>
          </w:p>
        </w:tc>
      </w:tr>
      <w:tr w:rsidR="003C08A8" w:rsidRPr="00246CAF" w:rsidTr="005B6F9D">
        <w:trPr>
          <w:trHeight w:val="56"/>
          <w:jc w:val="center"/>
        </w:trPr>
        <w:tc>
          <w:tcPr>
            <w:tcW w:w="290"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numPr>
                <w:ilvl w:val="0"/>
                <w:numId w:val="14"/>
              </w:numPr>
              <w:spacing w:after="0" w:line="240" w:lineRule="auto"/>
              <w:contextualSpacing/>
              <w:jc w:val="both"/>
              <w:rPr>
                <w:rFonts w:ascii="Sylfaen" w:eastAsia="Calibri" w:hAnsi="Sylfaen" w:cs="Times New Roman"/>
                <w:color w:val="000000"/>
                <w:sz w:val="20"/>
                <w:szCs w:val="20"/>
                <w:lang w:val="ka-GE"/>
              </w:rPr>
            </w:pPr>
          </w:p>
        </w:tc>
        <w:tc>
          <w:tcPr>
            <w:tcW w:w="1023"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ჭაობის ძელქორი (ან ჭაობის ბოლობეჭედა)</w:t>
            </w:r>
          </w:p>
        </w:tc>
        <w:tc>
          <w:tcPr>
            <w:tcW w:w="827"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Calibri" w:hAnsi="Sylfaen" w:cs="Times New Roman"/>
                <w:i/>
                <w:color w:val="000000"/>
                <w:sz w:val="20"/>
                <w:szCs w:val="20"/>
                <w:lang w:val="ka-GE"/>
              </w:rPr>
            </w:pPr>
            <w:r w:rsidRPr="00246CAF">
              <w:rPr>
                <w:rFonts w:ascii="Sylfaen" w:eastAsia="Calibri" w:hAnsi="Sylfaen" w:cs="Times New Roman"/>
                <w:i/>
                <w:color w:val="000000"/>
                <w:sz w:val="20"/>
                <w:szCs w:val="20"/>
                <w:lang w:val="ka-GE"/>
              </w:rPr>
              <w:t>Circus aeroginosus</w:t>
            </w:r>
          </w:p>
        </w:tc>
        <w:tc>
          <w:tcPr>
            <w:tcW w:w="1021" w:type="pct"/>
            <w:tcBorders>
              <w:top w:val="single" w:sz="4" w:space="0" w:color="auto"/>
              <w:left w:val="single" w:sz="4" w:space="0" w:color="auto"/>
              <w:bottom w:val="single" w:sz="4" w:space="0" w:color="auto"/>
              <w:right w:val="single" w:sz="4" w:space="0" w:color="auto"/>
            </w:tcBorders>
            <w:noWrap/>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Western Marsh Harrier</w:t>
            </w:r>
          </w:p>
        </w:tc>
        <w:tc>
          <w:tcPr>
            <w:tcW w:w="333" w:type="pct"/>
            <w:tcBorders>
              <w:top w:val="single" w:sz="4" w:space="0" w:color="auto"/>
              <w:left w:val="single" w:sz="4" w:space="0" w:color="auto"/>
              <w:bottom w:val="single" w:sz="4" w:space="0" w:color="auto"/>
              <w:right w:val="single" w:sz="4" w:space="0" w:color="auto"/>
            </w:tcBorders>
            <w:noWrap/>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YR-R, M</w:t>
            </w:r>
          </w:p>
        </w:tc>
        <w:tc>
          <w:tcPr>
            <w:tcW w:w="242" w:type="pct"/>
            <w:tcBorders>
              <w:top w:val="single" w:sz="4" w:space="0" w:color="auto"/>
              <w:left w:val="single" w:sz="4" w:space="0" w:color="auto"/>
              <w:bottom w:val="single" w:sz="4" w:space="0" w:color="auto"/>
              <w:right w:val="single" w:sz="4" w:space="0" w:color="auto"/>
            </w:tcBorders>
            <w:noWrap/>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rPr>
                <w:rFonts w:ascii="Sylfaen" w:eastAsia="Calibri" w:hAnsi="Sylfaen" w:cs="Times New Roman"/>
                <w:color w:val="000000"/>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x</w:t>
            </w:r>
          </w:p>
        </w:tc>
      </w:tr>
      <w:tr w:rsidR="003C08A8" w:rsidRPr="00246CAF" w:rsidTr="005B6F9D">
        <w:trPr>
          <w:trHeight w:val="56"/>
          <w:jc w:val="center"/>
        </w:trPr>
        <w:tc>
          <w:tcPr>
            <w:tcW w:w="290"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numPr>
                <w:ilvl w:val="0"/>
                <w:numId w:val="14"/>
              </w:numPr>
              <w:spacing w:after="0" w:line="240" w:lineRule="auto"/>
              <w:contextualSpacing/>
              <w:jc w:val="both"/>
              <w:rPr>
                <w:rFonts w:ascii="Sylfaen" w:eastAsia="Calibri" w:hAnsi="Sylfaen" w:cs="Times New Roman"/>
                <w:color w:val="000000"/>
                <w:sz w:val="20"/>
                <w:szCs w:val="20"/>
                <w:lang w:val="ka-GE"/>
              </w:rPr>
            </w:pPr>
          </w:p>
        </w:tc>
        <w:tc>
          <w:tcPr>
            <w:tcW w:w="1023"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მინდვრის ძელქორი (ან მინდვრის ბოლობეჭედა)</w:t>
            </w:r>
          </w:p>
        </w:tc>
        <w:tc>
          <w:tcPr>
            <w:tcW w:w="827"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Calibri" w:hAnsi="Sylfaen" w:cs="Times New Roman"/>
                <w:i/>
                <w:color w:val="000000"/>
                <w:sz w:val="20"/>
                <w:szCs w:val="20"/>
                <w:lang w:val="ka-GE"/>
              </w:rPr>
            </w:pPr>
            <w:r w:rsidRPr="00246CAF">
              <w:rPr>
                <w:rFonts w:ascii="Sylfaen" w:eastAsia="Calibri" w:hAnsi="Sylfaen" w:cs="Times New Roman"/>
                <w:i/>
                <w:color w:val="000000"/>
                <w:sz w:val="20"/>
                <w:szCs w:val="20"/>
                <w:lang w:val="ka-GE"/>
              </w:rPr>
              <w:t>Circus cyaneus</w:t>
            </w:r>
          </w:p>
        </w:tc>
        <w:tc>
          <w:tcPr>
            <w:tcW w:w="1021" w:type="pct"/>
            <w:tcBorders>
              <w:top w:val="single" w:sz="4" w:space="0" w:color="auto"/>
              <w:left w:val="single" w:sz="4" w:space="0" w:color="auto"/>
              <w:bottom w:val="single" w:sz="4" w:space="0" w:color="auto"/>
              <w:right w:val="single" w:sz="4" w:space="0" w:color="auto"/>
            </w:tcBorders>
            <w:noWrap/>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Hen (or Northern) Harrier</w:t>
            </w:r>
          </w:p>
        </w:tc>
        <w:tc>
          <w:tcPr>
            <w:tcW w:w="333" w:type="pct"/>
            <w:tcBorders>
              <w:top w:val="single" w:sz="4" w:space="0" w:color="auto"/>
              <w:left w:val="single" w:sz="4" w:space="0" w:color="auto"/>
              <w:bottom w:val="single" w:sz="4" w:space="0" w:color="auto"/>
              <w:right w:val="single" w:sz="4" w:space="0" w:color="auto"/>
            </w:tcBorders>
            <w:noWrap/>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WV, M</w:t>
            </w:r>
          </w:p>
        </w:tc>
        <w:tc>
          <w:tcPr>
            <w:tcW w:w="242" w:type="pct"/>
            <w:tcBorders>
              <w:top w:val="single" w:sz="4" w:space="0" w:color="auto"/>
              <w:left w:val="single" w:sz="4" w:space="0" w:color="auto"/>
              <w:bottom w:val="single" w:sz="4" w:space="0" w:color="auto"/>
              <w:right w:val="single" w:sz="4" w:space="0" w:color="auto"/>
            </w:tcBorders>
            <w:noWrap/>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rPr>
                <w:rFonts w:ascii="Sylfaen" w:eastAsia="Calibri" w:hAnsi="Sylfaen" w:cs="Times New Roman"/>
                <w:color w:val="000000"/>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x</w:t>
            </w:r>
          </w:p>
        </w:tc>
      </w:tr>
      <w:tr w:rsidR="003C08A8" w:rsidRPr="00246CAF" w:rsidTr="005B6F9D">
        <w:trPr>
          <w:trHeight w:val="56"/>
          <w:jc w:val="center"/>
        </w:trPr>
        <w:tc>
          <w:tcPr>
            <w:tcW w:w="290"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numPr>
                <w:ilvl w:val="0"/>
                <w:numId w:val="14"/>
              </w:numPr>
              <w:spacing w:after="0" w:line="240" w:lineRule="auto"/>
              <w:contextualSpacing/>
              <w:jc w:val="both"/>
              <w:rPr>
                <w:rFonts w:ascii="Sylfaen" w:eastAsia="Calibri" w:hAnsi="Sylfaen" w:cs="Times New Roman"/>
                <w:color w:val="000000"/>
                <w:sz w:val="20"/>
                <w:szCs w:val="20"/>
                <w:lang w:val="ka-GE"/>
              </w:rPr>
            </w:pPr>
          </w:p>
        </w:tc>
        <w:tc>
          <w:tcPr>
            <w:tcW w:w="1023"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ჩია არწივი</w:t>
            </w:r>
          </w:p>
        </w:tc>
        <w:tc>
          <w:tcPr>
            <w:tcW w:w="827"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Calibri" w:hAnsi="Sylfaen" w:cs="Times New Roman"/>
                <w:i/>
                <w:color w:val="000000"/>
                <w:sz w:val="20"/>
                <w:szCs w:val="20"/>
                <w:lang w:val="ka-GE"/>
              </w:rPr>
            </w:pPr>
            <w:r w:rsidRPr="00246CAF">
              <w:rPr>
                <w:rFonts w:ascii="Sylfaen" w:eastAsia="Calibri" w:hAnsi="Sylfaen" w:cs="Times New Roman"/>
                <w:i/>
                <w:color w:val="000000"/>
                <w:sz w:val="20"/>
                <w:szCs w:val="20"/>
                <w:lang w:val="ka-GE"/>
              </w:rPr>
              <w:t>Hieraaetus pennatus</w:t>
            </w:r>
          </w:p>
        </w:tc>
        <w:tc>
          <w:tcPr>
            <w:tcW w:w="1021" w:type="pct"/>
            <w:tcBorders>
              <w:top w:val="single" w:sz="4" w:space="0" w:color="auto"/>
              <w:left w:val="single" w:sz="4" w:space="0" w:color="auto"/>
              <w:bottom w:val="single" w:sz="4" w:space="0" w:color="auto"/>
              <w:right w:val="single" w:sz="4" w:space="0" w:color="auto"/>
            </w:tcBorders>
            <w:noWrap/>
            <w:vAlign w:val="center"/>
            <w:hideMark/>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Booted Eagle</w:t>
            </w:r>
          </w:p>
        </w:tc>
        <w:tc>
          <w:tcPr>
            <w:tcW w:w="333" w:type="pct"/>
            <w:tcBorders>
              <w:top w:val="single" w:sz="4" w:space="0" w:color="auto"/>
              <w:left w:val="single" w:sz="4" w:space="0" w:color="auto"/>
              <w:bottom w:val="single" w:sz="4" w:space="0" w:color="auto"/>
              <w:right w:val="single" w:sz="4" w:space="0" w:color="auto"/>
            </w:tcBorders>
            <w:noWrap/>
            <w:vAlign w:val="center"/>
            <w:hideMark/>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M</w:t>
            </w:r>
          </w:p>
        </w:tc>
        <w:tc>
          <w:tcPr>
            <w:tcW w:w="242" w:type="pct"/>
            <w:tcBorders>
              <w:top w:val="single" w:sz="4" w:space="0" w:color="auto"/>
              <w:left w:val="single" w:sz="4" w:space="0" w:color="auto"/>
              <w:bottom w:val="single" w:sz="4" w:space="0" w:color="auto"/>
              <w:right w:val="single" w:sz="4" w:space="0" w:color="auto"/>
            </w:tcBorders>
            <w:noWrap/>
            <w:vAlign w:val="center"/>
            <w:hideMark/>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rPr>
                <w:rFonts w:ascii="Sylfaen" w:eastAsia="Calibri" w:hAnsi="Sylfaen" w:cs="Times New Roman"/>
                <w:color w:val="000000"/>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w:t>
            </w:r>
          </w:p>
        </w:tc>
        <w:tc>
          <w:tcPr>
            <w:tcW w:w="599"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x</w:t>
            </w:r>
          </w:p>
        </w:tc>
      </w:tr>
      <w:tr w:rsidR="003C08A8" w:rsidRPr="00246CAF" w:rsidTr="005B6F9D">
        <w:trPr>
          <w:trHeight w:val="56"/>
          <w:jc w:val="center"/>
        </w:trPr>
        <w:tc>
          <w:tcPr>
            <w:tcW w:w="290"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numPr>
                <w:ilvl w:val="0"/>
                <w:numId w:val="14"/>
              </w:numPr>
              <w:spacing w:after="0" w:line="240" w:lineRule="auto"/>
              <w:contextualSpacing/>
              <w:jc w:val="both"/>
              <w:rPr>
                <w:rFonts w:ascii="Sylfaen" w:eastAsia="Calibri" w:hAnsi="Sylfaen" w:cs="Times New Roman"/>
                <w:color w:val="000000"/>
                <w:sz w:val="20"/>
                <w:szCs w:val="20"/>
                <w:lang w:val="ka-GE"/>
              </w:rPr>
            </w:pPr>
          </w:p>
        </w:tc>
        <w:tc>
          <w:tcPr>
            <w:tcW w:w="1023"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მთის არწივი</w:t>
            </w:r>
          </w:p>
        </w:tc>
        <w:tc>
          <w:tcPr>
            <w:tcW w:w="827"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Calibri" w:hAnsi="Sylfaen" w:cs="Times New Roman"/>
                <w:i/>
                <w:color w:val="000000"/>
                <w:sz w:val="20"/>
                <w:szCs w:val="20"/>
                <w:lang w:val="ka-GE"/>
              </w:rPr>
            </w:pPr>
            <w:r w:rsidRPr="00246CAF">
              <w:rPr>
                <w:rFonts w:ascii="Sylfaen" w:eastAsia="Calibri" w:hAnsi="Sylfaen" w:cs="Times New Roman"/>
                <w:i/>
                <w:color w:val="000000"/>
                <w:sz w:val="20"/>
                <w:szCs w:val="20"/>
                <w:lang w:val="ka-GE"/>
              </w:rPr>
              <w:t>Aquila chrysaetos</w:t>
            </w:r>
          </w:p>
        </w:tc>
        <w:tc>
          <w:tcPr>
            <w:tcW w:w="1021" w:type="pct"/>
            <w:tcBorders>
              <w:top w:val="single" w:sz="4" w:space="0" w:color="auto"/>
              <w:left w:val="single" w:sz="4" w:space="0" w:color="auto"/>
              <w:bottom w:val="single" w:sz="4" w:space="0" w:color="auto"/>
              <w:right w:val="single" w:sz="4" w:space="0" w:color="auto"/>
            </w:tcBorders>
            <w:noWrap/>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Golden Eagle</w:t>
            </w:r>
          </w:p>
        </w:tc>
        <w:tc>
          <w:tcPr>
            <w:tcW w:w="333" w:type="pct"/>
            <w:tcBorders>
              <w:top w:val="single" w:sz="4" w:space="0" w:color="auto"/>
              <w:left w:val="single" w:sz="4" w:space="0" w:color="auto"/>
              <w:bottom w:val="single" w:sz="4" w:space="0" w:color="auto"/>
              <w:right w:val="single" w:sz="4" w:space="0" w:color="auto"/>
            </w:tcBorders>
            <w:noWrap/>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YR-R</w:t>
            </w:r>
          </w:p>
        </w:tc>
        <w:tc>
          <w:tcPr>
            <w:tcW w:w="242" w:type="pct"/>
            <w:tcBorders>
              <w:top w:val="single" w:sz="4" w:space="0" w:color="auto"/>
              <w:left w:val="single" w:sz="4" w:space="0" w:color="auto"/>
              <w:bottom w:val="single" w:sz="4" w:space="0" w:color="auto"/>
              <w:right w:val="single" w:sz="4" w:space="0" w:color="auto"/>
            </w:tcBorders>
            <w:noWrap/>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Times New Roman" w:hAnsi="Sylfaen" w:cs="Times New Roman"/>
                <w:sz w:val="20"/>
                <w:szCs w:val="20"/>
                <w:lang w:val="ka-GE"/>
              </w:rPr>
              <w:t>VU</w:t>
            </w:r>
          </w:p>
        </w:tc>
        <w:tc>
          <w:tcPr>
            <w:tcW w:w="245"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x</w:t>
            </w:r>
          </w:p>
        </w:tc>
      </w:tr>
      <w:tr w:rsidR="003C08A8" w:rsidRPr="00246CAF" w:rsidTr="005B6F9D">
        <w:trPr>
          <w:trHeight w:val="56"/>
          <w:jc w:val="center"/>
        </w:trPr>
        <w:tc>
          <w:tcPr>
            <w:tcW w:w="290"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numPr>
                <w:ilvl w:val="0"/>
                <w:numId w:val="14"/>
              </w:numPr>
              <w:spacing w:after="0" w:line="240" w:lineRule="auto"/>
              <w:contextualSpacing/>
              <w:jc w:val="both"/>
              <w:rPr>
                <w:rFonts w:ascii="Sylfaen" w:eastAsia="Calibri" w:hAnsi="Sylfaen" w:cs="Times New Roman"/>
                <w:color w:val="000000"/>
                <w:sz w:val="20"/>
                <w:szCs w:val="20"/>
                <w:lang w:val="ka-GE"/>
              </w:rPr>
            </w:pPr>
          </w:p>
        </w:tc>
        <w:tc>
          <w:tcPr>
            <w:tcW w:w="1023"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rPr>
                <w:rFonts w:ascii="Sylfaen" w:eastAsia="Times New Roman" w:hAnsi="Sylfaen" w:cs="Times New Roman"/>
                <w:sz w:val="20"/>
                <w:szCs w:val="20"/>
                <w:lang w:val="ka-GE"/>
              </w:rPr>
            </w:pPr>
            <w:r w:rsidRPr="00246CAF">
              <w:rPr>
                <w:rFonts w:ascii="Sylfaen" w:eastAsia="Times New Roman" w:hAnsi="Sylfaen" w:cs="Sylfaen"/>
                <w:sz w:val="20"/>
                <w:szCs w:val="20"/>
                <w:lang w:val="ka-GE"/>
              </w:rPr>
              <w:t>დიდი მყივანი</w:t>
            </w:r>
            <w:r w:rsidRPr="00246CAF">
              <w:rPr>
                <w:rFonts w:ascii="Sylfaen" w:eastAsia="Times New Roman" w:hAnsi="Sylfaen" w:cs="Times New Roman"/>
                <w:sz w:val="20"/>
                <w:szCs w:val="20"/>
                <w:lang w:val="ka-GE"/>
              </w:rPr>
              <w:t xml:space="preserve"> </w:t>
            </w:r>
            <w:r w:rsidRPr="00246CAF">
              <w:rPr>
                <w:rFonts w:ascii="Sylfaen" w:eastAsia="Times New Roman" w:hAnsi="Sylfaen" w:cs="Sylfaen"/>
                <w:sz w:val="20"/>
                <w:szCs w:val="20"/>
                <w:lang w:val="ka-GE"/>
              </w:rPr>
              <w:t>არწივი</w:t>
            </w:r>
          </w:p>
        </w:tc>
        <w:tc>
          <w:tcPr>
            <w:tcW w:w="827"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rPr>
                <w:rFonts w:ascii="Sylfaen" w:eastAsia="Times New Roman" w:hAnsi="Sylfaen" w:cs="Times New Roman"/>
                <w:i/>
                <w:sz w:val="20"/>
                <w:szCs w:val="20"/>
                <w:lang w:val="ka-GE"/>
              </w:rPr>
            </w:pPr>
            <w:r w:rsidRPr="00246CAF">
              <w:rPr>
                <w:rFonts w:ascii="Sylfaen" w:eastAsia="Calibri" w:hAnsi="Sylfaen" w:cs="Times New Roman"/>
                <w:i/>
                <w:color w:val="000000"/>
                <w:sz w:val="20"/>
                <w:szCs w:val="20"/>
                <w:lang w:val="ka-GE"/>
              </w:rPr>
              <w:t>Clanga</w:t>
            </w:r>
            <w:r w:rsidRPr="00246CAF">
              <w:rPr>
                <w:rFonts w:ascii="Sylfaen" w:eastAsia="Calibri" w:hAnsi="Sylfaen" w:cs="Times New Roman"/>
                <w:color w:val="000000"/>
                <w:sz w:val="20"/>
                <w:szCs w:val="20"/>
                <w:lang w:val="ka-GE"/>
              </w:rPr>
              <w:t xml:space="preserve"> </w:t>
            </w:r>
            <w:r w:rsidRPr="00246CAF">
              <w:rPr>
                <w:rFonts w:ascii="Sylfaen" w:eastAsia="Calibri" w:hAnsi="Sylfaen" w:cs="Times New Roman"/>
                <w:i/>
                <w:color w:val="000000"/>
                <w:sz w:val="20"/>
                <w:szCs w:val="20"/>
                <w:lang w:val="ka-GE"/>
              </w:rPr>
              <w:t>clanga</w:t>
            </w:r>
          </w:p>
        </w:tc>
        <w:tc>
          <w:tcPr>
            <w:tcW w:w="1021" w:type="pct"/>
            <w:tcBorders>
              <w:top w:val="single" w:sz="4" w:space="0" w:color="auto"/>
              <w:left w:val="single" w:sz="4" w:space="0" w:color="auto"/>
              <w:bottom w:val="single" w:sz="4" w:space="0" w:color="auto"/>
              <w:right w:val="single" w:sz="4" w:space="0" w:color="auto"/>
            </w:tcBorders>
            <w:noWrap/>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Greater Spotted Eagle</w:t>
            </w:r>
          </w:p>
        </w:tc>
        <w:tc>
          <w:tcPr>
            <w:tcW w:w="333" w:type="pct"/>
            <w:tcBorders>
              <w:top w:val="single" w:sz="4" w:space="0" w:color="auto"/>
              <w:left w:val="single" w:sz="4" w:space="0" w:color="auto"/>
              <w:bottom w:val="single" w:sz="4" w:space="0" w:color="auto"/>
              <w:right w:val="single" w:sz="4" w:space="0" w:color="auto"/>
            </w:tcBorders>
            <w:noWrap/>
          </w:tcPr>
          <w:p w:rsidR="003C08A8" w:rsidRPr="00246CAF" w:rsidRDefault="003C08A8" w:rsidP="003C08A8">
            <w:pPr>
              <w:spacing w:after="0" w:line="240" w:lineRule="auto"/>
              <w:rPr>
                <w:rFonts w:ascii="Sylfaen" w:eastAsia="Times New Roman" w:hAnsi="Sylfaen" w:cs="Times New Roman"/>
                <w:sz w:val="20"/>
                <w:szCs w:val="20"/>
                <w:lang w:val="ka-GE"/>
              </w:rPr>
            </w:pPr>
            <w:r w:rsidRPr="00246CAF">
              <w:rPr>
                <w:rFonts w:ascii="Sylfaen" w:eastAsia="Calibri" w:hAnsi="Sylfaen" w:cs="Times New Roman"/>
                <w:color w:val="000000"/>
                <w:sz w:val="20"/>
                <w:szCs w:val="20"/>
                <w:lang w:val="ka-GE"/>
              </w:rPr>
              <w:t>WV, M</w:t>
            </w:r>
          </w:p>
        </w:tc>
        <w:tc>
          <w:tcPr>
            <w:tcW w:w="242" w:type="pct"/>
            <w:tcBorders>
              <w:top w:val="single" w:sz="4" w:space="0" w:color="auto"/>
              <w:left w:val="single" w:sz="4" w:space="0" w:color="auto"/>
              <w:bottom w:val="single" w:sz="4" w:space="0" w:color="auto"/>
              <w:right w:val="single" w:sz="4" w:space="0" w:color="auto"/>
            </w:tcBorders>
            <w:noWrap/>
          </w:tcPr>
          <w:p w:rsidR="003C08A8" w:rsidRPr="00246CAF" w:rsidRDefault="003C08A8" w:rsidP="003C08A8">
            <w:pPr>
              <w:spacing w:after="0" w:line="240" w:lineRule="auto"/>
              <w:rPr>
                <w:rFonts w:ascii="Sylfaen" w:eastAsia="Times New Roman" w:hAnsi="Sylfaen" w:cs="Times New Roman"/>
                <w:sz w:val="20"/>
                <w:szCs w:val="20"/>
                <w:lang w:val="ka-GE"/>
              </w:rPr>
            </w:pPr>
            <w:r w:rsidRPr="00246CAF">
              <w:rPr>
                <w:rFonts w:ascii="Sylfaen" w:eastAsia="Times New Roman" w:hAnsi="Sylfaen" w:cs="Times New Roman"/>
                <w:sz w:val="20"/>
                <w:szCs w:val="20"/>
                <w:lang w:val="ka-GE"/>
              </w:rPr>
              <w:t>VU</w:t>
            </w:r>
          </w:p>
        </w:tc>
        <w:tc>
          <w:tcPr>
            <w:tcW w:w="206"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rPr>
                <w:rFonts w:ascii="Sylfaen" w:eastAsia="Times New Roman" w:hAnsi="Sylfaen" w:cs="Times New Roman"/>
                <w:sz w:val="20"/>
                <w:szCs w:val="20"/>
                <w:lang w:val="ka-GE"/>
              </w:rPr>
            </w:pPr>
            <w:r w:rsidRPr="00246CAF">
              <w:rPr>
                <w:rFonts w:ascii="Sylfaen" w:eastAsia="Times New Roman" w:hAnsi="Sylfaen" w:cs="Times New Roman"/>
                <w:sz w:val="20"/>
                <w:szCs w:val="20"/>
                <w:lang w:val="ka-GE"/>
              </w:rPr>
              <w:t>VU</w:t>
            </w:r>
          </w:p>
        </w:tc>
        <w:tc>
          <w:tcPr>
            <w:tcW w:w="245"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x</w:t>
            </w:r>
          </w:p>
        </w:tc>
      </w:tr>
      <w:tr w:rsidR="003C08A8" w:rsidRPr="00246CAF" w:rsidTr="005B6F9D">
        <w:trPr>
          <w:trHeight w:val="56"/>
          <w:jc w:val="center"/>
        </w:trPr>
        <w:tc>
          <w:tcPr>
            <w:tcW w:w="290"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numPr>
                <w:ilvl w:val="0"/>
                <w:numId w:val="14"/>
              </w:numPr>
              <w:spacing w:after="0" w:line="240" w:lineRule="auto"/>
              <w:contextualSpacing/>
              <w:jc w:val="both"/>
              <w:rPr>
                <w:rFonts w:ascii="Sylfaen" w:eastAsia="Calibri" w:hAnsi="Sylfaen" w:cs="Times New Roman"/>
                <w:color w:val="000000"/>
                <w:sz w:val="20"/>
                <w:szCs w:val="20"/>
                <w:lang w:val="ka-GE"/>
              </w:rPr>
            </w:pPr>
          </w:p>
        </w:tc>
        <w:tc>
          <w:tcPr>
            <w:tcW w:w="1023"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rPr>
                <w:rFonts w:ascii="Sylfaen" w:eastAsia="Times New Roman" w:hAnsi="Sylfaen" w:cs="Sylfaen"/>
                <w:sz w:val="20"/>
                <w:szCs w:val="20"/>
                <w:lang w:val="ka-GE"/>
              </w:rPr>
            </w:pPr>
            <w:r w:rsidRPr="00246CAF">
              <w:rPr>
                <w:rFonts w:ascii="Sylfaen" w:eastAsia="Times New Roman" w:hAnsi="Sylfaen" w:cs="Sylfaen"/>
                <w:sz w:val="20"/>
                <w:szCs w:val="20"/>
                <w:lang w:val="ka-GE"/>
              </w:rPr>
              <w:t>მცირე მყივანი არწივი</w:t>
            </w:r>
          </w:p>
        </w:tc>
        <w:tc>
          <w:tcPr>
            <w:tcW w:w="827"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rPr>
                <w:rFonts w:ascii="Sylfaen" w:eastAsia="Calibri" w:hAnsi="Sylfaen" w:cs="Times New Roman"/>
                <w:i/>
                <w:color w:val="000000"/>
                <w:sz w:val="20"/>
                <w:szCs w:val="20"/>
                <w:lang w:val="ka-GE"/>
              </w:rPr>
            </w:pPr>
            <w:r w:rsidRPr="00246CAF">
              <w:rPr>
                <w:rFonts w:ascii="Sylfaen" w:eastAsia="Calibri" w:hAnsi="Sylfaen" w:cs="Times New Roman"/>
                <w:i/>
                <w:color w:val="000000"/>
                <w:sz w:val="20"/>
                <w:szCs w:val="20"/>
                <w:lang w:val="ka-GE"/>
              </w:rPr>
              <w:t>Clanga pomarina</w:t>
            </w:r>
          </w:p>
        </w:tc>
        <w:tc>
          <w:tcPr>
            <w:tcW w:w="1021" w:type="pct"/>
            <w:tcBorders>
              <w:top w:val="single" w:sz="4" w:space="0" w:color="auto"/>
              <w:left w:val="single" w:sz="4" w:space="0" w:color="auto"/>
              <w:bottom w:val="single" w:sz="4" w:space="0" w:color="auto"/>
              <w:right w:val="single" w:sz="4" w:space="0" w:color="auto"/>
            </w:tcBorders>
            <w:noWrap/>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Lesser Spotted Eagle</w:t>
            </w:r>
          </w:p>
        </w:tc>
        <w:tc>
          <w:tcPr>
            <w:tcW w:w="333" w:type="pct"/>
            <w:tcBorders>
              <w:top w:val="single" w:sz="4" w:space="0" w:color="auto"/>
              <w:left w:val="single" w:sz="4" w:space="0" w:color="auto"/>
              <w:bottom w:val="single" w:sz="4" w:space="0" w:color="auto"/>
              <w:right w:val="single" w:sz="4" w:space="0" w:color="auto"/>
            </w:tcBorders>
            <w:noWrap/>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BB, M</w:t>
            </w:r>
          </w:p>
        </w:tc>
        <w:tc>
          <w:tcPr>
            <w:tcW w:w="242" w:type="pct"/>
            <w:tcBorders>
              <w:top w:val="single" w:sz="4" w:space="0" w:color="auto"/>
              <w:left w:val="single" w:sz="4" w:space="0" w:color="auto"/>
              <w:bottom w:val="single" w:sz="4" w:space="0" w:color="auto"/>
              <w:right w:val="single" w:sz="4" w:space="0" w:color="auto"/>
            </w:tcBorders>
            <w:noWrap/>
          </w:tcPr>
          <w:p w:rsidR="003C08A8" w:rsidRPr="00246CAF" w:rsidRDefault="003C08A8" w:rsidP="003C08A8">
            <w:pPr>
              <w:spacing w:after="0" w:line="240" w:lineRule="auto"/>
              <w:rPr>
                <w:rFonts w:ascii="Sylfaen" w:eastAsia="Times New Roman" w:hAnsi="Sylfaen" w:cs="Times New Roman"/>
                <w:sz w:val="20"/>
                <w:szCs w:val="20"/>
                <w:lang w:val="ka-GE"/>
              </w:rPr>
            </w:pPr>
            <w:r w:rsidRPr="00246CAF">
              <w:rPr>
                <w:rFonts w:ascii="Sylfaen" w:eastAsia="Calibri" w:hAnsi="Sylfaen" w:cs="Times New Roman"/>
                <w:color w:val="000000"/>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rPr>
                <w:rFonts w:ascii="Sylfaen" w:eastAsia="Times New Roman" w:hAnsi="Sylfaen" w:cs="Times New Roman"/>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x</w:t>
            </w:r>
          </w:p>
        </w:tc>
      </w:tr>
      <w:tr w:rsidR="003C08A8" w:rsidRPr="00246CAF" w:rsidTr="005B6F9D">
        <w:trPr>
          <w:trHeight w:val="56"/>
          <w:jc w:val="center"/>
        </w:trPr>
        <w:tc>
          <w:tcPr>
            <w:tcW w:w="290"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numPr>
                <w:ilvl w:val="0"/>
                <w:numId w:val="14"/>
              </w:numPr>
              <w:spacing w:after="0" w:line="240" w:lineRule="auto"/>
              <w:contextualSpacing/>
              <w:jc w:val="both"/>
              <w:rPr>
                <w:rFonts w:ascii="Sylfaen" w:eastAsia="Calibri" w:hAnsi="Sylfaen" w:cs="Times New Roman"/>
                <w:color w:val="000000"/>
                <w:sz w:val="20"/>
                <w:szCs w:val="20"/>
                <w:lang w:val="ka-GE"/>
              </w:rPr>
            </w:pPr>
          </w:p>
        </w:tc>
        <w:tc>
          <w:tcPr>
            <w:tcW w:w="1023"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ალალი</w:t>
            </w:r>
          </w:p>
        </w:tc>
        <w:tc>
          <w:tcPr>
            <w:tcW w:w="827"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Calibri" w:hAnsi="Sylfaen" w:cs="Times New Roman"/>
                <w:i/>
                <w:color w:val="000000"/>
                <w:sz w:val="20"/>
                <w:szCs w:val="20"/>
                <w:lang w:val="ka-GE"/>
              </w:rPr>
            </w:pPr>
            <w:r w:rsidRPr="00246CAF">
              <w:rPr>
                <w:rFonts w:ascii="Sylfaen" w:eastAsia="Calibri" w:hAnsi="Sylfaen" w:cs="Times New Roman"/>
                <w:i/>
                <w:color w:val="000000"/>
                <w:sz w:val="20"/>
                <w:szCs w:val="20"/>
                <w:lang w:val="ka-GE"/>
              </w:rPr>
              <w:t>Falco columbarius</w:t>
            </w:r>
          </w:p>
        </w:tc>
        <w:tc>
          <w:tcPr>
            <w:tcW w:w="1021" w:type="pct"/>
            <w:tcBorders>
              <w:top w:val="single" w:sz="4" w:space="0" w:color="auto"/>
              <w:left w:val="single" w:sz="4" w:space="0" w:color="auto"/>
              <w:bottom w:val="single" w:sz="4" w:space="0" w:color="auto"/>
              <w:right w:val="single" w:sz="4" w:space="0" w:color="auto"/>
            </w:tcBorders>
            <w:noWrap/>
            <w:vAlign w:val="center"/>
            <w:hideMark/>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Merlin</w:t>
            </w:r>
          </w:p>
        </w:tc>
        <w:tc>
          <w:tcPr>
            <w:tcW w:w="333" w:type="pct"/>
            <w:tcBorders>
              <w:top w:val="single" w:sz="4" w:space="0" w:color="auto"/>
              <w:left w:val="single" w:sz="4" w:space="0" w:color="auto"/>
              <w:bottom w:val="single" w:sz="4" w:space="0" w:color="auto"/>
              <w:right w:val="single" w:sz="4" w:space="0" w:color="auto"/>
            </w:tcBorders>
            <w:noWrap/>
            <w:vAlign w:val="center"/>
            <w:hideMark/>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M</w:t>
            </w:r>
          </w:p>
        </w:tc>
        <w:tc>
          <w:tcPr>
            <w:tcW w:w="242" w:type="pct"/>
            <w:tcBorders>
              <w:top w:val="single" w:sz="4" w:space="0" w:color="auto"/>
              <w:left w:val="single" w:sz="4" w:space="0" w:color="auto"/>
              <w:bottom w:val="single" w:sz="4" w:space="0" w:color="auto"/>
              <w:right w:val="single" w:sz="4" w:space="0" w:color="auto"/>
            </w:tcBorders>
            <w:noWrap/>
            <w:vAlign w:val="center"/>
            <w:hideMark/>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rPr>
                <w:rFonts w:ascii="Sylfaen" w:eastAsia="Calibri" w:hAnsi="Sylfaen" w:cs="Times New Roman"/>
                <w:color w:val="000000"/>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w:t>
            </w:r>
          </w:p>
        </w:tc>
        <w:tc>
          <w:tcPr>
            <w:tcW w:w="599"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x</w:t>
            </w:r>
          </w:p>
        </w:tc>
      </w:tr>
      <w:tr w:rsidR="003C08A8" w:rsidRPr="00246CAF" w:rsidTr="005B6F9D">
        <w:trPr>
          <w:trHeight w:val="56"/>
          <w:jc w:val="center"/>
        </w:trPr>
        <w:tc>
          <w:tcPr>
            <w:tcW w:w="290"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numPr>
                <w:ilvl w:val="0"/>
                <w:numId w:val="14"/>
              </w:numPr>
              <w:spacing w:after="0" w:line="240" w:lineRule="auto"/>
              <w:contextualSpacing/>
              <w:jc w:val="both"/>
              <w:rPr>
                <w:rFonts w:ascii="Sylfaen" w:eastAsia="Calibri" w:hAnsi="Sylfaen" w:cs="Times New Roman"/>
                <w:color w:val="000000"/>
                <w:sz w:val="20"/>
                <w:szCs w:val="20"/>
                <w:lang w:val="ka-GE"/>
              </w:rPr>
            </w:pPr>
          </w:p>
        </w:tc>
        <w:tc>
          <w:tcPr>
            <w:tcW w:w="1023"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მარჯანი</w:t>
            </w:r>
          </w:p>
        </w:tc>
        <w:tc>
          <w:tcPr>
            <w:tcW w:w="827"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Calibri" w:hAnsi="Sylfaen" w:cs="Times New Roman"/>
                <w:i/>
                <w:color w:val="000000"/>
                <w:sz w:val="20"/>
                <w:szCs w:val="20"/>
                <w:lang w:val="ka-GE"/>
              </w:rPr>
            </w:pPr>
            <w:r w:rsidRPr="00246CAF">
              <w:rPr>
                <w:rFonts w:ascii="Sylfaen" w:eastAsia="Calibri" w:hAnsi="Sylfaen" w:cs="Times New Roman"/>
                <w:i/>
                <w:color w:val="000000"/>
                <w:sz w:val="20"/>
                <w:szCs w:val="20"/>
                <w:lang w:val="ka-GE"/>
              </w:rPr>
              <w:t>Falco subbuteo</w:t>
            </w:r>
          </w:p>
        </w:tc>
        <w:tc>
          <w:tcPr>
            <w:tcW w:w="1021" w:type="pct"/>
            <w:tcBorders>
              <w:top w:val="single" w:sz="4" w:space="0" w:color="auto"/>
              <w:left w:val="single" w:sz="4" w:space="0" w:color="auto"/>
              <w:bottom w:val="single" w:sz="4" w:space="0" w:color="auto"/>
              <w:right w:val="single" w:sz="4" w:space="0" w:color="auto"/>
            </w:tcBorders>
            <w:noWrap/>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Eurasian Hobby</w:t>
            </w:r>
          </w:p>
        </w:tc>
        <w:tc>
          <w:tcPr>
            <w:tcW w:w="333" w:type="pct"/>
            <w:tcBorders>
              <w:top w:val="single" w:sz="4" w:space="0" w:color="auto"/>
              <w:left w:val="single" w:sz="4" w:space="0" w:color="auto"/>
              <w:bottom w:val="single" w:sz="4" w:space="0" w:color="auto"/>
              <w:right w:val="single" w:sz="4" w:space="0" w:color="auto"/>
            </w:tcBorders>
            <w:noWrap/>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YR-R, M</w:t>
            </w:r>
          </w:p>
        </w:tc>
        <w:tc>
          <w:tcPr>
            <w:tcW w:w="242" w:type="pct"/>
            <w:tcBorders>
              <w:top w:val="single" w:sz="4" w:space="0" w:color="auto"/>
              <w:left w:val="single" w:sz="4" w:space="0" w:color="auto"/>
              <w:bottom w:val="single" w:sz="4" w:space="0" w:color="auto"/>
              <w:right w:val="single" w:sz="4" w:space="0" w:color="auto"/>
            </w:tcBorders>
            <w:noWrap/>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rPr>
                <w:rFonts w:ascii="Sylfaen" w:eastAsia="Calibri" w:hAnsi="Sylfaen" w:cs="Times New Roman"/>
                <w:color w:val="000000"/>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w:t>
            </w:r>
          </w:p>
        </w:tc>
        <w:tc>
          <w:tcPr>
            <w:tcW w:w="599"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x</w:t>
            </w:r>
          </w:p>
        </w:tc>
      </w:tr>
      <w:tr w:rsidR="003C08A8" w:rsidRPr="00246CAF" w:rsidTr="005B6F9D">
        <w:trPr>
          <w:trHeight w:val="56"/>
          <w:jc w:val="center"/>
        </w:trPr>
        <w:tc>
          <w:tcPr>
            <w:tcW w:w="290"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numPr>
                <w:ilvl w:val="0"/>
                <w:numId w:val="14"/>
              </w:numPr>
              <w:spacing w:after="0" w:line="240" w:lineRule="auto"/>
              <w:contextualSpacing/>
              <w:jc w:val="both"/>
              <w:rPr>
                <w:rFonts w:ascii="Sylfaen" w:eastAsia="Calibri" w:hAnsi="Sylfaen" w:cs="Times New Roman"/>
                <w:color w:val="000000"/>
                <w:sz w:val="20"/>
                <w:szCs w:val="20"/>
                <w:lang w:val="ka-GE"/>
              </w:rPr>
            </w:pPr>
          </w:p>
        </w:tc>
        <w:tc>
          <w:tcPr>
            <w:tcW w:w="1023"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ორბი</w:t>
            </w:r>
          </w:p>
        </w:tc>
        <w:tc>
          <w:tcPr>
            <w:tcW w:w="827"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jc w:val="both"/>
              <w:rPr>
                <w:rFonts w:ascii="Sylfaen" w:eastAsia="Times New Roman" w:hAnsi="Sylfaen" w:cs="Times New Roman"/>
                <w:i/>
                <w:sz w:val="20"/>
                <w:szCs w:val="20"/>
                <w:lang w:val="ka-GE"/>
              </w:rPr>
            </w:pPr>
            <w:r w:rsidRPr="00246CAF">
              <w:rPr>
                <w:rFonts w:ascii="Sylfaen" w:eastAsia="Times New Roman" w:hAnsi="Sylfaen" w:cs="Times New Roman"/>
                <w:i/>
                <w:sz w:val="20"/>
                <w:szCs w:val="20"/>
                <w:lang w:val="ka-GE"/>
              </w:rPr>
              <w:t>Gyps fulvus</w:t>
            </w:r>
          </w:p>
        </w:tc>
        <w:tc>
          <w:tcPr>
            <w:tcW w:w="1021" w:type="pct"/>
            <w:tcBorders>
              <w:top w:val="single" w:sz="4" w:space="0" w:color="auto"/>
              <w:left w:val="single" w:sz="4" w:space="0" w:color="auto"/>
              <w:bottom w:val="single" w:sz="4" w:space="0" w:color="auto"/>
              <w:right w:val="single" w:sz="4" w:space="0" w:color="auto"/>
            </w:tcBorders>
            <w:noWrap/>
          </w:tcPr>
          <w:p w:rsidR="003C08A8" w:rsidRPr="00246CAF" w:rsidRDefault="003C08A8" w:rsidP="003C08A8">
            <w:pPr>
              <w:spacing w:after="0" w:line="240" w:lineRule="auto"/>
              <w:jc w:val="both"/>
              <w:rPr>
                <w:rFonts w:ascii="Sylfaen" w:eastAsia="Times New Roman" w:hAnsi="Sylfaen" w:cs="Times New Roman"/>
                <w:sz w:val="20"/>
                <w:szCs w:val="20"/>
                <w:lang w:val="ka-GE"/>
              </w:rPr>
            </w:pPr>
            <w:r w:rsidRPr="00246CAF">
              <w:rPr>
                <w:rFonts w:ascii="Sylfaen" w:eastAsia="Times New Roman" w:hAnsi="Sylfaen" w:cs="Times New Roman"/>
                <w:sz w:val="20"/>
                <w:szCs w:val="20"/>
                <w:lang w:val="ka-GE"/>
              </w:rPr>
              <w:t>Eurasian Griffon Vulture</w:t>
            </w:r>
          </w:p>
        </w:tc>
        <w:tc>
          <w:tcPr>
            <w:tcW w:w="333" w:type="pct"/>
            <w:tcBorders>
              <w:top w:val="single" w:sz="4" w:space="0" w:color="auto"/>
              <w:left w:val="single" w:sz="4" w:space="0" w:color="auto"/>
              <w:bottom w:val="single" w:sz="4" w:space="0" w:color="auto"/>
              <w:right w:val="single" w:sz="4" w:space="0" w:color="auto"/>
            </w:tcBorders>
            <w:noWrap/>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YR-R</w:t>
            </w:r>
          </w:p>
        </w:tc>
        <w:tc>
          <w:tcPr>
            <w:tcW w:w="242" w:type="pct"/>
            <w:tcBorders>
              <w:top w:val="single" w:sz="4" w:space="0" w:color="auto"/>
              <w:left w:val="single" w:sz="4" w:space="0" w:color="auto"/>
              <w:bottom w:val="single" w:sz="4" w:space="0" w:color="auto"/>
              <w:right w:val="single" w:sz="4" w:space="0" w:color="auto"/>
            </w:tcBorders>
            <w:noWrap/>
          </w:tcPr>
          <w:p w:rsidR="003C08A8" w:rsidRPr="00246CAF" w:rsidRDefault="003C08A8" w:rsidP="003C08A8">
            <w:pPr>
              <w:spacing w:after="0" w:line="240" w:lineRule="auto"/>
              <w:jc w:val="center"/>
              <w:rPr>
                <w:rFonts w:ascii="Sylfaen" w:eastAsia="Times New Roman" w:hAnsi="Sylfaen" w:cs="Times New Roman"/>
                <w:sz w:val="20"/>
                <w:szCs w:val="20"/>
                <w:lang w:val="ka-GE"/>
              </w:rPr>
            </w:pPr>
            <w:r w:rsidRPr="00246CAF">
              <w:rPr>
                <w:rFonts w:ascii="Sylfaen" w:eastAsia="Times New Roman" w:hAnsi="Sylfaen" w:cs="Times New Roman"/>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jc w:val="center"/>
              <w:rPr>
                <w:rFonts w:ascii="Sylfaen" w:eastAsia="Times New Roman" w:hAnsi="Sylfaen" w:cs="Times New Roman"/>
                <w:sz w:val="20"/>
                <w:szCs w:val="20"/>
                <w:lang w:val="ka-GE"/>
              </w:rPr>
            </w:pPr>
            <w:r w:rsidRPr="00246CAF">
              <w:rPr>
                <w:rFonts w:ascii="Sylfaen" w:eastAsia="Times New Roman" w:hAnsi="Sylfaen" w:cs="Times New Roman"/>
                <w:sz w:val="20"/>
                <w:szCs w:val="20"/>
                <w:lang w:val="ka-GE"/>
              </w:rPr>
              <w:t>VU</w:t>
            </w:r>
          </w:p>
        </w:tc>
        <w:tc>
          <w:tcPr>
            <w:tcW w:w="245"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jc w:val="center"/>
              <w:rPr>
                <w:rFonts w:ascii="Sylfaen" w:eastAsia="Calibri" w:hAnsi="Sylfaen" w:cs="Times New Roman"/>
                <w:sz w:val="20"/>
                <w:szCs w:val="20"/>
                <w:lang w:val="ka-GE"/>
              </w:rPr>
            </w:pPr>
            <w:r w:rsidRPr="00246CAF">
              <w:rPr>
                <w:rFonts w:ascii="Sylfaen" w:eastAsia="Calibri" w:hAnsi="Sylfaen" w:cs="Times New Roman"/>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jc w:val="center"/>
              <w:rPr>
                <w:rFonts w:ascii="Sylfaen" w:eastAsia="Calibri" w:hAnsi="Sylfaen" w:cs="Times New Roman"/>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x</w:t>
            </w:r>
          </w:p>
        </w:tc>
      </w:tr>
      <w:tr w:rsidR="003C08A8" w:rsidRPr="00246CAF" w:rsidTr="005B6F9D">
        <w:trPr>
          <w:trHeight w:val="56"/>
          <w:jc w:val="center"/>
        </w:trPr>
        <w:tc>
          <w:tcPr>
            <w:tcW w:w="290"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numPr>
                <w:ilvl w:val="0"/>
                <w:numId w:val="14"/>
              </w:numPr>
              <w:spacing w:after="0" w:line="240" w:lineRule="auto"/>
              <w:contextualSpacing/>
              <w:jc w:val="both"/>
              <w:rPr>
                <w:rFonts w:ascii="Sylfaen" w:eastAsia="Calibri" w:hAnsi="Sylfaen" w:cs="Times New Roman"/>
                <w:color w:val="000000"/>
                <w:sz w:val="20"/>
                <w:szCs w:val="20"/>
                <w:lang w:val="ka-GE"/>
              </w:rPr>
            </w:pPr>
          </w:p>
        </w:tc>
        <w:tc>
          <w:tcPr>
            <w:tcW w:w="1023"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ბატკანძერი</w:t>
            </w:r>
          </w:p>
        </w:tc>
        <w:tc>
          <w:tcPr>
            <w:tcW w:w="827"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jc w:val="both"/>
              <w:rPr>
                <w:rFonts w:ascii="Sylfaen" w:eastAsia="Times New Roman" w:hAnsi="Sylfaen" w:cs="Times New Roman"/>
                <w:i/>
                <w:sz w:val="20"/>
                <w:szCs w:val="20"/>
                <w:lang w:val="ka-GE"/>
              </w:rPr>
            </w:pPr>
            <w:r w:rsidRPr="00246CAF">
              <w:rPr>
                <w:rFonts w:ascii="Sylfaen" w:eastAsia="Calibri" w:hAnsi="Sylfaen" w:cs="Times New Roman"/>
                <w:i/>
                <w:color w:val="000000"/>
                <w:sz w:val="20"/>
                <w:szCs w:val="20"/>
                <w:lang w:val="ka-GE"/>
              </w:rPr>
              <w:t>Gypaetus barbatus</w:t>
            </w:r>
          </w:p>
        </w:tc>
        <w:tc>
          <w:tcPr>
            <w:tcW w:w="1021" w:type="pct"/>
            <w:tcBorders>
              <w:top w:val="single" w:sz="4" w:space="0" w:color="auto"/>
              <w:left w:val="single" w:sz="4" w:space="0" w:color="auto"/>
              <w:bottom w:val="single" w:sz="4" w:space="0" w:color="auto"/>
              <w:right w:val="single" w:sz="4" w:space="0" w:color="auto"/>
            </w:tcBorders>
            <w:noWrap/>
          </w:tcPr>
          <w:p w:rsidR="003C08A8" w:rsidRPr="00246CAF" w:rsidRDefault="003C08A8" w:rsidP="003C08A8">
            <w:pPr>
              <w:spacing w:after="0" w:line="240" w:lineRule="auto"/>
              <w:jc w:val="both"/>
              <w:rPr>
                <w:rFonts w:ascii="Sylfaen" w:eastAsia="Times New Roman" w:hAnsi="Sylfaen" w:cs="Times New Roman"/>
                <w:sz w:val="20"/>
                <w:szCs w:val="20"/>
                <w:lang w:val="ka-GE"/>
              </w:rPr>
            </w:pPr>
            <w:r w:rsidRPr="00246CAF">
              <w:rPr>
                <w:rFonts w:ascii="Sylfaen" w:eastAsia="Times New Roman" w:hAnsi="Sylfaen" w:cs="Times New Roman"/>
                <w:sz w:val="20"/>
                <w:szCs w:val="20"/>
                <w:lang w:val="ka-GE"/>
              </w:rPr>
              <w:t>Bearded Vulture (Lammergeier)</w:t>
            </w:r>
          </w:p>
        </w:tc>
        <w:tc>
          <w:tcPr>
            <w:tcW w:w="333" w:type="pct"/>
            <w:tcBorders>
              <w:top w:val="single" w:sz="4" w:space="0" w:color="auto"/>
              <w:left w:val="single" w:sz="4" w:space="0" w:color="auto"/>
              <w:bottom w:val="single" w:sz="4" w:space="0" w:color="auto"/>
              <w:right w:val="single" w:sz="4" w:space="0" w:color="auto"/>
            </w:tcBorders>
            <w:noWrap/>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Times New Roman" w:hAnsi="Sylfaen" w:cs="Times New Roman"/>
                <w:sz w:val="20"/>
                <w:szCs w:val="20"/>
                <w:lang w:val="ka-GE"/>
              </w:rPr>
              <w:t>YR-R</w:t>
            </w:r>
          </w:p>
        </w:tc>
        <w:tc>
          <w:tcPr>
            <w:tcW w:w="242" w:type="pct"/>
            <w:tcBorders>
              <w:top w:val="single" w:sz="4" w:space="0" w:color="auto"/>
              <w:left w:val="single" w:sz="4" w:space="0" w:color="auto"/>
              <w:bottom w:val="single" w:sz="4" w:space="0" w:color="auto"/>
              <w:right w:val="single" w:sz="4" w:space="0" w:color="auto"/>
            </w:tcBorders>
            <w:noWrap/>
          </w:tcPr>
          <w:p w:rsidR="003C08A8" w:rsidRPr="00246CAF" w:rsidRDefault="003C08A8" w:rsidP="003C08A8">
            <w:pPr>
              <w:spacing w:after="0" w:line="240" w:lineRule="auto"/>
              <w:jc w:val="center"/>
              <w:rPr>
                <w:rFonts w:ascii="Sylfaen" w:eastAsia="Times New Roman" w:hAnsi="Sylfaen" w:cs="Times New Roman"/>
                <w:sz w:val="20"/>
                <w:szCs w:val="20"/>
                <w:lang w:val="ka-GE"/>
              </w:rPr>
            </w:pPr>
            <w:r w:rsidRPr="00246CAF">
              <w:rPr>
                <w:rFonts w:ascii="Sylfaen" w:eastAsia="Times New Roman" w:hAnsi="Sylfaen" w:cs="Times New Roman"/>
                <w:sz w:val="20"/>
                <w:szCs w:val="20"/>
                <w:lang w:val="ka-GE"/>
              </w:rPr>
              <w:t>NT</w:t>
            </w:r>
          </w:p>
        </w:tc>
        <w:tc>
          <w:tcPr>
            <w:tcW w:w="206"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jc w:val="center"/>
              <w:rPr>
                <w:rFonts w:ascii="Sylfaen" w:eastAsia="Times New Roman" w:hAnsi="Sylfaen" w:cs="Times New Roman"/>
                <w:sz w:val="20"/>
                <w:szCs w:val="20"/>
                <w:lang w:val="ka-GE"/>
              </w:rPr>
            </w:pPr>
            <w:r w:rsidRPr="00246CAF">
              <w:rPr>
                <w:rFonts w:ascii="Sylfaen" w:eastAsia="Times New Roman" w:hAnsi="Sylfaen" w:cs="Times New Roman"/>
                <w:sz w:val="20"/>
                <w:szCs w:val="20"/>
                <w:lang w:val="ka-GE"/>
              </w:rPr>
              <w:t>VU</w:t>
            </w:r>
          </w:p>
        </w:tc>
        <w:tc>
          <w:tcPr>
            <w:tcW w:w="245"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jc w:val="center"/>
              <w:rPr>
                <w:rFonts w:ascii="Sylfaen" w:eastAsia="Calibri" w:hAnsi="Sylfaen" w:cs="Times New Roman"/>
                <w:sz w:val="20"/>
                <w:szCs w:val="20"/>
                <w:lang w:val="ka-GE"/>
              </w:rPr>
            </w:pPr>
            <w:r w:rsidRPr="00246CAF">
              <w:rPr>
                <w:rFonts w:ascii="Sylfaen" w:eastAsia="Calibri" w:hAnsi="Sylfaen" w:cs="Times New Roman"/>
                <w:color w:val="000000"/>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jc w:val="center"/>
              <w:rPr>
                <w:rFonts w:ascii="Sylfaen" w:eastAsia="Calibri" w:hAnsi="Sylfaen" w:cs="Times New Roman"/>
                <w:sz w:val="20"/>
                <w:szCs w:val="20"/>
                <w:lang w:val="ka-GE"/>
              </w:rPr>
            </w:pPr>
            <w:r w:rsidRPr="00246CAF">
              <w:rPr>
                <w:rFonts w:ascii="Sylfaen" w:eastAsia="Calibri" w:hAnsi="Sylfaen" w:cs="Times New Roman"/>
                <w:color w:val="000000"/>
                <w:sz w:val="20"/>
                <w:szCs w:val="20"/>
                <w:lang w:val="ka-GE"/>
              </w:rPr>
              <w:t>√</w:t>
            </w:r>
          </w:p>
        </w:tc>
        <w:tc>
          <w:tcPr>
            <w:tcW w:w="599"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x</w:t>
            </w:r>
          </w:p>
        </w:tc>
      </w:tr>
      <w:tr w:rsidR="003C08A8" w:rsidRPr="00246CAF" w:rsidTr="005B6F9D">
        <w:trPr>
          <w:trHeight w:val="245"/>
          <w:jc w:val="center"/>
        </w:trPr>
        <w:tc>
          <w:tcPr>
            <w:tcW w:w="290"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numPr>
                <w:ilvl w:val="0"/>
                <w:numId w:val="14"/>
              </w:numPr>
              <w:spacing w:after="0" w:line="240" w:lineRule="auto"/>
              <w:contextualSpacing/>
              <w:jc w:val="both"/>
              <w:rPr>
                <w:rFonts w:ascii="Sylfaen" w:eastAsia="Calibri" w:hAnsi="Sylfaen" w:cs="Times New Roman"/>
                <w:color w:val="000000"/>
                <w:sz w:val="20"/>
                <w:szCs w:val="20"/>
                <w:lang w:val="ka-GE"/>
              </w:rPr>
            </w:pPr>
          </w:p>
        </w:tc>
        <w:tc>
          <w:tcPr>
            <w:tcW w:w="1023"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ჩვეულებრივი კირკიტა</w:t>
            </w:r>
          </w:p>
        </w:tc>
        <w:tc>
          <w:tcPr>
            <w:tcW w:w="827"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Calibri" w:hAnsi="Sylfaen" w:cs="Times New Roman"/>
                <w:i/>
                <w:color w:val="000000"/>
                <w:sz w:val="20"/>
                <w:szCs w:val="20"/>
                <w:lang w:val="ka-GE"/>
              </w:rPr>
            </w:pPr>
            <w:r w:rsidRPr="00246CAF">
              <w:rPr>
                <w:rFonts w:ascii="Sylfaen" w:eastAsia="Calibri" w:hAnsi="Sylfaen" w:cs="Times New Roman"/>
                <w:i/>
                <w:color w:val="000000"/>
                <w:sz w:val="20"/>
                <w:szCs w:val="20"/>
                <w:lang w:val="ka-GE"/>
              </w:rPr>
              <w:t>Falco tinnunculus</w:t>
            </w:r>
          </w:p>
        </w:tc>
        <w:tc>
          <w:tcPr>
            <w:tcW w:w="1021" w:type="pct"/>
            <w:tcBorders>
              <w:top w:val="single" w:sz="4" w:space="0" w:color="auto"/>
              <w:left w:val="single" w:sz="4" w:space="0" w:color="auto"/>
              <w:bottom w:val="single" w:sz="4" w:space="0" w:color="auto"/>
              <w:right w:val="single" w:sz="4" w:space="0" w:color="auto"/>
            </w:tcBorders>
            <w:noWrap/>
            <w:vAlign w:val="center"/>
            <w:hideMark/>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Common Kestrel</w:t>
            </w:r>
          </w:p>
        </w:tc>
        <w:tc>
          <w:tcPr>
            <w:tcW w:w="333" w:type="pct"/>
            <w:tcBorders>
              <w:top w:val="single" w:sz="4" w:space="0" w:color="auto"/>
              <w:left w:val="single" w:sz="4" w:space="0" w:color="auto"/>
              <w:bottom w:val="single" w:sz="4" w:space="0" w:color="auto"/>
              <w:right w:val="single" w:sz="4" w:space="0" w:color="auto"/>
            </w:tcBorders>
            <w:noWrap/>
            <w:vAlign w:val="center"/>
            <w:hideMark/>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M</w:t>
            </w:r>
          </w:p>
        </w:tc>
        <w:tc>
          <w:tcPr>
            <w:tcW w:w="242" w:type="pct"/>
            <w:tcBorders>
              <w:top w:val="single" w:sz="4" w:space="0" w:color="auto"/>
              <w:left w:val="single" w:sz="4" w:space="0" w:color="auto"/>
              <w:bottom w:val="single" w:sz="4" w:space="0" w:color="auto"/>
              <w:right w:val="single" w:sz="4" w:space="0" w:color="auto"/>
            </w:tcBorders>
            <w:noWrap/>
            <w:vAlign w:val="center"/>
            <w:hideMark/>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rPr>
                <w:rFonts w:ascii="Sylfaen" w:eastAsia="Calibri" w:hAnsi="Sylfaen" w:cs="Times New Roman"/>
                <w:color w:val="000000"/>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w:t>
            </w:r>
          </w:p>
        </w:tc>
        <w:tc>
          <w:tcPr>
            <w:tcW w:w="599"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x</w:t>
            </w:r>
          </w:p>
        </w:tc>
      </w:tr>
      <w:tr w:rsidR="003C08A8" w:rsidRPr="00246CAF" w:rsidTr="005B6F9D">
        <w:trPr>
          <w:trHeight w:val="245"/>
          <w:jc w:val="center"/>
        </w:trPr>
        <w:tc>
          <w:tcPr>
            <w:tcW w:w="290"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numPr>
                <w:ilvl w:val="0"/>
                <w:numId w:val="14"/>
              </w:numPr>
              <w:spacing w:after="0" w:line="240" w:lineRule="auto"/>
              <w:contextualSpacing/>
              <w:jc w:val="both"/>
              <w:rPr>
                <w:rFonts w:ascii="Sylfaen" w:eastAsia="Calibri" w:hAnsi="Sylfaen" w:cs="Times New Roman"/>
                <w:color w:val="000000"/>
                <w:sz w:val="20"/>
                <w:szCs w:val="20"/>
                <w:lang w:val="ka-GE"/>
              </w:rPr>
            </w:pPr>
          </w:p>
        </w:tc>
        <w:tc>
          <w:tcPr>
            <w:tcW w:w="1023"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ჩვეულებრივი მექვიშია (მებორნე)</w:t>
            </w:r>
          </w:p>
        </w:tc>
        <w:tc>
          <w:tcPr>
            <w:tcW w:w="827"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Calibri" w:hAnsi="Sylfaen" w:cs="Times New Roman"/>
                <w:i/>
                <w:color w:val="000000"/>
                <w:sz w:val="20"/>
                <w:szCs w:val="20"/>
                <w:lang w:val="ka-GE"/>
              </w:rPr>
            </w:pPr>
            <w:r w:rsidRPr="00246CAF">
              <w:rPr>
                <w:rFonts w:ascii="Sylfaen" w:eastAsia="Calibri" w:hAnsi="Sylfaen" w:cs="Times New Roman"/>
                <w:i/>
                <w:color w:val="000000"/>
                <w:sz w:val="20"/>
                <w:szCs w:val="20"/>
                <w:lang w:val="ka-GE"/>
              </w:rPr>
              <w:t>Actitis hypoleucos</w:t>
            </w:r>
          </w:p>
        </w:tc>
        <w:tc>
          <w:tcPr>
            <w:tcW w:w="1021" w:type="pct"/>
            <w:tcBorders>
              <w:top w:val="single" w:sz="4" w:space="0" w:color="auto"/>
              <w:left w:val="single" w:sz="4" w:space="0" w:color="auto"/>
              <w:bottom w:val="single" w:sz="4" w:space="0" w:color="auto"/>
              <w:right w:val="single" w:sz="4" w:space="0" w:color="auto"/>
            </w:tcBorders>
            <w:noWrap/>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Common Sandpiper</w:t>
            </w:r>
          </w:p>
        </w:tc>
        <w:tc>
          <w:tcPr>
            <w:tcW w:w="333" w:type="pct"/>
            <w:tcBorders>
              <w:top w:val="single" w:sz="4" w:space="0" w:color="auto"/>
              <w:left w:val="single" w:sz="4" w:space="0" w:color="auto"/>
              <w:bottom w:val="single" w:sz="4" w:space="0" w:color="auto"/>
              <w:right w:val="single" w:sz="4" w:space="0" w:color="auto"/>
            </w:tcBorders>
            <w:noWrap/>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YR-R, M</w:t>
            </w:r>
          </w:p>
        </w:tc>
        <w:tc>
          <w:tcPr>
            <w:tcW w:w="242" w:type="pct"/>
            <w:tcBorders>
              <w:top w:val="single" w:sz="4" w:space="0" w:color="auto"/>
              <w:left w:val="single" w:sz="4" w:space="0" w:color="auto"/>
              <w:bottom w:val="single" w:sz="4" w:space="0" w:color="auto"/>
              <w:right w:val="single" w:sz="4" w:space="0" w:color="auto"/>
            </w:tcBorders>
            <w:noWrap/>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rPr>
                <w:rFonts w:ascii="Sylfaen" w:eastAsia="Calibri" w:hAnsi="Sylfaen" w:cs="Times New Roman"/>
                <w:color w:val="000000"/>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2</w:t>
            </w:r>
          </w:p>
        </w:tc>
      </w:tr>
      <w:tr w:rsidR="003C08A8" w:rsidRPr="00246CAF" w:rsidTr="005B6F9D">
        <w:trPr>
          <w:trHeight w:val="245"/>
          <w:jc w:val="center"/>
        </w:trPr>
        <w:tc>
          <w:tcPr>
            <w:tcW w:w="290"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numPr>
                <w:ilvl w:val="0"/>
                <w:numId w:val="14"/>
              </w:numPr>
              <w:spacing w:after="0" w:line="240" w:lineRule="auto"/>
              <w:contextualSpacing/>
              <w:jc w:val="both"/>
              <w:rPr>
                <w:rFonts w:ascii="Sylfaen" w:eastAsia="Calibri" w:hAnsi="Sylfaen" w:cs="Times New Roman"/>
                <w:color w:val="000000"/>
                <w:sz w:val="20"/>
                <w:szCs w:val="20"/>
                <w:lang w:val="ka-GE"/>
              </w:rPr>
            </w:pPr>
          </w:p>
        </w:tc>
        <w:tc>
          <w:tcPr>
            <w:tcW w:w="1023"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Times New Roman" w:hAnsi="Sylfaen" w:cs="Sylfaen"/>
                <w:sz w:val="20"/>
                <w:szCs w:val="16"/>
                <w:lang w:val="ka-GE"/>
              </w:rPr>
              <w:t>რუხი ყანჩა</w:t>
            </w:r>
          </w:p>
        </w:tc>
        <w:tc>
          <w:tcPr>
            <w:tcW w:w="827"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rPr>
                <w:rFonts w:ascii="Sylfaen" w:eastAsia="Calibri" w:hAnsi="Sylfaen" w:cs="Times New Roman"/>
                <w:i/>
                <w:color w:val="000000"/>
                <w:sz w:val="20"/>
                <w:szCs w:val="20"/>
                <w:lang w:val="ka-GE"/>
              </w:rPr>
            </w:pPr>
            <w:r w:rsidRPr="00246CAF">
              <w:rPr>
                <w:rFonts w:ascii="Sylfaen" w:eastAsia="Times New Roman" w:hAnsi="Sylfaen" w:cs="Times New Roman"/>
                <w:i/>
                <w:sz w:val="20"/>
                <w:szCs w:val="16"/>
                <w:lang w:val="ka-GE"/>
              </w:rPr>
              <w:t>Ardea cinerea</w:t>
            </w:r>
          </w:p>
        </w:tc>
        <w:tc>
          <w:tcPr>
            <w:tcW w:w="1021" w:type="pct"/>
            <w:tcBorders>
              <w:top w:val="single" w:sz="4" w:space="0" w:color="auto"/>
              <w:left w:val="single" w:sz="4" w:space="0" w:color="auto"/>
              <w:bottom w:val="single" w:sz="4" w:space="0" w:color="auto"/>
              <w:right w:val="single" w:sz="4" w:space="0" w:color="auto"/>
            </w:tcBorders>
            <w:noWrap/>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Times New Roman" w:hAnsi="Sylfaen" w:cs="Times New Roman"/>
                <w:sz w:val="20"/>
                <w:szCs w:val="16"/>
                <w:lang w:val="ka-GE"/>
              </w:rPr>
              <w:t>Grey Heron</w:t>
            </w:r>
          </w:p>
        </w:tc>
        <w:tc>
          <w:tcPr>
            <w:tcW w:w="333" w:type="pct"/>
            <w:tcBorders>
              <w:top w:val="single" w:sz="4" w:space="0" w:color="auto"/>
              <w:left w:val="single" w:sz="4" w:space="0" w:color="auto"/>
              <w:bottom w:val="single" w:sz="4" w:space="0" w:color="auto"/>
              <w:right w:val="single" w:sz="4" w:space="0" w:color="auto"/>
            </w:tcBorders>
            <w:noWrap/>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YR-R</w:t>
            </w:r>
          </w:p>
        </w:tc>
        <w:tc>
          <w:tcPr>
            <w:tcW w:w="242" w:type="pct"/>
            <w:tcBorders>
              <w:top w:val="single" w:sz="4" w:space="0" w:color="auto"/>
              <w:left w:val="single" w:sz="4" w:space="0" w:color="auto"/>
              <w:bottom w:val="single" w:sz="4" w:space="0" w:color="auto"/>
              <w:right w:val="single" w:sz="4" w:space="0" w:color="auto"/>
            </w:tcBorders>
            <w:noWrap/>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Times New Roman" w:hAnsi="Sylfaen" w:cs="Times New Roman"/>
                <w:sz w:val="20"/>
                <w:szCs w:val="16"/>
                <w:lang w:val="ka-GE"/>
              </w:rPr>
              <w:t>LC</w:t>
            </w:r>
          </w:p>
        </w:tc>
        <w:tc>
          <w:tcPr>
            <w:tcW w:w="206"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rPr>
                <w:rFonts w:ascii="Sylfaen" w:eastAsia="Calibri" w:hAnsi="Sylfaen" w:cs="Times New Roman"/>
                <w:color w:val="000000"/>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2</w:t>
            </w:r>
          </w:p>
        </w:tc>
      </w:tr>
      <w:tr w:rsidR="003C08A8" w:rsidRPr="00246CAF" w:rsidTr="005B6F9D">
        <w:trPr>
          <w:trHeight w:val="245"/>
          <w:jc w:val="center"/>
        </w:trPr>
        <w:tc>
          <w:tcPr>
            <w:tcW w:w="290"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numPr>
                <w:ilvl w:val="0"/>
                <w:numId w:val="14"/>
              </w:numPr>
              <w:spacing w:after="0" w:line="240" w:lineRule="auto"/>
              <w:contextualSpacing/>
              <w:jc w:val="both"/>
              <w:rPr>
                <w:rFonts w:ascii="Sylfaen" w:eastAsia="Calibri" w:hAnsi="Sylfaen" w:cs="Times New Roman"/>
                <w:color w:val="000000"/>
                <w:sz w:val="20"/>
                <w:szCs w:val="20"/>
                <w:lang w:val="ka-GE"/>
              </w:rPr>
            </w:pPr>
          </w:p>
        </w:tc>
        <w:tc>
          <w:tcPr>
            <w:tcW w:w="1023"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rPr>
                <w:rFonts w:ascii="Sylfaen" w:eastAsia="Times New Roman" w:hAnsi="Sylfaen" w:cs="Sylfaen"/>
                <w:sz w:val="20"/>
                <w:szCs w:val="16"/>
                <w:lang w:val="ka-GE"/>
              </w:rPr>
            </w:pPr>
            <w:r w:rsidRPr="00246CAF">
              <w:rPr>
                <w:rFonts w:ascii="Sylfaen" w:eastAsia="Times New Roman" w:hAnsi="Sylfaen" w:cs="Sylfaen"/>
                <w:sz w:val="20"/>
                <w:szCs w:val="16"/>
                <w:lang w:val="ka-GE"/>
              </w:rPr>
              <w:t>დიდი ჩვამა</w:t>
            </w:r>
          </w:p>
        </w:tc>
        <w:tc>
          <w:tcPr>
            <w:tcW w:w="827"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rPr>
                <w:rFonts w:ascii="Sylfaen" w:eastAsia="Times New Roman" w:hAnsi="Sylfaen" w:cs="Times New Roman"/>
                <w:i/>
                <w:sz w:val="20"/>
                <w:szCs w:val="16"/>
                <w:lang w:val="ka-GE"/>
              </w:rPr>
            </w:pPr>
            <w:r w:rsidRPr="00246CAF">
              <w:rPr>
                <w:rFonts w:ascii="Sylfaen" w:eastAsia="Times New Roman" w:hAnsi="Sylfaen" w:cs="Times New Roman"/>
                <w:i/>
                <w:sz w:val="20"/>
                <w:szCs w:val="16"/>
                <w:lang w:val="ka-GE"/>
              </w:rPr>
              <w:t>Phalacrocorax carbo</w:t>
            </w:r>
          </w:p>
        </w:tc>
        <w:tc>
          <w:tcPr>
            <w:tcW w:w="1021" w:type="pct"/>
            <w:tcBorders>
              <w:top w:val="single" w:sz="4" w:space="0" w:color="auto"/>
              <w:left w:val="single" w:sz="4" w:space="0" w:color="auto"/>
              <w:bottom w:val="single" w:sz="4" w:space="0" w:color="auto"/>
              <w:right w:val="single" w:sz="4" w:space="0" w:color="auto"/>
            </w:tcBorders>
            <w:noWrap/>
          </w:tcPr>
          <w:p w:rsidR="003C08A8" w:rsidRPr="00246CAF" w:rsidRDefault="003C08A8" w:rsidP="003C08A8">
            <w:pPr>
              <w:spacing w:after="0" w:line="240" w:lineRule="auto"/>
              <w:rPr>
                <w:rFonts w:ascii="Sylfaen" w:eastAsia="Times New Roman" w:hAnsi="Sylfaen" w:cs="Times New Roman"/>
                <w:sz w:val="20"/>
                <w:szCs w:val="16"/>
                <w:lang w:val="ka-GE"/>
              </w:rPr>
            </w:pPr>
            <w:r w:rsidRPr="00246CAF">
              <w:rPr>
                <w:rFonts w:ascii="Sylfaen" w:eastAsia="Times New Roman" w:hAnsi="Sylfaen" w:cs="Times New Roman"/>
                <w:sz w:val="20"/>
                <w:szCs w:val="16"/>
                <w:lang w:val="ka-GE"/>
              </w:rPr>
              <w:t>Great Cormorant</w:t>
            </w:r>
          </w:p>
        </w:tc>
        <w:tc>
          <w:tcPr>
            <w:tcW w:w="333" w:type="pct"/>
            <w:tcBorders>
              <w:top w:val="single" w:sz="4" w:space="0" w:color="auto"/>
              <w:left w:val="single" w:sz="4" w:space="0" w:color="auto"/>
              <w:bottom w:val="single" w:sz="4" w:space="0" w:color="auto"/>
              <w:right w:val="single" w:sz="4" w:space="0" w:color="auto"/>
            </w:tcBorders>
            <w:noWrap/>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Times New Roman" w:hAnsi="Sylfaen" w:cs="Times New Roman"/>
                <w:sz w:val="20"/>
                <w:szCs w:val="16"/>
                <w:lang w:val="ka-GE"/>
              </w:rPr>
              <w:t>YR-R, M</w:t>
            </w:r>
          </w:p>
        </w:tc>
        <w:tc>
          <w:tcPr>
            <w:tcW w:w="242" w:type="pct"/>
            <w:tcBorders>
              <w:top w:val="single" w:sz="4" w:space="0" w:color="auto"/>
              <w:left w:val="single" w:sz="4" w:space="0" w:color="auto"/>
              <w:bottom w:val="single" w:sz="4" w:space="0" w:color="auto"/>
              <w:right w:val="single" w:sz="4" w:space="0" w:color="auto"/>
            </w:tcBorders>
            <w:noWrap/>
          </w:tcPr>
          <w:p w:rsidR="003C08A8" w:rsidRPr="00246CAF" w:rsidRDefault="003C08A8" w:rsidP="003C08A8">
            <w:pPr>
              <w:spacing w:after="0" w:line="240" w:lineRule="auto"/>
              <w:rPr>
                <w:rFonts w:ascii="Sylfaen" w:eastAsia="Times New Roman" w:hAnsi="Sylfaen" w:cs="Times New Roman"/>
                <w:sz w:val="20"/>
                <w:szCs w:val="16"/>
                <w:lang w:val="ka-GE"/>
              </w:rPr>
            </w:pPr>
            <w:r w:rsidRPr="00246CAF">
              <w:rPr>
                <w:rFonts w:ascii="Sylfaen" w:eastAsia="Times New Roman" w:hAnsi="Sylfaen" w:cs="Times New Roman"/>
                <w:sz w:val="20"/>
                <w:szCs w:val="16"/>
                <w:lang w:val="ka-GE"/>
              </w:rPr>
              <w:t>LC</w:t>
            </w:r>
          </w:p>
        </w:tc>
        <w:tc>
          <w:tcPr>
            <w:tcW w:w="206"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rPr>
                <w:rFonts w:ascii="Sylfaen" w:eastAsia="Calibri" w:hAnsi="Sylfaen" w:cs="Times New Roman"/>
                <w:color w:val="000000"/>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tabs>
                <w:tab w:val="left" w:pos="1168"/>
              </w:tabs>
              <w:spacing w:after="0" w:line="240" w:lineRule="auto"/>
              <w:rPr>
                <w:rFonts w:ascii="Sylfaen" w:eastAsia="Calibri" w:hAnsi="Sylfaen" w:cs="Times New Roman"/>
                <w:color w:val="000000"/>
                <w:lang w:val="ka-GE"/>
              </w:rPr>
            </w:pPr>
            <w:r w:rsidRPr="00246CAF">
              <w:rPr>
                <w:rFonts w:ascii="Sylfaen" w:eastAsia="Calibri" w:hAnsi="Sylfaen" w:cs="Times New Roman"/>
                <w:color w:val="000000"/>
                <w:lang w:val="ka-GE"/>
              </w:rPr>
              <w:t>x</w:t>
            </w:r>
          </w:p>
        </w:tc>
      </w:tr>
      <w:tr w:rsidR="003C08A8" w:rsidRPr="00246CAF" w:rsidTr="005B6F9D">
        <w:trPr>
          <w:trHeight w:val="245"/>
          <w:jc w:val="center"/>
        </w:trPr>
        <w:tc>
          <w:tcPr>
            <w:tcW w:w="290"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numPr>
                <w:ilvl w:val="0"/>
                <w:numId w:val="14"/>
              </w:numPr>
              <w:spacing w:after="0" w:line="240" w:lineRule="auto"/>
              <w:contextualSpacing/>
              <w:jc w:val="both"/>
              <w:rPr>
                <w:rFonts w:ascii="Sylfaen" w:eastAsia="Calibri" w:hAnsi="Sylfaen" w:cs="Times New Roman"/>
                <w:color w:val="000000"/>
                <w:sz w:val="20"/>
                <w:szCs w:val="20"/>
                <w:lang w:val="ka-GE"/>
              </w:rPr>
            </w:pPr>
          </w:p>
        </w:tc>
        <w:tc>
          <w:tcPr>
            <w:tcW w:w="1023"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rPr>
                <w:rFonts w:ascii="Sylfaen" w:eastAsia="Times New Roman" w:hAnsi="Sylfaen" w:cs="Sylfaen"/>
                <w:sz w:val="20"/>
                <w:szCs w:val="16"/>
                <w:lang w:val="ka-GE"/>
              </w:rPr>
            </w:pPr>
            <w:r w:rsidRPr="00246CAF">
              <w:rPr>
                <w:rFonts w:ascii="Sylfaen" w:eastAsia="Times New Roman" w:hAnsi="Sylfaen" w:cs="Sylfaen"/>
                <w:sz w:val="20"/>
                <w:szCs w:val="16"/>
                <w:lang w:val="ka-GE"/>
              </w:rPr>
              <w:t xml:space="preserve">მცირე წინტალა </w:t>
            </w:r>
          </w:p>
        </w:tc>
        <w:tc>
          <w:tcPr>
            <w:tcW w:w="827"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rPr>
                <w:rFonts w:ascii="Sylfaen" w:eastAsia="Times New Roman" w:hAnsi="Sylfaen" w:cs="Times New Roman"/>
                <w:i/>
                <w:sz w:val="20"/>
                <w:szCs w:val="16"/>
                <w:lang w:val="ka-GE"/>
              </w:rPr>
            </w:pPr>
            <w:r w:rsidRPr="00246CAF">
              <w:rPr>
                <w:rFonts w:ascii="Sylfaen" w:eastAsia="Times New Roman" w:hAnsi="Sylfaen" w:cs="Sylfaen"/>
                <w:i/>
                <w:sz w:val="20"/>
                <w:szCs w:val="16"/>
                <w:lang w:val="ka-GE"/>
              </w:rPr>
              <w:t xml:space="preserve">Charadrius dubius </w:t>
            </w:r>
          </w:p>
        </w:tc>
        <w:tc>
          <w:tcPr>
            <w:tcW w:w="1021" w:type="pct"/>
            <w:tcBorders>
              <w:top w:val="single" w:sz="4" w:space="0" w:color="auto"/>
              <w:left w:val="single" w:sz="4" w:space="0" w:color="auto"/>
              <w:bottom w:val="single" w:sz="4" w:space="0" w:color="auto"/>
              <w:right w:val="single" w:sz="4" w:space="0" w:color="auto"/>
            </w:tcBorders>
            <w:noWrap/>
          </w:tcPr>
          <w:p w:rsidR="003C08A8" w:rsidRPr="00246CAF" w:rsidRDefault="003C08A8" w:rsidP="003C08A8">
            <w:pPr>
              <w:spacing w:after="0" w:line="240" w:lineRule="auto"/>
              <w:rPr>
                <w:rFonts w:ascii="Sylfaen" w:eastAsia="Times New Roman" w:hAnsi="Sylfaen" w:cs="Times New Roman"/>
                <w:sz w:val="20"/>
                <w:szCs w:val="16"/>
                <w:lang w:val="ka-GE"/>
              </w:rPr>
            </w:pPr>
            <w:r w:rsidRPr="00246CAF">
              <w:rPr>
                <w:rFonts w:ascii="Sylfaen" w:eastAsia="Times New Roman" w:hAnsi="Sylfaen" w:cs="Sylfaen"/>
                <w:sz w:val="20"/>
                <w:szCs w:val="16"/>
                <w:lang w:val="ka-GE"/>
              </w:rPr>
              <w:t>Little Ringed Plover</w:t>
            </w:r>
          </w:p>
        </w:tc>
        <w:tc>
          <w:tcPr>
            <w:tcW w:w="333" w:type="pct"/>
            <w:tcBorders>
              <w:top w:val="single" w:sz="4" w:space="0" w:color="auto"/>
              <w:left w:val="single" w:sz="4" w:space="0" w:color="auto"/>
              <w:bottom w:val="single" w:sz="4" w:space="0" w:color="auto"/>
              <w:right w:val="single" w:sz="4" w:space="0" w:color="auto"/>
            </w:tcBorders>
            <w:noWrap/>
          </w:tcPr>
          <w:p w:rsidR="003C08A8" w:rsidRPr="00246CAF" w:rsidRDefault="003C08A8" w:rsidP="003C08A8">
            <w:pPr>
              <w:spacing w:after="0" w:line="240" w:lineRule="auto"/>
              <w:rPr>
                <w:rFonts w:ascii="Sylfaen" w:eastAsia="Times New Roman" w:hAnsi="Sylfaen" w:cs="Times New Roman"/>
                <w:sz w:val="20"/>
                <w:szCs w:val="16"/>
                <w:lang w:val="ka-GE"/>
              </w:rPr>
            </w:pPr>
            <w:r w:rsidRPr="00246CAF">
              <w:rPr>
                <w:rFonts w:ascii="Sylfaen" w:eastAsia="Times New Roman" w:hAnsi="Sylfaen" w:cs="Times New Roman"/>
                <w:sz w:val="20"/>
                <w:szCs w:val="16"/>
                <w:lang w:val="ka-GE"/>
              </w:rPr>
              <w:t>YR-R, M</w:t>
            </w:r>
          </w:p>
        </w:tc>
        <w:tc>
          <w:tcPr>
            <w:tcW w:w="242" w:type="pct"/>
            <w:tcBorders>
              <w:top w:val="single" w:sz="4" w:space="0" w:color="auto"/>
              <w:left w:val="single" w:sz="4" w:space="0" w:color="auto"/>
              <w:bottom w:val="single" w:sz="4" w:space="0" w:color="auto"/>
              <w:right w:val="single" w:sz="4" w:space="0" w:color="auto"/>
            </w:tcBorders>
            <w:noWrap/>
          </w:tcPr>
          <w:p w:rsidR="003C08A8" w:rsidRPr="00246CAF" w:rsidRDefault="003C08A8" w:rsidP="003C08A8">
            <w:pPr>
              <w:spacing w:after="0" w:line="240" w:lineRule="auto"/>
              <w:rPr>
                <w:rFonts w:ascii="Sylfaen" w:eastAsia="Times New Roman" w:hAnsi="Sylfaen" w:cs="Times New Roman"/>
                <w:sz w:val="20"/>
                <w:szCs w:val="16"/>
                <w:lang w:val="ka-GE"/>
              </w:rPr>
            </w:pPr>
            <w:r w:rsidRPr="00246CAF">
              <w:rPr>
                <w:rFonts w:ascii="Sylfaen" w:eastAsia="Times New Roman" w:hAnsi="Sylfaen" w:cs="Times New Roman"/>
                <w:sz w:val="20"/>
                <w:szCs w:val="16"/>
                <w:lang w:val="ka-GE"/>
              </w:rPr>
              <w:t>LC</w:t>
            </w:r>
          </w:p>
        </w:tc>
        <w:tc>
          <w:tcPr>
            <w:tcW w:w="206"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rPr>
                <w:rFonts w:ascii="Sylfaen" w:eastAsia="Calibri" w:hAnsi="Sylfaen" w:cs="Times New Roman"/>
                <w:color w:val="000000"/>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tabs>
                <w:tab w:val="left" w:pos="1168"/>
              </w:tabs>
              <w:spacing w:after="0" w:line="240" w:lineRule="auto"/>
              <w:rPr>
                <w:rFonts w:ascii="Sylfaen" w:eastAsia="Calibri" w:hAnsi="Sylfaen" w:cs="Times New Roman"/>
                <w:color w:val="000000"/>
                <w:lang w:val="ka-GE"/>
              </w:rPr>
            </w:pPr>
            <w:r w:rsidRPr="00246CAF">
              <w:rPr>
                <w:rFonts w:ascii="Sylfaen" w:eastAsia="Calibri" w:hAnsi="Sylfaen" w:cs="Times New Roman"/>
                <w:color w:val="000000"/>
                <w:lang w:val="ka-GE"/>
              </w:rPr>
              <w:t>x</w:t>
            </w:r>
          </w:p>
        </w:tc>
      </w:tr>
      <w:tr w:rsidR="003C08A8" w:rsidRPr="00246CAF" w:rsidTr="005B6F9D">
        <w:trPr>
          <w:trHeight w:val="245"/>
          <w:jc w:val="center"/>
        </w:trPr>
        <w:tc>
          <w:tcPr>
            <w:tcW w:w="290"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numPr>
                <w:ilvl w:val="0"/>
                <w:numId w:val="14"/>
              </w:numPr>
              <w:spacing w:after="0" w:line="240" w:lineRule="auto"/>
              <w:contextualSpacing/>
              <w:jc w:val="both"/>
              <w:rPr>
                <w:rFonts w:ascii="Sylfaen" w:eastAsia="Calibri" w:hAnsi="Sylfaen" w:cs="Times New Roman"/>
                <w:color w:val="000000"/>
                <w:sz w:val="20"/>
                <w:szCs w:val="20"/>
                <w:lang w:val="ka-GE"/>
              </w:rPr>
            </w:pPr>
          </w:p>
        </w:tc>
        <w:tc>
          <w:tcPr>
            <w:tcW w:w="1023"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გარეული მტრედი</w:t>
            </w:r>
          </w:p>
        </w:tc>
        <w:tc>
          <w:tcPr>
            <w:tcW w:w="827"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Calibri" w:hAnsi="Sylfaen" w:cs="Times New Roman"/>
                <w:i/>
                <w:color w:val="000000"/>
                <w:sz w:val="20"/>
                <w:szCs w:val="20"/>
                <w:lang w:val="ka-GE"/>
              </w:rPr>
            </w:pPr>
            <w:r w:rsidRPr="00246CAF">
              <w:rPr>
                <w:rFonts w:ascii="Sylfaen" w:eastAsia="Calibri" w:hAnsi="Sylfaen" w:cs="Times New Roman"/>
                <w:i/>
                <w:color w:val="000000"/>
                <w:sz w:val="20"/>
                <w:szCs w:val="20"/>
                <w:lang w:val="ka-GE"/>
              </w:rPr>
              <w:t>Columba livia</w:t>
            </w:r>
          </w:p>
        </w:tc>
        <w:tc>
          <w:tcPr>
            <w:tcW w:w="1021" w:type="pct"/>
            <w:tcBorders>
              <w:top w:val="single" w:sz="4" w:space="0" w:color="auto"/>
              <w:left w:val="single" w:sz="4" w:space="0" w:color="auto"/>
              <w:bottom w:val="single" w:sz="4" w:space="0" w:color="auto"/>
              <w:right w:val="single" w:sz="4" w:space="0" w:color="auto"/>
            </w:tcBorders>
            <w:noWrap/>
            <w:vAlign w:val="center"/>
            <w:hideMark/>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Rock Dove</w:t>
            </w:r>
          </w:p>
        </w:tc>
        <w:tc>
          <w:tcPr>
            <w:tcW w:w="333" w:type="pct"/>
            <w:tcBorders>
              <w:top w:val="single" w:sz="4" w:space="0" w:color="auto"/>
              <w:left w:val="single" w:sz="4" w:space="0" w:color="auto"/>
              <w:bottom w:val="single" w:sz="4" w:space="0" w:color="auto"/>
              <w:right w:val="single" w:sz="4" w:space="0" w:color="auto"/>
            </w:tcBorders>
            <w:noWrap/>
            <w:vAlign w:val="center"/>
            <w:hideMark/>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YR-V</w:t>
            </w:r>
          </w:p>
        </w:tc>
        <w:tc>
          <w:tcPr>
            <w:tcW w:w="242" w:type="pct"/>
            <w:tcBorders>
              <w:top w:val="single" w:sz="4" w:space="0" w:color="auto"/>
              <w:left w:val="single" w:sz="4" w:space="0" w:color="auto"/>
              <w:bottom w:val="single" w:sz="4" w:space="0" w:color="auto"/>
              <w:right w:val="single" w:sz="4" w:space="0" w:color="auto"/>
            </w:tcBorders>
            <w:noWrap/>
            <w:vAlign w:val="center"/>
            <w:hideMark/>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rPr>
                <w:rFonts w:ascii="Sylfaen" w:eastAsia="Calibri" w:hAnsi="Sylfaen" w:cs="Times New Roman"/>
                <w:color w:val="000000"/>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x</w:t>
            </w:r>
          </w:p>
        </w:tc>
      </w:tr>
      <w:tr w:rsidR="003C08A8" w:rsidRPr="00246CAF" w:rsidTr="005B6F9D">
        <w:trPr>
          <w:trHeight w:val="245"/>
          <w:jc w:val="center"/>
        </w:trPr>
        <w:tc>
          <w:tcPr>
            <w:tcW w:w="290"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numPr>
                <w:ilvl w:val="0"/>
                <w:numId w:val="14"/>
              </w:numPr>
              <w:spacing w:after="0" w:line="240" w:lineRule="auto"/>
              <w:contextualSpacing/>
              <w:jc w:val="both"/>
              <w:rPr>
                <w:rFonts w:ascii="Sylfaen" w:eastAsia="Calibri" w:hAnsi="Sylfaen" w:cs="Times New Roman"/>
                <w:color w:val="000000"/>
                <w:sz w:val="20"/>
                <w:szCs w:val="20"/>
                <w:lang w:val="ka-GE"/>
              </w:rPr>
            </w:pPr>
          </w:p>
        </w:tc>
        <w:tc>
          <w:tcPr>
            <w:tcW w:w="1023"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ქედანი</w:t>
            </w:r>
          </w:p>
        </w:tc>
        <w:tc>
          <w:tcPr>
            <w:tcW w:w="827"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Calibri" w:hAnsi="Sylfaen" w:cs="Times New Roman"/>
                <w:i/>
                <w:color w:val="000000"/>
                <w:sz w:val="20"/>
                <w:szCs w:val="20"/>
                <w:lang w:val="ka-GE"/>
              </w:rPr>
            </w:pPr>
            <w:r w:rsidRPr="00246CAF">
              <w:rPr>
                <w:rFonts w:ascii="Sylfaen" w:eastAsia="Calibri" w:hAnsi="Sylfaen" w:cs="Times New Roman"/>
                <w:i/>
                <w:color w:val="000000"/>
                <w:sz w:val="20"/>
                <w:szCs w:val="20"/>
                <w:lang w:val="ka-GE"/>
              </w:rPr>
              <w:t>Columba palumbus</w:t>
            </w:r>
          </w:p>
        </w:tc>
        <w:tc>
          <w:tcPr>
            <w:tcW w:w="1021" w:type="pct"/>
            <w:tcBorders>
              <w:top w:val="single" w:sz="4" w:space="0" w:color="auto"/>
              <w:left w:val="single" w:sz="4" w:space="0" w:color="auto"/>
              <w:bottom w:val="single" w:sz="4" w:space="0" w:color="auto"/>
              <w:right w:val="single" w:sz="4" w:space="0" w:color="auto"/>
            </w:tcBorders>
            <w:noWrap/>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Common Wood-Pigeon</w:t>
            </w:r>
          </w:p>
        </w:tc>
        <w:tc>
          <w:tcPr>
            <w:tcW w:w="333" w:type="pct"/>
            <w:tcBorders>
              <w:top w:val="single" w:sz="4" w:space="0" w:color="auto"/>
              <w:left w:val="single" w:sz="4" w:space="0" w:color="auto"/>
              <w:bottom w:val="single" w:sz="4" w:space="0" w:color="auto"/>
              <w:right w:val="single" w:sz="4" w:space="0" w:color="auto"/>
            </w:tcBorders>
            <w:noWrap/>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 xml:space="preserve">      M</w:t>
            </w:r>
          </w:p>
        </w:tc>
        <w:tc>
          <w:tcPr>
            <w:tcW w:w="242" w:type="pct"/>
            <w:tcBorders>
              <w:top w:val="single" w:sz="4" w:space="0" w:color="auto"/>
              <w:left w:val="single" w:sz="4" w:space="0" w:color="auto"/>
              <w:bottom w:val="single" w:sz="4" w:space="0" w:color="auto"/>
              <w:right w:val="single" w:sz="4" w:space="0" w:color="auto"/>
            </w:tcBorders>
            <w:noWrap/>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rPr>
                <w:rFonts w:ascii="Sylfaen" w:eastAsia="Calibri" w:hAnsi="Sylfaen" w:cs="Times New Roman"/>
                <w:color w:val="000000"/>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x</w:t>
            </w:r>
          </w:p>
        </w:tc>
      </w:tr>
      <w:tr w:rsidR="003C08A8" w:rsidRPr="00246CAF" w:rsidTr="005B6F9D">
        <w:trPr>
          <w:trHeight w:val="245"/>
          <w:jc w:val="center"/>
        </w:trPr>
        <w:tc>
          <w:tcPr>
            <w:tcW w:w="290"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numPr>
                <w:ilvl w:val="0"/>
                <w:numId w:val="14"/>
              </w:numPr>
              <w:spacing w:after="0" w:line="240" w:lineRule="auto"/>
              <w:contextualSpacing/>
              <w:jc w:val="both"/>
              <w:rPr>
                <w:rFonts w:ascii="Sylfaen" w:eastAsia="Calibri" w:hAnsi="Sylfaen" w:cs="Times New Roman"/>
                <w:color w:val="000000"/>
                <w:sz w:val="20"/>
                <w:szCs w:val="20"/>
                <w:lang w:val="ka-GE"/>
              </w:rPr>
            </w:pPr>
          </w:p>
        </w:tc>
        <w:tc>
          <w:tcPr>
            <w:tcW w:w="1023"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საყელოიანი გვრიტი</w:t>
            </w:r>
          </w:p>
        </w:tc>
        <w:tc>
          <w:tcPr>
            <w:tcW w:w="827"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Calibri" w:hAnsi="Sylfaen" w:cs="Times New Roman"/>
                <w:i/>
                <w:color w:val="000000"/>
                <w:sz w:val="20"/>
                <w:szCs w:val="20"/>
                <w:lang w:val="ka-GE"/>
              </w:rPr>
            </w:pPr>
            <w:r w:rsidRPr="00246CAF">
              <w:rPr>
                <w:rFonts w:ascii="Sylfaen" w:eastAsia="Calibri" w:hAnsi="Sylfaen" w:cs="Times New Roman"/>
                <w:i/>
                <w:color w:val="000000"/>
                <w:sz w:val="20"/>
                <w:szCs w:val="20"/>
                <w:lang w:val="ka-GE"/>
              </w:rPr>
              <w:t>Streptopelia decaocto</w:t>
            </w:r>
          </w:p>
        </w:tc>
        <w:tc>
          <w:tcPr>
            <w:tcW w:w="1021" w:type="pct"/>
            <w:tcBorders>
              <w:top w:val="single" w:sz="4" w:space="0" w:color="auto"/>
              <w:left w:val="single" w:sz="4" w:space="0" w:color="auto"/>
              <w:bottom w:val="single" w:sz="4" w:space="0" w:color="auto"/>
              <w:right w:val="single" w:sz="4" w:space="0" w:color="auto"/>
            </w:tcBorders>
            <w:noWrap/>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Eurasian Collared-Dove</w:t>
            </w:r>
          </w:p>
        </w:tc>
        <w:tc>
          <w:tcPr>
            <w:tcW w:w="333" w:type="pct"/>
            <w:tcBorders>
              <w:top w:val="single" w:sz="4" w:space="0" w:color="auto"/>
              <w:left w:val="single" w:sz="4" w:space="0" w:color="auto"/>
              <w:bottom w:val="single" w:sz="4" w:space="0" w:color="auto"/>
              <w:right w:val="single" w:sz="4" w:space="0" w:color="auto"/>
            </w:tcBorders>
            <w:noWrap/>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YR-R, M</w:t>
            </w:r>
          </w:p>
        </w:tc>
        <w:tc>
          <w:tcPr>
            <w:tcW w:w="242" w:type="pct"/>
            <w:tcBorders>
              <w:top w:val="single" w:sz="4" w:space="0" w:color="auto"/>
              <w:left w:val="single" w:sz="4" w:space="0" w:color="auto"/>
              <w:bottom w:val="single" w:sz="4" w:space="0" w:color="auto"/>
              <w:right w:val="single" w:sz="4" w:space="0" w:color="auto"/>
            </w:tcBorders>
            <w:noWrap/>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rPr>
                <w:rFonts w:ascii="Sylfaen" w:eastAsia="Calibri" w:hAnsi="Sylfaen" w:cs="Times New Roman"/>
                <w:color w:val="000000"/>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x</w:t>
            </w:r>
          </w:p>
        </w:tc>
      </w:tr>
      <w:tr w:rsidR="003C08A8" w:rsidRPr="00246CAF" w:rsidTr="005B6F9D">
        <w:trPr>
          <w:trHeight w:val="245"/>
          <w:jc w:val="center"/>
        </w:trPr>
        <w:tc>
          <w:tcPr>
            <w:tcW w:w="290"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numPr>
                <w:ilvl w:val="0"/>
                <w:numId w:val="14"/>
              </w:numPr>
              <w:spacing w:after="0" w:line="240" w:lineRule="auto"/>
              <w:contextualSpacing/>
              <w:jc w:val="both"/>
              <w:rPr>
                <w:rFonts w:ascii="Sylfaen" w:eastAsia="Calibri" w:hAnsi="Sylfaen" w:cs="Times New Roman"/>
                <w:color w:val="000000"/>
                <w:sz w:val="20"/>
                <w:szCs w:val="20"/>
                <w:lang w:val="ka-GE"/>
              </w:rPr>
            </w:pPr>
          </w:p>
        </w:tc>
        <w:tc>
          <w:tcPr>
            <w:tcW w:w="1023"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გუგული</w:t>
            </w:r>
          </w:p>
        </w:tc>
        <w:tc>
          <w:tcPr>
            <w:tcW w:w="827"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Calibri" w:hAnsi="Sylfaen" w:cs="Times New Roman"/>
                <w:i/>
                <w:color w:val="000000"/>
                <w:sz w:val="20"/>
                <w:szCs w:val="20"/>
                <w:lang w:val="ka-GE"/>
              </w:rPr>
            </w:pPr>
            <w:r w:rsidRPr="00246CAF">
              <w:rPr>
                <w:rFonts w:ascii="Sylfaen" w:eastAsia="Calibri" w:hAnsi="Sylfaen" w:cs="Times New Roman"/>
                <w:i/>
                <w:color w:val="000000"/>
                <w:sz w:val="20"/>
                <w:szCs w:val="20"/>
                <w:lang w:val="ka-GE"/>
              </w:rPr>
              <w:t>Cuculus canorus</w:t>
            </w:r>
          </w:p>
        </w:tc>
        <w:tc>
          <w:tcPr>
            <w:tcW w:w="1021" w:type="pct"/>
            <w:tcBorders>
              <w:top w:val="single" w:sz="4" w:space="0" w:color="auto"/>
              <w:left w:val="single" w:sz="4" w:space="0" w:color="auto"/>
              <w:bottom w:val="single" w:sz="4" w:space="0" w:color="auto"/>
              <w:right w:val="single" w:sz="4" w:space="0" w:color="auto"/>
            </w:tcBorders>
            <w:noWrap/>
            <w:vAlign w:val="center"/>
            <w:hideMark/>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Common Cuckoo</w:t>
            </w:r>
          </w:p>
        </w:tc>
        <w:tc>
          <w:tcPr>
            <w:tcW w:w="333" w:type="pct"/>
            <w:tcBorders>
              <w:top w:val="single" w:sz="4" w:space="0" w:color="auto"/>
              <w:left w:val="single" w:sz="4" w:space="0" w:color="auto"/>
              <w:bottom w:val="single" w:sz="4" w:space="0" w:color="auto"/>
              <w:right w:val="single" w:sz="4" w:space="0" w:color="auto"/>
            </w:tcBorders>
            <w:noWrap/>
            <w:vAlign w:val="center"/>
            <w:hideMark/>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BB</w:t>
            </w:r>
          </w:p>
        </w:tc>
        <w:tc>
          <w:tcPr>
            <w:tcW w:w="242" w:type="pct"/>
            <w:tcBorders>
              <w:top w:val="single" w:sz="4" w:space="0" w:color="auto"/>
              <w:left w:val="single" w:sz="4" w:space="0" w:color="auto"/>
              <w:bottom w:val="single" w:sz="4" w:space="0" w:color="auto"/>
              <w:right w:val="single" w:sz="4" w:space="0" w:color="auto"/>
            </w:tcBorders>
            <w:noWrap/>
            <w:vAlign w:val="center"/>
            <w:hideMark/>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rPr>
                <w:rFonts w:ascii="Sylfaen" w:eastAsia="Calibri" w:hAnsi="Sylfaen" w:cs="Times New Roman"/>
                <w:color w:val="000000"/>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x</w:t>
            </w:r>
          </w:p>
        </w:tc>
      </w:tr>
      <w:tr w:rsidR="003C08A8" w:rsidRPr="00246CAF" w:rsidTr="005B6F9D">
        <w:trPr>
          <w:trHeight w:val="245"/>
          <w:jc w:val="center"/>
        </w:trPr>
        <w:tc>
          <w:tcPr>
            <w:tcW w:w="290"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numPr>
                <w:ilvl w:val="0"/>
                <w:numId w:val="14"/>
              </w:numPr>
              <w:spacing w:after="0" w:line="240" w:lineRule="auto"/>
              <w:contextualSpacing/>
              <w:jc w:val="both"/>
              <w:rPr>
                <w:rFonts w:ascii="Sylfaen" w:eastAsia="Calibri" w:hAnsi="Sylfaen" w:cs="Times New Roman"/>
                <w:color w:val="000000"/>
                <w:sz w:val="20"/>
                <w:szCs w:val="20"/>
                <w:lang w:val="ka-GE"/>
              </w:rPr>
            </w:pPr>
          </w:p>
        </w:tc>
        <w:tc>
          <w:tcPr>
            <w:tcW w:w="1023"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ტყის ბუ</w:t>
            </w:r>
          </w:p>
        </w:tc>
        <w:tc>
          <w:tcPr>
            <w:tcW w:w="827"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Calibri" w:hAnsi="Sylfaen" w:cs="Times New Roman"/>
                <w:i/>
                <w:color w:val="000000"/>
                <w:sz w:val="20"/>
                <w:szCs w:val="20"/>
                <w:lang w:val="ka-GE"/>
              </w:rPr>
            </w:pPr>
            <w:r w:rsidRPr="00246CAF">
              <w:rPr>
                <w:rFonts w:ascii="Sylfaen" w:eastAsia="Calibri" w:hAnsi="Sylfaen" w:cs="Times New Roman"/>
                <w:i/>
                <w:color w:val="000000"/>
                <w:sz w:val="20"/>
                <w:szCs w:val="20"/>
                <w:lang w:val="ka-GE"/>
              </w:rPr>
              <w:t>Strix aluco</w:t>
            </w:r>
          </w:p>
        </w:tc>
        <w:tc>
          <w:tcPr>
            <w:tcW w:w="1021" w:type="pct"/>
            <w:tcBorders>
              <w:top w:val="single" w:sz="4" w:space="0" w:color="auto"/>
              <w:left w:val="single" w:sz="4" w:space="0" w:color="auto"/>
              <w:bottom w:val="single" w:sz="4" w:space="0" w:color="auto"/>
              <w:right w:val="single" w:sz="4" w:space="0" w:color="auto"/>
            </w:tcBorders>
            <w:noWrap/>
            <w:vAlign w:val="center"/>
            <w:hideMark/>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Tawny Owl</w:t>
            </w:r>
          </w:p>
        </w:tc>
        <w:tc>
          <w:tcPr>
            <w:tcW w:w="333" w:type="pct"/>
            <w:tcBorders>
              <w:top w:val="single" w:sz="4" w:space="0" w:color="auto"/>
              <w:left w:val="single" w:sz="4" w:space="0" w:color="auto"/>
              <w:bottom w:val="single" w:sz="4" w:space="0" w:color="auto"/>
              <w:right w:val="single" w:sz="4" w:space="0" w:color="auto"/>
            </w:tcBorders>
            <w:noWrap/>
            <w:vAlign w:val="center"/>
            <w:hideMark/>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M</w:t>
            </w:r>
          </w:p>
        </w:tc>
        <w:tc>
          <w:tcPr>
            <w:tcW w:w="242" w:type="pct"/>
            <w:tcBorders>
              <w:top w:val="single" w:sz="4" w:space="0" w:color="auto"/>
              <w:left w:val="single" w:sz="4" w:space="0" w:color="auto"/>
              <w:bottom w:val="single" w:sz="4" w:space="0" w:color="auto"/>
              <w:right w:val="single" w:sz="4" w:space="0" w:color="auto"/>
            </w:tcBorders>
            <w:noWrap/>
            <w:vAlign w:val="center"/>
            <w:hideMark/>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rPr>
                <w:rFonts w:ascii="Sylfaen" w:eastAsia="Calibri" w:hAnsi="Sylfaen" w:cs="Times New Roman"/>
                <w:color w:val="000000"/>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w:t>
            </w:r>
          </w:p>
        </w:tc>
        <w:tc>
          <w:tcPr>
            <w:tcW w:w="599"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x</w:t>
            </w:r>
          </w:p>
        </w:tc>
      </w:tr>
      <w:tr w:rsidR="003C08A8" w:rsidRPr="00246CAF" w:rsidTr="005B6F9D">
        <w:trPr>
          <w:trHeight w:val="245"/>
          <w:jc w:val="center"/>
        </w:trPr>
        <w:tc>
          <w:tcPr>
            <w:tcW w:w="290"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numPr>
                <w:ilvl w:val="0"/>
                <w:numId w:val="14"/>
              </w:numPr>
              <w:spacing w:after="0" w:line="240" w:lineRule="auto"/>
              <w:contextualSpacing/>
              <w:jc w:val="both"/>
              <w:rPr>
                <w:rFonts w:ascii="Sylfaen" w:eastAsia="Calibri" w:hAnsi="Sylfaen" w:cs="Times New Roman"/>
                <w:color w:val="000000"/>
                <w:sz w:val="20"/>
                <w:szCs w:val="20"/>
                <w:lang w:val="ka-GE"/>
              </w:rPr>
            </w:pPr>
          </w:p>
        </w:tc>
        <w:tc>
          <w:tcPr>
            <w:tcW w:w="1023"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ზარნაშო</w:t>
            </w:r>
          </w:p>
        </w:tc>
        <w:tc>
          <w:tcPr>
            <w:tcW w:w="827"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i/>
                <w:color w:val="000000"/>
                <w:sz w:val="20"/>
                <w:szCs w:val="20"/>
                <w:lang w:val="ka-GE"/>
              </w:rPr>
              <w:t>Bubo</w:t>
            </w:r>
            <w:r w:rsidRPr="00246CAF">
              <w:rPr>
                <w:rFonts w:ascii="Sylfaen" w:eastAsia="Calibri" w:hAnsi="Sylfaen" w:cs="Times New Roman"/>
                <w:color w:val="000000"/>
                <w:sz w:val="20"/>
                <w:szCs w:val="20"/>
                <w:lang w:val="ka-GE"/>
              </w:rPr>
              <w:t xml:space="preserve"> </w:t>
            </w:r>
            <w:r w:rsidRPr="00246CAF">
              <w:rPr>
                <w:rFonts w:ascii="Sylfaen" w:eastAsia="Calibri" w:hAnsi="Sylfaen" w:cs="Times New Roman"/>
                <w:i/>
                <w:color w:val="000000"/>
                <w:sz w:val="20"/>
                <w:szCs w:val="20"/>
                <w:lang w:val="ka-GE"/>
              </w:rPr>
              <w:t>bubo</w:t>
            </w:r>
          </w:p>
        </w:tc>
        <w:tc>
          <w:tcPr>
            <w:tcW w:w="1021" w:type="pct"/>
            <w:tcBorders>
              <w:top w:val="single" w:sz="4" w:space="0" w:color="auto"/>
              <w:left w:val="single" w:sz="4" w:space="0" w:color="auto"/>
              <w:bottom w:val="single" w:sz="4" w:space="0" w:color="auto"/>
              <w:right w:val="single" w:sz="4" w:space="0" w:color="auto"/>
            </w:tcBorders>
            <w:noWrap/>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Eurasian Eagle Owl</w:t>
            </w:r>
          </w:p>
        </w:tc>
        <w:tc>
          <w:tcPr>
            <w:tcW w:w="333" w:type="pct"/>
            <w:tcBorders>
              <w:top w:val="single" w:sz="4" w:space="0" w:color="auto"/>
              <w:left w:val="single" w:sz="4" w:space="0" w:color="auto"/>
              <w:bottom w:val="single" w:sz="4" w:space="0" w:color="auto"/>
              <w:right w:val="single" w:sz="4" w:space="0" w:color="auto"/>
            </w:tcBorders>
            <w:noWrap/>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M</w:t>
            </w:r>
          </w:p>
        </w:tc>
        <w:tc>
          <w:tcPr>
            <w:tcW w:w="242" w:type="pct"/>
            <w:tcBorders>
              <w:top w:val="single" w:sz="4" w:space="0" w:color="auto"/>
              <w:left w:val="single" w:sz="4" w:space="0" w:color="auto"/>
              <w:bottom w:val="single" w:sz="4" w:space="0" w:color="auto"/>
              <w:right w:val="single" w:sz="4" w:space="0" w:color="auto"/>
            </w:tcBorders>
            <w:noWrap/>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rPr>
                <w:rFonts w:ascii="Sylfaen" w:eastAsia="Calibri" w:hAnsi="Sylfaen" w:cs="Times New Roman"/>
                <w:color w:val="000000"/>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x</w:t>
            </w:r>
          </w:p>
        </w:tc>
      </w:tr>
      <w:tr w:rsidR="003C08A8" w:rsidRPr="00246CAF" w:rsidTr="005B6F9D">
        <w:trPr>
          <w:trHeight w:val="245"/>
          <w:jc w:val="center"/>
        </w:trPr>
        <w:tc>
          <w:tcPr>
            <w:tcW w:w="290"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numPr>
                <w:ilvl w:val="0"/>
                <w:numId w:val="14"/>
              </w:numPr>
              <w:spacing w:after="0" w:line="240" w:lineRule="auto"/>
              <w:contextualSpacing/>
              <w:jc w:val="both"/>
              <w:rPr>
                <w:rFonts w:ascii="Sylfaen" w:eastAsia="Calibri" w:hAnsi="Sylfaen" w:cs="Times New Roman"/>
                <w:color w:val="000000"/>
                <w:sz w:val="20"/>
                <w:szCs w:val="20"/>
                <w:lang w:val="ka-GE"/>
              </w:rPr>
            </w:pPr>
          </w:p>
        </w:tc>
        <w:tc>
          <w:tcPr>
            <w:tcW w:w="1023"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წყრომი</w:t>
            </w:r>
          </w:p>
        </w:tc>
        <w:tc>
          <w:tcPr>
            <w:tcW w:w="827"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Calibri" w:hAnsi="Sylfaen" w:cs="Times New Roman"/>
                <w:i/>
                <w:color w:val="000000"/>
                <w:sz w:val="20"/>
                <w:szCs w:val="20"/>
                <w:lang w:val="ka-GE"/>
              </w:rPr>
            </w:pPr>
            <w:r w:rsidRPr="00246CAF">
              <w:rPr>
                <w:rFonts w:ascii="Sylfaen" w:eastAsia="Calibri" w:hAnsi="Sylfaen" w:cs="Times New Roman"/>
                <w:i/>
                <w:color w:val="000000"/>
                <w:sz w:val="20"/>
                <w:szCs w:val="20"/>
                <w:lang w:val="ka-GE"/>
              </w:rPr>
              <w:t>Otus scops</w:t>
            </w:r>
          </w:p>
        </w:tc>
        <w:tc>
          <w:tcPr>
            <w:tcW w:w="1021" w:type="pct"/>
            <w:tcBorders>
              <w:top w:val="single" w:sz="4" w:space="0" w:color="auto"/>
              <w:left w:val="single" w:sz="4" w:space="0" w:color="auto"/>
              <w:bottom w:val="single" w:sz="4" w:space="0" w:color="auto"/>
              <w:right w:val="single" w:sz="4" w:space="0" w:color="auto"/>
            </w:tcBorders>
            <w:noWrap/>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Eurasian scops owl</w:t>
            </w:r>
          </w:p>
        </w:tc>
        <w:tc>
          <w:tcPr>
            <w:tcW w:w="333" w:type="pct"/>
            <w:tcBorders>
              <w:top w:val="single" w:sz="4" w:space="0" w:color="auto"/>
              <w:left w:val="single" w:sz="4" w:space="0" w:color="auto"/>
              <w:bottom w:val="single" w:sz="4" w:space="0" w:color="auto"/>
              <w:right w:val="single" w:sz="4" w:space="0" w:color="auto"/>
            </w:tcBorders>
            <w:noWrap/>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BB, M</w:t>
            </w:r>
          </w:p>
        </w:tc>
        <w:tc>
          <w:tcPr>
            <w:tcW w:w="242" w:type="pct"/>
            <w:tcBorders>
              <w:top w:val="single" w:sz="4" w:space="0" w:color="auto"/>
              <w:left w:val="single" w:sz="4" w:space="0" w:color="auto"/>
              <w:bottom w:val="single" w:sz="4" w:space="0" w:color="auto"/>
              <w:right w:val="single" w:sz="4" w:space="0" w:color="auto"/>
            </w:tcBorders>
            <w:noWrap/>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rPr>
                <w:rFonts w:ascii="Sylfaen" w:eastAsia="Calibri" w:hAnsi="Sylfaen" w:cs="Times New Roman"/>
                <w:color w:val="000000"/>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x</w:t>
            </w:r>
          </w:p>
        </w:tc>
      </w:tr>
      <w:tr w:rsidR="003C08A8" w:rsidRPr="00246CAF" w:rsidTr="005B6F9D">
        <w:trPr>
          <w:trHeight w:val="245"/>
          <w:jc w:val="center"/>
        </w:trPr>
        <w:tc>
          <w:tcPr>
            <w:tcW w:w="290"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numPr>
                <w:ilvl w:val="0"/>
                <w:numId w:val="14"/>
              </w:numPr>
              <w:spacing w:after="0" w:line="240" w:lineRule="auto"/>
              <w:contextualSpacing/>
              <w:jc w:val="both"/>
              <w:rPr>
                <w:rFonts w:ascii="Sylfaen" w:eastAsia="Calibri" w:hAnsi="Sylfaen" w:cs="Times New Roman"/>
                <w:color w:val="000000"/>
                <w:sz w:val="20"/>
                <w:szCs w:val="20"/>
                <w:lang w:val="ka-GE"/>
              </w:rPr>
            </w:pPr>
          </w:p>
        </w:tc>
        <w:tc>
          <w:tcPr>
            <w:tcW w:w="1023"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ჭოტი</w:t>
            </w:r>
          </w:p>
        </w:tc>
        <w:tc>
          <w:tcPr>
            <w:tcW w:w="827"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Calibri" w:hAnsi="Sylfaen" w:cs="Times New Roman"/>
                <w:i/>
                <w:color w:val="000000"/>
                <w:sz w:val="20"/>
                <w:szCs w:val="20"/>
                <w:lang w:val="ka-GE"/>
              </w:rPr>
            </w:pPr>
            <w:r w:rsidRPr="00246CAF">
              <w:rPr>
                <w:rFonts w:ascii="Sylfaen" w:eastAsia="Calibri" w:hAnsi="Sylfaen" w:cs="Times New Roman"/>
                <w:i/>
                <w:color w:val="000000"/>
                <w:sz w:val="20"/>
                <w:szCs w:val="20"/>
                <w:lang w:val="ka-GE"/>
              </w:rPr>
              <w:t>Athene noctua</w:t>
            </w:r>
          </w:p>
        </w:tc>
        <w:tc>
          <w:tcPr>
            <w:tcW w:w="1021" w:type="pct"/>
            <w:tcBorders>
              <w:top w:val="single" w:sz="4" w:space="0" w:color="auto"/>
              <w:left w:val="single" w:sz="4" w:space="0" w:color="auto"/>
              <w:bottom w:val="single" w:sz="4" w:space="0" w:color="auto"/>
              <w:right w:val="single" w:sz="4" w:space="0" w:color="auto"/>
            </w:tcBorders>
            <w:noWrap/>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Little Owl</w:t>
            </w:r>
          </w:p>
        </w:tc>
        <w:tc>
          <w:tcPr>
            <w:tcW w:w="333" w:type="pct"/>
            <w:tcBorders>
              <w:top w:val="single" w:sz="4" w:space="0" w:color="auto"/>
              <w:left w:val="single" w:sz="4" w:space="0" w:color="auto"/>
              <w:bottom w:val="single" w:sz="4" w:space="0" w:color="auto"/>
              <w:right w:val="single" w:sz="4" w:space="0" w:color="auto"/>
            </w:tcBorders>
            <w:noWrap/>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YR-R</w:t>
            </w:r>
          </w:p>
        </w:tc>
        <w:tc>
          <w:tcPr>
            <w:tcW w:w="242" w:type="pct"/>
            <w:tcBorders>
              <w:top w:val="single" w:sz="4" w:space="0" w:color="auto"/>
              <w:left w:val="single" w:sz="4" w:space="0" w:color="auto"/>
              <w:bottom w:val="single" w:sz="4" w:space="0" w:color="auto"/>
              <w:right w:val="single" w:sz="4" w:space="0" w:color="auto"/>
            </w:tcBorders>
            <w:noWrap/>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Times New Roman" w:hAnsi="Sylfaen" w:cs="Times New Roman"/>
                <w:sz w:val="20"/>
                <w:szCs w:val="20"/>
                <w:lang w:val="ka-GE"/>
              </w:rPr>
              <w:t>VU</w:t>
            </w:r>
          </w:p>
        </w:tc>
        <w:tc>
          <w:tcPr>
            <w:tcW w:w="245"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x</w:t>
            </w:r>
          </w:p>
        </w:tc>
      </w:tr>
      <w:tr w:rsidR="003C08A8" w:rsidRPr="00246CAF" w:rsidTr="005B6F9D">
        <w:trPr>
          <w:trHeight w:val="245"/>
          <w:jc w:val="center"/>
        </w:trPr>
        <w:tc>
          <w:tcPr>
            <w:tcW w:w="290"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numPr>
                <w:ilvl w:val="0"/>
                <w:numId w:val="14"/>
              </w:numPr>
              <w:spacing w:after="0" w:line="240" w:lineRule="auto"/>
              <w:contextualSpacing/>
              <w:jc w:val="both"/>
              <w:rPr>
                <w:rFonts w:ascii="Sylfaen" w:eastAsia="Calibri" w:hAnsi="Sylfaen" w:cs="Times New Roman"/>
                <w:color w:val="000000"/>
                <w:sz w:val="20"/>
                <w:szCs w:val="20"/>
                <w:lang w:val="ka-GE"/>
              </w:rPr>
            </w:pPr>
          </w:p>
        </w:tc>
        <w:tc>
          <w:tcPr>
            <w:tcW w:w="1023"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 xml:space="preserve">ყურებიანი ბუ </w:t>
            </w:r>
          </w:p>
        </w:tc>
        <w:tc>
          <w:tcPr>
            <w:tcW w:w="827"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Calibri" w:hAnsi="Sylfaen" w:cs="Times New Roman"/>
                <w:i/>
                <w:color w:val="000000"/>
                <w:sz w:val="20"/>
                <w:szCs w:val="20"/>
                <w:lang w:val="ka-GE"/>
              </w:rPr>
            </w:pPr>
            <w:r w:rsidRPr="00246CAF">
              <w:rPr>
                <w:rFonts w:ascii="Sylfaen" w:eastAsia="Calibri" w:hAnsi="Sylfaen" w:cs="Times New Roman"/>
                <w:i/>
                <w:color w:val="000000"/>
                <w:sz w:val="20"/>
                <w:szCs w:val="20"/>
                <w:lang w:val="ka-GE"/>
              </w:rPr>
              <w:t>Asio otus</w:t>
            </w:r>
          </w:p>
        </w:tc>
        <w:tc>
          <w:tcPr>
            <w:tcW w:w="1021" w:type="pct"/>
            <w:tcBorders>
              <w:top w:val="single" w:sz="4" w:space="0" w:color="auto"/>
              <w:left w:val="single" w:sz="4" w:space="0" w:color="auto"/>
              <w:bottom w:val="single" w:sz="4" w:space="0" w:color="auto"/>
              <w:right w:val="single" w:sz="4" w:space="0" w:color="auto"/>
            </w:tcBorders>
            <w:noWrap/>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Northern Long-eared Owl</w:t>
            </w:r>
          </w:p>
        </w:tc>
        <w:tc>
          <w:tcPr>
            <w:tcW w:w="333" w:type="pct"/>
            <w:tcBorders>
              <w:top w:val="single" w:sz="4" w:space="0" w:color="auto"/>
              <w:left w:val="single" w:sz="4" w:space="0" w:color="auto"/>
              <w:bottom w:val="single" w:sz="4" w:space="0" w:color="auto"/>
              <w:right w:val="single" w:sz="4" w:space="0" w:color="auto"/>
            </w:tcBorders>
            <w:noWrap/>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YR-R</w:t>
            </w:r>
          </w:p>
        </w:tc>
        <w:tc>
          <w:tcPr>
            <w:tcW w:w="242" w:type="pct"/>
            <w:tcBorders>
              <w:top w:val="single" w:sz="4" w:space="0" w:color="auto"/>
              <w:left w:val="single" w:sz="4" w:space="0" w:color="auto"/>
              <w:bottom w:val="single" w:sz="4" w:space="0" w:color="auto"/>
              <w:right w:val="single" w:sz="4" w:space="0" w:color="auto"/>
            </w:tcBorders>
            <w:noWrap/>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rPr>
                <w:rFonts w:ascii="Sylfaen" w:eastAsia="Calibri" w:hAnsi="Sylfaen" w:cs="Times New Roman"/>
                <w:color w:val="000000"/>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x</w:t>
            </w:r>
          </w:p>
        </w:tc>
      </w:tr>
      <w:tr w:rsidR="003C08A8" w:rsidRPr="00246CAF" w:rsidTr="005B6F9D">
        <w:trPr>
          <w:trHeight w:val="245"/>
          <w:jc w:val="center"/>
        </w:trPr>
        <w:tc>
          <w:tcPr>
            <w:tcW w:w="290"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numPr>
                <w:ilvl w:val="0"/>
                <w:numId w:val="14"/>
              </w:numPr>
              <w:spacing w:after="0" w:line="240" w:lineRule="auto"/>
              <w:contextualSpacing/>
              <w:jc w:val="both"/>
              <w:rPr>
                <w:rFonts w:ascii="Sylfaen" w:eastAsia="Calibri" w:hAnsi="Sylfaen" w:cs="Times New Roman"/>
                <w:color w:val="000000"/>
                <w:sz w:val="20"/>
                <w:szCs w:val="20"/>
                <w:lang w:val="ka-GE"/>
              </w:rPr>
            </w:pPr>
          </w:p>
        </w:tc>
        <w:tc>
          <w:tcPr>
            <w:tcW w:w="1023"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მაქცია</w:t>
            </w:r>
          </w:p>
        </w:tc>
        <w:tc>
          <w:tcPr>
            <w:tcW w:w="827"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Calibri" w:hAnsi="Sylfaen" w:cs="Times New Roman"/>
                <w:i/>
                <w:color w:val="000000"/>
                <w:sz w:val="20"/>
                <w:szCs w:val="20"/>
                <w:lang w:val="ka-GE"/>
              </w:rPr>
            </w:pPr>
            <w:r w:rsidRPr="00246CAF">
              <w:rPr>
                <w:rFonts w:ascii="Sylfaen" w:eastAsia="Calibri" w:hAnsi="Sylfaen" w:cs="Times New Roman"/>
                <w:i/>
                <w:color w:val="000000"/>
                <w:sz w:val="20"/>
                <w:szCs w:val="20"/>
                <w:lang w:val="ka-GE"/>
              </w:rPr>
              <w:t>Jynx torquilla</w:t>
            </w:r>
          </w:p>
        </w:tc>
        <w:tc>
          <w:tcPr>
            <w:tcW w:w="1021" w:type="pct"/>
            <w:tcBorders>
              <w:top w:val="single" w:sz="4" w:space="0" w:color="auto"/>
              <w:left w:val="single" w:sz="4" w:space="0" w:color="auto"/>
              <w:bottom w:val="single" w:sz="4" w:space="0" w:color="auto"/>
              <w:right w:val="single" w:sz="4" w:space="0" w:color="auto"/>
            </w:tcBorders>
            <w:noWrap/>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Eurasian Wryneck</w:t>
            </w:r>
          </w:p>
        </w:tc>
        <w:tc>
          <w:tcPr>
            <w:tcW w:w="333" w:type="pct"/>
            <w:tcBorders>
              <w:top w:val="single" w:sz="4" w:space="0" w:color="auto"/>
              <w:left w:val="single" w:sz="4" w:space="0" w:color="auto"/>
              <w:bottom w:val="single" w:sz="4" w:space="0" w:color="auto"/>
              <w:right w:val="single" w:sz="4" w:space="0" w:color="auto"/>
            </w:tcBorders>
            <w:noWrap/>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BB, M</w:t>
            </w:r>
          </w:p>
        </w:tc>
        <w:tc>
          <w:tcPr>
            <w:tcW w:w="242" w:type="pct"/>
            <w:tcBorders>
              <w:top w:val="single" w:sz="4" w:space="0" w:color="auto"/>
              <w:left w:val="single" w:sz="4" w:space="0" w:color="auto"/>
              <w:bottom w:val="single" w:sz="4" w:space="0" w:color="auto"/>
              <w:right w:val="single" w:sz="4" w:space="0" w:color="auto"/>
            </w:tcBorders>
            <w:noWrap/>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rPr>
                <w:rFonts w:ascii="Sylfaen" w:eastAsia="Calibri" w:hAnsi="Sylfaen" w:cs="Times New Roman"/>
                <w:color w:val="000000"/>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x</w:t>
            </w:r>
          </w:p>
        </w:tc>
      </w:tr>
      <w:tr w:rsidR="003C08A8" w:rsidRPr="00246CAF" w:rsidTr="005B6F9D">
        <w:trPr>
          <w:trHeight w:val="56"/>
          <w:jc w:val="center"/>
        </w:trPr>
        <w:tc>
          <w:tcPr>
            <w:tcW w:w="290"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numPr>
                <w:ilvl w:val="0"/>
                <w:numId w:val="14"/>
              </w:numPr>
              <w:spacing w:after="0" w:line="240" w:lineRule="auto"/>
              <w:contextualSpacing/>
              <w:jc w:val="both"/>
              <w:rPr>
                <w:rFonts w:ascii="Sylfaen" w:eastAsia="Calibri" w:hAnsi="Sylfaen" w:cs="Times New Roman"/>
                <w:color w:val="000000"/>
                <w:sz w:val="20"/>
                <w:szCs w:val="20"/>
                <w:lang w:val="ka-GE"/>
              </w:rPr>
            </w:pPr>
          </w:p>
        </w:tc>
        <w:tc>
          <w:tcPr>
            <w:tcW w:w="1023"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ოფოფი</w:t>
            </w:r>
          </w:p>
        </w:tc>
        <w:tc>
          <w:tcPr>
            <w:tcW w:w="827"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Calibri" w:hAnsi="Sylfaen" w:cs="Times New Roman"/>
                <w:i/>
                <w:color w:val="000000"/>
                <w:sz w:val="20"/>
                <w:szCs w:val="20"/>
                <w:lang w:val="ka-GE"/>
              </w:rPr>
            </w:pPr>
            <w:r w:rsidRPr="00246CAF">
              <w:rPr>
                <w:rFonts w:ascii="Sylfaen" w:eastAsia="Calibri" w:hAnsi="Sylfaen" w:cs="Times New Roman"/>
                <w:i/>
                <w:color w:val="000000"/>
                <w:sz w:val="20"/>
                <w:szCs w:val="20"/>
                <w:lang w:val="ka-GE"/>
              </w:rPr>
              <w:t>Upupa epops</w:t>
            </w:r>
          </w:p>
        </w:tc>
        <w:tc>
          <w:tcPr>
            <w:tcW w:w="1021" w:type="pct"/>
            <w:tcBorders>
              <w:top w:val="single" w:sz="4" w:space="0" w:color="auto"/>
              <w:left w:val="single" w:sz="4" w:space="0" w:color="auto"/>
              <w:bottom w:val="single" w:sz="4" w:space="0" w:color="auto"/>
              <w:right w:val="single" w:sz="4" w:space="0" w:color="auto"/>
            </w:tcBorders>
            <w:noWrap/>
            <w:vAlign w:val="center"/>
            <w:hideMark/>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Common Hoopoe</w:t>
            </w:r>
          </w:p>
        </w:tc>
        <w:tc>
          <w:tcPr>
            <w:tcW w:w="333" w:type="pct"/>
            <w:tcBorders>
              <w:top w:val="single" w:sz="4" w:space="0" w:color="auto"/>
              <w:left w:val="single" w:sz="4" w:space="0" w:color="auto"/>
              <w:bottom w:val="single" w:sz="4" w:space="0" w:color="auto"/>
              <w:right w:val="single" w:sz="4" w:space="0" w:color="auto"/>
            </w:tcBorders>
            <w:noWrap/>
            <w:vAlign w:val="center"/>
            <w:hideMark/>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M</w:t>
            </w:r>
          </w:p>
        </w:tc>
        <w:tc>
          <w:tcPr>
            <w:tcW w:w="242" w:type="pct"/>
            <w:tcBorders>
              <w:top w:val="single" w:sz="4" w:space="0" w:color="auto"/>
              <w:left w:val="single" w:sz="4" w:space="0" w:color="auto"/>
              <w:bottom w:val="single" w:sz="4" w:space="0" w:color="auto"/>
              <w:right w:val="single" w:sz="4" w:space="0" w:color="auto"/>
            </w:tcBorders>
            <w:noWrap/>
            <w:vAlign w:val="center"/>
            <w:hideMark/>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rPr>
                <w:rFonts w:ascii="Sylfaen" w:eastAsia="Calibri" w:hAnsi="Sylfaen" w:cs="Times New Roman"/>
                <w:color w:val="000000"/>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x</w:t>
            </w:r>
          </w:p>
        </w:tc>
      </w:tr>
      <w:tr w:rsidR="003C08A8" w:rsidRPr="00246CAF" w:rsidTr="005B6F9D">
        <w:trPr>
          <w:trHeight w:val="56"/>
          <w:jc w:val="center"/>
        </w:trPr>
        <w:tc>
          <w:tcPr>
            <w:tcW w:w="290"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numPr>
                <w:ilvl w:val="0"/>
                <w:numId w:val="14"/>
              </w:numPr>
              <w:spacing w:after="0" w:line="240" w:lineRule="auto"/>
              <w:contextualSpacing/>
              <w:jc w:val="both"/>
              <w:rPr>
                <w:rFonts w:ascii="Sylfaen" w:eastAsia="Calibri" w:hAnsi="Sylfaen" w:cs="Times New Roman"/>
                <w:color w:val="000000"/>
                <w:sz w:val="20"/>
                <w:szCs w:val="20"/>
                <w:lang w:val="ka-GE"/>
              </w:rPr>
            </w:pPr>
          </w:p>
        </w:tc>
        <w:tc>
          <w:tcPr>
            <w:tcW w:w="1023"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ოქროსფერი კვირიონი</w:t>
            </w:r>
          </w:p>
        </w:tc>
        <w:tc>
          <w:tcPr>
            <w:tcW w:w="827"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Calibri" w:hAnsi="Sylfaen" w:cs="Times New Roman"/>
                <w:i/>
                <w:color w:val="000000"/>
                <w:sz w:val="20"/>
                <w:szCs w:val="20"/>
                <w:lang w:val="ka-GE"/>
              </w:rPr>
            </w:pPr>
            <w:r w:rsidRPr="00246CAF">
              <w:rPr>
                <w:rFonts w:ascii="Sylfaen" w:eastAsia="Calibri" w:hAnsi="Sylfaen" w:cs="Times New Roman"/>
                <w:i/>
                <w:color w:val="000000"/>
                <w:sz w:val="20"/>
                <w:szCs w:val="20"/>
                <w:lang w:val="ka-GE"/>
              </w:rPr>
              <w:t>Merops apiaster</w:t>
            </w:r>
          </w:p>
        </w:tc>
        <w:tc>
          <w:tcPr>
            <w:tcW w:w="1021" w:type="pct"/>
            <w:tcBorders>
              <w:top w:val="single" w:sz="4" w:space="0" w:color="auto"/>
              <w:left w:val="single" w:sz="4" w:space="0" w:color="auto"/>
              <w:bottom w:val="single" w:sz="4" w:space="0" w:color="auto"/>
              <w:right w:val="single" w:sz="4" w:space="0" w:color="auto"/>
            </w:tcBorders>
            <w:noWrap/>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European bee-eater</w:t>
            </w:r>
          </w:p>
        </w:tc>
        <w:tc>
          <w:tcPr>
            <w:tcW w:w="333" w:type="pct"/>
            <w:tcBorders>
              <w:top w:val="single" w:sz="4" w:space="0" w:color="auto"/>
              <w:left w:val="single" w:sz="4" w:space="0" w:color="auto"/>
              <w:bottom w:val="single" w:sz="4" w:space="0" w:color="auto"/>
              <w:right w:val="single" w:sz="4" w:space="0" w:color="auto"/>
            </w:tcBorders>
            <w:noWrap/>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BB, M</w:t>
            </w:r>
          </w:p>
        </w:tc>
        <w:tc>
          <w:tcPr>
            <w:tcW w:w="242" w:type="pct"/>
            <w:tcBorders>
              <w:top w:val="single" w:sz="4" w:space="0" w:color="auto"/>
              <w:left w:val="single" w:sz="4" w:space="0" w:color="auto"/>
              <w:bottom w:val="single" w:sz="4" w:space="0" w:color="auto"/>
              <w:right w:val="single" w:sz="4" w:space="0" w:color="auto"/>
            </w:tcBorders>
            <w:noWrap/>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rPr>
                <w:rFonts w:ascii="Sylfaen" w:eastAsia="Calibri" w:hAnsi="Sylfaen" w:cs="Times New Roman"/>
                <w:color w:val="000000"/>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x</w:t>
            </w:r>
          </w:p>
        </w:tc>
      </w:tr>
      <w:tr w:rsidR="003C08A8" w:rsidRPr="00246CAF" w:rsidTr="005B6F9D">
        <w:trPr>
          <w:trHeight w:val="245"/>
          <w:jc w:val="center"/>
        </w:trPr>
        <w:tc>
          <w:tcPr>
            <w:tcW w:w="290"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numPr>
                <w:ilvl w:val="0"/>
                <w:numId w:val="14"/>
              </w:numPr>
              <w:spacing w:after="0" w:line="240" w:lineRule="auto"/>
              <w:contextualSpacing/>
              <w:jc w:val="both"/>
              <w:rPr>
                <w:rFonts w:ascii="Sylfaen" w:eastAsia="Calibri" w:hAnsi="Sylfaen" w:cs="Times New Roman"/>
                <w:color w:val="000000"/>
                <w:sz w:val="20"/>
                <w:szCs w:val="20"/>
                <w:lang w:val="ka-GE"/>
              </w:rPr>
            </w:pPr>
          </w:p>
        </w:tc>
        <w:tc>
          <w:tcPr>
            <w:tcW w:w="1023"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rPr>
                <w:rFonts w:ascii="Sylfaen" w:eastAsia="Times New Roman" w:hAnsi="Sylfaen" w:cs="Times New Roman"/>
                <w:sz w:val="20"/>
                <w:szCs w:val="20"/>
                <w:lang w:val="ka-GE"/>
              </w:rPr>
            </w:pPr>
            <w:r w:rsidRPr="00246CAF">
              <w:rPr>
                <w:rFonts w:ascii="Sylfaen" w:eastAsia="Times New Roman" w:hAnsi="Sylfaen" w:cs="Sylfaen"/>
                <w:sz w:val="20"/>
                <w:szCs w:val="20"/>
                <w:lang w:val="ka-GE"/>
              </w:rPr>
              <w:t>ნამგალა</w:t>
            </w:r>
          </w:p>
        </w:tc>
        <w:tc>
          <w:tcPr>
            <w:tcW w:w="827"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rPr>
                <w:rFonts w:ascii="Sylfaen" w:eastAsia="Times New Roman" w:hAnsi="Sylfaen" w:cs="Times New Roman"/>
                <w:i/>
                <w:sz w:val="20"/>
                <w:szCs w:val="20"/>
                <w:lang w:val="ka-GE"/>
              </w:rPr>
            </w:pPr>
            <w:r w:rsidRPr="00246CAF">
              <w:rPr>
                <w:rFonts w:ascii="Sylfaen" w:eastAsia="Times New Roman" w:hAnsi="Sylfaen" w:cs="Times New Roman"/>
                <w:i/>
                <w:sz w:val="20"/>
                <w:szCs w:val="20"/>
                <w:lang w:val="ka-GE"/>
              </w:rPr>
              <w:t>Apus apus</w:t>
            </w:r>
          </w:p>
        </w:tc>
        <w:tc>
          <w:tcPr>
            <w:tcW w:w="1021" w:type="pct"/>
            <w:tcBorders>
              <w:top w:val="single" w:sz="4" w:space="0" w:color="auto"/>
              <w:left w:val="single" w:sz="4" w:space="0" w:color="auto"/>
              <w:bottom w:val="single" w:sz="4" w:space="0" w:color="auto"/>
              <w:right w:val="single" w:sz="4" w:space="0" w:color="auto"/>
            </w:tcBorders>
            <w:noWrap/>
          </w:tcPr>
          <w:p w:rsidR="003C08A8" w:rsidRPr="00246CAF" w:rsidRDefault="003C08A8" w:rsidP="003C08A8">
            <w:pPr>
              <w:spacing w:after="0" w:line="240" w:lineRule="auto"/>
              <w:rPr>
                <w:rFonts w:ascii="Sylfaen" w:eastAsia="Times New Roman" w:hAnsi="Sylfaen" w:cs="Times New Roman"/>
                <w:sz w:val="20"/>
                <w:szCs w:val="20"/>
                <w:lang w:val="ka-GE"/>
              </w:rPr>
            </w:pPr>
            <w:r w:rsidRPr="00246CAF">
              <w:rPr>
                <w:rFonts w:ascii="Sylfaen" w:eastAsia="Times New Roman" w:hAnsi="Sylfaen" w:cs="Times New Roman"/>
                <w:sz w:val="20"/>
                <w:szCs w:val="20"/>
                <w:lang w:val="ka-GE"/>
              </w:rPr>
              <w:t>Common Swift</w:t>
            </w:r>
          </w:p>
        </w:tc>
        <w:tc>
          <w:tcPr>
            <w:tcW w:w="333" w:type="pct"/>
            <w:tcBorders>
              <w:top w:val="single" w:sz="4" w:space="0" w:color="auto"/>
              <w:left w:val="single" w:sz="4" w:space="0" w:color="auto"/>
              <w:bottom w:val="single" w:sz="4" w:space="0" w:color="auto"/>
              <w:right w:val="single" w:sz="4" w:space="0" w:color="auto"/>
            </w:tcBorders>
            <w:noWrap/>
          </w:tcPr>
          <w:p w:rsidR="003C08A8" w:rsidRPr="00246CAF" w:rsidRDefault="003C08A8" w:rsidP="003C08A8">
            <w:pPr>
              <w:spacing w:after="0" w:line="240" w:lineRule="auto"/>
              <w:rPr>
                <w:rFonts w:ascii="Sylfaen" w:eastAsia="Times New Roman" w:hAnsi="Sylfaen" w:cs="Times New Roman"/>
                <w:sz w:val="20"/>
                <w:szCs w:val="20"/>
                <w:lang w:val="ka-GE"/>
              </w:rPr>
            </w:pPr>
            <w:r w:rsidRPr="00246CAF">
              <w:rPr>
                <w:rFonts w:ascii="Sylfaen" w:eastAsia="Times New Roman" w:hAnsi="Sylfaen" w:cs="Times New Roman"/>
                <w:sz w:val="20"/>
                <w:szCs w:val="20"/>
                <w:lang w:val="ka-GE"/>
              </w:rPr>
              <w:t>BB</w:t>
            </w:r>
          </w:p>
        </w:tc>
        <w:tc>
          <w:tcPr>
            <w:tcW w:w="242" w:type="pct"/>
            <w:tcBorders>
              <w:top w:val="single" w:sz="4" w:space="0" w:color="auto"/>
              <w:left w:val="single" w:sz="4" w:space="0" w:color="auto"/>
              <w:bottom w:val="single" w:sz="4" w:space="0" w:color="auto"/>
              <w:right w:val="single" w:sz="4" w:space="0" w:color="auto"/>
            </w:tcBorders>
            <w:noWrap/>
          </w:tcPr>
          <w:p w:rsidR="003C08A8" w:rsidRPr="00246CAF" w:rsidRDefault="003C08A8" w:rsidP="003C08A8">
            <w:pPr>
              <w:spacing w:after="0" w:line="240" w:lineRule="auto"/>
              <w:rPr>
                <w:rFonts w:ascii="Sylfaen" w:eastAsia="Times New Roman" w:hAnsi="Sylfaen" w:cs="Times New Roman"/>
                <w:sz w:val="20"/>
                <w:szCs w:val="20"/>
                <w:lang w:val="ka-GE"/>
              </w:rPr>
            </w:pPr>
            <w:r w:rsidRPr="00246CAF">
              <w:rPr>
                <w:rFonts w:ascii="Sylfaen" w:eastAsia="Times New Roman" w:hAnsi="Sylfaen" w:cs="Times New Roman"/>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rPr>
                <w:rFonts w:ascii="Sylfaen" w:eastAsia="Times New Roman" w:hAnsi="Sylfaen" w:cs="Times New Roman"/>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rPr>
                <w:rFonts w:ascii="Sylfaen" w:eastAsia="Times New Roman" w:hAnsi="Sylfaen" w:cs="Times New Roman"/>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x</w:t>
            </w:r>
          </w:p>
        </w:tc>
      </w:tr>
      <w:tr w:rsidR="003C08A8" w:rsidRPr="00246CAF" w:rsidTr="005B6F9D">
        <w:trPr>
          <w:trHeight w:val="245"/>
          <w:jc w:val="center"/>
        </w:trPr>
        <w:tc>
          <w:tcPr>
            <w:tcW w:w="290"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numPr>
                <w:ilvl w:val="0"/>
                <w:numId w:val="14"/>
              </w:numPr>
              <w:spacing w:after="0" w:line="240" w:lineRule="auto"/>
              <w:contextualSpacing/>
              <w:jc w:val="both"/>
              <w:rPr>
                <w:rFonts w:ascii="Sylfaen" w:eastAsia="Calibri" w:hAnsi="Sylfaen" w:cs="Times New Roman"/>
                <w:color w:val="000000"/>
                <w:sz w:val="20"/>
                <w:szCs w:val="20"/>
                <w:lang w:val="ka-GE"/>
              </w:rPr>
            </w:pPr>
          </w:p>
        </w:tc>
        <w:tc>
          <w:tcPr>
            <w:tcW w:w="1023"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მწვანე კოდალა</w:t>
            </w:r>
          </w:p>
        </w:tc>
        <w:tc>
          <w:tcPr>
            <w:tcW w:w="827"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Calibri" w:hAnsi="Sylfaen" w:cs="Times New Roman"/>
                <w:i/>
                <w:color w:val="000000"/>
                <w:sz w:val="20"/>
                <w:szCs w:val="20"/>
                <w:lang w:val="ka-GE"/>
              </w:rPr>
            </w:pPr>
            <w:r w:rsidRPr="00246CAF">
              <w:rPr>
                <w:rFonts w:ascii="Sylfaen" w:eastAsia="Calibri" w:hAnsi="Sylfaen" w:cs="Times New Roman"/>
                <w:i/>
                <w:color w:val="000000"/>
                <w:sz w:val="20"/>
                <w:szCs w:val="20"/>
                <w:lang w:val="ka-GE"/>
              </w:rPr>
              <w:t>Picus viridis</w:t>
            </w:r>
          </w:p>
        </w:tc>
        <w:tc>
          <w:tcPr>
            <w:tcW w:w="1021" w:type="pct"/>
            <w:tcBorders>
              <w:top w:val="single" w:sz="4" w:space="0" w:color="auto"/>
              <w:left w:val="single" w:sz="4" w:space="0" w:color="auto"/>
              <w:bottom w:val="single" w:sz="4" w:space="0" w:color="auto"/>
              <w:right w:val="single" w:sz="4" w:space="0" w:color="auto"/>
            </w:tcBorders>
            <w:noWrap/>
            <w:vAlign w:val="center"/>
            <w:hideMark/>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Eurasian Green Woodpecker</w:t>
            </w:r>
          </w:p>
        </w:tc>
        <w:tc>
          <w:tcPr>
            <w:tcW w:w="333" w:type="pct"/>
            <w:tcBorders>
              <w:top w:val="single" w:sz="4" w:space="0" w:color="auto"/>
              <w:left w:val="single" w:sz="4" w:space="0" w:color="auto"/>
              <w:bottom w:val="single" w:sz="4" w:space="0" w:color="auto"/>
              <w:right w:val="single" w:sz="4" w:space="0" w:color="auto"/>
            </w:tcBorders>
            <w:noWrap/>
            <w:vAlign w:val="center"/>
            <w:hideMark/>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YR-R</w:t>
            </w:r>
          </w:p>
        </w:tc>
        <w:tc>
          <w:tcPr>
            <w:tcW w:w="242" w:type="pct"/>
            <w:tcBorders>
              <w:top w:val="single" w:sz="4" w:space="0" w:color="auto"/>
              <w:left w:val="single" w:sz="4" w:space="0" w:color="auto"/>
              <w:bottom w:val="single" w:sz="4" w:space="0" w:color="auto"/>
              <w:right w:val="single" w:sz="4" w:space="0" w:color="auto"/>
            </w:tcBorders>
            <w:noWrap/>
            <w:vAlign w:val="center"/>
            <w:hideMark/>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rPr>
                <w:rFonts w:ascii="Sylfaen" w:eastAsia="Calibri" w:hAnsi="Sylfaen" w:cs="Times New Roman"/>
                <w:color w:val="000000"/>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x</w:t>
            </w:r>
          </w:p>
        </w:tc>
      </w:tr>
      <w:tr w:rsidR="003C08A8" w:rsidRPr="00246CAF" w:rsidTr="005B6F9D">
        <w:trPr>
          <w:trHeight w:val="245"/>
          <w:jc w:val="center"/>
        </w:trPr>
        <w:tc>
          <w:tcPr>
            <w:tcW w:w="290"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numPr>
                <w:ilvl w:val="0"/>
                <w:numId w:val="14"/>
              </w:numPr>
              <w:spacing w:after="0" w:line="240" w:lineRule="auto"/>
              <w:contextualSpacing/>
              <w:jc w:val="both"/>
              <w:rPr>
                <w:rFonts w:ascii="Sylfaen" w:eastAsia="Calibri" w:hAnsi="Sylfaen" w:cs="Times New Roman"/>
                <w:color w:val="000000"/>
                <w:sz w:val="20"/>
                <w:szCs w:val="20"/>
                <w:lang w:val="ka-GE"/>
              </w:rPr>
            </w:pPr>
          </w:p>
        </w:tc>
        <w:tc>
          <w:tcPr>
            <w:tcW w:w="1023"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დიდი ჭრელი კოდალა</w:t>
            </w:r>
          </w:p>
        </w:tc>
        <w:tc>
          <w:tcPr>
            <w:tcW w:w="827"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Calibri" w:hAnsi="Sylfaen" w:cs="Times New Roman"/>
                <w:i/>
                <w:color w:val="000000"/>
                <w:sz w:val="20"/>
                <w:szCs w:val="20"/>
                <w:lang w:val="ka-GE"/>
              </w:rPr>
            </w:pPr>
            <w:r w:rsidRPr="00246CAF">
              <w:rPr>
                <w:rFonts w:ascii="Sylfaen" w:eastAsia="Calibri" w:hAnsi="Sylfaen" w:cs="Times New Roman"/>
                <w:i/>
                <w:color w:val="000000"/>
                <w:sz w:val="20"/>
                <w:szCs w:val="20"/>
                <w:lang w:val="ka-GE"/>
              </w:rPr>
              <w:t>Dendrocopos major</w:t>
            </w:r>
          </w:p>
        </w:tc>
        <w:tc>
          <w:tcPr>
            <w:tcW w:w="1021" w:type="pct"/>
            <w:tcBorders>
              <w:top w:val="single" w:sz="4" w:space="0" w:color="auto"/>
              <w:left w:val="single" w:sz="4" w:space="0" w:color="auto"/>
              <w:bottom w:val="single" w:sz="4" w:space="0" w:color="auto"/>
              <w:right w:val="single" w:sz="4" w:space="0" w:color="auto"/>
            </w:tcBorders>
            <w:noWrap/>
            <w:vAlign w:val="center"/>
            <w:hideMark/>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Greater Spotted Woodpecker</w:t>
            </w:r>
          </w:p>
        </w:tc>
        <w:tc>
          <w:tcPr>
            <w:tcW w:w="333" w:type="pct"/>
            <w:tcBorders>
              <w:top w:val="single" w:sz="4" w:space="0" w:color="auto"/>
              <w:left w:val="single" w:sz="4" w:space="0" w:color="auto"/>
              <w:bottom w:val="single" w:sz="4" w:space="0" w:color="auto"/>
              <w:right w:val="single" w:sz="4" w:space="0" w:color="auto"/>
            </w:tcBorders>
            <w:noWrap/>
            <w:vAlign w:val="center"/>
            <w:hideMark/>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YR-R</w:t>
            </w:r>
          </w:p>
        </w:tc>
        <w:tc>
          <w:tcPr>
            <w:tcW w:w="242" w:type="pct"/>
            <w:tcBorders>
              <w:top w:val="single" w:sz="4" w:space="0" w:color="auto"/>
              <w:left w:val="single" w:sz="4" w:space="0" w:color="auto"/>
              <w:bottom w:val="single" w:sz="4" w:space="0" w:color="auto"/>
              <w:right w:val="single" w:sz="4" w:space="0" w:color="auto"/>
            </w:tcBorders>
            <w:noWrap/>
            <w:vAlign w:val="center"/>
            <w:hideMark/>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rPr>
                <w:rFonts w:ascii="Sylfaen" w:eastAsia="Calibri" w:hAnsi="Sylfaen" w:cs="Times New Roman"/>
                <w:color w:val="000000"/>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1,2</w:t>
            </w:r>
          </w:p>
        </w:tc>
      </w:tr>
      <w:tr w:rsidR="003C08A8" w:rsidRPr="00246CAF" w:rsidTr="005B6F9D">
        <w:trPr>
          <w:trHeight w:val="245"/>
          <w:jc w:val="center"/>
        </w:trPr>
        <w:tc>
          <w:tcPr>
            <w:tcW w:w="290"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numPr>
                <w:ilvl w:val="0"/>
                <w:numId w:val="14"/>
              </w:numPr>
              <w:spacing w:after="0" w:line="240" w:lineRule="auto"/>
              <w:contextualSpacing/>
              <w:jc w:val="both"/>
              <w:rPr>
                <w:rFonts w:ascii="Sylfaen" w:eastAsia="Calibri" w:hAnsi="Sylfaen" w:cs="Times New Roman"/>
                <w:color w:val="000000"/>
                <w:sz w:val="20"/>
                <w:szCs w:val="20"/>
                <w:lang w:val="ka-GE"/>
              </w:rPr>
            </w:pPr>
          </w:p>
        </w:tc>
        <w:tc>
          <w:tcPr>
            <w:tcW w:w="1023"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საშუალო ჭრელი კოდალა</w:t>
            </w:r>
          </w:p>
        </w:tc>
        <w:tc>
          <w:tcPr>
            <w:tcW w:w="827"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Calibri" w:hAnsi="Sylfaen" w:cs="Times New Roman"/>
                <w:i/>
                <w:color w:val="000000"/>
                <w:sz w:val="20"/>
                <w:szCs w:val="20"/>
                <w:lang w:val="ka-GE"/>
              </w:rPr>
            </w:pPr>
            <w:r w:rsidRPr="00246CAF">
              <w:rPr>
                <w:rFonts w:ascii="Sylfaen" w:eastAsia="Calibri" w:hAnsi="Sylfaen" w:cs="Times New Roman"/>
                <w:i/>
                <w:color w:val="000000"/>
                <w:sz w:val="20"/>
                <w:szCs w:val="20"/>
                <w:lang w:val="ka-GE"/>
              </w:rPr>
              <w:t>Leiopicus medius</w:t>
            </w:r>
          </w:p>
        </w:tc>
        <w:tc>
          <w:tcPr>
            <w:tcW w:w="1021" w:type="pct"/>
            <w:tcBorders>
              <w:top w:val="single" w:sz="4" w:space="0" w:color="auto"/>
              <w:left w:val="single" w:sz="4" w:space="0" w:color="auto"/>
              <w:bottom w:val="single" w:sz="4" w:space="0" w:color="auto"/>
              <w:right w:val="single" w:sz="4" w:space="0" w:color="auto"/>
            </w:tcBorders>
            <w:noWrap/>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Middle Spotted Woodpecker</w:t>
            </w:r>
          </w:p>
        </w:tc>
        <w:tc>
          <w:tcPr>
            <w:tcW w:w="333" w:type="pct"/>
            <w:tcBorders>
              <w:top w:val="single" w:sz="4" w:space="0" w:color="auto"/>
              <w:left w:val="single" w:sz="4" w:space="0" w:color="auto"/>
              <w:bottom w:val="single" w:sz="4" w:space="0" w:color="auto"/>
              <w:right w:val="single" w:sz="4" w:space="0" w:color="auto"/>
            </w:tcBorders>
            <w:noWrap/>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YR-R</w:t>
            </w:r>
          </w:p>
        </w:tc>
        <w:tc>
          <w:tcPr>
            <w:tcW w:w="242" w:type="pct"/>
            <w:tcBorders>
              <w:top w:val="single" w:sz="4" w:space="0" w:color="auto"/>
              <w:left w:val="single" w:sz="4" w:space="0" w:color="auto"/>
              <w:bottom w:val="single" w:sz="4" w:space="0" w:color="auto"/>
              <w:right w:val="single" w:sz="4" w:space="0" w:color="auto"/>
            </w:tcBorders>
            <w:noWrap/>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rPr>
                <w:rFonts w:ascii="Sylfaen" w:eastAsia="Calibri" w:hAnsi="Sylfaen" w:cs="Times New Roman"/>
                <w:color w:val="000000"/>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x</w:t>
            </w:r>
          </w:p>
        </w:tc>
      </w:tr>
      <w:tr w:rsidR="003C08A8" w:rsidRPr="00246CAF" w:rsidTr="005B6F9D">
        <w:trPr>
          <w:trHeight w:val="245"/>
          <w:jc w:val="center"/>
        </w:trPr>
        <w:tc>
          <w:tcPr>
            <w:tcW w:w="290"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numPr>
                <w:ilvl w:val="0"/>
                <w:numId w:val="14"/>
              </w:numPr>
              <w:spacing w:after="0" w:line="240" w:lineRule="auto"/>
              <w:contextualSpacing/>
              <w:jc w:val="both"/>
              <w:rPr>
                <w:rFonts w:ascii="Sylfaen" w:eastAsia="Calibri" w:hAnsi="Sylfaen" w:cs="Times New Roman"/>
                <w:color w:val="000000"/>
                <w:sz w:val="20"/>
                <w:szCs w:val="20"/>
                <w:lang w:val="ka-GE"/>
              </w:rPr>
            </w:pPr>
          </w:p>
        </w:tc>
        <w:tc>
          <w:tcPr>
            <w:tcW w:w="1023"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rPr>
                <w:rFonts w:ascii="Sylfaen" w:eastAsia="Times New Roman" w:hAnsi="Sylfaen" w:cs="Times New Roman"/>
                <w:sz w:val="20"/>
                <w:szCs w:val="20"/>
                <w:lang w:val="ka-GE"/>
              </w:rPr>
            </w:pPr>
            <w:r w:rsidRPr="00246CAF">
              <w:rPr>
                <w:rFonts w:ascii="Sylfaen" w:eastAsia="Times New Roman" w:hAnsi="Sylfaen" w:cs="Sylfaen"/>
                <w:sz w:val="20"/>
                <w:szCs w:val="20"/>
                <w:lang w:val="ka-GE"/>
              </w:rPr>
              <w:t>მცირე</w:t>
            </w:r>
            <w:r w:rsidRPr="00246CAF">
              <w:rPr>
                <w:rFonts w:ascii="Sylfaen" w:eastAsia="Times New Roman" w:hAnsi="Sylfaen" w:cs="Times New Roman"/>
                <w:sz w:val="20"/>
                <w:szCs w:val="20"/>
                <w:lang w:val="ka-GE"/>
              </w:rPr>
              <w:t xml:space="preserve"> </w:t>
            </w:r>
            <w:r w:rsidRPr="00246CAF">
              <w:rPr>
                <w:rFonts w:ascii="Sylfaen" w:eastAsia="Times New Roman" w:hAnsi="Sylfaen" w:cs="Sylfaen"/>
                <w:sz w:val="20"/>
                <w:szCs w:val="20"/>
                <w:lang w:val="ka-GE"/>
              </w:rPr>
              <w:t>ჭრელი</w:t>
            </w:r>
            <w:r w:rsidRPr="00246CAF">
              <w:rPr>
                <w:rFonts w:ascii="Sylfaen" w:eastAsia="Times New Roman" w:hAnsi="Sylfaen" w:cs="Times New Roman"/>
                <w:sz w:val="20"/>
                <w:szCs w:val="20"/>
                <w:lang w:val="ka-GE"/>
              </w:rPr>
              <w:t xml:space="preserve"> </w:t>
            </w:r>
            <w:r w:rsidRPr="00246CAF">
              <w:rPr>
                <w:rFonts w:ascii="Sylfaen" w:eastAsia="Times New Roman" w:hAnsi="Sylfaen" w:cs="Sylfaen"/>
                <w:sz w:val="20"/>
                <w:szCs w:val="20"/>
                <w:lang w:val="ka-GE"/>
              </w:rPr>
              <w:t>კოდალა</w:t>
            </w:r>
          </w:p>
        </w:tc>
        <w:tc>
          <w:tcPr>
            <w:tcW w:w="827"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rPr>
                <w:rFonts w:ascii="Sylfaen" w:eastAsia="Times New Roman" w:hAnsi="Sylfaen" w:cs="Times New Roman"/>
                <w:i/>
                <w:sz w:val="20"/>
                <w:szCs w:val="20"/>
                <w:lang w:val="ka-GE"/>
              </w:rPr>
            </w:pPr>
            <w:r w:rsidRPr="00246CAF">
              <w:rPr>
                <w:rFonts w:ascii="Sylfaen" w:eastAsia="Times New Roman" w:hAnsi="Sylfaen" w:cs="Times New Roman"/>
                <w:i/>
                <w:sz w:val="20"/>
                <w:szCs w:val="20"/>
                <w:lang w:val="ka-GE"/>
              </w:rPr>
              <w:t>Dryobates minor</w:t>
            </w:r>
          </w:p>
        </w:tc>
        <w:tc>
          <w:tcPr>
            <w:tcW w:w="1021" w:type="pct"/>
            <w:tcBorders>
              <w:top w:val="single" w:sz="4" w:space="0" w:color="auto"/>
              <w:left w:val="single" w:sz="4" w:space="0" w:color="auto"/>
              <w:bottom w:val="single" w:sz="4" w:space="0" w:color="auto"/>
              <w:right w:val="single" w:sz="4" w:space="0" w:color="auto"/>
            </w:tcBorders>
            <w:noWrap/>
          </w:tcPr>
          <w:p w:rsidR="003C08A8" w:rsidRPr="00246CAF" w:rsidRDefault="003C08A8" w:rsidP="003C08A8">
            <w:pPr>
              <w:spacing w:after="0" w:line="240" w:lineRule="auto"/>
              <w:rPr>
                <w:rFonts w:ascii="Sylfaen" w:eastAsia="Times New Roman" w:hAnsi="Sylfaen" w:cs="Times New Roman"/>
                <w:sz w:val="20"/>
                <w:szCs w:val="20"/>
                <w:lang w:val="ka-GE"/>
              </w:rPr>
            </w:pPr>
            <w:r w:rsidRPr="00246CAF">
              <w:rPr>
                <w:rFonts w:ascii="Sylfaen" w:eastAsia="Times New Roman" w:hAnsi="Sylfaen" w:cs="Times New Roman"/>
                <w:sz w:val="20"/>
                <w:szCs w:val="20"/>
                <w:lang w:val="ka-GE"/>
              </w:rPr>
              <w:t>Lesser Spotted Woodpecker</w:t>
            </w:r>
          </w:p>
        </w:tc>
        <w:tc>
          <w:tcPr>
            <w:tcW w:w="333" w:type="pct"/>
            <w:tcBorders>
              <w:top w:val="single" w:sz="4" w:space="0" w:color="auto"/>
              <w:left w:val="single" w:sz="4" w:space="0" w:color="auto"/>
              <w:bottom w:val="single" w:sz="4" w:space="0" w:color="auto"/>
              <w:right w:val="single" w:sz="4" w:space="0" w:color="auto"/>
            </w:tcBorders>
            <w:noWrap/>
          </w:tcPr>
          <w:p w:rsidR="003C08A8" w:rsidRPr="00246CAF" w:rsidRDefault="003C08A8" w:rsidP="003C08A8">
            <w:pPr>
              <w:spacing w:after="0" w:line="240" w:lineRule="auto"/>
              <w:rPr>
                <w:rFonts w:ascii="Sylfaen" w:eastAsia="Times New Roman" w:hAnsi="Sylfaen" w:cs="Times New Roman"/>
                <w:sz w:val="20"/>
                <w:szCs w:val="20"/>
                <w:lang w:val="ka-GE"/>
              </w:rPr>
            </w:pPr>
            <w:r w:rsidRPr="00246CAF">
              <w:rPr>
                <w:rFonts w:ascii="Sylfaen" w:eastAsia="Times New Roman" w:hAnsi="Sylfaen" w:cs="Times New Roman"/>
                <w:sz w:val="20"/>
                <w:szCs w:val="20"/>
                <w:lang w:val="ka-GE"/>
              </w:rPr>
              <w:t>YR-R</w:t>
            </w:r>
          </w:p>
        </w:tc>
        <w:tc>
          <w:tcPr>
            <w:tcW w:w="242" w:type="pct"/>
            <w:tcBorders>
              <w:top w:val="single" w:sz="4" w:space="0" w:color="auto"/>
              <w:left w:val="single" w:sz="4" w:space="0" w:color="auto"/>
              <w:bottom w:val="single" w:sz="4" w:space="0" w:color="auto"/>
              <w:right w:val="single" w:sz="4" w:space="0" w:color="auto"/>
            </w:tcBorders>
            <w:noWrap/>
          </w:tcPr>
          <w:p w:rsidR="003C08A8" w:rsidRPr="00246CAF" w:rsidRDefault="003C08A8" w:rsidP="003C08A8">
            <w:pPr>
              <w:spacing w:after="0" w:line="240" w:lineRule="auto"/>
              <w:rPr>
                <w:rFonts w:ascii="Sylfaen" w:eastAsia="Times New Roman" w:hAnsi="Sylfaen" w:cs="Times New Roman"/>
                <w:sz w:val="20"/>
                <w:szCs w:val="20"/>
                <w:lang w:val="ka-GE"/>
              </w:rPr>
            </w:pPr>
            <w:r w:rsidRPr="00246CAF">
              <w:rPr>
                <w:rFonts w:ascii="Sylfaen" w:eastAsia="Times New Roman" w:hAnsi="Sylfaen" w:cs="Times New Roman"/>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rPr>
                <w:rFonts w:ascii="Sylfaen" w:eastAsia="Calibri" w:hAnsi="Sylfaen" w:cs="Times New Roman"/>
                <w:color w:val="000000"/>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x</w:t>
            </w:r>
          </w:p>
        </w:tc>
      </w:tr>
      <w:tr w:rsidR="003C08A8" w:rsidRPr="00246CAF" w:rsidTr="005B6F9D">
        <w:trPr>
          <w:trHeight w:val="245"/>
          <w:jc w:val="center"/>
        </w:trPr>
        <w:tc>
          <w:tcPr>
            <w:tcW w:w="290"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numPr>
                <w:ilvl w:val="0"/>
                <w:numId w:val="14"/>
              </w:numPr>
              <w:spacing w:after="0" w:line="240" w:lineRule="auto"/>
              <w:contextualSpacing/>
              <w:jc w:val="both"/>
              <w:rPr>
                <w:rFonts w:ascii="Sylfaen" w:eastAsia="Calibri" w:hAnsi="Sylfaen" w:cs="Times New Roman"/>
                <w:color w:val="000000"/>
                <w:sz w:val="20"/>
                <w:szCs w:val="20"/>
                <w:lang w:val="ka-GE"/>
              </w:rPr>
            </w:pPr>
          </w:p>
        </w:tc>
        <w:tc>
          <w:tcPr>
            <w:tcW w:w="1023"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მინდვრის ტოროლა</w:t>
            </w:r>
          </w:p>
        </w:tc>
        <w:tc>
          <w:tcPr>
            <w:tcW w:w="827"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Calibri" w:hAnsi="Sylfaen" w:cs="Times New Roman"/>
                <w:i/>
                <w:color w:val="000000"/>
                <w:sz w:val="20"/>
                <w:szCs w:val="20"/>
                <w:lang w:val="ka-GE"/>
              </w:rPr>
            </w:pPr>
            <w:r w:rsidRPr="00246CAF">
              <w:rPr>
                <w:rFonts w:ascii="Sylfaen" w:eastAsia="Calibri" w:hAnsi="Sylfaen" w:cs="Times New Roman"/>
                <w:i/>
                <w:color w:val="000000"/>
                <w:sz w:val="20"/>
                <w:szCs w:val="20"/>
                <w:lang w:val="ka-GE"/>
              </w:rPr>
              <w:t>Alauda arvensis</w:t>
            </w:r>
          </w:p>
        </w:tc>
        <w:tc>
          <w:tcPr>
            <w:tcW w:w="1021" w:type="pct"/>
            <w:tcBorders>
              <w:top w:val="single" w:sz="4" w:space="0" w:color="auto"/>
              <w:left w:val="single" w:sz="4" w:space="0" w:color="auto"/>
              <w:bottom w:val="single" w:sz="4" w:space="0" w:color="auto"/>
              <w:right w:val="single" w:sz="4" w:space="0" w:color="auto"/>
            </w:tcBorders>
            <w:noWrap/>
            <w:vAlign w:val="center"/>
            <w:hideMark/>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Eurasian Skylark</w:t>
            </w:r>
          </w:p>
        </w:tc>
        <w:tc>
          <w:tcPr>
            <w:tcW w:w="333" w:type="pct"/>
            <w:tcBorders>
              <w:top w:val="single" w:sz="4" w:space="0" w:color="auto"/>
              <w:left w:val="single" w:sz="4" w:space="0" w:color="auto"/>
              <w:bottom w:val="single" w:sz="4" w:space="0" w:color="auto"/>
              <w:right w:val="single" w:sz="4" w:space="0" w:color="auto"/>
            </w:tcBorders>
            <w:noWrap/>
            <w:vAlign w:val="center"/>
            <w:hideMark/>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M</w:t>
            </w:r>
          </w:p>
        </w:tc>
        <w:tc>
          <w:tcPr>
            <w:tcW w:w="242" w:type="pct"/>
            <w:tcBorders>
              <w:top w:val="single" w:sz="4" w:space="0" w:color="auto"/>
              <w:left w:val="single" w:sz="4" w:space="0" w:color="auto"/>
              <w:bottom w:val="single" w:sz="4" w:space="0" w:color="auto"/>
              <w:right w:val="single" w:sz="4" w:space="0" w:color="auto"/>
            </w:tcBorders>
            <w:noWrap/>
            <w:vAlign w:val="center"/>
            <w:hideMark/>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rPr>
                <w:rFonts w:ascii="Sylfaen" w:eastAsia="Calibri" w:hAnsi="Sylfaen" w:cs="Times New Roman"/>
                <w:color w:val="000000"/>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x</w:t>
            </w:r>
          </w:p>
        </w:tc>
      </w:tr>
      <w:tr w:rsidR="003C08A8" w:rsidRPr="00246CAF" w:rsidTr="005B6F9D">
        <w:trPr>
          <w:trHeight w:val="245"/>
          <w:jc w:val="center"/>
        </w:trPr>
        <w:tc>
          <w:tcPr>
            <w:tcW w:w="290"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numPr>
                <w:ilvl w:val="0"/>
                <w:numId w:val="14"/>
              </w:numPr>
              <w:spacing w:after="0" w:line="240" w:lineRule="auto"/>
              <w:contextualSpacing/>
              <w:jc w:val="both"/>
              <w:rPr>
                <w:rFonts w:ascii="Sylfaen" w:eastAsia="Calibri" w:hAnsi="Sylfaen" w:cs="Times New Roman"/>
                <w:color w:val="000000"/>
                <w:sz w:val="20"/>
                <w:szCs w:val="20"/>
                <w:lang w:val="ka-GE"/>
              </w:rPr>
            </w:pPr>
          </w:p>
        </w:tc>
        <w:tc>
          <w:tcPr>
            <w:tcW w:w="1023"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rPr>
                <w:rFonts w:ascii="Sylfaen" w:eastAsia="Times New Roman" w:hAnsi="Sylfaen" w:cs="Times New Roman"/>
                <w:sz w:val="20"/>
                <w:szCs w:val="20"/>
                <w:lang w:val="ka-GE"/>
              </w:rPr>
            </w:pPr>
            <w:r w:rsidRPr="00246CAF">
              <w:rPr>
                <w:rFonts w:ascii="Sylfaen" w:eastAsia="Times New Roman" w:hAnsi="Sylfaen" w:cs="Sylfaen"/>
                <w:sz w:val="20"/>
                <w:szCs w:val="20"/>
                <w:lang w:val="ka-GE"/>
              </w:rPr>
              <w:t>ტყის</w:t>
            </w:r>
            <w:r w:rsidRPr="00246CAF">
              <w:rPr>
                <w:rFonts w:ascii="Sylfaen" w:eastAsia="Times New Roman" w:hAnsi="Sylfaen" w:cs="Times New Roman"/>
                <w:sz w:val="20"/>
                <w:szCs w:val="20"/>
                <w:lang w:val="ka-GE"/>
              </w:rPr>
              <w:t xml:space="preserve"> </w:t>
            </w:r>
            <w:r w:rsidRPr="00246CAF">
              <w:rPr>
                <w:rFonts w:ascii="Sylfaen" w:eastAsia="Times New Roman" w:hAnsi="Sylfaen" w:cs="Sylfaen"/>
                <w:sz w:val="20"/>
                <w:szCs w:val="20"/>
                <w:lang w:val="ka-GE"/>
              </w:rPr>
              <w:t>ტოროლა</w:t>
            </w:r>
          </w:p>
        </w:tc>
        <w:tc>
          <w:tcPr>
            <w:tcW w:w="827"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rPr>
                <w:rFonts w:ascii="Sylfaen" w:eastAsia="Times New Roman" w:hAnsi="Sylfaen" w:cs="Times New Roman"/>
                <w:i/>
                <w:sz w:val="20"/>
                <w:szCs w:val="20"/>
                <w:lang w:val="ka-GE"/>
              </w:rPr>
            </w:pPr>
            <w:r w:rsidRPr="00246CAF">
              <w:rPr>
                <w:rFonts w:ascii="Sylfaen" w:eastAsia="Times New Roman" w:hAnsi="Sylfaen" w:cs="Times New Roman"/>
                <w:i/>
                <w:sz w:val="20"/>
                <w:szCs w:val="20"/>
                <w:lang w:val="ka-GE"/>
              </w:rPr>
              <w:t>Lullula arborea</w:t>
            </w:r>
          </w:p>
        </w:tc>
        <w:tc>
          <w:tcPr>
            <w:tcW w:w="1021" w:type="pct"/>
            <w:tcBorders>
              <w:top w:val="single" w:sz="4" w:space="0" w:color="auto"/>
              <w:left w:val="single" w:sz="4" w:space="0" w:color="auto"/>
              <w:bottom w:val="single" w:sz="4" w:space="0" w:color="auto"/>
              <w:right w:val="single" w:sz="4" w:space="0" w:color="auto"/>
            </w:tcBorders>
            <w:noWrap/>
          </w:tcPr>
          <w:p w:rsidR="003C08A8" w:rsidRPr="00246CAF" w:rsidRDefault="003C08A8" w:rsidP="003C08A8">
            <w:pPr>
              <w:spacing w:after="0" w:line="240" w:lineRule="auto"/>
              <w:rPr>
                <w:rFonts w:ascii="Sylfaen" w:eastAsia="Times New Roman" w:hAnsi="Sylfaen" w:cs="Times New Roman"/>
                <w:sz w:val="20"/>
                <w:szCs w:val="20"/>
                <w:lang w:val="ka-GE"/>
              </w:rPr>
            </w:pPr>
            <w:r w:rsidRPr="00246CAF">
              <w:rPr>
                <w:rFonts w:ascii="Sylfaen" w:eastAsia="Times New Roman" w:hAnsi="Sylfaen" w:cs="Times New Roman"/>
                <w:sz w:val="20"/>
                <w:szCs w:val="20"/>
                <w:lang w:val="ka-GE"/>
              </w:rPr>
              <w:t>Wood Lark</w:t>
            </w:r>
          </w:p>
        </w:tc>
        <w:tc>
          <w:tcPr>
            <w:tcW w:w="333" w:type="pct"/>
            <w:tcBorders>
              <w:top w:val="single" w:sz="4" w:space="0" w:color="auto"/>
              <w:left w:val="single" w:sz="4" w:space="0" w:color="auto"/>
              <w:bottom w:val="single" w:sz="4" w:space="0" w:color="auto"/>
              <w:right w:val="single" w:sz="4" w:space="0" w:color="auto"/>
            </w:tcBorders>
            <w:noWrap/>
          </w:tcPr>
          <w:p w:rsidR="003C08A8" w:rsidRPr="00246CAF" w:rsidRDefault="003C08A8" w:rsidP="003C08A8">
            <w:pPr>
              <w:spacing w:after="0" w:line="240" w:lineRule="auto"/>
              <w:rPr>
                <w:rFonts w:ascii="Sylfaen" w:eastAsia="Times New Roman" w:hAnsi="Sylfaen" w:cs="Times New Roman"/>
                <w:sz w:val="20"/>
                <w:szCs w:val="20"/>
                <w:lang w:val="ka-GE"/>
              </w:rPr>
            </w:pPr>
            <w:r w:rsidRPr="00246CAF">
              <w:rPr>
                <w:rFonts w:ascii="Sylfaen" w:eastAsia="Times New Roman" w:hAnsi="Sylfaen" w:cs="Times New Roman"/>
                <w:sz w:val="20"/>
                <w:szCs w:val="20"/>
                <w:lang w:val="ka-GE"/>
              </w:rPr>
              <w:t>M</w:t>
            </w:r>
          </w:p>
        </w:tc>
        <w:tc>
          <w:tcPr>
            <w:tcW w:w="242" w:type="pct"/>
            <w:tcBorders>
              <w:top w:val="single" w:sz="4" w:space="0" w:color="auto"/>
              <w:left w:val="single" w:sz="4" w:space="0" w:color="auto"/>
              <w:bottom w:val="single" w:sz="4" w:space="0" w:color="auto"/>
              <w:right w:val="single" w:sz="4" w:space="0" w:color="auto"/>
            </w:tcBorders>
            <w:noWrap/>
          </w:tcPr>
          <w:p w:rsidR="003C08A8" w:rsidRPr="00246CAF" w:rsidRDefault="003C08A8" w:rsidP="003C08A8">
            <w:pPr>
              <w:spacing w:after="0" w:line="240" w:lineRule="auto"/>
              <w:rPr>
                <w:rFonts w:ascii="Sylfaen" w:eastAsia="Times New Roman" w:hAnsi="Sylfaen" w:cs="Times New Roman"/>
                <w:sz w:val="20"/>
                <w:szCs w:val="20"/>
                <w:lang w:val="ka-GE"/>
              </w:rPr>
            </w:pPr>
            <w:r w:rsidRPr="00246CAF">
              <w:rPr>
                <w:rFonts w:ascii="Sylfaen" w:eastAsia="Times New Roman" w:hAnsi="Sylfaen" w:cs="Times New Roman"/>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rPr>
                <w:rFonts w:ascii="Sylfaen" w:eastAsia="Times New Roman" w:hAnsi="Sylfaen" w:cs="Times New Roman"/>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x</w:t>
            </w:r>
          </w:p>
        </w:tc>
      </w:tr>
      <w:tr w:rsidR="003C08A8" w:rsidRPr="00246CAF" w:rsidTr="005B6F9D">
        <w:trPr>
          <w:trHeight w:val="245"/>
          <w:jc w:val="center"/>
        </w:trPr>
        <w:tc>
          <w:tcPr>
            <w:tcW w:w="290"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numPr>
                <w:ilvl w:val="0"/>
                <w:numId w:val="14"/>
              </w:numPr>
              <w:spacing w:after="0" w:line="240" w:lineRule="auto"/>
              <w:contextualSpacing/>
              <w:jc w:val="both"/>
              <w:rPr>
                <w:rFonts w:ascii="Sylfaen" w:eastAsia="Calibri" w:hAnsi="Sylfaen" w:cs="Times New Roman"/>
                <w:color w:val="000000"/>
                <w:sz w:val="20"/>
                <w:szCs w:val="20"/>
                <w:lang w:val="ka-GE"/>
              </w:rPr>
            </w:pPr>
          </w:p>
        </w:tc>
        <w:tc>
          <w:tcPr>
            <w:tcW w:w="1023"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სოფლის მერცხალი</w:t>
            </w:r>
          </w:p>
        </w:tc>
        <w:tc>
          <w:tcPr>
            <w:tcW w:w="827"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Calibri" w:hAnsi="Sylfaen" w:cs="Times New Roman"/>
                <w:i/>
                <w:color w:val="000000"/>
                <w:sz w:val="20"/>
                <w:szCs w:val="20"/>
                <w:lang w:val="ka-GE"/>
              </w:rPr>
            </w:pPr>
            <w:r w:rsidRPr="00246CAF">
              <w:rPr>
                <w:rFonts w:ascii="Sylfaen" w:eastAsia="Calibri" w:hAnsi="Sylfaen" w:cs="Times New Roman"/>
                <w:i/>
                <w:color w:val="000000"/>
                <w:sz w:val="20"/>
                <w:szCs w:val="20"/>
                <w:lang w:val="ka-GE"/>
              </w:rPr>
              <w:t>Hirundo rustica</w:t>
            </w:r>
          </w:p>
        </w:tc>
        <w:tc>
          <w:tcPr>
            <w:tcW w:w="1021" w:type="pct"/>
            <w:tcBorders>
              <w:top w:val="single" w:sz="4" w:space="0" w:color="auto"/>
              <w:left w:val="single" w:sz="4" w:space="0" w:color="auto"/>
              <w:bottom w:val="single" w:sz="4" w:space="0" w:color="auto"/>
              <w:right w:val="single" w:sz="4" w:space="0" w:color="auto"/>
            </w:tcBorders>
            <w:noWrap/>
            <w:vAlign w:val="center"/>
            <w:hideMark/>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Barn Swallow</w:t>
            </w:r>
          </w:p>
        </w:tc>
        <w:tc>
          <w:tcPr>
            <w:tcW w:w="333" w:type="pct"/>
            <w:tcBorders>
              <w:top w:val="single" w:sz="4" w:space="0" w:color="auto"/>
              <w:left w:val="single" w:sz="4" w:space="0" w:color="auto"/>
              <w:bottom w:val="single" w:sz="4" w:space="0" w:color="auto"/>
              <w:right w:val="single" w:sz="4" w:space="0" w:color="auto"/>
            </w:tcBorders>
            <w:noWrap/>
            <w:vAlign w:val="center"/>
            <w:hideMark/>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BB,M</w:t>
            </w:r>
          </w:p>
        </w:tc>
        <w:tc>
          <w:tcPr>
            <w:tcW w:w="242" w:type="pct"/>
            <w:tcBorders>
              <w:top w:val="single" w:sz="4" w:space="0" w:color="auto"/>
              <w:left w:val="single" w:sz="4" w:space="0" w:color="auto"/>
              <w:bottom w:val="single" w:sz="4" w:space="0" w:color="auto"/>
              <w:right w:val="single" w:sz="4" w:space="0" w:color="auto"/>
            </w:tcBorders>
            <w:noWrap/>
            <w:vAlign w:val="center"/>
            <w:hideMark/>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rPr>
                <w:rFonts w:ascii="Sylfaen" w:eastAsia="Calibri" w:hAnsi="Sylfaen" w:cs="Times New Roman"/>
                <w:color w:val="000000"/>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x</w:t>
            </w:r>
          </w:p>
        </w:tc>
      </w:tr>
      <w:tr w:rsidR="003C08A8" w:rsidRPr="00246CAF" w:rsidTr="005B6F9D">
        <w:trPr>
          <w:trHeight w:val="245"/>
          <w:jc w:val="center"/>
        </w:trPr>
        <w:tc>
          <w:tcPr>
            <w:tcW w:w="290"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numPr>
                <w:ilvl w:val="0"/>
                <w:numId w:val="14"/>
              </w:numPr>
              <w:spacing w:after="0" w:line="240" w:lineRule="auto"/>
              <w:contextualSpacing/>
              <w:jc w:val="both"/>
              <w:rPr>
                <w:rFonts w:ascii="Sylfaen" w:eastAsia="Calibri" w:hAnsi="Sylfaen" w:cs="Times New Roman"/>
                <w:color w:val="000000"/>
                <w:sz w:val="20"/>
                <w:szCs w:val="20"/>
                <w:lang w:val="ka-GE"/>
              </w:rPr>
            </w:pPr>
          </w:p>
        </w:tc>
        <w:tc>
          <w:tcPr>
            <w:tcW w:w="1023"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ქალაქის მერცხალი</w:t>
            </w:r>
          </w:p>
        </w:tc>
        <w:tc>
          <w:tcPr>
            <w:tcW w:w="827"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Calibri" w:hAnsi="Sylfaen" w:cs="Times New Roman"/>
                <w:i/>
                <w:color w:val="000000"/>
                <w:sz w:val="20"/>
                <w:szCs w:val="20"/>
                <w:lang w:val="ka-GE"/>
              </w:rPr>
            </w:pPr>
            <w:r w:rsidRPr="00246CAF">
              <w:rPr>
                <w:rFonts w:ascii="Sylfaen" w:eastAsia="Calibri" w:hAnsi="Sylfaen" w:cs="Times New Roman"/>
                <w:i/>
                <w:color w:val="000000"/>
                <w:sz w:val="20"/>
                <w:szCs w:val="20"/>
                <w:lang w:val="ka-GE"/>
              </w:rPr>
              <w:t>Delichon urbicum</w:t>
            </w:r>
          </w:p>
        </w:tc>
        <w:tc>
          <w:tcPr>
            <w:tcW w:w="1021" w:type="pct"/>
            <w:tcBorders>
              <w:top w:val="single" w:sz="4" w:space="0" w:color="auto"/>
              <w:left w:val="single" w:sz="4" w:space="0" w:color="auto"/>
              <w:bottom w:val="single" w:sz="4" w:space="0" w:color="auto"/>
              <w:right w:val="single" w:sz="4" w:space="0" w:color="auto"/>
            </w:tcBorders>
            <w:noWrap/>
            <w:vAlign w:val="center"/>
            <w:hideMark/>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Northern Hause-Martin</w:t>
            </w:r>
          </w:p>
        </w:tc>
        <w:tc>
          <w:tcPr>
            <w:tcW w:w="333" w:type="pct"/>
            <w:tcBorders>
              <w:top w:val="single" w:sz="4" w:space="0" w:color="auto"/>
              <w:left w:val="single" w:sz="4" w:space="0" w:color="auto"/>
              <w:bottom w:val="single" w:sz="4" w:space="0" w:color="auto"/>
              <w:right w:val="single" w:sz="4" w:space="0" w:color="auto"/>
            </w:tcBorders>
            <w:noWrap/>
            <w:vAlign w:val="center"/>
            <w:hideMark/>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YR-V</w:t>
            </w:r>
          </w:p>
        </w:tc>
        <w:tc>
          <w:tcPr>
            <w:tcW w:w="242" w:type="pct"/>
            <w:tcBorders>
              <w:top w:val="single" w:sz="4" w:space="0" w:color="auto"/>
              <w:left w:val="single" w:sz="4" w:space="0" w:color="auto"/>
              <w:bottom w:val="single" w:sz="4" w:space="0" w:color="auto"/>
              <w:right w:val="single" w:sz="4" w:space="0" w:color="auto"/>
            </w:tcBorders>
            <w:noWrap/>
            <w:vAlign w:val="center"/>
            <w:hideMark/>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rPr>
                <w:rFonts w:ascii="Sylfaen" w:eastAsia="Calibri" w:hAnsi="Sylfaen" w:cs="Times New Roman"/>
                <w:color w:val="000000"/>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x</w:t>
            </w:r>
          </w:p>
        </w:tc>
      </w:tr>
      <w:tr w:rsidR="003C08A8" w:rsidRPr="00246CAF" w:rsidTr="005B6F9D">
        <w:trPr>
          <w:trHeight w:val="245"/>
          <w:jc w:val="center"/>
        </w:trPr>
        <w:tc>
          <w:tcPr>
            <w:tcW w:w="290"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numPr>
                <w:ilvl w:val="0"/>
                <w:numId w:val="14"/>
              </w:numPr>
              <w:spacing w:after="0" w:line="240" w:lineRule="auto"/>
              <w:contextualSpacing/>
              <w:jc w:val="both"/>
              <w:rPr>
                <w:rFonts w:ascii="Sylfaen" w:eastAsia="Calibri" w:hAnsi="Sylfaen" w:cs="Times New Roman"/>
                <w:color w:val="000000"/>
                <w:sz w:val="20"/>
                <w:szCs w:val="20"/>
                <w:lang w:val="ka-GE"/>
              </w:rPr>
            </w:pPr>
          </w:p>
        </w:tc>
        <w:tc>
          <w:tcPr>
            <w:tcW w:w="1023"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მენაპირე მერცხალი</w:t>
            </w:r>
          </w:p>
        </w:tc>
        <w:tc>
          <w:tcPr>
            <w:tcW w:w="827"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Times New Roman" w:hAnsi="Sylfaen" w:cs="Times New Roman"/>
                <w:i/>
                <w:sz w:val="20"/>
                <w:szCs w:val="20"/>
                <w:lang w:val="ka-GE"/>
              </w:rPr>
            </w:pPr>
            <w:r w:rsidRPr="00246CAF">
              <w:rPr>
                <w:rFonts w:ascii="Sylfaen" w:eastAsia="Times New Roman" w:hAnsi="Sylfaen" w:cs="Times New Roman"/>
                <w:i/>
                <w:sz w:val="20"/>
                <w:szCs w:val="20"/>
                <w:lang w:val="ka-GE"/>
              </w:rPr>
              <w:t>Riparia riparia</w:t>
            </w:r>
          </w:p>
        </w:tc>
        <w:tc>
          <w:tcPr>
            <w:tcW w:w="1021" w:type="pct"/>
            <w:tcBorders>
              <w:top w:val="single" w:sz="4" w:space="0" w:color="auto"/>
              <w:left w:val="single" w:sz="4" w:space="0" w:color="auto"/>
              <w:bottom w:val="single" w:sz="4" w:space="0" w:color="auto"/>
              <w:right w:val="single" w:sz="4" w:space="0" w:color="auto"/>
            </w:tcBorders>
            <w:noWrap/>
            <w:vAlign w:val="center"/>
          </w:tcPr>
          <w:p w:rsidR="003C08A8" w:rsidRPr="00246CAF" w:rsidRDefault="003C08A8" w:rsidP="003C08A8">
            <w:pPr>
              <w:spacing w:after="0" w:line="240" w:lineRule="auto"/>
              <w:rPr>
                <w:rFonts w:ascii="Sylfaen" w:eastAsia="Times New Roman" w:hAnsi="Sylfaen" w:cs="Times New Roman"/>
                <w:sz w:val="20"/>
                <w:szCs w:val="20"/>
                <w:lang w:val="ka-GE"/>
              </w:rPr>
            </w:pPr>
            <w:r w:rsidRPr="00246CAF">
              <w:rPr>
                <w:rFonts w:ascii="Sylfaen" w:eastAsia="Times New Roman" w:hAnsi="Sylfaen" w:cs="Times New Roman"/>
                <w:sz w:val="20"/>
                <w:szCs w:val="20"/>
                <w:lang w:val="ka-GE"/>
              </w:rPr>
              <w:t>Sand Martin</w:t>
            </w:r>
          </w:p>
        </w:tc>
        <w:tc>
          <w:tcPr>
            <w:tcW w:w="333" w:type="pct"/>
            <w:tcBorders>
              <w:top w:val="single" w:sz="4" w:space="0" w:color="auto"/>
              <w:left w:val="single" w:sz="4" w:space="0" w:color="auto"/>
              <w:bottom w:val="single" w:sz="4" w:space="0" w:color="auto"/>
              <w:right w:val="single" w:sz="4" w:space="0" w:color="auto"/>
            </w:tcBorders>
            <w:noWrap/>
          </w:tcPr>
          <w:p w:rsidR="003C08A8" w:rsidRPr="00246CAF" w:rsidRDefault="003C08A8" w:rsidP="003C08A8">
            <w:pPr>
              <w:spacing w:after="0" w:line="240" w:lineRule="auto"/>
              <w:jc w:val="center"/>
              <w:rPr>
                <w:rFonts w:ascii="Sylfaen" w:eastAsia="Times New Roman" w:hAnsi="Sylfaen" w:cs="Times New Roman"/>
                <w:sz w:val="20"/>
                <w:szCs w:val="20"/>
                <w:lang w:val="ka-GE"/>
              </w:rPr>
            </w:pPr>
            <w:r w:rsidRPr="00246CAF">
              <w:rPr>
                <w:rFonts w:ascii="Sylfaen" w:eastAsia="Calibri" w:hAnsi="Sylfaen" w:cs="Times New Roman"/>
                <w:color w:val="000000"/>
                <w:sz w:val="20"/>
                <w:szCs w:val="20"/>
                <w:lang w:val="ka-GE"/>
              </w:rPr>
              <w:t>BB,M</w:t>
            </w:r>
          </w:p>
        </w:tc>
        <w:tc>
          <w:tcPr>
            <w:tcW w:w="242" w:type="pct"/>
            <w:tcBorders>
              <w:top w:val="single" w:sz="4" w:space="0" w:color="auto"/>
              <w:left w:val="single" w:sz="4" w:space="0" w:color="auto"/>
              <w:bottom w:val="single" w:sz="4" w:space="0" w:color="auto"/>
              <w:right w:val="single" w:sz="4" w:space="0" w:color="auto"/>
            </w:tcBorders>
            <w:noWrap/>
          </w:tcPr>
          <w:p w:rsidR="003C08A8" w:rsidRPr="00246CAF" w:rsidRDefault="003C08A8" w:rsidP="003C08A8">
            <w:pPr>
              <w:spacing w:after="0" w:line="240" w:lineRule="auto"/>
              <w:jc w:val="center"/>
              <w:rPr>
                <w:rFonts w:ascii="Sylfaen" w:eastAsia="Times New Roman" w:hAnsi="Sylfaen" w:cs="Times New Roman"/>
                <w:sz w:val="20"/>
                <w:szCs w:val="20"/>
                <w:lang w:val="ka-GE"/>
              </w:rPr>
            </w:pPr>
            <w:r w:rsidRPr="00246CAF">
              <w:rPr>
                <w:rFonts w:ascii="Sylfaen" w:eastAsia="Calibri" w:hAnsi="Sylfaen" w:cs="Times New Roman"/>
                <w:color w:val="000000"/>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jc w:val="center"/>
              <w:rPr>
                <w:rFonts w:ascii="Sylfaen" w:eastAsia="Calibri" w:hAnsi="Sylfaen" w:cs="Times New Roman"/>
                <w:color w:val="000000"/>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jc w:val="center"/>
              <w:rPr>
                <w:rFonts w:ascii="Sylfaen" w:eastAsia="Calibri" w:hAnsi="Sylfaen" w:cs="Times New Roman"/>
                <w:color w:val="000000"/>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x</w:t>
            </w:r>
          </w:p>
        </w:tc>
      </w:tr>
      <w:tr w:rsidR="003C08A8" w:rsidRPr="00246CAF" w:rsidTr="005B6F9D">
        <w:trPr>
          <w:trHeight w:val="245"/>
          <w:jc w:val="center"/>
        </w:trPr>
        <w:tc>
          <w:tcPr>
            <w:tcW w:w="290"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numPr>
                <w:ilvl w:val="0"/>
                <w:numId w:val="14"/>
              </w:numPr>
              <w:spacing w:after="0" w:line="240" w:lineRule="auto"/>
              <w:contextualSpacing/>
              <w:jc w:val="both"/>
              <w:rPr>
                <w:rFonts w:ascii="Sylfaen" w:eastAsia="Calibri" w:hAnsi="Sylfaen" w:cs="Times New Roman"/>
                <w:color w:val="000000"/>
                <w:sz w:val="20"/>
                <w:szCs w:val="20"/>
                <w:lang w:val="ka-GE"/>
              </w:rPr>
            </w:pPr>
          </w:p>
        </w:tc>
        <w:tc>
          <w:tcPr>
            <w:tcW w:w="1023"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კლდის მერცხალი</w:t>
            </w:r>
          </w:p>
        </w:tc>
        <w:tc>
          <w:tcPr>
            <w:tcW w:w="827"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Calibri" w:hAnsi="Sylfaen" w:cs="Times New Roman"/>
                <w:i/>
                <w:color w:val="000000"/>
                <w:sz w:val="20"/>
                <w:szCs w:val="20"/>
                <w:lang w:val="ka-GE"/>
              </w:rPr>
            </w:pPr>
            <w:r w:rsidRPr="00246CAF">
              <w:rPr>
                <w:rFonts w:ascii="Sylfaen" w:eastAsia="Calibri" w:hAnsi="Sylfaen" w:cs="Times New Roman"/>
                <w:i/>
                <w:color w:val="000000"/>
                <w:sz w:val="20"/>
                <w:szCs w:val="20"/>
                <w:lang w:val="ka-GE"/>
              </w:rPr>
              <w:t>Ptyonoprogne rupestris</w:t>
            </w:r>
          </w:p>
        </w:tc>
        <w:tc>
          <w:tcPr>
            <w:tcW w:w="1021" w:type="pct"/>
            <w:tcBorders>
              <w:top w:val="single" w:sz="4" w:space="0" w:color="auto"/>
              <w:left w:val="single" w:sz="4" w:space="0" w:color="auto"/>
              <w:bottom w:val="single" w:sz="4" w:space="0" w:color="auto"/>
              <w:right w:val="single" w:sz="4" w:space="0" w:color="auto"/>
            </w:tcBorders>
            <w:noWrap/>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Eurasian Crag-martin</w:t>
            </w:r>
          </w:p>
        </w:tc>
        <w:tc>
          <w:tcPr>
            <w:tcW w:w="333" w:type="pct"/>
            <w:tcBorders>
              <w:top w:val="single" w:sz="4" w:space="0" w:color="auto"/>
              <w:left w:val="single" w:sz="4" w:space="0" w:color="auto"/>
              <w:bottom w:val="single" w:sz="4" w:space="0" w:color="auto"/>
              <w:right w:val="single" w:sz="4" w:space="0" w:color="auto"/>
            </w:tcBorders>
            <w:noWrap/>
          </w:tcPr>
          <w:p w:rsidR="003C08A8" w:rsidRPr="00246CAF" w:rsidRDefault="003C08A8" w:rsidP="003C08A8">
            <w:pPr>
              <w:spacing w:after="0" w:line="240" w:lineRule="auto"/>
              <w:jc w:val="center"/>
              <w:rPr>
                <w:rFonts w:ascii="Sylfaen" w:eastAsia="Times New Roman" w:hAnsi="Sylfaen" w:cs="Times New Roman"/>
                <w:sz w:val="20"/>
                <w:szCs w:val="20"/>
                <w:lang w:val="ka-GE"/>
              </w:rPr>
            </w:pPr>
            <w:r w:rsidRPr="00246CAF">
              <w:rPr>
                <w:rFonts w:ascii="Sylfaen" w:eastAsia="Calibri" w:hAnsi="Sylfaen" w:cs="Times New Roman"/>
                <w:color w:val="000000"/>
                <w:sz w:val="20"/>
                <w:szCs w:val="20"/>
                <w:lang w:val="ka-GE"/>
              </w:rPr>
              <w:t>BB,M</w:t>
            </w:r>
          </w:p>
        </w:tc>
        <w:tc>
          <w:tcPr>
            <w:tcW w:w="242" w:type="pct"/>
            <w:tcBorders>
              <w:top w:val="single" w:sz="4" w:space="0" w:color="auto"/>
              <w:left w:val="single" w:sz="4" w:space="0" w:color="auto"/>
              <w:bottom w:val="single" w:sz="4" w:space="0" w:color="auto"/>
              <w:right w:val="single" w:sz="4" w:space="0" w:color="auto"/>
            </w:tcBorders>
            <w:noWrap/>
          </w:tcPr>
          <w:p w:rsidR="003C08A8" w:rsidRPr="00246CAF" w:rsidRDefault="003C08A8" w:rsidP="003C08A8">
            <w:pPr>
              <w:spacing w:after="0" w:line="240" w:lineRule="auto"/>
              <w:jc w:val="center"/>
              <w:rPr>
                <w:rFonts w:ascii="Sylfaen" w:eastAsia="Times New Roman" w:hAnsi="Sylfaen" w:cs="Times New Roman"/>
                <w:sz w:val="20"/>
                <w:szCs w:val="20"/>
                <w:lang w:val="ka-GE"/>
              </w:rPr>
            </w:pPr>
            <w:r w:rsidRPr="00246CAF">
              <w:rPr>
                <w:rFonts w:ascii="Sylfaen" w:eastAsia="Calibri" w:hAnsi="Sylfaen" w:cs="Times New Roman"/>
                <w:color w:val="000000"/>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rPr>
                <w:rFonts w:ascii="Sylfaen" w:eastAsia="Calibri" w:hAnsi="Sylfaen" w:cs="Times New Roman"/>
                <w:color w:val="000000"/>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x</w:t>
            </w:r>
          </w:p>
        </w:tc>
      </w:tr>
      <w:tr w:rsidR="003C08A8" w:rsidRPr="00246CAF" w:rsidTr="005B6F9D">
        <w:trPr>
          <w:trHeight w:val="245"/>
          <w:jc w:val="center"/>
        </w:trPr>
        <w:tc>
          <w:tcPr>
            <w:tcW w:w="290"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numPr>
                <w:ilvl w:val="0"/>
                <w:numId w:val="14"/>
              </w:numPr>
              <w:spacing w:after="0" w:line="240" w:lineRule="auto"/>
              <w:contextualSpacing/>
              <w:jc w:val="both"/>
              <w:rPr>
                <w:rFonts w:ascii="Sylfaen" w:eastAsia="Calibri" w:hAnsi="Sylfaen" w:cs="Times New Roman"/>
                <w:color w:val="000000"/>
                <w:sz w:val="20"/>
                <w:szCs w:val="20"/>
                <w:lang w:val="ka-GE"/>
              </w:rPr>
            </w:pPr>
          </w:p>
        </w:tc>
        <w:tc>
          <w:tcPr>
            <w:tcW w:w="1023"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კლდის გრატა</w:t>
            </w:r>
          </w:p>
        </w:tc>
        <w:tc>
          <w:tcPr>
            <w:tcW w:w="827"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Calibri" w:hAnsi="Sylfaen" w:cs="Times New Roman"/>
                <w:i/>
                <w:color w:val="000000"/>
                <w:sz w:val="20"/>
                <w:szCs w:val="20"/>
                <w:lang w:val="ka-GE"/>
              </w:rPr>
            </w:pPr>
            <w:r w:rsidRPr="00246CAF">
              <w:rPr>
                <w:rFonts w:ascii="Sylfaen" w:eastAsia="Calibri" w:hAnsi="Sylfaen" w:cs="Times New Roman"/>
                <w:i/>
                <w:color w:val="000000"/>
                <w:sz w:val="20"/>
                <w:szCs w:val="20"/>
                <w:lang w:val="ka-GE"/>
              </w:rPr>
              <w:t>Emberiza cia</w:t>
            </w:r>
          </w:p>
        </w:tc>
        <w:tc>
          <w:tcPr>
            <w:tcW w:w="1021" w:type="pct"/>
            <w:tcBorders>
              <w:top w:val="single" w:sz="4" w:space="0" w:color="auto"/>
              <w:left w:val="single" w:sz="4" w:space="0" w:color="auto"/>
              <w:bottom w:val="single" w:sz="4" w:space="0" w:color="auto"/>
              <w:right w:val="single" w:sz="4" w:space="0" w:color="auto"/>
            </w:tcBorders>
            <w:noWrap/>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Rock Bunting</w:t>
            </w:r>
          </w:p>
        </w:tc>
        <w:tc>
          <w:tcPr>
            <w:tcW w:w="333" w:type="pct"/>
            <w:tcBorders>
              <w:top w:val="single" w:sz="4" w:space="0" w:color="auto"/>
              <w:left w:val="single" w:sz="4" w:space="0" w:color="auto"/>
              <w:bottom w:val="single" w:sz="4" w:space="0" w:color="auto"/>
              <w:right w:val="single" w:sz="4" w:space="0" w:color="auto"/>
            </w:tcBorders>
            <w:noWrap/>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YR-R, M</w:t>
            </w:r>
          </w:p>
        </w:tc>
        <w:tc>
          <w:tcPr>
            <w:tcW w:w="242" w:type="pct"/>
            <w:tcBorders>
              <w:top w:val="single" w:sz="4" w:space="0" w:color="auto"/>
              <w:left w:val="single" w:sz="4" w:space="0" w:color="auto"/>
              <w:bottom w:val="single" w:sz="4" w:space="0" w:color="auto"/>
              <w:right w:val="single" w:sz="4" w:space="0" w:color="auto"/>
            </w:tcBorders>
            <w:noWrap/>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rPr>
                <w:rFonts w:ascii="Sylfaen" w:eastAsia="Calibri" w:hAnsi="Sylfaen" w:cs="Times New Roman"/>
                <w:color w:val="000000"/>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x</w:t>
            </w:r>
          </w:p>
        </w:tc>
      </w:tr>
      <w:tr w:rsidR="003C08A8" w:rsidRPr="00246CAF" w:rsidTr="005B6F9D">
        <w:trPr>
          <w:trHeight w:val="245"/>
          <w:jc w:val="center"/>
        </w:trPr>
        <w:tc>
          <w:tcPr>
            <w:tcW w:w="290"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numPr>
                <w:ilvl w:val="0"/>
                <w:numId w:val="14"/>
              </w:numPr>
              <w:spacing w:after="0" w:line="240" w:lineRule="auto"/>
              <w:contextualSpacing/>
              <w:jc w:val="both"/>
              <w:rPr>
                <w:rFonts w:ascii="Sylfaen" w:eastAsia="Calibri" w:hAnsi="Sylfaen" w:cs="Times New Roman"/>
                <w:color w:val="000000"/>
                <w:sz w:val="20"/>
                <w:szCs w:val="20"/>
                <w:lang w:val="ka-GE"/>
              </w:rPr>
            </w:pPr>
          </w:p>
        </w:tc>
        <w:tc>
          <w:tcPr>
            <w:tcW w:w="1023"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თეთრი ბოლოქანქარა</w:t>
            </w:r>
          </w:p>
        </w:tc>
        <w:tc>
          <w:tcPr>
            <w:tcW w:w="827"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Calibri" w:hAnsi="Sylfaen" w:cs="Times New Roman"/>
                <w:i/>
                <w:color w:val="000000"/>
                <w:sz w:val="20"/>
                <w:szCs w:val="20"/>
                <w:lang w:val="ka-GE"/>
              </w:rPr>
            </w:pPr>
            <w:r w:rsidRPr="00246CAF">
              <w:rPr>
                <w:rFonts w:ascii="Sylfaen" w:eastAsia="Calibri" w:hAnsi="Sylfaen" w:cs="Times New Roman"/>
                <w:i/>
                <w:color w:val="000000"/>
                <w:sz w:val="20"/>
                <w:szCs w:val="20"/>
                <w:lang w:val="ka-GE"/>
              </w:rPr>
              <w:t>Motacilla alba</w:t>
            </w:r>
          </w:p>
        </w:tc>
        <w:tc>
          <w:tcPr>
            <w:tcW w:w="1021" w:type="pct"/>
            <w:tcBorders>
              <w:top w:val="single" w:sz="4" w:space="0" w:color="auto"/>
              <w:left w:val="single" w:sz="4" w:space="0" w:color="auto"/>
              <w:bottom w:val="single" w:sz="4" w:space="0" w:color="auto"/>
              <w:right w:val="single" w:sz="4" w:space="0" w:color="auto"/>
            </w:tcBorders>
            <w:noWrap/>
            <w:vAlign w:val="center"/>
            <w:hideMark/>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White Wagtail</w:t>
            </w:r>
          </w:p>
        </w:tc>
        <w:tc>
          <w:tcPr>
            <w:tcW w:w="333" w:type="pct"/>
            <w:tcBorders>
              <w:top w:val="single" w:sz="4" w:space="0" w:color="auto"/>
              <w:left w:val="single" w:sz="4" w:space="0" w:color="auto"/>
              <w:bottom w:val="single" w:sz="4" w:space="0" w:color="auto"/>
              <w:right w:val="single" w:sz="4" w:space="0" w:color="auto"/>
            </w:tcBorders>
            <w:noWrap/>
            <w:vAlign w:val="center"/>
            <w:hideMark/>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YR-R</w:t>
            </w:r>
          </w:p>
        </w:tc>
        <w:tc>
          <w:tcPr>
            <w:tcW w:w="242" w:type="pct"/>
            <w:tcBorders>
              <w:top w:val="single" w:sz="4" w:space="0" w:color="auto"/>
              <w:left w:val="single" w:sz="4" w:space="0" w:color="auto"/>
              <w:bottom w:val="single" w:sz="4" w:space="0" w:color="auto"/>
              <w:right w:val="single" w:sz="4" w:space="0" w:color="auto"/>
            </w:tcBorders>
            <w:noWrap/>
            <w:vAlign w:val="center"/>
            <w:hideMark/>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rPr>
                <w:rFonts w:ascii="Sylfaen" w:eastAsia="Calibri" w:hAnsi="Sylfaen" w:cs="Times New Roman"/>
                <w:color w:val="000000"/>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x</w:t>
            </w:r>
          </w:p>
        </w:tc>
      </w:tr>
      <w:tr w:rsidR="003C08A8" w:rsidRPr="00246CAF" w:rsidTr="005B6F9D">
        <w:trPr>
          <w:trHeight w:val="245"/>
          <w:jc w:val="center"/>
        </w:trPr>
        <w:tc>
          <w:tcPr>
            <w:tcW w:w="290"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numPr>
                <w:ilvl w:val="0"/>
                <w:numId w:val="14"/>
              </w:numPr>
              <w:spacing w:after="0" w:line="240" w:lineRule="auto"/>
              <w:contextualSpacing/>
              <w:jc w:val="both"/>
              <w:rPr>
                <w:rFonts w:ascii="Sylfaen" w:eastAsia="Calibri" w:hAnsi="Sylfaen" w:cs="Times New Roman"/>
                <w:color w:val="000000"/>
                <w:sz w:val="20"/>
                <w:szCs w:val="20"/>
                <w:lang w:val="ka-GE"/>
              </w:rPr>
            </w:pPr>
          </w:p>
        </w:tc>
        <w:tc>
          <w:tcPr>
            <w:tcW w:w="1023"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რუხი ბოლოქანქარა</w:t>
            </w:r>
          </w:p>
        </w:tc>
        <w:tc>
          <w:tcPr>
            <w:tcW w:w="827"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Calibri" w:hAnsi="Sylfaen" w:cs="Times New Roman"/>
                <w:i/>
                <w:color w:val="000000"/>
                <w:sz w:val="20"/>
                <w:szCs w:val="20"/>
                <w:lang w:val="ka-GE"/>
              </w:rPr>
            </w:pPr>
            <w:r w:rsidRPr="00246CAF">
              <w:rPr>
                <w:rFonts w:ascii="Sylfaen" w:eastAsia="Calibri" w:hAnsi="Sylfaen" w:cs="Times New Roman"/>
                <w:i/>
                <w:color w:val="000000"/>
                <w:sz w:val="20"/>
                <w:szCs w:val="20"/>
                <w:lang w:val="ka-GE"/>
              </w:rPr>
              <w:t>Motacilla cinerea</w:t>
            </w:r>
          </w:p>
        </w:tc>
        <w:tc>
          <w:tcPr>
            <w:tcW w:w="1021" w:type="pct"/>
            <w:tcBorders>
              <w:top w:val="single" w:sz="4" w:space="0" w:color="auto"/>
              <w:left w:val="single" w:sz="4" w:space="0" w:color="auto"/>
              <w:bottom w:val="single" w:sz="4" w:space="0" w:color="auto"/>
              <w:right w:val="single" w:sz="4" w:space="0" w:color="auto"/>
            </w:tcBorders>
            <w:noWrap/>
            <w:vAlign w:val="center"/>
            <w:hideMark/>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Grey Wagtail</w:t>
            </w:r>
          </w:p>
        </w:tc>
        <w:tc>
          <w:tcPr>
            <w:tcW w:w="333" w:type="pct"/>
            <w:tcBorders>
              <w:top w:val="single" w:sz="4" w:space="0" w:color="auto"/>
              <w:left w:val="single" w:sz="4" w:space="0" w:color="auto"/>
              <w:bottom w:val="single" w:sz="4" w:space="0" w:color="auto"/>
              <w:right w:val="single" w:sz="4" w:space="0" w:color="auto"/>
            </w:tcBorders>
            <w:noWrap/>
            <w:vAlign w:val="center"/>
            <w:hideMark/>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M</w:t>
            </w:r>
          </w:p>
        </w:tc>
        <w:tc>
          <w:tcPr>
            <w:tcW w:w="242" w:type="pct"/>
            <w:tcBorders>
              <w:top w:val="single" w:sz="4" w:space="0" w:color="auto"/>
              <w:left w:val="single" w:sz="4" w:space="0" w:color="auto"/>
              <w:bottom w:val="single" w:sz="4" w:space="0" w:color="auto"/>
              <w:right w:val="single" w:sz="4" w:space="0" w:color="auto"/>
            </w:tcBorders>
            <w:noWrap/>
            <w:vAlign w:val="center"/>
            <w:hideMark/>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rPr>
                <w:rFonts w:ascii="Sylfaen" w:eastAsia="Calibri" w:hAnsi="Sylfaen" w:cs="Times New Roman"/>
                <w:color w:val="000000"/>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x</w:t>
            </w:r>
          </w:p>
        </w:tc>
      </w:tr>
      <w:tr w:rsidR="003C08A8" w:rsidRPr="00246CAF" w:rsidTr="005B6F9D">
        <w:trPr>
          <w:trHeight w:val="245"/>
          <w:jc w:val="center"/>
        </w:trPr>
        <w:tc>
          <w:tcPr>
            <w:tcW w:w="290"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numPr>
                <w:ilvl w:val="0"/>
                <w:numId w:val="14"/>
              </w:numPr>
              <w:spacing w:after="0" w:line="240" w:lineRule="auto"/>
              <w:contextualSpacing/>
              <w:jc w:val="both"/>
              <w:rPr>
                <w:rFonts w:ascii="Sylfaen" w:eastAsia="Calibri" w:hAnsi="Sylfaen" w:cs="Times New Roman"/>
                <w:color w:val="000000"/>
                <w:sz w:val="20"/>
                <w:szCs w:val="20"/>
                <w:lang w:val="ka-GE"/>
              </w:rPr>
            </w:pPr>
          </w:p>
        </w:tc>
        <w:tc>
          <w:tcPr>
            <w:tcW w:w="1023"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ყვითელი ბოლოქანქარა</w:t>
            </w:r>
          </w:p>
        </w:tc>
        <w:tc>
          <w:tcPr>
            <w:tcW w:w="827"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Calibri" w:hAnsi="Sylfaen" w:cs="Times New Roman"/>
                <w:i/>
                <w:color w:val="000000"/>
                <w:sz w:val="20"/>
                <w:szCs w:val="20"/>
                <w:lang w:val="ka-GE"/>
              </w:rPr>
            </w:pPr>
            <w:r w:rsidRPr="00246CAF">
              <w:rPr>
                <w:rFonts w:ascii="Sylfaen" w:eastAsia="Calibri" w:hAnsi="Sylfaen" w:cs="Times New Roman"/>
                <w:i/>
                <w:color w:val="000000"/>
                <w:sz w:val="20"/>
                <w:szCs w:val="20"/>
                <w:lang w:val="ka-GE"/>
              </w:rPr>
              <w:t>Motacilla flava</w:t>
            </w:r>
          </w:p>
        </w:tc>
        <w:tc>
          <w:tcPr>
            <w:tcW w:w="1021" w:type="pct"/>
            <w:tcBorders>
              <w:top w:val="single" w:sz="4" w:space="0" w:color="auto"/>
              <w:left w:val="single" w:sz="4" w:space="0" w:color="auto"/>
              <w:bottom w:val="single" w:sz="4" w:space="0" w:color="auto"/>
              <w:right w:val="single" w:sz="4" w:space="0" w:color="auto"/>
            </w:tcBorders>
            <w:noWrap/>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Yellow Wagtail</w:t>
            </w:r>
          </w:p>
        </w:tc>
        <w:tc>
          <w:tcPr>
            <w:tcW w:w="333" w:type="pct"/>
            <w:tcBorders>
              <w:top w:val="single" w:sz="4" w:space="0" w:color="auto"/>
              <w:left w:val="single" w:sz="4" w:space="0" w:color="auto"/>
              <w:bottom w:val="single" w:sz="4" w:space="0" w:color="auto"/>
              <w:right w:val="single" w:sz="4" w:space="0" w:color="auto"/>
            </w:tcBorders>
            <w:noWrap/>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BB,M</w:t>
            </w:r>
          </w:p>
        </w:tc>
        <w:tc>
          <w:tcPr>
            <w:tcW w:w="242" w:type="pct"/>
            <w:tcBorders>
              <w:top w:val="single" w:sz="4" w:space="0" w:color="auto"/>
              <w:left w:val="single" w:sz="4" w:space="0" w:color="auto"/>
              <w:bottom w:val="single" w:sz="4" w:space="0" w:color="auto"/>
              <w:right w:val="single" w:sz="4" w:space="0" w:color="auto"/>
            </w:tcBorders>
            <w:noWrap/>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rPr>
                <w:rFonts w:ascii="Sylfaen" w:eastAsia="Calibri" w:hAnsi="Sylfaen" w:cs="Times New Roman"/>
                <w:color w:val="000000"/>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x</w:t>
            </w:r>
          </w:p>
        </w:tc>
      </w:tr>
      <w:tr w:rsidR="003C08A8" w:rsidRPr="00246CAF" w:rsidTr="005B6F9D">
        <w:trPr>
          <w:trHeight w:val="245"/>
          <w:jc w:val="center"/>
        </w:trPr>
        <w:tc>
          <w:tcPr>
            <w:tcW w:w="290"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numPr>
                <w:ilvl w:val="0"/>
                <w:numId w:val="14"/>
              </w:numPr>
              <w:spacing w:after="0" w:line="240" w:lineRule="auto"/>
              <w:contextualSpacing/>
              <w:jc w:val="both"/>
              <w:rPr>
                <w:rFonts w:ascii="Sylfaen" w:eastAsia="Calibri" w:hAnsi="Sylfaen" w:cs="Times New Roman"/>
                <w:color w:val="000000"/>
                <w:sz w:val="20"/>
                <w:szCs w:val="20"/>
                <w:lang w:val="ka-GE"/>
              </w:rPr>
            </w:pPr>
          </w:p>
        </w:tc>
        <w:tc>
          <w:tcPr>
            <w:tcW w:w="1023"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ყვითელთავა ბოლოქანქარა</w:t>
            </w:r>
          </w:p>
        </w:tc>
        <w:tc>
          <w:tcPr>
            <w:tcW w:w="827"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Calibri" w:hAnsi="Sylfaen" w:cs="Times New Roman"/>
                <w:i/>
                <w:color w:val="000000"/>
                <w:sz w:val="20"/>
                <w:szCs w:val="20"/>
                <w:lang w:val="ka-GE"/>
              </w:rPr>
            </w:pPr>
            <w:r w:rsidRPr="00246CAF">
              <w:rPr>
                <w:rFonts w:ascii="Sylfaen" w:eastAsia="Calibri" w:hAnsi="Sylfaen" w:cs="Times New Roman"/>
                <w:i/>
                <w:color w:val="000000"/>
                <w:sz w:val="20"/>
                <w:szCs w:val="20"/>
                <w:lang w:val="ka-GE"/>
              </w:rPr>
              <w:t>Motacilla citreola</w:t>
            </w:r>
          </w:p>
        </w:tc>
        <w:tc>
          <w:tcPr>
            <w:tcW w:w="1021" w:type="pct"/>
            <w:tcBorders>
              <w:top w:val="single" w:sz="4" w:space="0" w:color="auto"/>
              <w:left w:val="single" w:sz="4" w:space="0" w:color="auto"/>
              <w:bottom w:val="single" w:sz="4" w:space="0" w:color="auto"/>
              <w:right w:val="single" w:sz="4" w:space="0" w:color="auto"/>
            </w:tcBorders>
            <w:noWrap/>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Citrine Wagtail</w:t>
            </w:r>
          </w:p>
        </w:tc>
        <w:tc>
          <w:tcPr>
            <w:tcW w:w="333" w:type="pct"/>
            <w:tcBorders>
              <w:top w:val="single" w:sz="4" w:space="0" w:color="auto"/>
              <w:left w:val="single" w:sz="4" w:space="0" w:color="auto"/>
              <w:bottom w:val="single" w:sz="4" w:space="0" w:color="auto"/>
              <w:right w:val="single" w:sz="4" w:space="0" w:color="auto"/>
            </w:tcBorders>
            <w:noWrap/>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BB,M</w:t>
            </w:r>
          </w:p>
        </w:tc>
        <w:tc>
          <w:tcPr>
            <w:tcW w:w="242" w:type="pct"/>
            <w:tcBorders>
              <w:top w:val="single" w:sz="4" w:space="0" w:color="auto"/>
              <w:left w:val="single" w:sz="4" w:space="0" w:color="auto"/>
              <w:bottom w:val="single" w:sz="4" w:space="0" w:color="auto"/>
              <w:right w:val="single" w:sz="4" w:space="0" w:color="auto"/>
            </w:tcBorders>
            <w:noWrap/>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rPr>
                <w:rFonts w:ascii="Sylfaen" w:eastAsia="Calibri" w:hAnsi="Sylfaen" w:cs="Times New Roman"/>
                <w:color w:val="000000"/>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x</w:t>
            </w:r>
          </w:p>
        </w:tc>
      </w:tr>
      <w:tr w:rsidR="003C08A8" w:rsidRPr="00246CAF" w:rsidTr="005B6F9D">
        <w:trPr>
          <w:trHeight w:val="245"/>
          <w:jc w:val="center"/>
        </w:trPr>
        <w:tc>
          <w:tcPr>
            <w:tcW w:w="290"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numPr>
                <w:ilvl w:val="0"/>
                <w:numId w:val="14"/>
              </w:numPr>
              <w:spacing w:after="0" w:line="240" w:lineRule="auto"/>
              <w:contextualSpacing/>
              <w:jc w:val="both"/>
              <w:rPr>
                <w:rFonts w:ascii="Sylfaen" w:eastAsia="Calibri" w:hAnsi="Sylfaen" w:cs="Times New Roman"/>
                <w:color w:val="000000"/>
                <w:sz w:val="20"/>
                <w:szCs w:val="20"/>
                <w:lang w:val="ka-GE"/>
              </w:rPr>
            </w:pPr>
          </w:p>
        </w:tc>
        <w:tc>
          <w:tcPr>
            <w:tcW w:w="1023"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ჩვეულებრივი ღაჟო</w:t>
            </w:r>
          </w:p>
        </w:tc>
        <w:tc>
          <w:tcPr>
            <w:tcW w:w="827"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Calibri" w:hAnsi="Sylfaen" w:cs="Times New Roman"/>
                <w:i/>
                <w:color w:val="000000"/>
                <w:sz w:val="20"/>
                <w:szCs w:val="20"/>
                <w:lang w:val="ka-GE"/>
              </w:rPr>
            </w:pPr>
            <w:r w:rsidRPr="00246CAF">
              <w:rPr>
                <w:rFonts w:ascii="Sylfaen" w:eastAsia="Calibri" w:hAnsi="Sylfaen" w:cs="Times New Roman"/>
                <w:i/>
                <w:color w:val="000000"/>
                <w:sz w:val="20"/>
                <w:szCs w:val="20"/>
                <w:lang w:val="ka-GE"/>
              </w:rPr>
              <w:t>Lanius collurio</w:t>
            </w:r>
          </w:p>
        </w:tc>
        <w:tc>
          <w:tcPr>
            <w:tcW w:w="1021" w:type="pct"/>
            <w:tcBorders>
              <w:top w:val="single" w:sz="4" w:space="0" w:color="auto"/>
              <w:left w:val="single" w:sz="4" w:space="0" w:color="auto"/>
              <w:bottom w:val="single" w:sz="4" w:space="0" w:color="auto"/>
              <w:right w:val="single" w:sz="4" w:space="0" w:color="auto"/>
            </w:tcBorders>
            <w:noWrap/>
            <w:vAlign w:val="center"/>
            <w:hideMark/>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Red-backed Shrike</w:t>
            </w:r>
          </w:p>
        </w:tc>
        <w:tc>
          <w:tcPr>
            <w:tcW w:w="333" w:type="pct"/>
            <w:tcBorders>
              <w:top w:val="single" w:sz="4" w:space="0" w:color="auto"/>
              <w:left w:val="single" w:sz="4" w:space="0" w:color="auto"/>
              <w:bottom w:val="single" w:sz="4" w:space="0" w:color="auto"/>
              <w:right w:val="single" w:sz="4" w:space="0" w:color="auto"/>
            </w:tcBorders>
            <w:noWrap/>
            <w:vAlign w:val="center"/>
            <w:hideMark/>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BB,M</w:t>
            </w:r>
          </w:p>
        </w:tc>
        <w:tc>
          <w:tcPr>
            <w:tcW w:w="242" w:type="pct"/>
            <w:tcBorders>
              <w:top w:val="single" w:sz="4" w:space="0" w:color="auto"/>
              <w:left w:val="single" w:sz="4" w:space="0" w:color="auto"/>
              <w:bottom w:val="single" w:sz="4" w:space="0" w:color="auto"/>
              <w:right w:val="single" w:sz="4" w:space="0" w:color="auto"/>
            </w:tcBorders>
            <w:noWrap/>
            <w:vAlign w:val="center"/>
            <w:hideMark/>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rPr>
                <w:rFonts w:ascii="Sylfaen" w:eastAsia="Calibri" w:hAnsi="Sylfaen" w:cs="Times New Roman"/>
                <w:color w:val="000000"/>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3</w:t>
            </w:r>
          </w:p>
        </w:tc>
      </w:tr>
      <w:tr w:rsidR="003C08A8" w:rsidRPr="00246CAF" w:rsidTr="005B6F9D">
        <w:trPr>
          <w:trHeight w:val="245"/>
          <w:jc w:val="center"/>
        </w:trPr>
        <w:tc>
          <w:tcPr>
            <w:tcW w:w="290"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numPr>
                <w:ilvl w:val="0"/>
                <w:numId w:val="14"/>
              </w:numPr>
              <w:spacing w:after="0" w:line="240" w:lineRule="auto"/>
              <w:contextualSpacing/>
              <w:jc w:val="both"/>
              <w:rPr>
                <w:rFonts w:ascii="Sylfaen" w:eastAsia="Calibri" w:hAnsi="Sylfaen" w:cs="Times New Roman"/>
                <w:color w:val="000000"/>
                <w:sz w:val="20"/>
                <w:szCs w:val="20"/>
                <w:lang w:val="ka-GE"/>
              </w:rPr>
            </w:pPr>
          </w:p>
        </w:tc>
        <w:tc>
          <w:tcPr>
            <w:tcW w:w="1023"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მიმინოსებრი ასპუჭაკა</w:t>
            </w:r>
          </w:p>
        </w:tc>
        <w:tc>
          <w:tcPr>
            <w:tcW w:w="827"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Calibri" w:hAnsi="Sylfaen" w:cs="Times New Roman"/>
                <w:i/>
                <w:color w:val="000000"/>
                <w:sz w:val="20"/>
                <w:szCs w:val="20"/>
                <w:lang w:val="ka-GE"/>
              </w:rPr>
            </w:pPr>
            <w:r w:rsidRPr="00246CAF">
              <w:rPr>
                <w:rFonts w:ascii="Sylfaen" w:eastAsia="Calibri" w:hAnsi="Sylfaen" w:cs="Times New Roman"/>
                <w:i/>
                <w:color w:val="000000"/>
                <w:sz w:val="20"/>
                <w:szCs w:val="20"/>
                <w:lang w:val="ka-GE"/>
              </w:rPr>
              <w:t>Sylvia nisoria</w:t>
            </w:r>
          </w:p>
        </w:tc>
        <w:tc>
          <w:tcPr>
            <w:tcW w:w="1021" w:type="pct"/>
            <w:tcBorders>
              <w:top w:val="single" w:sz="4" w:space="0" w:color="auto"/>
              <w:left w:val="single" w:sz="4" w:space="0" w:color="auto"/>
              <w:bottom w:val="single" w:sz="4" w:space="0" w:color="auto"/>
              <w:right w:val="single" w:sz="4" w:space="0" w:color="auto"/>
            </w:tcBorders>
            <w:noWrap/>
            <w:vAlign w:val="center"/>
            <w:hideMark/>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Barred Warbler</w:t>
            </w:r>
          </w:p>
        </w:tc>
        <w:tc>
          <w:tcPr>
            <w:tcW w:w="333" w:type="pct"/>
            <w:tcBorders>
              <w:top w:val="single" w:sz="4" w:space="0" w:color="auto"/>
              <w:left w:val="single" w:sz="4" w:space="0" w:color="auto"/>
              <w:bottom w:val="single" w:sz="4" w:space="0" w:color="auto"/>
              <w:right w:val="single" w:sz="4" w:space="0" w:color="auto"/>
            </w:tcBorders>
            <w:noWrap/>
            <w:vAlign w:val="center"/>
            <w:hideMark/>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BB</w:t>
            </w:r>
          </w:p>
        </w:tc>
        <w:tc>
          <w:tcPr>
            <w:tcW w:w="242" w:type="pct"/>
            <w:tcBorders>
              <w:top w:val="single" w:sz="4" w:space="0" w:color="auto"/>
              <w:left w:val="single" w:sz="4" w:space="0" w:color="auto"/>
              <w:bottom w:val="single" w:sz="4" w:space="0" w:color="auto"/>
              <w:right w:val="single" w:sz="4" w:space="0" w:color="auto"/>
            </w:tcBorders>
            <w:noWrap/>
            <w:vAlign w:val="center"/>
            <w:hideMark/>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rPr>
                <w:rFonts w:ascii="Sylfaen" w:eastAsia="Calibri" w:hAnsi="Sylfaen" w:cs="Times New Roman"/>
                <w:color w:val="000000"/>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x</w:t>
            </w:r>
          </w:p>
        </w:tc>
      </w:tr>
      <w:tr w:rsidR="003C08A8" w:rsidRPr="00246CAF" w:rsidTr="005B6F9D">
        <w:trPr>
          <w:trHeight w:val="245"/>
          <w:jc w:val="center"/>
        </w:trPr>
        <w:tc>
          <w:tcPr>
            <w:tcW w:w="290"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numPr>
                <w:ilvl w:val="0"/>
                <w:numId w:val="14"/>
              </w:numPr>
              <w:spacing w:after="0" w:line="240" w:lineRule="auto"/>
              <w:contextualSpacing/>
              <w:jc w:val="both"/>
              <w:rPr>
                <w:rFonts w:ascii="Sylfaen" w:eastAsia="Calibri" w:hAnsi="Sylfaen" w:cs="Times New Roman"/>
                <w:color w:val="000000"/>
                <w:sz w:val="20"/>
                <w:szCs w:val="20"/>
                <w:lang w:val="ka-GE"/>
              </w:rPr>
            </w:pPr>
          </w:p>
        </w:tc>
        <w:tc>
          <w:tcPr>
            <w:tcW w:w="1023"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შავთავა ასპუჭაკა</w:t>
            </w:r>
          </w:p>
        </w:tc>
        <w:tc>
          <w:tcPr>
            <w:tcW w:w="827"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Calibri" w:hAnsi="Sylfaen" w:cs="Times New Roman"/>
                <w:i/>
                <w:color w:val="000000"/>
                <w:sz w:val="20"/>
                <w:szCs w:val="20"/>
                <w:lang w:val="ka-GE"/>
              </w:rPr>
            </w:pPr>
            <w:r w:rsidRPr="00246CAF">
              <w:rPr>
                <w:rFonts w:ascii="Sylfaen" w:eastAsia="Calibri" w:hAnsi="Sylfaen" w:cs="Times New Roman"/>
                <w:i/>
                <w:color w:val="000000"/>
                <w:sz w:val="20"/>
                <w:szCs w:val="20"/>
                <w:lang w:val="ka-GE"/>
              </w:rPr>
              <w:t>Sylvia atricapilla</w:t>
            </w:r>
          </w:p>
        </w:tc>
        <w:tc>
          <w:tcPr>
            <w:tcW w:w="1021" w:type="pct"/>
            <w:tcBorders>
              <w:top w:val="single" w:sz="4" w:space="0" w:color="auto"/>
              <w:left w:val="single" w:sz="4" w:space="0" w:color="auto"/>
              <w:bottom w:val="single" w:sz="4" w:space="0" w:color="auto"/>
              <w:right w:val="single" w:sz="4" w:space="0" w:color="auto"/>
            </w:tcBorders>
            <w:noWrap/>
            <w:vAlign w:val="center"/>
            <w:hideMark/>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Blackcap</w:t>
            </w:r>
          </w:p>
        </w:tc>
        <w:tc>
          <w:tcPr>
            <w:tcW w:w="333" w:type="pct"/>
            <w:tcBorders>
              <w:top w:val="single" w:sz="4" w:space="0" w:color="auto"/>
              <w:left w:val="single" w:sz="4" w:space="0" w:color="auto"/>
              <w:bottom w:val="single" w:sz="4" w:space="0" w:color="auto"/>
              <w:right w:val="single" w:sz="4" w:space="0" w:color="auto"/>
            </w:tcBorders>
            <w:noWrap/>
            <w:vAlign w:val="center"/>
            <w:hideMark/>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BB</w:t>
            </w:r>
          </w:p>
        </w:tc>
        <w:tc>
          <w:tcPr>
            <w:tcW w:w="242" w:type="pct"/>
            <w:tcBorders>
              <w:top w:val="single" w:sz="4" w:space="0" w:color="auto"/>
              <w:left w:val="single" w:sz="4" w:space="0" w:color="auto"/>
              <w:bottom w:val="single" w:sz="4" w:space="0" w:color="auto"/>
              <w:right w:val="single" w:sz="4" w:space="0" w:color="auto"/>
            </w:tcBorders>
            <w:noWrap/>
            <w:vAlign w:val="center"/>
            <w:hideMark/>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rPr>
                <w:rFonts w:ascii="Sylfaen" w:eastAsia="Calibri" w:hAnsi="Sylfaen" w:cs="Times New Roman"/>
                <w:color w:val="000000"/>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x</w:t>
            </w:r>
          </w:p>
        </w:tc>
      </w:tr>
      <w:tr w:rsidR="003C08A8" w:rsidRPr="00246CAF" w:rsidTr="005B6F9D">
        <w:trPr>
          <w:trHeight w:val="245"/>
          <w:jc w:val="center"/>
        </w:trPr>
        <w:tc>
          <w:tcPr>
            <w:tcW w:w="290"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numPr>
                <w:ilvl w:val="0"/>
                <w:numId w:val="14"/>
              </w:numPr>
              <w:spacing w:after="0" w:line="240" w:lineRule="auto"/>
              <w:contextualSpacing/>
              <w:jc w:val="both"/>
              <w:rPr>
                <w:rFonts w:ascii="Sylfaen" w:eastAsia="Calibri" w:hAnsi="Sylfaen" w:cs="Times New Roman"/>
                <w:color w:val="000000"/>
                <w:sz w:val="20"/>
                <w:szCs w:val="20"/>
                <w:lang w:val="ka-GE"/>
              </w:rPr>
            </w:pPr>
          </w:p>
        </w:tc>
        <w:tc>
          <w:tcPr>
            <w:tcW w:w="1023"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ჩვეულებრივი ბოლოცეცხლა</w:t>
            </w:r>
          </w:p>
        </w:tc>
        <w:tc>
          <w:tcPr>
            <w:tcW w:w="827"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Calibri" w:hAnsi="Sylfaen" w:cs="Times New Roman"/>
                <w:i/>
                <w:color w:val="000000"/>
                <w:sz w:val="20"/>
                <w:szCs w:val="20"/>
                <w:lang w:val="ka-GE"/>
              </w:rPr>
            </w:pPr>
            <w:r w:rsidRPr="00246CAF">
              <w:rPr>
                <w:rFonts w:ascii="Sylfaen" w:eastAsia="Calibri" w:hAnsi="Sylfaen" w:cs="Times New Roman"/>
                <w:i/>
                <w:color w:val="000000"/>
                <w:sz w:val="20"/>
                <w:szCs w:val="20"/>
                <w:lang w:val="ka-GE"/>
              </w:rPr>
              <w:t>Phoenicurus phoenicurus</w:t>
            </w:r>
          </w:p>
        </w:tc>
        <w:tc>
          <w:tcPr>
            <w:tcW w:w="1021" w:type="pct"/>
            <w:tcBorders>
              <w:top w:val="single" w:sz="4" w:space="0" w:color="auto"/>
              <w:left w:val="single" w:sz="4" w:space="0" w:color="auto"/>
              <w:bottom w:val="single" w:sz="4" w:space="0" w:color="auto"/>
              <w:right w:val="single" w:sz="4" w:space="0" w:color="auto"/>
            </w:tcBorders>
            <w:noWrap/>
            <w:vAlign w:val="center"/>
            <w:hideMark/>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Common Redstart</w:t>
            </w:r>
          </w:p>
        </w:tc>
        <w:tc>
          <w:tcPr>
            <w:tcW w:w="333" w:type="pct"/>
            <w:tcBorders>
              <w:top w:val="single" w:sz="4" w:space="0" w:color="auto"/>
              <w:left w:val="single" w:sz="4" w:space="0" w:color="auto"/>
              <w:bottom w:val="single" w:sz="4" w:space="0" w:color="auto"/>
              <w:right w:val="single" w:sz="4" w:space="0" w:color="auto"/>
            </w:tcBorders>
            <w:noWrap/>
            <w:vAlign w:val="center"/>
            <w:hideMark/>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BB,M</w:t>
            </w:r>
          </w:p>
        </w:tc>
        <w:tc>
          <w:tcPr>
            <w:tcW w:w="242" w:type="pct"/>
            <w:tcBorders>
              <w:top w:val="single" w:sz="4" w:space="0" w:color="auto"/>
              <w:left w:val="single" w:sz="4" w:space="0" w:color="auto"/>
              <w:bottom w:val="single" w:sz="4" w:space="0" w:color="auto"/>
              <w:right w:val="single" w:sz="4" w:space="0" w:color="auto"/>
            </w:tcBorders>
            <w:noWrap/>
            <w:vAlign w:val="center"/>
            <w:hideMark/>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rPr>
                <w:rFonts w:ascii="Sylfaen" w:eastAsia="Calibri" w:hAnsi="Sylfaen" w:cs="Times New Roman"/>
                <w:color w:val="000000"/>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x</w:t>
            </w:r>
          </w:p>
        </w:tc>
      </w:tr>
      <w:tr w:rsidR="003C08A8" w:rsidRPr="00246CAF" w:rsidTr="005B6F9D">
        <w:trPr>
          <w:trHeight w:val="245"/>
          <w:jc w:val="center"/>
        </w:trPr>
        <w:tc>
          <w:tcPr>
            <w:tcW w:w="290"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numPr>
                <w:ilvl w:val="0"/>
                <w:numId w:val="14"/>
              </w:numPr>
              <w:spacing w:after="0" w:line="240" w:lineRule="auto"/>
              <w:contextualSpacing/>
              <w:jc w:val="both"/>
              <w:rPr>
                <w:rFonts w:ascii="Sylfaen" w:eastAsia="Calibri" w:hAnsi="Sylfaen" w:cs="Times New Roman"/>
                <w:color w:val="000000"/>
                <w:sz w:val="20"/>
                <w:szCs w:val="20"/>
                <w:lang w:val="ka-GE"/>
              </w:rPr>
            </w:pPr>
          </w:p>
        </w:tc>
        <w:tc>
          <w:tcPr>
            <w:tcW w:w="1023"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შავი ბოლოცეცხლა</w:t>
            </w:r>
          </w:p>
        </w:tc>
        <w:tc>
          <w:tcPr>
            <w:tcW w:w="827"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Calibri" w:hAnsi="Sylfaen" w:cs="Times New Roman"/>
                <w:i/>
                <w:color w:val="000000"/>
                <w:sz w:val="20"/>
                <w:szCs w:val="20"/>
                <w:lang w:val="ka-GE"/>
              </w:rPr>
            </w:pPr>
            <w:r w:rsidRPr="00246CAF">
              <w:rPr>
                <w:rFonts w:ascii="Sylfaen" w:eastAsia="Calibri" w:hAnsi="Sylfaen" w:cs="Times New Roman"/>
                <w:i/>
                <w:color w:val="000000"/>
                <w:sz w:val="20"/>
                <w:szCs w:val="20"/>
                <w:lang w:val="ka-GE"/>
              </w:rPr>
              <w:t>Phoenicurus ochruros</w:t>
            </w:r>
          </w:p>
        </w:tc>
        <w:tc>
          <w:tcPr>
            <w:tcW w:w="1021" w:type="pct"/>
            <w:tcBorders>
              <w:top w:val="single" w:sz="4" w:space="0" w:color="auto"/>
              <w:left w:val="single" w:sz="4" w:space="0" w:color="auto"/>
              <w:bottom w:val="single" w:sz="4" w:space="0" w:color="auto"/>
              <w:right w:val="single" w:sz="4" w:space="0" w:color="auto"/>
            </w:tcBorders>
            <w:noWrap/>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Black Redstart</w:t>
            </w:r>
          </w:p>
        </w:tc>
        <w:tc>
          <w:tcPr>
            <w:tcW w:w="333" w:type="pct"/>
            <w:tcBorders>
              <w:top w:val="single" w:sz="4" w:space="0" w:color="auto"/>
              <w:left w:val="single" w:sz="4" w:space="0" w:color="auto"/>
              <w:bottom w:val="single" w:sz="4" w:space="0" w:color="auto"/>
              <w:right w:val="single" w:sz="4" w:space="0" w:color="auto"/>
            </w:tcBorders>
            <w:noWrap/>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YR-R, M</w:t>
            </w:r>
          </w:p>
        </w:tc>
        <w:tc>
          <w:tcPr>
            <w:tcW w:w="242" w:type="pct"/>
            <w:tcBorders>
              <w:top w:val="single" w:sz="4" w:space="0" w:color="auto"/>
              <w:left w:val="single" w:sz="4" w:space="0" w:color="auto"/>
              <w:bottom w:val="single" w:sz="4" w:space="0" w:color="auto"/>
              <w:right w:val="single" w:sz="4" w:space="0" w:color="auto"/>
            </w:tcBorders>
            <w:noWrap/>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rPr>
                <w:rFonts w:ascii="Sylfaen" w:eastAsia="Calibri" w:hAnsi="Sylfaen" w:cs="Times New Roman"/>
                <w:color w:val="000000"/>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x</w:t>
            </w:r>
          </w:p>
        </w:tc>
      </w:tr>
      <w:tr w:rsidR="003C08A8" w:rsidRPr="00246CAF" w:rsidTr="005B6F9D">
        <w:trPr>
          <w:trHeight w:val="245"/>
          <w:jc w:val="center"/>
        </w:trPr>
        <w:tc>
          <w:tcPr>
            <w:tcW w:w="290"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numPr>
                <w:ilvl w:val="0"/>
                <w:numId w:val="14"/>
              </w:numPr>
              <w:spacing w:after="0" w:line="240" w:lineRule="auto"/>
              <w:contextualSpacing/>
              <w:jc w:val="both"/>
              <w:rPr>
                <w:rFonts w:ascii="Sylfaen" w:eastAsia="Calibri" w:hAnsi="Sylfaen" w:cs="Times New Roman"/>
                <w:color w:val="000000"/>
                <w:sz w:val="20"/>
                <w:szCs w:val="20"/>
                <w:lang w:val="ka-GE"/>
              </w:rPr>
            </w:pPr>
          </w:p>
        </w:tc>
        <w:tc>
          <w:tcPr>
            <w:tcW w:w="1023"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ჩვეულებრივი ბულბული</w:t>
            </w:r>
          </w:p>
        </w:tc>
        <w:tc>
          <w:tcPr>
            <w:tcW w:w="827"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Calibri" w:hAnsi="Sylfaen" w:cs="Times New Roman"/>
                <w:i/>
                <w:color w:val="000000"/>
                <w:sz w:val="20"/>
                <w:szCs w:val="20"/>
                <w:lang w:val="ka-GE"/>
              </w:rPr>
            </w:pPr>
            <w:r w:rsidRPr="00246CAF">
              <w:rPr>
                <w:rFonts w:ascii="Sylfaen" w:eastAsia="Calibri" w:hAnsi="Sylfaen" w:cs="Times New Roman"/>
                <w:i/>
                <w:color w:val="000000"/>
                <w:sz w:val="20"/>
                <w:szCs w:val="20"/>
                <w:lang w:val="ka-GE"/>
              </w:rPr>
              <w:t>Luscinia megarhynchos</w:t>
            </w:r>
          </w:p>
        </w:tc>
        <w:tc>
          <w:tcPr>
            <w:tcW w:w="1021" w:type="pct"/>
            <w:tcBorders>
              <w:top w:val="single" w:sz="4" w:space="0" w:color="auto"/>
              <w:left w:val="single" w:sz="4" w:space="0" w:color="auto"/>
              <w:bottom w:val="single" w:sz="4" w:space="0" w:color="auto"/>
              <w:right w:val="single" w:sz="4" w:space="0" w:color="auto"/>
            </w:tcBorders>
            <w:noWrap/>
            <w:vAlign w:val="center"/>
            <w:hideMark/>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Common Nightingale</w:t>
            </w:r>
          </w:p>
        </w:tc>
        <w:tc>
          <w:tcPr>
            <w:tcW w:w="333" w:type="pct"/>
            <w:tcBorders>
              <w:top w:val="single" w:sz="4" w:space="0" w:color="auto"/>
              <w:left w:val="single" w:sz="4" w:space="0" w:color="auto"/>
              <w:bottom w:val="single" w:sz="4" w:space="0" w:color="auto"/>
              <w:right w:val="single" w:sz="4" w:space="0" w:color="auto"/>
            </w:tcBorders>
            <w:noWrap/>
            <w:vAlign w:val="center"/>
            <w:hideMark/>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BB</w:t>
            </w:r>
          </w:p>
        </w:tc>
        <w:tc>
          <w:tcPr>
            <w:tcW w:w="242" w:type="pct"/>
            <w:tcBorders>
              <w:top w:val="single" w:sz="4" w:space="0" w:color="auto"/>
              <w:left w:val="single" w:sz="4" w:space="0" w:color="auto"/>
              <w:bottom w:val="single" w:sz="4" w:space="0" w:color="auto"/>
              <w:right w:val="single" w:sz="4" w:space="0" w:color="auto"/>
            </w:tcBorders>
            <w:noWrap/>
            <w:vAlign w:val="center"/>
            <w:hideMark/>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rPr>
                <w:rFonts w:ascii="Sylfaen" w:eastAsia="Calibri" w:hAnsi="Sylfaen" w:cs="Times New Roman"/>
                <w:color w:val="000000"/>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x</w:t>
            </w:r>
          </w:p>
        </w:tc>
      </w:tr>
      <w:tr w:rsidR="003C08A8" w:rsidRPr="00246CAF" w:rsidTr="005B6F9D">
        <w:trPr>
          <w:trHeight w:val="76"/>
          <w:jc w:val="center"/>
        </w:trPr>
        <w:tc>
          <w:tcPr>
            <w:tcW w:w="290"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numPr>
                <w:ilvl w:val="0"/>
                <w:numId w:val="14"/>
              </w:numPr>
              <w:spacing w:after="0" w:line="240" w:lineRule="auto"/>
              <w:contextualSpacing/>
              <w:jc w:val="both"/>
              <w:rPr>
                <w:rFonts w:ascii="Sylfaen" w:eastAsia="Calibri" w:hAnsi="Sylfaen" w:cs="Times New Roman"/>
                <w:color w:val="000000"/>
                <w:sz w:val="20"/>
                <w:szCs w:val="20"/>
                <w:lang w:val="ka-GE"/>
              </w:rPr>
            </w:pPr>
          </w:p>
        </w:tc>
        <w:tc>
          <w:tcPr>
            <w:tcW w:w="1023"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შაშვი</w:t>
            </w:r>
          </w:p>
        </w:tc>
        <w:tc>
          <w:tcPr>
            <w:tcW w:w="827"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Calibri" w:hAnsi="Sylfaen" w:cs="Times New Roman"/>
                <w:i/>
                <w:color w:val="000000"/>
                <w:sz w:val="20"/>
                <w:szCs w:val="20"/>
                <w:lang w:val="ka-GE"/>
              </w:rPr>
            </w:pPr>
            <w:r w:rsidRPr="00246CAF">
              <w:rPr>
                <w:rFonts w:ascii="Sylfaen" w:eastAsia="Calibri" w:hAnsi="Sylfaen" w:cs="Times New Roman"/>
                <w:i/>
                <w:color w:val="000000"/>
                <w:sz w:val="20"/>
                <w:szCs w:val="20"/>
                <w:lang w:val="ka-GE"/>
              </w:rPr>
              <w:t>Turdus merula</w:t>
            </w:r>
          </w:p>
        </w:tc>
        <w:tc>
          <w:tcPr>
            <w:tcW w:w="1021" w:type="pct"/>
            <w:tcBorders>
              <w:top w:val="single" w:sz="4" w:space="0" w:color="auto"/>
              <w:left w:val="single" w:sz="4" w:space="0" w:color="auto"/>
              <w:bottom w:val="single" w:sz="4" w:space="0" w:color="auto"/>
              <w:right w:val="single" w:sz="4" w:space="0" w:color="auto"/>
            </w:tcBorders>
            <w:noWrap/>
            <w:vAlign w:val="center"/>
            <w:hideMark/>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Eurasian Blackbird</w:t>
            </w:r>
          </w:p>
        </w:tc>
        <w:tc>
          <w:tcPr>
            <w:tcW w:w="333" w:type="pct"/>
            <w:tcBorders>
              <w:top w:val="single" w:sz="4" w:space="0" w:color="auto"/>
              <w:left w:val="single" w:sz="4" w:space="0" w:color="auto"/>
              <w:bottom w:val="single" w:sz="4" w:space="0" w:color="auto"/>
              <w:right w:val="single" w:sz="4" w:space="0" w:color="auto"/>
            </w:tcBorders>
            <w:noWrap/>
            <w:vAlign w:val="center"/>
            <w:hideMark/>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YR-R</w:t>
            </w:r>
          </w:p>
        </w:tc>
        <w:tc>
          <w:tcPr>
            <w:tcW w:w="242" w:type="pct"/>
            <w:tcBorders>
              <w:top w:val="single" w:sz="4" w:space="0" w:color="auto"/>
              <w:left w:val="single" w:sz="4" w:space="0" w:color="auto"/>
              <w:bottom w:val="single" w:sz="4" w:space="0" w:color="auto"/>
              <w:right w:val="single" w:sz="4" w:space="0" w:color="auto"/>
            </w:tcBorders>
            <w:noWrap/>
            <w:vAlign w:val="center"/>
            <w:hideMark/>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rPr>
                <w:rFonts w:ascii="Sylfaen" w:eastAsia="Calibri" w:hAnsi="Sylfaen" w:cs="Times New Roman"/>
                <w:color w:val="000000"/>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1,2,3</w:t>
            </w:r>
          </w:p>
        </w:tc>
      </w:tr>
      <w:tr w:rsidR="003C08A8" w:rsidRPr="00246CAF" w:rsidTr="005B6F9D">
        <w:trPr>
          <w:trHeight w:val="245"/>
          <w:jc w:val="center"/>
        </w:trPr>
        <w:tc>
          <w:tcPr>
            <w:tcW w:w="290"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numPr>
                <w:ilvl w:val="0"/>
                <w:numId w:val="14"/>
              </w:numPr>
              <w:spacing w:after="0" w:line="240" w:lineRule="auto"/>
              <w:contextualSpacing/>
              <w:jc w:val="both"/>
              <w:rPr>
                <w:rFonts w:ascii="Sylfaen" w:eastAsia="Calibri" w:hAnsi="Sylfaen" w:cs="Times New Roman"/>
                <w:color w:val="000000"/>
                <w:sz w:val="20"/>
                <w:szCs w:val="20"/>
                <w:lang w:val="ka-GE"/>
              </w:rPr>
            </w:pPr>
          </w:p>
        </w:tc>
        <w:tc>
          <w:tcPr>
            <w:tcW w:w="1023"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წრიპა შაშვი (მგალობელი შაშვი)</w:t>
            </w:r>
          </w:p>
        </w:tc>
        <w:tc>
          <w:tcPr>
            <w:tcW w:w="827"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Calibri" w:hAnsi="Sylfaen" w:cs="Times New Roman"/>
                <w:i/>
                <w:color w:val="000000"/>
                <w:sz w:val="20"/>
                <w:szCs w:val="20"/>
                <w:lang w:val="ka-GE"/>
              </w:rPr>
            </w:pPr>
            <w:r w:rsidRPr="00246CAF">
              <w:rPr>
                <w:rFonts w:ascii="Sylfaen" w:eastAsia="Calibri" w:hAnsi="Sylfaen" w:cs="Times New Roman"/>
                <w:i/>
                <w:color w:val="000000"/>
                <w:sz w:val="20"/>
                <w:szCs w:val="20"/>
                <w:lang w:val="ka-GE"/>
              </w:rPr>
              <w:t>Turdus philomelos</w:t>
            </w:r>
          </w:p>
        </w:tc>
        <w:tc>
          <w:tcPr>
            <w:tcW w:w="1021" w:type="pct"/>
            <w:tcBorders>
              <w:top w:val="single" w:sz="4" w:space="0" w:color="auto"/>
              <w:left w:val="single" w:sz="4" w:space="0" w:color="auto"/>
              <w:bottom w:val="single" w:sz="4" w:space="0" w:color="auto"/>
              <w:right w:val="single" w:sz="4" w:space="0" w:color="auto"/>
            </w:tcBorders>
            <w:noWrap/>
            <w:vAlign w:val="center"/>
            <w:hideMark/>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Song Thrush</w:t>
            </w:r>
          </w:p>
        </w:tc>
        <w:tc>
          <w:tcPr>
            <w:tcW w:w="333" w:type="pct"/>
            <w:tcBorders>
              <w:top w:val="single" w:sz="4" w:space="0" w:color="auto"/>
              <w:left w:val="single" w:sz="4" w:space="0" w:color="auto"/>
              <w:bottom w:val="single" w:sz="4" w:space="0" w:color="auto"/>
              <w:right w:val="single" w:sz="4" w:space="0" w:color="auto"/>
            </w:tcBorders>
            <w:noWrap/>
            <w:vAlign w:val="center"/>
            <w:hideMark/>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M</w:t>
            </w:r>
          </w:p>
        </w:tc>
        <w:tc>
          <w:tcPr>
            <w:tcW w:w="242" w:type="pct"/>
            <w:tcBorders>
              <w:top w:val="single" w:sz="4" w:space="0" w:color="auto"/>
              <w:left w:val="single" w:sz="4" w:space="0" w:color="auto"/>
              <w:bottom w:val="single" w:sz="4" w:space="0" w:color="auto"/>
              <w:right w:val="single" w:sz="4" w:space="0" w:color="auto"/>
            </w:tcBorders>
            <w:noWrap/>
            <w:vAlign w:val="center"/>
            <w:hideMark/>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rPr>
                <w:rFonts w:ascii="Sylfaen" w:eastAsia="Calibri" w:hAnsi="Sylfaen" w:cs="Times New Roman"/>
                <w:color w:val="000000"/>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2,3</w:t>
            </w:r>
          </w:p>
        </w:tc>
      </w:tr>
      <w:tr w:rsidR="003C08A8" w:rsidRPr="00246CAF" w:rsidTr="005B6F9D">
        <w:trPr>
          <w:trHeight w:val="245"/>
          <w:jc w:val="center"/>
        </w:trPr>
        <w:tc>
          <w:tcPr>
            <w:tcW w:w="290"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numPr>
                <w:ilvl w:val="0"/>
                <w:numId w:val="14"/>
              </w:numPr>
              <w:spacing w:after="0" w:line="240" w:lineRule="auto"/>
              <w:contextualSpacing/>
              <w:jc w:val="both"/>
              <w:rPr>
                <w:rFonts w:ascii="Sylfaen" w:eastAsia="Calibri" w:hAnsi="Sylfaen" w:cs="Times New Roman"/>
                <w:color w:val="000000"/>
                <w:sz w:val="20"/>
                <w:szCs w:val="20"/>
                <w:lang w:val="ka-GE"/>
              </w:rPr>
            </w:pPr>
          </w:p>
        </w:tc>
        <w:tc>
          <w:tcPr>
            <w:tcW w:w="1023"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წყლის შაშვი</w:t>
            </w:r>
          </w:p>
        </w:tc>
        <w:tc>
          <w:tcPr>
            <w:tcW w:w="827"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Calibri" w:hAnsi="Sylfaen" w:cs="Times New Roman"/>
                <w:i/>
                <w:color w:val="000000"/>
                <w:sz w:val="20"/>
                <w:szCs w:val="20"/>
                <w:lang w:val="ka-GE"/>
              </w:rPr>
            </w:pPr>
            <w:r w:rsidRPr="00246CAF">
              <w:rPr>
                <w:rFonts w:ascii="Sylfaen" w:eastAsia="Calibri" w:hAnsi="Sylfaen" w:cs="Times New Roman"/>
                <w:i/>
                <w:color w:val="000000"/>
                <w:sz w:val="20"/>
                <w:szCs w:val="20"/>
                <w:lang w:val="ka-GE"/>
              </w:rPr>
              <w:t>Cinclus cinclus</w:t>
            </w:r>
          </w:p>
        </w:tc>
        <w:tc>
          <w:tcPr>
            <w:tcW w:w="1021" w:type="pct"/>
            <w:tcBorders>
              <w:top w:val="single" w:sz="4" w:space="0" w:color="auto"/>
              <w:left w:val="single" w:sz="4" w:space="0" w:color="auto"/>
              <w:bottom w:val="single" w:sz="4" w:space="0" w:color="auto"/>
              <w:right w:val="single" w:sz="4" w:space="0" w:color="auto"/>
            </w:tcBorders>
            <w:noWrap/>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White-throated Dipper</w:t>
            </w:r>
          </w:p>
        </w:tc>
        <w:tc>
          <w:tcPr>
            <w:tcW w:w="333" w:type="pct"/>
            <w:tcBorders>
              <w:top w:val="single" w:sz="4" w:space="0" w:color="auto"/>
              <w:left w:val="single" w:sz="4" w:space="0" w:color="auto"/>
              <w:bottom w:val="single" w:sz="4" w:space="0" w:color="auto"/>
              <w:right w:val="single" w:sz="4" w:space="0" w:color="auto"/>
            </w:tcBorders>
            <w:noWrap/>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YR-R</w:t>
            </w:r>
          </w:p>
        </w:tc>
        <w:tc>
          <w:tcPr>
            <w:tcW w:w="242" w:type="pct"/>
            <w:tcBorders>
              <w:top w:val="single" w:sz="4" w:space="0" w:color="auto"/>
              <w:left w:val="single" w:sz="4" w:space="0" w:color="auto"/>
              <w:bottom w:val="single" w:sz="4" w:space="0" w:color="auto"/>
              <w:right w:val="single" w:sz="4" w:space="0" w:color="auto"/>
            </w:tcBorders>
            <w:noWrap/>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rPr>
                <w:rFonts w:ascii="Sylfaen" w:eastAsia="Calibri" w:hAnsi="Sylfaen" w:cs="Times New Roman"/>
                <w:color w:val="000000"/>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2</w:t>
            </w:r>
          </w:p>
        </w:tc>
      </w:tr>
      <w:tr w:rsidR="003C08A8" w:rsidRPr="00246CAF" w:rsidTr="005B6F9D">
        <w:trPr>
          <w:trHeight w:val="245"/>
          <w:jc w:val="center"/>
        </w:trPr>
        <w:tc>
          <w:tcPr>
            <w:tcW w:w="290"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numPr>
                <w:ilvl w:val="0"/>
                <w:numId w:val="14"/>
              </w:numPr>
              <w:spacing w:after="0" w:line="240" w:lineRule="auto"/>
              <w:contextualSpacing/>
              <w:jc w:val="both"/>
              <w:rPr>
                <w:rFonts w:ascii="Sylfaen" w:eastAsia="Calibri" w:hAnsi="Sylfaen" w:cs="Times New Roman"/>
                <w:color w:val="000000"/>
                <w:sz w:val="20"/>
                <w:szCs w:val="20"/>
                <w:lang w:val="ka-GE"/>
              </w:rPr>
            </w:pPr>
          </w:p>
        </w:tc>
        <w:tc>
          <w:tcPr>
            <w:tcW w:w="1023"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ჩხართვი</w:t>
            </w:r>
          </w:p>
        </w:tc>
        <w:tc>
          <w:tcPr>
            <w:tcW w:w="827"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Calibri" w:hAnsi="Sylfaen" w:cs="Times New Roman"/>
                <w:i/>
                <w:color w:val="000000"/>
                <w:sz w:val="20"/>
                <w:szCs w:val="20"/>
                <w:lang w:val="ka-GE"/>
              </w:rPr>
            </w:pPr>
            <w:r w:rsidRPr="00246CAF">
              <w:rPr>
                <w:rFonts w:ascii="Sylfaen" w:eastAsia="Calibri" w:hAnsi="Sylfaen" w:cs="Times New Roman"/>
                <w:i/>
                <w:color w:val="000000"/>
                <w:sz w:val="20"/>
                <w:szCs w:val="20"/>
                <w:lang w:val="ka-GE"/>
              </w:rPr>
              <w:t>Turdus viscivorus</w:t>
            </w:r>
          </w:p>
        </w:tc>
        <w:tc>
          <w:tcPr>
            <w:tcW w:w="1021" w:type="pct"/>
            <w:tcBorders>
              <w:top w:val="single" w:sz="4" w:space="0" w:color="auto"/>
              <w:left w:val="single" w:sz="4" w:space="0" w:color="auto"/>
              <w:bottom w:val="single" w:sz="4" w:space="0" w:color="auto"/>
              <w:right w:val="single" w:sz="4" w:space="0" w:color="auto"/>
            </w:tcBorders>
            <w:noWrap/>
            <w:vAlign w:val="center"/>
            <w:hideMark/>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Mistle Thrush</w:t>
            </w:r>
          </w:p>
        </w:tc>
        <w:tc>
          <w:tcPr>
            <w:tcW w:w="333" w:type="pct"/>
            <w:tcBorders>
              <w:top w:val="single" w:sz="4" w:space="0" w:color="auto"/>
              <w:left w:val="single" w:sz="4" w:space="0" w:color="auto"/>
              <w:bottom w:val="single" w:sz="4" w:space="0" w:color="auto"/>
              <w:right w:val="single" w:sz="4" w:space="0" w:color="auto"/>
            </w:tcBorders>
            <w:noWrap/>
            <w:vAlign w:val="center"/>
            <w:hideMark/>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M</w:t>
            </w:r>
          </w:p>
        </w:tc>
        <w:tc>
          <w:tcPr>
            <w:tcW w:w="242" w:type="pct"/>
            <w:tcBorders>
              <w:top w:val="single" w:sz="4" w:space="0" w:color="auto"/>
              <w:left w:val="single" w:sz="4" w:space="0" w:color="auto"/>
              <w:bottom w:val="single" w:sz="4" w:space="0" w:color="auto"/>
              <w:right w:val="single" w:sz="4" w:space="0" w:color="auto"/>
            </w:tcBorders>
            <w:noWrap/>
            <w:vAlign w:val="center"/>
            <w:hideMark/>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rPr>
                <w:rFonts w:ascii="Sylfaen" w:eastAsia="Calibri" w:hAnsi="Sylfaen" w:cs="Times New Roman"/>
                <w:color w:val="000000"/>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x</w:t>
            </w:r>
          </w:p>
        </w:tc>
      </w:tr>
      <w:tr w:rsidR="003C08A8" w:rsidRPr="00246CAF" w:rsidTr="005B6F9D">
        <w:trPr>
          <w:trHeight w:val="245"/>
          <w:jc w:val="center"/>
        </w:trPr>
        <w:tc>
          <w:tcPr>
            <w:tcW w:w="290"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numPr>
                <w:ilvl w:val="0"/>
                <w:numId w:val="14"/>
              </w:numPr>
              <w:spacing w:after="0" w:line="240" w:lineRule="auto"/>
              <w:contextualSpacing/>
              <w:jc w:val="both"/>
              <w:rPr>
                <w:rFonts w:ascii="Sylfaen" w:eastAsia="Calibri" w:hAnsi="Sylfaen" w:cs="Times New Roman"/>
                <w:color w:val="000000"/>
                <w:sz w:val="20"/>
                <w:szCs w:val="20"/>
                <w:lang w:val="ka-GE"/>
              </w:rPr>
            </w:pPr>
          </w:p>
        </w:tc>
        <w:tc>
          <w:tcPr>
            <w:tcW w:w="1023"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შოშია</w:t>
            </w:r>
          </w:p>
        </w:tc>
        <w:tc>
          <w:tcPr>
            <w:tcW w:w="827"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Calibri" w:hAnsi="Sylfaen" w:cs="Times New Roman"/>
                <w:i/>
                <w:color w:val="000000"/>
                <w:sz w:val="20"/>
                <w:szCs w:val="20"/>
                <w:lang w:val="ka-GE"/>
              </w:rPr>
            </w:pPr>
            <w:r w:rsidRPr="00246CAF">
              <w:rPr>
                <w:rFonts w:ascii="Sylfaen" w:eastAsia="Calibri" w:hAnsi="Sylfaen" w:cs="Times New Roman"/>
                <w:i/>
                <w:color w:val="000000"/>
                <w:sz w:val="20"/>
                <w:szCs w:val="20"/>
                <w:lang w:val="ka-GE"/>
              </w:rPr>
              <w:t>Sturnus vulgaris</w:t>
            </w:r>
          </w:p>
        </w:tc>
        <w:tc>
          <w:tcPr>
            <w:tcW w:w="1021" w:type="pct"/>
            <w:tcBorders>
              <w:top w:val="single" w:sz="4" w:space="0" w:color="auto"/>
              <w:left w:val="single" w:sz="4" w:space="0" w:color="auto"/>
              <w:bottom w:val="single" w:sz="4" w:space="0" w:color="auto"/>
              <w:right w:val="single" w:sz="4" w:space="0" w:color="auto"/>
            </w:tcBorders>
            <w:noWrap/>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Common Starling</w:t>
            </w:r>
          </w:p>
        </w:tc>
        <w:tc>
          <w:tcPr>
            <w:tcW w:w="333" w:type="pct"/>
            <w:tcBorders>
              <w:top w:val="single" w:sz="4" w:space="0" w:color="auto"/>
              <w:left w:val="single" w:sz="4" w:space="0" w:color="auto"/>
              <w:bottom w:val="single" w:sz="4" w:space="0" w:color="auto"/>
              <w:right w:val="single" w:sz="4" w:space="0" w:color="auto"/>
            </w:tcBorders>
            <w:noWrap/>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YR-R, M</w:t>
            </w:r>
          </w:p>
        </w:tc>
        <w:tc>
          <w:tcPr>
            <w:tcW w:w="242" w:type="pct"/>
            <w:tcBorders>
              <w:top w:val="single" w:sz="4" w:space="0" w:color="auto"/>
              <w:left w:val="single" w:sz="4" w:space="0" w:color="auto"/>
              <w:bottom w:val="single" w:sz="4" w:space="0" w:color="auto"/>
              <w:right w:val="single" w:sz="4" w:space="0" w:color="auto"/>
            </w:tcBorders>
            <w:noWrap/>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rPr>
                <w:rFonts w:ascii="Sylfaen" w:eastAsia="Calibri" w:hAnsi="Sylfaen" w:cs="Times New Roman"/>
                <w:color w:val="000000"/>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x</w:t>
            </w:r>
          </w:p>
        </w:tc>
      </w:tr>
      <w:tr w:rsidR="003C08A8" w:rsidRPr="00246CAF" w:rsidTr="005B6F9D">
        <w:trPr>
          <w:trHeight w:val="245"/>
          <w:jc w:val="center"/>
        </w:trPr>
        <w:tc>
          <w:tcPr>
            <w:tcW w:w="290"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numPr>
                <w:ilvl w:val="0"/>
                <w:numId w:val="14"/>
              </w:numPr>
              <w:spacing w:after="0" w:line="240" w:lineRule="auto"/>
              <w:contextualSpacing/>
              <w:jc w:val="both"/>
              <w:rPr>
                <w:rFonts w:ascii="Sylfaen" w:eastAsia="Calibri" w:hAnsi="Sylfaen" w:cs="Times New Roman"/>
                <w:color w:val="000000"/>
                <w:sz w:val="20"/>
                <w:szCs w:val="20"/>
                <w:lang w:val="ka-GE"/>
              </w:rPr>
            </w:pPr>
          </w:p>
        </w:tc>
        <w:tc>
          <w:tcPr>
            <w:tcW w:w="1023"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თოხიტარა</w:t>
            </w:r>
          </w:p>
        </w:tc>
        <w:tc>
          <w:tcPr>
            <w:tcW w:w="827"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Calibri" w:hAnsi="Sylfaen" w:cs="Times New Roman"/>
                <w:i/>
                <w:color w:val="000000"/>
                <w:sz w:val="20"/>
                <w:szCs w:val="20"/>
                <w:lang w:val="ka-GE"/>
              </w:rPr>
            </w:pPr>
            <w:r w:rsidRPr="00246CAF">
              <w:rPr>
                <w:rFonts w:ascii="Sylfaen" w:eastAsia="Calibri" w:hAnsi="Sylfaen" w:cs="Times New Roman"/>
                <w:i/>
                <w:color w:val="000000"/>
                <w:sz w:val="20"/>
                <w:szCs w:val="20"/>
                <w:lang w:val="ka-GE"/>
              </w:rPr>
              <w:t>Aegithalos caudatus</w:t>
            </w:r>
          </w:p>
        </w:tc>
        <w:tc>
          <w:tcPr>
            <w:tcW w:w="1021" w:type="pct"/>
            <w:tcBorders>
              <w:top w:val="single" w:sz="4" w:space="0" w:color="auto"/>
              <w:left w:val="single" w:sz="4" w:space="0" w:color="auto"/>
              <w:bottom w:val="single" w:sz="4" w:space="0" w:color="auto"/>
              <w:right w:val="single" w:sz="4" w:space="0" w:color="auto"/>
            </w:tcBorders>
            <w:noWrap/>
            <w:vAlign w:val="center"/>
            <w:hideMark/>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Long-tailed Tit</w:t>
            </w:r>
          </w:p>
        </w:tc>
        <w:tc>
          <w:tcPr>
            <w:tcW w:w="333" w:type="pct"/>
            <w:tcBorders>
              <w:top w:val="single" w:sz="4" w:space="0" w:color="auto"/>
              <w:left w:val="single" w:sz="4" w:space="0" w:color="auto"/>
              <w:bottom w:val="single" w:sz="4" w:space="0" w:color="auto"/>
              <w:right w:val="single" w:sz="4" w:space="0" w:color="auto"/>
            </w:tcBorders>
            <w:noWrap/>
            <w:vAlign w:val="center"/>
            <w:hideMark/>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YR-R</w:t>
            </w:r>
          </w:p>
        </w:tc>
        <w:tc>
          <w:tcPr>
            <w:tcW w:w="242" w:type="pct"/>
            <w:tcBorders>
              <w:top w:val="single" w:sz="4" w:space="0" w:color="auto"/>
              <w:left w:val="single" w:sz="4" w:space="0" w:color="auto"/>
              <w:bottom w:val="single" w:sz="4" w:space="0" w:color="auto"/>
              <w:right w:val="single" w:sz="4" w:space="0" w:color="auto"/>
            </w:tcBorders>
            <w:noWrap/>
            <w:vAlign w:val="center"/>
            <w:hideMark/>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rPr>
                <w:rFonts w:ascii="Sylfaen" w:eastAsia="Calibri" w:hAnsi="Sylfaen" w:cs="Times New Roman"/>
                <w:color w:val="000000"/>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x</w:t>
            </w:r>
          </w:p>
        </w:tc>
      </w:tr>
      <w:tr w:rsidR="003C08A8" w:rsidRPr="00246CAF" w:rsidTr="005B6F9D">
        <w:trPr>
          <w:trHeight w:val="245"/>
          <w:jc w:val="center"/>
        </w:trPr>
        <w:tc>
          <w:tcPr>
            <w:tcW w:w="290"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numPr>
                <w:ilvl w:val="0"/>
                <w:numId w:val="14"/>
              </w:numPr>
              <w:spacing w:after="0" w:line="240" w:lineRule="auto"/>
              <w:contextualSpacing/>
              <w:jc w:val="both"/>
              <w:rPr>
                <w:rFonts w:ascii="Sylfaen" w:eastAsia="Calibri" w:hAnsi="Sylfaen" w:cs="Times New Roman"/>
                <w:color w:val="000000"/>
                <w:sz w:val="20"/>
                <w:szCs w:val="20"/>
                <w:lang w:val="ka-GE"/>
              </w:rPr>
            </w:pPr>
          </w:p>
        </w:tc>
        <w:tc>
          <w:tcPr>
            <w:tcW w:w="1023"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Times New Roman" w:hAnsi="Sylfaen" w:cs="Sylfaen"/>
                <w:sz w:val="20"/>
                <w:szCs w:val="20"/>
                <w:lang w:val="ka-GE"/>
              </w:rPr>
              <w:t>გულწითელა</w:t>
            </w:r>
          </w:p>
        </w:tc>
        <w:tc>
          <w:tcPr>
            <w:tcW w:w="827"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Calibri" w:hAnsi="Sylfaen" w:cs="Times New Roman"/>
                <w:i/>
                <w:color w:val="000000"/>
                <w:sz w:val="20"/>
                <w:szCs w:val="20"/>
                <w:lang w:val="ka-GE"/>
              </w:rPr>
            </w:pPr>
            <w:r w:rsidRPr="00246CAF">
              <w:rPr>
                <w:rFonts w:ascii="Sylfaen" w:eastAsia="Times New Roman" w:hAnsi="Sylfaen" w:cs="Times New Roman"/>
                <w:i/>
                <w:sz w:val="20"/>
                <w:szCs w:val="20"/>
                <w:lang w:val="ka-GE"/>
              </w:rPr>
              <w:t>Erithacus rubecula</w:t>
            </w:r>
          </w:p>
        </w:tc>
        <w:tc>
          <w:tcPr>
            <w:tcW w:w="1021" w:type="pct"/>
            <w:tcBorders>
              <w:top w:val="single" w:sz="4" w:space="0" w:color="auto"/>
              <w:left w:val="single" w:sz="4" w:space="0" w:color="auto"/>
              <w:bottom w:val="single" w:sz="4" w:space="0" w:color="auto"/>
              <w:right w:val="single" w:sz="4" w:space="0" w:color="auto"/>
            </w:tcBorders>
            <w:noWrap/>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Times New Roman" w:hAnsi="Sylfaen" w:cs="Times New Roman"/>
                <w:sz w:val="20"/>
                <w:szCs w:val="20"/>
                <w:lang w:val="ka-GE"/>
              </w:rPr>
              <w:t>European Robin</w:t>
            </w:r>
          </w:p>
        </w:tc>
        <w:tc>
          <w:tcPr>
            <w:tcW w:w="333" w:type="pct"/>
            <w:tcBorders>
              <w:top w:val="single" w:sz="4" w:space="0" w:color="auto"/>
              <w:left w:val="single" w:sz="4" w:space="0" w:color="auto"/>
              <w:bottom w:val="single" w:sz="4" w:space="0" w:color="auto"/>
              <w:right w:val="single" w:sz="4" w:space="0" w:color="auto"/>
            </w:tcBorders>
            <w:noWrap/>
          </w:tcPr>
          <w:p w:rsidR="003C08A8" w:rsidRPr="00246CAF" w:rsidRDefault="003C08A8" w:rsidP="003C08A8">
            <w:pPr>
              <w:spacing w:after="0" w:line="240" w:lineRule="auto"/>
              <w:rPr>
                <w:rFonts w:ascii="Sylfaen" w:eastAsia="Times New Roman" w:hAnsi="Sylfaen" w:cs="Times New Roman"/>
                <w:sz w:val="20"/>
                <w:szCs w:val="20"/>
                <w:lang w:val="ka-GE"/>
              </w:rPr>
            </w:pPr>
            <w:r w:rsidRPr="00246CAF">
              <w:rPr>
                <w:rFonts w:ascii="Sylfaen" w:eastAsia="Times New Roman" w:hAnsi="Sylfaen" w:cs="Times New Roman"/>
                <w:sz w:val="20"/>
                <w:szCs w:val="20"/>
                <w:lang w:val="ka-GE"/>
              </w:rPr>
              <w:t>BB</w:t>
            </w:r>
          </w:p>
        </w:tc>
        <w:tc>
          <w:tcPr>
            <w:tcW w:w="242" w:type="pct"/>
            <w:tcBorders>
              <w:top w:val="single" w:sz="4" w:space="0" w:color="auto"/>
              <w:left w:val="single" w:sz="4" w:space="0" w:color="auto"/>
              <w:bottom w:val="single" w:sz="4" w:space="0" w:color="auto"/>
              <w:right w:val="single" w:sz="4" w:space="0" w:color="auto"/>
            </w:tcBorders>
            <w:noWrap/>
          </w:tcPr>
          <w:p w:rsidR="003C08A8" w:rsidRPr="00246CAF" w:rsidRDefault="003C08A8" w:rsidP="003C08A8">
            <w:pPr>
              <w:spacing w:after="0" w:line="240" w:lineRule="auto"/>
              <w:rPr>
                <w:rFonts w:ascii="Sylfaen" w:eastAsia="Times New Roman" w:hAnsi="Sylfaen" w:cs="Times New Roman"/>
                <w:sz w:val="20"/>
                <w:szCs w:val="20"/>
                <w:lang w:val="ka-GE"/>
              </w:rPr>
            </w:pPr>
            <w:r w:rsidRPr="00246CAF">
              <w:rPr>
                <w:rFonts w:ascii="Sylfaen" w:eastAsia="Times New Roman" w:hAnsi="Sylfaen" w:cs="Times New Roman"/>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rPr>
                <w:rFonts w:ascii="Sylfaen" w:eastAsia="Calibri" w:hAnsi="Sylfaen" w:cs="Times New Roman"/>
                <w:color w:val="000000"/>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x</w:t>
            </w:r>
          </w:p>
        </w:tc>
      </w:tr>
      <w:tr w:rsidR="003C08A8" w:rsidRPr="00246CAF" w:rsidTr="005B6F9D">
        <w:trPr>
          <w:trHeight w:val="245"/>
          <w:jc w:val="center"/>
        </w:trPr>
        <w:tc>
          <w:tcPr>
            <w:tcW w:w="290"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numPr>
                <w:ilvl w:val="0"/>
                <w:numId w:val="14"/>
              </w:numPr>
              <w:spacing w:after="0" w:line="240" w:lineRule="auto"/>
              <w:contextualSpacing/>
              <w:jc w:val="both"/>
              <w:rPr>
                <w:rFonts w:ascii="Sylfaen" w:eastAsia="Calibri" w:hAnsi="Sylfaen" w:cs="Times New Roman"/>
                <w:color w:val="000000"/>
                <w:sz w:val="20"/>
                <w:szCs w:val="20"/>
                <w:lang w:val="ka-GE"/>
              </w:rPr>
            </w:pPr>
          </w:p>
        </w:tc>
        <w:tc>
          <w:tcPr>
            <w:tcW w:w="1023"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 xml:space="preserve">დიდი წივწივა </w:t>
            </w:r>
          </w:p>
        </w:tc>
        <w:tc>
          <w:tcPr>
            <w:tcW w:w="827"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Calibri" w:hAnsi="Sylfaen" w:cs="Times New Roman"/>
                <w:i/>
                <w:color w:val="000000"/>
                <w:sz w:val="20"/>
                <w:szCs w:val="20"/>
                <w:lang w:val="ka-GE"/>
              </w:rPr>
            </w:pPr>
            <w:r w:rsidRPr="00246CAF">
              <w:rPr>
                <w:rFonts w:ascii="Sylfaen" w:eastAsia="Calibri" w:hAnsi="Sylfaen" w:cs="Times New Roman"/>
                <w:i/>
                <w:color w:val="000000"/>
                <w:sz w:val="20"/>
                <w:szCs w:val="20"/>
                <w:lang w:val="ka-GE"/>
              </w:rPr>
              <w:t>Parus major</w:t>
            </w:r>
          </w:p>
        </w:tc>
        <w:tc>
          <w:tcPr>
            <w:tcW w:w="1021" w:type="pct"/>
            <w:tcBorders>
              <w:top w:val="single" w:sz="4" w:space="0" w:color="auto"/>
              <w:left w:val="single" w:sz="4" w:space="0" w:color="auto"/>
              <w:bottom w:val="single" w:sz="4" w:space="0" w:color="auto"/>
              <w:right w:val="single" w:sz="4" w:space="0" w:color="auto"/>
            </w:tcBorders>
            <w:noWrap/>
            <w:vAlign w:val="center"/>
            <w:hideMark/>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Great Tit</w:t>
            </w:r>
          </w:p>
        </w:tc>
        <w:tc>
          <w:tcPr>
            <w:tcW w:w="333" w:type="pct"/>
            <w:tcBorders>
              <w:top w:val="single" w:sz="4" w:space="0" w:color="auto"/>
              <w:left w:val="single" w:sz="4" w:space="0" w:color="auto"/>
              <w:bottom w:val="single" w:sz="4" w:space="0" w:color="auto"/>
              <w:right w:val="single" w:sz="4" w:space="0" w:color="auto"/>
            </w:tcBorders>
            <w:noWrap/>
            <w:vAlign w:val="center"/>
            <w:hideMark/>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YR-R</w:t>
            </w:r>
          </w:p>
        </w:tc>
        <w:tc>
          <w:tcPr>
            <w:tcW w:w="242" w:type="pct"/>
            <w:tcBorders>
              <w:top w:val="single" w:sz="4" w:space="0" w:color="auto"/>
              <w:left w:val="single" w:sz="4" w:space="0" w:color="auto"/>
              <w:bottom w:val="single" w:sz="4" w:space="0" w:color="auto"/>
              <w:right w:val="single" w:sz="4" w:space="0" w:color="auto"/>
            </w:tcBorders>
            <w:noWrap/>
            <w:vAlign w:val="center"/>
            <w:hideMark/>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rPr>
                <w:rFonts w:ascii="Sylfaen" w:eastAsia="Calibri" w:hAnsi="Sylfaen" w:cs="Times New Roman"/>
                <w:color w:val="000000"/>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1,3</w:t>
            </w:r>
          </w:p>
        </w:tc>
      </w:tr>
      <w:tr w:rsidR="003C08A8" w:rsidRPr="00246CAF" w:rsidTr="005B6F9D">
        <w:trPr>
          <w:trHeight w:val="245"/>
          <w:jc w:val="center"/>
        </w:trPr>
        <w:tc>
          <w:tcPr>
            <w:tcW w:w="290"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numPr>
                <w:ilvl w:val="0"/>
                <w:numId w:val="14"/>
              </w:numPr>
              <w:spacing w:after="0" w:line="240" w:lineRule="auto"/>
              <w:contextualSpacing/>
              <w:jc w:val="both"/>
              <w:rPr>
                <w:rFonts w:ascii="Sylfaen" w:eastAsia="Calibri" w:hAnsi="Sylfaen" w:cs="Times New Roman"/>
                <w:color w:val="000000"/>
                <w:sz w:val="20"/>
                <w:szCs w:val="20"/>
                <w:lang w:val="ka-GE"/>
              </w:rPr>
            </w:pPr>
          </w:p>
        </w:tc>
        <w:tc>
          <w:tcPr>
            <w:tcW w:w="1023"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 xml:space="preserve">მოლურჯო წივწივა </w:t>
            </w:r>
          </w:p>
        </w:tc>
        <w:tc>
          <w:tcPr>
            <w:tcW w:w="827"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Calibri" w:hAnsi="Sylfaen" w:cs="Times New Roman"/>
                <w:i/>
                <w:color w:val="000000"/>
                <w:sz w:val="20"/>
                <w:szCs w:val="20"/>
                <w:lang w:val="ka-GE"/>
              </w:rPr>
            </w:pPr>
            <w:r w:rsidRPr="00246CAF">
              <w:rPr>
                <w:rFonts w:ascii="Sylfaen" w:eastAsia="Calibri" w:hAnsi="Sylfaen" w:cs="Times New Roman"/>
                <w:i/>
                <w:color w:val="000000"/>
                <w:sz w:val="20"/>
                <w:szCs w:val="20"/>
                <w:lang w:val="ka-GE"/>
              </w:rPr>
              <w:t>Parus caeruleus</w:t>
            </w:r>
          </w:p>
        </w:tc>
        <w:tc>
          <w:tcPr>
            <w:tcW w:w="1021" w:type="pct"/>
            <w:tcBorders>
              <w:top w:val="single" w:sz="4" w:space="0" w:color="auto"/>
              <w:left w:val="single" w:sz="4" w:space="0" w:color="auto"/>
              <w:bottom w:val="single" w:sz="4" w:space="0" w:color="auto"/>
              <w:right w:val="single" w:sz="4" w:space="0" w:color="auto"/>
            </w:tcBorders>
            <w:noWrap/>
            <w:vAlign w:val="center"/>
            <w:hideMark/>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Blue Tit</w:t>
            </w:r>
          </w:p>
        </w:tc>
        <w:tc>
          <w:tcPr>
            <w:tcW w:w="333" w:type="pct"/>
            <w:tcBorders>
              <w:top w:val="single" w:sz="4" w:space="0" w:color="auto"/>
              <w:left w:val="single" w:sz="4" w:space="0" w:color="auto"/>
              <w:bottom w:val="single" w:sz="4" w:space="0" w:color="auto"/>
              <w:right w:val="single" w:sz="4" w:space="0" w:color="auto"/>
            </w:tcBorders>
            <w:noWrap/>
            <w:vAlign w:val="center"/>
            <w:hideMark/>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YR-R</w:t>
            </w:r>
          </w:p>
        </w:tc>
        <w:tc>
          <w:tcPr>
            <w:tcW w:w="242" w:type="pct"/>
            <w:tcBorders>
              <w:top w:val="single" w:sz="4" w:space="0" w:color="auto"/>
              <w:left w:val="single" w:sz="4" w:space="0" w:color="auto"/>
              <w:bottom w:val="single" w:sz="4" w:space="0" w:color="auto"/>
              <w:right w:val="single" w:sz="4" w:space="0" w:color="auto"/>
            </w:tcBorders>
            <w:noWrap/>
            <w:vAlign w:val="center"/>
            <w:hideMark/>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rPr>
                <w:rFonts w:ascii="Sylfaen" w:eastAsia="Calibri" w:hAnsi="Sylfaen" w:cs="Times New Roman"/>
                <w:color w:val="000000"/>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x</w:t>
            </w:r>
          </w:p>
        </w:tc>
      </w:tr>
      <w:tr w:rsidR="003C08A8" w:rsidRPr="00246CAF" w:rsidTr="005B6F9D">
        <w:trPr>
          <w:trHeight w:val="245"/>
          <w:jc w:val="center"/>
        </w:trPr>
        <w:tc>
          <w:tcPr>
            <w:tcW w:w="290"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numPr>
                <w:ilvl w:val="0"/>
                <w:numId w:val="14"/>
              </w:numPr>
              <w:spacing w:after="0" w:line="240" w:lineRule="auto"/>
              <w:contextualSpacing/>
              <w:jc w:val="both"/>
              <w:rPr>
                <w:rFonts w:ascii="Sylfaen" w:eastAsia="Calibri" w:hAnsi="Sylfaen" w:cs="Times New Roman"/>
                <w:color w:val="000000"/>
                <w:sz w:val="20"/>
                <w:szCs w:val="20"/>
                <w:lang w:val="ka-GE"/>
              </w:rPr>
            </w:pPr>
          </w:p>
        </w:tc>
        <w:tc>
          <w:tcPr>
            <w:tcW w:w="1023"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Times New Roman" w:hAnsi="Sylfaen" w:cs="Sylfaen"/>
                <w:sz w:val="20"/>
                <w:szCs w:val="20"/>
                <w:lang w:val="ka-GE"/>
              </w:rPr>
              <w:t>მცირე</w:t>
            </w:r>
            <w:r w:rsidRPr="00246CAF">
              <w:rPr>
                <w:rFonts w:ascii="Sylfaen" w:eastAsia="Times New Roman" w:hAnsi="Sylfaen" w:cs="Times New Roman"/>
                <w:sz w:val="20"/>
                <w:szCs w:val="20"/>
                <w:lang w:val="ka-GE"/>
              </w:rPr>
              <w:t xml:space="preserve"> </w:t>
            </w:r>
            <w:r w:rsidRPr="00246CAF">
              <w:rPr>
                <w:rFonts w:ascii="Sylfaen" w:eastAsia="Times New Roman" w:hAnsi="Sylfaen" w:cs="Sylfaen"/>
                <w:sz w:val="20"/>
                <w:szCs w:val="20"/>
                <w:lang w:val="ka-GE"/>
              </w:rPr>
              <w:t>წივწივა</w:t>
            </w:r>
          </w:p>
        </w:tc>
        <w:tc>
          <w:tcPr>
            <w:tcW w:w="827"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Calibri" w:hAnsi="Sylfaen" w:cs="Times New Roman"/>
                <w:i/>
                <w:color w:val="000000"/>
                <w:sz w:val="20"/>
                <w:szCs w:val="20"/>
                <w:lang w:val="ka-GE"/>
              </w:rPr>
            </w:pPr>
            <w:r w:rsidRPr="00246CAF">
              <w:rPr>
                <w:rFonts w:ascii="Sylfaen" w:eastAsia="Times New Roman" w:hAnsi="Sylfaen" w:cs="Times New Roman"/>
                <w:i/>
                <w:sz w:val="20"/>
                <w:szCs w:val="20"/>
                <w:lang w:val="ka-GE"/>
              </w:rPr>
              <w:t>Parus ater</w:t>
            </w:r>
          </w:p>
        </w:tc>
        <w:tc>
          <w:tcPr>
            <w:tcW w:w="1021" w:type="pct"/>
            <w:tcBorders>
              <w:top w:val="single" w:sz="4" w:space="0" w:color="auto"/>
              <w:left w:val="single" w:sz="4" w:space="0" w:color="auto"/>
              <w:bottom w:val="single" w:sz="4" w:space="0" w:color="auto"/>
              <w:right w:val="single" w:sz="4" w:space="0" w:color="auto"/>
            </w:tcBorders>
            <w:noWrap/>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Times New Roman" w:hAnsi="Sylfaen" w:cs="Times New Roman"/>
                <w:sz w:val="20"/>
                <w:szCs w:val="20"/>
                <w:lang w:val="ka-GE"/>
              </w:rPr>
              <w:t>Coal Tit</w:t>
            </w:r>
          </w:p>
        </w:tc>
        <w:tc>
          <w:tcPr>
            <w:tcW w:w="333" w:type="pct"/>
            <w:tcBorders>
              <w:top w:val="single" w:sz="4" w:space="0" w:color="auto"/>
              <w:left w:val="single" w:sz="4" w:space="0" w:color="auto"/>
              <w:bottom w:val="single" w:sz="4" w:space="0" w:color="auto"/>
              <w:right w:val="single" w:sz="4" w:space="0" w:color="auto"/>
            </w:tcBorders>
            <w:noWrap/>
          </w:tcPr>
          <w:p w:rsidR="003C08A8" w:rsidRPr="00246CAF" w:rsidRDefault="003C08A8" w:rsidP="003C08A8">
            <w:pPr>
              <w:spacing w:after="0" w:line="240" w:lineRule="auto"/>
              <w:rPr>
                <w:rFonts w:ascii="Sylfaen" w:eastAsia="Times New Roman" w:hAnsi="Sylfaen" w:cs="Times New Roman"/>
                <w:sz w:val="20"/>
                <w:szCs w:val="20"/>
                <w:lang w:val="ka-GE"/>
              </w:rPr>
            </w:pPr>
            <w:r w:rsidRPr="00246CAF">
              <w:rPr>
                <w:rFonts w:ascii="Sylfaen" w:eastAsia="Times New Roman" w:hAnsi="Sylfaen" w:cs="Times New Roman"/>
                <w:sz w:val="20"/>
                <w:szCs w:val="20"/>
                <w:lang w:val="ka-GE"/>
              </w:rPr>
              <w:t>YR-R</w:t>
            </w:r>
          </w:p>
        </w:tc>
        <w:tc>
          <w:tcPr>
            <w:tcW w:w="242" w:type="pct"/>
            <w:tcBorders>
              <w:top w:val="single" w:sz="4" w:space="0" w:color="auto"/>
              <w:left w:val="single" w:sz="4" w:space="0" w:color="auto"/>
              <w:bottom w:val="single" w:sz="4" w:space="0" w:color="auto"/>
              <w:right w:val="single" w:sz="4" w:space="0" w:color="auto"/>
            </w:tcBorders>
            <w:noWrap/>
          </w:tcPr>
          <w:p w:rsidR="003C08A8" w:rsidRPr="00246CAF" w:rsidRDefault="003C08A8" w:rsidP="003C08A8">
            <w:pPr>
              <w:spacing w:after="0" w:line="240" w:lineRule="auto"/>
              <w:rPr>
                <w:rFonts w:ascii="Sylfaen" w:eastAsia="Times New Roman" w:hAnsi="Sylfaen" w:cs="Times New Roman"/>
                <w:sz w:val="20"/>
                <w:szCs w:val="20"/>
                <w:lang w:val="ka-GE"/>
              </w:rPr>
            </w:pPr>
            <w:r w:rsidRPr="00246CAF">
              <w:rPr>
                <w:rFonts w:ascii="Sylfaen" w:eastAsia="Times New Roman" w:hAnsi="Sylfaen" w:cs="Times New Roman"/>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rPr>
                <w:rFonts w:ascii="Sylfaen" w:eastAsia="Calibri" w:hAnsi="Sylfaen" w:cs="Times New Roman"/>
                <w:color w:val="000000"/>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1</w:t>
            </w:r>
          </w:p>
        </w:tc>
      </w:tr>
      <w:tr w:rsidR="003C08A8" w:rsidRPr="00246CAF" w:rsidTr="005B6F9D">
        <w:trPr>
          <w:trHeight w:val="245"/>
          <w:jc w:val="center"/>
        </w:trPr>
        <w:tc>
          <w:tcPr>
            <w:tcW w:w="290"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numPr>
                <w:ilvl w:val="0"/>
                <w:numId w:val="14"/>
              </w:numPr>
              <w:spacing w:after="0" w:line="240" w:lineRule="auto"/>
              <w:contextualSpacing/>
              <w:jc w:val="both"/>
              <w:rPr>
                <w:rFonts w:ascii="Sylfaen" w:eastAsia="Calibri" w:hAnsi="Sylfaen" w:cs="Times New Roman"/>
                <w:color w:val="000000"/>
                <w:sz w:val="20"/>
                <w:szCs w:val="20"/>
                <w:lang w:val="ka-GE"/>
              </w:rPr>
            </w:pPr>
          </w:p>
        </w:tc>
        <w:tc>
          <w:tcPr>
            <w:tcW w:w="1023"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ჩვეულებრივი მგლინავა</w:t>
            </w:r>
          </w:p>
        </w:tc>
        <w:tc>
          <w:tcPr>
            <w:tcW w:w="827"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Calibri" w:hAnsi="Sylfaen" w:cs="Times New Roman"/>
                <w:i/>
                <w:color w:val="000000"/>
                <w:sz w:val="20"/>
                <w:szCs w:val="20"/>
                <w:lang w:val="ka-GE"/>
              </w:rPr>
            </w:pPr>
            <w:r w:rsidRPr="00246CAF">
              <w:rPr>
                <w:rFonts w:ascii="Sylfaen" w:eastAsia="Calibri" w:hAnsi="Sylfaen" w:cs="Times New Roman"/>
                <w:i/>
                <w:color w:val="000000"/>
                <w:sz w:val="20"/>
                <w:szCs w:val="20"/>
                <w:lang w:val="ka-GE"/>
              </w:rPr>
              <w:t>Certhia familiaris</w:t>
            </w:r>
          </w:p>
        </w:tc>
        <w:tc>
          <w:tcPr>
            <w:tcW w:w="1021" w:type="pct"/>
            <w:tcBorders>
              <w:top w:val="single" w:sz="4" w:space="0" w:color="auto"/>
              <w:left w:val="single" w:sz="4" w:space="0" w:color="auto"/>
              <w:bottom w:val="single" w:sz="4" w:space="0" w:color="auto"/>
              <w:right w:val="single" w:sz="4" w:space="0" w:color="auto"/>
            </w:tcBorders>
            <w:noWrap/>
            <w:vAlign w:val="center"/>
            <w:hideMark/>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Eurasian Tree-creeper</w:t>
            </w:r>
          </w:p>
        </w:tc>
        <w:tc>
          <w:tcPr>
            <w:tcW w:w="333" w:type="pct"/>
            <w:tcBorders>
              <w:top w:val="single" w:sz="4" w:space="0" w:color="auto"/>
              <w:left w:val="single" w:sz="4" w:space="0" w:color="auto"/>
              <w:bottom w:val="single" w:sz="4" w:space="0" w:color="auto"/>
              <w:right w:val="single" w:sz="4" w:space="0" w:color="auto"/>
            </w:tcBorders>
            <w:noWrap/>
            <w:vAlign w:val="center"/>
            <w:hideMark/>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M</w:t>
            </w:r>
          </w:p>
        </w:tc>
        <w:tc>
          <w:tcPr>
            <w:tcW w:w="242" w:type="pct"/>
            <w:tcBorders>
              <w:top w:val="single" w:sz="4" w:space="0" w:color="auto"/>
              <w:left w:val="single" w:sz="4" w:space="0" w:color="auto"/>
              <w:bottom w:val="single" w:sz="4" w:space="0" w:color="auto"/>
              <w:right w:val="single" w:sz="4" w:space="0" w:color="auto"/>
            </w:tcBorders>
            <w:noWrap/>
            <w:vAlign w:val="center"/>
            <w:hideMark/>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rPr>
                <w:rFonts w:ascii="Sylfaen" w:eastAsia="Calibri" w:hAnsi="Sylfaen" w:cs="Times New Roman"/>
                <w:color w:val="000000"/>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x</w:t>
            </w:r>
          </w:p>
        </w:tc>
      </w:tr>
      <w:tr w:rsidR="003C08A8" w:rsidRPr="00246CAF" w:rsidTr="005B6F9D">
        <w:trPr>
          <w:trHeight w:val="245"/>
          <w:jc w:val="center"/>
        </w:trPr>
        <w:tc>
          <w:tcPr>
            <w:tcW w:w="290"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numPr>
                <w:ilvl w:val="0"/>
                <w:numId w:val="14"/>
              </w:numPr>
              <w:spacing w:after="0" w:line="240" w:lineRule="auto"/>
              <w:contextualSpacing/>
              <w:jc w:val="both"/>
              <w:rPr>
                <w:rFonts w:ascii="Sylfaen" w:eastAsia="Calibri" w:hAnsi="Sylfaen" w:cs="Times New Roman"/>
                <w:color w:val="000000"/>
                <w:sz w:val="20"/>
                <w:szCs w:val="20"/>
                <w:lang w:val="ka-GE"/>
              </w:rPr>
            </w:pPr>
          </w:p>
        </w:tc>
        <w:tc>
          <w:tcPr>
            <w:tcW w:w="1023"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 xml:space="preserve">ჭინჭრაქა </w:t>
            </w:r>
          </w:p>
        </w:tc>
        <w:tc>
          <w:tcPr>
            <w:tcW w:w="827"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Calibri" w:hAnsi="Sylfaen" w:cs="Times New Roman"/>
                <w:i/>
                <w:color w:val="000000"/>
                <w:sz w:val="20"/>
                <w:szCs w:val="20"/>
                <w:lang w:val="ka-GE"/>
              </w:rPr>
            </w:pPr>
            <w:r w:rsidRPr="00246CAF">
              <w:rPr>
                <w:rFonts w:ascii="Sylfaen" w:eastAsia="Calibri" w:hAnsi="Sylfaen" w:cs="Times New Roman"/>
                <w:i/>
                <w:color w:val="000000"/>
                <w:sz w:val="20"/>
                <w:szCs w:val="20"/>
                <w:lang w:val="ka-GE"/>
              </w:rPr>
              <w:t>Troglodytes troglodytes</w:t>
            </w:r>
          </w:p>
        </w:tc>
        <w:tc>
          <w:tcPr>
            <w:tcW w:w="1021" w:type="pct"/>
            <w:tcBorders>
              <w:top w:val="single" w:sz="4" w:space="0" w:color="auto"/>
              <w:left w:val="single" w:sz="4" w:space="0" w:color="auto"/>
              <w:bottom w:val="single" w:sz="4" w:space="0" w:color="auto"/>
              <w:right w:val="single" w:sz="4" w:space="0" w:color="auto"/>
            </w:tcBorders>
            <w:noWrap/>
            <w:vAlign w:val="center"/>
            <w:hideMark/>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Winter Wren</w:t>
            </w:r>
          </w:p>
        </w:tc>
        <w:tc>
          <w:tcPr>
            <w:tcW w:w="333" w:type="pct"/>
            <w:tcBorders>
              <w:top w:val="single" w:sz="4" w:space="0" w:color="auto"/>
              <w:left w:val="single" w:sz="4" w:space="0" w:color="auto"/>
              <w:bottom w:val="single" w:sz="4" w:space="0" w:color="auto"/>
              <w:right w:val="single" w:sz="4" w:space="0" w:color="auto"/>
            </w:tcBorders>
            <w:noWrap/>
            <w:vAlign w:val="center"/>
            <w:hideMark/>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YR-R</w:t>
            </w:r>
          </w:p>
        </w:tc>
        <w:tc>
          <w:tcPr>
            <w:tcW w:w="242" w:type="pct"/>
            <w:tcBorders>
              <w:top w:val="single" w:sz="4" w:space="0" w:color="auto"/>
              <w:left w:val="single" w:sz="4" w:space="0" w:color="auto"/>
              <w:bottom w:val="single" w:sz="4" w:space="0" w:color="auto"/>
              <w:right w:val="single" w:sz="4" w:space="0" w:color="auto"/>
            </w:tcBorders>
            <w:noWrap/>
            <w:vAlign w:val="center"/>
            <w:hideMark/>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rPr>
                <w:rFonts w:ascii="Sylfaen" w:eastAsia="Calibri" w:hAnsi="Sylfaen" w:cs="Times New Roman"/>
                <w:color w:val="000000"/>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1,2,3</w:t>
            </w:r>
          </w:p>
        </w:tc>
      </w:tr>
      <w:tr w:rsidR="003C08A8" w:rsidRPr="00246CAF" w:rsidTr="005B6F9D">
        <w:trPr>
          <w:trHeight w:val="245"/>
          <w:jc w:val="center"/>
        </w:trPr>
        <w:tc>
          <w:tcPr>
            <w:tcW w:w="290"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numPr>
                <w:ilvl w:val="0"/>
                <w:numId w:val="14"/>
              </w:numPr>
              <w:spacing w:after="0" w:line="240" w:lineRule="auto"/>
              <w:contextualSpacing/>
              <w:jc w:val="both"/>
              <w:rPr>
                <w:rFonts w:ascii="Sylfaen" w:eastAsia="Calibri" w:hAnsi="Sylfaen" w:cs="Times New Roman"/>
                <w:color w:val="000000"/>
                <w:sz w:val="20"/>
                <w:szCs w:val="20"/>
                <w:lang w:val="ka-GE"/>
              </w:rPr>
            </w:pPr>
          </w:p>
        </w:tc>
        <w:tc>
          <w:tcPr>
            <w:tcW w:w="1023"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rPr>
                <w:rFonts w:ascii="Sylfaen" w:eastAsia="Times New Roman" w:hAnsi="Sylfaen" w:cs="Sylfaen"/>
                <w:sz w:val="20"/>
                <w:szCs w:val="20"/>
                <w:lang w:val="ka-GE"/>
              </w:rPr>
            </w:pPr>
            <w:r w:rsidRPr="00246CAF">
              <w:rPr>
                <w:rFonts w:ascii="Sylfaen" w:eastAsia="Times New Roman" w:hAnsi="Sylfaen" w:cs="Sylfaen"/>
                <w:sz w:val="20"/>
                <w:szCs w:val="20"/>
                <w:lang w:val="ka-GE"/>
              </w:rPr>
              <w:t>კულუმბური</w:t>
            </w:r>
          </w:p>
        </w:tc>
        <w:tc>
          <w:tcPr>
            <w:tcW w:w="827"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rPr>
                <w:rFonts w:ascii="Sylfaen" w:eastAsia="Times New Roman" w:hAnsi="Sylfaen" w:cs="Times New Roman"/>
                <w:i/>
                <w:sz w:val="20"/>
                <w:szCs w:val="20"/>
                <w:lang w:val="ka-GE"/>
              </w:rPr>
            </w:pPr>
            <w:r w:rsidRPr="00246CAF">
              <w:rPr>
                <w:rFonts w:ascii="Sylfaen" w:eastAsia="Times New Roman" w:hAnsi="Sylfaen" w:cs="Times New Roman"/>
                <w:i/>
                <w:sz w:val="20"/>
                <w:szCs w:val="20"/>
                <w:lang w:val="ka-GE"/>
              </w:rPr>
              <w:t>Coccothraustes coccothraustes</w:t>
            </w:r>
          </w:p>
        </w:tc>
        <w:tc>
          <w:tcPr>
            <w:tcW w:w="1021" w:type="pct"/>
            <w:tcBorders>
              <w:top w:val="single" w:sz="4" w:space="0" w:color="auto"/>
              <w:left w:val="single" w:sz="4" w:space="0" w:color="auto"/>
              <w:bottom w:val="single" w:sz="4" w:space="0" w:color="auto"/>
              <w:right w:val="single" w:sz="4" w:space="0" w:color="auto"/>
            </w:tcBorders>
            <w:noWrap/>
          </w:tcPr>
          <w:p w:rsidR="003C08A8" w:rsidRPr="00246CAF" w:rsidRDefault="003C08A8" w:rsidP="003C08A8">
            <w:pPr>
              <w:spacing w:after="0" w:line="240" w:lineRule="auto"/>
              <w:rPr>
                <w:rFonts w:ascii="Sylfaen" w:eastAsia="Times New Roman" w:hAnsi="Sylfaen" w:cs="Times New Roman"/>
                <w:sz w:val="20"/>
                <w:szCs w:val="20"/>
                <w:lang w:val="ka-GE"/>
              </w:rPr>
            </w:pPr>
            <w:r w:rsidRPr="00246CAF">
              <w:rPr>
                <w:rFonts w:ascii="Sylfaen" w:eastAsia="Times New Roman" w:hAnsi="Sylfaen" w:cs="Times New Roman"/>
                <w:sz w:val="20"/>
                <w:szCs w:val="20"/>
                <w:lang w:val="ka-GE"/>
              </w:rPr>
              <w:t>Hawfinch</w:t>
            </w:r>
          </w:p>
        </w:tc>
        <w:tc>
          <w:tcPr>
            <w:tcW w:w="333" w:type="pct"/>
            <w:tcBorders>
              <w:top w:val="single" w:sz="4" w:space="0" w:color="auto"/>
              <w:left w:val="single" w:sz="4" w:space="0" w:color="auto"/>
              <w:bottom w:val="single" w:sz="4" w:space="0" w:color="auto"/>
              <w:right w:val="single" w:sz="4" w:space="0" w:color="auto"/>
            </w:tcBorders>
            <w:noWrap/>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YR-R, M</w:t>
            </w:r>
          </w:p>
        </w:tc>
        <w:tc>
          <w:tcPr>
            <w:tcW w:w="242" w:type="pct"/>
            <w:tcBorders>
              <w:top w:val="single" w:sz="4" w:space="0" w:color="auto"/>
              <w:left w:val="single" w:sz="4" w:space="0" w:color="auto"/>
              <w:bottom w:val="single" w:sz="4" w:space="0" w:color="auto"/>
              <w:right w:val="single" w:sz="4" w:space="0" w:color="auto"/>
            </w:tcBorders>
            <w:noWrap/>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rPr>
                <w:rFonts w:ascii="Sylfaen" w:eastAsia="Calibri" w:hAnsi="Sylfaen" w:cs="Times New Roman"/>
                <w:color w:val="000000"/>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x</w:t>
            </w:r>
          </w:p>
        </w:tc>
      </w:tr>
      <w:tr w:rsidR="003C08A8" w:rsidRPr="00246CAF" w:rsidTr="005B6F9D">
        <w:trPr>
          <w:trHeight w:val="245"/>
          <w:jc w:val="center"/>
        </w:trPr>
        <w:tc>
          <w:tcPr>
            <w:tcW w:w="290"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numPr>
                <w:ilvl w:val="0"/>
                <w:numId w:val="14"/>
              </w:numPr>
              <w:spacing w:after="0" w:line="240" w:lineRule="auto"/>
              <w:contextualSpacing/>
              <w:jc w:val="both"/>
              <w:rPr>
                <w:rFonts w:ascii="Sylfaen" w:eastAsia="Calibri" w:hAnsi="Sylfaen" w:cs="Times New Roman"/>
                <w:color w:val="000000"/>
                <w:sz w:val="20"/>
                <w:szCs w:val="20"/>
                <w:lang w:val="ka-GE"/>
              </w:rPr>
            </w:pPr>
          </w:p>
        </w:tc>
        <w:tc>
          <w:tcPr>
            <w:tcW w:w="1023"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 xml:space="preserve">სკვინჩა </w:t>
            </w:r>
          </w:p>
        </w:tc>
        <w:tc>
          <w:tcPr>
            <w:tcW w:w="827"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Calibri" w:hAnsi="Sylfaen" w:cs="Times New Roman"/>
                <w:i/>
                <w:color w:val="000000"/>
                <w:sz w:val="20"/>
                <w:szCs w:val="20"/>
                <w:lang w:val="ka-GE"/>
              </w:rPr>
            </w:pPr>
            <w:r w:rsidRPr="00246CAF">
              <w:rPr>
                <w:rFonts w:ascii="Sylfaen" w:eastAsia="Calibri" w:hAnsi="Sylfaen" w:cs="Times New Roman"/>
                <w:i/>
                <w:color w:val="000000"/>
                <w:sz w:val="20"/>
                <w:szCs w:val="20"/>
                <w:lang w:val="ka-GE"/>
              </w:rPr>
              <w:t>Fringilla coelebs</w:t>
            </w:r>
          </w:p>
        </w:tc>
        <w:tc>
          <w:tcPr>
            <w:tcW w:w="1021" w:type="pct"/>
            <w:tcBorders>
              <w:top w:val="single" w:sz="4" w:space="0" w:color="auto"/>
              <w:left w:val="single" w:sz="4" w:space="0" w:color="auto"/>
              <w:bottom w:val="single" w:sz="4" w:space="0" w:color="auto"/>
              <w:right w:val="single" w:sz="4" w:space="0" w:color="auto"/>
            </w:tcBorders>
            <w:noWrap/>
            <w:vAlign w:val="center"/>
            <w:hideMark/>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Eurasian Chaffinch</w:t>
            </w:r>
          </w:p>
        </w:tc>
        <w:tc>
          <w:tcPr>
            <w:tcW w:w="333" w:type="pct"/>
            <w:tcBorders>
              <w:top w:val="single" w:sz="4" w:space="0" w:color="auto"/>
              <w:left w:val="single" w:sz="4" w:space="0" w:color="auto"/>
              <w:bottom w:val="single" w:sz="4" w:space="0" w:color="auto"/>
              <w:right w:val="single" w:sz="4" w:space="0" w:color="auto"/>
            </w:tcBorders>
            <w:noWrap/>
            <w:vAlign w:val="center"/>
            <w:hideMark/>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YR-R</w:t>
            </w:r>
          </w:p>
        </w:tc>
        <w:tc>
          <w:tcPr>
            <w:tcW w:w="242" w:type="pct"/>
            <w:tcBorders>
              <w:top w:val="single" w:sz="4" w:space="0" w:color="auto"/>
              <w:left w:val="single" w:sz="4" w:space="0" w:color="auto"/>
              <w:bottom w:val="single" w:sz="4" w:space="0" w:color="auto"/>
              <w:right w:val="single" w:sz="4" w:space="0" w:color="auto"/>
            </w:tcBorders>
            <w:noWrap/>
            <w:vAlign w:val="center"/>
            <w:hideMark/>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rPr>
                <w:rFonts w:ascii="Sylfaen" w:eastAsia="Calibri" w:hAnsi="Sylfaen" w:cs="Times New Roman"/>
                <w:color w:val="000000"/>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1,2,3</w:t>
            </w:r>
          </w:p>
        </w:tc>
      </w:tr>
      <w:tr w:rsidR="003C08A8" w:rsidRPr="00246CAF" w:rsidTr="005B6F9D">
        <w:trPr>
          <w:trHeight w:val="245"/>
          <w:jc w:val="center"/>
        </w:trPr>
        <w:tc>
          <w:tcPr>
            <w:tcW w:w="290"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numPr>
                <w:ilvl w:val="0"/>
                <w:numId w:val="14"/>
              </w:numPr>
              <w:spacing w:after="0" w:line="240" w:lineRule="auto"/>
              <w:contextualSpacing/>
              <w:jc w:val="both"/>
              <w:rPr>
                <w:rFonts w:ascii="Sylfaen" w:eastAsia="Calibri" w:hAnsi="Sylfaen" w:cs="Times New Roman"/>
                <w:color w:val="000000"/>
                <w:sz w:val="20"/>
                <w:szCs w:val="20"/>
                <w:lang w:val="ka-GE"/>
              </w:rPr>
            </w:pPr>
          </w:p>
        </w:tc>
        <w:tc>
          <w:tcPr>
            <w:tcW w:w="1023"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მთიულა</w:t>
            </w:r>
          </w:p>
        </w:tc>
        <w:tc>
          <w:tcPr>
            <w:tcW w:w="827"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Calibri" w:hAnsi="Sylfaen" w:cs="Times New Roman"/>
                <w:i/>
                <w:color w:val="000000"/>
                <w:sz w:val="20"/>
                <w:szCs w:val="20"/>
                <w:lang w:val="ka-GE"/>
              </w:rPr>
            </w:pPr>
            <w:r w:rsidRPr="00246CAF">
              <w:rPr>
                <w:rFonts w:ascii="Sylfaen" w:eastAsia="Calibri" w:hAnsi="Sylfaen" w:cs="Times New Roman"/>
                <w:i/>
                <w:color w:val="000000"/>
                <w:sz w:val="20"/>
                <w:szCs w:val="20"/>
                <w:lang w:val="ka-GE"/>
              </w:rPr>
              <w:t>Fringilla montifringilla</w:t>
            </w:r>
          </w:p>
        </w:tc>
        <w:tc>
          <w:tcPr>
            <w:tcW w:w="1021" w:type="pct"/>
            <w:tcBorders>
              <w:top w:val="single" w:sz="4" w:space="0" w:color="auto"/>
              <w:left w:val="single" w:sz="4" w:space="0" w:color="auto"/>
              <w:bottom w:val="single" w:sz="4" w:space="0" w:color="auto"/>
              <w:right w:val="single" w:sz="4" w:space="0" w:color="auto"/>
            </w:tcBorders>
            <w:noWrap/>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Brambling</w:t>
            </w:r>
          </w:p>
        </w:tc>
        <w:tc>
          <w:tcPr>
            <w:tcW w:w="333" w:type="pct"/>
            <w:tcBorders>
              <w:top w:val="single" w:sz="4" w:space="0" w:color="auto"/>
              <w:left w:val="single" w:sz="4" w:space="0" w:color="auto"/>
              <w:bottom w:val="single" w:sz="4" w:space="0" w:color="auto"/>
              <w:right w:val="single" w:sz="4" w:space="0" w:color="auto"/>
            </w:tcBorders>
            <w:noWrap/>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WV</w:t>
            </w:r>
          </w:p>
        </w:tc>
        <w:tc>
          <w:tcPr>
            <w:tcW w:w="242" w:type="pct"/>
            <w:tcBorders>
              <w:top w:val="single" w:sz="4" w:space="0" w:color="auto"/>
              <w:left w:val="single" w:sz="4" w:space="0" w:color="auto"/>
              <w:bottom w:val="single" w:sz="4" w:space="0" w:color="auto"/>
              <w:right w:val="single" w:sz="4" w:space="0" w:color="auto"/>
            </w:tcBorders>
            <w:noWrap/>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rPr>
                <w:rFonts w:ascii="Sylfaen" w:eastAsia="Calibri" w:hAnsi="Sylfaen" w:cs="Times New Roman"/>
                <w:color w:val="000000"/>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x</w:t>
            </w:r>
          </w:p>
        </w:tc>
      </w:tr>
      <w:tr w:rsidR="003C08A8" w:rsidRPr="00246CAF" w:rsidTr="005B6F9D">
        <w:trPr>
          <w:trHeight w:val="245"/>
          <w:jc w:val="center"/>
        </w:trPr>
        <w:tc>
          <w:tcPr>
            <w:tcW w:w="290"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numPr>
                <w:ilvl w:val="0"/>
                <w:numId w:val="14"/>
              </w:numPr>
              <w:spacing w:after="0" w:line="240" w:lineRule="auto"/>
              <w:contextualSpacing/>
              <w:jc w:val="both"/>
              <w:rPr>
                <w:rFonts w:ascii="Sylfaen" w:eastAsia="Calibri" w:hAnsi="Sylfaen" w:cs="Times New Roman"/>
                <w:color w:val="000000"/>
                <w:sz w:val="20"/>
                <w:szCs w:val="20"/>
                <w:lang w:val="ka-GE"/>
              </w:rPr>
            </w:pPr>
          </w:p>
        </w:tc>
        <w:tc>
          <w:tcPr>
            <w:tcW w:w="1023"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მოყვითალო მთიულა</w:t>
            </w:r>
          </w:p>
        </w:tc>
        <w:tc>
          <w:tcPr>
            <w:tcW w:w="827"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Calibri" w:hAnsi="Sylfaen" w:cs="Times New Roman"/>
                <w:i/>
                <w:color w:val="000000"/>
                <w:sz w:val="20"/>
                <w:szCs w:val="20"/>
                <w:lang w:val="ka-GE"/>
              </w:rPr>
            </w:pPr>
            <w:r w:rsidRPr="00246CAF">
              <w:rPr>
                <w:rFonts w:ascii="Sylfaen" w:eastAsia="Calibri" w:hAnsi="Sylfaen" w:cs="Times New Roman"/>
                <w:i/>
                <w:color w:val="000000"/>
                <w:sz w:val="20"/>
                <w:szCs w:val="20"/>
                <w:lang w:val="ka-GE"/>
              </w:rPr>
              <w:t>Serinus serinus</w:t>
            </w:r>
          </w:p>
        </w:tc>
        <w:tc>
          <w:tcPr>
            <w:tcW w:w="1021" w:type="pct"/>
            <w:tcBorders>
              <w:top w:val="single" w:sz="4" w:space="0" w:color="auto"/>
              <w:left w:val="single" w:sz="4" w:space="0" w:color="auto"/>
              <w:bottom w:val="single" w:sz="4" w:space="0" w:color="auto"/>
              <w:right w:val="single" w:sz="4" w:space="0" w:color="auto"/>
            </w:tcBorders>
            <w:noWrap/>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European Serin</w:t>
            </w:r>
          </w:p>
        </w:tc>
        <w:tc>
          <w:tcPr>
            <w:tcW w:w="333" w:type="pct"/>
            <w:tcBorders>
              <w:top w:val="single" w:sz="4" w:space="0" w:color="auto"/>
              <w:left w:val="single" w:sz="4" w:space="0" w:color="auto"/>
              <w:bottom w:val="single" w:sz="4" w:space="0" w:color="auto"/>
              <w:right w:val="single" w:sz="4" w:space="0" w:color="auto"/>
            </w:tcBorders>
            <w:noWrap/>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BB</w:t>
            </w:r>
          </w:p>
        </w:tc>
        <w:tc>
          <w:tcPr>
            <w:tcW w:w="242" w:type="pct"/>
            <w:tcBorders>
              <w:top w:val="single" w:sz="4" w:space="0" w:color="auto"/>
              <w:left w:val="single" w:sz="4" w:space="0" w:color="auto"/>
              <w:bottom w:val="single" w:sz="4" w:space="0" w:color="auto"/>
              <w:right w:val="single" w:sz="4" w:space="0" w:color="auto"/>
            </w:tcBorders>
            <w:noWrap/>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rPr>
                <w:rFonts w:ascii="Sylfaen" w:eastAsia="Calibri" w:hAnsi="Sylfaen" w:cs="Times New Roman"/>
                <w:color w:val="000000"/>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x</w:t>
            </w:r>
          </w:p>
        </w:tc>
      </w:tr>
      <w:tr w:rsidR="003C08A8" w:rsidRPr="00246CAF" w:rsidTr="005B6F9D">
        <w:trPr>
          <w:trHeight w:val="245"/>
          <w:jc w:val="center"/>
        </w:trPr>
        <w:tc>
          <w:tcPr>
            <w:tcW w:w="290"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numPr>
                <w:ilvl w:val="0"/>
                <w:numId w:val="14"/>
              </w:numPr>
              <w:spacing w:after="0" w:line="240" w:lineRule="auto"/>
              <w:contextualSpacing/>
              <w:jc w:val="both"/>
              <w:rPr>
                <w:rFonts w:ascii="Sylfaen" w:eastAsia="Calibri" w:hAnsi="Sylfaen" w:cs="Times New Roman"/>
                <w:color w:val="000000"/>
                <w:sz w:val="20"/>
                <w:szCs w:val="20"/>
                <w:lang w:val="ka-GE"/>
              </w:rPr>
            </w:pPr>
          </w:p>
        </w:tc>
        <w:tc>
          <w:tcPr>
            <w:tcW w:w="1023"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ჩიტბატონა</w:t>
            </w:r>
          </w:p>
        </w:tc>
        <w:tc>
          <w:tcPr>
            <w:tcW w:w="827"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Calibri" w:hAnsi="Sylfaen" w:cs="Times New Roman"/>
                <w:i/>
                <w:color w:val="000000"/>
                <w:sz w:val="20"/>
                <w:szCs w:val="20"/>
                <w:lang w:val="ka-GE"/>
              </w:rPr>
            </w:pPr>
            <w:r w:rsidRPr="00246CAF">
              <w:rPr>
                <w:rFonts w:ascii="Sylfaen" w:eastAsia="Calibri" w:hAnsi="Sylfaen" w:cs="Times New Roman"/>
                <w:i/>
                <w:color w:val="000000"/>
                <w:sz w:val="20"/>
                <w:szCs w:val="20"/>
                <w:lang w:val="ka-GE"/>
              </w:rPr>
              <w:t>Carduelis carduelis</w:t>
            </w:r>
          </w:p>
        </w:tc>
        <w:tc>
          <w:tcPr>
            <w:tcW w:w="1021" w:type="pct"/>
            <w:tcBorders>
              <w:top w:val="single" w:sz="4" w:space="0" w:color="auto"/>
              <w:left w:val="single" w:sz="4" w:space="0" w:color="auto"/>
              <w:bottom w:val="single" w:sz="4" w:space="0" w:color="auto"/>
              <w:right w:val="single" w:sz="4" w:space="0" w:color="auto"/>
            </w:tcBorders>
            <w:noWrap/>
            <w:vAlign w:val="center"/>
            <w:hideMark/>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European Goldfinch</w:t>
            </w:r>
          </w:p>
        </w:tc>
        <w:tc>
          <w:tcPr>
            <w:tcW w:w="333" w:type="pct"/>
            <w:tcBorders>
              <w:top w:val="single" w:sz="4" w:space="0" w:color="auto"/>
              <w:left w:val="single" w:sz="4" w:space="0" w:color="auto"/>
              <w:bottom w:val="single" w:sz="4" w:space="0" w:color="auto"/>
              <w:right w:val="single" w:sz="4" w:space="0" w:color="auto"/>
            </w:tcBorders>
            <w:noWrap/>
            <w:vAlign w:val="center"/>
            <w:hideMark/>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YR-R</w:t>
            </w:r>
          </w:p>
        </w:tc>
        <w:tc>
          <w:tcPr>
            <w:tcW w:w="242" w:type="pct"/>
            <w:tcBorders>
              <w:top w:val="single" w:sz="4" w:space="0" w:color="auto"/>
              <w:left w:val="single" w:sz="4" w:space="0" w:color="auto"/>
              <w:bottom w:val="single" w:sz="4" w:space="0" w:color="auto"/>
              <w:right w:val="single" w:sz="4" w:space="0" w:color="auto"/>
            </w:tcBorders>
            <w:noWrap/>
            <w:vAlign w:val="center"/>
            <w:hideMark/>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rPr>
                <w:rFonts w:ascii="Sylfaen" w:eastAsia="Calibri" w:hAnsi="Sylfaen" w:cs="Times New Roman"/>
                <w:color w:val="000000"/>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x</w:t>
            </w:r>
          </w:p>
        </w:tc>
      </w:tr>
      <w:tr w:rsidR="003C08A8" w:rsidRPr="00246CAF" w:rsidTr="005B6F9D">
        <w:trPr>
          <w:trHeight w:val="245"/>
          <w:jc w:val="center"/>
        </w:trPr>
        <w:tc>
          <w:tcPr>
            <w:tcW w:w="290"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numPr>
                <w:ilvl w:val="0"/>
                <w:numId w:val="14"/>
              </w:numPr>
              <w:spacing w:after="0" w:line="240" w:lineRule="auto"/>
              <w:contextualSpacing/>
              <w:jc w:val="both"/>
              <w:rPr>
                <w:rFonts w:ascii="Sylfaen" w:eastAsia="Calibri" w:hAnsi="Sylfaen" w:cs="Times New Roman"/>
                <w:color w:val="000000"/>
                <w:sz w:val="20"/>
                <w:szCs w:val="20"/>
                <w:lang w:val="ka-GE"/>
              </w:rPr>
            </w:pPr>
          </w:p>
        </w:tc>
        <w:tc>
          <w:tcPr>
            <w:tcW w:w="1023"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მწვანულა</w:t>
            </w:r>
          </w:p>
        </w:tc>
        <w:tc>
          <w:tcPr>
            <w:tcW w:w="827"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Calibri" w:hAnsi="Sylfaen" w:cs="Times New Roman"/>
                <w:i/>
                <w:color w:val="000000"/>
                <w:sz w:val="20"/>
                <w:szCs w:val="20"/>
                <w:lang w:val="ka-GE"/>
              </w:rPr>
            </w:pPr>
            <w:r w:rsidRPr="00246CAF">
              <w:rPr>
                <w:rFonts w:ascii="Sylfaen" w:eastAsia="Calibri" w:hAnsi="Sylfaen" w:cs="Times New Roman"/>
                <w:i/>
                <w:color w:val="000000"/>
                <w:sz w:val="20"/>
                <w:szCs w:val="20"/>
                <w:lang w:val="ka-GE"/>
              </w:rPr>
              <w:t>Carduelis chloris</w:t>
            </w:r>
          </w:p>
        </w:tc>
        <w:tc>
          <w:tcPr>
            <w:tcW w:w="1021" w:type="pct"/>
            <w:tcBorders>
              <w:top w:val="single" w:sz="4" w:space="0" w:color="auto"/>
              <w:left w:val="single" w:sz="4" w:space="0" w:color="auto"/>
              <w:bottom w:val="single" w:sz="4" w:space="0" w:color="auto"/>
              <w:right w:val="single" w:sz="4" w:space="0" w:color="auto"/>
            </w:tcBorders>
            <w:noWrap/>
            <w:vAlign w:val="center"/>
            <w:hideMark/>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European Greenfinch</w:t>
            </w:r>
          </w:p>
        </w:tc>
        <w:tc>
          <w:tcPr>
            <w:tcW w:w="333" w:type="pct"/>
            <w:tcBorders>
              <w:top w:val="single" w:sz="4" w:space="0" w:color="auto"/>
              <w:left w:val="single" w:sz="4" w:space="0" w:color="auto"/>
              <w:bottom w:val="single" w:sz="4" w:space="0" w:color="auto"/>
              <w:right w:val="single" w:sz="4" w:space="0" w:color="auto"/>
            </w:tcBorders>
            <w:noWrap/>
            <w:vAlign w:val="center"/>
            <w:hideMark/>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YR-R</w:t>
            </w:r>
          </w:p>
        </w:tc>
        <w:tc>
          <w:tcPr>
            <w:tcW w:w="242" w:type="pct"/>
            <w:tcBorders>
              <w:top w:val="single" w:sz="4" w:space="0" w:color="auto"/>
              <w:left w:val="single" w:sz="4" w:space="0" w:color="auto"/>
              <w:bottom w:val="single" w:sz="4" w:space="0" w:color="auto"/>
              <w:right w:val="single" w:sz="4" w:space="0" w:color="auto"/>
            </w:tcBorders>
            <w:noWrap/>
            <w:vAlign w:val="center"/>
            <w:hideMark/>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rPr>
                <w:rFonts w:ascii="Sylfaen" w:eastAsia="Calibri" w:hAnsi="Sylfaen" w:cs="Times New Roman"/>
                <w:color w:val="000000"/>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x</w:t>
            </w:r>
          </w:p>
        </w:tc>
      </w:tr>
      <w:tr w:rsidR="003C08A8" w:rsidRPr="00246CAF" w:rsidTr="005B6F9D">
        <w:trPr>
          <w:trHeight w:val="245"/>
          <w:jc w:val="center"/>
        </w:trPr>
        <w:tc>
          <w:tcPr>
            <w:tcW w:w="290"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numPr>
                <w:ilvl w:val="0"/>
                <w:numId w:val="14"/>
              </w:numPr>
              <w:spacing w:after="0" w:line="240" w:lineRule="auto"/>
              <w:contextualSpacing/>
              <w:jc w:val="both"/>
              <w:rPr>
                <w:rFonts w:ascii="Sylfaen" w:eastAsia="Calibri" w:hAnsi="Sylfaen" w:cs="Times New Roman"/>
                <w:color w:val="000000"/>
                <w:sz w:val="20"/>
                <w:szCs w:val="20"/>
                <w:lang w:val="ka-GE"/>
              </w:rPr>
            </w:pPr>
          </w:p>
        </w:tc>
        <w:tc>
          <w:tcPr>
            <w:tcW w:w="1023"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შავთავა მწვანულა</w:t>
            </w:r>
          </w:p>
        </w:tc>
        <w:tc>
          <w:tcPr>
            <w:tcW w:w="827"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Calibri" w:hAnsi="Sylfaen" w:cs="Times New Roman"/>
                <w:i/>
                <w:color w:val="000000"/>
                <w:sz w:val="20"/>
                <w:szCs w:val="20"/>
                <w:lang w:val="ka-GE"/>
              </w:rPr>
            </w:pPr>
            <w:r w:rsidRPr="00246CAF">
              <w:rPr>
                <w:rFonts w:ascii="Sylfaen" w:eastAsia="Calibri" w:hAnsi="Sylfaen" w:cs="Times New Roman"/>
                <w:i/>
                <w:color w:val="000000"/>
                <w:sz w:val="20"/>
                <w:szCs w:val="20"/>
                <w:lang w:val="ka-GE"/>
              </w:rPr>
              <w:t>Spinus spinus</w:t>
            </w:r>
          </w:p>
        </w:tc>
        <w:tc>
          <w:tcPr>
            <w:tcW w:w="1021" w:type="pct"/>
            <w:tcBorders>
              <w:top w:val="single" w:sz="4" w:space="0" w:color="auto"/>
              <w:left w:val="single" w:sz="4" w:space="0" w:color="auto"/>
              <w:bottom w:val="single" w:sz="4" w:space="0" w:color="auto"/>
              <w:right w:val="single" w:sz="4" w:space="0" w:color="auto"/>
            </w:tcBorders>
            <w:noWrap/>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Eurasian Siskin</w:t>
            </w:r>
          </w:p>
        </w:tc>
        <w:tc>
          <w:tcPr>
            <w:tcW w:w="333" w:type="pct"/>
            <w:tcBorders>
              <w:top w:val="single" w:sz="4" w:space="0" w:color="auto"/>
              <w:left w:val="single" w:sz="4" w:space="0" w:color="auto"/>
              <w:bottom w:val="single" w:sz="4" w:space="0" w:color="auto"/>
              <w:right w:val="single" w:sz="4" w:space="0" w:color="auto"/>
            </w:tcBorders>
            <w:noWrap/>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YR-R, M</w:t>
            </w:r>
          </w:p>
        </w:tc>
        <w:tc>
          <w:tcPr>
            <w:tcW w:w="242" w:type="pct"/>
            <w:tcBorders>
              <w:top w:val="single" w:sz="4" w:space="0" w:color="auto"/>
              <w:left w:val="single" w:sz="4" w:space="0" w:color="auto"/>
              <w:bottom w:val="single" w:sz="4" w:space="0" w:color="auto"/>
              <w:right w:val="single" w:sz="4" w:space="0" w:color="auto"/>
            </w:tcBorders>
            <w:noWrap/>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rPr>
                <w:rFonts w:ascii="Sylfaen" w:eastAsia="Calibri" w:hAnsi="Sylfaen" w:cs="Times New Roman"/>
                <w:color w:val="000000"/>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x</w:t>
            </w:r>
          </w:p>
        </w:tc>
      </w:tr>
      <w:tr w:rsidR="003C08A8" w:rsidRPr="00246CAF" w:rsidTr="005B6F9D">
        <w:trPr>
          <w:trHeight w:val="245"/>
          <w:jc w:val="center"/>
        </w:trPr>
        <w:tc>
          <w:tcPr>
            <w:tcW w:w="290"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numPr>
                <w:ilvl w:val="0"/>
                <w:numId w:val="14"/>
              </w:numPr>
              <w:spacing w:after="0" w:line="240" w:lineRule="auto"/>
              <w:contextualSpacing/>
              <w:jc w:val="both"/>
              <w:rPr>
                <w:rFonts w:ascii="Sylfaen" w:eastAsia="Calibri" w:hAnsi="Sylfaen" w:cs="Times New Roman"/>
                <w:color w:val="000000"/>
                <w:sz w:val="20"/>
                <w:szCs w:val="20"/>
                <w:lang w:val="ka-GE"/>
              </w:rPr>
            </w:pPr>
          </w:p>
        </w:tc>
        <w:tc>
          <w:tcPr>
            <w:tcW w:w="1023"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მინდვრის ბეღურა</w:t>
            </w:r>
          </w:p>
        </w:tc>
        <w:tc>
          <w:tcPr>
            <w:tcW w:w="827"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Calibri" w:hAnsi="Sylfaen" w:cs="Times New Roman"/>
                <w:i/>
                <w:color w:val="000000"/>
                <w:sz w:val="20"/>
                <w:szCs w:val="20"/>
                <w:lang w:val="ka-GE"/>
              </w:rPr>
            </w:pPr>
            <w:r w:rsidRPr="00246CAF">
              <w:rPr>
                <w:rFonts w:ascii="Sylfaen" w:eastAsia="Calibri" w:hAnsi="Sylfaen" w:cs="Times New Roman"/>
                <w:i/>
                <w:color w:val="000000"/>
                <w:sz w:val="20"/>
                <w:szCs w:val="20"/>
                <w:lang w:val="ka-GE"/>
              </w:rPr>
              <w:t>Passer montanus</w:t>
            </w:r>
          </w:p>
        </w:tc>
        <w:tc>
          <w:tcPr>
            <w:tcW w:w="1021" w:type="pct"/>
            <w:tcBorders>
              <w:top w:val="single" w:sz="4" w:space="0" w:color="auto"/>
              <w:left w:val="single" w:sz="4" w:space="0" w:color="auto"/>
              <w:bottom w:val="single" w:sz="4" w:space="0" w:color="auto"/>
              <w:right w:val="single" w:sz="4" w:space="0" w:color="auto"/>
            </w:tcBorders>
            <w:noWrap/>
            <w:vAlign w:val="center"/>
            <w:hideMark/>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Tree Sparrow</w:t>
            </w:r>
          </w:p>
        </w:tc>
        <w:tc>
          <w:tcPr>
            <w:tcW w:w="333" w:type="pct"/>
            <w:tcBorders>
              <w:top w:val="single" w:sz="4" w:space="0" w:color="auto"/>
              <w:left w:val="single" w:sz="4" w:space="0" w:color="auto"/>
              <w:bottom w:val="single" w:sz="4" w:space="0" w:color="auto"/>
              <w:right w:val="single" w:sz="4" w:space="0" w:color="auto"/>
            </w:tcBorders>
            <w:noWrap/>
            <w:vAlign w:val="center"/>
            <w:hideMark/>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M</w:t>
            </w:r>
          </w:p>
        </w:tc>
        <w:tc>
          <w:tcPr>
            <w:tcW w:w="242" w:type="pct"/>
            <w:tcBorders>
              <w:top w:val="single" w:sz="4" w:space="0" w:color="auto"/>
              <w:left w:val="single" w:sz="4" w:space="0" w:color="auto"/>
              <w:bottom w:val="single" w:sz="4" w:space="0" w:color="auto"/>
              <w:right w:val="single" w:sz="4" w:space="0" w:color="auto"/>
            </w:tcBorders>
            <w:noWrap/>
            <w:vAlign w:val="center"/>
            <w:hideMark/>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rPr>
                <w:rFonts w:ascii="Sylfaen" w:eastAsia="Calibri" w:hAnsi="Sylfaen" w:cs="Times New Roman"/>
                <w:color w:val="000000"/>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x</w:t>
            </w:r>
          </w:p>
        </w:tc>
      </w:tr>
      <w:tr w:rsidR="003C08A8" w:rsidRPr="00246CAF" w:rsidTr="005B6F9D">
        <w:trPr>
          <w:trHeight w:val="245"/>
          <w:jc w:val="center"/>
        </w:trPr>
        <w:tc>
          <w:tcPr>
            <w:tcW w:w="290"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numPr>
                <w:ilvl w:val="0"/>
                <w:numId w:val="14"/>
              </w:numPr>
              <w:spacing w:after="0" w:line="240" w:lineRule="auto"/>
              <w:contextualSpacing/>
              <w:jc w:val="both"/>
              <w:rPr>
                <w:rFonts w:ascii="Sylfaen" w:eastAsia="Calibri" w:hAnsi="Sylfaen" w:cs="Times New Roman"/>
                <w:color w:val="000000"/>
                <w:sz w:val="20"/>
                <w:szCs w:val="20"/>
                <w:lang w:val="ka-GE"/>
              </w:rPr>
            </w:pPr>
          </w:p>
        </w:tc>
        <w:tc>
          <w:tcPr>
            <w:tcW w:w="1023"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სახლის ბეღურა</w:t>
            </w:r>
          </w:p>
        </w:tc>
        <w:tc>
          <w:tcPr>
            <w:tcW w:w="827"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Calibri" w:hAnsi="Sylfaen" w:cs="Times New Roman"/>
                <w:i/>
                <w:color w:val="000000"/>
                <w:sz w:val="20"/>
                <w:szCs w:val="20"/>
                <w:lang w:val="ka-GE"/>
              </w:rPr>
            </w:pPr>
            <w:r w:rsidRPr="00246CAF">
              <w:rPr>
                <w:rFonts w:ascii="Sylfaen" w:eastAsia="Calibri" w:hAnsi="Sylfaen" w:cs="Times New Roman"/>
                <w:i/>
                <w:color w:val="000000"/>
                <w:sz w:val="20"/>
                <w:szCs w:val="20"/>
                <w:lang w:val="ka-GE"/>
              </w:rPr>
              <w:t>Passer domesticus</w:t>
            </w:r>
          </w:p>
        </w:tc>
        <w:tc>
          <w:tcPr>
            <w:tcW w:w="1021" w:type="pct"/>
            <w:tcBorders>
              <w:top w:val="single" w:sz="4" w:space="0" w:color="auto"/>
              <w:left w:val="single" w:sz="4" w:space="0" w:color="auto"/>
              <w:bottom w:val="single" w:sz="4" w:space="0" w:color="auto"/>
              <w:right w:val="single" w:sz="4" w:space="0" w:color="auto"/>
            </w:tcBorders>
            <w:noWrap/>
            <w:vAlign w:val="center"/>
            <w:hideMark/>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Hause Sparrow</w:t>
            </w:r>
          </w:p>
        </w:tc>
        <w:tc>
          <w:tcPr>
            <w:tcW w:w="333" w:type="pct"/>
            <w:tcBorders>
              <w:top w:val="single" w:sz="4" w:space="0" w:color="auto"/>
              <w:left w:val="single" w:sz="4" w:space="0" w:color="auto"/>
              <w:bottom w:val="single" w:sz="4" w:space="0" w:color="auto"/>
              <w:right w:val="single" w:sz="4" w:space="0" w:color="auto"/>
            </w:tcBorders>
            <w:noWrap/>
            <w:vAlign w:val="center"/>
            <w:hideMark/>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YR-R</w:t>
            </w:r>
          </w:p>
        </w:tc>
        <w:tc>
          <w:tcPr>
            <w:tcW w:w="242" w:type="pct"/>
            <w:tcBorders>
              <w:top w:val="single" w:sz="4" w:space="0" w:color="auto"/>
              <w:left w:val="single" w:sz="4" w:space="0" w:color="auto"/>
              <w:bottom w:val="single" w:sz="4" w:space="0" w:color="auto"/>
              <w:right w:val="single" w:sz="4" w:space="0" w:color="auto"/>
            </w:tcBorders>
            <w:noWrap/>
            <w:vAlign w:val="center"/>
            <w:hideMark/>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rPr>
                <w:rFonts w:ascii="Sylfaen" w:eastAsia="Calibri" w:hAnsi="Sylfaen" w:cs="Times New Roman"/>
                <w:color w:val="000000"/>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x</w:t>
            </w:r>
          </w:p>
        </w:tc>
      </w:tr>
      <w:tr w:rsidR="003C08A8" w:rsidRPr="00246CAF" w:rsidTr="005B6F9D">
        <w:trPr>
          <w:trHeight w:val="245"/>
          <w:jc w:val="center"/>
        </w:trPr>
        <w:tc>
          <w:tcPr>
            <w:tcW w:w="290"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numPr>
                <w:ilvl w:val="0"/>
                <w:numId w:val="14"/>
              </w:numPr>
              <w:spacing w:after="0" w:line="240" w:lineRule="auto"/>
              <w:contextualSpacing/>
              <w:jc w:val="both"/>
              <w:rPr>
                <w:rFonts w:ascii="Sylfaen" w:eastAsia="Calibri" w:hAnsi="Sylfaen" w:cs="Times New Roman"/>
                <w:color w:val="000000"/>
                <w:sz w:val="20"/>
                <w:szCs w:val="20"/>
                <w:lang w:val="ka-GE"/>
              </w:rPr>
            </w:pPr>
          </w:p>
        </w:tc>
        <w:tc>
          <w:tcPr>
            <w:tcW w:w="1023"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მოლაღური</w:t>
            </w:r>
          </w:p>
        </w:tc>
        <w:tc>
          <w:tcPr>
            <w:tcW w:w="827"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Calibri" w:hAnsi="Sylfaen" w:cs="Times New Roman"/>
                <w:i/>
                <w:color w:val="000000"/>
                <w:sz w:val="20"/>
                <w:szCs w:val="20"/>
                <w:lang w:val="ka-GE"/>
              </w:rPr>
            </w:pPr>
            <w:r w:rsidRPr="00246CAF">
              <w:rPr>
                <w:rFonts w:ascii="Sylfaen" w:eastAsia="Calibri" w:hAnsi="Sylfaen" w:cs="Times New Roman"/>
                <w:i/>
                <w:color w:val="000000"/>
                <w:sz w:val="20"/>
                <w:szCs w:val="20"/>
                <w:lang w:val="ka-GE"/>
              </w:rPr>
              <w:t>Oriolus oriolus</w:t>
            </w:r>
          </w:p>
        </w:tc>
        <w:tc>
          <w:tcPr>
            <w:tcW w:w="1021" w:type="pct"/>
            <w:tcBorders>
              <w:top w:val="single" w:sz="4" w:space="0" w:color="auto"/>
              <w:left w:val="single" w:sz="4" w:space="0" w:color="auto"/>
              <w:bottom w:val="single" w:sz="4" w:space="0" w:color="auto"/>
              <w:right w:val="single" w:sz="4" w:space="0" w:color="auto"/>
            </w:tcBorders>
            <w:noWrap/>
            <w:vAlign w:val="center"/>
            <w:hideMark/>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Eurasian Golden Oriole</w:t>
            </w:r>
          </w:p>
        </w:tc>
        <w:tc>
          <w:tcPr>
            <w:tcW w:w="333" w:type="pct"/>
            <w:tcBorders>
              <w:top w:val="single" w:sz="4" w:space="0" w:color="auto"/>
              <w:left w:val="single" w:sz="4" w:space="0" w:color="auto"/>
              <w:bottom w:val="single" w:sz="4" w:space="0" w:color="auto"/>
              <w:right w:val="single" w:sz="4" w:space="0" w:color="auto"/>
            </w:tcBorders>
            <w:noWrap/>
            <w:vAlign w:val="center"/>
            <w:hideMark/>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M</w:t>
            </w:r>
          </w:p>
        </w:tc>
        <w:tc>
          <w:tcPr>
            <w:tcW w:w="242" w:type="pct"/>
            <w:tcBorders>
              <w:top w:val="single" w:sz="4" w:space="0" w:color="auto"/>
              <w:left w:val="single" w:sz="4" w:space="0" w:color="auto"/>
              <w:bottom w:val="single" w:sz="4" w:space="0" w:color="auto"/>
              <w:right w:val="single" w:sz="4" w:space="0" w:color="auto"/>
            </w:tcBorders>
            <w:noWrap/>
            <w:vAlign w:val="center"/>
            <w:hideMark/>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rPr>
                <w:rFonts w:ascii="Sylfaen" w:eastAsia="Calibri" w:hAnsi="Sylfaen" w:cs="Times New Roman"/>
                <w:color w:val="000000"/>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w:t>
            </w:r>
          </w:p>
        </w:tc>
        <w:tc>
          <w:tcPr>
            <w:tcW w:w="599"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x</w:t>
            </w:r>
          </w:p>
        </w:tc>
      </w:tr>
      <w:tr w:rsidR="003C08A8" w:rsidRPr="00246CAF" w:rsidTr="005B6F9D">
        <w:trPr>
          <w:trHeight w:val="245"/>
          <w:jc w:val="center"/>
        </w:trPr>
        <w:tc>
          <w:tcPr>
            <w:tcW w:w="290"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numPr>
                <w:ilvl w:val="0"/>
                <w:numId w:val="14"/>
              </w:numPr>
              <w:spacing w:after="0" w:line="240" w:lineRule="auto"/>
              <w:contextualSpacing/>
              <w:jc w:val="both"/>
              <w:rPr>
                <w:rFonts w:ascii="Sylfaen" w:eastAsia="Calibri" w:hAnsi="Sylfaen" w:cs="Times New Roman"/>
                <w:color w:val="000000"/>
                <w:sz w:val="20"/>
                <w:szCs w:val="20"/>
                <w:lang w:val="ka-GE"/>
              </w:rPr>
            </w:pPr>
          </w:p>
        </w:tc>
        <w:tc>
          <w:tcPr>
            <w:tcW w:w="1023"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ჩხიკვი</w:t>
            </w:r>
          </w:p>
        </w:tc>
        <w:tc>
          <w:tcPr>
            <w:tcW w:w="827"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Calibri" w:hAnsi="Sylfaen" w:cs="Times New Roman"/>
                <w:i/>
                <w:color w:val="000000"/>
                <w:sz w:val="20"/>
                <w:szCs w:val="20"/>
                <w:lang w:val="ka-GE"/>
              </w:rPr>
            </w:pPr>
            <w:r w:rsidRPr="00246CAF">
              <w:rPr>
                <w:rFonts w:ascii="Sylfaen" w:eastAsia="Calibri" w:hAnsi="Sylfaen" w:cs="Times New Roman"/>
                <w:i/>
                <w:color w:val="000000"/>
                <w:sz w:val="20"/>
                <w:szCs w:val="20"/>
                <w:lang w:val="ka-GE"/>
              </w:rPr>
              <w:t>Garrulus glandarius</w:t>
            </w:r>
          </w:p>
        </w:tc>
        <w:tc>
          <w:tcPr>
            <w:tcW w:w="1021" w:type="pct"/>
            <w:tcBorders>
              <w:top w:val="single" w:sz="4" w:space="0" w:color="auto"/>
              <w:left w:val="single" w:sz="4" w:space="0" w:color="auto"/>
              <w:bottom w:val="single" w:sz="4" w:space="0" w:color="auto"/>
              <w:right w:val="single" w:sz="4" w:space="0" w:color="auto"/>
            </w:tcBorders>
            <w:noWrap/>
            <w:vAlign w:val="center"/>
            <w:hideMark/>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Eurasian Jay</w:t>
            </w:r>
          </w:p>
        </w:tc>
        <w:tc>
          <w:tcPr>
            <w:tcW w:w="333" w:type="pct"/>
            <w:tcBorders>
              <w:top w:val="single" w:sz="4" w:space="0" w:color="auto"/>
              <w:left w:val="single" w:sz="4" w:space="0" w:color="auto"/>
              <w:bottom w:val="single" w:sz="4" w:space="0" w:color="auto"/>
              <w:right w:val="single" w:sz="4" w:space="0" w:color="auto"/>
            </w:tcBorders>
            <w:noWrap/>
            <w:vAlign w:val="center"/>
            <w:hideMark/>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YR-R</w:t>
            </w:r>
          </w:p>
        </w:tc>
        <w:tc>
          <w:tcPr>
            <w:tcW w:w="242" w:type="pct"/>
            <w:tcBorders>
              <w:top w:val="single" w:sz="4" w:space="0" w:color="auto"/>
              <w:left w:val="single" w:sz="4" w:space="0" w:color="auto"/>
              <w:bottom w:val="single" w:sz="4" w:space="0" w:color="auto"/>
              <w:right w:val="single" w:sz="4" w:space="0" w:color="auto"/>
            </w:tcBorders>
            <w:noWrap/>
            <w:vAlign w:val="center"/>
            <w:hideMark/>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rPr>
                <w:rFonts w:ascii="Sylfaen" w:eastAsia="Calibri" w:hAnsi="Sylfaen" w:cs="Times New Roman"/>
                <w:color w:val="000000"/>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1,2,3</w:t>
            </w:r>
          </w:p>
        </w:tc>
      </w:tr>
      <w:tr w:rsidR="003C08A8" w:rsidRPr="00246CAF" w:rsidTr="005B6F9D">
        <w:trPr>
          <w:trHeight w:val="245"/>
          <w:jc w:val="center"/>
        </w:trPr>
        <w:tc>
          <w:tcPr>
            <w:tcW w:w="290"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numPr>
                <w:ilvl w:val="0"/>
                <w:numId w:val="14"/>
              </w:numPr>
              <w:spacing w:after="0" w:line="240" w:lineRule="auto"/>
              <w:contextualSpacing/>
              <w:jc w:val="both"/>
              <w:rPr>
                <w:rFonts w:ascii="Sylfaen" w:eastAsia="Calibri" w:hAnsi="Sylfaen" w:cs="Times New Roman"/>
                <w:color w:val="000000"/>
                <w:sz w:val="20"/>
                <w:szCs w:val="20"/>
                <w:lang w:val="ka-GE"/>
              </w:rPr>
            </w:pPr>
          </w:p>
        </w:tc>
        <w:tc>
          <w:tcPr>
            <w:tcW w:w="1023"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ყორანი</w:t>
            </w:r>
          </w:p>
        </w:tc>
        <w:tc>
          <w:tcPr>
            <w:tcW w:w="827"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Calibri" w:hAnsi="Sylfaen" w:cs="Times New Roman"/>
                <w:i/>
                <w:color w:val="000000"/>
                <w:sz w:val="20"/>
                <w:szCs w:val="20"/>
                <w:lang w:val="ka-GE"/>
              </w:rPr>
            </w:pPr>
            <w:r w:rsidRPr="00246CAF">
              <w:rPr>
                <w:rFonts w:ascii="Sylfaen" w:eastAsia="Calibri" w:hAnsi="Sylfaen" w:cs="Times New Roman"/>
                <w:i/>
                <w:color w:val="000000"/>
                <w:sz w:val="20"/>
                <w:szCs w:val="20"/>
                <w:lang w:val="ka-GE"/>
              </w:rPr>
              <w:t>Corvus corax</w:t>
            </w:r>
          </w:p>
        </w:tc>
        <w:tc>
          <w:tcPr>
            <w:tcW w:w="1021" w:type="pct"/>
            <w:tcBorders>
              <w:top w:val="single" w:sz="4" w:space="0" w:color="auto"/>
              <w:left w:val="single" w:sz="4" w:space="0" w:color="auto"/>
              <w:bottom w:val="single" w:sz="4" w:space="0" w:color="auto"/>
              <w:right w:val="single" w:sz="4" w:space="0" w:color="auto"/>
            </w:tcBorders>
            <w:noWrap/>
            <w:vAlign w:val="center"/>
            <w:hideMark/>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Common Raven</w:t>
            </w:r>
          </w:p>
        </w:tc>
        <w:tc>
          <w:tcPr>
            <w:tcW w:w="333" w:type="pct"/>
            <w:tcBorders>
              <w:top w:val="single" w:sz="4" w:space="0" w:color="auto"/>
              <w:left w:val="single" w:sz="4" w:space="0" w:color="auto"/>
              <w:bottom w:val="single" w:sz="4" w:space="0" w:color="auto"/>
              <w:right w:val="single" w:sz="4" w:space="0" w:color="auto"/>
            </w:tcBorders>
            <w:noWrap/>
            <w:vAlign w:val="center"/>
            <w:hideMark/>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YR-V</w:t>
            </w:r>
          </w:p>
        </w:tc>
        <w:tc>
          <w:tcPr>
            <w:tcW w:w="242" w:type="pct"/>
            <w:tcBorders>
              <w:top w:val="single" w:sz="4" w:space="0" w:color="auto"/>
              <w:left w:val="single" w:sz="4" w:space="0" w:color="auto"/>
              <w:bottom w:val="single" w:sz="4" w:space="0" w:color="auto"/>
              <w:right w:val="single" w:sz="4" w:space="0" w:color="auto"/>
            </w:tcBorders>
            <w:noWrap/>
            <w:vAlign w:val="center"/>
            <w:hideMark/>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rPr>
                <w:rFonts w:ascii="Sylfaen" w:eastAsia="Calibri" w:hAnsi="Sylfaen" w:cs="Times New Roman"/>
                <w:color w:val="000000"/>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2,3</w:t>
            </w:r>
          </w:p>
        </w:tc>
      </w:tr>
      <w:tr w:rsidR="003C08A8" w:rsidRPr="00246CAF" w:rsidTr="005B6F9D">
        <w:trPr>
          <w:trHeight w:val="245"/>
          <w:jc w:val="center"/>
        </w:trPr>
        <w:tc>
          <w:tcPr>
            <w:tcW w:w="290"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numPr>
                <w:ilvl w:val="0"/>
                <w:numId w:val="14"/>
              </w:numPr>
              <w:spacing w:after="0" w:line="240" w:lineRule="auto"/>
              <w:contextualSpacing/>
              <w:jc w:val="both"/>
              <w:rPr>
                <w:rFonts w:ascii="Sylfaen" w:eastAsia="Calibri" w:hAnsi="Sylfaen" w:cs="Times New Roman"/>
                <w:color w:val="000000"/>
                <w:sz w:val="20"/>
                <w:szCs w:val="20"/>
                <w:lang w:val="ka-GE"/>
              </w:rPr>
            </w:pPr>
          </w:p>
        </w:tc>
        <w:tc>
          <w:tcPr>
            <w:tcW w:w="1023"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რუხი ყვავი</w:t>
            </w:r>
          </w:p>
        </w:tc>
        <w:tc>
          <w:tcPr>
            <w:tcW w:w="827"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Calibri" w:hAnsi="Sylfaen" w:cs="Times New Roman"/>
                <w:i/>
                <w:color w:val="000000"/>
                <w:sz w:val="20"/>
                <w:szCs w:val="20"/>
                <w:lang w:val="ka-GE"/>
              </w:rPr>
            </w:pPr>
            <w:r w:rsidRPr="00246CAF">
              <w:rPr>
                <w:rFonts w:ascii="Sylfaen" w:eastAsia="Calibri" w:hAnsi="Sylfaen" w:cs="Times New Roman"/>
                <w:i/>
                <w:color w:val="000000"/>
                <w:sz w:val="20"/>
                <w:szCs w:val="20"/>
                <w:lang w:val="ka-GE"/>
              </w:rPr>
              <w:t>Corvus corone</w:t>
            </w:r>
          </w:p>
        </w:tc>
        <w:tc>
          <w:tcPr>
            <w:tcW w:w="1021" w:type="pct"/>
            <w:tcBorders>
              <w:top w:val="single" w:sz="4" w:space="0" w:color="auto"/>
              <w:left w:val="single" w:sz="4" w:space="0" w:color="auto"/>
              <w:bottom w:val="single" w:sz="4" w:space="0" w:color="auto"/>
              <w:right w:val="single" w:sz="4" w:space="0" w:color="auto"/>
            </w:tcBorders>
            <w:noWrap/>
            <w:vAlign w:val="center"/>
            <w:hideMark/>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Hooded Crow</w:t>
            </w:r>
          </w:p>
        </w:tc>
        <w:tc>
          <w:tcPr>
            <w:tcW w:w="333" w:type="pct"/>
            <w:tcBorders>
              <w:top w:val="single" w:sz="4" w:space="0" w:color="auto"/>
              <w:left w:val="single" w:sz="4" w:space="0" w:color="auto"/>
              <w:bottom w:val="single" w:sz="4" w:space="0" w:color="auto"/>
              <w:right w:val="single" w:sz="4" w:space="0" w:color="auto"/>
            </w:tcBorders>
            <w:noWrap/>
            <w:vAlign w:val="center"/>
            <w:hideMark/>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YR-R</w:t>
            </w:r>
          </w:p>
        </w:tc>
        <w:tc>
          <w:tcPr>
            <w:tcW w:w="242" w:type="pct"/>
            <w:tcBorders>
              <w:top w:val="single" w:sz="4" w:space="0" w:color="auto"/>
              <w:left w:val="single" w:sz="4" w:space="0" w:color="auto"/>
              <w:bottom w:val="single" w:sz="4" w:space="0" w:color="auto"/>
              <w:right w:val="single" w:sz="4" w:space="0" w:color="auto"/>
            </w:tcBorders>
            <w:noWrap/>
            <w:vAlign w:val="center"/>
            <w:hideMark/>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rPr>
                <w:rFonts w:ascii="Sylfaen" w:eastAsia="Calibri" w:hAnsi="Sylfaen" w:cs="Times New Roman"/>
                <w:color w:val="000000"/>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2</w:t>
            </w:r>
          </w:p>
        </w:tc>
      </w:tr>
      <w:tr w:rsidR="003C08A8" w:rsidRPr="00246CAF" w:rsidTr="005B6F9D">
        <w:trPr>
          <w:trHeight w:val="245"/>
          <w:jc w:val="center"/>
        </w:trPr>
        <w:tc>
          <w:tcPr>
            <w:tcW w:w="290"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numPr>
                <w:ilvl w:val="0"/>
                <w:numId w:val="14"/>
              </w:numPr>
              <w:spacing w:after="0" w:line="240" w:lineRule="auto"/>
              <w:contextualSpacing/>
              <w:jc w:val="both"/>
              <w:rPr>
                <w:rFonts w:ascii="Sylfaen" w:eastAsia="Calibri" w:hAnsi="Sylfaen" w:cs="Times New Roman"/>
                <w:color w:val="000000"/>
                <w:sz w:val="20"/>
                <w:szCs w:val="20"/>
                <w:lang w:val="ka-GE"/>
              </w:rPr>
            </w:pPr>
          </w:p>
        </w:tc>
        <w:tc>
          <w:tcPr>
            <w:tcW w:w="1023"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ჩვეულებრივი ჭივჭავი</w:t>
            </w:r>
          </w:p>
        </w:tc>
        <w:tc>
          <w:tcPr>
            <w:tcW w:w="827"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rPr>
                <w:rFonts w:ascii="Sylfaen" w:eastAsia="Calibri" w:hAnsi="Sylfaen" w:cs="Times New Roman"/>
                <w:i/>
                <w:color w:val="000000"/>
                <w:sz w:val="20"/>
                <w:szCs w:val="20"/>
                <w:lang w:val="ka-GE"/>
              </w:rPr>
            </w:pPr>
            <w:r w:rsidRPr="00246CAF">
              <w:rPr>
                <w:rFonts w:ascii="Sylfaen" w:eastAsia="Calibri" w:hAnsi="Sylfaen" w:cs="Times New Roman"/>
                <w:i/>
                <w:color w:val="000000"/>
                <w:sz w:val="20"/>
                <w:szCs w:val="20"/>
                <w:lang w:val="ka-GE"/>
              </w:rPr>
              <w:t>Phylloscopus collybita</w:t>
            </w:r>
          </w:p>
        </w:tc>
        <w:tc>
          <w:tcPr>
            <w:tcW w:w="1021" w:type="pct"/>
            <w:tcBorders>
              <w:top w:val="single" w:sz="4" w:space="0" w:color="auto"/>
              <w:left w:val="single" w:sz="4" w:space="0" w:color="auto"/>
              <w:bottom w:val="single" w:sz="4" w:space="0" w:color="auto"/>
              <w:right w:val="single" w:sz="4" w:space="0" w:color="auto"/>
            </w:tcBorders>
            <w:noWrap/>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Common Chiffchaff</w:t>
            </w:r>
          </w:p>
        </w:tc>
        <w:tc>
          <w:tcPr>
            <w:tcW w:w="333" w:type="pct"/>
            <w:tcBorders>
              <w:top w:val="single" w:sz="4" w:space="0" w:color="auto"/>
              <w:left w:val="single" w:sz="4" w:space="0" w:color="auto"/>
              <w:bottom w:val="single" w:sz="4" w:space="0" w:color="auto"/>
              <w:right w:val="single" w:sz="4" w:space="0" w:color="auto"/>
            </w:tcBorders>
            <w:noWrap/>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BB</w:t>
            </w:r>
          </w:p>
        </w:tc>
        <w:tc>
          <w:tcPr>
            <w:tcW w:w="242" w:type="pct"/>
            <w:tcBorders>
              <w:top w:val="single" w:sz="4" w:space="0" w:color="auto"/>
              <w:left w:val="single" w:sz="4" w:space="0" w:color="auto"/>
              <w:bottom w:val="single" w:sz="4" w:space="0" w:color="auto"/>
              <w:right w:val="single" w:sz="4" w:space="0" w:color="auto"/>
            </w:tcBorders>
            <w:noWrap/>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rPr>
                <w:rFonts w:ascii="Sylfaen" w:eastAsia="Calibri" w:hAnsi="Sylfaen" w:cs="Times New Roman"/>
                <w:color w:val="000000"/>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x</w:t>
            </w:r>
          </w:p>
        </w:tc>
      </w:tr>
      <w:tr w:rsidR="003C08A8" w:rsidRPr="00246CAF" w:rsidTr="005B6F9D">
        <w:trPr>
          <w:trHeight w:val="245"/>
          <w:jc w:val="center"/>
        </w:trPr>
        <w:tc>
          <w:tcPr>
            <w:tcW w:w="290"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numPr>
                <w:ilvl w:val="0"/>
                <w:numId w:val="14"/>
              </w:numPr>
              <w:spacing w:after="0" w:line="240" w:lineRule="auto"/>
              <w:contextualSpacing/>
              <w:jc w:val="both"/>
              <w:rPr>
                <w:rFonts w:ascii="Sylfaen" w:eastAsia="Calibri" w:hAnsi="Sylfaen" w:cs="Times New Roman"/>
                <w:color w:val="000000"/>
                <w:sz w:val="20"/>
                <w:szCs w:val="20"/>
                <w:lang w:val="ka-GE"/>
              </w:rPr>
            </w:pPr>
          </w:p>
        </w:tc>
        <w:tc>
          <w:tcPr>
            <w:tcW w:w="1023"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გაზაფხულა ჭივჭავი (გაზაფხულა ყარანა)</w:t>
            </w:r>
          </w:p>
        </w:tc>
        <w:tc>
          <w:tcPr>
            <w:tcW w:w="827"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rPr>
                <w:rFonts w:ascii="Sylfaen" w:eastAsia="Calibri" w:hAnsi="Sylfaen" w:cs="Times New Roman"/>
                <w:i/>
                <w:color w:val="000000"/>
                <w:sz w:val="20"/>
                <w:szCs w:val="20"/>
                <w:lang w:val="ka-GE"/>
              </w:rPr>
            </w:pPr>
            <w:r w:rsidRPr="00246CAF">
              <w:rPr>
                <w:rFonts w:ascii="Sylfaen" w:eastAsia="Calibri" w:hAnsi="Sylfaen" w:cs="Times New Roman"/>
                <w:i/>
                <w:color w:val="000000"/>
                <w:sz w:val="20"/>
                <w:szCs w:val="20"/>
                <w:lang w:val="ka-GE"/>
              </w:rPr>
              <w:t>Phylloscopus trochilus</w:t>
            </w:r>
          </w:p>
        </w:tc>
        <w:tc>
          <w:tcPr>
            <w:tcW w:w="1021" w:type="pct"/>
            <w:tcBorders>
              <w:top w:val="single" w:sz="4" w:space="0" w:color="auto"/>
              <w:left w:val="single" w:sz="4" w:space="0" w:color="auto"/>
              <w:bottom w:val="single" w:sz="4" w:space="0" w:color="auto"/>
              <w:right w:val="single" w:sz="4" w:space="0" w:color="auto"/>
            </w:tcBorders>
            <w:noWrap/>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Willow Warbler</w:t>
            </w:r>
          </w:p>
        </w:tc>
        <w:tc>
          <w:tcPr>
            <w:tcW w:w="333" w:type="pct"/>
            <w:tcBorders>
              <w:top w:val="single" w:sz="4" w:space="0" w:color="auto"/>
              <w:left w:val="single" w:sz="4" w:space="0" w:color="auto"/>
              <w:bottom w:val="single" w:sz="4" w:space="0" w:color="auto"/>
              <w:right w:val="single" w:sz="4" w:space="0" w:color="auto"/>
            </w:tcBorders>
            <w:noWrap/>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BB, M</w:t>
            </w:r>
          </w:p>
        </w:tc>
        <w:tc>
          <w:tcPr>
            <w:tcW w:w="242" w:type="pct"/>
            <w:tcBorders>
              <w:top w:val="single" w:sz="4" w:space="0" w:color="auto"/>
              <w:left w:val="single" w:sz="4" w:space="0" w:color="auto"/>
              <w:bottom w:val="single" w:sz="4" w:space="0" w:color="auto"/>
              <w:right w:val="single" w:sz="4" w:space="0" w:color="auto"/>
            </w:tcBorders>
            <w:noWrap/>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rPr>
                <w:rFonts w:ascii="Sylfaen" w:eastAsia="Calibri" w:hAnsi="Sylfaen" w:cs="Times New Roman"/>
                <w:color w:val="000000"/>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w:t>
            </w:r>
          </w:p>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x</w:t>
            </w:r>
          </w:p>
        </w:tc>
      </w:tr>
      <w:tr w:rsidR="003C08A8" w:rsidRPr="00246CAF" w:rsidTr="005B6F9D">
        <w:trPr>
          <w:trHeight w:val="245"/>
          <w:jc w:val="center"/>
        </w:trPr>
        <w:tc>
          <w:tcPr>
            <w:tcW w:w="290"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numPr>
                <w:ilvl w:val="0"/>
                <w:numId w:val="14"/>
              </w:numPr>
              <w:spacing w:after="0" w:line="240" w:lineRule="auto"/>
              <w:contextualSpacing/>
              <w:jc w:val="both"/>
              <w:rPr>
                <w:rFonts w:ascii="Sylfaen" w:eastAsia="Calibri" w:hAnsi="Sylfaen" w:cs="Times New Roman"/>
                <w:color w:val="000000"/>
                <w:sz w:val="20"/>
                <w:szCs w:val="20"/>
                <w:lang w:val="ka-GE"/>
              </w:rPr>
            </w:pPr>
          </w:p>
        </w:tc>
        <w:tc>
          <w:tcPr>
            <w:tcW w:w="1023"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rPr>
                <w:rFonts w:ascii="Sylfaen" w:eastAsia="Times New Roman" w:hAnsi="Sylfaen" w:cs="Times New Roman"/>
                <w:sz w:val="20"/>
                <w:szCs w:val="20"/>
                <w:lang w:val="ka-GE"/>
              </w:rPr>
            </w:pPr>
            <w:r w:rsidRPr="00246CAF">
              <w:rPr>
                <w:rFonts w:ascii="Sylfaen" w:eastAsia="Times New Roman" w:hAnsi="Sylfaen" w:cs="Sylfaen"/>
                <w:sz w:val="20"/>
                <w:szCs w:val="20"/>
                <w:lang w:val="ka-GE"/>
              </w:rPr>
              <w:t>ტყის</w:t>
            </w:r>
            <w:r w:rsidRPr="00246CAF">
              <w:rPr>
                <w:rFonts w:ascii="Sylfaen" w:eastAsia="Times New Roman" w:hAnsi="Sylfaen" w:cs="Times New Roman"/>
                <w:sz w:val="20"/>
                <w:szCs w:val="20"/>
                <w:lang w:val="ka-GE"/>
              </w:rPr>
              <w:t xml:space="preserve"> </w:t>
            </w:r>
            <w:r w:rsidRPr="00246CAF">
              <w:rPr>
                <w:rFonts w:ascii="Sylfaen" w:eastAsia="Times New Roman" w:hAnsi="Sylfaen" w:cs="Sylfaen"/>
                <w:sz w:val="20"/>
                <w:szCs w:val="20"/>
                <w:lang w:val="ka-GE"/>
              </w:rPr>
              <w:t>ჭვინტაკა</w:t>
            </w:r>
          </w:p>
        </w:tc>
        <w:tc>
          <w:tcPr>
            <w:tcW w:w="827"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rPr>
                <w:rFonts w:ascii="Sylfaen" w:eastAsia="Times New Roman" w:hAnsi="Sylfaen" w:cs="Times New Roman"/>
                <w:i/>
                <w:sz w:val="20"/>
                <w:szCs w:val="20"/>
                <w:lang w:val="ka-GE"/>
              </w:rPr>
            </w:pPr>
            <w:r w:rsidRPr="00246CAF">
              <w:rPr>
                <w:rFonts w:ascii="Sylfaen" w:eastAsia="Times New Roman" w:hAnsi="Sylfaen" w:cs="Times New Roman"/>
                <w:i/>
                <w:sz w:val="20"/>
                <w:szCs w:val="20"/>
                <w:lang w:val="ka-GE"/>
              </w:rPr>
              <w:t>Prunella modularis</w:t>
            </w:r>
          </w:p>
        </w:tc>
        <w:tc>
          <w:tcPr>
            <w:tcW w:w="1021" w:type="pct"/>
            <w:tcBorders>
              <w:top w:val="single" w:sz="4" w:space="0" w:color="auto"/>
              <w:left w:val="single" w:sz="4" w:space="0" w:color="auto"/>
              <w:bottom w:val="single" w:sz="4" w:space="0" w:color="auto"/>
              <w:right w:val="single" w:sz="4" w:space="0" w:color="auto"/>
            </w:tcBorders>
            <w:noWrap/>
          </w:tcPr>
          <w:p w:rsidR="003C08A8" w:rsidRPr="00246CAF" w:rsidRDefault="003C08A8" w:rsidP="003C08A8">
            <w:pPr>
              <w:spacing w:after="0" w:line="240" w:lineRule="auto"/>
              <w:rPr>
                <w:rFonts w:ascii="Sylfaen" w:eastAsia="Times New Roman" w:hAnsi="Sylfaen" w:cs="Times New Roman"/>
                <w:sz w:val="20"/>
                <w:szCs w:val="20"/>
                <w:lang w:val="ka-GE"/>
              </w:rPr>
            </w:pPr>
            <w:r w:rsidRPr="00246CAF">
              <w:rPr>
                <w:rFonts w:ascii="Sylfaen" w:eastAsia="Times New Roman" w:hAnsi="Sylfaen" w:cs="Times New Roman"/>
                <w:sz w:val="20"/>
                <w:szCs w:val="20"/>
                <w:lang w:val="ka-GE"/>
              </w:rPr>
              <w:t>Hedge Accentor (Dunnock)</w:t>
            </w:r>
          </w:p>
        </w:tc>
        <w:tc>
          <w:tcPr>
            <w:tcW w:w="333" w:type="pct"/>
            <w:tcBorders>
              <w:top w:val="single" w:sz="4" w:space="0" w:color="auto"/>
              <w:left w:val="single" w:sz="4" w:space="0" w:color="auto"/>
              <w:bottom w:val="single" w:sz="4" w:space="0" w:color="auto"/>
              <w:right w:val="single" w:sz="4" w:space="0" w:color="auto"/>
            </w:tcBorders>
            <w:noWrap/>
          </w:tcPr>
          <w:p w:rsidR="003C08A8" w:rsidRPr="00246CAF" w:rsidRDefault="003C08A8" w:rsidP="003C08A8">
            <w:pPr>
              <w:spacing w:after="0" w:line="240" w:lineRule="auto"/>
              <w:rPr>
                <w:rFonts w:ascii="Sylfaen" w:eastAsia="Times New Roman" w:hAnsi="Sylfaen" w:cs="Times New Roman"/>
                <w:sz w:val="20"/>
                <w:szCs w:val="20"/>
                <w:lang w:val="ka-GE"/>
              </w:rPr>
            </w:pPr>
            <w:r w:rsidRPr="00246CAF">
              <w:rPr>
                <w:rFonts w:ascii="Sylfaen" w:eastAsia="Times New Roman" w:hAnsi="Sylfaen" w:cs="Times New Roman"/>
                <w:sz w:val="20"/>
                <w:szCs w:val="20"/>
                <w:lang w:val="ka-GE"/>
              </w:rPr>
              <w:t>BB</w:t>
            </w:r>
          </w:p>
        </w:tc>
        <w:tc>
          <w:tcPr>
            <w:tcW w:w="242" w:type="pct"/>
            <w:tcBorders>
              <w:top w:val="single" w:sz="4" w:space="0" w:color="auto"/>
              <w:left w:val="single" w:sz="4" w:space="0" w:color="auto"/>
              <w:bottom w:val="single" w:sz="4" w:space="0" w:color="auto"/>
              <w:right w:val="single" w:sz="4" w:space="0" w:color="auto"/>
            </w:tcBorders>
            <w:noWrap/>
          </w:tcPr>
          <w:p w:rsidR="003C08A8" w:rsidRPr="00246CAF" w:rsidRDefault="003C08A8" w:rsidP="003C08A8">
            <w:pPr>
              <w:spacing w:after="0" w:line="240" w:lineRule="auto"/>
              <w:rPr>
                <w:rFonts w:ascii="Sylfaen" w:eastAsia="Times New Roman" w:hAnsi="Sylfaen" w:cs="Times New Roman"/>
                <w:sz w:val="20"/>
                <w:szCs w:val="20"/>
                <w:lang w:val="ka-GE"/>
              </w:rPr>
            </w:pPr>
            <w:r w:rsidRPr="00246CAF">
              <w:rPr>
                <w:rFonts w:ascii="Sylfaen" w:eastAsia="Times New Roman" w:hAnsi="Sylfaen" w:cs="Times New Roman"/>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rPr>
                <w:rFonts w:ascii="Sylfaen" w:eastAsia="Calibri" w:hAnsi="Sylfaen" w:cs="Times New Roman"/>
                <w:color w:val="000000"/>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x</w:t>
            </w:r>
          </w:p>
        </w:tc>
      </w:tr>
      <w:tr w:rsidR="003C08A8" w:rsidRPr="00246CAF" w:rsidTr="005B6F9D">
        <w:trPr>
          <w:trHeight w:val="245"/>
          <w:jc w:val="center"/>
        </w:trPr>
        <w:tc>
          <w:tcPr>
            <w:tcW w:w="290"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numPr>
                <w:ilvl w:val="0"/>
                <w:numId w:val="14"/>
              </w:numPr>
              <w:spacing w:after="0" w:line="240" w:lineRule="auto"/>
              <w:contextualSpacing/>
              <w:jc w:val="both"/>
              <w:rPr>
                <w:rFonts w:ascii="Sylfaen" w:eastAsia="Calibri" w:hAnsi="Sylfaen" w:cs="Times New Roman"/>
                <w:color w:val="000000"/>
                <w:sz w:val="20"/>
                <w:szCs w:val="20"/>
                <w:lang w:val="ka-GE"/>
              </w:rPr>
            </w:pPr>
          </w:p>
        </w:tc>
        <w:tc>
          <w:tcPr>
            <w:tcW w:w="1023"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rPr>
                <w:rFonts w:ascii="Sylfaen" w:eastAsia="Times New Roman" w:hAnsi="Sylfaen" w:cs="Sylfaen"/>
                <w:sz w:val="20"/>
                <w:szCs w:val="20"/>
                <w:lang w:val="ka-GE"/>
              </w:rPr>
            </w:pPr>
            <w:r w:rsidRPr="00246CAF">
              <w:rPr>
                <w:rFonts w:ascii="Sylfaen" w:eastAsia="Times New Roman" w:hAnsi="Sylfaen" w:cs="Sylfaen"/>
                <w:sz w:val="20"/>
                <w:szCs w:val="20"/>
                <w:lang w:val="ka-GE"/>
              </w:rPr>
              <w:t>ჭვინტა (მეკანაფია)</w:t>
            </w:r>
          </w:p>
        </w:tc>
        <w:tc>
          <w:tcPr>
            <w:tcW w:w="827"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rPr>
                <w:rFonts w:ascii="Sylfaen" w:eastAsia="Times New Roman" w:hAnsi="Sylfaen" w:cs="Times New Roman"/>
                <w:i/>
                <w:sz w:val="20"/>
                <w:szCs w:val="20"/>
                <w:lang w:val="ka-GE"/>
              </w:rPr>
            </w:pPr>
            <w:r w:rsidRPr="00246CAF">
              <w:rPr>
                <w:rFonts w:ascii="Sylfaen" w:eastAsia="Times New Roman" w:hAnsi="Sylfaen" w:cs="Times New Roman"/>
                <w:i/>
                <w:sz w:val="20"/>
                <w:szCs w:val="20"/>
                <w:lang w:val="ka-GE"/>
              </w:rPr>
              <w:t xml:space="preserve">Linaria cannabina  </w:t>
            </w:r>
          </w:p>
        </w:tc>
        <w:tc>
          <w:tcPr>
            <w:tcW w:w="1021" w:type="pct"/>
            <w:tcBorders>
              <w:top w:val="single" w:sz="4" w:space="0" w:color="auto"/>
              <w:left w:val="single" w:sz="4" w:space="0" w:color="auto"/>
              <w:bottom w:val="single" w:sz="4" w:space="0" w:color="auto"/>
              <w:right w:val="single" w:sz="4" w:space="0" w:color="auto"/>
            </w:tcBorders>
            <w:noWrap/>
          </w:tcPr>
          <w:p w:rsidR="003C08A8" w:rsidRPr="00246CAF" w:rsidRDefault="003C08A8" w:rsidP="003C08A8">
            <w:pPr>
              <w:spacing w:after="0" w:line="240" w:lineRule="auto"/>
              <w:rPr>
                <w:rFonts w:ascii="Sylfaen" w:eastAsia="Times New Roman" w:hAnsi="Sylfaen" w:cs="Times New Roman"/>
                <w:sz w:val="20"/>
                <w:szCs w:val="20"/>
                <w:lang w:val="ka-GE"/>
              </w:rPr>
            </w:pPr>
            <w:r w:rsidRPr="00246CAF">
              <w:rPr>
                <w:rFonts w:ascii="Sylfaen" w:eastAsia="Times New Roman" w:hAnsi="Sylfaen" w:cs="Times New Roman"/>
                <w:sz w:val="20"/>
                <w:szCs w:val="20"/>
                <w:lang w:val="ka-GE"/>
              </w:rPr>
              <w:t>Eurasian Linnet</w:t>
            </w:r>
          </w:p>
        </w:tc>
        <w:tc>
          <w:tcPr>
            <w:tcW w:w="333" w:type="pct"/>
            <w:tcBorders>
              <w:top w:val="single" w:sz="4" w:space="0" w:color="auto"/>
              <w:left w:val="single" w:sz="4" w:space="0" w:color="auto"/>
              <w:bottom w:val="single" w:sz="4" w:space="0" w:color="auto"/>
              <w:right w:val="single" w:sz="4" w:space="0" w:color="auto"/>
            </w:tcBorders>
            <w:noWrap/>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YR-R, M</w:t>
            </w:r>
          </w:p>
        </w:tc>
        <w:tc>
          <w:tcPr>
            <w:tcW w:w="242" w:type="pct"/>
            <w:tcBorders>
              <w:top w:val="single" w:sz="4" w:space="0" w:color="auto"/>
              <w:left w:val="single" w:sz="4" w:space="0" w:color="auto"/>
              <w:bottom w:val="single" w:sz="4" w:space="0" w:color="auto"/>
              <w:right w:val="single" w:sz="4" w:space="0" w:color="auto"/>
            </w:tcBorders>
            <w:noWrap/>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rPr>
                <w:rFonts w:ascii="Sylfaen" w:eastAsia="Calibri" w:hAnsi="Sylfaen" w:cs="Times New Roman"/>
                <w:color w:val="000000"/>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x</w:t>
            </w:r>
          </w:p>
        </w:tc>
      </w:tr>
      <w:tr w:rsidR="003C08A8" w:rsidRPr="00246CAF" w:rsidTr="005B6F9D">
        <w:trPr>
          <w:trHeight w:val="70"/>
          <w:jc w:val="center"/>
        </w:trPr>
        <w:tc>
          <w:tcPr>
            <w:tcW w:w="290"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numPr>
                <w:ilvl w:val="0"/>
                <w:numId w:val="14"/>
              </w:numPr>
              <w:spacing w:after="0" w:line="240" w:lineRule="auto"/>
              <w:contextualSpacing/>
              <w:jc w:val="both"/>
              <w:rPr>
                <w:rFonts w:ascii="Sylfaen" w:eastAsia="Calibri" w:hAnsi="Sylfaen" w:cs="Times New Roman"/>
                <w:color w:val="000000"/>
                <w:sz w:val="20"/>
                <w:szCs w:val="20"/>
                <w:lang w:val="ka-GE"/>
              </w:rPr>
            </w:pPr>
          </w:p>
        </w:tc>
        <w:tc>
          <w:tcPr>
            <w:tcW w:w="1023"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 xml:space="preserve">რუხი მემატლია    </w:t>
            </w:r>
          </w:p>
        </w:tc>
        <w:tc>
          <w:tcPr>
            <w:tcW w:w="827"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rPr>
                <w:rFonts w:ascii="Sylfaen" w:eastAsia="Calibri" w:hAnsi="Sylfaen" w:cs="Times New Roman"/>
                <w:i/>
                <w:color w:val="000000"/>
                <w:sz w:val="20"/>
                <w:szCs w:val="20"/>
                <w:lang w:val="ka-GE"/>
              </w:rPr>
            </w:pPr>
            <w:r w:rsidRPr="00246CAF">
              <w:rPr>
                <w:rFonts w:ascii="Sylfaen" w:eastAsia="Calibri" w:hAnsi="Sylfaen" w:cs="Times New Roman"/>
                <w:i/>
                <w:color w:val="000000"/>
                <w:sz w:val="20"/>
                <w:szCs w:val="20"/>
                <w:lang w:val="ka-GE"/>
              </w:rPr>
              <w:t>Muscicapa striata</w:t>
            </w:r>
          </w:p>
        </w:tc>
        <w:tc>
          <w:tcPr>
            <w:tcW w:w="1021" w:type="pct"/>
            <w:tcBorders>
              <w:top w:val="single" w:sz="4" w:space="0" w:color="auto"/>
              <w:left w:val="single" w:sz="4" w:space="0" w:color="auto"/>
              <w:bottom w:val="single" w:sz="4" w:space="0" w:color="auto"/>
              <w:right w:val="single" w:sz="4" w:space="0" w:color="auto"/>
            </w:tcBorders>
            <w:noWrap/>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Spotted Flycatcher</w:t>
            </w:r>
          </w:p>
        </w:tc>
        <w:tc>
          <w:tcPr>
            <w:tcW w:w="333" w:type="pct"/>
            <w:tcBorders>
              <w:top w:val="single" w:sz="4" w:space="0" w:color="auto"/>
              <w:left w:val="single" w:sz="4" w:space="0" w:color="auto"/>
              <w:bottom w:val="single" w:sz="4" w:space="0" w:color="auto"/>
              <w:right w:val="single" w:sz="4" w:space="0" w:color="auto"/>
            </w:tcBorders>
            <w:noWrap/>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BB, M</w:t>
            </w:r>
          </w:p>
        </w:tc>
        <w:tc>
          <w:tcPr>
            <w:tcW w:w="242" w:type="pct"/>
            <w:tcBorders>
              <w:top w:val="single" w:sz="4" w:space="0" w:color="auto"/>
              <w:left w:val="single" w:sz="4" w:space="0" w:color="auto"/>
              <w:bottom w:val="single" w:sz="4" w:space="0" w:color="auto"/>
              <w:right w:val="single" w:sz="4" w:space="0" w:color="auto"/>
            </w:tcBorders>
            <w:noWrap/>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rPr>
                <w:rFonts w:ascii="Sylfaen" w:eastAsia="Calibri" w:hAnsi="Sylfaen" w:cs="Times New Roman"/>
                <w:color w:val="000000"/>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x</w:t>
            </w:r>
          </w:p>
        </w:tc>
      </w:tr>
      <w:tr w:rsidR="003C08A8" w:rsidRPr="00246CAF" w:rsidTr="005B6F9D">
        <w:trPr>
          <w:trHeight w:val="70"/>
          <w:jc w:val="center"/>
        </w:trPr>
        <w:tc>
          <w:tcPr>
            <w:tcW w:w="290"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numPr>
                <w:ilvl w:val="0"/>
                <w:numId w:val="14"/>
              </w:numPr>
              <w:spacing w:after="0" w:line="240" w:lineRule="auto"/>
              <w:contextualSpacing/>
              <w:jc w:val="both"/>
              <w:rPr>
                <w:rFonts w:ascii="Sylfaen" w:eastAsia="Calibri" w:hAnsi="Sylfaen" w:cs="Times New Roman"/>
                <w:color w:val="000000"/>
                <w:sz w:val="20"/>
                <w:szCs w:val="20"/>
                <w:lang w:val="ka-GE"/>
              </w:rPr>
            </w:pPr>
          </w:p>
        </w:tc>
        <w:tc>
          <w:tcPr>
            <w:tcW w:w="1023"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წითელყელა (ანუ მცირე) ბუზიჭერია (მცირე მემატლია)</w:t>
            </w:r>
          </w:p>
        </w:tc>
        <w:tc>
          <w:tcPr>
            <w:tcW w:w="827"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rPr>
                <w:rFonts w:ascii="Sylfaen" w:eastAsia="Calibri" w:hAnsi="Sylfaen" w:cs="Times New Roman"/>
                <w:i/>
                <w:color w:val="000000"/>
                <w:sz w:val="20"/>
                <w:szCs w:val="20"/>
                <w:lang w:val="ka-GE"/>
              </w:rPr>
            </w:pPr>
            <w:r w:rsidRPr="00246CAF">
              <w:rPr>
                <w:rFonts w:ascii="Sylfaen" w:eastAsia="Calibri" w:hAnsi="Sylfaen" w:cs="Times New Roman"/>
                <w:i/>
                <w:color w:val="000000"/>
                <w:sz w:val="20"/>
                <w:szCs w:val="20"/>
                <w:lang w:val="ka-GE"/>
              </w:rPr>
              <w:t>Ficedula parva</w:t>
            </w:r>
          </w:p>
        </w:tc>
        <w:tc>
          <w:tcPr>
            <w:tcW w:w="1021" w:type="pct"/>
            <w:tcBorders>
              <w:top w:val="single" w:sz="4" w:space="0" w:color="auto"/>
              <w:left w:val="single" w:sz="4" w:space="0" w:color="auto"/>
              <w:bottom w:val="single" w:sz="4" w:space="0" w:color="auto"/>
              <w:right w:val="single" w:sz="4" w:space="0" w:color="auto"/>
            </w:tcBorders>
            <w:noWrap/>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Red-breasted Flycatcher</w:t>
            </w:r>
          </w:p>
        </w:tc>
        <w:tc>
          <w:tcPr>
            <w:tcW w:w="333" w:type="pct"/>
            <w:tcBorders>
              <w:top w:val="single" w:sz="4" w:space="0" w:color="auto"/>
              <w:left w:val="single" w:sz="4" w:space="0" w:color="auto"/>
              <w:bottom w:val="single" w:sz="4" w:space="0" w:color="auto"/>
              <w:right w:val="single" w:sz="4" w:space="0" w:color="auto"/>
            </w:tcBorders>
            <w:noWrap/>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BB, M</w:t>
            </w:r>
          </w:p>
        </w:tc>
        <w:tc>
          <w:tcPr>
            <w:tcW w:w="242" w:type="pct"/>
            <w:tcBorders>
              <w:top w:val="single" w:sz="4" w:space="0" w:color="auto"/>
              <w:left w:val="single" w:sz="4" w:space="0" w:color="auto"/>
              <w:bottom w:val="single" w:sz="4" w:space="0" w:color="auto"/>
              <w:right w:val="single" w:sz="4" w:space="0" w:color="auto"/>
            </w:tcBorders>
            <w:noWrap/>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rPr>
                <w:rFonts w:ascii="Sylfaen" w:eastAsia="Calibri" w:hAnsi="Sylfaen" w:cs="Times New Roman"/>
                <w:color w:val="000000"/>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x</w:t>
            </w:r>
          </w:p>
        </w:tc>
      </w:tr>
      <w:tr w:rsidR="003C08A8" w:rsidRPr="00246CAF" w:rsidTr="005B6F9D">
        <w:trPr>
          <w:trHeight w:val="70"/>
          <w:jc w:val="center"/>
        </w:trPr>
        <w:tc>
          <w:tcPr>
            <w:tcW w:w="290"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numPr>
                <w:ilvl w:val="0"/>
                <w:numId w:val="14"/>
              </w:numPr>
              <w:spacing w:after="0" w:line="240" w:lineRule="auto"/>
              <w:contextualSpacing/>
              <w:jc w:val="both"/>
              <w:rPr>
                <w:rFonts w:ascii="Sylfaen" w:eastAsia="Calibri" w:hAnsi="Sylfaen" w:cs="Times New Roman"/>
                <w:color w:val="000000"/>
                <w:sz w:val="20"/>
                <w:szCs w:val="20"/>
                <w:lang w:val="ka-GE"/>
              </w:rPr>
            </w:pPr>
          </w:p>
        </w:tc>
        <w:tc>
          <w:tcPr>
            <w:tcW w:w="1023"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rPr>
                <w:rFonts w:ascii="Sylfaen" w:eastAsia="Times New Roman" w:hAnsi="Sylfaen" w:cs="Times New Roman"/>
                <w:sz w:val="20"/>
                <w:szCs w:val="20"/>
                <w:lang w:val="ka-GE"/>
              </w:rPr>
            </w:pPr>
            <w:r w:rsidRPr="00246CAF">
              <w:rPr>
                <w:rFonts w:ascii="Sylfaen" w:eastAsia="Times New Roman" w:hAnsi="Sylfaen" w:cs="Sylfaen"/>
                <w:sz w:val="20"/>
                <w:szCs w:val="20"/>
                <w:lang w:val="ka-GE"/>
              </w:rPr>
              <w:t>ტყის</w:t>
            </w:r>
            <w:r w:rsidRPr="00246CAF">
              <w:rPr>
                <w:rFonts w:ascii="Sylfaen" w:eastAsia="Times New Roman" w:hAnsi="Sylfaen" w:cs="Times New Roman"/>
                <w:sz w:val="20"/>
                <w:szCs w:val="20"/>
                <w:lang w:val="ka-GE"/>
              </w:rPr>
              <w:t xml:space="preserve"> </w:t>
            </w:r>
            <w:r w:rsidRPr="00246CAF">
              <w:rPr>
                <w:rFonts w:ascii="Sylfaen" w:eastAsia="Times New Roman" w:hAnsi="Sylfaen" w:cs="Sylfaen"/>
                <w:sz w:val="20"/>
                <w:szCs w:val="20"/>
                <w:lang w:val="ka-GE"/>
              </w:rPr>
              <w:t>მწყერჩიტა</w:t>
            </w:r>
          </w:p>
        </w:tc>
        <w:tc>
          <w:tcPr>
            <w:tcW w:w="827"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rPr>
                <w:rFonts w:ascii="Sylfaen" w:eastAsia="Times New Roman" w:hAnsi="Sylfaen" w:cs="Times New Roman"/>
                <w:i/>
                <w:sz w:val="20"/>
                <w:szCs w:val="20"/>
                <w:lang w:val="ka-GE"/>
              </w:rPr>
            </w:pPr>
            <w:r w:rsidRPr="00246CAF">
              <w:rPr>
                <w:rFonts w:ascii="Sylfaen" w:eastAsia="Times New Roman" w:hAnsi="Sylfaen" w:cs="Times New Roman"/>
                <w:i/>
                <w:sz w:val="20"/>
                <w:szCs w:val="20"/>
                <w:lang w:val="ka-GE"/>
              </w:rPr>
              <w:t>Anthus trivialis</w:t>
            </w:r>
          </w:p>
        </w:tc>
        <w:tc>
          <w:tcPr>
            <w:tcW w:w="1021" w:type="pct"/>
            <w:tcBorders>
              <w:top w:val="single" w:sz="4" w:space="0" w:color="auto"/>
              <w:left w:val="single" w:sz="4" w:space="0" w:color="auto"/>
              <w:bottom w:val="single" w:sz="4" w:space="0" w:color="auto"/>
              <w:right w:val="single" w:sz="4" w:space="0" w:color="auto"/>
            </w:tcBorders>
            <w:noWrap/>
          </w:tcPr>
          <w:p w:rsidR="003C08A8" w:rsidRPr="00246CAF" w:rsidRDefault="003C08A8" w:rsidP="003C08A8">
            <w:pPr>
              <w:spacing w:after="0" w:line="240" w:lineRule="auto"/>
              <w:rPr>
                <w:rFonts w:ascii="Sylfaen" w:eastAsia="Times New Roman" w:hAnsi="Sylfaen" w:cs="Times New Roman"/>
                <w:sz w:val="20"/>
                <w:szCs w:val="20"/>
                <w:lang w:val="ka-GE"/>
              </w:rPr>
            </w:pPr>
            <w:r w:rsidRPr="00246CAF">
              <w:rPr>
                <w:rFonts w:ascii="Sylfaen" w:eastAsia="Times New Roman" w:hAnsi="Sylfaen" w:cs="Times New Roman"/>
                <w:sz w:val="20"/>
                <w:szCs w:val="20"/>
                <w:lang w:val="ka-GE"/>
              </w:rPr>
              <w:t>Tree Pipit</w:t>
            </w:r>
          </w:p>
        </w:tc>
        <w:tc>
          <w:tcPr>
            <w:tcW w:w="333" w:type="pct"/>
            <w:tcBorders>
              <w:top w:val="single" w:sz="4" w:space="0" w:color="auto"/>
              <w:left w:val="single" w:sz="4" w:space="0" w:color="auto"/>
              <w:bottom w:val="single" w:sz="4" w:space="0" w:color="auto"/>
              <w:right w:val="single" w:sz="4" w:space="0" w:color="auto"/>
            </w:tcBorders>
            <w:noWrap/>
          </w:tcPr>
          <w:p w:rsidR="003C08A8" w:rsidRPr="00246CAF" w:rsidRDefault="003C08A8" w:rsidP="003C08A8">
            <w:pPr>
              <w:spacing w:after="0" w:line="240" w:lineRule="auto"/>
              <w:rPr>
                <w:rFonts w:ascii="Sylfaen" w:eastAsia="Times New Roman" w:hAnsi="Sylfaen" w:cs="Times New Roman"/>
                <w:sz w:val="20"/>
                <w:szCs w:val="20"/>
                <w:lang w:val="ka-GE"/>
              </w:rPr>
            </w:pPr>
            <w:r w:rsidRPr="00246CAF">
              <w:rPr>
                <w:rFonts w:ascii="Sylfaen" w:eastAsia="Times New Roman" w:hAnsi="Sylfaen" w:cs="Times New Roman"/>
                <w:sz w:val="20"/>
                <w:szCs w:val="20"/>
                <w:lang w:val="ka-GE"/>
              </w:rPr>
              <w:t>BB</w:t>
            </w:r>
          </w:p>
        </w:tc>
        <w:tc>
          <w:tcPr>
            <w:tcW w:w="242" w:type="pct"/>
            <w:tcBorders>
              <w:top w:val="single" w:sz="4" w:space="0" w:color="auto"/>
              <w:left w:val="single" w:sz="4" w:space="0" w:color="auto"/>
              <w:bottom w:val="single" w:sz="4" w:space="0" w:color="auto"/>
              <w:right w:val="single" w:sz="4" w:space="0" w:color="auto"/>
            </w:tcBorders>
            <w:noWrap/>
          </w:tcPr>
          <w:p w:rsidR="003C08A8" w:rsidRPr="00246CAF" w:rsidRDefault="003C08A8" w:rsidP="003C08A8">
            <w:pPr>
              <w:spacing w:after="0" w:line="240" w:lineRule="auto"/>
              <w:rPr>
                <w:rFonts w:ascii="Sylfaen" w:eastAsia="Times New Roman" w:hAnsi="Sylfaen" w:cs="Times New Roman"/>
                <w:sz w:val="20"/>
                <w:szCs w:val="20"/>
                <w:lang w:val="ka-GE"/>
              </w:rPr>
            </w:pPr>
            <w:r w:rsidRPr="00246CAF">
              <w:rPr>
                <w:rFonts w:ascii="Sylfaen" w:eastAsia="Times New Roman" w:hAnsi="Sylfaen" w:cs="Times New Roman"/>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rPr>
                <w:rFonts w:ascii="Sylfaen" w:eastAsia="Calibri" w:hAnsi="Sylfaen" w:cs="Times New Roman"/>
                <w:color w:val="000000"/>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p>
        </w:tc>
        <w:tc>
          <w:tcPr>
            <w:tcW w:w="214"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x</w:t>
            </w:r>
          </w:p>
        </w:tc>
      </w:tr>
      <w:tr w:rsidR="003C08A8" w:rsidRPr="00246CAF" w:rsidTr="005B6F9D">
        <w:trPr>
          <w:trHeight w:val="70"/>
          <w:jc w:val="center"/>
        </w:trPr>
        <w:tc>
          <w:tcPr>
            <w:tcW w:w="290"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numPr>
                <w:ilvl w:val="0"/>
                <w:numId w:val="14"/>
              </w:numPr>
              <w:spacing w:after="0" w:line="240" w:lineRule="auto"/>
              <w:contextualSpacing/>
              <w:jc w:val="both"/>
              <w:rPr>
                <w:rFonts w:ascii="Sylfaen" w:eastAsia="Calibri" w:hAnsi="Sylfaen" w:cs="Times New Roman"/>
                <w:color w:val="000000"/>
                <w:sz w:val="20"/>
                <w:szCs w:val="20"/>
                <w:lang w:val="ka-GE"/>
              </w:rPr>
            </w:pPr>
          </w:p>
        </w:tc>
        <w:tc>
          <w:tcPr>
            <w:tcW w:w="1023"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rPr>
                <w:rFonts w:ascii="Sylfaen" w:eastAsia="Times New Roman" w:hAnsi="Sylfaen" w:cs="Times New Roman"/>
                <w:sz w:val="20"/>
                <w:szCs w:val="20"/>
                <w:lang w:val="ka-GE"/>
              </w:rPr>
            </w:pPr>
            <w:r w:rsidRPr="00246CAF">
              <w:rPr>
                <w:rFonts w:ascii="Sylfaen" w:eastAsia="Times New Roman" w:hAnsi="Sylfaen" w:cs="Sylfaen"/>
                <w:sz w:val="20"/>
                <w:szCs w:val="20"/>
                <w:lang w:val="ka-GE"/>
              </w:rPr>
              <w:t>მდელოს</w:t>
            </w:r>
            <w:r w:rsidRPr="00246CAF">
              <w:rPr>
                <w:rFonts w:ascii="Sylfaen" w:eastAsia="Times New Roman" w:hAnsi="Sylfaen" w:cs="Times New Roman"/>
                <w:sz w:val="20"/>
                <w:szCs w:val="20"/>
                <w:lang w:val="ka-GE"/>
              </w:rPr>
              <w:t xml:space="preserve"> </w:t>
            </w:r>
            <w:r w:rsidRPr="00246CAF">
              <w:rPr>
                <w:rFonts w:ascii="Sylfaen" w:eastAsia="Times New Roman" w:hAnsi="Sylfaen" w:cs="Sylfaen"/>
                <w:sz w:val="20"/>
                <w:szCs w:val="20"/>
                <w:lang w:val="ka-GE"/>
              </w:rPr>
              <w:t>მწყერჩიტა</w:t>
            </w:r>
          </w:p>
        </w:tc>
        <w:tc>
          <w:tcPr>
            <w:tcW w:w="827"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rPr>
                <w:rFonts w:ascii="Sylfaen" w:eastAsia="Times New Roman" w:hAnsi="Sylfaen" w:cs="Times New Roman"/>
                <w:i/>
                <w:sz w:val="20"/>
                <w:szCs w:val="20"/>
                <w:lang w:val="ka-GE"/>
              </w:rPr>
            </w:pPr>
            <w:r w:rsidRPr="00246CAF">
              <w:rPr>
                <w:rFonts w:ascii="Sylfaen" w:eastAsia="Times New Roman" w:hAnsi="Sylfaen" w:cs="Times New Roman"/>
                <w:i/>
                <w:sz w:val="20"/>
                <w:szCs w:val="20"/>
                <w:lang w:val="ka-GE"/>
              </w:rPr>
              <w:t>Anthus pratensis</w:t>
            </w:r>
          </w:p>
        </w:tc>
        <w:tc>
          <w:tcPr>
            <w:tcW w:w="1021" w:type="pct"/>
            <w:tcBorders>
              <w:top w:val="single" w:sz="4" w:space="0" w:color="auto"/>
              <w:left w:val="single" w:sz="4" w:space="0" w:color="auto"/>
              <w:bottom w:val="single" w:sz="4" w:space="0" w:color="auto"/>
              <w:right w:val="single" w:sz="4" w:space="0" w:color="auto"/>
            </w:tcBorders>
            <w:noWrap/>
          </w:tcPr>
          <w:p w:rsidR="003C08A8" w:rsidRPr="00246CAF" w:rsidRDefault="003C08A8" w:rsidP="003C08A8">
            <w:pPr>
              <w:spacing w:after="0" w:line="240" w:lineRule="auto"/>
              <w:rPr>
                <w:rFonts w:ascii="Sylfaen" w:eastAsia="Times New Roman" w:hAnsi="Sylfaen" w:cs="Times New Roman"/>
                <w:sz w:val="20"/>
                <w:szCs w:val="20"/>
                <w:lang w:val="ka-GE"/>
              </w:rPr>
            </w:pPr>
            <w:r w:rsidRPr="00246CAF">
              <w:rPr>
                <w:rFonts w:ascii="Sylfaen" w:eastAsia="Times New Roman" w:hAnsi="Sylfaen" w:cs="Times New Roman"/>
                <w:sz w:val="20"/>
                <w:szCs w:val="20"/>
                <w:lang w:val="ka-GE"/>
              </w:rPr>
              <w:t>Meadow Pipit</w:t>
            </w:r>
          </w:p>
        </w:tc>
        <w:tc>
          <w:tcPr>
            <w:tcW w:w="333" w:type="pct"/>
            <w:tcBorders>
              <w:top w:val="single" w:sz="4" w:space="0" w:color="auto"/>
              <w:left w:val="single" w:sz="4" w:space="0" w:color="auto"/>
              <w:bottom w:val="single" w:sz="4" w:space="0" w:color="auto"/>
              <w:right w:val="single" w:sz="4" w:space="0" w:color="auto"/>
            </w:tcBorders>
            <w:noWrap/>
          </w:tcPr>
          <w:p w:rsidR="003C08A8" w:rsidRPr="00246CAF" w:rsidRDefault="003C08A8" w:rsidP="003C08A8">
            <w:pPr>
              <w:spacing w:after="0" w:line="240" w:lineRule="auto"/>
              <w:rPr>
                <w:rFonts w:ascii="Sylfaen" w:eastAsia="Times New Roman" w:hAnsi="Sylfaen" w:cs="Times New Roman"/>
                <w:sz w:val="20"/>
                <w:szCs w:val="20"/>
                <w:lang w:val="ka-GE"/>
              </w:rPr>
            </w:pPr>
            <w:r w:rsidRPr="00246CAF">
              <w:rPr>
                <w:rFonts w:ascii="Sylfaen" w:eastAsia="Times New Roman" w:hAnsi="Sylfaen" w:cs="Times New Roman"/>
                <w:sz w:val="20"/>
                <w:szCs w:val="20"/>
                <w:lang w:val="ka-GE"/>
              </w:rPr>
              <w:t>BB</w:t>
            </w:r>
          </w:p>
        </w:tc>
        <w:tc>
          <w:tcPr>
            <w:tcW w:w="242" w:type="pct"/>
            <w:tcBorders>
              <w:top w:val="single" w:sz="4" w:space="0" w:color="auto"/>
              <w:left w:val="single" w:sz="4" w:space="0" w:color="auto"/>
              <w:bottom w:val="single" w:sz="4" w:space="0" w:color="auto"/>
              <w:right w:val="single" w:sz="4" w:space="0" w:color="auto"/>
            </w:tcBorders>
            <w:noWrap/>
          </w:tcPr>
          <w:p w:rsidR="003C08A8" w:rsidRPr="00246CAF" w:rsidRDefault="003C08A8" w:rsidP="003C08A8">
            <w:pPr>
              <w:spacing w:after="0" w:line="240" w:lineRule="auto"/>
              <w:rPr>
                <w:rFonts w:ascii="Sylfaen" w:eastAsia="Times New Roman" w:hAnsi="Sylfaen" w:cs="Times New Roman"/>
                <w:sz w:val="20"/>
                <w:szCs w:val="20"/>
                <w:lang w:val="ka-GE"/>
              </w:rPr>
            </w:pPr>
            <w:r w:rsidRPr="00246CAF">
              <w:rPr>
                <w:rFonts w:ascii="Sylfaen" w:eastAsia="Times New Roman" w:hAnsi="Sylfaen" w:cs="Times New Roman"/>
                <w:sz w:val="20"/>
                <w:szCs w:val="20"/>
                <w:lang w:val="ka-GE"/>
              </w:rPr>
              <w:t>NT</w:t>
            </w:r>
          </w:p>
        </w:tc>
        <w:tc>
          <w:tcPr>
            <w:tcW w:w="206"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rPr>
                <w:rFonts w:ascii="Sylfaen" w:eastAsia="Calibri" w:hAnsi="Sylfaen" w:cs="Times New Roman"/>
                <w:color w:val="000000"/>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x</w:t>
            </w:r>
          </w:p>
        </w:tc>
      </w:tr>
      <w:tr w:rsidR="003C08A8" w:rsidRPr="00246CAF" w:rsidTr="005B6F9D">
        <w:trPr>
          <w:trHeight w:val="70"/>
          <w:jc w:val="center"/>
        </w:trPr>
        <w:tc>
          <w:tcPr>
            <w:tcW w:w="290"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numPr>
                <w:ilvl w:val="0"/>
                <w:numId w:val="14"/>
              </w:numPr>
              <w:spacing w:after="0" w:line="240" w:lineRule="auto"/>
              <w:contextualSpacing/>
              <w:jc w:val="both"/>
              <w:rPr>
                <w:rFonts w:ascii="Sylfaen" w:eastAsia="Calibri" w:hAnsi="Sylfaen" w:cs="Times New Roman"/>
                <w:color w:val="000000"/>
                <w:sz w:val="20"/>
                <w:szCs w:val="20"/>
                <w:lang w:val="ka-GE"/>
              </w:rPr>
            </w:pPr>
          </w:p>
        </w:tc>
        <w:tc>
          <w:tcPr>
            <w:tcW w:w="1023"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rPr>
                <w:rFonts w:ascii="Sylfaen" w:eastAsia="Times New Roman" w:hAnsi="Sylfaen" w:cs="Sylfaen"/>
                <w:sz w:val="20"/>
                <w:szCs w:val="20"/>
                <w:lang w:val="ka-GE"/>
              </w:rPr>
            </w:pPr>
            <w:r w:rsidRPr="00246CAF">
              <w:rPr>
                <w:rFonts w:ascii="Sylfaen" w:eastAsia="Times New Roman" w:hAnsi="Sylfaen" w:cs="Sylfaen"/>
                <w:sz w:val="20"/>
                <w:szCs w:val="20"/>
                <w:lang w:val="ka-GE"/>
              </w:rPr>
              <w:t>ჩვეულებრივი ხეცოცია</w:t>
            </w:r>
          </w:p>
        </w:tc>
        <w:tc>
          <w:tcPr>
            <w:tcW w:w="827"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rPr>
                <w:rFonts w:ascii="Sylfaen" w:eastAsia="Times New Roman" w:hAnsi="Sylfaen" w:cs="Times New Roman"/>
                <w:i/>
                <w:sz w:val="20"/>
                <w:szCs w:val="20"/>
                <w:lang w:val="ka-GE"/>
              </w:rPr>
            </w:pPr>
            <w:r w:rsidRPr="00246CAF">
              <w:rPr>
                <w:rFonts w:ascii="Sylfaen" w:eastAsia="Times New Roman" w:hAnsi="Sylfaen" w:cs="Times New Roman"/>
                <w:i/>
                <w:sz w:val="20"/>
                <w:szCs w:val="20"/>
                <w:lang w:val="ka-GE"/>
              </w:rPr>
              <w:t>Sitta europaea</w:t>
            </w:r>
          </w:p>
        </w:tc>
        <w:tc>
          <w:tcPr>
            <w:tcW w:w="1021" w:type="pct"/>
            <w:tcBorders>
              <w:top w:val="single" w:sz="4" w:space="0" w:color="auto"/>
              <w:left w:val="single" w:sz="4" w:space="0" w:color="auto"/>
              <w:bottom w:val="single" w:sz="4" w:space="0" w:color="auto"/>
              <w:right w:val="single" w:sz="4" w:space="0" w:color="auto"/>
            </w:tcBorders>
            <w:noWrap/>
          </w:tcPr>
          <w:p w:rsidR="003C08A8" w:rsidRPr="00246CAF" w:rsidRDefault="003C08A8" w:rsidP="003C08A8">
            <w:pPr>
              <w:spacing w:after="0" w:line="240" w:lineRule="auto"/>
              <w:rPr>
                <w:rFonts w:ascii="Sylfaen" w:eastAsia="Times New Roman" w:hAnsi="Sylfaen" w:cs="Times New Roman"/>
                <w:sz w:val="20"/>
                <w:szCs w:val="20"/>
                <w:lang w:val="ka-GE"/>
              </w:rPr>
            </w:pPr>
            <w:r w:rsidRPr="00246CAF">
              <w:rPr>
                <w:rFonts w:ascii="Sylfaen" w:eastAsia="Times New Roman" w:hAnsi="Sylfaen" w:cs="Times New Roman"/>
                <w:sz w:val="20"/>
                <w:szCs w:val="20"/>
                <w:lang w:val="ka-GE"/>
              </w:rPr>
              <w:t>Wood Nuthatch</w:t>
            </w:r>
          </w:p>
        </w:tc>
        <w:tc>
          <w:tcPr>
            <w:tcW w:w="333" w:type="pct"/>
            <w:tcBorders>
              <w:top w:val="single" w:sz="4" w:space="0" w:color="auto"/>
              <w:left w:val="single" w:sz="4" w:space="0" w:color="auto"/>
              <w:bottom w:val="single" w:sz="4" w:space="0" w:color="auto"/>
              <w:right w:val="single" w:sz="4" w:space="0" w:color="auto"/>
            </w:tcBorders>
            <w:noWrap/>
            <w:vAlign w:val="center"/>
          </w:tcPr>
          <w:p w:rsidR="003C08A8" w:rsidRPr="00246CAF" w:rsidRDefault="003C08A8" w:rsidP="003C08A8">
            <w:pPr>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YR-R</w:t>
            </w:r>
          </w:p>
        </w:tc>
        <w:tc>
          <w:tcPr>
            <w:tcW w:w="242" w:type="pct"/>
            <w:tcBorders>
              <w:top w:val="single" w:sz="4" w:space="0" w:color="auto"/>
              <w:left w:val="single" w:sz="4" w:space="0" w:color="auto"/>
              <w:bottom w:val="single" w:sz="4" w:space="0" w:color="auto"/>
              <w:right w:val="single" w:sz="4" w:space="0" w:color="auto"/>
            </w:tcBorders>
            <w:noWrap/>
          </w:tcPr>
          <w:p w:rsidR="003C08A8" w:rsidRPr="00246CAF" w:rsidRDefault="003C08A8" w:rsidP="003C08A8">
            <w:pPr>
              <w:spacing w:after="0" w:line="240" w:lineRule="auto"/>
              <w:rPr>
                <w:rFonts w:ascii="Sylfaen" w:eastAsia="Times New Roman" w:hAnsi="Sylfaen" w:cs="Times New Roman"/>
                <w:sz w:val="20"/>
                <w:szCs w:val="20"/>
                <w:lang w:val="ka-GE"/>
              </w:rPr>
            </w:pPr>
            <w:r w:rsidRPr="00246CAF">
              <w:rPr>
                <w:rFonts w:ascii="Sylfaen" w:eastAsia="Times New Roman" w:hAnsi="Sylfaen" w:cs="Times New Roman"/>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rPr>
                <w:rFonts w:ascii="Sylfaen" w:eastAsia="Calibri" w:hAnsi="Sylfaen" w:cs="Times New Roman"/>
                <w:color w:val="000000"/>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p>
        </w:tc>
        <w:tc>
          <w:tcPr>
            <w:tcW w:w="599"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x</w:t>
            </w:r>
          </w:p>
        </w:tc>
      </w:tr>
      <w:tr w:rsidR="003C08A8" w:rsidRPr="00246CAF" w:rsidTr="005B6F9D">
        <w:trPr>
          <w:trHeight w:val="70"/>
          <w:jc w:val="center"/>
        </w:trPr>
        <w:tc>
          <w:tcPr>
            <w:tcW w:w="290"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numPr>
                <w:ilvl w:val="0"/>
                <w:numId w:val="14"/>
              </w:numPr>
              <w:spacing w:after="0" w:line="240" w:lineRule="auto"/>
              <w:contextualSpacing/>
              <w:jc w:val="both"/>
              <w:rPr>
                <w:rFonts w:ascii="Sylfaen" w:eastAsia="Calibri" w:hAnsi="Sylfaen" w:cs="Times New Roman"/>
                <w:color w:val="000000"/>
                <w:sz w:val="20"/>
                <w:szCs w:val="20"/>
                <w:lang w:val="ka-GE"/>
              </w:rPr>
            </w:pPr>
          </w:p>
        </w:tc>
        <w:tc>
          <w:tcPr>
            <w:tcW w:w="1023"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rPr>
                <w:rFonts w:ascii="Sylfaen" w:eastAsia="Times New Roman" w:hAnsi="Sylfaen" w:cs="Times New Roman"/>
                <w:sz w:val="20"/>
                <w:szCs w:val="20"/>
                <w:lang w:val="ka-GE"/>
              </w:rPr>
            </w:pPr>
            <w:r w:rsidRPr="00246CAF">
              <w:rPr>
                <w:rFonts w:ascii="Sylfaen" w:eastAsia="Times New Roman" w:hAnsi="Sylfaen" w:cs="Sylfaen"/>
                <w:sz w:val="20"/>
                <w:szCs w:val="20"/>
                <w:lang w:val="ka-GE"/>
              </w:rPr>
              <w:t>თეთრწარბა</w:t>
            </w:r>
            <w:r w:rsidRPr="00246CAF">
              <w:rPr>
                <w:rFonts w:ascii="Sylfaen" w:eastAsia="Times New Roman" w:hAnsi="Sylfaen" w:cs="Times New Roman"/>
                <w:sz w:val="20"/>
                <w:szCs w:val="20"/>
                <w:lang w:val="ka-GE"/>
              </w:rPr>
              <w:t xml:space="preserve"> (</w:t>
            </w:r>
            <w:r w:rsidRPr="00246CAF">
              <w:rPr>
                <w:rFonts w:ascii="Sylfaen" w:eastAsia="Times New Roman" w:hAnsi="Sylfaen" w:cs="Sylfaen"/>
                <w:sz w:val="20"/>
                <w:szCs w:val="20"/>
                <w:lang w:val="ka-GE"/>
              </w:rPr>
              <w:t>ანუ</w:t>
            </w:r>
            <w:r w:rsidRPr="00246CAF">
              <w:rPr>
                <w:rFonts w:ascii="Sylfaen" w:eastAsia="Times New Roman" w:hAnsi="Sylfaen" w:cs="Times New Roman"/>
                <w:sz w:val="20"/>
                <w:szCs w:val="20"/>
                <w:lang w:val="ka-GE"/>
              </w:rPr>
              <w:t xml:space="preserve"> </w:t>
            </w:r>
            <w:r w:rsidRPr="00246CAF">
              <w:rPr>
                <w:rFonts w:ascii="Sylfaen" w:eastAsia="Times New Roman" w:hAnsi="Sylfaen" w:cs="Sylfaen"/>
                <w:sz w:val="20"/>
                <w:szCs w:val="20"/>
                <w:lang w:val="ka-GE"/>
              </w:rPr>
              <w:t>მდელოს</w:t>
            </w:r>
            <w:r w:rsidRPr="00246CAF">
              <w:rPr>
                <w:rFonts w:ascii="Sylfaen" w:eastAsia="Times New Roman" w:hAnsi="Sylfaen" w:cs="Times New Roman"/>
                <w:sz w:val="20"/>
                <w:szCs w:val="20"/>
                <w:lang w:val="ka-GE"/>
              </w:rPr>
              <w:t xml:space="preserve">) </w:t>
            </w:r>
            <w:r w:rsidRPr="00246CAF">
              <w:rPr>
                <w:rFonts w:ascii="Sylfaen" w:eastAsia="Times New Roman" w:hAnsi="Sylfaen" w:cs="Sylfaen"/>
                <w:sz w:val="20"/>
                <w:szCs w:val="20"/>
                <w:lang w:val="ka-GE"/>
              </w:rPr>
              <w:t>ოვსადი</w:t>
            </w:r>
          </w:p>
        </w:tc>
        <w:tc>
          <w:tcPr>
            <w:tcW w:w="827"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rPr>
                <w:rFonts w:ascii="Sylfaen" w:eastAsia="Times New Roman" w:hAnsi="Sylfaen" w:cs="Times New Roman"/>
                <w:i/>
                <w:sz w:val="20"/>
                <w:szCs w:val="20"/>
                <w:lang w:val="ka-GE"/>
              </w:rPr>
            </w:pPr>
            <w:r w:rsidRPr="00246CAF">
              <w:rPr>
                <w:rFonts w:ascii="Sylfaen" w:eastAsia="Times New Roman" w:hAnsi="Sylfaen" w:cs="Times New Roman"/>
                <w:i/>
                <w:sz w:val="20"/>
                <w:szCs w:val="20"/>
                <w:lang w:val="ka-GE"/>
              </w:rPr>
              <w:t>Saxicola rubetra</w:t>
            </w:r>
          </w:p>
        </w:tc>
        <w:tc>
          <w:tcPr>
            <w:tcW w:w="1021" w:type="pct"/>
            <w:tcBorders>
              <w:top w:val="single" w:sz="4" w:space="0" w:color="auto"/>
              <w:left w:val="single" w:sz="4" w:space="0" w:color="auto"/>
              <w:bottom w:val="single" w:sz="4" w:space="0" w:color="auto"/>
              <w:right w:val="single" w:sz="4" w:space="0" w:color="auto"/>
            </w:tcBorders>
            <w:noWrap/>
          </w:tcPr>
          <w:p w:rsidR="003C08A8" w:rsidRPr="00246CAF" w:rsidRDefault="003C08A8" w:rsidP="003C08A8">
            <w:pPr>
              <w:spacing w:after="0" w:line="240" w:lineRule="auto"/>
              <w:rPr>
                <w:rFonts w:ascii="Sylfaen" w:eastAsia="Times New Roman" w:hAnsi="Sylfaen" w:cs="Times New Roman"/>
                <w:sz w:val="20"/>
                <w:szCs w:val="20"/>
                <w:lang w:val="ka-GE"/>
              </w:rPr>
            </w:pPr>
            <w:r w:rsidRPr="00246CAF">
              <w:rPr>
                <w:rFonts w:ascii="Sylfaen" w:eastAsia="Times New Roman" w:hAnsi="Sylfaen" w:cs="Times New Roman"/>
                <w:sz w:val="20"/>
                <w:szCs w:val="20"/>
                <w:lang w:val="ka-GE"/>
              </w:rPr>
              <w:t>Whinchat</w:t>
            </w:r>
          </w:p>
        </w:tc>
        <w:tc>
          <w:tcPr>
            <w:tcW w:w="333" w:type="pct"/>
            <w:tcBorders>
              <w:top w:val="single" w:sz="4" w:space="0" w:color="auto"/>
              <w:left w:val="single" w:sz="4" w:space="0" w:color="auto"/>
              <w:bottom w:val="single" w:sz="4" w:space="0" w:color="auto"/>
              <w:right w:val="single" w:sz="4" w:space="0" w:color="auto"/>
            </w:tcBorders>
            <w:noWrap/>
          </w:tcPr>
          <w:p w:rsidR="003C08A8" w:rsidRPr="00246CAF" w:rsidRDefault="003C08A8" w:rsidP="003C08A8">
            <w:pPr>
              <w:spacing w:after="0" w:line="240" w:lineRule="auto"/>
              <w:rPr>
                <w:rFonts w:ascii="Sylfaen" w:eastAsia="Times New Roman" w:hAnsi="Sylfaen" w:cs="Times New Roman"/>
                <w:sz w:val="20"/>
                <w:szCs w:val="20"/>
                <w:lang w:val="ka-GE"/>
              </w:rPr>
            </w:pPr>
            <w:r w:rsidRPr="00246CAF">
              <w:rPr>
                <w:rFonts w:ascii="Sylfaen" w:eastAsia="Times New Roman" w:hAnsi="Sylfaen" w:cs="Times New Roman"/>
                <w:sz w:val="20"/>
                <w:szCs w:val="20"/>
                <w:lang w:val="ka-GE"/>
              </w:rPr>
              <w:t>BB</w:t>
            </w:r>
          </w:p>
        </w:tc>
        <w:tc>
          <w:tcPr>
            <w:tcW w:w="242" w:type="pct"/>
            <w:tcBorders>
              <w:top w:val="single" w:sz="4" w:space="0" w:color="auto"/>
              <w:left w:val="single" w:sz="4" w:space="0" w:color="auto"/>
              <w:bottom w:val="single" w:sz="4" w:space="0" w:color="auto"/>
              <w:right w:val="single" w:sz="4" w:space="0" w:color="auto"/>
            </w:tcBorders>
            <w:noWrap/>
          </w:tcPr>
          <w:p w:rsidR="003C08A8" w:rsidRPr="00246CAF" w:rsidRDefault="003C08A8" w:rsidP="003C08A8">
            <w:pPr>
              <w:spacing w:after="0" w:line="240" w:lineRule="auto"/>
              <w:rPr>
                <w:rFonts w:ascii="Sylfaen" w:eastAsia="Times New Roman" w:hAnsi="Sylfaen" w:cs="Times New Roman"/>
                <w:sz w:val="20"/>
                <w:szCs w:val="20"/>
                <w:lang w:val="ka-GE"/>
              </w:rPr>
            </w:pPr>
            <w:r w:rsidRPr="00246CAF">
              <w:rPr>
                <w:rFonts w:ascii="Sylfaen" w:eastAsia="Times New Roman" w:hAnsi="Sylfaen" w:cs="Times New Roman"/>
                <w:sz w:val="20"/>
                <w:szCs w:val="20"/>
                <w:lang w:val="ka-GE"/>
              </w:rPr>
              <w:t>LC</w:t>
            </w:r>
          </w:p>
        </w:tc>
        <w:tc>
          <w:tcPr>
            <w:tcW w:w="206"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rPr>
                <w:rFonts w:ascii="Sylfaen" w:eastAsia="Calibri" w:hAnsi="Sylfaen" w:cs="Times New Roman"/>
                <w:color w:val="000000"/>
                <w:sz w:val="20"/>
                <w:szCs w:val="20"/>
                <w:lang w:val="ka-GE"/>
              </w:rPr>
            </w:pPr>
          </w:p>
        </w:tc>
        <w:tc>
          <w:tcPr>
            <w:tcW w:w="245"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w:t>
            </w:r>
          </w:p>
        </w:tc>
        <w:tc>
          <w:tcPr>
            <w:tcW w:w="214"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w:t>
            </w:r>
          </w:p>
        </w:tc>
        <w:tc>
          <w:tcPr>
            <w:tcW w:w="599"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x</w:t>
            </w:r>
          </w:p>
        </w:tc>
      </w:tr>
      <w:tr w:rsidR="003C08A8" w:rsidRPr="00225001" w:rsidTr="005B6F9D">
        <w:trPr>
          <w:trHeight w:val="1601"/>
          <w:jc w:val="center"/>
        </w:trPr>
        <w:tc>
          <w:tcPr>
            <w:tcW w:w="5000" w:type="pct"/>
            <w:gridSpan w:val="10"/>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jc w:val="both"/>
              <w:rPr>
                <w:rFonts w:ascii="Sylfaen" w:eastAsia="Calibri" w:hAnsi="Sylfaen" w:cs="Times New Roman"/>
                <w:sz w:val="20"/>
                <w:szCs w:val="20"/>
                <w:lang w:val="ka-GE"/>
              </w:rPr>
            </w:pPr>
            <w:r w:rsidRPr="00246CAF">
              <w:rPr>
                <w:rFonts w:ascii="Sylfaen" w:eastAsia="Calibri" w:hAnsi="Sylfaen" w:cs="Times New Roman"/>
                <w:b/>
                <w:sz w:val="20"/>
                <w:szCs w:val="20"/>
                <w:lang w:val="ka-GE"/>
              </w:rPr>
              <w:t>სახეობების სეზონური ცხოვრების პერიოდი მოცემულ ტერიტორიაზე:</w:t>
            </w:r>
          </w:p>
          <w:p w:rsidR="003C08A8" w:rsidRPr="00246CAF" w:rsidRDefault="003C08A8" w:rsidP="003C08A8">
            <w:pPr>
              <w:spacing w:after="0" w:line="240" w:lineRule="auto"/>
              <w:jc w:val="both"/>
              <w:rPr>
                <w:rFonts w:ascii="Sylfaen" w:eastAsia="Calibri" w:hAnsi="Sylfaen" w:cs="Times New Roman"/>
                <w:sz w:val="20"/>
                <w:szCs w:val="20"/>
                <w:lang w:val="ka-GE"/>
              </w:rPr>
            </w:pPr>
            <w:r w:rsidRPr="00246CAF">
              <w:rPr>
                <w:rFonts w:ascii="Sylfaen" w:eastAsia="Calibri" w:hAnsi="Sylfaen" w:cs="Times New Roman"/>
                <w:sz w:val="20"/>
                <w:szCs w:val="20"/>
                <w:lang w:val="ka-GE"/>
              </w:rPr>
              <w:t>YR-R = მთელი წლის განმავლობაში საქართველოშია აქ ბუდობს და მრავლება; YR-V = ამ ტერიტორიების ვიზიტორია; არ მრავლდება, მაგრამ მთელი წლის განმავლობაში აქ არის; BB = ტერიტორიაზე შემოდის მხოლოდ გასამრავლებლად; M = მიგრანტი; მიგრაციის დროს (შემოდგომაზე და გაზაფხულზე) შეიძლება მოხვდეს ამ ტერიტორიაზე</w:t>
            </w:r>
          </w:p>
          <w:p w:rsidR="003C08A8" w:rsidRPr="00246CAF" w:rsidRDefault="003C08A8" w:rsidP="003C08A8">
            <w:pPr>
              <w:spacing w:after="0" w:line="240" w:lineRule="auto"/>
              <w:jc w:val="both"/>
              <w:rPr>
                <w:rFonts w:ascii="Sylfaen" w:eastAsia="Calibri" w:hAnsi="Sylfaen" w:cs="Times New Roman"/>
                <w:sz w:val="20"/>
                <w:szCs w:val="20"/>
                <w:lang w:val="ka-GE"/>
              </w:rPr>
            </w:pPr>
            <w:r w:rsidRPr="00246CAF">
              <w:rPr>
                <w:rFonts w:ascii="Sylfaen" w:eastAsia="Calibri" w:hAnsi="Sylfaen" w:cs="Times New Roman"/>
                <w:b/>
                <w:sz w:val="20"/>
                <w:szCs w:val="20"/>
                <w:lang w:val="ka-GE"/>
              </w:rPr>
              <w:t>IUCN - კატეგორიები ფორმულირდება შემდეგი სახით:</w:t>
            </w:r>
          </w:p>
          <w:p w:rsidR="003C08A8" w:rsidRPr="00246CAF" w:rsidRDefault="003C08A8" w:rsidP="003C08A8">
            <w:pPr>
              <w:tabs>
                <w:tab w:val="left" w:pos="1168"/>
              </w:tabs>
              <w:spacing w:after="0" w:line="240" w:lineRule="auto"/>
              <w:rPr>
                <w:rFonts w:ascii="Sylfaen" w:eastAsia="Calibri" w:hAnsi="Sylfaen" w:cs="Times New Roman"/>
                <w:color w:val="000000"/>
                <w:sz w:val="20"/>
                <w:szCs w:val="20"/>
                <w:lang w:val="ka-GE"/>
              </w:rPr>
            </w:pPr>
            <w:r w:rsidRPr="00246CAF">
              <w:rPr>
                <w:rFonts w:ascii="Sylfaen" w:eastAsia="Calibri" w:hAnsi="Sylfaen" w:cs="Times New Roman"/>
                <w:color w:val="000000"/>
                <w:sz w:val="20"/>
                <w:szCs w:val="20"/>
                <w:lang w:val="ka-GE"/>
              </w:rPr>
              <w:t>EX – გადაშენებული; EW – ბუნებაში გადაშენებული; CR – კრიტიკულ საფრთხეში მყოფი; EN – საფრთხეში მყოფი; VU – მოწყვლადი; NT – საფრთხესთან ახლოს მყოფი; LC –საჭიროებს ზრუნვას; DD – არასრული მონაცემები; NE – არ არის შეფასებული</w:t>
            </w:r>
          </w:p>
        </w:tc>
      </w:tr>
    </w:tbl>
    <w:p w:rsidR="003C08A8" w:rsidRPr="00246CAF" w:rsidRDefault="003C08A8" w:rsidP="003C08A8">
      <w:pPr>
        <w:tabs>
          <w:tab w:val="left" w:pos="2291"/>
        </w:tabs>
        <w:spacing w:after="120" w:line="240" w:lineRule="auto"/>
        <w:rPr>
          <w:rFonts w:ascii="Sylfaen" w:eastAsia="Calibri" w:hAnsi="Sylfaen" w:cs="Sylfaen"/>
          <w:color w:val="000000"/>
          <w:sz w:val="24"/>
          <w:lang w:val="ka-GE"/>
        </w:rPr>
        <w:sectPr w:rsidR="003C08A8" w:rsidRPr="00246CAF" w:rsidSect="005B6F9D">
          <w:pgSz w:w="16839" w:h="11907" w:orient="landscape" w:code="9"/>
          <w:pgMar w:top="270" w:right="1134" w:bottom="810" w:left="1134" w:header="720" w:footer="720" w:gutter="0"/>
          <w:cols w:space="720"/>
          <w:docGrid w:linePitch="360"/>
        </w:sectPr>
      </w:pPr>
    </w:p>
    <w:p w:rsidR="003C08A8" w:rsidRPr="00246CAF" w:rsidRDefault="003C08A8" w:rsidP="003C08A8">
      <w:pPr>
        <w:keepNext/>
        <w:keepLines/>
        <w:numPr>
          <w:ilvl w:val="4"/>
          <w:numId w:val="2"/>
        </w:numPr>
        <w:spacing w:before="120" w:after="120" w:line="240" w:lineRule="auto"/>
        <w:contextualSpacing/>
        <w:jc w:val="both"/>
        <w:outlineLvl w:val="3"/>
        <w:rPr>
          <w:rFonts w:ascii="Sylfaen" w:eastAsia="Times New Roman" w:hAnsi="Sylfaen" w:cs="Times New Roman"/>
          <w:b/>
          <w:iCs/>
          <w:color w:val="000000"/>
          <w:lang w:val="ka-GE"/>
        </w:rPr>
      </w:pPr>
      <w:r w:rsidRPr="00246CAF">
        <w:rPr>
          <w:rFonts w:ascii="Sylfaen" w:eastAsia="Times New Roman" w:hAnsi="Sylfaen" w:cs="Times New Roman"/>
          <w:b/>
          <w:iCs/>
          <w:color w:val="000000"/>
          <w:lang w:val="ka-GE"/>
        </w:rPr>
        <w:lastRenderedPageBreak/>
        <w:t>ზემოქმედება ორნითოფაუნაზე</w:t>
      </w:r>
    </w:p>
    <w:p w:rsidR="003C08A8" w:rsidRPr="00246CAF" w:rsidRDefault="003C08A8" w:rsidP="003C08A8">
      <w:pPr>
        <w:numPr>
          <w:ilvl w:val="0"/>
          <w:numId w:val="18"/>
        </w:numPr>
        <w:spacing w:before="120" w:after="120" w:line="240" w:lineRule="auto"/>
        <w:contextualSpacing/>
        <w:jc w:val="both"/>
        <w:rPr>
          <w:rFonts w:ascii="Sylfaen" w:eastAsia="Calibri" w:hAnsi="Sylfaen" w:cs="Times New Roman"/>
          <w:lang w:val="ka-GE"/>
        </w:rPr>
      </w:pPr>
      <w:r w:rsidRPr="00246CAF">
        <w:rPr>
          <w:rFonts w:ascii="Sylfaen" w:eastAsia="Calibri" w:hAnsi="Sylfaen" w:cs="Sylfaen"/>
          <w:lang w:val="ka-GE"/>
        </w:rPr>
        <w:t>გაიზრდება</w:t>
      </w:r>
      <w:r w:rsidRPr="00246CAF">
        <w:rPr>
          <w:rFonts w:ascii="Sylfaen" w:eastAsia="Calibri" w:hAnsi="Sylfaen" w:cs="Times New Roman"/>
          <w:lang w:val="ka-GE"/>
        </w:rPr>
        <w:t xml:space="preserve"> </w:t>
      </w:r>
      <w:r w:rsidRPr="00246CAF">
        <w:rPr>
          <w:rFonts w:ascii="Sylfaen" w:eastAsia="Calibri" w:hAnsi="Sylfaen" w:cs="Sylfaen"/>
          <w:lang w:val="ka-GE"/>
        </w:rPr>
        <w:t>შეწუხების</w:t>
      </w:r>
      <w:r w:rsidRPr="00246CAF">
        <w:rPr>
          <w:rFonts w:ascii="Sylfaen" w:eastAsia="Calibri" w:hAnsi="Sylfaen" w:cs="Times New Roman"/>
          <w:lang w:val="ka-GE"/>
        </w:rPr>
        <w:t xml:space="preserve"> </w:t>
      </w:r>
      <w:r w:rsidRPr="00246CAF">
        <w:rPr>
          <w:rFonts w:ascii="Sylfaen" w:eastAsia="Calibri" w:hAnsi="Sylfaen" w:cs="Sylfaen"/>
          <w:lang w:val="ka-GE"/>
        </w:rPr>
        <w:t>ფაქტორი (ხმაური და ვიბრაცია)</w:t>
      </w:r>
      <w:r w:rsidRPr="00246CAF">
        <w:rPr>
          <w:rFonts w:ascii="Sylfaen" w:eastAsia="Calibri" w:hAnsi="Sylfaen" w:cs="Times New Roman"/>
          <w:lang w:val="ka-GE"/>
        </w:rPr>
        <w:t xml:space="preserve"> ეგხ-ის და მისასვლელი გზების </w:t>
      </w:r>
      <w:r w:rsidRPr="00246CAF">
        <w:rPr>
          <w:rFonts w:ascii="Sylfaen" w:eastAsia="Calibri" w:hAnsi="Sylfaen" w:cs="Sylfaen"/>
          <w:lang w:val="ka-GE"/>
        </w:rPr>
        <w:t>სამშენებლო</w:t>
      </w:r>
      <w:r w:rsidRPr="00246CAF">
        <w:rPr>
          <w:rFonts w:ascii="Sylfaen" w:eastAsia="Calibri" w:hAnsi="Sylfaen" w:cs="Times New Roman"/>
          <w:lang w:val="ka-GE"/>
        </w:rPr>
        <w:t xml:space="preserve"> </w:t>
      </w:r>
      <w:r w:rsidRPr="00246CAF">
        <w:rPr>
          <w:rFonts w:ascii="Sylfaen" w:eastAsia="Calibri" w:hAnsi="Sylfaen" w:cs="Sylfaen"/>
          <w:lang w:val="ka-GE"/>
        </w:rPr>
        <w:t>ტერიტორიის</w:t>
      </w:r>
      <w:r w:rsidRPr="00246CAF">
        <w:rPr>
          <w:rFonts w:ascii="Sylfaen" w:eastAsia="Calibri" w:hAnsi="Sylfaen" w:cs="Times New Roman"/>
          <w:lang w:val="ka-GE"/>
        </w:rPr>
        <w:t xml:space="preserve"> </w:t>
      </w:r>
      <w:r w:rsidRPr="00246CAF">
        <w:rPr>
          <w:rFonts w:ascii="Sylfaen" w:eastAsia="Calibri" w:hAnsi="Sylfaen" w:cs="Sylfaen"/>
          <w:lang w:val="ka-GE"/>
        </w:rPr>
        <w:t>მახლობლად</w:t>
      </w:r>
      <w:r w:rsidRPr="00246CAF">
        <w:rPr>
          <w:rFonts w:ascii="Sylfaen" w:eastAsia="Calibri" w:hAnsi="Sylfaen" w:cs="Times New Roman"/>
          <w:lang w:val="ka-GE"/>
        </w:rPr>
        <w:t xml:space="preserve"> </w:t>
      </w:r>
      <w:r w:rsidRPr="00246CAF">
        <w:rPr>
          <w:rFonts w:ascii="Sylfaen" w:eastAsia="Calibri" w:hAnsi="Sylfaen" w:cs="Sylfaen"/>
          <w:lang w:val="ka-GE"/>
        </w:rPr>
        <w:t>მყოფი</w:t>
      </w:r>
      <w:r w:rsidRPr="00246CAF">
        <w:rPr>
          <w:rFonts w:ascii="Sylfaen" w:eastAsia="Calibri" w:hAnsi="Sylfaen" w:cs="Times New Roman"/>
          <w:lang w:val="ka-GE"/>
        </w:rPr>
        <w:t xml:space="preserve"> </w:t>
      </w:r>
      <w:r w:rsidRPr="00246CAF">
        <w:rPr>
          <w:rFonts w:ascii="Sylfaen" w:eastAsia="Calibri" w:hAnsi="Sylfaen" w:cs="Sylfaen"/>
          <w:lang w:val="ka-GE"/>
        </w:rPr>
        <w:t>ფრინველებისათვის</w:t>
      </w:r>
      <w:r w:rsidRPr="00246CAF">
        <w:rPr>
          <w:rFonts w:ascii="Sylfaen" w:eastAsia="Calibri" w:hAnsi="Sylfaen" w:cs="Times New Roman"/>
          <w:lang w:val="ka-GE"/>
        </w:rPr>
        <w:t xml:space="preserve">. </w:t>
      </w:r>
      <w:r w:rsidRPr="00246CAF">
        <w:rPr>
          <w:rFonts w:ascii="Sylfaen" w:eastAsia="Calibri" w:hAnsi="Sylfaen" w:cs="Sylfaen"/>
          <w:lang w:val="ka-GE"/>
        </w:rPr>
        <w:t>აღნიშნული მოახდენს</w:t>
      </w:r>
      <w:r w:rsidRPr="00246CAF">
        <w:rPr>
          <w:rFonts w:ascii="Sylfaen" w:eastAsia="Calibri" w:hAnsi="Sylfaen" w:cs="Times New Roman"/>
          <w:lang w:val="ka-GE"/>
        </w:rPr>
        <w:t xml:space="preserve"> </w:t>
      </w:r>
      <w:r w:rsidRPr="00246CAF">
        <w:rPr>
          <w:rFonts w:ascii="Sylfaen" w:eastAsia="Calibri" w:hAnsi="Sylfaen" w:cs="Sylfaen"/>
          <w:lang w:val="ka-GE"/>
        </w:rPr>
        <w:t>ზემოქმედებას</w:t>
      </w:r>
      <w:r w:rsidRPr="00246CAF">
        <w:rPr>
          <w:rFonts w:ascii="Sylfaen" w:eastAsia="Calibri" w:hAnsi="Sylfaen" w:cs="Times New Roman"/>
          <w:lang w:val="ka-GE"/>
        </w:rPr>
        <w:t xml:space="preserve"> </w:t>
      </w:r>
      <w:r w:rsidRPr="00246CAF">
        <w:rPr>
          <w:rFonts w:ascii="Sylfaen" w:eastAsia="Calibri" w:hAnsi="Sylfaen" w:cs="Sylfaen"/>
          <w:lang w:val="ka-GE"/>
        </w:rPr>
        <w:t>ფრინველთა</w:t>
      </w:r>
      <w:r w:rsidRPr="00246CAF">
        <w:rPr>
          <w:rFonts w:ascii="Sylfaen" w:eastAsia="Calibri" w:hAnsi="Sylfaen" w:cs="Times New Roman"/>
          <w:lang w:val="ka-GE"/>
        </w:rPr>
        <w:t xml:space="preserve"> </w:t>
      </w:r>
      <w:r w:rsidRPr="00246CAF">
        <w:rPr>
          <w:rFonts w:ascii="Sylfaen" w:eastAsia="Calibri" w:hAnsi="Sylfaen" w:cs="Sylfaen"/>
          <w:lang w:val="ka-GE"/>
        </w:rPr>
        <w:t>პოპულაციების</w:t>
      </w:r>
      <w:r w:rsidRPr="00246CAF">
        <w:rPr>
          <w:rFonts w:ascii="Sylfaen" w:eastAsia="Calibri" w:hAnsi="Sylfaen" w:cs="Times New Roman"/>
          <w:lang w:val="ka-GE"/>
        </w:rPr>
        <w:t xml:space="preserve"> </w:t>
      </w:r>
      <w:r w:rsidRPr="00246CAF">
        <w:rPr>
          <w:rFonts w:ascii="Sylfaen" w:eastAsia="Calibri" w:hAnsi="Sylfaen" w:cs="Sylfaen"/>
          <w:lang w:val="ka-GE"/>
        </w:rPr>
        <w:t>არსებობაზე</w:t>
      </w:r>
      <w:r w:rsidRPr="00246CAF">
        <w:rPr>
          <w:rFonts w:ascii="Sylfaen" w:eastAsia="Calibri" w:hAnsi="Sylfaen" w:cs="Times New Roman"/>
          <w:lang w:val="ka-GE"/>
        </w:rPr>
        <w:t xml:space="preserve">. თუმცა ზემოქმედება იქნება დროებითი, </w:t>
      </w:r>
      <w:r w:rsidR="00FD165A" w:rsidRPr="00246CAF">
        <w:rPr>
          <w:rFonts w:ascii="Sylfaen" w:eastAsia="Calibri" w:hAnsi="Sylfaen" w:cs="Times New Roman"/>
          <w:lang w:val="ka-GE"/>
        </w:rPr>
        <w:t xml:space="preserve">ძალიან </w:t>
      </w:r>
      <w:r w:rsidRPr="00246CAF">
        <w:rPr>
          <w:rFonts w:ascii="Sylfaen" w:eastAsia="Calibri" w:hAnsi="Sylfaen" w:cs="Times New Roman"/>
          <w:lang w:val="ka-GE"/>
        </w:rPr>
        <w:t>მოკლე პერიოდიანი ხასიათის და სამშენებლო სამუშაოების დასრულების შემდგომ ფრინველები დაუბრუნდებიან ტერიტორიას;</w:t>
      </w:r>
    </w:p>
    <w:p w:rsidR="003C08A8" w:rsidRPr="00246CAF" w:rsidRDefault="003C08A8" w:rsidP="003C08A8">
      <w:pPr>
        <w:numPr>
          <w:ilvl w:val="0"/>
          <w:numId w:val="18"/>
        </w:numPr>
        <w:spacing w:before="120" w:after="120" w:line="240" w:lineRule="auto"/>
        <w:contextualSpacing/>
        <w:jc w:val="both"/>
        <w:rPr>
          <w:rFonts w:ascii="Sylfaen" w:eastAsia="Calibri" w:hAnsi="Sylfaen" w:cs="Times New Roman"/>
          <w:lang w:val="ka-GE"/>
        </w:rPr>
      </w:pPr>
      <w:r w:rsidRPr="00246CAF">
        <w:rPr>
          <w:rFonts w:ascii="Sylfaen" w:eastAsia="Calibri" w:hAnsi="Sylfaen" w:cs="Times New Roman"/>
          <w:lang w:val="ka-GE"/>
        </w:rPr>
        <w:t>კვლევის შედეგების მიხედვით, საპროექტო ცვლილების მიხედვით ანძების განთავსების ადგილები გამოირჩევა მაღალი ანთროპოგენური დატვირთვით და ამასთანავე არცერთი ანძის განთავსების ადგილი არ მდებარეობს გატყიანებულ ტერიტორიაზე შესაბამისად ფრინველთა საბინადრო ადგილებზე ზემოქმედების მაღალი რისკები მოსალოდნელი არ არის;</w:t>
      </w:r>
    </w:p>
    <w:p w:rsidR="003C08A8" w:rsidRPr="00246CAF" w:rsidRDefault="003C08A8" w:rsidP="003C08A8">
      <w:pPr>
        <w:numPr>
          <w:ilvl w:val="0"/>
          <w:numId w:val="18"/>
        </w:numPr>
        <w:spacing w:before="120" w:after="120" w:line="240" w:lineRule="auto"/>
        <w:contextualSpacing/>
        <w:jc w:val="both"/>
        <w:rPr>
          <w:rFonts w:ascii="Sylfaen" w:eastAsia="Calibri" w:hAnsi="Sylfaen" w:cs="Times New Roman"/>
          <w:lang w:val="ka-GE"/>
        </w:rPr>
      </w:pPr>
      <w:r w:rsidRPr="00246CAF">
        <w:rPr>
          <w:rFonts w:ascii="Sylfaen" w:eastAsia="Calibri" w:hAnsi="Sylfaen" w:cs="Times New Roman"/>
          <w:lang w:val="ka-GE"/>
        </w:rPr>
        <w:t xml:space="preserve">თუ გავითვალისწინებთ, რომ საპროექტო ცვლილებების მიხედვით, 35 კვ ძაბვის ეგხ-ს დერეფნის მნიშნელოვანი ცვლილება დაგეგმილი არ არის, ფრინველების შეჯახების რისკების ზრდა საბაზისო პროექტთან შედარებით მოსალოდნელია არ არის. </w:t>
      </w:r>
    </w:p>
    <w:p w:rsidR="003C08A8" w:rsidRPr="00246CAF" w:rsidRDefault="003C08A8" w:rsidP="003C08A8">
      <w:pPr>
        <w:tabs>
          <w:tab w:val="left" w:pos="5855"/>
        </w:tabs>
        <w:spacing w:before="120" w:after="120" w:line="276" w:lineRule="auto"/>
        <w:jc w:val="both"/>
        <w:rPr>
          <w:rFonts w:ascii="Sylfaen" w:eastAsia="Calibri" w:hAnsi="Sylfaen" w:cs="Times New Roman"/>
          <w:b/>
          <w:lang w:val="ka-GE"/>
        </w:rPr>
      </w:pPr>
    </w:p>
    <w:p w:rsidR="003C08A8" w:rsidRPr="00246CAF" w:rsidRDefault="003C08A8" w:rsidP="003C08A8">
      <w:pPr>
        <w:keepNext/>
        <w:keepLines/>
        <w:numPr>
          <w:ilvl w:val="3"/>
          <w:numId w:val="2"/>
        </w:numPr>
        <w:spacing w:before="120" w:after="120" w:line="240" w:lineRule="auto"/>
        <w:contextualSpacing/>
        <w:jc w:val="both"/>
        <w:outlineLvl w:val="3"/>
        <w:rPr>
          <w:rFonts w:ascii="Sylfaen" w:eastAsia="Times New Roman" w:hAnsi="Sylfaen" w:cs="Times New Roman"/>
          <w:b/>
          <w:iCs/>
          <w:color w:val="000000"/>
          <w:lang w:val="ka-GE"/>
        </w:rPr>
      </w:pPr>
      <w:r w:rsidRPr="00246CAF">
        <w:rPr>
          <w:rFonts w:ascii="Sylfaen" w:eastAsia="Times New Roman" w:hAnsi="Sylfaen" w:cs="Times New Roman"/>
          <w:b/>
          <w:iCs/>
          <w:color w:val="000000"/>
          <w:lang w:val="ka-GE"/>
        </w:rPr>
        <w:t>ქვეწარმავლები და ამფიბიები (კლასი: Reptilia et Amphibia)</w:t>
      </w:r>
    </w:p>
    <w:p w:rsidR="003C08A8" w:rsidRPr="00246CAF" w:rsidRDefault="003C08A8" w:rsidP="003C08A8">
      <w:pPr>
        <w:spacing w:before="120" w:after="120" w:line="240" w:lineRule="auto"/>
        <w:jc w:val="both"/>
        <w:rPr>
          <w:rFonts w:ascii="Sylfaen" w:eastAsia="Calibri" w:hAnsi="Sylfaen" w:cs="Times New Roman"/>
          <w:i/>
          <w:iCs/>
          <w:lang w:val="ka-GE"/>
        </w:rPr>
      </w:pPr>
      <w:r w:rsidRPr="00246CAF">
        <w:rPr>
          <w:rFonts w:ascii="Sylfaen" w:eastAsia="Times New Roman" w:hAnsi="Sylfaen" w:cs="Sylfaen"/>
          <w:lang w:val="ka-GE" w:eastAsia="ru-RU"/>
        </w:rPr>
        <w:t xml:space="preserve">საველე კვლევის და ლიტერატურული მონაცემების მიხედვით საპროექტო არეალში ქვეწარმავლების 11 სახეობა გვხვდება. საქართველოს წითელ ნუსხაში შეტანილი სახეობებიდან აღსანიშნავია: კავკასიური გველგესლა </w:t>
      </w:r>
      <w:r w:rsidRPr="00246CAF">
        <w:rPr>
          <w:rFonts w:ascii="Sylfaen" w:eastAsia="Times New Roman" w:hAnsi="Sylfaen" w:cs="Sylfaen"/>
          <w:i/>
          <w:lang w:val="ka-GE" w:eastAsia="ru-RU"/>
        </w:rPr>
        <w:t>(Vipera kaznakovi)</w:t>
      </w:r>
      <w:r w:rsidRPr="00246CAF">
        <w:rPr>
          <w:rFonts w:ascii="Sylfaen" w:eastAsia="Times New Roman" w:hAnsi="Sylfaen" w:cs="Sylfaen"/>
          <w:lang w:val="ka-GE" w:eastAsia="ru-RU"/>
        </w:rPr>
        <w:t xml:space="preserve">, </w:t>
      </w:r>
      <w:r w:rsidRPr="00246CAF">
        <w:rPr>
          <w:rFonts w:ascii="Sylfaen" w:eastAsia="Calibri" w:hAnsi="Sylfaen" w:cs="Times New Roman"/>
          <w:lang w:val="ka-GE"/>
        </w:rPr>
        <w:t xml:space="preserve">მცირე კავკასიონის ენდემური სახეობებიდან: წითელმუცელა ხვლიკი </w:t>
      </w:r>
      <w:r w:rsidRPr="00246CAF">
        <w:rPr>
          <w:rFonts w:ascii="Sylfaen" w:eastAsia="Calibri" w:hAnsi="Sylfaen" w:cs="Times New Roman"/>
          <w:i/>
          <w:iCs/>
          <w:lang w:val="ka-GE"/>
        </w:rPr>
        <w:t>(Darevskia parvula).</w:t>
      </w:r>
    </w:p>
    <w:p w:rsidR="003C08A8" w:rsidRPr="00246CAF" w:rsidRDefault="003C08A8" w:rsidP="003C08A8">
      <w:pPr>
        <w:spacing w:before="120" w:after="120" w:line="240" w:lineRule="auto"/>
        <w:jc w:val="both"/>
        <w:rPr>
          <w:rFonts w:ascii="Sylfaen" w:eastAsia="Calibri" w:hAnsi="Sylfaen" w:cs="Times New Roman"/>
          <w:i/>
          <w:iCs/>
          <w:lang w:val="ka-GE"/>
        </w:rPr>
      </w:pPr>
      <w:r w:rsidRPr="00246CAF">
        <w:rPr>
          <w:rFonts w:ascii="Sylfaen" w:eastAsia="Calibri" w:hAnsi="Sylfaen" w:cs="AcadNusx"/>
          <w:lang w:val="ka-GE"/>
        </w:rPr>
        <w:t xml:space="preserve">საპროექტო ტერიტორიაზე ასევე გავრცელებულია: ბოხმეჭა </w:t>
      </w:r>
      <w:r w:rsidRPr="00246CAF">
        <w:rPr>
          <w:rFonts w:ascii="Sylfaen" w:eastAsia="Calibri" w:hAnsi="Sylfaen" w:cs="AcadNusx"/>
          <w:i/>
          <w:lang w:val="ka-GE"/>
        </w:rPr>
        <w:t>(Anguilis colchica</w:t>
      </w:r>
      <w:r w:rsidRPr="00246CAF">
        <w:rPr>
          <w:rFonts w:ascii="Sylfaen" w:eastAsia="Calibri" w:hAnsi="Sylfaen" w:cs="AcadNusx"/>
          <w:lang w:val="ka-GE"/>
        </w:rPr>
        <w:t>)</w:t>
      </w:r>
      <w:r w:rsidRPr="00246CAF">
        <w:rPr>
          <w:rFonts w:ascii="Sylfaen" w:eastAsia="Calibri" w:hAnsi="Sylfaen" w:cs="Sylfaen"/>
          <w:lang w:val="ka-GE"/>
        </w:rPr>
        <w:t xml:space="preserve">, </w:t>
      </w:r>
      <w:r w:rsidRPr="00246CAF">
        <w:rPr>
          <w:rFonts w:ascii="Sylfaen" w:eastAsia="Calibri" w:hAnsi="Sylfaen" w:cs="Times New Roman"/>
          <w:lang w:val="ka-GE"/>
        </w:rPr>
        <w:t xml:space="preserve">ქართული ხვლიკი </w:t>
      </w:r>
      <w:r w:rsidRPr="00246CAF">
        <w:rPr>
          <w:rFonts w:ascii="Sylfaen" w:eastAsia="Calibri" w:hAnsi="Sylfaen" w:cs="Times New Roman"/>
          <w:i/>
          <w:iCs/>
          <w:lang w:val="ka-GE"/>
        </w:rPr>
        <w:t>(Darevskia rudis),</w:t>
      </w:r>
      <w:r w:rsidRPr="00246CAF">
        <w:rPr>
          <w:rFonts w:ascii="Sylfaen" w:eastAsia="Calibri" w:hAnsi="Sylfaen" w:cs="Times New Roman"/>
          <w:lang w:val="ka-GE"/>
        </w:rPr>
        <w:t xml:space="preserve"> ართვინის ხვლიკი </w:t>
      </w:r>
      <w:r w:rsidRPr="00246CAF">
        <w:rPr>
          <w:rFonts w:ascii="Sylfaen" w:eastAsia="Calibri" w:hAnsi="Sylfaen" w:cs="Times New Roman"/>
          <w:i/>
          <w:iCs/>
          <w:lang w:val="ka-GE"/>
        </w:rPr>
        <w:t>(Darevskia derjugini),</w:t>
      </w:r>
      <w:r w:rsidRPr="00246CAF">
        <w:rPr>
          <w:rFonts w:ascii="Sylfaen" w:eastAsia="Calibri" w:hAnsi="Sylfaen" w:cs="Times New Roman"/>
          <w:lang w:val="ka-GE"/>
        </w:rPr>
        <w:t xml:space="preserve"> მარდი ხვლიკი </w:t>
      </w:r>
      <w:r w:rsidRPr="00246CAF">
        <w:rPr>
          <w:rFonts w:ascii="Sylfaen" w:eastAsia="Calibri" w:hAnsi="Sylfaen" w:cs="Times New Roman"/>
          <w:i/>
          <w:iCs/>
          <w:lang w:val="ka-GE"/>
        </w:rPr>
        <w:t>(Lacerta agilis),</w:t>
      </w:r>
      <w:r w:rsidRPr="00246CAF">
        <w:rPr>
          <w:rFonts w:ascii="Sylfaen" w:eastAsia="Calibri" w:hAnsi="Sylfaen" w:cs="Times New Roman"/>
          <w:lang w:val="ka-GE"/>
        </w:rPr>
        <w:t xml:space="preserve"> ჩვეულებრივი ანკარა </w:t>
      </w:r>
      <w:r w:rsidRPr="00246CAF">
        <w:rPr>
          <w:rFonts w:ascii="Sylfaen" w:eastAsia="Calibri" w:hAnsi="Sylfaen" w:cs="Times New Roman"/>
          <w:i/>
          <w:lang w:val="ka-GE"/>
        </w:rPr>
        <w:t>(Natrix natrix</w:t>
      </w:r>
      <w:r w:rsidRPr="00246CAF">
        <w:rPr>
          <w:rFonts w:ascii="Sylfaen" w:eastAsia="Calibri" w:hAnsi="Sylfaen" w:cs="Times New Roman"/>
          <w:lang w:val="ka-GE"/>
        </w:rPr>
        <w:t xml:space="preserve">), წყლის ანკარა </w:t>
      </w:r>
      <w:r w:rsidRPr="00246CAF">
        <w:rPr>
          <w:rFonts w:ascii="Sylfaen" w:eastAsia="Calibri" w:hAnsi="Sylfaen" w:cs="Times New Roman"/>
          <w:i/>
          <w:lang w:val="ka-GE"/>
        </w:rPr>
        <w:t>(Natrix tessellata)</w:t>
      </w:r>
      <w:r w:rsidRPr="00246CAF">
        <w:rPr>
          <w:rFonts w:ascii="Sylfaen" w:eastAsia="Calibri" w:hAnsi="Sylfaen" w:cs="Times New Roman"/>
          <w:lang w:val="ka-GE"/>
        </w:rPr>
        <w:t xml:space="preserve">, წენგოსფერი მცურავი </w:t>
      </w:r>
      <w:r w:rsidRPr="00246CAF">
        <w:rPr>
          <w:rFonts w:ascii="Sylfaen" w:eastAsia="Calibri" w:hAnsi="Sylfaen" w:cs="Times New Roman"/>
          <w:i/>
          <w:iCs/>
          <w:lang w:val="ka-GE"/>
        </w:rPr>
        <w:t>(Platyceps najadum)</w:t>
      </w:r>
      <w:r w:rsidRPr="00246CAF">
        <w:rPr>
          <w:rFonts w:ascii="Sylfaen" w:eastAsia="Calibri" w:hAnsi="Sylfaen" w:cs="Times New Roman"/>
          <w:lang w:val="ka-GE"/>
        </w:rPr>
        <w:t xml:space="preserve"> და სხვა.</w:t>
      </w:r>
    </w:p>
    <w:p w:rsidR="003C08A8" w:rsidRPr="00246CAF" w:rsidRDefault="003C08A8" w:rsidP="003C08A8">
      <w:pPr>
        <w:spacing w:before="120" w:after="120" w:line="240" w:lineRule="auto"/>
        <w:jc w:val="both"/>
        <w:rPr>
          <w:rFonts w:ascii="Sylfaen" w:eastAsia="Calibri" w:hAnsi="Sylfaen" w:cs="Arial"/>
          <w:lang w:val="ka-GE"/>
        </w:rPr>
      </w:pPr>
      <w:r w:rsidRPr="00246CAF">
        <w:rPr>
          <w:rFonts w:ascii="Sylfaen" w:eastAsia="Calibri" w:hAnsi="Sylfaen" w:cs="Times New Roman"/>
          <w:lang w:val="ka-GE"/>
        </w:rPr>
        <w:t xml:space="preserve">საკვლევ ტერიტორიაზე </w:t>
      </w:r>
      <w:r w:rsidRPr="00246CAF">
        <w:rPr>
          <w:rFonts w:ascii="Sylfaen" w:eastAsia="Times New Roman" w:hAnsi="Sylfaen" w:cs="AcadNusx"/>
          <w:szCs w:val="20"/>
          <w:lang w:val="ka-GE"/>
        </w:rPr>
        <w:t xml:space="preserve">გავრცელებული ამფიბიებიდან 2 სახეობა არის დაცული: </w:t>
      </w:r>
      <w:r w:rsidRPr="00246CAF">
        <w:rPr>
          <w:rFonts w:ascii="Sylfaen" w:eastAsia="Calibri" w:hAnsi="Sylfaen" w:cs="Times New Roman"/>
          <w:szCs w:val="20"/>
          <w:lang w:val="ka-GE"/>
        </w:rPr>
        <w:t xml:space="preserve">კავკასიური სალამანდრა </w:t>
      </w:r>
      <w:r w:rsidRPr="00246CAF">
        <w:rPr>
          <w:rFonts w:ascii="Sylfaen" w:eastAsia="Calibri" w:hAnsi="Sylfaen" w:cs="Times New Roman"/>
          <w:i/>
          <w:szCs w:val="20"/>
          <w:lang w:val="ka-GE"/>
        </w:rPr>
        <w:t>(Mertensiella caucasica)</w:t>
      </w:r>
      <w:r w:rsidRPr="00246CAF">
        <w:rPr>
          <w:rFonts w:ascii="Sylfaen" w:eastAsia="Times New Roman" w:hAnsi="Sylfaen" w:cs="AcadNusx"/>
          <w:szCs w:val="20"/>
          <w:lang w:val="ka-GE"/>
        </w:rPr>
        <w:t xml:space="preserve"> </w:t>
      </w:r>
      <w:r w:rsidRPr="00246CAF">
        <w:rPr>
          <w:rFonts w:ascii="Sylfaen" w:eastAsia="Calibri" w:hAnsi="Sylfaen" w:cs="Times New Roman"/>
          <w:lang w:val="ka-GE"/>
        </w:rPr>
        <w:t>[RLG, IUCN -მოწყვლადის სტატუსი (VU)</w:t>
      </w:r>
      <w:r w:rsidRPr="00246CAF">
        <w:rPr>
          <w:rFonts w:ascii="Sylfaen" w:eastAsia="Calibri" w:hAnsi="Sylfaen" w:cs="Arial"/>
          <w:lang w:val="ka-GE"/>
        </w:rPr>
        <w:t xml:space="preserve">] და </w:t>
      </w:r>
      <w:r w:rsidRPr="00246CAF">
        <w:rPr>
          <w:rFonts w:ascii="Sylfaen" w:eastAsia="Times New Roman" w:hAnsi="Sylfaen" w:cs="AcadNusx"/>
          <w:szCs w:val="20"/>
          <w:lang w:val="ka-GE"/>
        </w:rPr>
        <w:t>კავკასიური გომბეშო (</w:t>
      </w:r>
      <w:r w:rsidRPr="00246CAF">
        <w:rPr>
          <w:rFonts w:ascii="Sylfaen" w:eastAsia="Times New Roman" w:hAnsi="Sylfaen" w:cs="Times New Roman"/>
          <w:i/>
          <w:iCs/>
          <w:szCs w:val="20"/>
          <w:lang w:val="ka-GE"/>
        </w:rPr>
        <w:t>Bufo verrucosissimus</w:t>
      </w:r>
      <w:r w:rsidRPr="00246CAF">
        <w:rPr>
          <w:rFonts w:ascii="Sylfaen" w:eastAsia="Times New Roman" w:hAnsi="Sylfaen" w:cs="AcadNusx"/>
          <w:szCs w:val="20"/>
          <w:lang w:val="ka-GE"/>
        </w:rPr>
        <w:t>) [</w:t>
      </w:r>
      <w:r w:rsidRPr="00246CAF">
        <w:rPr>
          <w:rFonts w:ascii="Sylfaen" w:eastAsia="Calibri" w:hAnsi="Sylfaen" w:cs="Times New Roman"/>
          <w:lang w:val="ka-GE"/>
        </w:rPr>
        <w:t>IUCN -საფრთხესთან ახლოს მყოფის სტატუსი -</w:t>
      </w:r>
      <w:r w:rsidRPr="00246CAF">
        <w:rPr>
          <w:rFonts w:ascii="Sylfaen" w:eastAsia="Calibri" w:hAnsi="Sylfaen" w:cs="Arial"/>
          <w:lang w:val="ka-GE"/>
        </w:rPr>
        <w:t xml:space="preserve">NT], ეს უკანასკნელი </w:t>
      </w:r>
      <w:r w:rsidRPr="00246CAF">
        <w:rPr>
          <w:rFonts w:ascii="Sylfaen" w:eastAsia="Times New Roman" w:hAnsi="Sylfaen" w:cs="AcadNusx"/>
          <w:szCs w:val="20"/>
          <w:lang w:val="ka-GE"/>
        </w:rPr>
        <w:t xml:space="preserve">განეკუთვნება რეგიონულ ენდემურ სახეობას, რომელიც მხოლოდ კავკასიაში გვხვდება და რომლის ჰაბიტატები ძირითადად საქართველოშია. </w:t>
      </w:r>
    </w:p>
    <w:p w:rsidR="003C08A8" w:rsidRPr="00246CAF" w:rsidRDefault="003C08A8" w:rsidP="003C08A8">
      <w:pPr>
        <w:spacing w:before="120" w:after="120" w:line="240" w:lineRule="auto"/>
        <w:jc w:val="both"/>
        <w:rPr>
          <w:rFonts w:ascii="Sylfaen" w:eastAsia="Calibri" w:hAnsi="Sylfaen" w:cs="Times New Roman"/>
          <w:szCs w:val="20"/>
          <w:lang w:val="ka-GE"/>
        </w:rPr>
      </w:pPr>
      <w:r w:rsidRPr="00246CAF">
        <w:rPr>
          <w:rFonts w:ascii="Sylfaen" w:eastAsia="Calibri" w:hAnsi="Sylfaen" w:cs="Times New Roman"/>
          <w:lang w:val="ka-GE"/>
        </w:rPr>
        <w:t xml:space="preserve">საპროექტო ტერიტორიაზე </w:t>
      </w:r>
      <w:r w:rsidRPr="00246CAF">
        <w:rPr>
          <w:rFonts w:ascii="Sylfaen" w:eastAsia="Times New Roman" w:hAnsi="Sylfaen" w:cs="AcadNusx"/>
          <w:szCs w:val="20"/>
          <w:lang w:val="ka-GE"/>
        </w:rPr>
        <w:t>გავრცელებულია ამფიბიების 7 სახეობა: მცირეაზიური ტრიტონი (</w:t>
      </w:r>
      <w:r w:rsidRPr="00246CAF">
        <w:rPr>
          <w:rFonts w:ascii="Sylfaen" w:eastAsia="Calibri" w:hAnsi="Sylfaen" w:cs="Times New Roman"/>
          <w:i/>
          <w:iCs/>
          <w:shd w:val="clear" w:color="auto" w:fill="FFFFFF"/>
          <w:lang w:val="ka-GE"/>
        </w:rPr>
        <w:t>Ommatotriton ophryticus</w:t>
      </w:r>
      <w:r w:rsidRPr="00246CAF">
        <w:rPr>
          <w:rFonts w:ascii="Sylfaen" w:eastAsia="Times New Roman" w:hAnsi="Sylfaen" w:cs="AcadNusx"/>
          <w:szCs w:val="20"/>
          <w:lang w:val="ka-GE"/>
        </w:rPr>
        <w:t>)</w:t>
      </w:r>
      <w:r w:rsidRPr="00246CAF">
        <w:rPr>
          <w:rFonts w:ascii="Sylfaen" w:eastAsia="Times New Roman" w:hAnsi="Sylfaen" w:cs="AcadNusx"/>
          <w:i/>
          <w:szCs w:val="20"/>
          <w:lang w:val="ka-GE"/>
        </w:rPr>
        <w:t>,</w:t>
      </w:r>
      <w:r w:rsidRPr="00246CAF">
        <w:rPr>
          <w:rFonts w:ascii="Sylfaen" w:eastAsia="Times New Roman" w:hAnsi="Sylfaen" w:cs="AcadNusx"/>
          <w:szCs w:val="20"/>
          <w:lang w:val="ka-GE"/>
        </w:rPr>
        <w:t xml:space="preserve"> კავკასიური გომბეშო (</w:t>
      </w:r>
      <w:r w:rsidRPr="00246CAF">
        <w:rPr>
          <w:rFonts w:ascii="Sylfaen" w:eastAsia="Times New Roman" w:hAnsi="Sylfaen" w:cs="Times New Roman"/>
          <w:i/>
          <w:iCs/>
          <w:szCs w:val="20"/>
          <w:lang w:val="ka-GE"/>
        </w:rPr>
        <w:t>Bufo verrucosissimus</w:t>
      </w:r>
      <w:r w:rsidRPr="00246CAF">
        <w:rPr>
          <w:rFonts w:ascii="Sylfaen" w:eastAsia="Times New Roman" w:hAnsi="Sylfaen" w:cs="AcadNusx"/>
          <w:szCs w:val="20"/>
          <w:lang w:val="ka-GE"/>
        </w:rPr>
        <w:t xml:space="preserve">), </w:t>
      </w:r>
      <w:r w:rsidRPr="00246CAF">
        <w:rPr>
          <w:rFonts w:ascii="Sylfaen" w:eastAsia="Calibri" w:hAnsi="Sylfaen" w:cs="Times New Roman"/>
          <w:lang w:val="ka-GE"/>
        </w:rPr>
        <w:t xml:space="preserve">ტბორის ბაყაყი </w:t>
      </w:r>
      <w:r w:rsidRPr="00246CAF">
        <w:rPr>
          <w:rFonts w:ascii="Sylfaen" w:eastAsia="Calibri" w:hAnsi="Sylfaen" w:cs="Times New Roman"/>
          <w:i/>
          <w:lang w:val="ka-GE"/>
        </w:rPr>
        <w:t>(</w:t>
      </w:r>
      <w:r w:rsidRPr="00246CAF">
        <w:rPr>
          <w:rFonts w:ascii="Sylfaen" w:eastAsia="Calibri" w:hAnsi="Sylfaen" w:cs="Times New Roman"/>
          <w:i/>
          <w:szCs w:val="24"/>
          <w:lang w:val="ka-GE"/>
        </w:rPr>
        <w:t>Pelophylax ridibundus)</w:t>
      </w:r>
      <w:r w:rsidRPr="00246CAF">
        <w:rPr>
          <w:rFonts w:ascii="Sylfaen" w:eastAsia="Calibri" w:hAnsi="Sylfaen" w:cs="Times New Roman"/>
          <w:szCs w:val="20"/>
          <w:lang w:val="ka-GE"/>
        </w:rPr>
        <w:t>, მცირეაზიური ბაყაყი (</w:t>
      </w:r>
      <w:r w:rsidRPr="00246CAF">
        <w:rPr>
          <w:rFonts w:ascii="Sylfaen" w:eastAsia="Calibri" w:hAnsi="Sylfaen" w:cs="Times New Roman"/>
          <w:i/>
          <w:szCs w:val="20"/>
          <w:lang w:val="ka-GE"/>
        </w:rPr>
        <w:t>Rana macrocnemis</w:t>
      </w:r>
      <w:r w:rsidRPr="00246CAF">
        <w:rPr>
          <w:rFonts w:ascii="Sylfaen" w:eastAsia="Calibri" w:hAnsi="Sylfaen" w:cs="Times New Roman"/>
          <w:szCs w:val="20"/>
          <w:lang w:val="ka-GE"/>
        </w:rPr>
        <w:t xml:space="preserve">), ვასაკა </w:t>
      </w:r>
      <w:r w:rsidRPr="00246CAF">
        <w:rPr>
          <w:rFonts w:ascii="Sylfaen" w:eastAsia="Calibri" w:hAnsi="Sylfaen" w:cs="Times New Roman"/>
          <w:i/>
          <w:szCs w:val="20"/>
          <w:lang w:val="ka-GE"/>
        </w:rPr>
        <w:t>(</w:t>
      </w:r>
      <w:r w:rsidRPr="00246CAF">
        <w:rPr>
          <w:rFonts w:ascii="Sylfaen" w:eastAsia="Merriweather" w:hAnsi="Sylfaen" w:cs="Merriweather"/>
          <w:i/>
          <w:color w:val="000000"/>
          <w:lang w:val="ka-GE"/>
        </w:rPr>
        <w:t>Hyla orientalis</w:t>
      </w:r>
      <w:r w:rsidRPr="00246CAF">
        <w:rPr>
          <w:rFonts w:ascii="Sylfaen" w:eastAsia="Calibri" w:hAnsi="Sylfaen" w:cs="Times New Roman"/>
          <w:i/>
          <w:szCs w:val="20"/>
          <w:lang w:val="ka-GE"/>
        </w:rPr>
        <w:t>)</w:t>
      </w:r>
      <w:r w:rsidRPr="00246CAF">
        <w:rPr>
          <w:rFonts w:ascii="Sylfaen" w:eastAsia="Calibri" w:hAnsi="Sylfaen" w:cs="Times New Roman"/>
          <w:szCs w:val="20"/>
          <w:lang w:val="ka-GE"/>
        </w:rPr>
        <w:t xml:space="preserve"> და კავკასიური სალამანდრა </w:t>
      </w:r>
      <w:r w:rsidRPr="00246CAF">
        <w:rPr>
          <w:rFonts w:ascii="Sylfaen" w:eastAsia="Calibri" w:hAnsi="Sylfaen" w:cs="Times New Roman"/>
          <w:i/>
          <w:szCs w:val="20"/>
          <w:lang w:val="ka-GE"/>
        </w:rPr>
        <w:t>(Mertensiella caucasica)</w:t>
      </w:r>
      <w:r w:rsidRPr="00246CAF">
        <w:rPr>
          <w:rFonts w:ascii="Sylfaen" w:eastAsia="Times New Roman" w:hAnsi="Sylfaen" w:cs="AcadNusx"/>
          <w:szCs w:val="20"/>
          <w:lang w:val="ka-GE"/>
        </w:rPr>
        <w:t xml:space="preserve"> </w:t>
      </w:r>
      <w:r w:rsidRPr="00246CAF">
        <w:rPr>
          <w:rFonts w:ascii="Sylfaen" w:eastAsia="Calibri" w:hAnsi="Sylfaen" w:cs="Times New Roman"/>
          <w:szCs w:val="20"/>
          <w:lang w:val="ka-GE"/>
        </w:rPr>
        <w:t>.</w:t>
      </w:r>
    </w:p>
    <w:p w:rsidR="003C08A8" w:rsidRPr="00246CAF" w:rsidRDefault="003C08A8" w:rsidP="003C08A8">
      <w:pPr>
        <w:spacing w:before="120" w:after="120" w:line="240" w:lineRule="auto"/>
        <w:jc w:val="both"/>
        <w:rPr>
          <w:rFonts w:ascii="Sylfaen" w:eastAsia="Calibri" w:hAnsi="Sylfaen" w:cs="Times New Roman"/>
          <w:i/>
          <w:lang w:val="ka-GE"/>
        </w:rPr>
      </w:pPr>
      <w:r w:rsidRPr="00246CAF">
        <w:rPr>
          <w:rFonts w:ascii="Sylfaen" w:eastAsia="Calibri" w:hAnsi="Sylfaen" w:cs="Times New Roman"/>
          <w:lang w:val="ka-GE"/>
        </w:rPr>
        <w:t xml:space="preserve">ჩვენ მიერ განხორციელებული საველე კვლევებისას </w:t>
      </w:r>
      <w:r w:rsidRPr="00246CAF">
        <w:rPr>
          <w:rFonts w:ascii="Sylfaen" w:eastAsia="Calibri" w:hAnsi="Sylfaen" w:cs="Times New Roman"/>
          <w:u w:val="single"/>
          <w:lang w:val="ka-GE"/>
        </w:rPr>
        <w:t>ქვეწარმავლებიდან</w:t>
      </w:r>
      <w:r w:rsidRPr="00246CAF">
        <w:rPr>
          <w:rFonts w:ascii="Sylfaen" w:eastAsia="Calibri" w:hAnsi="Sylfaen" w:cs="Times New Roman"/>
          <w:lang w:val="ka-GE"/>
        </w:rPr>
        <w:t xml:space="preserve"> დაფიქსირდა წითელმუცელა ხვლიკი (</w:t>
      </w:r>
      <w:r w:rsidRPr="00246CAF">
        <w:rPr>
          <w:rFonts w:ascii="Sylfaen" w:eastAsia="Calibri" w:hAnsi="Sylfaen" w:cs="Times New Roman"/>
          <w:i/>
          <w:lang w:val="ka-GE"/>
        </w:rPr>
        <w:t>Darevskia parvula</w:t>
      </w:r>
      <w:r w:rsidRPr="00246CAF">
        <w:rPr>
          <w:rFonts w:ascii="Sylfaen" w:eastAsia="Calibri" w:hAnsi="Sylfaen" w:cs="Times New Roman"/>
          <w:lang w:val="ka-GE"/>
        </w:rPr>
        <w:t>) და ბოხმეჭ</w:t>
      </w:r>
      <w:r w:rsidRPr="00246CAF">
        <w:rPr>
          <w:rFonts w:ascii="Sylfaen" w:eastAsia="Calibri" w:hAnsi="Sylfaen" w:cs="Times New Roman"/>
          <w:i/>
          <w:lang w:val="ka-GE"/>
        </w:rPr>
        <w:t xml:space="preserve">ა (Anguilis colchica),   </w:t>
      </w:r>
      <w:r w:rsidRPr="00246CAF">
        <w:rPr>
          <w:rFonts w:ascii="Sylfaen" w:eastAsia="Calibri" w:hAnsi="Sylfaen" w:cs="Times New Roman"/>
          <w:iCs/>
          <w:u w:val="single"/>
          <w:lang w:val="ka-GE"/>
        </w:rPr>
        <w:t>ამფიბიებიდან:</w:t>
      </w:r>
      <w:r w:rsidRPr="00246CAF">
        <w:rPr>
          <w:rFonts w:ascii="Sylfaen" w:eastAsia="Calibri" w:hAnsi="Sylfaen" w:cs="Times New Roman"/>
          <w:i/>
          <w:lang w:val="ka-GE"/>
        </w:rPr>
        <w:t xml:space="preserve"> </w:t>
      </w:r>
      <w:r w:rsidRPr="00246CAF">
        <w:rPr>
          <w:rFonts w:ascii="Sylfaen" w:eastAsia="Calibri" w:hAnsi="Sylfaen" w:cs="Times New Roman"/>
          <w:iCs/>
          <w:lang w:val="ka-GE"/>
        </w:rPr>
        <w:t>ტბორის ბაყაყი</w:t>
      </w:r>
      <w:r w:rsidRPr="00246CAF">
        <w:rPr>
          <w:rFonts w:ascii="Sylfaen" w:eastAsia="Calibri" w:hAnsi="Sylfaen" w:cs="Times New Roman"/>
          <w:i/>
          <w:lang w:val="ka-GE"/>
        </w:rPr>
        <w:t xml:space="preserve"> Pelophylax ridibundus და </w:t>
      </w:r>
      <w:r w:rsidRPr="00246CAF">
        <w:rPr>
          <w:rFonts w:ascii="Sylfaen" w:eastAsia="Calibri" w:hAnsi="Sylfaen" w:cs="Times New Roman"/>
          <w:iCs/>
          <w:lang w:val="ka-GE"/>
        </w:rPr>
        <w:t>მცირეაზიური  ბაყაყი</w:t>
      </w:r>
      <w:r w:rsidRPr="00246CAF">
        <w:rPr>
          <w:rFonts w:ascii="Sylfaen" w:eastAsia="Calibri" w:hAnsi="Sylfaen" w:cs="Times New Roman"/>
          <w:i/>
          <w:lang w:val="ka-GE"/>
        </w:rPr>
        <w:t xml:space="preserve"> Rana macrocnemis</w:t>
      </w:r>
      <w:r w:rsidRPr="00246CAF">
        <w:rPr>
          <w:rFonts w:ascii="Sylfaen" w:eastAsia="Calibri" w:hAnsi="Sylfaen" w:cs="Times New Roman"/>
          <w:lang w:val="ka-GE"/>
        </w:rPr>
        <w:t xml:space="preserve">.                 </w:t>
      </w:r>
    </w:p>
    <w:p w:rsidR="003C08A8" w:rsidRPr="00246CAF" w:rsidRDefault="003C08A8" w:rsidP="003C08A8">
      <w:pPr>
        <w:widowControl w:val="0"/>
        <w:spacing w:after="0" w:line="240" w:lineRule="auto"/>
        <w:ind w:right="-37"/>
        <w:jc w:val="both"/>
        <w:rPr>
          <w:rFonts w:ascii="Sylfaen" w:eastAsia="Calibri" w:hAnsi="Sylfaen" w:cs="Sylfaen"/>
          <w:sz w:val="20"/>
          <w:lang w:val="ka-GE"/>
        </w:rPr>
      </w:pPr>
    </w:p>
    <w:tbl>
      <w:tblPr>
        <w:tblStyle w:val="TableGrid1"/>
        <w:tblW w:w="971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8"/>
        <w:gridCol w:w="4747"/>
      </w:tblGrid>
      <w:tr w:rsidR="003C08A8" w:rsidRPr="00246CAF" w:rsidTr="005B6F9D">
        <w:trPr>
          <w:trHeight w:val="3563"/>
          <w:jc w:val="center"/>
        </w:trPr>
        <w:tc>
          <w:tcPr>
            <w:tcW w:w="4968" w:type="dxa"/>
            <w:vAlign w:val="center"/>
          </w:tcPr>
          <w:p w:rsidR="003C08A8" w:rsidRPr="00246CAF" w:rsidRDefault="003C08A8" w:rsidP="003C08A8">
            <w:pPr>
              <w:widowControl w:val="0"/>
              <w:tabs>
                <w:tab w:val="center" w:pos="4677"/>
                <w:tab w:val="right" w:pos="9355"/>
              </w:tabs>
              <w:jc w:val="center"/>
              <w:rPr>
                <w:rFonts w:ascii="Sylfaen" w:eastAsia="Calibri" w:hAnsi="Sylfaen" w:cs="Sylfaen"/>
                <w:b/>
                <w:sz w:val="20"/>
                <w:szCs w:val="20"/>
                <w:lang w:val="ka-GE"/>
              </w:rPr>
            </w:pPr>
            <w:r w:rsidRPr="00246CAF">
              <w:rPr>
                <w:rFonts w:ascii="Sylfaen" w:eastAsia="Merriweather" w:hAnsi="Sylfaen" w:cs="Merriweather"/>
                <w:noProof/>
                <w:sz w:val="20"/>
                <w:szCs w:val="20"/>
                <w:lang w:val="ka-GE" w:eastAsia="ka-GE"/>
              </w:rPr>
              <w:lastRenderedPageBreak/>
              <w:drawing>
                <wp:inline distT="0" distB="0" distL="0" distR="0" wp14:anchorId="7E0FE832" wp14:editId="434BCC83">
                  <wp:extent cx="2520000" cy="1794832"/>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rotWithShape="1">
                          <a:blip r:embed="rId63" cstate="print">
                            <a:extLst>
                              <a:ext uri="{28A0092B-C50C-407E-A947-70E740481C1C}">
                                <a14:useLocalDpi xmlns:a14="http://schemas.microsoft.com/office/drawing/2010/main"/>
                              </a:ext>
                            </a:extLst>
                          </a:blip>
                          <a:srcRect/>
                          <a:stretch/>
                        </pic:blipFill>
                        <pic:spPr bwMode="auto">
                          <a:xfrm>
                            <a:off x="0" y="0"/>
                            <a:ext cx="2520000" cy="1794832"/>
                          </a:xfrm>
                          <a:prstGeom prst="rect">
                            <a:avLst/>
                          </a:prstGeom>
                          <a:noFill/>
                          <a:ln>
                            <a:noFill/>
                          </a:ln>
                          <a:extLst>
                            <a:ext uri="{53640926-AAD7-44D8-BBD7-CCE9431645EC}">
                              <a14:shadowObscured xmlns:a14="http://schemas.microsoft.com/office/drawing/2010/main"/>
                            </a:ext>
                          </a:extLst>
                        </pic:spPr>
                      </pic:pic>
                    </a:graphicData>
                  </a:graphic>
                </wp:inline>
              </w:drawing>
            </w:r>
          </w:p>
          <w:p w:rsidR="003C08A8" w:rsidRPr="00246CAF" w:rsidRDefault="003C08A8" w:rsidP="003C08A8">
            <w:pPr>
              <w:widowControl w:val="0"/>
              <w:tabs>
                <w:tab w:val="center" w:pos="4677"/>
                <w:tab w:val="right" w:pos="9355"/>
              </w:tabs>
              <w:jc w:val="center"/>
              <w:rPr>
                <w:rFonts w:ascii="Sylfaen" w:eastAsia="Calibri" w:hAnsi="Sylfaen" w:cs="Sylfaen"/>
                <w:sz w:val="20"/>
                <w:szCs w:val="20"/>
                <w:lang w:val="ka-GE"/>
              </w:rPr>
            </w:pPr>
            <w:r w:rsidRPr="00246CAF">
              <w:rPr>
                <w:rFonts w:ascii="Sylfaen" w:eastAsia="Calibri" w:hAnsi="Sylfaen" w:cs="Sylfaen"/>
                <w:b/>
                <w:sz w:val="20"/>
                <w:szCs w:val="20"/>
                <w:lang w:val="ka-GE"/>
              </w:rPr>
              <w:t>სურათი</w:t>
            </w:r>
            <w:r w:rsidR="00F74F01" w:rsidRPr="00246CAF">
              <w:rPr>
                <w:rFonts w:ascii="Sylfaen" w:eastAsia="Calibri" w:hAnsi="Sylfaen" w:cs="Sylfaen"/>
                <w:b/>
                <w:sz w:val="20"/>
                <w:szCs w:val="20"/>
                <w:lang w:val="ka-GE"/>
              </w:rPr>
              <w:t xml:space="preserve"> 4</w:t>
            </w:r>
            <w:r w:rsidRPr="00246CAF">
              <w:rPr>
                <w:rFonts w:ascii="Sylfaen" w:eastAsia="Calibri" w:hAnsi="Sylfaen" w:cs="Sylfaen"/>
                <w:b/>
                <w:sz w:val="20"/>
                <w:szCs w:val="20"/>
                <w:lang w:val="ka-GE"/>
              </w:rPr>
              <w:t xml:space="preserve">.3.2.4.1. </w:t>
            </w:r>
            <w:r w:rsidRPr="00246CAF">
              <w:rPr>
                <w:rFonts w:ascii="Sylfaen" w:eastAsia="Calibri" w:hAnsi="Sylfaen" w:cs="Sylfaen"/>
                <w:sz w:val="20"/>
                <w:szCs w:val="20"/>
                <w:lang w:val="ka-GE"/>
              </w:rPr>
              <w:t xml:space="preserve"> </w:t>
            </w:r>
            <w:r w:rsidRPr="00246CAF">
              <w:rPr>
                <w:rFonts w:ascii="Sylfaen" w:eastAsia="Calibri" w:hAnsi="Sylfaen" w:cs="Times New Roman"/>
                <w:sz w:val="20"/>
                <w:szCs w:val="20"/>
                <w:lang w:val="ka-GE"/>
              </w:rPr>
              <w:t>წითელმუცელა ხვლიკი (</w:t>
            </w:r>
            <w:r w:rsidRPr="00246CAF">
              <w:rPr>
                <w:rFonts w:ascii="Sylfaen" w:eastAsia="Calibri" w:hAnsi="Sylfaen" w:cs="Times New Roman"/>
                <w:i/>
                <w:sz w:val="20"/>
                <w:szCs w:val="20"/>
                <w:lang w:val="ka-GE"/>
              </w:rPr>
              <w:t>Darevskia parvula</w:t>
            </w:r>
            <w:r w:rsidRPr="00246CAF">
              <w:rPr>
                <w:rFonts w:ascii="Sylfaen" w:eastAsia="Calibri" w:hAnsi="Sylfaen" w:cs="Times New Roman"/>
                <w:sz w:val="20"/>
                <w:szCs w:val="20"/>
                <w:lang w:val="ka-GE"/>
              </w:rPr>
              <w:t>)</w:t>
            </w:r>
            <w:r w:rsidRPr="00246CAF">
              <w:rPr>
                <w:rFonts w:ascii="Sylfaen" w:eastAsia="Calibri" w:hAnsi="Sylfaen" w:cs="Sylfaen"/>
                <w:sz w:val="20"/>
                <w:szCs w:val="20"/>
                <w:lang w:val="ka-GE"/>
              </w:rPr>
              <w:t xml:space="preserve">  E - 265675 N - 4611781</w:t>
            </w:r>
          </w:p>
        </w:tc>
        <w:tc>
          <w:tcPr>
            <w:tcW w:w="4747" w:type="dxa"/>
            <w:vAlign w:val="center"/>
          </w:tcPr>
          <w:p w:rsidR="003C08A8" w:rsidRPr="00246CAF" w:rsidRDefault="003C08A8" w:rsidP="003C08A8">
            <w:pPr>
              <w:widowControl w:val="0"/>
              <w:tabs>
                <w:tab w:val="center" w:pos="4677"/>
                <w:tab w:val="right" w:pos="9355"/>
              </w:tabs>
              <w:ind w:right="-37"/>
              <w:jc w:val="center"/>
              <w:rPr>
                <w:rFonts w:ascii="Sylfaen" w:eastAsia="Calibri" w:hAnsi="Sylfaen" w:cs="Times New Roman"/>
                <w:i/>
                <w:sz w:val="20"/>
                <w:szCs w:val="20"/>
                <w:lang w:val="ka-GE"/>
              </w:rPr>
            </w:pPr>
            <w:r w:rsidRPr="00246CAF">
              <w:rPr>
                <w:rFonts w:ascii="Sylfaen" w:eastAsia="Merriweather" w:hAnsi="Sylfaen" w:cs="Merriweather"/>
                <w:noProof/>
                <w:sz w:val="20"/>
                <w:szCs w:val="20"/>
                <w:lang w:val="ka-GE" w:eastAsia="ka-GE"/>
              </w:rPr>
              <w:drawing>
                <wp:inline distT="0" distB="0" distL="0" distR="0" wp14:anchorId="4DF18B4A" wp14:editId="46797D95">
                  <wp:extent cx="2520000" cy="1889731"/>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64" cstate="print">
                            <a:extLst>
                              <a:ext uri="{28A0092B-C50C-407E-A947-70E740481C1C}">
                                <a14:useLocalDpi xmlns:a14="http://schemas.microsoft.com/office/drawing/2010/main"/>
                              </a:ext>
                            </a:extLst>
                          </a:blip>
                          <a:srcRect/>
                          <a:stretch>
                            <a:fillRect/>
                          </a:stretch>
                        </pic:blipFill>
                        <pic:spPr bwMode="auto">
                          <a:xfrm>
                            <a:off x="0" y="0"/>
                            <a:ext cx="2520000" cy="1889731"/>
                          </a:xfrm>
                          <a:prstGeom prst="rect">
                            <a:avLst/>
                          </a:prstGeom>
                          <a:noFill/>
                          <a:ln>
                            <a:noFill/>
                          </a:ln>
                        </pic:spPr>
                      </pic:pic>
                    </a:graphicData>
                  </a:graphic>
                </wp:inline>
              </w:drawing>
            </w:r>
            <w:r w:rsidRPr="00246CAF">
              <w:rPr>
                <w:rFonts w:ascii="Sylfaen" w:eastAsia="Calibri" w:hAnsi="Sylfaen" w:cs="Sylfaen"/>
                <w:b/>
                <w:sz w:val="20"/>
                <w:szCs w:val="20"/>
                <w:lang w:val="ka-GE"/>
              </w:rPr>
              <w:t>სურათი</w:t>
            </w:r>
            <w:r w:rsidR="00F74F01" w:rsidRPr="00246CAF">
              <w:rPr>
                <w:rFonts w:ascii="Sylfaen" w:eastAsia="Calibri" w:hAnsi="Sylfaen" w:cs="Sylfaen"/>
                <w:b/>
                <w:sz w:val="20"/>
                <w:szCs w:val="20"/>
                <w:lang w:val="ka-GE"/>
              </w:rPr>
              <w:t xml:space="preserve"> 4</w:t>
            </w:r>
            <w:r w:rsidRPr="00246CAF">
              <w:rPr>
                <w:rFonts w:ascii="Sylfaen" w:eastAsia="Calibri" w:hAnsi="Sylfaen" w:cs="Sylfaen"/>
                <w:b/>
                <w:sz w:val="20"/>
                <w:szCs w:val="20"/>
                <w:lang w:val="ka-GE"/>
              </w:rPr>
              <w:t>.3.2.4.2.</w:t>
            </w:r>
            <w:r w:rsidRPr="00246CAF">
              <w:rPr>
                <w:rFonts w:ascii="Sylfaen" w:eastAsia="Calibri" w:hAnsi="Sylfaen" w:cs="Sylfaen"/>
                <w:sz w:val="20"/>
                <w:szCs w:val="20"/>
                <w:lang w:val="ka-GE"/>
              </w:rPr>
              <w:t xml:space="preserve"> ბოხმეჭა </w:t>
            </w:r>
            <w:r w:rsidRPr="00246CAF">
              <w:rPr>
                <w:rFonts w:ascii="Sylfaen" w:eastAsia="Calibri" w:hAnsi="Sylfaen" w:cs="Times New Roman"/>
                <w:i/>
                <w:sz w:val="20"/>
                <w:szCs w:val="20"/>
                <w:lang w:val="ka-GE"/>
              </w:rPr>
              <w:t>Anguilis colchica</w:t>
            </w:r>
          </w:p>
          <w:p w:rsidR="003C08A8" w:rsidRPr="00246CAF" w:rsidRDefault="003C08A8" w:rsidP="003C08A8">
            <w:pPr>
              <w:widowControl w:val="0"/>
              <w:tabs>
                <w:tab w:val="center" w:pos="4677"/>
                <w:tab w:val="right" w:pos="9355"/>
              </w:tabs>
              <w:ind w:right="-37"/>
              <w:jc w:val="center"/>
              <w:rPr>
                <w:rFonts w:ascii="Sylfaen" w:eastAsia="Calibri" w:hAnsi="Sylfaen" w:cs="Sylfaen"/>
                <w:sz w:val="20"/>
                <w:szCs w:val="20"/>
                <w:lang w:val="ka-GE"/>
              </w:rPr>
            </w:pPr>
            <w:r w:rsidRPr="00246CAF">
              <w:rPr>
                <w:rFonts w:ascii="Sylfaen" w:eastAsia="Calibri" w:hAnsi="Sylfaen" w:cs="Sylfaen"/>
                <w:sz w:val="20"/>
                <w:szCs w:val="20"/>
                <w:lang w:val="ka-GE"/>
              </w:rPr>
              <w:t>E - 266427 N - 4612182</w:t>
            </w:r>
          </w:p>
        </w:tc>
      </w:tr>
      <w:tr w:rsidR="003C08A8" w:rsidRPr="00246CAF" w:rsidTr="005B6F9D">
        <w:trPr>
          <w:trHeight w:val="3797"/>
          <w:jc w:val="center"/>
        </w:trPr>
        <w:tc>
          <w:tcPr>
            <w:tcW w:w="4968" w:type="dxa"/>
            <w:vAlign w:val="center"/>
          </w:tcPr>
          <w:p w:rsidR="003C08A8" w:rsidRPr="00246CAF" w:rsidRDefault="003C08A8" w:rsidP="003C08A8">
            <w:pPr>
              <w:tabs>
                <w:tab w:val="center" w:pos="4677"/>
                <w:tab w:val="right" w:pos="9355"/>
              </w:tabs>
              <w:jc w:val="center"/>
              <w:rPr>
                <w:rFonts w:ascii="Sylfaen" w:eastAsia="Calibri" w:hAnsi="Sylfaen" w:cs="Sylfaen"/>
                <w:b/>
                <w:sz w:val="20"/>
                <w:szCs w:val="20"/>
                <w:lang w:val="ka-GE"/>
              </w:rPr>
            </w:pPr>
            <w:r w:rsidRPr="00246CAF">
              <w:rPr>
                <w:rFonts w:ascii="Sylfaen" w:eastAsia="Merriweather" w:hAnsi="Sylfaen" w:cs="Merriweather"/>
                <w:noProof/>
                <w:sz w:val="20"/>
                <w:szCs w:val="20"/>
                <w:lang w:val="ka-GE" w:eastAsia="ka-GE"/>
              </w:rPr>
              <w:drawing>
                <wp:inline distT="0" distB="0" distL="0" distR="0" wp14:anchorId="3DD3A5F4" wp14:editId="7B925FE6">
                  <wp:extent cx="2520000" cy="1905725"/>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rotWithShape="1">
                          <a:blip r:embed="rId65" cstate="print">
                            <a:extLst>
                              <a:ext uri="{28A0092B-C50C-407E-A947-70E740481C1C}">
                                <a14:useLocalDpi xmlns:a14="http://schemas.microsoft.com/office/drawing/2010/main"/>
                              </a:ext>
                            </a:extLst>
                          </a:blip>
                          <a:srcRect/>
                          <a:stretch/>
                        </pic:blipFill>
                        <pic:spPr bwMode="auto">
                          <a:xfrm>
                            <a:off x="0" y="0"/>
                            <a:ext cx="2520000" cy="1905725"/>
                          </a:xfrm>
                          <a:prstGeom prst="rect">
                            <a:avLst/>
                          </a:prstGeom>
                          <a:noFill/>
                          <a:ln>
                            <a:noFill/>
                          </a:ln>
                          <a:extLst>
                            <a:ext uri="{53640926-AAD7-44D8-BBD7-CCE9431645EC}">
                              <a14:shadowObscured xmlns:a14="http://schemas.microsoft.com/office/drawing/2010/main"/>
                            </a:ext>
                          </a:extLst>
                        </pic:spPr>
                      </pic:pic>
                    </a:graphicData>
                  </a:graphic>
                </wp:inline>
              </w:drawing>
            </w:r>
          </w:p>
          <w:p w:rsidR="003C08A8" w:rsidRPr="00246CAF" w:rsidRDefault="003C08A8" w:rsidP="003C08A8">
            <w:pPr>
              <w:tabs>
                <w:tab w:val="center" w:pos="4677"/>
                <w:tab w:val="right" w:pos="9355"/>
              </w:tabs>
              <w:jc w:val="center"/>
              <w:rPr>
                <w:rFonts w:ascii="Sylfaen" w:eastAsia="Calibri" w:hAnsi="Sylfaen" w:cs="Times New Roman"/>
                <w:sz w:val="20"/>
                <w:szCs w:val="20"/>
                <w:lang w:val="ka-GE"/>
              </w:rPr>
            </w:pPr>
            <w:r w:rsidRPr="00246CAF">
              <w:rPr>
                <w:rFonts w:ascii="Sylfaen" w:eastAsia="Calibri" w:hAnsi="Sylfaen" w:cs="Sylfaen"/>
                <w:b/>
                <w:sz w:val="20"/>
                <w:szCs w:val="20"/>
                <w:lang w:val="ka-GE"/>
              </w:rPr>
              <w:t>სურათი</w:t>
            </w:r>
            <w:r w:rsidR="00F74F01" w:rsidRPr="00246CAF">
              <w:rPr>
                <w:rFonts w:ascii="Sylfaen" w:eastAsia="Calibri" w:hAnsi="Sylfaen" w:cs="Sylfaen"/>
                <w:b/>
                <w:sz w:val="20"/>
                <w:szCs w:val="20"/>
                <w:lang w:val="ka-GE"/>
              </w:rPr>
              <w:t xml:space="preserve"> 4</w:t>
            </w:r>
            <w:r w:rsidRPr="00246CAF">
              <w:rPr>
                <w:rFonts w:ascii="Sylfaen" w:eastAsia="Calibri" w:hAnsi="Sylfaen" w:cs="Sylfaen"/>
                <w:b/>
                <w:sz w:val="20"/>
                <w:szCs w:val="20"/>
                <w:lang w:val="ka-GE"/>
              </w:rPr>
              <w:t xml:space="preserve">.3.2.4.3. </w:t>
            </w:r>
            <w:r w:rsidRPr="00246CAF">
              <w:rPr>
                <w:rFonts w:ascii="Sylfaen" w:eastAsia="Calibri" w:hAnsi="Sylfaen" w:cs="Times New Roman"/>
                <w:sz w:val="20"/>
                <w:szCs w:val="20"/>
                <w:lang w:val="ka-GE"/>
              </w:rPr>
              <w:t xml:space="preserve">მცირეაზიური ბაყაყი </w:t>
            </w:r>
            <w:r w:rsidRPr="00246CAF">
              <w:rPr>
                <w:rFonts w:ascii="Sylfaen" w:eastAsia="Calibri" w:hAnsi="Sylfaen" w:cs="Times New Roman"/>
                <w:i/>
                <w:sz w:val="20"/>
                <w:szCs w:val="20"/>
                <w:lang w:val="ka-GE"/>
              </w:rPr>
              <w:t xml:space="preserve">Rana macrocnemis  </w:t>
            </w:r>
            <w:r w:rsidRPr="00246CAF">
              <w:rPr>
                <w:rFonts w:ascii="Sylfaen" w:eastAsia="Calibri" w:hAnsi="Sylfaen" w:cs="Sylfaen"/>
                <w:sz w:val="20"/>
                <w:szCs w:val="20"/>
                <w:lang w:val="ka-GE"/>
              </w:rPr>
              <w:t xml:space="preserve">E - </w:t>
            </w:r>
            <w:r w:rsidRPr="00246CAF">
              <w:rPr>
                <w:rFonts w:ascii="Sylfaen" w:eastAsia="Calibri" w:hAnsi="Sylfaen" w:cs="Times New Roman"/>
                <w:sz w:val="20"/>
                <w:szCs w:val="20"/>
                <w:lang w:val="ka-GE"/>
              </w:rPr>
              <w:t xml:space="preserve">265560 </w:t>
            </w:r>
            <w:r w:rsidRPr="00246CAF">
              <w:rPr>
                <w:rFonts w:ascii="Sylfaen" w:eastAsia="Calibri" w:hAnsi="Sylfaen" w:cs="Sylfaen"/>
                <w:sz w:val="20"/>
                <w:szCs w:val="20"/>
                <w:lang w:val="ka-GE"/>
              </w:rPr>
              <w:t xml:space="preserve">N - </w:t>
            </w:r>
            <w:r w:rsidRPr="00246CAF">
              <w:rPr>
                <w:rFonts w:ascii="Sylfaen" w:eastAsia="Calibri" w:hAnsi="Sylfaen" w:cs="Times New Roman"/>
                <w:sz w:val="20"/>
                <w:szCs w:val="20"/>
                <w:lang w:val="ka-GE"/>
              </w:rPr>
              <w:t>4611714</w:t>
            </w:r>
          </w:p>
        </w:tc>
        <w:tc>
          <w:tcPr>
            <w:tcW w:w="4747" w:type="dxa"/>
            <w:vAlign w:val="center"/>
          </w:tcPr>
          <w:p w:rsidR="003C08A8" w:rsidRPr="00246CAF" w:rsidRDefault="003C08A8" w:rsidP="003C08A8">
            <w:pPr>
              <w:widowControl w:val="0"/>
              <w:tabs>
                <w:tab w:val="center" w:pos="4677"/>
                <w:tab w:val="right" w:pos="9355"/>
              </w:tabs>
              <w:ind w:right="-37"/>
              <w:jc w:val="center"/>
              <w:rPr>
                <w:rFonts w:ascii="Sylfaen" w:eastAsia="Calibri" w:hAnsi="Sylfaen" w:cs="Sylfaen"/>
                <w:b/>
                <w:sz w:val="20"/>
                <w:szCs w:val="20"/>
                <w:lang w:val="ka-GE"/>
              </w:rPr>
            </w:pPr>
            <w:r w:rsidRPr="00246CAF">
              <w:rPr>
                <w:rFonts w:ascii="Sylfaen" w:eastAsia="Merriweather" w:hAnsi="Sylfaen" w:cs="Merriweather"/>
                <w:noProof/>
                <w:sz w:val="20"/>
                <w:szCs w:val="20"/>
                <w:lang w:val="ka-GE" w:eastAsia="ka-GE"/>
              </w:rPr>
              <w:drawing>
                <wp:inline distT="0" distB="0" distL="0" distR="0" wp14:anchorId="3975E7BA" wp14:editId="7B479712">
                  <wp:extent cx="2520000" cy="1991829"/>
                  <wp:effectExtent l="0" t="0" r="0" b="889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rotWithShape="1">
                          <a:blip r:embed="rId66" cstate="print">
                            <a:extLst>
                              <a:ext uri="{28A0092B-C50C-407E-A947-70E740481C1C}">
                                <a14:useLocalDpi xmlns:a14="http://schemas.microsoft.com/office/drawing/2010/main"/>
                              </a:ext>
                            </a:extLst>
                          </a:blip>
                          <a:srcRect/>
                          <a:stretch/>
                        </pic:blipFill>
                        <pic:spPr bwMode="auto">
                          <a:xfrm>
                            <a:off x="0" y="0"/>
                            <a:ext cx="2520000" cy="1991829"/>
                          </a:xfrm>
                          <a:prstGeom prst="rect">
                            <a:avLst/>
                          </a:prstGeom>
                          <a:noFill/>
                          <a:ln>
                            <a:noFill/>
                          </a:ln>
                          <a:extLst>
                            <a:ext uri="{53640926-AAD7-44D8-BBD7-CCE9431645EC}">
                              <a14:shadowObscured xmlns:a14="http://schemas.microsoft.com/office/drawing/2010/main"/>
                            </a:ext>
                          </a:extLst>
                        </pic:spPr>
                      </pic:pic>
                    </a:graphicData>
                  </a:graphic>
                </wp:inline>
              </w:drawing>
            </w:r>
            <w:r w:rsidRPr="00246CAF">
              <w:rPr>
                <w:rFonts w:ascii="Sylfaen" w:eastAsia="Calibri" w:hAnsi="Sylfaen" w:cs="Times New Roman"/>
                <w:b/>
                <w:sz w:val="20"/>
                <w:szCs w:val="20"/>
                <w:lang w:val="ka-GE"/>
              </w:rPr>
              <w:t>სურათი</w:t>
            </w:r>
            <w:r w:rsidR="00F74F01" w:rsidRPr="00246CAF">
              <w:rPr>
                <w:rFonts w:ascii="Sylfaen" w:eastAsia="Calibri" w:hAnsi="Sylfaen" w:cs="Times New Roman"/>
                <w:b/>
                <w:sz w:val="20"/>
                <w:szCs w:val="20"/>
                <w:lang w:val="ka-GE"/>
              </w:rPr>
              <w:t xml:space="preserve"> 4</w:t>
            </w:r>
            <w:r w:rsidRPr="00246CAF">
              <w:rPr>
                <w:rFonts w:ascii="Sylfaen" w:eastAsia="Calibri" w:hAnsi="Sylfaen" w:cs="Times New Roman"/>
                <w:b/>
                <w:sz w:val="20"/>
                <w:szCs w:val="20"/>
                <w:lang w:val="ka-GE"/>
              </w:rPr>
              <w:t xml:space="preserve">.3.2.4.4. </w:t>
            </w:r>
            <w:r w:rsidRPr="00246CAF">
              <w:rPr>
                <w:rFonts w:ascii="Sylfaen" w:eastAsia="Calibri" w:hAnsi="Sylfaen" w:cs="Times New Roman"/>
                <w:sz w:val="20"/>
                <w:szCs w:val="20"/>
                <w:lang w:val="ka-GE"/>
              </w:rPr>
              <w:t xml:space="preserve">ტბორის ბაყაყი </w:t>
            </w:r>
            <w:r w:rsidRPr="00246CAF">
              <w:rPr>
                <w:rFonts w:ascii="Sylfaen" w:eastAsia="Calibri" w:hAnsi="Sylfaen" w:cs="Times New Roman"/>
                <w:i/>
                <w:sz w:val="20"/>
                <w:szCs w:val="20"/>
                <w:lang w:val="ka-GE"/>
              </w:rPr>
              <w:t xml:space="preserve">Pelophylax ridibundus  </w:t>
            </w:r>
            <w:r w:rsidRPr="00246CAF">
              <w:rPr>
                <w:rFonts w:ascii="Sylfaen" w:eastAsia="Calibri" w:hAnsi="Sylfaen" w:cs="Sylfaen"/>
                <w:sz w:val="20"/>
                <w:szCs w:val="20"/>
                <w:lang w:val="ka-GE"/>
              </w:rPr>
              <w:t xml:space="preserve">E - </w:t>
            </w:r>
            <w:r w:rsidRPr="00246CAF">
              <w:rPr>
                <w:rFonts w:ascii="Sylfaen" w:eastAsia="Merriweather" w:hAnsi="Sylfaen" w:cs="Merriweather"/>
                <w:sz w:val="20"/>
                <w:szCs w:val="20"/>
                <w:lang w:val="ka-GE"/>
              </w:rPr>
              <w:t xml:space="preserve">264200 </w:t>
            </w:r>
            <w:r w:rsidRPr="00246CAF">
              <w:rPr>
                <w:rFonts w:ascii="Sylfaen" w:eastAsia="Calibri" w:hAnsi="Sylfaen" w:cs="Sylfaen"/>
                <w:sz w:val="20"/>
                <w:szCs w:val="20"/>
                <w:lang w:val="ka-GE"/>
              </w:rPr>
              <w:t xml:space="preserve">N - </w:t>
            </w:r>
            <w:r w:rsidRPr="00246CAF">
              <w:rPr>
                <w:rFonts w:ascii="Sylfaen" w:eastAsia="Merriweather" w:hAnsi="Sylfaen" w:cs="Merriweather"/>
                <w:sz w:val="20"/>
                <w:szCs w:val="20"/>
                <w:lang w:val="ka-GE"/>
              </w:rPr>
              <w:t>4612338</w:t>
            </w:r>
          </w:p>
        </w:tc>
      </w:tr>
    </w:tbl>
    <w:p w:rsidR="003C08A8" w:rsidRPr="00246CAF" w:rsidRDefault="003C08A8" w:rsidP="003C08A8">
      <w:pPr>
        <w:spacing w:before="120" w:after="120" w:line="240" w:lineRule="auto"/>
        <w:jc w:val="both"/>
        <w:rPr>
          <w:rFonts w:ascii="Sylfaen" w:eastAsia="Calibri" w:hAnsi="Sylfaen" w:cs="Sylfaen"/>
          <w:color w:val="000000"/>
          <w:sz w:val="20"/>
          <w:lang w:val="ka-GE"/>
        </w:rPr>
      </w:pPr>
      <w:r w:rsidRPr="00246CAF">
        <w:rPr>
          <w:rFonts w:ascii="Sylfaen" w:eastAsia="Calibri" w:hAnsi="Sylfaen" w:cs="Sylfaen"/>
          <w:b/>
          <w:color w:val="000000"/>
          <w:sz w:val="20"/>
          <w:lang w:val="ka-GE"/>
        </w:rPr>
        <w:t>ცხრილი</w:t>
      </w:r>
      <w:r w:rsidR="00F74F01" w:rsidRPr="00246CAF">
        <w:rPr>
          <w:rFonts w:ascii="Sylfaen" w:eastAsia="Calibri" w:hAnsi="Sylfaen" w:cs="Sylfaen"/>
          <w:b/>
          <w:color w:val="000000"/>
          <w:sz w:val="20"/>
          <w:lang w:val="ka-GE"/>
        </w:rPr>
        <w:t xml:space="preserve"> 4</w:t>
      </w:r>
      <w:r w:rsidRPr="00246CAF">
        <w:rPr>
          <w:rFonts w:ascii="Sylfaen" w:eastAsia="Calibri" w:hAnsi="Sylfaen" w:cs="Sylfaen"/>
          <w:b/>
          <w:color w:val="000000"/>
          <w:sz w:val="20"/>
          <w:lang w:val="ka-GE"/>
        </w:rPr>
        <w:t xml:space="preserve">.3.2.4.1. </w:t>
      </w:r>
      <w:r w:rsidRPr="00246CAF">
        <w:rPr>
          <w:rFonts w:ascii="Sylfaen" w:eastAsia="Calibri" w:hAnsi="Sylfaen" w:cs="Sylfaen"/>
          <w:color w:val="000000"/>
          <w:sz w:val="20"/>
          <w:lang w:val="ka-GE"/>
        </w:rPr>
        <w:t>საკვლევ ტერიტორიაზე ლიტერატურულად ცნობილი და საველე კვლევის დროს დაფიქსირებული სახეობები.</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622"/>
        <w:gridCol w:w="2095"/>
        <w:gridCol w:w="2199"/>
        <w:gridCol w:w="780"/>
        <w:gridCol w:w="838"/>
        <w:gridCol w:w="1048"/>
        <w:gridCol w:w="2047"/>
      </w:tblGrid>
      <w:tr w:rsidR="003C08A8" w:rsidRPr="00246CAF" w:rsidTr="005B6F9D">
        <w:trPr>
          <w:trHeight w:val="1025"/>
          <w:jc w:val="center"/>
        </w:trPr>
        <w:tc>
          <w:tcPr>
            <w:tcW w:w="323" w:type="pct"/>
            <w:tcBorders>
              <w:top w:val="single" w:sz="4" w:space="0" w:color="auto"/>
              <w:left w:val="single" w:sz="4" w:space="0" w:color="auto"/>
              <w:bottom w:val="single" w:sz="4" w:space="0" w:color="auto"/>
              <w:right w:val="single" w:sz="4" w:space="0" w:color="auto"/>
            </w:tcBorders>
            <w:vAlign w:val="center"/>
            <w:hideMark/>
          </w:tcPr>
          <w:p w:rsidR="003C08A8" w:rsidRPr="00246CAF" w:rsidRDefault="003C08A8" w:rsidP="003C08A8">
            <w:pPr>
              <w:spacing w:after="0" w:line="240" w:lineRule="auto"/>
              <w:jc w:val="center"/>
              <w:rPr>
                <w:rFonts w:ascii="Sylfaen" w:eastAsia="Times New Roman" w:hAnsi="Sylfaen" w:cs="Times New Roman"/>
                <w:b/>
                <w:sz w:val="20"/>
                <w:szCs w:val="20"/>
                <w:lang w:val="ka-GE"/>
              </w:rPr>
            </w:pPr>
            <w:r w:rsidRPr="00246CAF">
              <w:rPr>
                <w:rFonts w:ascii="Sylfaen" w:eastAsia="Times New Roman" w:hAnsi="Sylfaen" w:cs="Times New Roman"/>
                <w:b/>
                <w:sz w:val="20"/>
                <w:szCs w:val="20"/>
                <w:lang w:val="ka-GE"/>
              </w:rPr>
              <w:t>N</w:t>
            </w:r>
          </w:p>
        </w:tc>
        <w:tc>
          <w:tcPr>
            <w:tcW w:w="1088" w:type="pct"/>
            <w:tcBorders>
              <w:top w:val="single" w:sz="4" w:space="0" w:color="auto"/>
              <w:left w:val="single" w:sz="4" w:space="0" w:color="auto"/>
              <w:bottom w:val="single" w:sz="4" w:space="0" w:color="auto"/>
              <w:right w:val="single" w:sz="4" w:space="0" w:color="auto"/>
            </w:tcBorders>
            <w:vAlign w:val="center"/>
            <w:hideMark/>
          </w:tcPr>
          <w:p w:rsidR="003C08A8" w:rsidRPr="00246CAF" w:rsidRDefault="003C08A8" w:rsidP="003C08A8">
            <w:pPr>
              <w:spacing w:after="0" w:line="240" w:lineRule="auto"/>
              <w:jc w:val="center"/>
              <w:rPr>
                <w:rFonts w:ascii="Sylfaen" w:eastAsia="Times New Roman" w:hAnsi="Sylfaen" w:cs="Times New Roman"/>
                <w:b/>
                <w:sz w:val="20"/>
                <w:szCs w:val="20"/>
                <w:lang w:val="ka-GE"/>
              </w:rPr>
            </w:pPr>
            <w:r w:rsidRPr="00246CAF">
              <w:rPr>
                <w:rFonts w:ascii="Sylfaen" w:eastAsia="Times New Roman" w:hAnsi="Sylfaen" w:cs="Times New Roman"/>
                <w:b/>
                <w:sz w:val="20"/>
                <w:szCs w:val="20"/>
                <w:lang w:val="ka-GE"/>
              </w:rPr>
              <w:t>ქართული</w:t>
            </w:r>
          </w:p>
          <w:p w:rsidR="003C08A8" w:rsidRPr="00246CAF" w:rsidRDefault="003C08A8" w:rsidP="003C08A8">
            <w:pPr>
              <w:spacing w:after="0" w:line="240" w:lineRule="auto"/>
              <w:jc w:val="center"/>
              <w:rPr>
                <w:rFonts w:ascii="Sylfaen" w:eastAsia="Times New Roman" w:hAnsi="Sylfaen" w:cs="Times New Roman"/>
                <w:b/>
                <w:sz w:val="20"/>
                <w:szCs w:val="20"/>
                <w:lang w:val="ka-GE"/>
              </w:rPr>
            </w:pPr>
            <w:r w:rsidRPr="00246CAF">
              <w:rPr>
                <w:rFonts w:ascii="Sylfaen" w:eastAsia="Times New Roman" w:hAnsi="Sylfaen" w:cs="Times New Roman"/>
                <w:b/>
                <w:sz w:val="20"/>
                <w:szCs w:val="20"/>
                <w:lang w:val="ka-GE"/>
              </w:rPr>
              <w:t>დასახლება</w:t>
            </w:r>
          </w:p>
        </w:tc>
        <w:tc>
          <w:tcPr>
            <w:tcW w:w="1142" w:type="pct"/>
            <w:tcBorders>
              <w:top w:val="single" w:sz="4" w:space="0" w:color="auto"/>
              <w:left w:val="single" w:sz="4" w:space="0" w:color="auto"/>
              <w:bottom w:val="single" w:sz="4" w:space="0" w:color="auto"/>
              <w:right w:val="single" w:sz="4" w:space="0" w:color="auto"/>
            </w:tcBorders>
            <w:vAlign w:val="center"/>
            <w:hideMark/>
          </w:tcPr>
          <w:p w:rsidR="003C08A8" w:rsidRPr="00246CAF" w:rsidRDefault="003C08A8" w:rsidP="003C08A8">
            <w:pPr>
              <w:spacing w:after="0" w:line="240" w:lineRule="auto"/>
              <w:jc w:val="center"/>
              <w:rPr>
                <w:rFonts w:ascii="Sylfaen" w:eastAsia="Times New Roman" w:hAnsi="Sylfaen" w:cs="Times New Roman"/>
                <w:b/>
                <w:sz w:val="20"/>
                <w:szCs w:val="20"/>
                <w:lang w:val="ka-GE"/>
              </w:rPr>
            </w:pPr>
            <w:r w:rsidRPr="00246CAF">
              <w:rPr>
                <w:rFonts w:ascii="Sylfaen" w:eastAsia="Times New Roman" w:hAnsi="Sylfaen" w:cs="Times New Roman"/>
                <w:b/>
                <w:sz w:val="20"/>
                <w:szCs w:val="20"/>
                <w:lang w:val="ka-GE"/>
              </w:rPr>
              <w:t>ლათინური</w:t>
            </w:r>
            <w:r w:rsidRPr="00246CAF">
              <w:rPr>
                <w:rFonts w:ascii="Sylfaen" w:eastAsia="Times New Roman" w:hAnsi="Sylfaen" w:cs="Times New Roman"/>
                <w:b/>
                <w:sz w:val="20"/>
                <w:szCs w:val="20"/>
                <w:lang w:val="ka-GE"/>
              </w:rPr>
              <w:br/>
              <w:t>დასახლება</w:t>
            </w:r>
          </w:p>
        </w:tc>
        <w:tc>
          <w:tcPr>
            <w:tcW w:w="405" w:type="pct"/>
            <w:tcBorders>
              <w:top w:val="single" w:sz="4" w:space="0" w:color="auto"/>
              <w:left w:val="single" w:sz="4" w:space="0" w:color="auto"/>
              <w:bottom w:val="single" w:sz="4" w:space="0" w:color="auto"/>
              <w:right w:val="single" w:sz="4" w:space="0" w:color="auto"/>
            </w:tcBorders>
            <w:vAlign w:val="center"/>
            <w:hideMark/>
          </w:tcPr>
          <w:p w:rsidR="003C08A8" w:rsidRPr="00246CAF" w:rsidRDefault="003C08A8" w:rsidP="003C08A8">
            <w:pPr>
              <w:spacing w:after="0" w:line="240" w:lineRule="auto"/>
              <w:jc w:val="center"/>
              <w:rPr>
                <w:rFonts w:ascii="Sylfaen" w:eastAsia="Times New Roman" w:hAnsi="Sylfaen" w:cs="Times New Roman"/>
                <w:b/>
                <w:sz w:val="20"/>
                <w:szCs w:val="20"/>
                <w:lang w:val="ka-GE"/>
              </w:rPr>
            </w:pPr>
            <w:r w:rsidRPr="00246CAF">
              <w:rPr>
                <w:rFonts w:ascii="Sylfaen" w:eastAsia="Merriweather" w:hAnsi="Sylfaen" w:cs="Sylfaen"/>
                <w:b/>
                <w:color w:val="000000"/>
                <w:sz w:val="20"/>
                <w:szCs w:val="20"/>
                <w:lang w:val="ka-GE"/>
              </w:rPr>
              <w:t>RLG</w:t>
            </w:r>
          </w:p>
        </w:tc>
        <w:tc>
          <w:tcPr>
            <w:tcW w:w="435"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jc w:val="center"/>
              <w:rPr>
                <w:rFonts w:ascii="Sylfaen" w:eastAsia="Times New Roman" w:hAnsi="Sylfaen" w:cs="Times New Roman"/>
                <w:b/>
                <w:sz w:val="20"/>
                <w:szCs w:val="20"/>
                <w:lang w:val="ka-GE"/>
              </w:rPr>
            </w:pPr>
            <w:r w:rsidRPr="00246CAF">
              <w:rPr>
                <w:rFonts w:ascii="Sylfaen" w:eastAsia="Times New Roman" w:hAnsi="Sylfaen" w:cs="Times New Roman"/>
                <w:b/>
                <w:sz w:val="20"/>
                <w:szCs w:val="20"/>
                <w:lang w:val="ka-GE"/>
              </w:rPr>
              <w:t>IUCN</w:t>
            </w:r>
          </w:p>
        </w:tc>
        <w:tc>
          <w:tcPr>
            <w:tcW w:w="544"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jc w:val="center"/>
              <w:rPr>
                <w:rFonts w:ascii="Sylfaen" w:eastAsia="Merriweather" w:hAnsi="Sylfaen" w:cs="Sylfaen"/>
                <w:b/>
                <w:color w:val="000000"/>
                <w:sz w:val="20"/>
                <w:szCs w:val="20"/>
                <w:lang w:val="ka-GE"/>
              </w:rPr>
            </w:pPr>
            <w:r w:rsidRPr="00246CAF">
              <w:rPr>
                <w:rFonts w:ascii="Sylfaen" w:eastAsia="Merriweather" w:hAnsi="Sylfaen" w:cs="Sylfaen"/>
                <w:b/>
                <w:color w:val="000000"/>
                <w:sz w:val="20"/>
                <w:szCs w:val="20"/>
                <w:lang w:val="ka-GE"/>
              </w:rPr>
              <w:t>Bern</w:t>
            </w:r>
          </w:p>
          <w:p w:rsidR="003C08A8" w:rsidRPr="00246CAF" w:rsidRDefault="003C08A8" w:rsidP="003C08A8">
            <w:pPr>
              <w:spacing w:after="0" w:line="240" w:lineRule="auto"/>
              <w:jc w:val="center"/>
              <w:rPr>
                <w:rFonts w:ascii="Sylfaen" w:eastAsia="Merriweather" w:hAnsi="Sylfaen" w:cs="Sylfaen"/>
                <w:b/>
                <w:color w:val="000000"/>
                <w:sz w:val="20"/>
                <w:szCs w:val="20"/>
                <w:lang w:val="ka-GE"/>
              </w:rPr>
            </w:pPr>
            <w:r w:rsidRPr="00246CAF">
              <w:rPr>
                <w:rFonts w:ascii="Sylfaen" w:eastAsia="Merriweather" w:hAnsi="Sylfaen" w:cs="Sylfaen"/>
                <w:b/>
                <w:color w:val="000000"/>
                <w:sz w:val="20"/>
                <w:szCs w:val="20"/>
                <w:lang w:val="ka-GE"/>
              </w:rPr>
              <w:t>Conv.</w:t>
            </w:r>
          </w:p>
        </w:tc>
        <w:tc>
          <w:tcPr>
            <w:tcW w:w="1063"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jc w:val="center"/>
              <w:rPr>
                <w:rFonts w:ascii="Sylfaen" w:eastAsia="Merriweather" w:hAnsi="Sylfaen" w:cs="Sylfaen"/>
                <w:b/>
                <w:color w:val="000000"/>
                <w:sz w:val="20"/>
                <w:szCs w:val="20"/>
                <w:lang w:val="ka-GE"/>
              </w:rPr>
            </w:pPr>
            <w:r w:rsidRPr="00246CAF">
              <w:rPr>
                <w:rFonts w:ascii="Sylfaen" w:eastAsia="Merriweather" w:hAnsi="Sylfaen" w:cs="Sylfaen"/>
                <w:b/>
                <w:color w:val="000000"/>
                <w:sz w:val="20"/>
                <w:szCs w:val="20"/>
                <w:lang w:val="ka-GE"/>
              </w:rPr>
              <w:t>დაფიქსირდა</w:t>
            </w:r>
          </w:p>
          <w:p w:rsidR="003C08A8" w:rsidRPr="00246CAF" w:rsidRDefault="003C08A8" w:rsidP="003C08A8">
            <w:pPr>
              <w:spacing w:after="0" w:line="240" w:lineRule="auto"/>
              <w:jc w:val="center"/>
              <w:rPr>
                <w:rFonts w:ascii="Sylfaen" w:eastAsia="Merriweather" w:hAnsi="Sylfaen" w:cs="Sylfaen"/>
                <w:b/>
                <w:color w:val="000000"/>
                <w:sz w:val="20"/>
                <w:szCs w:val="20"/>
                <w:lang w:val="ka-GE"/>
              </w:rPr>
            </w:pPr>
            <w:r w:rsidRPr="00246CAF">
              <w:rPr>
                <w:rFonts w:ascii="Sylfaen" w:eastAsia="Merriweather" w:hAnsi="Sylfaen" w:cs="Sylfaen"/>
                <w:b/>
                <w:color w:val="000000"/>
                <w:sz w:val="20"/>
                <w:szCs w:val="20"/>
                <w:lang w:val="ka-GE"/>
              </w:rPr>
              <w:t>(ჰაბიტატის ტიპები -1-3) არ დაფიქსირდა X</w:t>
            </w:r>
          </w:p>
        </w:tc>
      </w:tr>
      <w:tr w:rsidR="003C08A8" w:rsidRPr="00246CAF" w:rsidTr="005B6F9D">
        <w:trPr>
          <w:trHeight w:val="266"/>
          <w:jc w:val="center"/>
        </w:trPr>
        <w:tc>
          <w:tcPr>
            <w:tcW w:w="323" w:type="pct"/>
            <w:tcBorders>
              <w:top w:val="single" w:sz="4" w:space="0" w:color="auto"/>
              <w:left w:val="single" w:sz="4" w:space="0" w:color="auto"/>
              <w:bottom w:val="single" w:sz="4" w:space="0" w:color="auto"/>
              <w:right w:val="single" w:sz="4" w:space="0" w:color="auto"/>
            </w:tcBorders>
            <w:vAlign w:val="center"/>
            <w:hideMark/>
          </w:tcPr>
          <w:p w:rsidR="003C08A8" w:rsidRPr="00246CAF" w:rsidRDefault="003C08A8" w:rsidP="003C08A8">
            <w:pPr>
              <w:numPr>
                <w:ilvl w:val="0"/>
                <w:numId w:val="15"/>
              </w:numPr>
              <w:spacing w:after="0" w:line="240" w:lineRule="auto"/>
              <w:contextualSpacing/>
              <w:jc w:val="center"/>
              <w:rPr>
                <w:rFonts w:ascii="Sylfaen" w:eastAsia="Times New Roman" w:hAnsi="Sylfaen" w:cs="Times New Roman"/>
                <w:sz w:val="20"/>
                <w:szCs w:val="20"/>
                <w:lang w:val="ka-GE"/>
              </w:rPr>
            </w:pPr>
          </w:p>
        </w:tc>
        <w:tc>
          <w:tcPr>
            <w:tcW w:w="1088" w:type="pct"/>
            <w:tcBorders>
              <w:top w:val="single" w:sz="4" w:space="0" w:color="auto"/>
              <w:left w:val="single" w:sz="4" w:space="0" w:color="auto"/>
              <w:bottom w:val="single" w:sz="4" w:space="0" w:color="auto"/>
              <w:right w:val="single" w:sz="4" w:space="0" w:color="auto"/>
            </w:tcBorders>
            <w:vAlign w:val="center"/>
            <w:hideMark/>
          </w:tcPr>
          <w:p w:rsidR="003C08A8" w:rsidRPr="00246CAF" w:rsidRDefault="003C08A8" w:rsidP="003C08A8">
            <w:pPr>
              <w:spacing w:after="0" w:line="240" w:lineRule="auto"/>
              <w:rPr>
                <w:rFonts w:ascii="Sylfaen" w:eastAsia="Times New Roman" w:hAnsi="Sylfaen" w:cs="Times New Roman"/>
                <w:sz w:val="20"/>
                <w:szCs w:val="20"/>
                <w:lang w:val="ka-GE"/>
              </w:rPr>
            </w:pPr>
            <w:r w:rsidRPr="00246CAF">
              <w:rPr>
                <w:rFonts w:ascii="Sylfaen" w:eastAsia="Times New Roman" w:hAnsi="Sylfaen" w:cs="Times New Roman"/>
                <w:sz w:val="20"/>
                <w:szCs w:val="20"/>
                <w:lang w:val="ka-GE"/>
              </w:rPr>
              <w:t xml:space="preserve">წყლის ანკარა </w:t>
            </w:r>
          </w:p>
        </w:tc>
        <w:tc>
          <w:tcPr>
            <w:tcW w:w="1142" w:type="pct"/>
            <w:tcBorders>
              <w:top w:val="single" w:sz="4" w:space="0" w:color="auto"/>
              <w:left w:val="single" w:sz="4" w:space="0" w:color="auto"/>
              <w:bottom w:val="single" w:sz="4" w:space="0" w:color="auto"/>
              <w:right w:val="single" w:sz="4" w:space="0" w:color="auto"/>
            </w:tcBorders>
            <w:vAlign w:val="center"/>
            <w:hideMark/>
          </w:tcPr>
          <w:p w:rsidR="003C08A8" w:rsidRPr="00246CAF" w:rsidRDefault="003C08A8" w:rsidP="003C08A8">
            <w:pPr>
              <w:spacing w:after="0" w:line="240" w:lineRule="auto"/>
              <w:rPr>
                <w:rFonts w:ascii="Sylfaen" w:eastAsia="Times New Roman" w:hAnsi="Sylfaen" w:cs="Times New Roman"/>
                <w:sz w:val="20"/>
                <w:szCs w:val="20"/>
                <w:lang w:val="ka-GE"/>
              </w:rPr>
            </w:pPr>
            <w:r w:rsidRPr="00246CAF">
              <w:rPr>
                <w:rFonts w:ascii="Sylfaen" w:eastAsia="Times New Roman" w:hAnsi="Sylfaen" w:cs="Times New Roman"/>
                <w:i/>
                <w:iCs/>
                <w:sz w:val="20"/>
                <w:szCs w:val="20"/>
                <w:lang w:val="ka-GE"/>
              </w:rPr>
              <w:t xml:space="preserve">Natrix tessellata </w:t>
            </w:r>
          </w:p>
        </w:tc>
        <w:tc>
          <w:tcPr>
            <w:tcW w:w="405" w:type="pct"/>
            <w:tcBorders>
              <w:top w:val="single" w:sz="4" w:space="0" w:color="auto"/>
              <w:left w:val="single" w:sz="4" w:space="0" w:color="auto"/>
              <w:bottom w:val="single" w:sz="4" w:space="0" w:color="auto"/>
              <w:right w:val="single" w:sz="4" w:space="0" w:color="auto"/>
            </w:tcBorders>
            <w:vAlign w:val="center"/>
            <w:hideMark/>
          </w:tcPr>
          <w:p w:rsidR="003C08A8" w:rsidRPr="00246CAF" w:rsidRDefault="003C08A8" w:rsidP="003C08A8">
            <w:pPr>
              <w:spacing w:after="0" w:line="240" w:lineRule="auto"/>
              <w:jc w:val="center"/>
              <w:rPr>
                <w:rFonts w:ascii="Sylfaen" w:eastAsia="Times New Roman" w:hAnsi="Sylfaen" w:cs="Times New Roman"/>
                <w:sz w:val="20"/>
                <w:szCs w:val="20"/>
                <w:lang w:val="ka-GE"/>
              </w:rPr>
            </w:pPr>
            <w:r w:rsidRPr="00246CAF">
              <w:rPr>
                <w:rFonts w:ascii="Sylfaen" w:eastAsia="Times New Roman" w:hAnsi="Sylfaen" w:cs="Times New Roman"/>
                <w:sz w:val="20"/>
                <w:szCs w:val="20"/>
                <w:lang w:val="ka-GE"/>
              </w:rPr>
              <w:t>LC</w:t>
            </w:r>
          </w:p>
        </w:tc>
        <w:tc>
          <w:tcPr>
            <w:tcW w:w="435"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jc w:val="center"/>
              <w:rPr>
                <w:rFonts w:ascii="Sylfaen" w:eastAsia="Times New Roman" w:hAnsi="Sylfaen" w:cs="Times New Roman"/>
                <w:sz w:val="20"/>
                <w:szCs w:val="20"/>
                <w:lang w:val="ka-GE"/>
              </w:rPr>
            </w:pPr>
            <w:r w:rsidRPr="00246CAF">
              <w:rPr>
                <w:rFonts w:ascii="Sylfaen" w:eastAsia="Times New Roman" w:hAnsi="Sylfaen" w:cs="Times New Roman"/>
                <w:sz w:val="20"/>
                <w:szCs w:val="20"/>
                <w:lang w:val="ka-GE"/>
              </w:rPr>
              <w:t>LC</w:t>
            </w:r>
          </w:p>
        </w:tc>
        <w:tc>
          <w:tcPr>
            <w:tcW w:w="544"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jc w:val="center"/>
              <w:rPr>
                <w:rFonts w:ascii="Sylfaen" w:eastAsia="Times New Roman" w:hAnsi="Sylfaen" w:cs="Times New Roman"/>
                <w:sz w:val="20"/>
                <w:szCs w:val="20"/>
                <w:lang w:val="ka-GE"/>
              </w:rPr>
            </w:pPr>
            <w:r w:rsidRPr="00246CAF">
              <w:rPr>
                <w:rFonts w:ascii="Sylfaen" w:eastAsia="Merriweather" w:hAnsi="Sylfaen" w:cs="Merriweather"/>
                <w:color w:val="000000"/>
                <w:sz w:val="20"/>
                <w:szCs w:val="20"/>
                <w:lang w:val="ka-GE" w:eastAsia="ru-RU"/>
              </w:rPr>
              <w:t>√</w:t>
            </w:r>
          </w:p>
        </w:tc>
        <w:tc>
          <w:tcPr>
            <w:tcW w:w="1063"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jc w:val="center"/>
              <w:rPr>
                <w:rFonts w:ascii="Sylfaen" w:eastAsia="Times New Roman" w:hAnsi="Sylfaen" w:cs="Times New Roman"/>
                <w:sz w:val="20"/>
                <w:szCs w:val="20"/>
                <w:lang w:val="ka-GE"/>
              </w:rPr>
            </w:pPr>
            <w:r w:rsidRPr="00246CAF">
              <w:rPr>
                <w:rFonts w:ascii="Sylfaen" w:eastAsia="Times New Roman" w:hAnsi="Sylfaen" w:cs="Times New Roman"/>
                <w:sz w:val="20"/>
                <w:szCs w:val="20"/>
                <w:lang w:val="ka-GE"/>
              </w:rPr>
              <w:t>X</w:t>
            </w:r>
          </w:p>
        </w:tc>
      </w:tr>
      <w:tr w:rsidR="003C08A8" w:rsidRPr="00246CAF" w:rsidTr="005B6F9D">
        <w:trPr>
          <w:trHeight w:val="266"/>
          <w:jc w:val="center"/>
        </w:trPr>
        <w:tc>
          <w:tcPr>
            <w:tcW w:w="323" w:type="pct"/>
            <w:tcBorders>
              <w:top w:val="single" w:sz="4" w:space="0" w:color="auto"/>
              <w:left w:val="single" w:sz="4" w:space="0" w:color="auto"/>
              <w:bottom w:val="single" w:sz="4" w:space="0" w:color="auto"/>
              <w:right w:val="single" w:sz="4" w:space="0" w:color="auto"/>
            </w:tcBorders>
            <w:vAlign w:val="center"/>
            <w:hideMark/>
          </w:tcPr>
          <w:p w:rsidR="003C08A8" w:rsidRPr="00246CAF" w:rsidRDefault="003C08A8" w:rsidP="003C08A8">
            <w:pPr>
              <w:numPr>
                <w:ilvl w:val="0"/>
                <w:numId w:val="15"/>
              </w:numPr>
              <w:spacing w:after="0" w:line="240" w:lineRule="auto"/>
              <w:contextualSpacing/>
              <w:jc w:val="center"/>
              <w:rPr>
                <w:rFonts w:ascii="Sylfaen" w:eastAsia="Times New Roman" w:hAnsi="Sylfaen" w:cs="Times New Roman"/>
                <w:sz w:val="20"/>
                <w:szCs w:val="20"/>
                <w:lang w:val="ka-GE"/>
              </w:rPr>
            </w:pPr>
          </w:p>
        </w:tc>
        <w:tc>
          <w:tcPr>
            <w:tcW w:w="1088" w:type="pct"/>
            <w:tcBorders>
              <w:top w:val="single" w:sz="4" w:space="0" w:color="auto"/>
              <w:left w:val="single" w:sz="4" w:space="0" w:color="auto"/>
              <w:bottom w:val="single" w:sz="4" w:space="0" w:color="auto"/>
              <w:right w:val="single" w:sz="4" w:space="0" w:color="auto"/>
            </w:tcBorders>
            <w:vAlign w:val="center"/>
            <w:hideMark/>
          </w:tcPr>
          <w:p w:rsidR="003C08A8" w:rsidRPr="00246CAF" w:rsidRDefault="003C08A8" w:rsidP="003C08A8">
            <w:pPr>
              <w:spacing w:after="0" w:line="240" w:lineRule="auto"/>
              <w:rPr>
                <w:rFonts w:ascii="Sylfaen" w:eastAsia="Times New Roman" w:hAnsi="Sylfaen" w:cs="Times New Roman"/>
                <w:sz w:val="20"/>
                <w:szCs w:val="20"/>
                <w:lang w:val="ka-GE"/>
              </w:rPr>
            </w:pPr>
            <w:r w:rsidRPr="00246CAF">
              <w:rPr>
                <w:rFonts w:ascii="Sylfaen" w:eastAsia="Times New Roman" w:hAnsi="Sylfaen" w:cs="Times New Roman"/>
                <w:sz w:val="20"/>
                <w:szCs w:val="20"/>
                <w:lang w:val="ka-GE"/>
              </w:rPr>
              <w:t xml:space="preserve">ჩვეულებრივი ანკარა </w:t>
            </w:r>
          </w:p>
        </w:tc>
        <w:tc>
          <w:tcPr>
            <w:tcW w:w="1142" w:type="pct"/>
            <w:tcBorders>
              <w:top w:val="single" w:sz="4" w:space="0" w:color="auto"/>
              <w:left w:val="single" w:sz="4" w:space="0" w:color="auto"/>
              <w:bottom w:val="single" w:sz="4" w:space="0" w:color="auto"/>
              <w:right w:val="single" w:sz="4" w:space="0" w:color="auto"/>
            </w:tcBorders>
            <w:vAlign w:val="center"/>
            <w:hideMark/>
          </w:tcPr>
          <w:p w:rsidR="003C08A8" w:rsidRPr="00246CAF" w:rsidRDefault="003C08A8" w:rsidP="003C08A8">
            <w:pPr>
              <w:spacing w:after="0" w:line="240" w:lineRule="auto"/>
              <w:rPr>
                <w:rFonts w:ascii="Sylfaen" w:eastAsia="Times New Roman" w:hAnsi="Sylfaen" w:cs="Times New Roman"/>
                <w:sz w:val="20"/>
                <w:szCs w:val="20"/>
                <w:lang w:val="ka-GE"/>
              </w:rPr>
            </w:pPr>
            <w:r w:rsidRPr="00246CAF">
              <w:rPr>
                <w:rFonts w:ascii="Sylfaen" w:eastAsia="Times New Roman" w:hAnsi="Sylfaen" w:cs="Times New Roman"/>
                <w:i/>
                <w:iCs/>
                <w:sz w:val="20"/>
                <w:szCs w:val="20"/>
                <w:lang w:val="ka-GE"/>
              </w:rPr>
              <w:t xml:space="preserve">Natrix natrix </w:t>
            </w:r>
          </w:p>
        </w:tc>
        <w:tc>
          <w:tcPr>
            <w:tcW w:w="405" w:type="pct"/>
            <w:tcBorders>
              <w:top w:val="single" w:sz="4" w:space="0" w:color="auto"/>
              <w:left w:val="single" w:sz="4" w:space="0" w:color="auto"/>
              <w:bottom w:val="single" w:sz="4" w:space="0" w:color="auto"/>
              <w:right w:val="single" w:sz="4" w:space="0" w:color="auto"/>
            </w:tcBorders>
            <w:vAlign w:val="center"/>
            <w:hideMark/>
          </w:tcPr>
          <w:p w:rsidR="003C08A8" w:rsidRPr="00246CAF" w:rsidRDefault="003C08A8" w:rsidP="003C08A8">
            <w:pPr>
              <w:spacing w:after="0" w:line="240" w:lineRule="auto"/>
              <w:jc w:val="center"/>
              <w:rPr>
                <w:rFonts w:ascii="Sylfaen" w:eastAsia="Times New Roman" w:hAnsi="Sylfaen" w:cs="Times New Roman"/>
                <w:sz w:val="20"/>
                <w:szCs w:val="20"/>
                <w:lang w:val="ka-GE"/>
              </w:rPr>
            </w:pPr>
            <w:r w:rsidRPr="00246CAF">
              <w:rPr>
                <w:rFonts w:ascii="Sylfaen" w:eastAsia="Times New Roman" w:hAnsi="Sylfaen" w:cs="Times New Roman"/>
                <w:sz w:val="20"/>
                <w:szCs w:val="20"/>
                <w:lang w:val="ka-GE"/>
              </w:rPr>
              <w:t>LC</w:t>
            </w:r>
          </w:p>
        </w:tc>
        <w:tc>
          <w:tcPr>
            <w:tcW w:w="435"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jc w:val="center"/>
              <w:rPr>
                <w:rFonts w:ascii="Sylfaen" w:eastAsia="Times New Roman" w:hAnsi="Sylfaen" w:cs="Times New Roman"/>
                <w:sz w:val="20"/>
                <w:szCs w:val="20"/>
                <w:lang w:val="ka-GE"/>
              </w:rPr>
            </w:pPr>
            <w:r w:rsidRPr="00246CAF">
              <w:rPr>
                <w:rFonts w:ascii="Sylfaen" w:eastAsia="Times New Roman" w:hAnsi="Sylfaen" w:cs="Times New Roman"/>
                <w:sz w:val="20"/>
                <w:szCs w:val="20"/>
                <w:lang w:val="ka-GE"/>
              </w:rPr>
              <w:t>LC</w:t>
            </w:r>
          </w:p>
        </w:tc>
        <w:tc>
          <w:tcPr>
            <w:tcW w:w="544"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jc w:val="center"/>
              <w:rPr>
                <w:rFonts w:ascii="Sylfaen" w:eastAsia="Times New Roman" w:hAnsi="Sylfaen" w:cs="Times New Roman"/>
                <w:sz w:val="20"/>
                <w:szCs w:val="20"/>
                <w:lang w:val="ka-GE"/>
              </w:rPr>
            </w:pPr>
          </w:p>
        </w:tc>
        <w:tc>
          <w:tcPr>
            <w:tcW w:w="1063"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jc w:val="center"/>
              <w:rPr>
                <w:rFonts w:ascii="Sylfaen" w:eastAsia="Times New Roman" w:hAnsi="Sylfaen" w:cs="Times New Roman"/>
                <w:sz w:val="20"/>
                <w:szCs w:val="20"/>
                <w:lang w:val="ka-GE"/>
              </w:rPr>
            </w:pPr>
            <w:r w:rsidRPr="00246CAF">
              <w:rPr>
                <w:rFonts w:ascii="Sylfaen" w:eastAsia="Times New Roman" w:hAnsi="Sylfaen" w:cs="Times New Roman"/>
                <w:sz w:val="20"/>
                <w:szCs w:val="20"/>
                <w:lang w:val="ka-GE"/>
              </w:rPr>
              <w:t>X</w:t>
            </w:r>
          </w:p>
        </w:tc>
      </w:tr>
      <w:tr w:rsidR="003C08A8" w:rsidRPr="00246CAF" w:rsidTr="005B6F9D">
        <w:trPr>
          <w:trHeight w:val="299"/>
          <w:jc w:val="center"/>
        </w:trPr>
        <w:tc>
          <w:tcPr>
            <w:tcW w:w="323" w:type="pct"/>
            <w:tcBorders>
              <w:top w:val="single" w:sz="4" w:space="0" w:color="auto"/>
              <w:left w:val="single" w:sz="4" w:space="0" w:color="auto"/>
              <w:bottom w:val="single" w:sz="4" w:space="0" w:color="auto"/>
              <w:right w:val="single" w:sz="4" w:space="0" w:color="auto"/>
            </w:tcBorders>
            <w:vAlign w:val="center"/>
            <w:hideMark/>
          </w:tcPr>
          <w:p w:rsidR="003C08A8" w:rsidRPr="00246CAF" w:rsidRDefault="003C08A8" w:rsidP="003C08A8">
            <w:pPr>
              <w:numPr>
                <w:ilvl w:val="0"/>
                <w:numId w:val="15"/>
              </w:numPr>
              <w:spacing w:after="0" w:line="240" w:lineRule="auto"/>
              <w:contextualSpacing/>
              <w:jc w:val="center"/>
              <w:rPr>
                <w:rFonts w:ascii="Sylfaen" w:eastAsia="Times New Roman" w:hAnsi="Sylfaen" w:cs="Times New Roman"/>
                <w:sz w:val="20"/>
                <w:szCs w:val="20"/>
                <w:lang w:val="ka-GE"/>
              </w:rPr>
            </w:pPr>
            <w:bookmarkStart w:id="27" w:name="_Hlk94756475"/>
          </w:p>
        </w:tc>
        <w:tc>
          <w:tcPr>
            <w:tcW w:w="1088" w:type="pct"/>
            <w:tcBorders>
              <w:top w:val="single" w:sz="4" w:space="0" w:color="auto"/>
              <w:left w:val="single" w:sz="4" w:space="0" w:color="auto"/>
              <w:bottom w:val="single" w:sz="4" w:space="0" w:color="auto"/>
              <w:right w:val="single" w:sz="4" w:space="0" w:color="auto"/>
            </w:tcBorders>
            <w:vAlign w:val="center"/>
            <w:hideMark/>
          </w:tcPr>
          <w:p w:rsidR="003C08A8" w:rsidRPr="00246CAF" w:rsidRDefault="003C08A8" w:rsidP="003C08A8">
            <w:pPr>
              <w:spacing w:after="0" w:line="240" w:lineRule="auto"/>
              <w:rPr>
                <w:rFonts w:ascii="Sylfaen" w:eastAsia="Times New Roman" w:hAnsi="Sylfaen" w:cs="Times New Roman"/>
                <w:sz w:val="20"/>
                <w:szCs w:val="20"/>
                <w:lang w:val="ka-GE"/>
              </w:rPr>
            </w:pPr>
            <w:r w:rsidRPr="00246CAF">
              <w:rPr>
                <w:rFonts w:ascii="Sylfaen" w:eastAsia="Calibri" w:hAnsi="Sylfaen" w:cs="Times New Roman"/>
                <w:sz w:val="20"/>
                <w:szCs w:val="20"/>
                <w:lang w:val="ka-GE"/>
              </w:rPr>
              <w:t>წენგოსფერი მცურავი</w:t>
            </w:r>
          </w:p>
        </w:tc>
        <w:tc>
          <w:tcPr>
            <w:tcW w:w="1142" w:type="pct"/>
            <w:tcBorders>
              <w:top w:val="single" w:sz="4" w:space="0" w:color="auto"/>
              <w:left w:val="single" w:sz="4" w:space="0" w:color="auto"/>
              <w:bottom w:val="single" w:sz="4" w:space="0" w:color="auto"/>
              <w:right w:val="single" w:sz="4" w:space="0" w:color="auto"/>
            </w:tcBorders>
            <w:vAlign w:val="center"/>
            <w:hideMark/>
          </w:tcPr>
          <w:p w:rsidR="003C08A8" w:rsidRPr="00246CAF" w:rsidRDefault="003C08A8" w:rsidP="003C08A8">
            <w:pPr>
              <w:spacing w:after="0" w:line="240" w:lineRule="auto"/>
              <w:rPr>
                <w:rFonts w:ascii="Sylfaen" w:eastAsia="Times New Roman" w:hAnsi="Sylfaen" w:cs="Times New Roman"/>
                <w:sz w:val="20"/>
                <w:szCs w:val="20"/>
                <w:lang w:val="ka-GE"/>
              </w:rPr>
            </w:pPr>
            <w:r w:rsidRPr="00246CAF">
              <w:rPr>
                <w:rFonts w:ascii="Sylfaen" w:eastAsia="Calibri" w:hAnsi="Sylfaen" w:cs="Times New Roman"/>
                <w:i/>
                <w:sz w:val="20"/>
                <w:szCs w:val="20"/>
                <w:lang w:val="ka-GE"/>
              </w:rPr>
              <w:t>Platyceps najadum</w:t>
            </w:r>
          </w:p>
        </w:tc>
        <w:tc>
          <w:tcPr>
            <w:tcW w:w="405" w:type="pct"/>
            <w:tcBorders>
              <w:top w:val="single" w:sz="4" w:space="0" w:color="auto"/>
              <w:left w:val="single" w:sz="4" w:space="0" w:color="auto"/>
              <w:bottom w:val="single" w:sz="4" w:space="0" w:color="auto"/>
              <w:right w:val="single" w:sz="4" w:space="0" w:color="auto"/>
            </w:tcBorders>
            <w:vAlign w:val="center"/>
            <w:hideMark/>
          </w:tcPr>
          <w:p w:rsidR="003C08A8" w:rsidRPr="00246CAF" w:rsidRDefault="003C08A8" w:rsidP="003C08A8">
            <w:pPr>
              <w:spacing w:after="0" w:line="240" w:lineRule="auto"/>
              <w:jc w:val="center"/>
              <w:rPr>
                <w:rFonts w:ascii="Sylfaen" w:eastAsia="Times New Roman" w:hAnsi="Sylfaen" w:cs="Times New Roman"/>
                <w:sz w:val="20"/>
                <w:szCs w:val="20"/>
                <w:lang w:val="ka-GE"/>
              </w:rPr>
            </w:pPr>
            <w:r w:rsidRPr="00246CAF">
              <w:rPr>
                <w:rFonts w:ascii="Sylfaen" w:eastAsia="Times New Roman" w:hAnsi="Sylfaen" w:cs="Times New Roman"/>
                <w:sz w:val="20"/>
                <w:szCs w:val="20"/>
                <w:lang w:val="ka-GE"/>
              </w:rPr>
              <w:t>LC</w:t>
            </w:r>
          </w:p>
        </w:tc>
        <w:tc>
          <w:tcPr>
            <w:tcW w:w="435"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jc w:val="center"/>
              <w:rPr>
                <w:rFonts w:ascii="Sylfaen" w:eastAsia="Times New Roman" w:hAnsi="Sylfaen" w:cs="Times New Roman"/>
                <w:sz w:val="20"/>
                <w:szCs w:val="20"/>
                <w:lang w:val="ka-GE"/>
              </w:rPr>
            </w:pPr>
            <w:r w:rsidRPr="00246CAF">
              <w:rPr>
                <w:rFonts w:ascii="Sylfaen" w:eastAsia="Times New Roman" w:hAnsi="Sylfaen" w:cs="Times New Roman"/>
                <w:sz w:val="20"/>
                <w:szCs w:val="20"/>
                <w:lang w:val="ka-GE"/>
              </w:rPr>
              <w:t>LC</w:t>
            </w:r>
          </w:p>
        </w:tc>
        <w:tc>
          <w:tcPr>
            <w:tcW w:w="544"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jc w:val="center"/>
              <w:rPr>
                <w:rFonts w:ascii="Sylfaen" w:eastAsia="Times New Roman" w:hAnsi="Sylfaen" w:cs="Times New Roman"/>
                <w:sz w:val="20"/>
                <w:szCs w:val="20"/>
                <w:lang w:val="ka-GE"/>
              </w:rPr>
            </w:pPr>
          </w:p>
        </w:tc>
        <w:tc>
          <w:tcPr>
            <w:tcW w:w="1063"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jc w:val="center"/>
              <w:rPr>
                <w:rFonts w:ascii="Sylfaen" w:eastAsia="Times New Roman" w:hAnsi="Sylfaen" w:cs="Times New Roman"/>
                <w:sz w:val="20"/>
                <w:szCs w:val="20"/>
                <w:lang w:val="ka-GE"/>
              </w:rPr>
            </w:pPr>
            <w:r w:rsidRPr="00246CAF">
              <w:rPr>
                <w:rFonts w:ascii="Sylfaen" w:eastAsia="Times New Roman" w:hAnsi="Sylfaen" w:cs="Times New Roman"/>
                <w:sz w:val="20"/>
                <w:szCs w:val="20"/>
                <w:lang w:val="ka-GE"/>
              </w:rPr>
              <w:t>X</w:t>
            </w:r>
          </w:p>
        </w:tc>
      </w:tr>
      <w:bookmarkEnd w:id="27"/>
      <w:tr w:rsidR="003C08A8" w:rsidRPr="00246CAF" w:rsidTr="005B6F9D">
        <w:trPr>
          <w:trHeight w:val="266"/>
          <w:jc w:val="center"/>
        </w:trPr>
        <w:tc>
          <w:tcPr>
            <w:tcW w:w="323" w:type="pct"/>
            <w:tcBorders>
              <w:top w:val="single" w:sz="4" w:space="0" w:color="auto"/>
              <w:left w:val="single" w:sz="4" w:space="0" w:color="auto"/>
              <w:bottom w:val="single" w:sz="4" w:space="0" w:color="auto"/>
              <w:right w:val="single" w:sz="4" w:space="0" w:color="auto"/>
            </w:tcBorders>
            <w:vAlign w:val="center"/>
            <w:hideMark/>
          </w:tcPr>
          <w:p w:rsidR="003C08A8" w:rsidRPr="00246CAF" w:rsidRDefault="003C08A8" w:rsidP="003C08A8">
            <w:pPr>
              <w:numPr>
                <w:ilvl w:val="0"/>
                <w:numId w:val="15"/>
              </w:numPr>
              <w:spacing w:after="0" w:line="240" w:lineRule="auto"/>
              <w:contextualSpacing/>
              <w:jc w:val="center"/>
              <w:rPr>
                <w:rFonts w:ascii="Sylfaen" w:eastAsia="Times New Roman" w:hAnsi="Sylfaen" w:cs="Times New Roman"/>
                <w:sz w:val="20"/>
                <w:szCs w:val="20"/>
                <w:lang w:val="ka-GE"/>
              </w:rPr>
            </w:pPr>
          </w:p>
        </w:tc>
        <w:tc>
          <w:tcPr>
            <w:tcW w:w="1088" w:type="pct"/>
            <w:tcBorders>
              <w:top w:val="single" w:sz="4" w:space="0" w:color="auto"/>
              <w:left w:val="single" w:sz="4" w:space="0" w:color="auto"/>
              <w:bottom w:val="single" w:sz="4" w:space="0" w:color="auto"/>
              <w:right w:val="single" w:sz="4" w:space="0" w:color="auto"/>
            </w:tcBorders>
            <w:vAlign w:val="center"/>
            <w:hideMark/>
          </w:tcPr>
          <w:p w:rsidR="003C08A8" w:rsidRPr="00246CAF" w:rsidRDefault="003C08A8" w:rsidP="003C08A8">
            <w:pPr>
              <w:spacing w:after="0" w:line="240" w:lineRule="auto"/>
              <w:rPr>
                <w:rFonts w:ascii="Sylfaen" w:eastAsia="Times New Roman" w:hAnsi="Sylfaen" w:cs="Times New Roman"/>
                <w:sz w:val="20"/>
                <w:szCs w:val="20"/>
                <w:lang w:val="ka-GE"/>
              </w:rPr>
            </w:pPr>
            <w:r w:rsidRPr="00246CAF">
              <w:rPr>
                <w:rFonts w:ascii="Sylfaen" w:eastAsia="Times New Roman" w:hAnsi="Sylfaen" w:cs="Times New Roman"/>
                <w:sz w:val="20"/>
                <w:szCs w:val="20"/>
                <w:lang w:val="ka-GE"/>
              </w:rPr>
              <w:t xml:space="preserve">სპილენძა </w:t>
            </w:r>
          </w:p>
        </w:tc>
        <w:tc>
          <w:tcPr>
            <w:tcW w:w="1142" w:type="pct"/>
            <w:tcBorders>
              <w:top w:val="single" w:sz="4" w:space="0" w:color="auto"/>
              <w:left w:val="single" w:sz="4" w:space="0" w:color="auto"/>
              <w:bottom w:val="single" w:sz="4" w:space="0" w:color="auto"/>
              <w:right w:val="single" w:sz="4" w:space="0" w:color="auto"/>
            </w:tcBorders>
            <w:vAlign w:val="center"/>
            <w:hideMark/>
          </w:tcPr>
          <w:p w:rsidR="003C08A8" w:rsidRPr="00246CAF" w:rsidRDefault="003C08A8" w:rsidP="003C08A8">
            <w:pPr>
              <w:spacing w:after="0" w:line="240" w:lineRule="auto"/>
              <w:rPr>
                <w:rFonts w:ascii="Sylfaen" w:eastAsia="Times New Roman" w:hAnsi="Sylfaen" w:cs="Times New Roman"/>
                <w:sz w:val="20"/>
                <w:szCs w:val="20"/>
                <w:lang w:val="ka-GE"/>
              </w:rPr>
            </w:pPr>
            <w:r w:rsidRPr="00246CAF">
              <w:rPr>
                <w:rFonts w:ascii="Sylfaen" w:eastAsia="Times New Roman" w:hAnsi="Sylfaen" w:cs="Times New Roman"/>
                <w:i/>
                <w:iCs/>
                <w:sz w:val="20"/>
                <w:szCs w:val="20"/>
                <w:lang w:val="ka-GE"/>
              </w:rPr>
              <w:t xml:space="preserve">Coronela austriaca </w:t>
            </w:r>
          </w:p>
        </w:tc>
        <w:tc>
          <w:tcPr>
            <w:tcW w:w="405" w:type="pct"/>
            <w:tcBorders>
              <w:top w:val="single" w:sz="4" w:space="0" w:color="auto"/>
              <w:left w:val="single" w:sz="4" w:space="0" w:color="auto"/>
              <w:bottom w:val="single" w:sz="4" w:space="0" w:color="auto"/>
              <w:right w:val="single" w:sz="4" w:space="0" w:color="auto"/>
            </w:tcBorders>
            <w:vAlign w:val="center"/>
            <w:hideMark/>
          </w:tcPr>
          <w:p w:rsidR="003C08A8" w:rsidRPr="00246CAF" w:rsidRDefault="003C08A8" w:rsidP="003C08A8">
            <w:pPr>
              <w:spacing w:after="0" w:line="240" w:lineRule="auto"/>
              <w:jc w:val="center"/>
              <w:rPr>
                <w:rFonts w:ascii="Sylfaen" w:eastAsia="Times New Roman" w:hAnsi="Sylfaen" w:cs="Times New Roman"/>
                <w:sz w:val="20"/>
                <w:szCs w:val="20"/>
                <w:lang w:val="ka-GE"/>
              </w:rPr>
            </w:pPr>
            <w:r w:rsidRPr="00246CAF">
              <w:rPr>
                <w:rFonts w:ascii="Sylfaen" w:eastAsia="Times New Roman" w:hAnsi="Sylfaen" w:cs="Times New Roman"/>
                <w:sz w:val="20"/>
                <w:szCs w:val="20"/>
                <w:lang w:val="ka-GE"/>
              </w:rPr>
              <w:t>NE</w:t>
            </w:r>
          </w:p>
        </w:tc>
        <w:tc>
          <w:tcPr>
            <w:tcW w:w="435"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jc w:val="center"/>
              <w:rPr>
                <w:rFonts w:ascii="Sylfaen" w:eastAsia="Times New Roman" w:hAnsi="Sylfaen" w:cs="Times New Roman"/>
                <w:sz w:val="20"/>
                <w:szCs w:val="20"/>
                <w:lang w:val="ka-GE"/>
              </w:rPr>
            </w:pPr>
            <w:r w:rsidRPr="00246CAF">
              <w:rPr>
                <w:rFonts w:ascii="Sylfaen" w:eastAsia="Times New Roman" w:hAnsi="Sylfaen" w:cs="Times New Roman"/>
                <w:sz w:val="20"/>
                <w:szCs w:val="20"/>
                <w:lang w:val="ka-GE"/>
              </w:rPr>
              <w:t>LC</w:t>
            </w:r>
          </w:p>
        </w:tc>
        <w:tc>
          <w:tcPr>
            <w:tcW w:w="544"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jc w:val="center"/>
              <w:rPr>
                <w:rFonts w:ascii="Sylfaen" w:eastAsia="Times New Roman" w:hAnsi="Sylfaen" w:cs="Times New Roman"/>
                <w:sz w:val="20"/>
                <w:szCs w:val="20"/>
                <w:lang w:val="ka-GE"/>
              </w:rPr>
            </w:pPr>
            <w:r w:rsidRPr="00246CAF">
              <w:rPr>
                <w:rFonts w:ascii="Sylfaen" w:eastAsia="Merriweather" w:hAnsi="Sylfaen" w:cs="Merriweather"/>
                <w:color w:val="000000"/>
                <w:sz w:val="20"/>
                <w:szCs w:val="20"/>
                <w:lang w:val="ka-GE" w:eastAsia="ru-RU"/>
              </w:rPr>
              <w:t>√</w:t>
            </w:r>
          </w:p>
        </w:tc>
        <w:tc>
          <w:tcPr>
            <w:tcW w:w="1063"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jc w:val="center"/>
              <w:rPr>
                <w:rFonts w:ascii="Sylfaen" w:eastAsia="Times New Roman" w:hAnsi="Sylfaen" w:cs="Times New Roman"/>
                <w:sz w:val="20"/>
                <w:szCs w:val="20"/>
                <w:lang w:val="ka-GE"/>
              </w:rPr>
            </w:pPr>
            <w:r w:rsidRPr="00246CAF">
              <w:rPr>
                <w:rFonts w:ascii="Sylfaen" w:eastAsia="Times New Roman" w:hAnsi="Sylfaen" w:cs="Times New Roman"/>
                <w:sz w:val="20"/>
                <w:szCs w:val="20"/>
                <w:lang w:val="ka-GE"/>
              </w:rPr>
              <w:t>X</w:t>
            </w:r>
          </w:p>
        </w:tc>
      </w:tr>
      <w:tr w:rsidR="003C08A8" w:rsidRPr="00246CAF" w:rsidTr="005B6F9D">
        <w:trPr>
          <w:trHeight w:val="266"/>
          <w:jc w:val="center"/>
        </w:trPr>
        <w:tc>
          <w:tcPr>
            <w:tcW w:w="323"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numPr>
                <w:ilvl w:val="0"/>
                <w:numId w:val="15"/>
              </w:numPr>
              <w:spacing w:after="0" w:line="240" w:lineRule="auto"/>
              <w:contextualSpacing/>
              <w:jc w:val="center"/>
              <w:rPr>
                <w:rFonts w:ascii="Sylfaen" w:eastAsia="Times New Roman" w:hAnsi="Sylfaen" w:cs="Times New Roman"/>
                <w:sz w:val="20"/>
                <w:szCs w:val="20"/>
                <w:lang w:val="ka-GE"/>
              </w:rPr>
            </w:pPr>
          </w:p>
        </w:tc>
        <w:tc>
          <w:tcPr>
            <w:tcW w:w="1088"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Times New Roman" w:hAnsi="Sylfaen" w:cs="Times New Roman"/>
                <w:sz w:val="20"/>
                <w:szCs w:val="20"/>
                <w:lang w:val="ka-GE"/>
              </w:rPr>
            </w:pPr>
            <w:r w:rsidRPr="00246CAF">
              <w:rPr>
                <w:rFonts w:ascii="Sylfaen" w:eastAsia="Times New Roman" w:hAnsi="Sylfaen" w:cs="Times New Roman"/>
                <w:sz w:val="20"/>
                <w:szCs w:val="20"/>
                <w:lang w:val="ka-GE"/>
              </w:rPr>
              <w:t>კავკასიური გველგესლა</w:t>
            </w:r>
          </w:p>
        </w:tc>
        <w:tc>
          <w:tcPr>
            <w:tcW w:w="1142"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Times New Roman" w:hAnsi="Sylfaen" w:cs="Times New Roman"/>
                <w:i/>
                <w:iCs/>
                <w:sz w:val="20"/>
                <w:szCs w:val="20"/>
                <w:lang w:val="ka-GE"/>
              </w:rPr>
            </w:pPr>
            <w:r w:rsidRPr="00246CAF">
              <w:rPr>
                <w:rFonts w:ascii="Sylfaen" w:eastAsia="Times New Roman" w:hAnsi="Sylfaen" w:cs="Times New Roman"/>
                <w:i/>
                <w:iCs/>
                <w:sz w:val="20"/>
                <w:szCs w:val="20"/>
                <w:lang w:val="ka-GE"/>
              </w:rPr>
              <w:t>Vipera kaznakovi</w:t>
            </w:r>
          </w:p>
        </w:tc>
        <w:tc>
          <w:tcPr>
            <w:tcW w:w="405"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jc w:val="center"/>
              <w:rPr>
                <w:rFonts w:ascii="Sylfaen" w:eastAsia="Times New Roman" w:hAnsi="Sylfaen" w:cs="Times New Roman"/>
                <w:sz w:val="20"/>
                <w:szCs w:val="20"/>
                <w:lang w:val="ka-GE"/>
              </w:rPr>
            </w:pPr>
            <w:r w:rsidRPr="00246CAF">
              <w:rPr>
                <w:rFonts w:ascii="Sylfaen" w:eastAsia="Times New Roman" w:hAnsi="Sylfaen" w:cs="Times New Roman"/>
                <w:sz w:val="20"/>
                <w:szCs w:val="20"/>
                <w:lang w:val="ka-GE"/>
              </w:rPr>
              <w:t>EN</w:t>
            </w:r>
          </w:p>
        </w:tc>
        <w:tc>
          <w:tcPr>
            <w:tcW w:w="435"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jc w:val="center"/>
              <w:rPr>
                <w:rFonts w:ascii="Sylfaen" w:eastAsia="Times New Roman" w:hAnsi="Sylfaen" w:cs="Times New Roman"/>
                <w:sz w:val="20"/>
                <w:szCs w:val="20"/>
                <w:lang w:val="ka-GE"/>
              </w:rPr>
            </w:pPr>
            <w:r w:rsidRPr="00246CAF">
              <w:rPr>
                <w:rFonts w:ascii="Sylfaen" w:eastAsia="Times New Roman" w:hAnsi="Sylfaen" w:cs="Times New Roman"/>
                <w:sz w:val="20"/>
                <w:szCs w:val="20"/>
                <w:lang w:val="ka-GE"/>
              </w:rPr>
              <w:t>EN</w:t>
            </w:r>
          </w:p>
        </w:tc>
        <w:tc>
          <w:tcPr>
            <w:tcW w:w="544"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jc w:val="center"/>
              <w:rPr>
                <w:rFonts w:ascii="Sylfaen" w:eastAsia="Times New Roman" w:hAnsi="Sylfaen" w:cs="Times New Roman"/>
                <w:sz w:val="20"/>
                <w:szCs w:val="20"/>
                <w:lang w:val="ka-GE"/>
              </w:rPr>
            </w:pPr>
            <w:r w:rsidRPr="00246CAF">
              <w:rPr>
                <w:rFonts w:ascii="Sylfaen" w:eastAsia="Merriweather" w:hAnsi="Sylfaen" w:cs="Merriweather"/>
                <w:color w:val="000000"/>
                <w:sz w:val="20"/>
                <w:szCs w:val="20"/>
                <w:lang w:val="ka-GE" w:eastAsia="ru-RU"/>
              </w:rPr>
              <w:t>√</w:t>
            </w:r>
          </w:p>
        </w:tc>
        <w:tc>
          <w:tcPr>
            <w:tcW w:w="1063"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jc w:val="center"/>
              <w:rPr>
                <w:rFonts w:ascii="Sylfaen" w:eastAsia="Times New Roman" w:hAnsi="Sylfaen" w:cs="Times New Roman"/>
                <w:sz w:val="20"/>
                <w:szCs w:val="20"/>
                <w:lang w:val="ka-GE"/>
              </w:rPr>
            </w:pPr>
            <w:r w:rsidRPr="00246CAF">
              <w:rPr>
                <w:rFonts w:ascii="Sylfaen" w:eastAsia="Times New Roman" w:hAnsi="Sylfaen" w:cs="Times New Roman"/>
                <w:sz w:val="20"/>
                <w:szCs w:val="20"/>
                <w:lang w:val="ka-GE"/>
              </w:rPr>
              <w:t>X</w:t>
            </w:r>
          </w:p>
        </w:tc>
      </w:tr>
      <w:tr w:rsidR="003C08A8" w:rsidRPr="00246CAF" w:rsidTr="005B6F9D">
        <w:trPr>
          <w:trHeight w:val="266"/>
          <w:jc w:val="center"/>
        </w:trPr>
        <w:tc>
          <w:tcPr>
            <w:tcW w:w="323"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numPr>
                <w:ilvl w:val="0"/>
                <w:numId w:val="15"/>
              </w:numPr>
              <w:spacing w:after="0" w:line="240" w:lineRule="auto"/>
              <w:contextualSpacing/>
              <w:jc w:val="center"/>
              <w:rPr>
                <w:rFonts w:ascii="Sylfaen" w:eastAsia="Times New Roman" w:hAnsi="Sylfaen" w:cs="Times New Roman"/>
                <w:sz w:val="20"/>
                <w:szCs w:val="20"/>
                <w:lang w:val="ka-GE"/>
              </w:rPr>
            </w:pPr>
          </w:p>
        </w:tc>
        <w:tc>
          <w:tcPr>
            <w:tcW w:w="1088"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Times New Roman" w:hAnsi="Sylfaen" w:cs="Times New Roman"/>
                <w:sz w:val="20"/>
                <w:szCs w:val="20"/>
                <w:lang w:val="ka-GE"/>
              </w:rPr>
            </w:pPr>
            <w:r w:rsidRPr="00246CAF">
              <w:rPr>
                <w:rFonts w:ascii="Sylfaen" w:eastAsia="Times New Roman" w:hAnsi="Sylfaen" w:cs="Times New Roman"/>
                <w:sz w:val="20"/>
                <w:szCs w:val="20"/>
                <w:lang w:val="ka-GE"/>
              </w:rPr>
              <w:t xml:space="preserve">ბოხმეჭა </w:t>
            </w:r>
          </w:p>
        </w:tc>
        <w:tc>
          <w:tcPr>
            <w:tcW w:w="1142"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Times New Roman" w:hAnsi="Sylfaen" w:cs="Times New Roman"/>
                <w:sz w:val="20"/>
                <w:szCs w:val="20"/>
                <w:lang w:val="ka-GE"/>
              </w:rPr>
            </w:pPr>
            <w:r w:rsidRPr="00246CAF">
              <w:rPr>
                <w:rFonts w:ascii="Sylfaen" w:eastAsia="Calibri" w:hAnsi="Sylfaen" w:cs="Times New Roman"/>
                <w:i/>
                <w:sz w:val="20"/>
                <w:szCs w:val="20"/>
                <w:lang w:val="ka-GE"/>
              </w:rPr>
              <w:t>Anguilis colchica</w:t>
            </w:r>
          </w:p>
        </w:tc>
        <w:tc>
          <w:tcPr>
            <w:tcW w:w="405"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jc w:val="center"/>
              <w:rPr>
                <w:rFonts w:ascii="Sylfaen" w:eastAsia="Times New Roman" w:hAnsi="Sylfaen" w:cs="Times New Roman"/>
                <w:sz w:val="20"/>
                <w:szCs w:val="20"/>
                <w:lang w:val="ka-GE"/>
              </w:rPr>
            </w:pPr>
            <w:r w:rsidRPr="00246CAF">
              <w:rPr>
                <w:rFonts w:ascii="Sylfaen" w:eastAsia="Times New Roman" w:hAnsi="Sylfaen" w:cs="Times New Roman"/>
                <w:sz w:val="20"/>
                <w:szCs w:val="20"/>
                <w:lang w:val="ka-GE"/>
              </w:rPr>
              <w:t>NE</w:t>
            </w:r>
          </w:p>
        </w:tc>
        <w:tc>
          <w:tcPr>
            <w:tcW w:w="435"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jc w:val="center"/>
              <w:rPr>
                <w:rFonts w:ascii="Sylfaen" w:eastAsia="Times New Roman" w:hAnsi="Sylfaen" w:cs="Times New Roman"/>
                <w:sz w:val="20"/>
                <w:szCs w:val="20"/>
                <w:lang w:val="ka-GE"/>
              </w:rPr>
            </w:pPr>
            <w:r w:rsidRPr="00246CAF">
              <w:rPr>
                <w:rFonts w:ascii="Sylfaen" w:eastAsia="Times New Roman" w:hAnsi="Sylfaen" w:cs="Times New Roman"/>
                <w:sz w:val="20"/>
                <w:szCs w:val="20"/>
                <w:lang w:val="ka-GE"/>
              </w:rPr>
              <w:t>LC</w:t>
            </w:r>
          </w:p>
        </w:tc>
        <w:tc>
          <w:tcPr>
            <w:tcW w:w="544"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jc w:val="center"/>
              <w:rPr>
                <w:rFonts w:ascii="Sylfaen" w:eastAsia="Times New Roman" w:hAnsi="Sylfaen" w:cs="Times New Roman"/>
                <w:sz w:val="20"/>
                <w:szCs w:val="20"/>
                <w:lang w:val="ka-GE"/>
              </w:rPr>
            </w:pPr>
          </w:p>
        </w:tc>
        <w:tc>
          <w:tcPr>
            <w:tcW w:w="1063"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jc w:val="center"/>
              <w:rPr>
                <w:rFonts w:ascii="Sylfaen" w:eastAsia="Times New Roman" w:hAnsi="Sylfaen" w:cs="Times New Roman"/>
                <w:sz w:val="20"/>
                <w:szCs w:val="20"/>
                <w:lang w:val="ka-GE"/>
              </w:rPr>
            </w:pPr>
            <w:r w:rsidRPr="00246CAF">
              <w:rPr>
                <w:rFonts w:ascii="Sylfaen" w:eastAsia="Times New Roman" w:hAnsi="Sylfaen" w:cs="Times New Roman"/>
                <w:sz w:val="20"/>
                <w:szCs w:val="20"/>
                <w:lang w:val="ka-GE"/>
              </w:rPr>
              <w:t>1</w:t>
            </w:r>
          </w:p>
        </w:tc>
      </w:tr>
      <w:tr w:rsidR="003C08A8" w:rsidRPr="00246CAF" w:rsidTr="005B6F9D">
        <w:trPr>
          <w:trHeight w:val="266"/>
          <w:jc w:val="center"/>
        </w:trPr>
        <w:tc>
          <w:tcPr>
            <w:tcW w:w="323"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numPr>
                <w:ilvl w:val="0"/>
                <w:numId w:val="15"/>
              </w:numPr>
              <w:spacing w:after="0" w:line="240" w:lineRule="auto"/>
              <w:contextualSpacing/>
              <w:jc w:val="center"/>
              <w:rPr>
                <w:rFonts w:ascii="Sylfaen" w:eastAsia="Times New Roman" w:hAnsi="Sylfaen" w:cs="Times New Roman"/>
                <w:sz w:val="20"/>
                <w:szCs w:val="20"/>
                <w:lang w:val="ka-GE"/>
              </w:rPr>
            </w:pPr>
          </w:p>
        </w:tc>
        <w:tc>
          <w:tcPr>
            <w:tcW w:w="1088"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Times New Roman" w:hAnsi="Sylfaen" w:cs="Times New Roman"/>
                <w:sz w:val="20"/>
                <w:szCs w:val="20"/>
                <w:lang w:val="ka-GE"/>
              </w:rPr>
            </w:pPr>
            <w:r w:rsidRPr="00246CAF">
              <w:rPr>
                <w:rFonts w:ascii="Sylfaen" w:eastAsia="Times New Roman" w:hAnsi="Sylfaen" w:cs="Times New Roman"/>
                <w:sz w:val="20"/>
                <w:szCs w:val="20"/>
                <w:lang w:val="ka-GE"/>
              </w:rPr>
              <w:t>წითელმუცელა ხვლიკი</w:t>
            </w:r>
          </w:p>
        </w:tc>
        <w:tc>
          <w:tcPr>
            <w:tcW w:w="1142"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Calibri" w:hAnsi="Sylfaen" w:cs="Times New Roman"/>
                <w:i/>
                <w:sz w:val="20"/>
                <w:szCs w:val="20"/>
                <w:lang w:val="ka-GE"/>
              </w:rPr>
            </w:pPr>
            <w:r w:rsidRPr="00246CAF">
              <w:rPr>
                <w:rFonts w:ascii="Sylfaen" w:eastAsia="Calibri" w:hAnsi="Sylfaen" w:cs="Times New Roman"/>
                <w:i/>
                <w:sz w:val="20"/>
                <w:szCs w:val="20"/>
                <w:lang w:val="ka-GE"/>
              </w:rPr>
              <w:t>Darevskia parvula</w:t>
            </w:r>
          </w:p>
        </w:tc>
        <w:tc>
          <w:tcPr>
            <w:tcW w:w="405"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jc w:val="center"/>
              <w:rPr>
                <w:rFonts w:ascii="Sylfaen" w:eastAsia="Times New Roman" w:hAnsi="Sylfaen" w:cs="Times New Roman"/>
                <w:sz w:val="20"/>
                <w:szCs w:val="20"/>
                <w:lang w:val="ka-GE"/>
              </w:rPr>
            </w:pPr>
            <w:r w:rsidRPr="00246CAF">
              <w:rPr>
                <w:rFonts w:ascii="Sylfaen" w:eastAsia="Times New Roman" w:hAnsi="Sylfaen" w:cs="Times New Roman"/>
                <w:sz w:val="20"/>
                <w:szCs w:val="20"/>
                <w:lang w:val="ka-GE"/>
              </w:rPr>
              <w:t>LC</w:t>
            </w:r>
          </w:p>
        </w:tc>
        <w:tc>
          <w:tcPr>
            <w:tcW w:w="435"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jc w:val="center"/>
              <w:rPr>
                <w:rFonts w:ascii="Sylfaen" w:eastAsia="Times New Roman" w:hAnsi="Sylfaen" w:cs="Times New Roman"/>
                <w:sz w:val="20"/>
                <w:szCs w:val="20"/>
                <w:lang w:val="ka-GE"/>
              </w:rPr>
            </w:pPr>
            <w:r w:rsidRPr="00246CAF">
              <w:rPr>
                <w:rFonts w:ascii="Sylfaen" w:eastAsia="Times New Roman" w:hAnsi="Sylfaen" w:cs="Times New Roman"/>
                <w:sz w:val="20"/>
                <w:szCs w:val="20"/>
                <w:lang w:val="ka-GE"/>
              </w:rPr>
              <w:t>LC</w:t>
            </w:r>
          </w:p>
        </w:tc>
        <w:tc>
          <w:tcPr>
            <w:tcW w:w="544"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jc w:val="center"/>
              <w:rPr>
                <w:rFonts w:ascii="Sylfaen" w:eastAsia="Times New Roman" w:hAnsi="Sylfaen" w:cs="Times New Roman"/>
                <w:sz w:val="20"/>
                <w:szCs w:val="20"/>
                <w:lang w:val="ka-GE"/>
              </w:rPr>
            </w:pPr>
          </w:p>
        </w:tc>
        <w:tc>
          <w:tcPr>
            <w:tcW w:w="1063"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jc w:val="center"/>
              <w:rPr>
                <w:rFonts w:ascii="Sylfaen" w:eastAsia="Times New Roman" w:hAnsi="Sylfaen" w:cs="Times New Roman"/>
                <w:sz w:val="20"/>
                <w:szCs w:val="20"/>
                <w:lang w:val="ka-GE"/>
              </w:rPr>
            </w:pPr>
            <w:r w:rsidRPr="00246CAF">
              <w:rPr>
                <w:rFonts w:ascii="Sylfaen" w:eastAsia="Times New Roman" w:hAnsi="Sylfaen" w:cs="Times New Roman"/>
                <w:sz w:val="20"/>
                <w:szCs w:val="20"/>
                <w:lang w:val="ka-GE"/>
              </w:rPr>
              <w:t>1</w:t>
            </w:r>
          </w:p>
        </w:tc>
      </w:tr>
      <w:tr w:rsidR="003C08A8" w:rsidRPr="00246CAF" w:rsidTr="005B6F9D">
        <w:trPr>
          <w:trHeight w:val="266"/>
          <w:jc w:val="center"/>
        </w:trPr>
        <w:tc>
          <w:tcPr>
            <w:tcW w:w="323" w:type="pct"/>
            <w:tcBorders>
              <w:top w:val="single" w:sz="4" w:space="0" w:color="auto"/>
              <w:left w:val="single" w:sz="4" w:space="0" w:color="auto"/>
              <w:bottom w:val="single" w:sz="4" w:space="0" w:color="auto"/>
              <w:right w:val="single" w:sz="4" w:space="0" w:color="auto"/>
            </w:tcBorders>
            <w:vAlign w:val="center"/>
            <w:hideMark/>
          </w:tcPr>
          <w:p w:rsidR="003C08A8" w:rsidRPr="00246CAF" w:rsidRDefault="003C08A8" w:rsidP="003C08A8">
            <w:pPr>
              <w:numPr>
                <w:ilvl w:val="0"/>
                <w:numId w:val="15"/>
              </w:numPr>
              <w:spacing w:after="0" w:line="240" w:lineRule="auto"/>
              <w:contextualSpacing/>
              <w:jc w:val="center"/>
              <w:rPr>
                <w:rFonts w:ascii="Sylfaen" w:eastAsia="Times New Roman" w:hAnsi="Sylfaen" w:cs="Times New Roman"/>
                <w:sz w:val="20"/>
                <w:szCs w:val="20"/>
                <w:lang w:val="ka-GE"/>
              </w:rPr>
            </w:pPr>
          </w:p>
        </w:tc>
        <w:tc>
          <w:tcPr>
            <w:tcW w:w="1088" w:type="pct"/>
            <w:tcBorders>
              <w:top w:val="single" w:sz="4" w:space="0" w:color="auto"/>
              <w:left w:val="single" w:sz="4" w:space="0" w:color="auto"/>
              <w:bottom w:val="single" w:sz="4" w:space="0" w:color="auto"/>
              <w:right w:val="single" w:sz="4" w:space="0" w:color="auto"/>
            </w:tcBorders>
            <w:vAlign w:val="center"/>
            <w:hideMark/>
          </w:tcPr>
          <w:p w:rsidR="003C08A8" w:rsidRPr="00246CAF" w:rsidRDefault="003C08A8" w:rsidP="003C08A8">
            <w:pPr>
              <w:spacing w:after="0" w:line="240" w:lineRule="auto"/>
              <w:rPr>
                <w:rFonts w:ascii="Sylfaen" w:eastAsia="Times New Roman" w:hAnsi="Sylfaen" w:cs="Times New Roman"/>
                <w:sz w:val="20"/>
                <w:szCs w:val="20"/>
                <w:lang w:val="ka-GE"/>
              </w:rPr>
            </w:pPr>
            <w:r w:rsidRPr="00246CAF">
              <w:rPr>
                <w:rFonts w:ascii="Sylfaen" w:eastAsia="Times New Roman" w:hAnsi="Sylfaen" w:cs="Times New Roman"/>
                <w:sz w:val="20"/>
                <w:szCs w:val="20"/>
                <w:lang w:val="ka-GE"/>
              </w:rPr>
              <w:t xml:space="preserve">ქართული ხვლიკი </w:t>
            </w:r>
          </w:p>
        </w:tc>
        <w:tc>
          <w:tcPr>
            <w:tcW w:w="1142" w:type="pct"/>
            <w:tcBorders>
              <w:top w:val="single" w:sz="4" w:space="0" w:color="auto"/>
              <w:left w:val="single" w:sz="4" w:space="0" w:color="auto"/>
              <w:bottom w:val="single" w:sz="4" w:space="0" w:color="auto"/>
              <w:right w:val="single" w:sz="4" w:space="0" w:color="auto"/>
            </w:tcBorders>
            <w:vAlign w:val="center"/>
            <w:hideMark/>
          </w:tcPr>
          <w:p w:rsidR="003C08A8" w:rsidRPr="00246CAF" w:rsidRDefault="003C08A8" w:rsidP="003C08A8">
            <w:pPr>
              <w:spacing w:after="0" w:line="240" w:lineRule="auto"/>
              <w:rPr>
                <w:rFonts w:ascii="Sylfaen" w:eastAsia="Times New Roman" w:hAnsi="Sylfaen" w:cs="Times New Roman"/>
                <w:sz w:val="20"/>
                <w:szCs w:val="20"/>
                <w:lang w:val="ka-GE"/>
              </w:rPr>
            </w:pPr>
            <w:r w:rsidRPr="00246CAF">
              <w:rPr>
                <w:rFonts w:ascii="Sylfaen" w:eastAsia="Times New Roman" w:hAnsi="Sylfaen" w:cs="Times New Roman"/>
                <w:i/>
                <w:iCs/>
                <w:sz w:val="20"/>
                <w:szCs w:val="20"/>
                <w:lang w:val="ka-GE"/>
              </w:rPr>
              <w:t xml:space="preserve">Darevskia rudis </w:t>
            </w:r>
          </w:p>
        </w:tc>
        <w:tc>
          <w:tcPr>
            <w:tcW w:w="405" w:type="pct"/>
            <w:tcBorders>
              <w:top w:val="single" w:sz="4" w:space="0" w:color="auto"/>
              <w:left w:val="single" w:sz="4" w:space="0" w:color="auto"/>
              <w:bottom w:val="single" w:sz="4" w:space="0" w:color="auto"/>
              <w:right w:val="single" w:sz="4" w:space="0" w:color="auto"/>
            </w:tcBorders>
            <w:vAlign w:val="center"/>
            <w:hideMark/>
          </w:tcPr>
          <w:p w:rsidR="003C08A8" w:rsidRPr="00246CAF" w:rsidRDefault="003C08A8" w:rsidP="003C08A8">
            <w:pPr>
              <w:spacing w:after="0" w:line="240" w:lineRule="auto"/>
              <w:jc w:val="center"/>
              <w:rPr>
                <w:rFonts w:ascii="Sylfaen" w:eastAsia="Times New Roman" w:hAnsi="Sylfaen" w:cs="Times New Roman"/>
                <w:sz w:val="20"/>
                <w:szCs w:val="20"/>
                <w:lang w:val="ka-GE"/>
              </w:rPr>
            </w:pPr>
            <w:r w:rsidRPr="00246CAF">
              <w:rPr>
                <w:rFonts w:ascii="Sylfaen" w:eastAsia="Times New Roman" w:hAnsi="Sylfaen" w:cs="Times New Roman"/>
                <w:sz w:val="20"/>
                <w:szCs w:val="20"/>
                <w:lang w:val="ka-GE"/>
              </w:rPr>
              <w:t>LC</w:t>
            </w:r>
          </w:p>
        </w:tc>
        <w:tc>
          <w:tcPr>
            <w:tcW w:w="435"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jc w:val="center"/>
              <w:rPr>
                <w:rFonts w:ascii="Sylfaen" w:eastAsia="Times New Roman" w:hAnsi="Sylfaen" w:cs="Times New Roman"/>
                <w:sz w:val="20"/>
                <w:szCs w:val="20"/>
                <w:lang w:val="ka-GE"/>
              </w:rPr>
            </w:pPr>
            <w:r w:rsidRPr="00246CAF">
              <w:rPr>
                <w:rFonts w:ascii="Sylfaen" w:eastAsia="Times New Roman" w:hAnsi="Sylfaen" w:cs="Times New Roman"/>
                <w:sz w:val="20"/>
                <w:szCs w:val="20"/>
                <w:lang w:val="ka-GE"/>
              </w:rPr>
              <w:t>LC</w:t>
            </w:r>
          </w:p>
        </w:tc>
        <w:tc>
          <w:tcPr>
            <w:tcW w:w="544"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jc w:val="center"/>
              <w:rPr>
                <w:rFonts w:ascii="Sylfaen" w:eastAsia="Times New Roman" w:hAnsi="Sylfaen" w:cs="Times New Roman"/>
                <w:sz w:val="20"/>
                <w:szCs w:val="20"/>
                <w:lang w:val="ka-GE"/>
              </w:rPr>
            </w:pPr>
          </w:p>
        </w:tc>
        <w:tc>
          <w:tcPr>
            <w:tcW w:w="1063"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jc w:val="center"/>
              <w:rPr>
                <w:rFonts w:ascii="Sylfaen" w:eastAsia="Times New Roman" w:hAnsi="Sylfaen" w:cs="Times New Roman"/>
                <w:sz w:val="20"/>
                <w:szCs w:val="20"/>
                <w:lang w:val="ka-GE"/>
              </w:rPr>
            </w:pPr>
            <w:r w:rsidRPr="00246CAF">
              <w:rPr>
                <w:rFonts w:ascii="Sylfaen" w:eastAsia="Times New Roman" w:hAnsi="Sylfaen" w:cs="Times New Roman"/>
                <w:sz w:val="20"/>
                <w:szCs w:val="20"/>
                <w:lang w:val="ka-GE"/>
              </w:rPr>
              <w:t>X</w:t>
            </w:r>
          </w:p>
        </w:tc>
      </w:tr>
      <w:tr w:rsidR="003C08A8" w:rsidRPr="00246CAF" w:rsidTr="005B6F9D">
        <w:trPr>
          <w:trHeight w:val="266"/>
          <w:jc w:val="center"/>
        </w:trPr>
        <w:tc>
          <w:tcPr>
            <w:tcW w:w="323"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numPr>
                <w:ilvl w:val="0"/>
                <w:numId w:val="15"/>
              </w:numPr>
              <w:spacing w:after="0" w:line="240" w:lineRule="auto"/>
              <w:contextualSpacing/>
              <w:jc w:val="center"/>
              <w:rPr>
                <w:rFonts w:ascii="Sylfaen" w:eastAsia="Times New Roman" w:hAnsi="Sylfaen" w:cs="Times New Roman"/>
                <w:sz w:val="20"/>
                <w:szCs w:val="20"/>
                <w:lang w:val="ka-GE"/>
              </w:rPr>
            </w:pPr>
          </w:p>
        </w:tc>
        <w:tc>
          <w:tcPr>
            <w:tcW w:w="1088"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Times New Roman" w:hAnsi="Sylfaen" w:cs="Times New Roman"/>
                <w:sz w:val="20"/>
                <w:szCs w:val="20"/>
                <w:lang w:val="ka-GE"/>
              </w:rPr>
            </w:pPr>
            <w:r w:rsidRPr="00246CAF">
              <w:rPr>
                <w:rFonts w:ascii="Sylfaen" w:eastAsia="Times New Roman" w:hAnsi="Sylfaen" w:cs="Times New Roman"/>
                <w:sz w:val="20"/>
                <w:szCs w:val="20"/>
                <w:lang w:val="ka-GE"/>
              </w:rPr>
              <w:t xml:space="preserve">ართვინული ხვლიკი </w:t>
            </w:r>
          </w:p>
        </w:tc>
        <w:tc>
          <w:tcPr>
            <w:tcW w:w="1142"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Times New Roman" w:hAnsi="Sylfaen" w:cs="Times New Roman"/>
                <w:sz w:val="20"/>
                <w:szCs w:val="20"/>
                <w:lang w:val="ka-GE"/>
              </w:rPr>
            </w:pPr>
            <w:r w:rsidRPr="00246CAF">
              <w:rPr>
                <w:rFonts w:ascii="Sylfaen" w:eastAsia="Times New Roman" w:hAnsi="Sylfaen" w:cs="Times New Roman"/>
                <w:i/>
                <w:iCs/>
                <w:sz w:val="20"/>
                <w:szCs w:val="20"/>
                <w:lang w:val="ka-GE"/>
              </w:rPr>
              <w:t xml:space="preserve">Darevskia derjugini </w:t>
            </w:r>
          </w:p>
        </w:tc>
        <w:tc>
          <w:tcPr>
            <w:tcW w:w="405"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jc w:val="center"/>
              <w:rPr>
                <w:rFonts w:ascii="Sylfaen" w:eastAsia="Times New Roman" w:hAnsi="Sylfaen" w:cs="Times New Roman"/>
                <w:sz w:val="20"/>
                <w:szCs w:val="20"/>
                <w:lang w:val="ka-GE"/>
              </w:rPr>
            </w:pPr>
            <w:r w:rsidRPr="00246CAF">
              <w:rPr>
                <w:rFonts w:ascii="Sylfaen" w:eastAsia="Times New Roman" w:hAnsi="Sylfaen" w:cs="Times New Roman"/>
                <w:sz w:val="20"/>
                <w:szCs w:val="20"/>
                <w:lang w:val="ka-GE"/>
              </w:rPr>
              <w:t>LC</w:t>
            </w:r>
          </w:p>
        </w:tc>
        <w:tc>
          <w:tcPr>
            <w:tcW w:w="435"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jc w:val="center"/>
              <w:rPr>
                <w:rFonts w:ascii="Sylfaen" w:eastAsia="Times New Roman" w:hAnsi="Sylfaen" w:cs="Times New Roman"/>
                <w:sz w:val="20"/>
                <w:szCs w:val="20"/>
                <w:lang w:val="ka-GE"/>
              </w:rPr>
            </w:pPr>
            <w:r w:rsidRPr="00246CAF">
              <w:rPr>
                <w:rFonts w:ascii="Sylfaen" w:eastAsia="Times New Roman" w:hAnsi="Sylfaen" w:cs="Times New Roman"/>
                <w:sz w:val="20"/>
                <w:szCs w:val="20"/>
                <w:lang w:val="ka-GE"/>
              </w:rPr>
              <w:t>NT</w:t>
            </w:r>
          </w:p>
        </w:tc>
        <w:tc>
          <w:tcPr>
            <w:tcW w:w="544"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jc w:val="center"/>
              <w:rPr>
                <w:rFonts w:ascii="Sylfaen" w:eastAsia="Times New Roman" w:hAnsi="Sylfaen" w:cs="Times New Roman"/>
                <w:sz w:val="20"/>
                <w:szCs w:val="20"/>
                <w:lang w:val="ka-GE"/>
              </w:rPr>
            </w:pPr>
          </w:p>
        </w:tc>
        <w:tc>
          <w:tcPr>
            <w:tcW w:w="1063"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jc w:val="center"/>
              <w:rPr>
                <w:rFonts w:ascii="Sylfaen" w:eastAsia="Times New Roman" w:hAnsi="Sylfaen" w:cs="Times New Roman"/>
                <w:sz w:val="20"/>
                <w:szCs w:val="20"/>
                <w:lang w:val="ka-GE"/>
              </w:rPr>
            </w:pPr>
            <w:r w:rsidRPr="00246CAF">
              <w:rPr>
                <w:rFonts w:ascii="Sylfaen" w:eastAsia="Times New Roman" w:hAnsi="Sylfaen" w:cs="Times New Roman"/>
                <w:sz w:val="20"/>
                <w:szCs w:val="20"/>
                <w:lang w:val="ka-GE"/>
              </w:rPr>
              <w:t>X</w:t>
            </w:r>
          </w:p>
        </w:tc>
      </w:tr>
      <w:tr w:rsidR="003C08A8" w:rsidRPr="00246CAF" w:rsidTr="005B6F9D">
        <w:trPr>
          <w:trHeight w:val="266"/>
          <w:jc w:val="center"/>
        </w:trPr>
        <w:tc>
          <w:tcPr>
            <w:tcW w:w="323" w:type="pct"/>
            <w:tcBorders>
              <w:top w:val="single" w:sz="4" w:space="0" w:color="auto"/>
              <w:left w:val="single" w:sz="4" w:space="0" w:color="auto"/>
              <w:bottom w:val="single" w:sz="4" w:space="0" w:color="auto"/>
              <w:right w:val="single" w:sz="4" w:space="0" w:color="auto"/>
            </w:tcBorders>
            <w:vAlign w:val="center"/>
            <w:hideMark/>
          </w:tcPr>
          <w:p w:rsidR="003C08A8" w:rsidRPr="00246CAF" w:rsidRDefault="003C08A8" w:rsidP="003C08A8">
            <w:pPr>
              <w:numPr>
                <w:ilvl w:val="0"/>
                <w:numId w:val="15"/>
              </w:numPr>
              <w:spacing w:after="0" w:line="240" w:lineRule="auto"/>
              <w:contextualSpacing/>
              <w:jc w:val="center"/>
              <w:rPr>
                <w:rFonts w:ascii="Sylfaen" w:eastAsia="Times New Roman" w:hAnsi="Sylfaen" w:cs="Times New Roman"/>
                <w:sz w:val="20"/>
                <w:szCs w:val="20"/>
                <w:lang w:val="ka-GE"/>
              </w:rPr>
            </w:pPr>
          </w:p>
        </w:tc>
        <w:tc>
          <w:tcPr>
            <w:tcW w:w="1088"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Times New Roman" w:hAnsi="Sylfaen" w:cs="Times New Roman"/>
                <w:sz w:val="20"/>
                <w:szCs w:val="20"/>
                <w:lang w:val="ka-GE"/>
              </w:rPr>
            </w:pPr>
            <w:r w:rsidRPr="00246CAF">
              <w:rPr>
                <w:rFonts w:ascii="Sylfaen" w:eastAsia="Times New Roman" w:hAnsi="Sylfaen" w:cs="Times New Roman"/>
                <w:sz w:val="20"/>
                <w:szCs w:val="20"/>
                <w:lang w:val="ka-GE"/>
              </w:rPr>
              <w:t>მარდი ხვლიკი</w:t>
            </w:r>
          </w:p>
        </w:tc>
        <w:tc>
          <w:tcPr>
            <w:tcW w:w="1142"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Times New Roman" w:hAnsi="Sylfaen" w:cs="Times New Roman"/>
                <w:sz w:val="20"/>
                <w:szCs w:val="20"/>
                <w:lang w:val="ka-GE"/>
              </w:rPr>
            </w:pPr>
            <w:r w:rsidRPr="00246CAF">
              <w:rPr>
                <w:rFonts w:ascii="Sylfaen" w:eastAsia="Times New Roman" w:hAnsi="Sylfaen" w:cs="Times New Roman"/>
                <w:i/>
                <w:iCs/>
                <w:sz w:val="20"/>
                <w:szCs w:val="20"/>
                <w:lang w:val="ka-GE"/>
              </w:rPr>
              <w:t>Lacerta agilis</w:t>
            </w:r>
          </w:p>
        </w:tc>
        <w:tc>
          <w:tcPr>
            <w:tcW w:w="405"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jc w:val="center"/>
              <w:rPr>
                <w:rFonts w:ascii="Sylfaen" w:eastAsia="Times New Roman" w:hAnsi="Sylfaen" w:cs="Times New Roman"/>
                <w:sz w:val="20"/>
                <w:szCs w:val="20"/>
                <w:lang w:val="ka-GE"/>
              </w:rPr>
            </w:pPr>
            <w:r w:rsidRPr="00246CAF">
              <w:rPr>
                <w:rFonts w:ascii="Sylfaen" w:eastAsia="Times New Roman" w:hAnsi="Sylfaen" w:cs="Times New Roman"/>
                <w:sz w:val="20"/>
                <w:szCs w:val="20"/>
                <w:lang w:val="ka-GE"/>
              </w:rPr>
              <w:t>LC</w:t>
            </w:r>
          </w:p>
        </w:tc>
        <w:tc>
          <w:tcPr>
            <w:tcW w:w="435"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jc w:val="center"/>
              <w:rPr>
                <w:rFonts w:ascii="Sylfaen" w:eastAsia="Times New Roman" w:hAnsi="Sylfaen" w:cs="Times New Roman"/>
                <w:sz w:val="20"/>
                <w:szCs w:val="20"/>
                <w:lang w:val="ka-GE"/>
              </w:rPr>
            </w:pPr>
            <w:r w:rsidRPr="00246CAF">
              <w:rPr>
                <w:rFonts w:ascii="Sylfaen" w:eastAsia="Times New Roman" w:hAnsi="Sylfaen" w:cs="Times New Roman"/>
                <w:sz w:val="20"/>
                <w:szCs w:val="20"/>
                <w:lang w:val="ka-GE"/>
              </w:rPr>
              <w:t>LC</w:t>
            </w:r>
          </w:p>
        </w:tc>
        <w:tc>
          <w:tcPr>
            <w:tcW w:w="544"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jc w:val="center"/>
              <w:rPr>
                <w:rFonts w:ascii="Sylfaen" w:eastAsia="Times New Roman" w:hAnsi="Sylfaen" w:cs="Times New Roman"/>
                <w:sz w:val="20"/>
                <w:szCs w:val="20"/>
                <w:lang w:val="ka-GE"/>
              </w:rPr>
            </w:pPr>
            <w:r w:rsidRPr="00246CAF">
              <w:rPr>
                <w:rFonts w:ascii="Sylfaen" w:eastAsia="Merriweather" w:hAnsi="Sylfaen" w:cs="Merriweather"/>
                <w:color w:val="000000"/>
                <w:sz w:val="20"/>
                <w:szCs w:val="20"/>
                <w:lang w:val="ka-GE" w:eastAsia="ru-RU"/>
              </w:rPr>
              <w:t>√</w:t>
            </w:r>
          </w:p>
        </w:tc>
        <w:tc>
          <w:tcPr>
            <w:tcW w:w="1063"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jc w:val="center"/>
              <w:rPr>
                <w:rFonts w:ascii="Sylfaen" w:eastAsia="Times New Roman" w:hAnsi="Sylfaen" w:cs="Times New Roman"/>
                <w:sz w:val="20"/>
                <w:szCs w:val="20"/>
                <w:lang w:val="ka-GE"/>
              </w:rPr>
            </w:pPr>
            <w:r w:rsidRPr="00246CAF">
              <w:rPr>
                <w:rFonts w:ascii="Sylfaen" w:eastAsia="Times New Roman" w:hAnsi="Sylfaen" w:cs="Times New Roman"/>
                <w:sz w:val="20"/>
                <w:szCs w:val="20"/>
                <w:lang w:val="ka-GE"/>
              </w:rPr>
              <w:t>X</w:t>
            </w:r>
          </w:p>
        </w:tc>
      </w:tr>
      <w:tr w:rsidR="003C08A8" w:rsidRPr="00246CAF" w:rsidTr="005B6F9D">
        <w:trPr>
          <w:trHeight w:val="266"/>
          <w:jc w:val="center"/>
        </w:trPr>
        <w:tc>
          <w:tcPr>
            <w:tcW w:w="323" w:type="pct"/>
            <w:tcBorders>
              <w:top w:val="single" w:sz="4" w:space="0" w:color="auto"/>
              <w:left w:val="single" w:sz="4" w:space="0" w:color="auto"/>
              <w:bottom w:val="single" w:sz="4" w:space="0" w:color="auto"/>
              <w:right w:val="single" w:sz="4" w:space="0" w:color="auto"/>
            </w:tcBorders>
            <w:vAlign w:val="center"/>
            <w:hideMark/>
          </w:tcPr>
          <w:p w:rsidR="003C08A8" w:rsidRPr="00246CAF" w:rsidRDefault="003C08A8" w:rsidP="003C08A8">
            <w:pPr>
              <w:numPr>
                <w:ilvl w:val="0"/>
                <w:numId w:val="15"/>
              </w:numPr>
              <w:spacing w:after="0" w:line="240" w:lineRule="auto"/>
              <w:contextualSpacing/>
              <w:jc w:val="center"/>
              <w:rPr>
                <w:rFonts w:ascii="Sylfaen" w:eastAsia="Times New Roman" w:hAnsi="Sylfaen" w:cs="Times New Roman"/>
                <w:sz w:val="20"/>
                <w:szCs w:val="20"/>
                <w:lang w:val="ka-GE"/>
              </w:rPr>
            </w:pPr>
          </w:p>
        </w:tc>
        <w:tc>
          <w:tcPr>
            <w:tcW w:w="1088"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Times New Roman" w:hAnsi="Sylfaen" w:cs="Times New Roman"/>
                <w:sz w:val="20"/>
                <w:szCs w:val="20"/>
                <w:lang w:val="ka-GE"/>
              </w:rPr>
            </w:pPr>
            <w:r w:rsidRPr="00246CAF">
              <w:rPr>
                <w:rFonts w:ascii="Sylfaen" w:eastAsia="Times New Roman" w:hAnsi="Sylfaen" w:cs="Times New Roman"/>
                <w:sz w:val="20"/>
                <w:szCs w:val="20"/>
                <w:lang w:val="ka-GE"/>
              </w:rPr>
              <w:t>ზოლიანი ხვლიკი</w:t>
            </w:r>
          </w:p>
        </w:tc>
        <w:tc>
          <w:tcPr>
            <w:tcW w:w="1142"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Times New Roman" w:hAnsi="Sylfaen" w:cs="Times New Roman"/>
                <w:sz w:val="20"/>
                <w:szCs w:val="20"/>
                <w:lang w:val="ka-GE"/>
              </w:rPr>
            </w:pPr>
            <w:r w:rsidRPr="00246CAF">
              <w:rPr>
                <w:rFonts w:ascii="Sylfaen" w:eastAsia="Times New Roman" w:hAnsi="Sylfaen" w:cs="Times New Roman"/>
                <w:i/>
                <w:iCs/>
                <w:sz w:val="20"/>
                <w:szCs w:val="20"/>
                <w:lang w:val="ka-GE"/>
              </w:rPr>
              <w:t>Lacerta strigata</w:t>
            </w:r>
          </w:p>
        </w:tc>
        <w:tc>
          <w:tcPr>
            <w:tcW w:w="405"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jc w:val="center"/>
              <w:rPr>
                <w:rFonts w:ascii="Sylfaen" w:eastAsia="Times New Roman" w:hAnsi="Sylfaen" w:cs="Times New Roman"/>
                <w:sz w:val="20"/>
                <w:szCs w:val="20"/>
                <w:lang w:val="ka-GE"/>
              </w:rPr>
            </w:pPr>
            <w:r w:rsidRPr="00246CAF">
              <w:rPr>
                <w:rFonts w:ascii="Sylfaen" w:eastAsia="Times New Roman" w:hAnsi="Sylfaen" w:cs="Times New Roman"/>
                <w:sz w:val="20"/>
                <w:szCs w:val="20"/>
                <w:lang w:val="ka-GE"/>
              </w:rPr>
              <w:t>NE</w:t>
            </w:r>
          </w:p>
        </w:tc>
        <w:tc>
          <w:tcPr>
            <w:tcW w:w="435"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jc w:val="center"/>
              <w:rPr>
                <w:rFonts w:ascii="Sylfaen" w:eastAsia="Times New Roman" w:hAnsi="Sylfaen" w:cs="Times New Roman"/>
                <w:sz w:val="20"/>
                <w:szCs w:val="20"/>
                <w:lang w:val="ka-GE"/>
              </w:rPr>
            </w:pPr>
            <w:r w:rsidRPr="00246CAF">
              <w:rPr>
                <w:rFonts w:ascii="Sylfaen" w:eastAsia="Times New Roman" w:hAnsi="Sylfaen" w:cs="Times New Roman"/>
                <w:sz w:val="20"/>
                <w:szCs w:val="20"/>
                <w:lang w:val="ka-GE"/>
              </w:rPr>
              <w:t>LC</w:t>
            </w:r>
          </w:p>
        </w:tc>
        <w:tc>
          <w:tcPr>
            <w:tcW w:w="544"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jc w:val="center"/>
              <w:rPr>
                <w:rFonts w:ascii="Sylfaen" w:eastAsia="Times New Roman" w:hAnsi="Sylfaen" w:cs="Times New Roman"/>
                <w:sz w:val="20"/>
                <w:szCs w:val="20"/>
                <w:lang w:val="ka-GE"/>
              </w:rPr>
            </w:pPr>
          </w:p>
        </w:tc>
        <w:tc>
          <w:tcPr>
            <w:tcW w:w="1063"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jc w:val="center"/>
              <w:rPr>
                <w:rFonts w:ascii="Sylfaen" w:eastAsia="Times New Roman" w:hAnsi="Sylfaen" w:cs="Times New Roman"/>
                <w:sz w:val="20"/>
                <w:szCs w:val="20"/>
                <w:lang w:val="ka-GE"/>
              </w:rPr>
            </w:pPr>
            <w:r w:rsidRPr="00246CAF">
              <w:rPr>
                <w:rFonts w:ascii="Sylfaen" w:eastAsia="Times New Roman" w:hAnsi="Sylfaen" w:cs="Times New Roman"/>
                <w:sz w:val="20"/>
                <w:szCs w:val="20"/>
                <w:lang w:val="ka-GE"/>
              </w:rPr>
              <w:t>X</w:t>
            </w:r>
          </w:p>
        </w:tc>
      </w:tr>
      <w:tr w:rsidR="003C08A8" w:rsidRPr="00246CAF" w:rsidTr="005B6F9D">
        <w:trPr>
          <w:trHeight w:val="266"/>
          <w:jc w:val="center"/>
        </w:trPr>
        <w:tc>
          <w:tcPr>
            <w:tcW w:w="323"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numPr>
                <w:ilvl w:val="0"/>
                <w:numId w:val="15"/>
              </w:numPr>
              <w:spacing w:after="0" w:line="240" w:lineRule="auto"/>
              <w:contextualSpacing/>
              <w:jc w:val="center"/>
              <w:rPr>
                <w:rFonts w:ascii="Sylfaen" w:eastAsia="Times New Roman" w:hAnsi="Sylfaen" w:cs="Times New Roman"/>
                <w:sz w:val="20"/>
                <w:szCs w:val="20"/>
                <w:lang w:val="ka-GE"/>
              </w:rPr>
            </w:pPr>
          </w:p>
        </w:tc>
        <w:tc>
          <w:tcPr>
            <w:tcW w:w="1088"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Times New Roman" w:hAnsi="Sylfaen" w:cs="Times New Roman"/>
                <w:sz w:val="20"/>
                <w:szCs w:val="20"/>
                <w:lang w:val="ka-GE"/>
              </w:rPr>
            </w:pPr>
            <w:r w:rsidRPr="00246CAF">
              <w:rPr>
                <w:rFonts w:ascii="Sylfaen" w:eastAsia="Merriweather" w:hAnsi="Sylfaen" w:cs="Sylfaen"/>
                <w:color w:val="000000"/>
                <w:sz w:val="20"/>
                <w:szCs w:val="20"/>
                <w:lang w:val="ka-GE" w:eastAsia="ru-RU"/>
              </w:rPr>
              <w:t>ტბორის</w:t>
            </w:r>
            <w:r w:rsidRPr="00246CAF">
              <w:rPr>
                <w:rFonts w:ascii="Sylfaen" w:eastAsia="Merriweather" w:hAnsi="Sylfaen" w:cs="Merriweather"/>
                <w:color w:val="000000"/>
                <w:sz w:val="20"/>
                <w:szCs w:val="20"/>
                <w:lang w:val="ka-GE" w:eastAsia="ru-RU"/>
              </w:rPr>
              <w:t xml:space="preserve"> </w:t>
            </w:r>
            <w:r w:rsidRPr="00246CAF">
              <w:rPr>
                <w:rFonts w:ascii="Sylfaen" w:eastAsia="Merriweather" w:hAnsi="Sylfaen" w:cs="Sylfaen"/>
                <w:color w:val="000000"/>
                <w:sz w:val="20"/>
                <w:szCs w:val="20"/>
                <w:lang w:val="ka-GE" w:eastAsia="ru-RU"/>
              </w:rPr>
              <w:t>ბაყაყი</w:t>
            </w:r>
            <w:r w:rsidRPr="00246CAF">
              <w:rPr>
                <w:rFonts w:ascii="Sylfaen" w:eastAsia="Merriweather" w:hAnsi="Sylfaen" w:cs="Merriweather"/>
                <w:color w:val="000000"/>
                <w:sz w:val="20"/>
                <w:szCs w:val="20"/>
                <w:lang w:val="ka-GE" w:eastAsia="ru-RU"/>
              </w:rPr>
              <w:t xml:space="preserve"> </w:t>
            </w:r>
          </w:p>
        </w:tc>
        <w:tc>
          <w:tcPr>
            <w:tcW w:w="1142"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Times New Roman" w:hAnsi="Sylfaen" w:cs="Times New Roman"/>
                <w:i/>
                <w:iCs/>
                <w:sz w:val="20"/>
                <w:szCs w:val="20"/>
                <w:lang w:val="ka-GE"/>
              </w:rPr>
            </w:pPr>
            <w:r w:rsidRPr="00246CAF">
              <w:rPr>
                <w:rFonts w:ascii="Sylfaen" w:eastAsia="Merriweather" w:hAnsi="Sylfaen" w:cs="Merriweather"/>
                <w:i/>
                <w:color w:val="000000"/>
                <w:sz w:val="20"/>
                <w:szCs w:val="20"/>
                <w:lang w:val="ka-GE" w:eastAsia="ru-RU"/>
              </w:rPr>
              <w:t>Pelophylax ridibundus</w:t>
            </w:r>
          </w:p>
        </w:tc>
        <w:tc>
          <w:tcPr>
            <w:tcW w:w="405"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jc w:val="center"/>
              <w:rPr>
                <w:rFonts w:ascii="Sylfaen" w:eastAsia="Times New Roman" w:hAnsi="Sylfaen" w:cs="Times New Roman"/>
                <w:sz w:val="20"/>
                <w:szCs w:val="20"/>
                <w:lang w:val="ka-GE"/>
              </w:rPr>
            </w:pPr>
          </w:p>
        </w:tc>
        <w:tc>
          <w:tcPr>
            <w:tcW w:w="435"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jc w:val="center"/>
              <w:rPr>
                <w:rFonts w:ascii="Sylfaen" w:eastAsia="Times New Roman" w:hAnsi="Sylfaen" w:cs="Times New Roman"/>
                <w:sz w:val="20"/>
                <w:szCs w:val="20"/>
                <w:lang w:val="ka-GE"/>
              </w:rPr>
            </w:pPr>
            <w:r w:rsidRPr="00246CAF">
              <w:rPr>
                <w:rFonts w:ascii="Sylfaen" w:eastAsia="Merriweather" w:hAnsi="Sylfaen" w:cs="Merriweather"/>
                <w:color w:val="000000"/>
                <w:sz w:val="20"/>
                <w:szCs w:val="20"/>
                <w:lang w:val="ka-GE"/>
              </w:rPr>
              <w:t>LC</w:t>
            </w:r>
          </w:p>
        </w:tc>
        <w:tc>
          <w:tcPr>
            <w:tcW w:w="544"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jc w:val="center"/>
              <w:rPr>
                <w:rFonts w:ascii="Sylfaen" w:eastAsia="Times New Roman" w:hAnsi="Sylfaen" w:cs="Times New Roman"/>
                <w:sz w:val="20"/>
                <w:szCs w:val="20"/>
                <w:lang w:val="ka-GE"/>
              </w:rPr>
            </w:pPr>
          </w:p>
        </w:tc>
        <w:tc>
          <w:tcPr>
            <w:tcW w:w="1063"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jc w:val="center"/>
              <w:rPr>
                <w:rFonts w:ascii="Sylfaen" w:eastAsia="Times New Roman" w:hAnsi="Sylfaen" w:cs="Times New Roman"/>
                <w:sz w:val="20"/>
                <w:szCs w:val="20"/>
                <w:lang w:val="ka-GE"/>
              </w:rPr>
            </w:pPr>
            <w:r w:rsidRPr="00246CAF">
              <w:rPr>
                <w:rFonts w:ascii="Sylfaen" w:eastAsia="Merriweather" w:hAnsi="Sylfaen" w:cs="Merriweather"/>
                <w:color w:val="000000"/>
                <w:sz w:val="20"/>
                <w:szCs w:val="20"/>
                <w:lang w:val="ka-GE" w:eastAsia="ru-RU"/>
              </w:rPr>
              <w:t>2</w:t>
            </w:r>
          </w:p>
        </w:tc>
      </w:tr>
      <w:tr w:rsidR="003C08A8" w:rsidRPr="00246CAF" w:rsidTr="005B6F9D">
        <w:trPr>
          <w:trHeight w:val="266"/>
          <w:jc w:val="center"/>
        </w:trPr>
        <w:tc>
          <w:tcPr>
            <w:tcW w:w="323"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numPr>
                <w:ilvl w:val="0"/>
                <w:numId w:val="15"/>
              </w:numPr>
              <w:spacing w:after="0" w:line="240" w:lineRule="auto"/>
              <w:contextualSpacing/>
              <w:jc w:val="center"/>
              <w:rPr>
                <w:rFonts w:ascii="Sylfaen" w:eastAsia="Times New Roman" w:hAnsi="Sylfaen" w:cs="Times New Roman"/>
                <w:sz w:val="20"/>
                <w:szCs w:val="20"/>
                <w:lang w:val="ka-GE"/>
              </w:rPr>
            </w:pPr>
          </w:p>
        </w:tc>
        <w:tc>
          <w:tcPr>
            <w:tcW w:w="1088"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Times New Roman" w:hAnsi="Sylfaen" w:cs="Times New Roman"/>
                <w:sz w:val="20"/>
                <w:szCs w:val="20"/>
                <w:lang w:val="ka-GE"/>
              </w:rPr>
            </w:pPr>
            <w:r w:rsidRPr="00246CAF">
              <w:rPr>
                <w:rFonts w:ascii="Sylfaen" w:eastAsia="Merriweather" w:hAnsi="Sylfaen" w:cs="Sylfaen"/>
                <w:color w:val="000000"/>
                <w:sz w:val="20"/>
                <w:szCs w:val="20"/>
                <w:lang w:val="ka-GE" w:eastAsia="ru-RU"/>
              </w:rPr>
              <w:t>ვასაკა</w:t>
            </w:r>
            <w:r w:rsidRPr="00246CAF">
              <w:rPr>
                <w:rFonts w:ascii="Sylfaen" w:eastAsia="Merriweather" w:hAnsi="Sylfaen" w:cs="Merriweather"/>
                <w:color w:val="000000"/>
                <w:sz w:val="20"/>
                <w:szCs w:val="20"/>
                <w:lang w:val="ka-GE" w:eastAsia="ru-RU"/>
              </w:rPr>
              <w:t xml:space="preserve"> </w:t>
            </w:r>
          </w:p>
        </w:tc>
        <w:tc>
          <w:tcPr>
            <w:tcW w:w="1142"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Times New Roman" w:hAnsi="Sylfaen" w:cs="Times New Roman"/>
                <w:i/>
                <w:iCs/>
                <w:sz w:val="20"/>
                <w:szCs w:val="20"/>
                <w:lang w:val="ka-GE"/>
              </w:rPr>
            </w:pPr>
            <w:r w:rsidRPr="00246CAF">
              <w:rPr>
                <w:rFonts w:ascii="Sylfaen" w:eastAsia="Merriweather" w:hAnsi="Sylfaen" w:cs="Merriweather"/>
                <w:i/>
                <w:color w:val="000000"/>
                <w:sz w:val="20"/>
                <w:szCs w:val="20"/>
                <w:lang w:val="ka-GE" w:eastAsia="ru-RU"/>
              </w:rPr>
              <w:t>Hyla arborea</w:t>
            </w:r>
          </w:p>
        </w:tc>
        <w:tc>
          <w:tcPr>
            <w:tcW w:w="405"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jc w:val="center"/>
              <w:rPr>
                <w:rFonts w:ascii="Sylfaen" w:eastAsia="Times New Roman" w:hAnsi="Sylfaen" w:cs="Times New Roman"/>
                <w:sz w:val="20"/>
                <w:szCs w:val="20"/>
                <w:lang w:val="ka-GE"/>
              </w:rPr>
            </w:pPr>
          </w:p>
        </w:tc>
        <w:tc>
          <w:tcPr>
            <w:tcW w:w="435"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jc w:val="center"/>
              <w:rPr>
                <w:rFonts w:ascii="Sylfaen" w:eastAsia="Times New Roman" w:hAnsi="Sylfaen" w:cs="Times New Roman"/>
                <w:sz w:val="20"/>
                <w:szCs w:val="20"/>
                <w:lang w:val="ka-GE"/>
              </w:rPr>
            </w:pPr>
            <w:r w:rsidRPr="00246CAF">
              <w:rPr>
                <w:rFonts w:ascii="Sylfaen" w:eastAsia="Merriweather" w:hAnsi="Sylfaen" w:cs="Merriweather"/>
                <w:color w:val="000000"/>
                <w:sz w:val="20"/>
                <w:szCs w:val="20"/>
                <w:lang w:val="ka-GE"/>
              </w:rPr>
              <w:t>LC</w:t>
            </w:r>
          </w:p>
        </w:tc>
        <w:tc>
          <w:tcPr>
            <w:tcW w:w="544"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jc w:val="center"/>
              <w:rPr>
                <w:rFonts w:ascii="Sylfaen" w:eastAsia="Times New Roman" w:hAnsi="Sylfaen" w:cs="Times New Roman"/>
                <w:sz w:val="20"/>
                <w:szCs w:val="20"/>
                <w:lang w:val="ka-GE"/>
              </w:rPr>
            </w:pPr>
            <w:r w:rsidRPr="00246CAF">
              <w:rPr>
                <w:rFonts w:ascii="Sylfaen" w:eastAsia="Merriweather" w:hAnsi="Sylfaen" w:cs="Merriweather"/>
                <w:color w:val="000000"/>
                <w:sz w:val="20"/>
                <w:szCs w:val="20"/>
                <w:lang w:val="ka-GE" w:eastAsia="ru-RU"/>
              </w:rPr>
              <w:t>√</w:t>
            </w:r>
          </w:p>
        </w:tc>
        <w:tc>
          <w:tcPr>
            <w:tcW w:w="1063"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jc w:val="center"/>
              <w:rPr>
                <w:rFonts w:ascii="Sylfaen" w:eastAsia="Times New Roman" w:hAnsi="Sylfaen" w:cs="Times New Roman"/>
                <w:sz w:val="20"/>
                <w:szCs w:val="20"/>
                <w:lang w:val="ka-GE"/>
              </w:rPr>
            </w:pPr>
            <w:r w:rsidRPr="00246CAF">
              <w:rPr>
                <w:rFonts w:ascii="Sylfaen" w:eastAsia="Merriweather" w:hAnsi="Sylfaen" w:cs="Merriweather"/>
                <w:color w:val="000000"/>
                <w:sz w:val="20"/>
                <w:szCs w:val="20"/>
                <w:lang w:val="ka-GE" w:eastAsia="ru-RU"/>
              </w:rPr>
              <w:t>X</w:t>
            </w:r>
          </w:p>
        </w:tc>
      </w:tr>
      <w:tr w:rsidR="003C08A8" w:rsidRPr="00246CAF" w:rsidTr="005B6F9D">
        <w:trPr>
          <w:trHeight w:val="266"/>
          <w:jc w:val="center"/>
        </w:trPr>
        <w:tc>
          <w:tcPr>
            <w:tcW w:w="323"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numPr>
                <w:ilvl w:val="0"/>
                <w:numId w:val="15"/>
              </w:numPr>
              <w:spacing w:after="0" w:line="240" w:lineRule="auto"/>
              <w:contextualSpacing/>
              <w:jc w:val="center"/>
              <w:rPr>
                <w:rFonts w:ascii="Sylfaen" w:eastAsia="Times New Roman" w:hAnsi="Sylfaen" w:cs="Times New Roman"/>
                <w:sz w:val="20"/>
                <w:szCs w:val="20"/>
                <w:lang w:val="ka-GE"/>
              </w:rPr>
            </w:pPr>
          </w:p>
        </w:tc>
        <w:tc>
          <w:tcPr>
            <w:tcW w:w="1088"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Times New Roman" w:hAnsi="Sylfaen" w:cs="Times New Roman"/>
                <w:sz w:val="20"/>
                <w:szCs w:val="20"/>
                <w:lang w:val="ka-GE"/>
              </w:rPr>
            </w:pPr>
            <w:r w:rsidRPr="00246CAF">
              <w:rPr>
                <w:rFonts w:ascii="Sylfaen" w:eastAsia="Merriweather" w:hAnsi="Sylfaen" w:cs="Sylfaen"/>
                <w:color w:val="000000"/>
                <w:sz w:val="20"/>
                <w:szCs w:val="20"/>
                <w:lang w:val="ka-GE" w:eastAsia="ru-RU"/>
              </w:rPr>
              <w:t>მცირეაზიური</w:t>
            </w:r>
            <w:r w:rsidRPr="00246CAF">
              <w:rPr>
                <w:rFonts w:ascii="Sylfaen" w:eastAsia="Merriweather" w:hAnsi="Sylfaen" w:cs="Merriweather"/>
                <w:color w:val="000000"/>
                <w:sz w:val="20"/>
                <w:szCs w:val="20"/>
                <w:lang w:val="ka-GE" w:eastAsia="ru-RU"/>
              </w:rPr>
              <w:t xml:space="preserve">  </w:t>
            </w:r>
            <w:r w:rsidRPr="00246CAF">
              <w:rPr>
                <w:rFonts w:ascii="Sylfaen" w:eastAsia="Merriweather" w:hAnsi="Sylfaen" w:cs="Sylfaen"/>
                <w:color w:val="000000"/>
                <w:sz w:val="20"/>
                <w:szCs w:val="20"/>
                <w:lang w:val="ka-GE" w:eastAsia="ru-RU"/>
              </w:rPr>
              <w:t>ბაყაყი</w:t>
            </w:r>
            <w:r w:rsidRPr="00246CAF">
              <w:rPr>
                <w:rFonts w:ascii="Sylfaen" w:eastAsia="Merriweather" w:hAnsi="Sylfaen" w:cs="Merriweather"/>
                <w:color w:val="000000"/>
                <w:sz w:val="20"/>
                <w:szCs w:val="20"/>
                <w:lang w:val="ka-GE" w:eastAsia="ru-RU"/>
              </w:rPr>
              <w:t xml:space="preserve"> </w:t>
            </w:r>
          </w:p>
        </w:tc>
        <w:tc>
          <w:tcPr>
            <w:tcW w:w="1142"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Times New Roman" w:hAnsi="Sylfaen" w:cs="Times New Roman"/>
                <w:i/>
                <w:iCs/>
                <w:sz w:val="20"/>
                <w:szCs w:val="20"/>
                <w:lang w:val="ka-GE"/>
              </w:rPr>
            </w:pPr>
            <w:r w:rsidRPr="00246CAF">
              <w:rPr>
                <w:rFonts w:ascii="Sylfaen" w:eastAsia="Merriweather" w:hAnsi="Sylfaen" w:cs="Merriweather"/>
                <w:i/>
                <w:color w:val="000000"/>
                <w:sz w:val="20"/>
                <w:szCs w:val="20"/>
                <w:lang w:val="ka-GE" w:eastAsia="ru-RU"/>
              </w:rPr>
              <w:t>Rana macrocnemis</w:t>
            </w:r>
          </w:p>
        </w:tc>
        <w:tc>
          <w:tcPr>
            <w:tcW w:w="405"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jc w:val="center"/>
              <w:rPr>
                <w:rFonts w:ascii="Sylfaen" w:eastAsia="Times New Roman" w:hAnsi="Sylfaen" w:cs="Times New Roman"/>
                <w:sz w:val="20"/>
                <w:szCs w:val="20"/>
                <w:lang w:val="ka-GE"/>
              </w:rPr>
            </w:pPr>
          </w:p>
        </w:tc>
        <w:tc>
          <w:tcPr>
            <w:tcW w:w="435"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jc w:val="center"/>
              <w:rPr>
                <w:rFonts w:ascii="Sylfaen" w:eastAsia="Times New Roman" w:hAnsi="Sylfaen" w:cs="Times New Roman"/>
                <w:sz w:val="20"/>
                <w:szCs w:val="20"/>
                <w:lang w:val="ka-GE"/>
              </w:rPr>
            </w:pPr>
            <w:r w:rsidRPr="00246CAF">
              <w:rPr>
                <w:rFonts w:ascii="Sylfaen" w:eastAsia="Merriweather" w:hAnsi="Sylfaen" w:cs="Merriweather"/>
                <w:color w:val="000000"/>
                <w:sz w:val="20"/>
                <w:szCs w:val="20"/>
                <w:lang w:val="ka-GE"/>
              </w:rPr>
              <w:t>LC</w:t>
            </w:r>
          </w:p>
        </w:tc>
        <w:tc>
          <w:tcPr>
            <w:tcW w:w="544"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jc w:val="center"/>
              <w:rPr>
                <w:rFonts w:ascii="Sylfaen" w:eastAsia="Times New Roman" w:hAnsi="Sylfaen" w:cs="Times New Roman"/>
                <w:sz w:val="20"/>
                <w:szCs w:val="20"/>
                <w:lang w:val="ka-GE"/>
              </w:rPr>
            </w:pPr>
            <w:r w:rsidRPr="00246CAF">
              <w:rPr>
                <w:rFonts w:ascii="Sylfaen" w:eastAsia="Merriweather" w:hAnsi="Sylfaen" w:cs="Merriweather"/>
                <w:color w:val="000000"/>
                <w:sz w:val="20"/>
                <w:szCs w:val="20"/>
                <w:lang w:val="ka-GE" w:eastAsia="ru-RU"/>
              </w:rPr>
              <w:t>√</w:t>
            </w:r>
          </w:p>
        </w:tc>
        <w:tc>
          <w:tcPr>
            <w:tcW w:w="1063"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jc w:val="center"/>
              <w:rPr>
                <w:rFonts w:ascii="Sylfaen" w:eastAsia="Times New Roman" w:hAnsi="Sylfaen" w:cs="Times New Roman"/>
                <w:sz w:val="20"/>
                <w:szCs w:val="20"/>
                <w:lang w:val="ka-GE"/>
              </w:rPr>
            </w:pPr>
            <w:r w:rsidRPr="00246CAF">
              <w:rPr>
                <w:rFonts w:ascii="Sylfaen" w:eastAsia="Merriweather" w:hAnsi="Sylfaen" w:cs="Merriweather"/>
                <w:color w:val="000000"/>
                <w:sz w:val="20"/>
                <w:szCs w:val="20"/>
                <w:lang w:val="ka-GE" w:eastAsia="ru-RU"/>
              </w:rPr>
              <w:t>1</w:t>
            </w:r>
          </w:p>
        </w:tc>
      </w:tr>
      <w:tr w:rsidR="003C08A8" w:rsidRPr="00246CAF" w:rsidTr="005B6F9D">
        <w:trPr>
          <w:trHeight w:val="266"/>
          <w:jc w:val="center"/>
        </w:trPr>
        <w:tc>
          <w:tcPr>
            <w:tcW w:w="323"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numPr>
                <w:ilvl w:val="0"/>
                <w:numId w:val="15"/>
              </w:numPr>
              <w:spacing w:after="0" w:line="240" w:lineRule="auto"/>
              <w:contextualSpacing/>
              <w:jc w:val="center"/>
              <w:rPr>
                <w:rFonts w:ascii="Sylfaen" w:eastAsia="Times New Roman" w:hAnsi="Sylfaen" w:cs="Times New Roman"/>
                <w:sz w:val="20"/>
                <w:szCs w:val="20"/>
                <w:lang w:val="ka-GE"/>
              </w:rPr>
            </w:pPr>
          </w:p>
        </w:tc>
        <w:tc>
          <w:tcPr>
            <w:tcW w:w="1088"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Times New Roman" w:hAnsi="Sylfaen" w:cs="Times New Roman"/>
                <w:sz w:val="20"/>
                <w:szCs w:val="20"/>
                <w:lang w:val="ka-GE"/>
              </w:rPr>
            </w:pPr>
            <w:r w:rsidRPr="00246CAF">
              <w:rPr>
                <w:rFonts w:ascii="Sylfaen" w:eastAsia="Merriweather" w:hAnsi="Sylfaen" w:cs="Sylfaen"/>
                <w:color w:val="000000"/>
                <w:sz w:val="20"/>
                <w:szCs w:val="20"/>
                <w:lang w:val="ka-GE" w:eastAsia="ru-RU"/>
              </w:rPr>
              <w:t xml:space="preserve">კავკასიური გომბეშო </w:t>
            </w:r>
          </w:p>
        </w:tc>
        <w:tc>
          <w:tcPr>
            <w:tcW w:w="1142"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Times New Roman" w:hAnsi="Sylfaen" w:cs="Times New Roman"/>
                <w:i/>
                <w:iCs/>
                <w:sz w:val="20"/>
                <w:szCs w:val="20"/>
                <w:lang w:val="ka-GE"/>
              </w:rPr>
            </w:pPr>
            <w:r w:rsidRPr="00246CAF">
              <w:rPr>
                <w:rFonts w:ascii="Sylfaen" w:eastAsia="Merriweather" w:hAnsi="Sylfaen" w:cs="Merriweather"/>
                <w:i/>
                <w:color w:val="000000"/>
                <w:sz w:val="20"/>
                <w:szCs w:val="20"/>
                <w:lang w:val="ka-GE" w:eastAsia="ru-RU"/>
              </w:rPr>
              <w:t>Bufo verrucosissimus</w:t>
            </w:r>
          </w:p>
        </w:tc>
        <w:tc>
          <w:tcPr>
            <w:tcW w:w="405"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jc w:val="center"/>
              <w:rPr>
                <w:rFonts w:ascii="Sylfaen" w:eastAsia="Times New Roman" w:hAnsi="Sylfaen" w:cs="Times New Roman"/>
                <w:sz w:val="20"/>
                <w:szCs w:val="20"/>
                <w:lang w:val="ka-GE"/>
              </w:rPr>
            </w:pPr>
          </w:p>
        </w:tc>
        <w:tc>
          <w:tcPr>
            <w:tcW w:w="435"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jc w:val="center"/>
              <w:rPr>
                <w:rFonts w:ascii="Sylfaen" w:eastAsia="Times New Roman" w:hAnsi="Sylfaen" w:cs="Times New Roman"/>
                <w:sz w:val="20"/>
                <w:szCs w:val="20"/>
                <w:lang w:val="ka-GE"/>
              </w:rPr>
            </w:pPr>
            <w:r w:rsidRPr="00246CAF">
              <w:rPr>
                <w:rFonts w:ascii="Sylfaen" w:eastAsia="Merriweather" w:hAnsi="Sylfaen" w:cs="Merriweather"/>
                <w:color w:val="000000"/>
                <w:sz w:val="20"/>
                <w:szCs w:val="20"/>
                <w:lang w:val="ka-GE"/>
              </w:rPr>
              <w:t xml:space="preserve">   NT</w:t>
            </w:r>
          </w:p>
        </w:tc>
        <w:tc>
          <w:tcPr>
            <w:tcW w:w="544"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jc w:val="center"/>
              <w:rPr>
                <w:rFonts w:ascii="Sylfaen" w:eastAsia="Times New Roman" w:hAnsi="Sylfaen" w:cs="Times New Roman"/>
                <w:sz w:val="20"/>
                <w:szCs w:val="20"/>
                <w:lang w:val="ka-GE"/>
              </w:rPr>
            </w:pPr>
          </w:p>
        </w:tc>
        <w:tc>
          <w:tcPr>
            <w:tcW w:w="1063"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jc w:val="center"/>
              <w:rPr>
                <w:rFonts w:ascii="Sylfaen" w:eastAsia="Times New Roman" w:hAnsi="Sylfaen" w:cs="Times New Roman"/>
                <w:sz w:val="20"/>
                <w:szCs w:val="20"/>
                <w:lang w:val="ka-GE"/>
              </w:rPr>
            </w:pPr>
            <w:r w:rsidRPr="00246CAF">
              <w:rPr>
                <w:rFonts w:ascii="Sylfaen" w:eastAsia="Merriweather" w:hAnsi="Sylfaen" w:cs="Merriweather"/>
                <w:color w:val="000000"/>
                <w:sz w:val="20"/>
                <w:szCs w:val="20"/>
                <w:lang w:val="ka-GE" w:eastAsia="ru-RU"/>
              </w:rPr>
              <w:t>X</w:t>
            </w:r>
          </w:p>
        </w:tc>
      </w:tr>
      <w:tr w:rsidR="003C08A8" w:rsidRPr="00246CAF" w:rsidTr="005B6F9D">
        <w:trPr>
          <w:trHeight w:val="266"/>
          <w:jc w:val="center"/>
        </w:trPr>
        <w:tc>
          <w:tcPr>
            <w:tcW w:w="323"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numPr>
                <w:ilvl w:val="0"/>
                <w:numId w:val="15"/>
              </w:numPr>
              <w:spacing w:after="0" w:line="240" w:lineRule="auto"/>
              <w:contextualSpacing/>
              <w:jc w:val="center"/>
              <w:rPr>
                <w:rFonts w:ascii="Sylfaen" w:eastAsia="Times New Roman" w:hAnsi="Sylfaen" w:cs="Times New Roman"/>
                <w:sz w:val="20"/>
                <w:szCs w:val="20"/>
                <w:lang w:val="ka-GE"/>
              </w:rPr>
            </w:pPr>
          </w:p>
        </w:tc>
        <w:tc>
          <w:tcPr>
            <w:tcW w:w="1088"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Times New Roman" w:hAnsi="Sylfaen" w:cs="Times New Roman"/>
                <w:sz w:val="20"/>
                <w:szCs w:val="20"/>
                <w:lang w:val="ka-GE"/>
              </w:rPr>
            </w:pPr>
            <w:r w:rsidRPr="00246CAF">
              <w:rPr>
                <w:rFonts w:ascii="Sylfaen" w:eastAsia="Merriweather" w:hAnsi="Sylfaen" w:cs="Sylfaen"/>
                <w:color w:val="000000"/>
                <w:sz w:val="20"/>
                <w:szCs w:val="20"/>
                <w:lang w:val="ka-GE" w:eastAsia="ru-RU"/>
              </w:rPr>
              <w:t xml:space="preserve">მცირეაზიური ტრიტონი </w:t>
            </w:r>
          </w:p>
        </w:tc>
        <w:tc>
          <w:tcPr>
            <w:tcW w:w="1142"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rPr>
                <w:rFonts w:ascii="Sylfaen" w:eastAsia="Times New Roman" w:hAnsi="Sylfaen" w:cs="Times New Roman"/>
                <w:i/>
                <w:iCs/>
                <w:sz w:val="20"/>
                <w:szCs w:val="20"/>
                <w:lang w:val="ka-GE"/>
              </w:rPr>
            </w:pPr>
            <w:r w:rsidRPr="00246CAF">
              <w:rPr>
                <w:rFonts w:ascii="Sylfaen" w:eastAsia="Merriweather" w:hAnsi="Sylfaen" w:cs="Merriweather"/>
                <w:i/>
                <w:color w:val="000000"/>
                <w:sz w:val="20"/>
                <w:szCs w:val="20"/>
                <w:lang w:val="ka-GE" w:eastAsia="ru-RU"/>
              </w:rPr>
              <w:t>Ommatotriton vittatus</w:t>
            </w:r>
          </w:p>
        </w:tc>
        <w:tc>
          <w:tcPr>
            <w:tcW w:w="405"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jc w:val="center"/>
              <w:rPr>
                <w:rFonts w:ascii="Sylfaen" w:eastAsia="Times New Roman" w:hAnsi="Sylfaen" w:cs="Times New Roman"/>
                <w:sz w:val="20"/>
                <w:szCs w:val="20"/>
                <w:lang w:val="ka-GE"/>
              </w:rPr>
            </w:pPr>
          </w:p>
        </w:tc>
        <w:tc>
          <w:tcPr>
            <w:tcW w:w="435"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jc w:val="center"/>
              <w:rPr>
                <w:rFonts w:ascii="Sylfaen" w:eastAsia="Times New Roman" w:hAnsi="Sylfaen" w:cs="Times New Roman"/>
                <w:sz w:val="20"/>
                <w:szCs w:val="20"/>
                <w:lang w:val="ka-GE"/>
              </w:rPr>
            </w:pPr>
            <w:r w:rsidRPr="00246CAF">
              <w:rPr>
                <w:rFonts w:ascii="Sylfaen" w:eastAsia="Merriweather" w:hAnsi="Sylfaen" w:cs="Merriweather"/>
                <w:color w:val="000000"/>
                <w:sz w:val="20"/>
                <w:szCs w:val="20"/>
                <w:lang w:val="ka-GE"/>
              </w:rPr>
              <w:t>LC</w:t>
            </w:r>
          </w:p>
        </w:tc>
        <w:tc>
          <w:tcPr>
            <w:tcW w:w="544"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jc w:val="center"/>
              <w:rPr>
                <w:rFonts w:ascii="Sylfaen" w:eastAsia="Times New Roman" w:hAnsi="Sylfaen" w:cs="Times New Roman"/>
                <w:sz w:val="20"/>
                <w:szCs w:val="20"/>
                <w:lang w:val="ka-GE"/>
              </w:rPr>
            </w:pPr>
            <w:r w:rsidRPr="00246CAF">
              <w:rPr>
                <w:rFonts w:ascii="Sylfaen" w:eastAsia="Merriweather" w:hAnsi="Sylfaen" w:cs="Merriweather"/>
                <w:color w:val="000000"/>
                <w:sz w:val="20"/>
                <w:szCs w:val="20"/>
                <w:lang w:val="ka-GE" w:eastAsia="ru-RU"/>
              </w:rPr>
              <w:t>√</w:t>
            </w:r>
          </w:p>
        </w:tc>
        <w:tc>
          <w:tcPr>
            <w:tcW w:w="1063"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jc w:val="center"/>
              <w:rPr>
                <w:rFonts w:ascii="Sylfaen" w:eastAsia="Times New Roman" w:hAnsi="Sylfaen" w:cs="Times New Roman"/>
                <w:sz w:val="20"/>
                <w:szCs w:val="20"/>
                <w:lang w:val="ka-GE"/>
              </w:rPr>
            </w:pPr>
            <w:r w:rsidRPr="00246CAF">
              <w:rPr>
                <w:rFonts w:ascii="Sylfaen" w:eastAsia="Merriweather" w:hAnsi="Sylfaen" w:cs="Merriweather"/>
                <w:color w:val="000000"/>
                <w:sz w:val="20"/>
                <w:szCs w:val="20"/>
                <w:lang w:val="ka-GE" w:eastAsia="ru-RU"/>
              </w:rPr>
              <w:t>X</w:t>
            </w:r>
          </w:p>
        </w:tc>
      </w:tr>
      <w:tr w:rsidR="003C08A8" w:rsidRPr="00246CAF" w:rsidTr="005B6F9D">
        <w:trPr>
          <w:trHeight w:val="266"/>
          <w:jc w:val="center"/>
        </w:trPr>
        <w:tc>
          <w:tcPr>
            <w:tcW w:w="323"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numPr>
                <w:ilvl w:val="0"/>
                <w:numId w:val="15"/>
              </w:numPr>
              <w:spacing w:after="0" w:line="240" w:lineRule="auto"/>
              <w:contextualSpacing/>
              <w:jc w:val="center"/>
              <w:rPr>
                <w:rFonts w:ascii="Sylfaen" w:eastAsia="Times New Roman" w:hAnsi="Sylfaen" w:cs="Times New Roman"/>
                <w:sz w:val="20"/>
                <w:szCs w:val="20"/>
                <w:lang w:val="ka-GE"/>
              </w:rPr>
            </w:pPr>
          </w:p>
        </w:tc>
        <w:tc>
          <w:tcPr>
            <w:tcW w:w="1088"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jc w:val="both"/>
              <w:rPr>
                <w:rFonts w:ascii="Sylfaen" w:eastAsia="Merriweather" w:hAnsi="Sylfaen" w:cs="Merriweather"/>
                <w:color w:val="000000"/>
                <w:sz w:val="20"/>
                <w:szCs w:val="20"/>
                <w:lang w:val="ka-GE" w:eastAsia="ru-RU"/>
              </w:rPr>
            </w:pPr>
            <w:r w:rsidRPr="00246CAF">
              <w:rPr>
                <w:rFonts w:ascii="Sylfaen" w:eastAsia="Merriweather" w:hAnsi="Sylfaen" w:cs="Sylfaen"/>
                <w:color w:val="000000"/>
                <w:sz w:val="20"/>
                <w:szCs w:val="20"/>
                <w:lang w:val="ka-GE" w:eastAsia="ru-RU"/>
              </w:rPr>
              <w:t>კავკასიური</w:t>
            </w:r>
          </w:p>
          <w:p w:rsidR="003C08A8" w:rsidRPr="00246CAF" w:rsidRDefault="003C08A8" w:rsidP="003C08A8">
            <w:pPr>
              <w:spacing w:after="0" w:line="240" w:lineRule="auto"/>
              <w:rPr>
                <w:rFonts w:ascii="Sylfaen" w:eastAsia="Times New Roman" w:hAnsi="Sylfaen" w:cs="Times New Roman"/>
                <w:sz w:val="20"/>
                <w:szCs w:val="20"/>
                <w:lang w:val="ka-GE"/>
              </w:rPr>
            </w:pPr>
            <w:r w:rsidRPr="00246CAF">
              <w:rPr>
                <w:rFonts w:ascii="Sylfaen" w:eastAsia="Merriweather" w:hAnsi="Sylfaen" w:cs="Sylfaen"/>
                <w:color w:val="000000"/>
                <w:sz w:val="20"/>
                <w:szCs w:val="20"/>
                <w:lang w:val="ka-GE" w:eastAsia="ru-RU"/>
              </w:rPr>
              <w:t>სალამანდრა</w:t>
            </w:r>
            <w:r w:rsidRPr="00246CAF">
              <w:rPr>
                <w:rFonts w:ascii="Sylfaen" w:eastAsia="Merriweather" w:hAnsi="Sylfaen" w:cs="Merriweather"/>
                <w:color w:val="000000"/>
                <w:sz w:val="20"/>
                <w:szCs w:val="20"/>
                <w:lang w:val="ka-GE" w:eastAsia="ru-RU"/>
              </w:rPr>
              <w:tab/>
            </w:r>
          </w:p>
        </w:tc>
        <w:tc>
          <w:tcPr>
            <w:tcW w:w="1142"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jc w:val="both"/>
              <w:rPr>
                <w:rFonts w:ascii="Sylfaen" w:eastAsia="Merriweather" w:hAnsi="Sylfaen" w:cs="Merriweather"/>
                <w:i/>
                <w:color w:val="000000"/>
                <w:sz w:val="20"/>
                <w:szCs w:val="20"/>
                <w:lang w:val="ka-GE" w:eastAsia="ru-RU"/>
              </w:rPr>
            </w:pPr>
            <w:r w:rsidRPr="00246CAF">
              <w:rPr>
                <w:rFonts w:ascii="Sylfaen" w:eastAsia="Merriweather" w:hAnsi="Sylfaen" w:cs="Merriweather"/>
                <w:i/>
                <w:color w:val="000000"/>
                <w:sz w:val="20"/>
                <w:szCs w:val="20"/>
                <w:lang w:val="ka-GE" w:eastAsia="ru-RU"/>
              </w:rPr>
              <w:t>Mertensiella</w:t>
            </w:r>
          </w:p>
          <w:p w:rsidR="003C08A8" w:rsidRPr="00246CAF" w:rsidRDefault="003C08A8" w:rsidP="003C08A8">
            <w:pPr>
              <w:spacing w:after="0" w:line="240" w:lineRule="auto"/>
              <w:rPr>
                <w:rFonts w:ascii="Sylfaen" w:eastAsia="Times New Roman" w:hAnsi="Sylfaen" w:cs="Times New Roman"/>
                <w:i/>
                <w:iCs/>
                <w:sz w:val="20"/>
                <w:szCs w:val="20"/>
                <w:lang w:val="ka-GE"/>
              </w:rPr>
            </w:pPr>
            <w:r w:rsidRPr="00246CAF">
              <w:rPr>
                <w:rFonts w:ascii="Sylfaen" w:eastAsia="Merriweather" w:hAnsi="Sylfaen" w:cs="Merriweather"/>
                <w:i/>
                <w:color w:val="000000"/>
                <w:sz w:val="20"/>
                <w:szCs w:val="20"/>
                <w:lang w:val="ka-GE" w:eastAsia="ru-RU"/>
              </w:rPr>
              <w:t>caucasica</w:t>
            </w:r>
          </w:p>
        </w:tc>
        <w:tc>
          <w:tcPr>
            <w:tcW w:w="405"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jc w:val="center"/>
              <w:rPr>
                <w:rFonts w:ascii="Sylfaen" w:eastAsia="Times New Roman" w:hAnsi="Sylfaen" w:cs="Times New Roman"/>
                <w:sz w:val="20"/>
                <w:szCs w:val="20"/>
                <w:lang w:val="ka-GE"/>
              </w:rPr>
            </w:pPr>
            <w:r w:rsidRPr="00246CAF">
              <w:rPr>
                <w:rFonts w:ascii="Sylfaen" w:eastAsia="Merriweather" w:hAnsi="Sylfaen" w:cs="Merriweather"/>
                <w:color w:val="000000"/>
                <w:sz w:val="20"/>
                <w:szCs w:val="20"/>
                <w:lang w:val="ka-GE" w:eastAsia="ru-RU"/>
              </w:rPr>
              <w:t>VU</w:t>
            </w:r>
          </w:p>
        </w:tc>
        <w:tc>
          <w:tcPr>
            <w:tcW w:w="435"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jc w:val="center"/>
              <w:rPr>
                <w:rFonts w:ascii="Sylfaen" w:eastAsia="Times New Roman" w:hAnsi="Sylfaen" w:cs="Times New Roman"/>
                <w:sz w:val="20"/>
                <w:szCs w:val="20"/>
                <w:lang w:val="ka-GE"/>
              </w:rPr>
            </w:pPr>
            <w:r w:rsidRPr="00246CAF">
              <w:rPr>
                <w:rFonts w:ascii="Sylfaen" w:eastAsia="Merriweather" w:hAnsi="Sylfaen" w:cs="Merriweather"/>
                <w:color w:val="000000"/>
                <w:sz w:val="20"/>
                <w:szCs w:val="20"/>
                <w:lang w:val="ka-GE"/>
              </w:rPr>
              <w:t>VU</w:t>
            </w:r>
          </w:p>
        </w:tc>
        <w:tc>
          <w:tcPr>
            <w:tcW w:w="544" w:type="pct"/>
            <w:tcBorders>
              <w:top w:val="single" w:sz="4" w:space="0" w:color="auto"/>
              <w:left w:val="single" w:sz="4" w:space="0" w:color="auto"/>
              <w:bottom w:val="single" w:sz="4" w:space="0" w:color="auto"/>
              <w:right w:val="single" w:sz="4" w:space="0" w:color="auto"/>
            </w:tcBorders>
          </w:tcPr>
          <w:p w:rsidR="003C08A8" w:rsidRPr="00246CAF" w:rsidRDefault="003C08A8" w:rsidP="003C08A8">
            <w:pPr>
              <w:spacing w:after="0" w:line="240" w:lineRule="auto"/>
              <w:jc w:val="center"/>
              <w:rPr>
                <w:rFonts w:ascii="Sylfaen" w:eastAsia="Times New Roman" w:hAnsi="Sylfaen" w:cs="Times New Roman"/>
                <w:sz w:val="20"/>
                <w:szCs w:val="20"/>
                <w:lang w:val="ka-GE"/>
              </w:rPr>
            </w:pPr>
          </w:p>
        </w:tc>
        <w:tc>
          <w:tcPr>
            <w:tcW w:w="1063"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jc w:val="center"/>
              <w:rPr>
                <w:rFonts w:ascii="Sylfaen" w:eastAsia="Times New Roman" w:hAnsi="Sylfaen" w:cs="Times New Roman"/>
                <w:sz w:val="20"/>
                <w:szCs w:val="20"/>
                <w:lang w:val="ka-GE"/>
              </w:rPr>
            </w:pPr>
            <w:r w:rsidRPr="00246CAF">
              <w:rPr>
                <w:rFonts w:ascii="Sylfaen" w:eastAsia="Merriweather" w:hAnsi="Sylfaen" w:cs="Merriweather"/>
                <w:color w:val="000000"/>
                <w:sz w:val="20"/>
                <w:szCs w:val="20"/>
                <w:lang w:val="ka-GE" w:eastAsia="ru-RU"/>
              </w:rPr>
              <w:t>X</w:t>
            </w:r>
          </w:p>
        </w:tc>
      </w:tr>
      <w:tr w:rsidR="003C08A8" w:rsidRPr="00225001" w:rsidTr="005B6F9D">
        <w:trPr>
          <w:trHeight w:val="266"/>
          <w:jc w:val="center"/>
        </w:trPr>
        <w:tc>
          <w:tcPr>
            <w:tcW w:w="5000" w:type="pct"/>
            <w:gridSpan w:val="7"/>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pacing w:after="0" w:line="240" w:lineRule="auto"/>
              <w:jc w:val="both"/>
              <w:rPr>
                <w:rFonts w:ascii="Sylfaen" w:eastAsia="Merriweather" w:hAnsi="Sylfaen" w:cs="Merriweather"/>
                <w:color w:val="000000"/>
                <w:sz w:val="20"/>
                <w:szCs w:val="20"/>
                <w:lang w:val="ka-GE" w:eastAsia="ru-RU"/>
              </w:rPr>
            </w:pPr>
            <w:r w:rsidRPr="00246CAF">
              <w:rPr>
                <w:rFonts w:ascii="Sylfaen" w:eastAsia="Merriweather" w:hAnsi="Sylfaen" w:cs="Merriweather"/>
                <w:color w:val="000000"/>
                <w:sz w:val="20"/>
                <w:szCs w:val="20"/>
                <w:lang w:val="ka-GE" w:eastAsia="ru-RU"/>
              </w:rPr>
              <w:t>IUCN - კატეგორიები ფორმულირდება შემდეგი სახით:</w:t>
            </w:r>
          </w:p>
          <w:p w:rsidR="003C08A8" w:rsidRPr="00246CAF" w:rsidRDefault="003C08A8" w:rsidP="003C08A8">
            <w:pPr>
              <w:spacing w:after="0" w:line="240" w:lineRule="auto"/>
              <w:rPr>
                <w:rFonts w:ascii="Sylfaen" w:eastAsia="Times New Roman" w:hAnsi="Sylfaen" w:cs="Times New Roman"/>
                <w:sz w:val="20"/>
                <w:szCs w:val="20"/>
                <w:lang w:val="ka-GE"/>
              </w:rPr>
            </w:pPr>
            <w:r w:rsidRPr="00246CAF">
              <w:rPr>
                <w:rFonts w:ascii="Sylfaen" w:eastAsia="Merriweather" w:hAnsi="Sylfaen" w:cs="Merriweather"/>
                <w:color w:val="000000"/>
                <w:sz w:val="20"/>
                <w:szCs w:val="20"/>
                <w:lang w:val="ka-GE" w:eastAsia="ru-RU"/>
              </w:rPr>
              <w:t>EX – გადაშენებული; EW – ბუნებაში გადაშენებული; CR – კრიტიკულ საფრთხეში მყოფი; EN – საფრთხეში მყოფი; VU – მოწყვლადი; NT – საფრთხესთან ახლოს მყოფი; LC – საჭიროებს ზრუნვას; DD – არასრული მონაცემები; NE – არ არის შეფასებული</w:t>
            </w:r>
          </w:p>
        </w:tc>
      </w:tr>
    </w:tbl>
    <w:p w:rsidR="003C08A8" w:rsidRPr="00246CAF" w:rsidRDefault="003C08A8" w:rsidP="003C08A8">
      <w:pPr>
        <w:spacing w:before="120" w:after="120" w:line="240" w:lineRule="auto"/>
        <w:jc w:val="both"/>
        <w:rPr>
          <w:rFonts w:ascii="Sylfaen" w:eastAsia="Calibri" w:hAnsi="Sylfaen" w:cs="Times New Roman"/>
          <w:color w:val="000000"/>
          <w:lang w:val="ka-GE"/>
        </w:rPr>
      </w:pPr>
    </w:p>
    <w:p w:rsidR="003C08A8" w:rsidRPr="00246CAF" w:rsidRDefault="003C08A8" w:rsidP="003C08A8">
      <w:pPr>
        <w:keepNext/>
        <w:keepLines/>
        <w:numPr>
          <w:ilvl w:val="3"/>
          <w:numId w:val="2"/>
        </w:numPr>
        <w:spacing w:before="120" w:after="120" w:line="240" w:lineRule="auto"/>
        <w:contextualSpacing/>
        <w:jc w:val="both"/>
        <w:outlineLvl w:val="3"/>
        <w:rPr>
          <w:rFonts w:ascii="Sylfaen" w:eastAsia="Times New Roman" w:hAnsi="Sylfaen" w:cs="Times New Roman"/>
          <w:b/>
          <w:iCs/>
          <w:color w:val="000000"/>
          <w:lang w:val="ka-GE"/>
        </w:rPr>
      </w:pPr>
      <w:bookmarkStart w:id="28" w:name="_Toc501559241"/>
      <w:r w:rsidRPr="00246CAF">
        <w:rPr>
          <w:rFonts w:ascii="Sylfaen" w:eastAsia="Times New Roman" w:hAnsi="Sylfaen" w:cs="Times New Roman"/>
          <w:b/>
          <w:iCs/>
          <w:color w:val="000000"/>
          <w:lang w:val="ka-GE"/>
        </w:rPr>
        <w:t>საკვლევ ტერიტორიაზე ფაუნის მაღალ მგრძნობიარე უბნები</w:t>
      </w:r>
      <w:bookmarkEnd w:id="28"/>
    </w:p>
    <w:p w:rsidR="003C08A8" w:rsidRPr="00246CAF" w:rsidRDefault="003C08A8" w:rsidP="003C08A8">
      <w:pPr>
        <w:spacing w:before="120" w:after="120" w:line="240" w:lineRule="auto"/>
        <w:jc w:val="both"/>
        <w:rPr>
          <w:rFonts w:ascii="Sylfaen" w:eastAsia="Calibri" w:hAnsi="Sylfaen" w:cs="Times New Roman"/>
          <w:lang w:val="ka-GE"/>
        </w:rPr>
      </w:pPr>
      <w:r w:rsidRPr="00246CAF">
        <w:rPr>
          <w:rFonts w:ascii="Sylfaen" w:eastAsia="Calibri" w:hAnsi="Sylfaen" w:cs="Times New Roman"/>
          <w:lang w:val="ka-GE"/>
        </w:rPr>
        <w:t xml:space="preserve">მშენებლობის გავლენის ზონაში მაღალსენსიტიურ ადგილსამყოფლებად არცერთი უბანი არ შეიძლება ჩაითვალოს, თუ რა თქმა უნდა მშენებლობა არ წარიმართება გარემოსდაცვითი ნორმების დარღვევით. </w:t>
      </w:r>
    </w:p>
    <w:p w:rsidR="003C08A8" w:rsidRPr="00246CAF" w:rsidRDefault="003C08A8" w:rsidP="003C08A8">
      <w:pPr>
        <w:spacing w:before="120" w:after="120" w:line="240" w:lineRule="auto"/>
        <w:jc w:val="both"/>
        <w:rPr>
          <w:rFonts w:ascii="Sylfaen" w:eastAsia="Calibri" w:hAnsi="Sylfaen" w:cs="Times New Roman"/>
          <w:lang w:val="ka-GE"/>
        </w:rPr>
      </w:pPr>
      <w:r w:rsidRPr="00246CAF">
        <w:rPr>
          <w:rFonts w:ascii="Sylfaen" w:eastAsia="Calibri" w:hAnsi="Sylfaen" w:cs="Times New Roman"/>
          <w:lang w:val="ka-GE"/>
        </w:rPr>
        <w:t xml:space="preserve">საპროექტო ზონის უმეტესი ადგილი ანთროპოგენური დატვირთვის შედარებით მაღალი ხარისხით გამოირჩევა. ეს უბნები ახლოს არის განლაგებული საცხოვრებელ ზონებთან, საავტომობილო გზასთან და ამასთანავე ნაწილობრივ აგრო ლანდშაფტია წარმოდგენილი. აღნიშნულიდან გამომდინარე ეს უბნები უნდა მივიჩნიოთ საშუალო და საშუალოზე დაბალი სენსიტიურობის მქონე ჰაბიტატებად. </w:t>
      </w:r>
    </w:p>
    <w:p w:rsidR="003C08A8" w:rsidRPr="00246CAF" w:rsidRDefault="003C08A8" w:rsidP="003C08A8">
      <w:pPr>
        <w:spacing w:after="120" w:line="240" w:lineRule="auto"/>
        <w:rPr>
          <w:rFonts w:ascii="Sylfaen" w:eastAsia="Calibri" w:hAnsi="Sylfaen" w:cs="Times New Roman"/>
          <w:lang w:val="ka-GE"/>
        </w:rPr>
      </w:pPr>
    </w:p>
    <w:p w:rsidR="003C08A8" w:rsidRPr="00246CAF" w:rsidRDefault="003C08A8" w:rsidP="003C08A8">
      <w:pPr>
        <w:keepNext/>
        <w:keepLines/>
        <w:numPr>
          <w:ilvl w:val="2"/>
          <w:numId w:val="2"/>
        </w:numPr>
        <w:spacing w:after="120" w:line="240" w:lineRule="auto"/>
        <w:outlineLvl w:val="2"/>
        <w:rPr>
          <w:rFonts w:ascii="Sylfaen" w:eastAsia="Merriweather" w:hAnsi="Sylfaen" w:cs="Merriweather"/>
          <w:b/>
          <w:lang w:val="ka-GE"/>
        </w:rPr>
      </w:pPr>
      <w:bookmarkStart w:id="29" w:name="_Toc95228015"/>
      <w:bookmarkStart w:id="30" w:name="_Toc104027325"/>
      <w:r w:rsidRPr="00246CAF">
        <w:rPr>
          <w:rFonts w:ascii="Sylfaen" w:eastAsia="Merriweather" w:hAnsi="Sylfaen" w:cs="Merriweather"/>
          <w:b/>
          <w:lang w:val="ka-GE"/>
        </w:rPr>
        <w:t>იქთიოფაუნა</w:t>
      </w:r>
      <w:bookmarkEnd w:id="29"/>
      <w:bookmarkEnd w:id="30"/>
    </w:p>
    <w:p w:rsidR="003C08A8" w:rsidRPr="00246CAF" w:rsidRDefault="003C08A8" w:rsidP="003C08A8">
      <w:pPr>
        <w:spacing w:before="120" w:after="120" w:line="240" w:lineRule="auto"/>
        <w:jc w:val="both"/>
        <w:rPr>
          <w:rFonts w:ascii="Sylfaen" w:eastAsia="Calibri" w:hAnsi="Sylfaen" w:cs="Arial"/>
          <w:lang w:val="ka-GE"/>
        </w:rPr>
      </w:pPr>
      <w:r w:rsidRPr="00246CAF">
        <w:rPr>
          <w:rFonts w:ascii="Sylfaen" w:eastAsia="Calibri" w:hAnsi="Sylfaen" w:cs="Arial"/>
          <w:lang w:val="ka-GE"/>
        </w:rPr>
        <w:t>ანგარიშში წარმოდგენილია შუახევი-სხალთას შემაერთებელი 35 კვ-იანი საჰაერო ელექტროგადამცემი ხაზის განთავსების არეალში განხორციელებული ჰიდრობიოლოგიურ-იქთიოლოგიური კვლევები. საველე კვლევითი სამუშაოები ჩატარდა 2021 წლის დეკემბერში.</w:t>
      </w:r>
    </w:p>
    <w:p w:rsidR="003C08A8" w:rsidRPr="00246CAF" w:rsidRDefault="003C08A8" w:rsidP="003C08A8">
      <w:pPr>
        <w:spacing w:before="120" w:after="120" w:line="240" w:lineRule="auto"/>
        <w:jc w:val="both"/>
        <w:rPr>
          <w:rFonts w:ascii="Sylfaen" w:eastAsia="Calibri" w:hAnsi="Sylfaen" w:cs="Arial"/>
          <w:lang w:val="ka-GE"/>
        </w:rPr>
      </w:pPr>
      <w:r w:rsidRPr="00246CAF">
        <w:rPr>
          <w:rFonts w:ascii="Sylfaen" w:eastAsia="Calibri" w:hAnsi="Sylfaen" w:cs="Arial"/>
          <w:lang w:val="ka-GE"/>
        </w:rPr>
        <w:t>სამუშაოს მიზანს წარმოადგენდა</w:t>
      </w:r>
      <w:r w:rsidRPr="00246CAF">
        <w:rPr>
          <w:rFonts w:ascii="Sylfaen" w:eastAsia="Calibri" w:hAnsi="Sylfaen" w:cs="Times New Roman"/>
          <w:lang w:val="ka-GE"/>
        </w:rPr>
        <w:t xml:space="preserve"> </w:t>
      </w:r>
      <w:r w:rsidRPr="00246CAF">
        <w:rPr>
          <w:rFonts w:ascii="Sylfaen" w:eastAsia="Calibri" w:hAnsi="Sylfaen" w:cs="Arial"/>
          <w:lang w:val="ka-GE"/>
        </w:rPr>
        <w:t xml:space="preserve">სხალთა-შუახევის 35 კვ-იანი ელექტროგადამცემი ხაზის </w:t>
      </w:r>
      <w:r w:rsidRPr="00246CAF">
        <w:rPr>
          <w:rFonts w:ascii="Sylfaen" w:eastAsia="Calibri" w:hAnsi="Sylfaen" w:cs="Times New Roman"/>
          <w:lang w:val="ka-GE"/>
        </w:rPr>
        <w:t>ექსპლუატაციის პროცესში ჰ</w:t>
      </w:r>
      <w:r w:rsidRPr="00246CAF">
        <w:rPr>
          <w:rFonts w:ascii="Sylfaen" w:eastAsia="Calibri" w:hAnsi="Sylfaen" w:cs="Arial"/>
          <w:lang w:val="ka-GE"/>
        </w:rPr>
        <w:t>იდრობიოლოგიურ-იქთიოლოგიური</w:t>
      </w:r>
      <w:r w:rsidRPr="00246CAF">
        <w:rPr>
          <w:rFonts w:ascii="Sylfaen" w:eastAsia="Calibri" w:hAnsi="Sylfaen" w:cs="Times New Roman"/>
          <w:lang w:val="ka-GE"/>
        </w:rPr>
        <w:t xml:space="preserve"> გარემოს არსებული მდგომარეობის განსაზღვრა</w:t>
      </w:r>
      <w:r w:rsidRPr="00246CAF">
        <w:rPr>
          <w:rFonts w:ascii="Sylfaen" w:eastAsia="Calibri" w:hAnsi="Sylfaen" w:cs="Arial"/>
          <w:lang w:val="ka-GE"/>
        </w:rPr>
        <w:t xml:space="preserve"> და მასზე დაგეგმილი ცვლილებების (რამდენიმე ანძის განთავსების ადგილის შეცვლა) შედეგად მოსალოდნელი ზემოქმედების შეფასება.</w:t>
      </w:r>
    </w:p>
    <w:p w:rsidR="003C08A8" w:rsidRPr="00246CAF" w:rsidRDefault="003C08A8" w:rsidP="003C08A8">
      <w:pPr>
        <w:spacing w:before="120" w:after="120" w:line="240" w:lineRule="auto"/>
        <w:jc w:val="both"/>
        <w:rPr>
          <w:rFonts w:ascii="Sylfaen" w:eastAsia="Calibri" w:hAnsi="Sylfaen" w:cs="Arial"/>
          <w:lang w:val="ka-GE"/>
        </w:rPr>
      </w:pPr>
      <w:r w:rsidRPr="00246CAF">
        <w:rPr>
          <w:rFonts w:ascii="Sylfaen" w:eastAsia="Calibri" w:hAnsi="Sylfaen" w:cs="Arial"/>
          <w:lang w:val="ka-GE"/>
        </w:rPr>
        <w:t>დასახული იქნა შემდეგი ამოცანები:</w:t>
      </w:r>
    </w:p>
    <w:p w:rsidR="003C08A8" w:rsidRPr="00246CAF" w:rsidRDefault="003C08A8" w:rsidP="003C08A8">
      <w:pPr>
        <w:numPr>
          <w:ilvl w:val="0"/>
          <w:numId w:val="21"/>
        </w:numPr>
        <w:spacing w:after="120" w:line="240" w:lineRule="auto"/>
        <w:contextualSpacing/>
        <w:jc w:val="both"/>
        <w:rPr>
          <w:rFonts w:ascii="Sylfaen" w:eastAsia="Calibri" w:hAnsi="Sylfaen" w:cs="Arial"/>
          <w:lang w:val="ka-GE"/>
        </w:rPr>
      </w:pPr>
      <w:r w:rsidRPr="00246CAF">
        <w:rPr>
          <w:rFonts w:ascii="Sylfaen" w:eastAsia="Calibri" w:hAnsi="Sylfaen" w:cs="Arial"/>
          <w:lang w:val="ka-GE"/>
        </w:rPr>
        <w:t>ჩამოყალიბებულ ჰიდრობიოლოგიურ-იქთიოლოგიურ კვლევების სადგურებში თევზჭერების ჩატარება, წყლის ხარისხის, თევზების საკვები ბაზის შესწავლა;</w:t>
      </w:r>
    </w:p>
    <w:p w:rsidR="003C08A8" w:rsidRPr="00246CAF" w:rsidRDefault="003C08A8" w:rsidP="003C08A8">
      <w:pPr>
        <w:numPr>
          <w:ilvl w:val="0"/>
          <w:numId w:val="21"/>
        </w:numPr>
        <w:spacing w:before="120" w:after="120" w:line="240" w:lineRule="auto"/>
        <w:contextualSpacing/>
        <w:jc w:val="both"/>
        <w:rPr>
          <w:rFonts w:ascii="Sylfaen" w:eastAsia="Calibri" w:hAnsi="Sylfaen" w:cs="Arial"/>
          <w:lang w:val="ka-GE"/>
        </w:rPr>
      </w:pPr>
      <w:r w:rsidRPr="00246CAF">
        <w:rPr>
          <w:rFonts w:ascii="Sylfaen" w:eastAsia="Calibri" w:hAnsi="Sylfaen" w:cs="Arial"/>
          <w:lang w:val="ka-GE"/>
        </w:rPr>
        <w:t>საკვლევ არეალში კალაპოტისა და მდინარის სხვადასხვა მახასიათებლების აღწერა; კრიტიკული წერტილების წარმოდგენა (არსებობის შემთხვევაში);</w:t>
      </w:r>
    </w:p>
    <w:p w:rsidR="003C08A8" w:rsidRPr="00246CAF" w:rsidRDefault="003C08A8" w:rsidP="003C08A8">
      <w:pPr>
        <w:numPr>
          <w:ilvl w:val="0"/>
          <w:numId w:val="21"/>
        </w:numPr>
        <w:spacing w:before="120" w:after="120" w:line="240" w:lineRule="auto"/>
        <w:contextualSpacing/>
        <w:jc w:val="both"/>
        <w:rPr>
          <w:rFonts w:ascii="Sylfaen" w:eastAsia="Calibri" w:hAnsi="Sylfaen" w:cs="Arial"/>
          <w:lang w:val="ka-GE"/>
        </w:rPr>
      </w:pPr>
      <w:r w:rsidRPr="00246CAF">
        <w:rPr>
          <w:rFonts w:ascii="Sylfaen" w:eastAsia="Calibri" w:hAnsi="Sylfaen" w:cs="Arial"/>
          <w:lang w:val="ka-GE"/>
        </w:rPr>
        <w:t>მდ. აჭარისწყლის და მდ. სხალთას საკვლევ მონაკვეთებში იქთიოფაუნის ბიომასის კვლევა;</w:t>
      </w:r>
    </w:p>
    <w:p w:rsidR="003C08A8" w:rsidRPr="00246CAF" w:rsidRDefault="003C08A8" w:rsidP="003C08A8">
      <w:pPr>
        <w:numPr>
          <w:ilvl w:val="0"/>
          <w:numId w:val="21"/>
        </w:numPr>
        <w:spacing w:before="120" w:after="0" w:line="240" w:lineRule="auto"/>
        <w:contextualSpacing/>
        <w:jc w:val="both"/>
        <w:rPr>
          <w:rFonts w:ascii="Sylfaen" w:eastAsia="Calibri" w:hAnsi="Sylfaen" w:cs="Arial"/>
          <w:lang w:val="ka-GE"/>
        </w:rPr>
      </w:pPr>
      <w:r w:rsidRPr="00246CAF">
        <w:rPr>
          <w:rFonts w:ascii="Sylfaen" w:eastAsia="Calibri" w:hAnsi="Sylfaen" w:cs="Arial"/>
          <w:lang w:val="ka-GE"/>
        </w:rPr>
        <w:t>მიღებულ შედეგებზე დაყრდნობით ჰიდრობიონტებზე ზემოქმედებების შეფასება და საჭიროების შემთხვევაში, სხვადასხვა ქმედითი რეკომენდაციების შემუშავება.</w:t>
      </w:r>
    </w:p>
    <w:p w:rsidR="003C08A8" w:rsidRPr="00246CAF" w:rsidRDefault="003C08A8" w:rsidP="003C08A8">
      <w:pPr>
        <w:spacing w:before="120" w:after="120" w:line="240" w:lineRule="auto"/>
        <w:jc w:val="both"/>
        <w:rPr>
          <w:rFonts w:ascii="Sylfaen" w:eastAsia="Calibri" w:hAnsi="Sylfaen" w:cs="Arial"/>
          <w:lang w:val="ka-GE"/>
        </w:rPr>
      </w:pPr>
      <w:r w:rsidRPr="00246CAF">
        <w:rPr>
          <w:rFonts w:ascii="Sylfaen" w:eastAsia="Calibri" w:hAnsi="Sylfaen" w:cs="Arial"/>
          <w:lang w:val="ka-GE"/>
        </w:rPr>
        <w:t>ჰიდრობიოლოგიურ-იქთიოლოგიური ჯგუფის მიერ განხორციელებული მონიტორინგის სამუშაოები მოიცავს კამერალურ, საველე და ლაბორატორიულ კვლევებს.</w:t>
      </w:r>
    </w:p>
    <w:p w:rsidR="003C08A8" w:rsidRPr="00246CAF" w:rsidRDefault="003C08A8" w:rsidP="003C08A8">
      <w:pPr>
        <w:spacing w:before="120" w:after="120" w:line="240" w:lineRule="auto"/>
        <w:jc w:val="both"/>
        <w:rPr>
          <w:rFonts w:ascii="Sylfaen" w:eastAsia="Calibri" w:hAnsi="Sylfaen" w:cs="Arial"/>
          <w:highlight w:val="green"/>
          <w:lang w:val="ka-GE"/>
        </w:rPr>
      </w:pPr>
    </w:p>
    <w:p w:rsidR="003C08A8" w:rsidRPr="00246CAF" w:rsidRDefault="003C08A8" w:rsidP="003C08A8">
      <w:pPr>
        <w:keepNext/>
        <w:keepLines/>
        <w:numPr>
          <w:ilvl w:val="3"/>
          <w:numId w:val="2"/>
        </w:numPr>
        <w:spacing w:before="120" w:after="120" w:line="240" w:lineRule="auto"/>
        <w:contextualSpacing/>
        <w:jc w:val="both"/>
        <w:outlineLvl w:val="3"/>
        <w:rPr>
          <w:rFonts w:ascii="Sylfaen" w:eastAsia="Times New Roman" w:hAnsi="Sylfaen" w:cs="Times New Roman"/>
          <w:b/>
          <w:iCs/>
          <w:color w:val="000000"/>
          <w:lang w:val="ka-GE"/>
        </w:rPr>
      </w:pPr>
      <w:bookmarkStart w:id="31" w:name="_Toc10033848"/>
      <w:bookmarkStart w:id="32" w:name="_Toc91728599"/>
      <w:bookmarkStart w:id="33" w:name="_Toc95228016"/>
      <w:r w:rsidRPr="00246CAF">
        <w:rPr>
          <w:rFonts w:ascii="Sylfaen" w:eastAsia="Times New Roman" w:hAnsi="Sylfaen" w:cs="Times New Roman"/>
          <w:b/>
          <w:iCs/>
          <w:color w:val="000000"/>
          <w:lang w:val="ka-GE"/>
        </w:rPr>
        <w:lastRenderedPageBreak/>
        <w:t>კამერალური კვლევის მეთოდოლოგია და წყაროები</w:t>
      </w:r>
      <w:bookmarkEnd w:id="31"/>
      <w:bookmarkEnd w:id="32"/>
      <w:bookmarkEnd w:id="33"/>
    </w:p>
    <w:p w:rsidR="003C08A8" w:rsidRPr="00246CAF" w:rsidRDefault="003C08A8" w:rsidP="003C08A8">
      <w:pPr>
        <w:spacing w:before="120" w:after="120" w:line="240" w:lineRule="auto"/>
        <w:jc w:val="both"/>
        <w:rPr>
          <w:rFonts w:ascii="Sylfaen" w:eastAsia="Calibri" w:hAnsi="Sylfaen" w:cs="Arial"/>
          <w:lang w:val="ka-GE"/>
        </w:rPr>
      </w:pPr>
      <w:r w:rsidRPr="00246CAF">
        <w:rPr>
          <w:rFonts w:ascii="Sylfaen" w:eastAsia="Calibri" w:hAnsi="Sylfaen" w:cs="Arial"/>
          <w:lang w:val="ka-GE"/>
        </w:rPr>
        <w:t>საწყის ეტაპზე კამერალური კვლევა გულისხმობდა ლიტერატურული მასალების და სათანადო სამეცნიერო ლიტერატურის   მოძიებას, შესწავლას, მიზნობრივ დახარისხებას და ანალიზს.</w:t>
      </w:r>
    </w:p>
    <w:p w:rsidR="003C08A8" w:rsidRPr="00246CAF" w:rsidRDefault="003C08A8" w:rsidP="003C08A8">
      <w:pPr>
        <w:spacing w:before="120" w:after="120" w:line="240" w:lineRule="auto"/>
        <w:jc w:val="both"/>
        <w:rPr>
          <w:rFonts w:ascii="Sylfaen" w:eastAsia="Calibri" w:hAnsi="Sylfaen" w:cs="Arial"/>
          <w:lang w:val="ka-GE"/>
        </w:rPr>
      </w:pPr>
      <w:r w:rsidRPr="00246CAF">
        <w:rPr>
          <w:rFonts w:ascii="Sylfaen" w:eastAsia="Calibri" w:hAnsi="Sylfaen" w:cs="Arial"/>
          <w:lang w:val="ka-GE"/>
        </w:rPr>
        <w:t xml:space="preserve">აღიწერა მდ. აჭარისწყლის და მდ. სხალთის იქთიოფაუნა და საკვლევ მონაკვეთში გავრცელებული თევზების სავარაუდო სახეობები. განისაზღვრა თევზჭერის და ჰიდროქიმიურ-ჰიდრობიოლოგიური სინჯების აღების საორიენტაციო ლოკაციები; წარმოდგენილია შესაბამისი კოორდინატები. </w:t>
      </w:r>
    </w:p>
    <w:p w:rsidR="003C08A8" w:rsidRPr="00246CAF" w:rsidRDefault="003C08A8" w:rsidP="003C08A8">
      <w:pPr>
        <w:spacing w:before="120" w:after="120" w:line="240" w:lineRule="auto"/>
        <w:jc w:val="both"/>
        <w:rPr>
          <w:rFonts w:ascii="Sylfaen" w:eastAsia="Calibri" w:hAnsi="Sylfaen" w:cs="Arial"/>
          <w:color w:val="7030A0"/>
          <w:lang w:val="ka-GE"/>
        </w:rPr>
      </w:pPr>
      <w:r w:rsidRPr="00246CAF">
        <w:rPr>
          <w:rFonts w:ascii="Sylfaen" w:eastAsia="Calibri" w:hAnsi="Sylfaen" w:cs="Arial"/>
          <w:lang w:val="ka-GE"/>
        </w:rPr>
        <w:t xml:space="preserve">აღიწერა - წყალსატევების ჰიდროლოგიური, ჰიდროგეოლოგიური და ჰიდროქიმიური  მახასიათებლები; ნაპირების და ფსკერის გეომორფოლოგიური სურათი; იქთიოფაუნის საარსებო გარემო; იქთიოფაუნაზე ნეგატიური ზემოქმედების ფაქტორები და წყაროები, მათი ლიკვიდაციის და შერბილების გზები; იქთიოფაუნის კვლევისთვის საჭირო სხვა  ინფორმაცია.  </w:t>
      </w:r>
    </w:p>
    <w:p w:rsidR="003C08A8" w:rsidRPr="00246CAF" w:rsidRDefault="003C08A8" w:rsidP="003C08A8">
      <w:pPr>
        <w:spacing w:before="120" w:after="120" w:line="240" w:lineRule="auto"/>
        <w:jc w:val="both"/>
        <w:rPr>
          <w:rFonts w:ascii="Sylfaen" w:eastAsia="Calibri" w:hAnsi="Sylfaen" w:cs="Arial"/>
          <w:lang w:val="ka-GE"/>
        </w:rPr>
      </w:pPr>
      <w:r w:rsidRPr="00246CAF">
        <w:rPr>
          <w:rFonts w:ascii="Sylfaen" w:eastAsia="Calibri" w:hAnsi="Sylfaen" w:cs="Sylfaen"/>
          <w:lang w:val="ka-GE"/>
        </w:rPr>
        <w:t>ლიტერატურული წყაროების მიხედვით აღინიშნა საკვლევ მონაკვეთში გავრცელებული თევზების სახეობების ბიოლოგიური თავისებურებები</w:t>
      </w:r>
      <w:r w:rsidRPr="00246CAF">
        <w:rPr>
          <w:rFonts w:ascii="Sylfaen" w:eastAsia="Calibri" w:hAnsi="Sylfaen" w:cs="Arial"/>
          <w:lang w:val="ka-GE"/>
        </w:rPr>
        <w:t>, მათი სეზონური ქცევა, ტოფობის პერიოდები, მიგრაცია და იქთიოფაუნის საარსებო სხვა საყურადღებო ფაქტორები.</w:t>
      </w:r>
    </w:p>
    <w:p w:rsidR="003C08A8" w:rsidRPr="00246CAF" w:rsidRDefault="003C08A8" w:rsidP="003C08A8">
      <w:pPr>
        <w:spacing w:before="120" w:after="120" w:line="240" w:lineRule="auto"/>
        <w:jc w:val="both"/>
        <w:rPr>
          <w:rFonts w:ascii="Sylfaen" w:eastAsia="Calibri" w:hAnsi="Sylfaen" w:cs="Arial"/>
          <w:lang w:val="ka-GE"/>
        </w:rPr>
      </w:pPr>
      <w:r w:rsidRPr="00246CAF">
        <w:rPr>
          <w:rFonts w:ascii="Sylfaen" w:eastAsia="Calibri" w:hAnsi="Sylfaen" w:cs="Arial"/>
          <w:lang w:val="ka-GE"/>
        </w:rPr>
        <w:t>თევზების სახეობების დაცულობა განისაზღვრება ბუნების კონსერვაციის ინტერნაციონალური კავშირის - IUCN (International Union for Conservation of Nature: https://www.iucnredlist.org) და საქართველოს წითელი ნუსხით თევზების სახეობებისთვის მინიჭებული დაცულობის სტატუსების (საქართველოს მთავრობის დადგენილება №190; 2014 წლის 20 თებერვალი; ქ. თბილისი; საქართველოს „წითელი ნუსხის“ დამტკიცების შესახებ) მიხედვით.</w:t>
      </w:r>
    </w:p>
    <w:p w:rsidR="003C08A8" w:rsidRPr="00246CAF" w:rsidRDefault="003C08A8" w:rsidP="003C08A8">
      <w:pPr>
        <w:spacing w:before="120" w:after="120" w:line="240" w:lineRule="auto"/>
        <w:jc w:val="both"/>
        <w:rPr>
          <w:rFonts w:ascii="Sylfaen" w:eastAsia="Calibri" w:hAnsi="Sylfaen" w:cs="Arial"/>
          <w:lang w:val="ka-GE"/>
        </w:rPr>
      </w:pPr>
      <w:r w:rsidRPr="00246CAF">
        <w:rPr>
          <w:rFonts w:ascii="Sylfaen" w:eastAsia="Calibri" w:hAnsi="Sylfaen" w:cs="Arial"/>
          <w:lang w:val="ka-GE"/>
        </w:rPr>
        <w:t>კამერალური კვლევებით განისაზღვრა საველე და ლაბორატორიული სამუშაოების გეგმა.</w:t>
      </w:r>
    </w:p>
    <w:p w:rsidR="003C08A8" w:rsidRPr="00246CAF" w:rsidRDefault="003C08A8" w:rsidP="003C08A8">
      <w:pPr>
        <w:spacing w:before="240" w:after="120" w:line="240" w:lineRule="auto"/>
        <w:jc w:val="both"/>
        <w:rPr>
          <w:rFonts w:ascii="Sylfaen" w:eastAsia="Calibri" w:hAnsi="Sylfaen" w:cs="Arial"/>
          <w:lang w:val="ka-GE"/>
        </w:rPr>
      </w:pPr>
      <w:r w:rsidRPr="00246CAF">
        <w:rPr>
          <w:rFonts w:ascii="Sylfaen" w:eastAsia="Calibri" w:hAnsi="Sylfaen" w:cs="Arial"/>
          <w:lang w:val="ka-GE"/>
        </w:rPr>
        <w:t xml:space="preserve">კამერალური კვლევების მეორე ეტაპზე, ჩატარდა საველე და ლაბორატორიული კვლევების შედეგების ანალიზი, შეფასდა იქთიოფაუნის ზოგადი საარსებო გარემო, მოხდა საკვები ორგანიზმების რაოდენობრივი შეფასება; შესაბამის მონაცემებზე დაყრდნობით, გარკვეული მიახლოებით გამოითვალა თევზების საერთო ბიომასა (კგ/ჰა). განისაზღვრა იქთიოლოგიურ გარემოზე შესაძლო ზემოქმედების წყაროები, შემუშავდება მათი აღმოფხვრის, შერბილების ან/და გარემოზე მიყენებული ზიანის კომპენსაციის ღონისძიებები. მომზადდა სათანადო კარტოგრაფიული მასალა ArcGIS-ის და Visio-ს ტექნოლოგიით. </w:t>
      </w:r>
    </w:p>
    <w:p w:rsidR="003C08A8" w:rsidRPr="00246CAF" w:rsidRDefault="003C08A8" w:rsidP="003C08A8">
      <w:pPr>
        <w:spacing w:before="120" w:after="120" w:line="240" w:lineRule="auto"/>
        <w:jc w:val="both"/>
        <w:rPr>
          <w:rFonts w:ascii="Sylfaen" w:eastAsia="Calibri" w:hAnsi="Sylfaen" w:cs="Arial"/>
          <w:lang w:val="ka-GE"/>
        </w:rPr>
      </w:pPr>
      <w:r w:rsidRPr="00246CAF">
        <w:rPr>
          <w:rFonts w:ascii="Sylfaen" w:eastAsia="Calibri" w:hAnsi="Sylfaen" w:cs="Arial"/>
          <w:lang w:val="ka-GE"/>
        </w:rPr>
        <w:t>საარქივო და სამეცნიერო ლიტერატურის მონაცემების, საველე და ლაბორატორიული კვლევების შედეგების საფუძველზე მომზადდა მიმდინარე ანგარიში.</w:t>
      </w:r>
    </w:p>
    <w:p w:rsidR="003C08A8" w:rsidRPr="00246CAF" w:rsidRDefault="003C08A8" w:rsidP="003C08A8">
      <w:pPr>
        <w:spacing w:before="120" w:after="120" w:line="240" w:lineRule="auto"/>
        <w:jc w:val="both"/>
        <w:rPr>
          <w:rFonts w:ascii="Sylfaen" w:eastAsia="Calibri" w:hAnsi="Sylfaen" w:cs="Arial"/>
          <w:highlight w:val="green"/>
          <w:lang w:val="ka-GE"/>
        </w:rPr>
      </w:pPr>
    </w:p>
    <w:p w:rsidR="003C08A8" w:rsidRPr="00246CAF" w:rsidRDefault="003C08A8" w:rsidP="003C08A8">
      <w:pPr>
        <w:keepNext/>
        <w:keepLines/>
        <w:numPr>
          <w:ilvl w:val="3"/>
          <w:numId w:val="2"/>
        </w:numPr>
        <w:spacing w:before="120" w:after="120" w:line="240" w:lineRule="auto"/>
        <w:contextualSpacing/>
        <w:jc w:val="both"/>
        <w:outlineLvl w:val="3"/>
        <w:rPr>
          <w:rFonts w:ascii="Sylfaen" w:eastAsia="Times New Roman" w:hAnsi="Sylfaen" w:cs="Times New Roman"/>
          <w:b/>
          <w:iCs/>
          <w:color w:val="000000"/>
          <w:lang w:val="ka-GE"/>
        </w:rPr>
      </w:pPr>
      <w:bookmarkStart w:id="34" w:name="_Toc10033849"/>
      <w:bookmarkStart w:id="35" w:name="_Toc91728600"/>
      <w:bookmarkStart w:id="36" w:name="_Toc95228017"/>
      <w:r w:rsidRPr="00246CAF">
        <w:rPr>
          <w:rFonts w:ascii="Sylfaen" w:eastAsia="Times New Roman" w:hAnsi="Sylfaen" w:cs="Times New Roman"/>
          <w:b/>
          <w:iCs/>
          <w:color w:val="000000"/>
          <w:lang w:val="ka-GE"/>
        </w:rPr>
        <w:t>საველე იქთიოლოგიური კვლევის მეთოდოლოგია</w:t>
      </w:r>
      <w:bookmarkEnd w:id="34"/>
      <w:bookmarkEnd w:id="35"/>
      <w:bookmarkEnd w:id="36"/>
    </w:p>
    <w:p w:rsidR="003C08A8" w:rsidRPr="00246CAF" w:rsidRDefault="003C08A8" w:rsidP="003C08A8">
      <w:pPr>
        <w:spacing w:before="120" w:after="120" w:line="240" w:lineRule="auto"/>
        <w:jc w:val="both"/>
        <w:rPr>
          <w:rFonts w:ascii="Sylfaen" w:eastAsia="Calibri" w:hAnsi="Sylfaen" w:cs="Sylfaen"/>
          <w:lang w:val="ka-GE"/>
        </w:rPr>
      </w:pPr>
      <w:r w:rsidRPr="00246CAF">
        <w:rPr>
          <w:rFonts w:ascii="Sylfaen" w:eastAsia="Calibri" w:hAnsi="Sylfaen" w:cs="Sylfaen"/>
          <w:lang w:val="ka-GE"/>
        </w:rPr>
        <w:t>საველე იქთიოლოგიური კვლევები კომპლექსური ხასიათისაა, შესაბამისად, დაიგეგმა შემდეგი სამუშაოების ჩატარება:</w:t>
      </w:r>
    </w:p>
    <w:p w:rsidR="003C08A8" w:rsidRPr="00246CAF" w:rsidRDefault="003C08A8" w:rsidP="003C08A8">
      <w:pPr>
        <w:spacing w:before="120" w:after="120" w:line="240" w:lineRule="auto"/>
        <w:jc w:val="both"/>
        <w:rPr>
          <w:rFonts w:ascii="Sylfaen" w:eastAsia="Calibri" w:hAnsi="Sylfaen" w:cs="Sylfaen"/>
          <w:lang w:val="ka-GE"/>
        </w:rPr>
      </w:pPr>
      <w:r w:rsidRPr="00246CAF">
        <w:rPr>
          <w:rFonts w:ascii="Sylfaen" w:eastAsia="Calibri" w:hAnsi="Sylfaen" w:cs="Sylfaen"/>
          <w:b/>
          <w:lang w:val="ka-GE"/>
        </w:rPr>
        <w:t xml:space="preserve">ვიზუალური შეფასება - </w:t>
      </w:r>
      <w:r w:rsidRPr="00246CAF">
        <w:rPr>
          <w:rFonts w:ascii="Sylfaen" w:eastAsia="Calibri" w:hAnsi="Sylfaen" w:cs="Sylfaen"/>
          <w:lang w:val="ka-GE"/>
        </w:rPr>
        <w:t>საკონტროლო წერტილებში გამოკვლეული იქნა მდინარის ჰიდროლოგიური, ჰიდროგეოლოგიური და ჰიდროქიმიური მახასიათებლები; აღიწერა მდინარის ხეობის: ნაპირების და კალაპოტის გეომორფოლოგიური სურათი, ჰიდროგრაფიული მონაცემები, დაზუსტდა საკონტროლო წერტილები გეოგრაფიული კოორდინატებით, რათა  მომზადდეს შესაბამისი კარტოგრაფიული მასალა.</w:t>
      </w:r>
    </w:p>
    <w:p w:rsidR="003C08A8" w:rsidRPr="00246CAF" w:rsidRDefault="003C08A8" w:rsidP="003C08A8">
      <w:pPr>
        <w:spacing w:before="120" w:after="120" w:line="240" w:lineRule="auto"/>
        <w:jc w:val="both"/>
        <w:rPr>
          <w:rFonts w:ascii="Sylfaen" w:eastAsia="Calibri" w:hAnsi="Sylfaen" w:cs="Sylfaen"/>
          <w:lang w:val="ka-GE"/>
        </w:rPr>
      </w:pPr>
      <w:r w:rsidRPr="00246CAF">
        <w:rPr>
          <w:rFonts w:ascii="Sylfaen" w:eastAsia="Calibri" w:hAnsi="Sylfaen" w:cs="Sylfaen"/>
          <w:lang w:val="ka-GE"/>
        </w:rPr>
        <w:t>აღიწერა იქთიოფაუნის საცხოვრისის ეკოლოგიური გარემო, მისი დადებითი და უარყოფითი ნიშნები, აღინიშნა სენსიტიური ადგილები, მათი წარმოშობის წყარო - ბუნებრივი ან/და ანთროპოგენური.</w:t>
      </w:r>
    </w:p>
    <w:p w:rsidR="003C08A8" w:rsidRPr="00246CAF" w:rsidRDefault="003C08A8" w:rsidP="003C08A8">
      <w:pPr>
        <w:spacing w:before="120" w:after="120" w:line="240" w:lineRule="auto"/>
        <w:jc w:val="both"/>
        <w:rPr>
          <w:rFonts w:ascii="Sylfaen" w:eastAsia="Calibri" w:hAnsi="Sylfaen" w:cs="Sylfaen"/>
          <w:lang w:val="ka-GE"/>
        </w:rPr>
      </w:pPr>
      <w:r w:rsidRPr="00246CAF">
        <w:rPr>
          <w:rFonts w:ascii="Sylfaen" w:eastAsia="Calibri" w:hAnsi="Sylfaen" w:cs="Sylfaen"/>
          <w:lang w:val="ka-GE"/>
        </w:rPr>
        <w:t>მოინიშნა: იქთიოფაუნის საარსებო გარემოს და ცალკეული სახეობების ჰაბიტატები; თევზჭერის, თევზების კვებითი მოედნების და სატოფო ადგილები (არსებობის შემთხვევაში). ვიზუალურად შეფასდა იქთიოფაუნაზე ნეგატიური ზემოქმედების პოტენციური რისკები.</w:t>
      </w:r>
    </w:p>
    <w:p w:rsidR="003C08A8" w:rsidRPr="00246CAF" w:rsidRDefault="003C08A8" w:rsidP="003C08A8">
      <w:pPr>
        <w:spacing w:line="240" w:lineRule="auto"/>
        <w:jc w:val="both"/>
        <w:rPr>
          <w:rFonts w:ascii="Sylfaen" w:eastAsia="Calibri" w:hAnsi="Sylfaen" w:cs="Arial"/>
          <w:lang w:val="ka-GE"/>
        </w:rPr>
      </w:pPr>
      <w:r w:rsidRPr="00246CAF">
        <w:rPr>
          <w:rFonts w:ascii="Sylfaen" w:eastAsia="Calibri" w:hAnsi="Sylfaen" w:cs="Sylfaen"/>
          <w:b/>
          <w:lang w:val="ka-GE"/>
        </w:rPr>
        <w:lastRenderedPageBreak/>
        <w:t>გამოკითხვა</w:t>
      </w:r>
      <w:r w:rsidRPr="00246CAF">
        <w:rPr>
          <w:rFonts w:ascii="Sylfaen" w:eastAsia="Calibri" w:hAnsi="Sylfaen" w:cs="Sylfaen"/>
          <w:lang w:val="ka-GE"/>
        </w:rPr>
        <w:t xml:space="preserve"> - ატარებს საორიენტაციო ხასიათს, </w:t>
      </w:r>
      <w:r w:rsidRPr="00246CAF">
        <w:rPr>
          <w:rFonts w:ascii="Sylfaen" w:eastAsia="Calibri" w:hAnsi="Sylfaen" w:cs="Arial"/>
          <w:lang w:val="ka-GE"/>
        </w:rPr>
        <w:t>თევზების სახეობების და მდინარეში მათი ცალკეული პოპულაციების გავრცელების შესახებ დამატებითი ინფორმაციის მისაღებად;</w:t>
      </w:r>
    </w:p>
    <w:p w:rsidR="003C08A8" w:rsidRPr="00246CAF" w:rsidRDefault="003C08A8" w:rsidP="003C08A8">
      <w:pPr>
        <w:spacing w:before="120" w:after="120" w:line="240" w:lineRule="auto"/>
        <w:jc w:val="both"/>
        <w:rPr>
          <w:rFonts w:ascii="Sylfaen" w:eastAsia="Calibri" w:hAnsi="Sylfaen" w:cs="Arial"/>
          <w:lang w:val="ka-GE"/>
        </w:rPr>
      </w:pPr>
      <w:r w:rsidRPr="00246CAF">
        <w:rPr>
          <w:rFonts w:ascii="Sylfaen" w:eastAsia="Calibri" w:hAnsi="Sylfaen" w:cs="Sylfaen"/>
          <w:lang w:val="ka-GE"/>
        </w:rPr>
        <w:t>გამოიკითხნენ ის პირები</w:t>
      </w:r>
      <w:r w:rsidRPr="00246CAF">
        <w:rPr>
          <w:rFonts w:ascii="Sylfaen" w:eastAsia="Calibri" w:hAnsi="Sylfaen" w:cs="Arial"/>
          <w:lang w:val="ka-GE"/>
        </w:rPr>
        <w:t xml:space="preserve">, </w:t>
      </w:r>
      <w:r w:rsidRPr="00246CAF">
        <w:rPr>
          <w:rFonts w:ascii="Sylfaen" w:eastAsia="Calibri" w:hAnsi="Sylfaen" w:cs="Sylfaen"/>
          <w:lang w:val="ka-GE"/>
        </w:rPr>
        <w:t>რომელთაც</w:t>
      </w:r>
      <w:r w:rsidRPr="00246CAF">
        <w:rPr>
          <w:rFonts w:ascii="Sylfaen" w:eastAsia="Calibri" w:hAnsi="Sylfaen" w:cs="Arial"/>
          <w:lang w:val="ka-GE"/>
        </w:rPr>
        <w:t xml:space="preserve"> </w:t>
      </w:r>
      <w:r w:rsidRPr="00246CAF">
        <w:rPr>
          <w:rFonts w:ascii="Sylfaen" w:eastAsia="Calibri" w:hAnsi="Sylfaen" w:cs="Sylfaen"/>
          <w:lang w:val="ka-GE"/>
        </w:rPr>
        <w:t>ადგილზე</w:t>
      </w:r>
      <w:r w:rsidRPr="00246CAF">
        <w:rPr>
          <w:rFonts w:ascii="Sylfaen" w:eastAsia="Calibri" w:hAnsi="Sylfaen" w:cs="Arial"/>
          <w:lang w:val="ka-GE"/>
        </w:rPr>
        <w:t xml:space="preserve"> </w:t>
      </w:r>
      <w:r w:rsidRPr="00246CAF">
        <w:rPr>
          <w:rFonts w:ascii="Sylfaen" w:eastAsia="Calibri" w:hAnsi="Sylfaen" w:cs="Sylfaen"/>
          <w:lang w:val="ka-GE"/>
        </w:rPr>
        <w:t>თევზჭერის</w:t>
      </w:r>
      <w:r w:rsidRPr="00246CAF">
        <w:rPr>
          <w:rFonts w:ascii="Sylfaen" w:eastAsia="Calibri" w:hAnsi="Sylfaen" w:cs="Arial"/>
          <w:lang w:val="ka-GE"/>
        </w:rPr>
        <w:t xml:space="preserve"> </w:t>
      </w:r>
      <w:r w:rsidRPr="00246CAF">
        <w:rPr>
          <w:rFonts w:ascii="Sylfaen" w:eastAsia="Calibri" w:hAnsi="Sylfaen" w:cs="Sylfaen"/>
          <w:lang w:val="ka-GE"/>
        </w:rPr>
        <w:t>მინიმუმ</w:t>
      </w:r>
      <w:r w:rsidRPr="00246CAF">
        <w:rPr>
          <w:rFonts w:ascii="Sylfaen" w:eastAsia="Calibri" w:hAnsi="Sylfaen" w:cs="Arial"/>
          <w:lang w:val="ka-GE"/>
        </w:rPr>
        <w:t xml:space="preserve"> 5 </w:t>
      </w:r>
      <w:r w:rsidRPr="00246CAF">
        <w:rPr>
          <w:rFonts w:ascii="Sylfaen" w:eastAsia="Calibri" w:hAnsi="Sylfaen" w:cs="Sylfaen"/>
          <w:lang w:val="ka-GE"/>
        </w:rPr>
        <w:t>წლიანი</w:t>
      </w:r>
      <w:r w:rsidRPr="00246CAF">
        <w:rPr>
          <w:rFonts w:ascii="Sylfaen" w:eastAsia="Calibri" w:hAnsi="Sylfaen" w:cs="Arial"/>
          <w:lang w:val="ka-GE"/>
        </w:rPr>
        <w:t xml:space="preserve"> </w:t>
      </w:r>
      <w:r w:rsidRPr="00246CAF">
        <w:rPr>
          <w:rFonts w:ascii="Sylfaen" w:eastAsia="Calibri" w:hAnsi="Sylfaen" w:cs="Sylfaen"/>
          <w:lang w:val="ka-GE"/>
        </w:rPr>
        <w:t>გამოცდილება გააჩნიათ. სარწმუნოდ</w:t>
      </w:r>
      <w:r w:rsidRPr="00246CAF">
        <w:rPr>
          <w:rFonts w:ascii="Sylfaen" w:eastAsia="Calibri" w:hAnsi="Sylfaen" w:cs="Arial"/>
          <w:lang w:val="ka-GE"/>
        </w:rPr>
        <w:t xml:space="preserve"> </w:t>
      </w:r>
      <w:r w:rsidRPr="00246CAF">
        <w:rPr>
          <w:rFonts w:ascii="Sylfaen" w:eastAsia="Calibri" w:hAnsi="Sylfaen" w:cs="Sylfaen"/>
          <w:lang w:val="ka-GE"/>
        </w:rPr>
        <w:t>მიიჩნევა</w:t>
      </w:r>
      <w:r w:rsidRPr="00246CAF">
        <w:rPr>
          <w:rFonts w:ascii="Sylfaen" w:eastAsia="Calibri" w:hAnsi="Sylfaen" w:cs="Arial"/>
          <w:lang w:val="ka-GE"/>
        </w:rPr>
        <w:t xml:space="preserve"> </w:t>
      </w:r>
      <w:r w:rsidRPr="00246CAF">
        <w:rPr>
          <w:rFonts w:ascii="Sylfaen" w:eastAsia="Calibri" w:hAnsi="Sylfaen" w:cs="Sylfaen"/>
          <w:lang w:val="ka-GE"/>
        </w:rPr>
        <w:t>ისეთი</w:t>
      </w:r>
      <w:r w:rsidRPr="00246CAF">
        <w:rPr>
          <w:rFonts w:ascii="Sylfaen" w:eastAsia="Calibri" w:hAnsi="Sylfaen" w:cs="Arial"/>
          <w:lang w:val="ka-GE"/>
        </w:rPr>
        <w:t xml:space="preserve"> </w:t>
      </w:r>
      <w:r w:rsidRPr="00246CAF">
        <w:rPr>
          <w:rFonts w:ascii="Sylfaen" w:eastAsia="Calibri" w:hAnsi="Sylfaen" w:cs="Sylfaen"/>
          <w:lang w:val="ka-GE"/>
        </w:rPr>
        <w:t>ინფორმაცია,</w:t>
      </w:r>
      <w:r w:rsidRPr="00246CAF">
        <w:rPr>
          <w:rFonts w:ascii="Sylfaen" w:eastAsia="Calibri" w:hAnsi="Sylfaen" w:cs="Arial"/>
          <w:lang w:val="ka-GE"/>
        </w:rPr>
        <w:t xml:space="preserve"> </w:t>
      </w:r>
      <w:r w:rsidRPr="00246CAF">
        <w:rPr>
          <w:rFonts w:ascii="Sylfaen" w:eastAsia="Calibri" w:hAnsi="Sylfaen" w:cs="Sylfaen"/>
          <w:lang w:val="ka-GE"/>
        </w:rPr>
        <w:t>რომელსაც</w:t>
      </w:r>
      <w:r w:rsidRPr="00246CAF">
        <w:rPr>
          <w:rFonts w:ascii="Sylfaen" w:eastAsia="Calibri" w:hAnsi="Sylfaen" w:cs="Arial"/>
          <w:lang w:val="ka-GE"/>
        </w:rPr>
        <w:t xml:space="preserve"> </w:t>
      </w:r>
      <w:r w:rsidRPr="00246CAF">
        <w:rPr>
          <w:rFonts w:ascii="Sylfaen" w:eastAsia="Calibri" w:hAnsi="Sylfaen" w:cs="Sylfaen"/>
          <w:lang w:val="ka-GE"/>
        </w:rPr>
        <w:t>დაადასტურებს</w:t>
      </w:r>
      <w:r w:rsidRPr="00246CAF">
        <w:rPr>
          <w:rFonts w:ascii="Sylfaen" w:eastAsia="Calibri" w:hAnsi="Sylfaen" w:cs="Arial"/>
          <w:lang w:val="ka-GE"/>
        </w:rPr>
        <w:t xml:space="preserve"> </w:t>
      </w:r>
      <w:r w:rsidRPr="00246CAF">
        <w:rPr>
          <w:rFonts w:ascii="Sylfaen" w:eastAsia="Calibri" w:hAnsi="Sylfaen" w:cs="Sylfaen"/>
          <w:lang w:val="ka-GE"/>
        </w:rPr>
        <w:t>სამი</w:t>
      </w:r>
      <w:r w:rsidRPr="00246CAF">
        <w:rPr>
          <w:rFonts w:ascii="Sylfaen" w:eastAsia="Calibri" w:hAnsi="Sylfaen" w:cs="Arial"/>
          <w:lang w:val="ka-GE"/>
        </w:rPr>
        <w:t xml:space="preserve"> </w:t>
      </w:r>
      <w:r w:rsidRPr="00246CAF">
        <w:rPr>
          <w:rFonts w:ascii="Sylfaen" w:eastAsia="Calibri" w:hAnsi="Sylfaen" w:cs="Sylfaen"/>
          <w:lang w:val="ka-GE"/>
        </w:rPr>
        <w:t>ან</w:t>
      </w:r>
      <w:r w:rsidRPr="00246CAF">
        <w:rPr>
          <w:rFonts w:ascii="Sylfaen" w:eastAsia="Calibri" w:hAnsi="Sylfaen" w:cs="Arial"/>
          <w:lang w:val="ka-GE"/>
        </w:rPr>
        <w:t xml:space="preserve"> </w:t>
      </w:r>
      <w:r w:rsidRPr="00246CAF">
        <w:rPr>
          <w:rFonts w:ascii="Sylfaen" w:eastAsia="Calibri" w:hAnsi="Sylfaen" w:cs="Sylfaen"/>
          <w:lang w:val="ka-GE"/>
        </w:rPr>
        <w:t>მეტი</w:t>
      </w:r>
      <w:r w:rsidRPr="00246CAF">
        <w:rPr>
          <w:rFonts w:ascii="Sylfaen" w:eastAsia="Calibri" w:hAnsi="Sylfaen" w:cs="Arial"/>
          <w:lang w:val="ka-GE"/>
        </w:rPr>
        <w:t xml:space="preserve"> </w:t>
      </w:r>
      <w:r w:rsidRPr="00246CAF">
        <w:rPr>
          <w:rFonts w:ascii="Sylfaen" w:eastAsia="Calibri" w:hAnsi="Sylfaen" w:cs="Sylfaen"/>
          <w:lang w:val="ka-GE"/>
        </w:rPr>
        <w:t>ადამიანი</w:t>
      </w:r>
      <w:r w:rsidRPr="00246CAF">
        <w:rPr>
          <w:rFonts w:ascii="Sylfaen" w:eastAsia="Calibri" w:hAnsi="Sylfaen" w:cs="Arial"/>
          <w:lang w:val="ka-GE"/>
        </w:rPr>
        <w:t>.</w:t>
      </w:r>
    </w:p>
    <w:p w:rsidR="003C08A8" w:rsidRPr="00246CAF" w:rsidRDefault="003C08A8" w:rsidP="003C08A8">
      <w:pPr>
        <w:spacing w:before="120" w:after="120" w:line="240" w:lineRule="auto"/>
        <w:jc w:val="both"/>
        <w:rPr>
          <w:rFonts w:ascii="Sylfaen" w:eastAsia="Times New Roman" w:hAnsi="Sylfaen" w:cs="Times New Roman"/>
          <w:lang w:val="ka-GE"/>
        </w:rPr>
      </w:pPr>
      <w:r w:rsidRPr="00246CAF">
        <w:rPr>
          <w:rFonts w:ascii="Sylfaen" w:eastAsia="Calibri" w:hAnsi="Sylfaen" w:cs="Sylfaen"/>
          <w:b/>
          <w:lang w:val="ka-GE"/>
        </w:rPr>
        <w:t xml:space="preserve">თევზჭერა </w:t>
      </w:r>
      <w:r w:rsidRPr="00246CAF">
        <w:rPr>
          <w:rFonts w:ascii="Sylfaen" w:eastAsia="Calibri" w:hAnsi="Sylfaen" w:cs="Sylfaen"/>
          <w:lang w:val="ka-GE"/>
        </w:rPr>
        <w:t xml:space="preserve">- განხორციელდა საქართველოს კანონმდებლობის მოთხოვნების დაცვით, </w:t>
      </w:r>
      <w:r w:rsidRPr="00246CAF">
        <w:rPr>
          <w:rFonts w:ascii="Sylfaen" w:eastAsia="Times New Roman" w:hAnsi="Sylfaen" w:cs="Times New Roman"/>
          <w:lang w:val="ka-GE"/>
        </w:rPr>
        <w:t xml:space="preserve"> „დაიჭირე-გაუშვის“ პრინციპით;</w:t>
      </w:r>
    </w:p>
    <w:p w:rsidR="003C08A8" w:rsidRPr="00246CAF" w:rsidRDefault="003C08A8" w:rsidP="003C08A8">
      <w:pPr>
        <w:spacing w:before="120" w:after="120" w:line="240" w:lineRule="auto"/>
        <w:jc w:val="both"/>
        <w:rPr>
          <w:rFonts w:ascii="Sylfaen" w:eastAsia="Calibri" w:hAnsi="Sylfaen" w:cs="Arial"/>
          <w:lang w:val="ka-GE"/>
        </w:rPr>
      </w:pPr>
      <w:r w:rsidRPr="00246CAF">
        <w:rPr>
          <w:rFonts w:ascii="Sylfaen" w:eastAsia="Calibri" w:hAnsi="Sylfaen" w:cs="Arial"/>
          <w:lang w:val="ka-GE"/>
        </w:rPr>
        <w:t>კომპანიის გამოცდილი იქთიოლოგისა და პროფესიონალი მეთევზის ერთობლივი მუშაობის შედეგად, შეირჩა თევზჭერის სავარაუდო მონაკვეთები, თევზჭერის იარაღები (კანონით დაშვებული), ჩასატარებელი სამუშაოების დრო და პერიოდი.</w:t>
      </w:r>
    </w:p>
    <w:p w:rsidR="003C08A8" w:rsidRPr="00246CAF" w:rsidRDefault="003C08A8" w:rsidP="003C08A8">
      <w:pPr>
        <w:spacing w:before="120" w:after="120" w:line="240" w:lineRule="auto"/>
        <w:jc w:val="both"/>
        <w:rPr>
          <w:rFonts w:ascii="Sylfaen" w:eastAsia="Calibri" w:hAnsi="Sylfaen" w:cs="Sylfaen"/>
          <w:lang w:val="ka-GE"/>
        </w:rPr>
      </w:pPr>
      <w:r w:rsidRPr="00246CAF">
        <w:rPr>
          <w:rFonts w:ascii="Sylfaen" w:eastAsia="Calibri" w:hAnsi="Sylfaen" w:cs="Arial"/>
          <w:lang w:val="ka-GE"/>
        </w:rPr>
        <w:t xml:space="preserve">თევზჭერა ჩატარდა სხვადასხვა საკონტროლო წერტილებში, </w:t>
      </w:r>
      <w:r w:rsidRPr="00246CAF">
        <w:rPr>
          <w:rFonts w:ascii="Sylfaen" w:eastAsia="Calibri" w:hAnsi="Sylfaen" w:cs="Sylfaen"/>
          <w:lang w:val="ka-GE"/>
        </w:rPr>
        <w:t>თევზების სამყოფელის  ჰაბიტატების მიხედვით; გამოყენებული იქნა  თევზსაჭერი იარაღები - ბადე და ანკესები;</w:t>
      </w:r>
    </w:p>
    <w:p w:rsidR="003C08A8" w:rsidRPr="00246CAF" w:rsidRDefault="003C08A8" w:rsidP="003C08A8">
      <w:pPr>
        <w:spacing w:before="120" w:after="120" w:line="240" w:lineRule="auto"/>
        <w:jc w:val="both"/>
        <w:rPr>
          <w:rFonts w:ascii="Sylfaen" w:eastAsia="Calibri" w:hAnsi="Sylfaen" w:cs="Sylfaen"/>
          <w:lang w:val="ka-GE"/>
        </w:rPr>
      </w:pPr>
      <w:r w:rsidRPr="00246CAF">
        <w:rPr>
          <w:rFonts w:ascii="Sylfaen" w:eastAsia="Calibri" w:hAnsi="Sylfaen" w:cs="Sylfaen"/>
          <w:lang w:val="ka-GE"/>
        </w:rPr>
        <w:t>აღიწერა მოპოვებული მასალის პლასტიკური ნიშნები. მოხდა მათი ფოტოფიქსაცია, ქერცლის ნიმუშების აღება ასაკის დასადგენად და დაუბრუნდა მდინარეს  („დაიჭრე გაუშვის“ პრინციპი).</w:t>
      </w:r>
    </w:p>
    <w:p w:rsidR="003C08A8" w:rsidRPr="00246CAF" w:rsidRDefault="003C08A8" w:rsidP="003C08A8">
      <w:pPr>
        <w:spacing w:before="120" w:after="120" w:line="240" w:lineRule="auto"/>
        <w:jc w:val="both"/>
        <w:rPr>
          <w:rFonts w:ascii="Sylfaen" w:eastAsia="Calibri" w:hAnsi="Sylfaen" w:cs="Arial"/>
          <w:lang w:val="ka-GE"/>
        </w:rPr>
      </w:pPr>
      <w:r w:rsidRPr="00246CAF">
        <w:rPr>
          <w:rFonts w:ascii="Sylfaen" w:eastAsia="Calibri" w:hAnsi="Sylfaen" w:cs="Arial"/>
          <w:lang w:val="ka-GE"/>
        </w:rPr>
        <w:t>თევზების თითოეულ საკვლევ ინდივიდს მიენიჭა კუთვნილი ნომერი და  მონაცემები აღირიცხა სპეციალურ საველე ჟურნალში.</w:t>
      </w:r>
    </w:p>
    <w:p w:rsidR="003C08A8" w:rsidRPr="00246CAF" w:rsidRDefault="003C08A8" w:rsidP="003C08A8">
      <w:pPr>
        <w:spacing w:before="120" w:after="120" w:line="240" w:lineRule="auto"/>
        <w:jc w:val="both"/>
        <w:rPr>
          <w:rFonts w:ascii="Sylfaen" w:eastAsia="Calibri" w:hAnsi="Sylfaen" w:cs="Arial"/>
          <w:lang w:val="ka-GE"/>
        </w:rPr>
      </w:pPr>
      <w:r w:rsidRPr="00246CAF">
        <w:rPr>
          <w:rFonts w:ascii="Sylfaen" w:eastAsia="Calibri" w:hAnsi="Sylfaen" w:cs="Sylfaen"/>
          <w:b/>
          <w:lang w:val="ka-GE"/>
        </w:rPr>
        <w:t xml:space="preserve">თევზების საკვები ბაზის შესწავლა - </w:t>
      </w:r>
      <w:r w:rsidRPr="00246CAF">
        <w:rPr>
          <w:rFonts w:ascii="Sylfaen" w:eastAsia="Calibri" w:hAnsi="Sylfaen" w:cs="Sylfaen"/>
          <w:lang w:val="ka-GE"/>
        </w:rPr>
        <w:t>მაკროუხერხემლოების</w:t>
      </w:r>
      <w:r w:rsidRPr="00246CAF">
        <w:rPr>
          <w:rFonts w:ascii="Sylfaen" w:eastAsia="Calibri" w:hAnsi="Sylfaen" w:cs="Arial"/>
          <w:lang w:val="ka-GE"/>
        </w:rPr>
        <w:t xml:space="preserve"> ზოგადი ტაქსონომიური და რაოდენობრივი შემადგენლობის შეფასება;</w:t>
      </w:r>
    </w:p>
    <w:p w:rsidR="003C08A8" w:rsidRPr="00246CAF" w:rsidRDefault="003C08A8" w:rsidP="003C08A8">
      <w:pPr>
        <w:spacing w:before="120" w:after="120" w:line="240" w:lineRule="auto"/>
        <w:jc w:val="both"/>
        <w:rPr>
          <w:rFonts w:ascii="Sylfaen" w:eastAsia="Calibri" w:hAnsi="Sylfaen" w:cs="Arial"/>
          <w:lang w:val="ka-GE"/>
        </w:rPr>
      </w:pPr>
      <w:r w:rsidRPr="00246CAF">
        <w:rPr>
          <w:rFonts w:ascii="Sylfaen" w:eastAsia="Calibri" w:hAnsi="Sylfaen" w:cs="Arial"/>
          <w:lang w:val="ka-GE"/>
        </w:rPr>
        <w:t>დამატებით, საკვების სიმრავლე და მრავალფეროვნება გამოკვლეული იქნა მოპოვებული თევზების კუჭის და ნაწლავური შიგთავსის მიხედვით; დადგინდა თევზების საკვები ბაზის ოდენობა; განისაზღვრა მტაცებელი და ზოობენთოფაგი თევზების პოპულაციების კონკრეტული ეკოლოგიური გარემო.</w:t>
      </w:r>
    </w:p>
    <w:p w:rsidR="003C08A8" w:rsidRPr="00246CAF" w:rsidRDefault="003C08A8" w:rsidP="003C08A8">
      <w:pPr>
        <w:spacing w:before="120" w:after="120" w:line="240" w:lineRule="auto"/>
        <w:jc w:val="both"/>
        <w:rPr>
          <w:rFonts w:ascii="Sylfaen" w:eastAsia="Calibri" w:hAnsi="Sylfaen" w:cs="Sylfaen"/>
          <w:lang w:val="ka-GE"/>
        </w:rPr>
      </w:pPr>
      <w:r w:rsidRPr="00246CAF">
        <w:rPr>
          <w:rFonts w:ascii="Sylfaen" w:eastAsia="Calibri" w:hAnsi="Sylfaen" w:cs="Arial"/>
          <w:lang w:val="ka-GE"/>
        </w:rPr>
        <w:t>„kick and sweep“ (Schmidt–Kloiber, 2006) მეთოდით</w:t>
      </w:r>
      <w:r w:rsidRPr="00246CAF">
        <w:rPr>
          <w:rFonts w:ascii="Sylfaen" w:eastAsia="Calibri" w:hAnsi="Sylfaen" w:cs="Sylfaen"/>
          <w:lang w:val="ka-GE"/>
        </w:rPr>
        <w:t>, სპეციალური ბადისა და საჩხრეკის გამოყენებით, მდინარის კალაპოტის 1 კვ.მ. ფართობიდან  შეგროვდა არსებული  ბენთოსური ორგანიზმები და აიწონა. მიღებული შედეგით განისაზღვრა მისი სავარაუდო რაოდენობა საკვლევ ტერიტორიაზე.</w:t>
      </w:r>
    </w:p>
    <w:p w:rsidR="003C08A8" w:rsidRPr="00246CAF" w:rsidRDefault="003C08A8" w:rsidP="003C08A8">
      <w:pPr>
        <w:spacing w:before="120" w:after="120" w:line="240" w:lineRule="auto"/>
        <w:jc w:val="both"/>
        <w:rPr>
          <w:rFonts w:ascii="Sylfaen" w:eastAsia="Calibri" w:hAnsi="Sylfaen" w:cs="Sylfaen"/>
          <w:lang w:val="ka-GE"/>
        </w:rPr>
      </w:pPr>
      <w:r w:rsidRPr="00246CAF">
        <w:rPr>
          <w:rFonts w:ascii="Sylfaen" w:eastAsia="Calibri" w:hAnsi="Sylfaen" w:cs="Sylfaen"/>
          <w:b/>
          <w:lang w:val="ka-GE"/>
        </w:rPr>
        <w:t>თევზების ბიომასის განსაზღვრა</w:t>
      </w:r>
      <w:r w:rsidRPr="00246CAF">
        <w:rPr>
          <w:rFonts w:ascii="Sylfaen" w:eastAsia="Calibri" w:hAnsi="Sylfaen" w:cs="Sylfaen"/>
          <w:lang w:val="ka-GE"/>
        </w:rPr>
        <w:t xml:space="preserve"> - მოიცავს საკვლევ მონაკვეთებში თევზების სავარაუდო ბიომასის განსაზღვრას. ბიომასა გამოთვლილი იქნა თევზჭერების შედეგად მიღებული შედეგების გაანალიზების საფუძველზე;</w:t>
      </w:r>
    </w:p>
    <w:p w:rsidR="003C08A8" w:rsidRPr="00246CAF" w:rsidRDefault="003C08A8" w:rsidP="003C08A8">
      <w:pPr>
        <w:spacing w:before="120" w:after="120" w:line="240" w:lineRule="auto"/>
        <w:jc w:val="both"/>
        <w:rPr>
          <w:rFonts w:ascii="Sylfaen" w:eastAsia="Calibri" w:hAnsi="Sylfaen" w:cs="Arial"/>
          <w:lang w:val="ka-GE"/>
        </w:rPr>
      </w:pPr>
      <w:r w:rsidRPr="00246CAF">
        <w:rPr>
          <w:rFonts w:ascii="Sylfaen" w:eastAsia="Calibri" w:hAnsi="Sylfaen" w:cs="Arial"/>
          <w:b/>
          <w:lang w:val="ka-GE"/>
        </w:rPr>
        <w:t xml:space="preserve">წყლის ხარისხის კვლევა </w:t>
      </w:r>
      <w:r w:rsidRPr="00246CAF">
        <w:rPr>
          <w:rFonts w:ascii="Sylfaen" w:eastAsia="Calibri" w:hAnsi="Sylfaen" w:cs="Arial"/>
          <w:lang w:val="ka-GE"/>
        </w:rPr>
        <w:t xml:space="preserve">- გულისხმობდა წყლის ნიმუშების საველე ანალიზებს. </w:t>
      </w:r>
      <w:r w:rsidRPr="00246CAF">
        <w:rPr>
          <w:rFonts w:ascii="Sylfaen" w:eastAsia="Calibri" w:hAnsi="Sylfaen" w:cs="Sylfaen"/>
          <w:lang w:val="ka-GE"/>
        </w:rPr>
        <w:t>საველე კვლევების დროს, სპეციალური ხელსაწყოს - (Water Quality Meter AZ-86021</w:t>
      </w:r>
      <w:r w:rsidRPr="00246CAF">
        <w:rPr>
          <w:rFonts w:ascii="Sylfaen" w:eastAsia="Calibri" w:hAnsi="Sylfaen" w:cs="Arial"/>
          <w:lang w:val="ka-GE"/>
        </w:rPr>
        <w:t xml:space="preserve"> </w:t>
      </w:r>
      <w:r w:rsidRPr="00246CAF">
        <w:rPr>
          <w:rFonts w:ascii="Sylfaen" w:eastAsia="Calibri" w:hAnsi="Sylfaen" w:cs="Sylfaen"/>
          <w:lang w:val="ka-GE"/>
        </w:rPr>
        <w:t>combo pH/EC/DO meter) საშუალებით განისაზღვრა წყალში გახსნილი ჟანგბადი (O</w:t>
      </w:r>
      <w:r w:rsidRPr="00246CAF">
        <w:rPr>
          <w:rFonts w:ascii="Sylfaen" w:eastAsia="Calibri" w:hAnsi="Sylfaen" w:cs="Sylfaen"/>
          <w:vertAlign w:val="subscript"/>
          <w:lang w:val="ka-GE"/>
        </w:rPr>
        <w:t>2</w:t>
      </w:r>
      <w:r w:rsidRPr="00246CAF">
        <w:rPr>
          <w:rFonts w:ascii="Sylfaen" w:eastAsia="Calibri" w:hAnsi="Sylfaen" w:cs="Sylfaen"/>
          <w:lang w:val="ka-GE"/>
        </w:rPr>
        <w:t xml:space="preserve"> მგ/ლ),  წყლის - pH; გაიზომა - წყლისა და ჰაერის ტემპერატურა </w:t>
      </w:r>
      <w:r w:rsidRPr="00246CAF">
        <w:rPr>
          <w:rFonts w:ascii="Sylfaen" w:eastAsia="Calibri" w:hAnsi="Sylfaen" w:cs="Arial"/>
          <w:lang w:val="ka-GE"/>
        </w:rPr>
        <w:t>(</w:t>
      </w:r>
      <w:r w:rsidRPr="00246CAF">
        <w:rPr>
          <w:rFonts w:ascii="Sylfaen" w:eastAsia="Calibri" w:hAnsi="Sylfaen" w:cs="Times New Roman"/>
          <w:lang w:val="ka-GE"/>
        </w:rPr>
        <w:t>°</w:t>
      </w:r>
      <w:r w:rsidRPr="00246CAF">
        <w:rPr>
          <w:rFonts w:ascii="Sylfaen" w:eastAsia="Calibri" w:hAnsi="Sylfaen" w:cs="Arial"/>
          <w:lang w:val="ka-GE"/>
        </w:rPr>
        <w:t>C).</w:t>
      </w:r>
    </w:p>
    <w:p w:rsidR="003C08A8" w:rsidRPr="00246CAF" w:rsidRDefault="003C08A8" w:rsidP="003C08A8">
      <w:pPr>
        <w:spacing w:before="120" w:after="120" w:line="240" w:lineRule="auto"/>
        <w:jc w:val="both"/>
        <w:rPr>
          <w:rFonts w:ascii="Sylfaen" w:eastAsia="Times New Roman" w:hAnsi="Sylfaen" w:cs="Times New Roman"/>
          <w:b/>
          <w:sz w:val="24"/>
          <w:highlight w:val="green"/>
          <w:lang w:val="ka-GE"/>
        </w:rPr>
      </w:pPr>
      <w:bookmarkStart w:id="37" w:name="_Toc10033853"/>
    </w:p>
    <w:p w:rsidR="003C08A8" w:rsidRPr="00246CAF" w:rsidRDefault="003C08A8" w:rsidP="003C08A8">
      <w:pPr>
        <w:keepNext/>
        <w:keepLines/>
        <w:numPr>
          <w:ilvl w:val="3"/>
          <w:numId w:val="2"/>
        </w:numPr>
        <w:spacing w:before="120" w:after="120" w:line="240" w:lineRule="auto"/>
        <w:contextualSpacing/>
        <w:jc w:val="both"/>
        <w:outlineLvl w:val="3"/>
        <w:rPr>
          <w:rFonts w:ascii="Sylfaen" w:eastAsia="Times New Roman" w:hAnsi="Sylfaen" w:cs="Times New Roman"/>
          <w:b/>
          <w:iCs/>
          <w:color w:val="000000"/>
          <w:lang w:val="ka-GE"/>
        </w:rPr>
      </w:pPr>
      <w:bookmarkStart w:id="38" w:name="_Toc91728601"/>
      <w:bookmarkStart w:id="39" w:name="_Toc95228018"/>
      <w:r w:rsidRPr="00246CAF">
        <w:rPr>
          <w:rFonts w:ascii="Sylfaen" w:eastAsia="Times New Roman" w:hAnsi="Sylfaen" w:cs="Times New Roman"/>
          <w:b/>
          <w:iCs/>
          <w:color w:val="000000"/>
          <w:lang w:val="ka-GE"/>
        </w:rPr>
        <w:t>ლაბორატორიული კვლევები</w:t>
      </w:r>
      <w:bookmarkEnd w:id="38"/>
      <w:bookmarkEnd w:id="39"/>
    </w:p>
    <w:p w:rsidR="003C08A8" w:rsidRPr="00246CAF" w:rsidRDefault="003C08A8" w:rsidP="003C08A8">
      <w:pPr>
        <w:spacing w:before="120" w:after="120" w:line="240" w:lineRule="auto"/>
        <w:jc w:val="both"/>
        <w:rPr>
          <w:rFonts w:ascii="Sylfaen" w:eastAsia="Times New Roman" w:hAnsi="Sylfaen" w:cs="Times New Roman"/>
          <w:lang w:val="ka-GE"/>
        </w:rPr>
      </w:pPr>
      <w:r w:rsidRPr="00246CAF">
        <w:rPr>
          <w:rFonts w:ascii="Sylfaen" w:eastAsia="Times New Roman" w:hAnsi="Sylfaen" w:cs="Times New Roman"/>
          <w:b/>
          <w:lang w:val="ka-GE"/>
        </w:rPr>
        <w:t>მოიცავს</w:t>
      </w:r>
      <w:r w:rsidRPr="00246CAF">
        <w:rPr>
          <w:rFonts w:ascii="Sylfaen" w:eastAsia="Times New Roman" w:hAnsi="Sylfaen" w:cs="Times New Roman"/>
          <w:lang w:val="ka-GE"/>
        </w:rPr>
        <w:t xml:space="preserve"> - იქთიოფაუნის მოპოვებული ინდივიდების მორფოლოგიურ-ანატომიური  მახასიათებლების დადგენას, საკვების - ფიტობენთოსური და ზოობენთოსური ორგანიზმების ზოგად იდენტიფიცირებას; წყალში შეტივნარებული ნაწილაკების განსაზღვრას და წყლის ნიმუშების მოკლე ქიმიურ ანალიზებს.</w:t>
      </w:r>
    </w:p>
    <w:p w:rsidR="003C08A8" w:rsidRPr="00246CAF" w:rsidRDefault="003C08A8" w:rsidP="003C08A8">
      <w:pPr>
        <w:spacing w:before="120" w:after="120" w:line="240" w:lineRule="auto"/>
        <w:jc w:val="both"/>
        <w:rPr>
          <w:rFonts w:ascii="Sylfaen" w:eastAsia="Times New Roman" w:hAnsi="Sylfaen" w:cs="Times New Roman"/>
          <w:lang w:val="ka-GE"/>
        </w:rPr>
      </w:pPr>
      <w:r w:rsidRPr="00246CAF">
        <w:rPr>
          <w:rFonts w:ascii="Sylfaen" w:eastAsia="Times New Roman" w:hAnsi="Sylfaen" w:cs="Times New Roman"/>
          <w:lang w:val="ka-GE"/>
        </w:rPr>
        <w:t xml:space="preserve">აღიწერა თევზების - </w:t>
      </w:r>
      <w:r w:rsidRPr="00246CAF">
        <w:rPr>
          <w:rFonts w:ascii="Sylfaen" w:eastAsia="Calibri" w:hAnsi="Sylfaen" w:cs="Sylfaen"/>
          <w:lang w:val="ka-GE"/>
        </w:rPr>
        <w:t>სიგრძე</w:t>
      </w:r>
      <w:r w:rsidRPr="00246CAF">
        <w:rPr>
          <w:rFonts w:ascii="Sylfaen" w:eastAsia="Calibri" w:hAnsi="Sylfaen" w:cs="Arial"/>
          <w:lang w:val="ka-GE"/>
        </w:rPr>
        <w:t xml:space="preserve">, </w:t>
      </w:r>
      <w:r w:rsidRPr="00246CAF">
        <w:rPr>
          <w:rFonts w:ascii="Sylfaen" w:eastAsia="Calibri" w:hAnsi="Sylfaen" w:cs="Sylfaen"/>
          <w:lang w:val="ka-GE"/>
        </w:rPr>
        <w:t>წონა</w:t>
      </w:r>
      <w:r w:rsidRPr="00246CAF">
        <w:rPr>
          <w:rFonts w:ascii="Sylfaen" w:eastAsia="Calibri" w:hAnsi="Sylfaen" w:cs="Arial"/>
          <w:lang w:val="ka-GE"/>
        </w:rPr>
        <w:t xml:space="preserve">, </w:t>
      </w:r>
      <w:r w:rsidRPr="00246CAF">
        <w:rPr>
          <w:rFonts w:ascii="Sylfaen" w:eastAsia="Calibri" w:hAnsi="Sylfaen" w:cs="Sylfaen"/>
          <w:lang w:val="ka-GE"/>
        </w:rPr>
        <w:t>სქესი</w:t>
      </w:r>
      <w:r w:rsidRPr="00246CAF">
        <w:rPr>
          <w:rFonts w:ascii="Sylfaen" w:eastAsia="Calibri" w:hAnsi="Sylfaen" w:cs="Arial"/>
          <w:lang w:val="ka-GE"/>
        </w:rPr>
        <w:t xml:space="preserve">, </w:t>
      </w:r>
      <w:r w:rsidRPr="00246CAF">
        <w:rPr>
          <w:rFonts w:ascii="Sylfaen" w:eastAsia="Calibri" w:hAnsi="Sylfaen" w:cs="Sylfaen"/>
          <w:lang w:val="ka-GE"/>
        </w:rPr>
        <w:t>სქესმწიფობის</w:t>
      </w:r>
      <w:r w:rsidRPr="00246CAF">
        <w:rPr>
          <w:rFonts w:ascii="Sylfaen" w:eastAsia="Calibri" w:hAnsi="Sylfaen" w:cs="Arial"/>
          <w:lang w:val="ka-GE"/>
        </w:rPr>
        <w:t xml:space="preserve"> </w:t>
      </w:r>
      <w:r w:rsidRPr="00246CAF">
        <w:rPr>
          <w:rFonts w:ascii="Sylfaen" w:eastAsia="Calibri" w:hAnsi="Sylfaen" w:cs="Sylfaen"/>
          <w:lang w:val="ka-GE"/>
        </w:rPr>
        <w:t xml:space="preserve">სტადია; </w:t>
      </w:r>
      <w:r w:rsidRPr="00246CAF">
        <w:rPr>
          <w:rFonts w:ascii="Sylfaen" w:eastAsia="Times New Roman" w:hAnsi="Sylfaen" w:cs="Times New Roman"/>
          <w:lang w:val="ka-GE"/>
        </w:rPr>
        <w:t xml:space="preserve">   </w:t>
      </w:r>
    </w:p>
    <w:p w:rsidR="003C08A8" w:rsidRPr="00246CAF" w:rsidRDefault="003C08A8" w:rsidP="003C08A8">
      <w:pPr>
        <w:spacing w:before="120" w:after="120" w:line="240" w:lineRule="auto"/>
        <w:jc w:val="both"/>
        <w:rPr>
          <w:rFonts w:ascii="Sylfaen" w:eastAsia="Calibri" w:hAnsi="Sylfaen" w:cs="Sylfaen"/>
          <w:lang w:val="ka-GE"/>
        </w:rPr>
      </w:pPr>
      <w:r w:rsidRPr="00246CAF">
        <w:rPr>
          <w:rFonts w:ascii="Sylfaen" w:eastAsia="Calibri" w:hAnsi="Sylfaen" w:cs="Sylfaen"/>
          <w:lang w:val="ka-GE"/>
        </w:rPr>
        <w:t>ზურგის ფარფლს ქვემოთ, შუა ხაზთან, აღებული ქერცლისგან დადგინდა თევზების ასაკი.</w:t>
      </w:r>
    </w:p>
    <w:p w:rsidR="003C08A8" w:rsidRPr="00246CAF" w:rsidRDefault="003C08A8" w:rsidP="003C08A8">
      <w:pPr>
        <w:spacing w:before="120" w:after="120" w:line="240" w:lineRule="auto"/>
        <w:jc w:val="both"/>
        <w:rPr>
          <w:rFonts w:ascii="Sylfaen" w:eastAsia="Calibri" w:hAnsi="Sylfaen" w:cs="Sylfaen"/>
          <w:lang w:val="ka-GE"/>
        </w:rPr>
        <w:sectPr w:rsidR="003C08A8" w:rsidRPr="00246CAF" w:rsidSect="005B6F9D">
          <w:footerReference w:type="default" r:id="rId67"/>
          <w:pgSz w:w="11907" w:h="16840" w:code="9"/>
          <w:pgMar w:top="1134" w:right="1134" w:bottom="1134" w:left="1134" w:header="720" w:footer="720" w:gutter="0"/>
          <w:cols w:space="720"/>
          <w:docGrid w:linePitch="360"/>
        </w:sectPr>
      </w:pPr>
      <w:r w:rsidRPr="00246CAF">
        <w:rPr>
          <w:rFonts w:ascii="Sylfaen" w:eastAsia="Calibri" w:hAnsi="Sylfaen" w:cs="Sylfaen"/>
          <w:lang w:val="ka-GE"/>
        </w:rPr>
        <w:lastRenderedPageBreak/>
        <w:t xml:space="preserve">ქერცლის მიხედვით ასაკის კვლევის მეთოდიკა განხორციელდა წარმოდგენილი ლიტერატურული წყაროს მიხედვით - „Правдин И.Ф. 1966. Руководство по изучению рыб. </w:t>
      </w:r>
      <w:r w:rsidRPr="00246CAF">
        <w:rPr>
          <w:rFonts w:ascii="Sylfaen" w:eastAsia="Calibri" w:hAnsi="Sylfaen" w:cs="Arial"/>
          <w:lang w:val="ka-GE"/>
        </w:rPr>
        <w:t>М.: Пищ. Пром-сть. 105 с“</w:t>
      </w:r>
      <w:r w:rsidRPr="00246CAF">
        <w:rPr>
          <w:rFonts w:ascii="Sylfaen" w:eastAsia="Calibri" w:hAnsi="Sylfaen" w:cs="Sylfaen"/>
          <w:lang w:val="ka-GE"/>
        </w:rPr>
        <w:t xml:space="preserve">, სადაც, აღწერილია ასაკის განსაზღვრის მეთოდოლოგია. </w:t>
      </w:r>
    </w:p>
    <w:p w:rsidR="003C08A8" w:rsidRPr="00246CAF" w:rsidRDefault="003C08A8" w:rsidP="003C08A8">
      <w:pPr>
        <w:keepNext/>
        <w:keepLines/>
        <w:numPr>
          <w:ilvl w:val="3"/>
          <w:numId w:val="2"/>
        </w:numPr>
        <w:spacing w:before="120" w:after="120" w:line="240" w:lineRule="auto"/>
        <w:contextualSpacing/>
        <w:jc w:val="both"/>
        <w:outlineLvl w:val="3"/>
        <w:rPr>
          <w:rFonts w:ascii="Sylfaen" w:eastAsia="Times New Roman" w:hAnsi="Sylfaen" w:cs="Times New Roman"/>
          <w:b/>
          <w:iCs/>
          <w:color w:val="000000"/>
          <w:lang w:val="ka-GE"/>
        </w:rPr>
      </w:pPr>
      <w:bookmarkStart w:id="40" w:name="_Toc91728602"/>
      <w:bookmarkStart w:id="41" w:name="_Toc95228019"/>
      <w:r w:rsidRPr="00246CAF">
        <w:rPr>
          <w:rFonts w:ascii="Sylfaen" w:eastAsia="Times New Roman" w:hAnsi="Sylfaen" w:cs="Times New Roman"/>
          <w:b/>
          <w:iCs/>
          <w:color w:val="000000"/>
          <w:lang w:val="ka-GE"/>
        </w:rPr>
        <w:lastRenderedPageBreak/>
        <w:t>კამერალური კვლევა</w:t>
      </w:r>
      <w:bookmarkStart w:id="42" w:name="_Toc10033854"/>
      <w:bookmarkEnd w:id="37"/>
      <w:bookmarkEnd w:id="40"/>
      <w:bookmarkEnd w:id="41"/>
    </w:p>
    <w:p w:rsidR="003C08A8" w:rsidRPr="00246CAF" w:rsidRDefault="003C08A8" w:rsidP="003C08A8">
      <w:pPr>
        <w:spacing w:before="120" w:after="120" w:line="240" w:lineRule="auto"/>
        <w:jc w:val="both"/>
        <w:rPr>
          <w:rFonts w:ascii="Sylfaen" w:eastAsia="Calibri" w:hAnsi="Sylfaen" w:cs="Arial"/>
          <w:lang w:val="ka-GE"/>
        </w:rPr>
      </w:pPr>
      <w:r w:rsidRPr="00246CAF">
        <w:rPr>
          <w:rFonts w:ascii="Sylfaen" w:eastAsia="Calibri" w:hAnsi="Sylfaen" w:cs="Arial"/>
          <w:lang w:val="ka-GE"/>
        </w:rPr>
        <w:t>ლიტერატურული წყაროების თანახმად, ცხრილში</w:t>
      </w:r>
      <w:r w:rsidR="00F74F01" w:rsidRPr="00246CAF">
        <w:rPr>
          <w:rFonts w:ascii="Sylfaen" w:eastAsia="Calibri" w:hAnsi="Sylfaen" w:cs="Arial"/>
          <w:lang w:val="ka-GE"/>
        </w:rPr>
        <w:t xml:space="preserve"> 4</w:t>
      </w:r>
      <w:r w:rsidRPr="00246CAF">
        <w:rPr>
          <w:rFonts w:ascii="Sylfaen" w:eastAsia="Calibri" w:hAnsi="Sylfaen" w:cs="Arial"/>
          <w:lang w:val="ka-GE"/>
        </w:rPr>
        <w:t xml:space="preserve">.3.3.4.1. წარმოდგენილია მდ. აჭარისწყალში და მდ. სხალთაში გავრცელებული თევზების სახეობების ჩამონათვალი, დაცულობის სტატუსები და სატოფო პერიოდები. </w:t>
      </w:r>
    </w:p>
    <w:p w:rsidR="003C08A8" w:rsidRPr="00246CAF" w:rsidRDefault="003C08A8" w:rsidP="003C08A8">
      <w:pPr>
        <w:spacing w:before="120" w:after="0" w:line="240" w:lineRule="auto"/>
        <w:jc w:val="both"/>
        <w:rPr>
          <w:rFonts w:ascii="Sylfaen" w:eastAsia="Times New Roman" w:hAnsi="Sylfaen" w:cs="Times New Roman"/>
          <w:b/>
          <w:sz w:val="20"/>
          <w:lang w:val="ka-GE"/>
        </w:rPr>
      </w:pPr>
      <w:r w:rsidRPr="00246CAF">
        <w:rPr>
          <w:rFonts w:ascii="Sylfaen" w:eastAsia="Calibri" w:hAnsi="Sylfaen" w:cs="Arial"/>
          <w:b/>
          <w:sz w:val="20"/>
          <w:lang w:val="ka-GE"/>
        </w:rPr>
        <w:t>ცხრილი</w:t>
      </w:r>
      <w:r w:rsidR="00F74F01" w:rsidRPr="00246CAF">
        <w:rPr>
          <w:rFonts w:ascii="Sylfaen" w:eastAsia="Calibri" w:hAnsi="Sylfaen" w:cs="Arial"/>
          <w:b/>
          <w:sz w:val="20"/>
          <w:lang w:val="ka-GE"/>
        </w:rPr>
        <w:t xml:space="preserve"> 4</w:t>
      </w:r>
      <w:r w:rsidRPr="00246CAF">
        <w:rPr>
          <w:rFonts w:ascii="Sylfaen" w:eastAsia="Calibri" w:hAnsi="Sylfaen" w:cs="Arial"/>
          <w:b/>
          <w:sz w:val="20"/>
          <w:lang w:val="ka-GE"/>
        </w:rPr>
        <w:t xml:space="preserve">.3.3.4.1. </w:t>
      </w:r>
      <w:r w:rsidRPr="00246CAF">
        <w:rPr>
          <w:rFonts w:ascii="Sylfaen" w:eastAsia="Calibri" w:hAnsi="Sylfaen" w:cs="Arial"/>
          <w:sz w:val="20"/>
          <w:lang w:val="ka-GE"/>
        </w:rPr>
        <w:t>გავრცელებული იქთიოფაუნა, დაცულობის სტატუსები, სატოფო და კვებითი მიგრაციის პერიოდები</w:t>
      </w:r>
    </w:p>
    <w:tbl>
      <w:tblPr>
        <w:tblStyle w:val="TableGrid11"/>
        <w:tblpPr w:leftFromText="180" w:rightFromText="180" w:vertAnchor="text" w:horzAnchor="margin" w:tblpXSpec="center" w:tblpY="111"/>
        <w:tblW w:w="5000" w:type="pct"/>
        <w:tblLook w:val="04A0" w:firstRow="1" w:lastRow="0" w:firstColumn="1" w:lastColumn="0" w:noHBand="0" w:noVBand="1"/>
      </w:tblPr>
      <w:tblGrid>
        <w:gridCol w:w="417"/>
        <w:gridCol w:w="1992"/>
        <w:gridCol w:w="1995"/>
        <w:gridCol w:w="1762"/>
        <w:gridCol w:w="1864"/>
        <w:gridCol w:w="1159"/>
        <w:gridCol w:w="2464"/>
        <w:gridCol w:w="1430"/>
        <w:gridCol w:w="1479"/>
      </w:tblGrid>
      <w:tr w:rsidR="003C08A8" w:rsidRPr="00246CAF" w:rsidTr="005B6F9D">
        <w:trPr>
          <w:cantSplit/>
          <w:trHeight w:val="511"/>
        </w:trPr>
        <w:tc>
          <w:tcPr>
            <w:tcW w:w="143" w:type="pct"/>
            <w:vMerge w:val="restart"/>
            <w:tcBorders>
              <w:top w:val="single" w:sz="4" w:space="0" w:color="auto"/>
              <w:left w:val="single" w:sz="4" w:space="0" w:color="auto"/>
              <w:right w:val="single" w:sz="4" w:space="0" w:color="auto"/>
            </w:tcBorders>
            <w:vAlign w:val="center"/>
            <w:hideMark/>
          </w:tcPr>
          <w:p w:rsidR="003C08A8" w:rsidRPr="00246CAF" w:rsidRDefault="003C08A8" w:rsidP="003C08A8">
            <w:pPr>
              <w:jc w:val="center"/>
              <w:rPr>
                <w:b/>
                <w:sz w:val="20"/>
                <w:szCs w:val="20"/>
                <w:lang w:val="ka-GE"/>
              </w:rPr>
            </w:pPr>
            <w:r w:rsidRPr="00246CAF">
              <w:rPr>
                <w:b/>
                <w:sz w:val="20"/>
                <w:szCs w:val="20"/>
                <w:lang w:val="ka-GE"/>
              </w:rPr>
              <w:t>N</w:t>
            </w:r>
          </w:p>
        </w:tc>
        <w:tc>
          <w:tcPr>
            <w:tcW w:w="684" w:type="pct"/>
            <w:vMerge w:val="restart"/>
            <w:tcBorders>
              <w:top w:val="single" w:sz="4" w:space="0" w:color="auto"/>
              <w:left w:val="single" w:sz="4" w:space="0" w:color="auto"/>
              <w:right w:val="single" w:sz="4" w:space="0" w:color="auto"/>
            </w:tcBorders>
            <w:vAlign w:val="center"/>
            <w:hideMark/>
          </w:tcPr>
          <w:p w:rsidR="003C08A8" w:rsidRPr="00246CAF" w:rsidRDefault="003C08A8" w:rsidP="003C08A8">
            <w:pPr>
              <w:jc w:val="center"/>
              <w:rPr>
                <w:b/>
                <w:sz w:val="20"/>
                <w:szCs w:val="20"/>
                <w:lang w:val="ka-GE"/>
              </w:rPr>
            </w:pPr>
            <w:r w:rsidRPr="00246CAF">
              <w:rPr>
                <w:rFonts w:cs="Sylfaen"/>
                <w:b/>
                <w:sz w:val="20"/>
                <w:szCs w:val="20"/>
                <w:lang w:val="ka-GE"/>
              </w:rPr>
              <w:t>სამეცნიერო</w:t>
            </w:r>
            <w:r w:rsidRPr="00246CAF">
              <w:rPr>
                <w:b/>
                <w:sz w:val="20"/>
                <w:szCs w:val="20"/>
                <w:lang w:val="ka-GE"/>
              </w:rPr>
              <w:t xml:space="preserve"> </w:t>
            </w:r>
            <w:r w:rsidRPr="00246CAF">
              <w:rPr>
                <w:rFonts w:cs="Sylfaen"/>
                <w:b/>
                <w:sz w:val="20"/>
                <w:szCs w:val="20"/>
                <w:lang w:val="ka-GE"/>
              </w:rPr>
              <w:t>სახელწოდება</w:t>
            </w:r>
          </w:p>
        </w:tc>
        <w:tc>
          <w:tcPr>
            <w:tcW w:w="685" w:type="pct"/>
            <w:vMerge w:val="restart"/>
            <w:tcBorders>
              <w:top w:val="single" w:sz="4" w:space="0" w:color="auto"/>
              <w:left w:val="single" w:sz="4" w:space="0" w:color="auto"/>
              <w:right w:val="single" w:sz="4" w:space="0" w:color="auto"/>
            </w:tcBorders>
            <w:vAlign w:val="center"/>
            <w:hideMark/>
          </w:tcPr>
          <w:p w:rsidR="003C08A8" w:rsidRPr="00246CAF" w:rsidRDefault="003C08A8" w:rsidP="003C08A8">
            <w:pPr>
              <w:jc w:val="center"/>
              <w:rPr>
                <w:b/>
                <w:sz w:val="20"/>
                <w:szCs w:val="20"/>
                <w:lang w:val="ka-GE"/>
              </w:rPr>
            </w:pPr>
            <w:r w:rsidRPr="00246CAF">
              <w:rPr>
                <w:rFonts w:cs="Sylfaen"/>
                <w:b/>
                <w:sz w:val="20"/>
                <w:szCs w:val="20"/>
                <w:lang w:val="ka-GE"/>
              </w:rPr>
              <w:t>ქართული</w:t>
            </w:r>
            <w:r w:rsidRPr="00246CAF">
              <w:rPr>
                <w:b/>
                <w:sz w:val="20"/>
                <w:szCs w:val="20"/>
                <w:lang w:val="ka-GE"/>
              </w:rPr>
              <w:t xml:space="preserve"> </w:t>
            </w:r>
            <w:r w:rsidRPr="00246CAF">
              <w:rPr>
                <w:rFonts w:cs="Sylfaen"/>
                <w:b/>
                <w:sz w:val="20"/>
                <w:szCs w:val="20"/>
                <w:lang w:val="ka-GE"/>
              </w:rPr>
              <w:t>სახელწოდება</w:t>
            </w:r>
          </w:p>
        </w:tc>
        <w:tc>
          <w:tcPr>
            <w:tcW w:w="605" w:type="pct"/>
            <w:vMerge w:val="restart"/>
            <w:tcBorders>
              <w:top w:val="single" w:sz="4" w:space="0" w:color="auto"/>
              <w:left w:val="single" w:sz="4" w:space="0" w:color="auto"/>
              <w:right w:val="single" w:sz="4" w:space="0" w:color="auto"/>
            </w:tcBorders>
            <w:vAlign w:val="center"/>
            <w:hideMark/>
          </w:tcPr>
          <w:p w:rsidR="003C08A8" w:rsidRPr="00246CAF" w:rsidRDefault="003C08A8" w:rsidP="003C08A8">
            <w:pPr>
              <w:jc w:val="center"/>
              <w:rPr>
                <w:b/>
                <w:sz w:val="20"/>
                <w:szCs w:val="20"/>
                <w:lang w:val="ka-GE"/>
              </w:rPr>
            </w:pPr>
            <w:r w:rsidRPr="00246CAF">
              <w:rPr>
                <w:rFonts w:cs="Sylfaen"/>
                <w:b/>
                <w:sz w:val="20"/>
                <w:szCs w:val="20"/>
                <w:lang w:val="ka-GE"/>
              </w:rPr>
              <w:t>ინგლისური</w:t>
            </w:r>
            <w:r w:rsidRPr="00246CAF">
              <w:rPr>
                <w:b/>
                <w:sz w:val="20"/>
                <w:szCs w:val="20"/>
                <w:lang w:val="ka-GE"/>
              </w:rPr>
              <w:t xml:space="preserve"> </w:t>
            </w:r>
            <w:r w:rsidRPr="00246CAF">
              <w:rPr>
                <w:rFonts w:cs="Sylfaen"/>
                <w:b/>
                <w:sz w:val="20"/>
                <w:szCs w:val="20"/>
                <w:lang w:val="ka-GE"/>
              </w:rPr>
              <w:t>სახელწოდება</w:t>
            </w:r>
          </w:p>
        </w:tc>
        <w:tc>
          <w:tcPr>
            <w:tcW w:w="640" w:type="pct"/>
            <w:vMerge w:val="restart"/>
            <w:tcBorders>
              <w:top w:val="single" w:sz="4" w:space="0" w:color="auto"/>
              <w:left w:val="single" w:sz="4" w:space="0" w:color="auto"/>
              <w:right w:val="single" w:sz="4" w:space="0" w:color="auto"/>
            </w:tcBorders>
            <w:vAlign w:val="center"/>
            <w:hideMark/>
          </w:tcPr>
          <w:p w:rsidR="003C08A8" w:rsidRPr="00246CAF" w:rsidRDefault="003C08A8" w:rsidP="003C08A8">
            <w:pPr>
              <w:jc w:val="center"/>
              <w:rPr>
                <w:b/>
                <w:sz w:val="20"/>
                <w:szCs w:val="20"/>
                <w:lang w:val="ka-GE"/>
              </w:rPr>
            </w:pPr>
            <w:r w:rsidRPr="00246CAF">
              <w:rPr>
                <w:rFonts w:cs="Sylfaen"/>
                <w:b/>
                <w:sz w:val="20"/>
                <w:szCs w:val="20"/>
                <w:lang w:val="ka-GE"/>
              </w:rPr>
              <w:t>საქართველოს  წითელი ნუსხა</w:t>
            </w:r>
          </w:p>
        </w:tc>
        <w:tc>
          <w:tcPr>
            <w:tcW w:w="398" w:type="pct"/>
            <w:vMerge w:val="restart"/>
            <w:tcBorders>
              <w:top w:val="single" w:sz="4" w:space="0" w:color="auto"/>
              <w:left w:val="single" w:sz="4" w:space="0" w:color="auto"/>
              <w:right w:val="single" w:sz="4" w:space="0" w:color="auto"/>
            </w:tcBorders>
            <w:vAlign w:val="center"/>
          </w:tcPr>
          <w:p w:rsidR="003C08A8" w:rsidRPr="00246CAF" w:rsidRDefault="003C08A8" w:rsidP="003C08A8">
            <w:pPr>
              <w:jc w:val="center"/>
              <w:rPr>
                <w:rFonts w:cs="Sylfaen"/>
                <w:b/>
                <w:sz w:val="20"/>
                <w:szCs w:val="20"/>
                <w:lang w:val="ka-GE"/>
              </w:rPr>
            </w:pPr>
            <w:r w:rsidRPr="00246CAF">
              <w:rPr>
                <w:b/>
                <w:sz w:val="20"/>
                <w:szCs w:val="20"/>
                <w:lang w:val="ka-GE"/>
              </w:rPr>
              <w:t>IUCN სტატუსი</w:t>
            </w:r>
          </w:p>
        </w:tc>
        <w:tc>
          <w:tcPr>
            <w:tcW w:w="846" w:type="pct"/>
            <w:vMerge w:val="restart"/>
            <w:tcBorders>
              <w:top w:val="single" w:sz="4" w:space="0" w:color="auto"/>
              <w:left w:val="single" w:sz="4" w:space="0" w:color="auto"/>
              <w:right w:val="single" w:sz="4" w:space="0" w:color="auto"/>
            </w:tcBorders>
            <w:vAlign w:val="center"/>
          </w:tcPr>
          <w:p w:rsidR="003C08A8" w:rsidRPr="00246CAF" w:rsidRDefault="003C08A8" w:rsidP="003C08A8">
            <w:pPr>
              <w:jc w:val="center"/>
              <w:rPr>
                <w:b/>
                <w:sz w:val="20"/>
                <w:szCs w:val="20"/>
                <w:lang w:val="ka-GE"/>
              </w:rPr>
            </w:pPr>
            <w:r w:rsidRPr="00246CAF">
              <w:rPr>
                <w:b/>
                <w:sz w:val="20"/>
                <w:szCs w:val="20"/>
                <w:lang w:val="ka-GE"/>
              </w:rPr>
              <w:t>სატოფო  პერიოდები</w:t>
            </w:r>
          </w:p>
        </w:tc>
        <w:tc>
          <w:tcPr>
            <w:tcW w:w="999" w:type="pct"/>
            <w:gridSpan w:val="2"/>
            <w:tcBorders>
              <w:top w:val="single" w:sz="4" w:space="0" w:color="auto"/>
              <w:left w:val="single" w:sz="4" w:space="0" w:color="auto"/>
              <w:right w:val="single" w:sz="4" w:space="0" w:color="auto"/>
            </w:tcBorders>
            <w:vAlign w:val="center"/>
          </w:tcPr>
          <w:p w:rsidR="003C08A8" w:rsidRPr="00246CAF" w:rsidRDefault="003C08A8" w:rsidP="003C08A8">
            <w:pPr>
              <w:jc w:val="center"/>
              <w:rPr>
                <w:b/>
                <w:sz w:val="20"/>
                <w:szCs w:val="20"/>
                <w:lang w:val="ka-GE"/>
              </w:rPr>
            </w:pPr>
            <w:r w:rsidRPr="00246CAF">
              <w:rPr>
                <w:b/>
                <w:sz w:val="20"/>
                <w:szCs w:val="20"/>
                <w:lang w:val="ka-GE"/>
              </w:rPr>
              <w:t>გავრცელებულია</w:t>
            </w:r>
          </w:p>
        </w:tc>
      </w:tr>
      <w:tr w:rsidR="003C08A8" w:rsidRPr="00246CAF" w:rsidTr="005B6F9D">
        <w:trPr>
          <w:cantSplit/>
          <w:trHeight w:val="510"/>
        </w:trPr>
        <w:tc>
          <w:tcPr>
            <w:tcW w:w="143" w:type="pct"/>
            <w:vMerge/>
            <w:tcBorders>
              <w:left w:val="single" w:sz="4" w:space="0" w:color="auto"/>
              <w:right w:val="single" w:sz="4" w:space="0" w:color="auto"/>
            </w:tcBorders>
            <w:vAlign w:val="center"/>
          </w:tcPr>
          <w:p w:rsidR="003C08A8" w:rsidRPr="00246CAF" w:rsidRDefault="003C08A8" w:rsidP="003C08A8">
            <w:pPr>
              <w:jc w:val="center"/>
              <w:rPr>
                <w:b/>
                <w:sz w:val="20"/>
                <w:szCs w:val="20"/>
                <w:lang w:val="ka-GE"/>
              </w:rPr>
            </w:pPr>
          </w:p>
        </w:tc>
        <w:tc>
          <w:tcPr>
            <w:tcW w:w="684" w:type="pct"/>
            <w:vMerge/>
            <w:tcBorders>
              <w:left w:val="single" w:sz="4" w:space="0" w:color="auto"/>
              <w:right w:val="single" w:sz="4" w:space="0" w:color="auto"/>
            </w:tcBorders>
            <w:vAlign w:val="center"/>
          </w:tcPr>
          <w:p w:rsidR="003C08A8" w:rsidRPr="00246CAF" w:rsidRDefault="003C08A8" w:rsidP="003C08A8">
            <w:pPr>
              <w:jc w:val="center"/>
              <w:rPr>
                <w:rFonts w:cs="Sylfaen"/>
                <w:b/>
                <w:sz w:val="20"/>
                <w:szCs w:val="20"/>
                <w:lang w:val="ka-GE"/>
              </w:rPr>
            </w:pPr>
          </w:p>
        </w:tc>
        <w:tc>
          <w:tcPr>
            <w:tcW w:w="685" w:type="pct"/>
            <w:vMerge/>
            <w:tcBorders>
              <w:left w:val="single" w:sz="4" w:space="0" w:color="auto"/>
              <w:right w:val="single" w:sz="4" w:space="0" w:color="auto"/>
            </w:tcBorders>
            <w:vAlign w:val="center"/>
          </w:tcPr>
          <w:p w:rsidR="003C08A8" w:rsidRPr="00246CAF" w:rsidRDefault="003C08A8" w:rsidP="003C08A8">
            <w:pPr>
              <w:jc w:val="center"/>
              <w:rPr>
                <w:rFonts w:cs="Sylfaen"/>
                <w:b/>
                <w:sz w:val="20"/>
                <w:szCs w:val="20"/>
                <w:lang w:val="ka-GE"/>
              </w:rPr>
            </w:pPr>
          </w:p>
        </w:tc>
        <w:tc>
          <w:tcPr>
            <w:tcW w:w="605" w:type="pct"/>
            <w:vMerge/>
            <w:tcBorders>
              <w:left w:val="single" w:sz="4" w:space="0" w:color="auto"/>
              <w:right w:val="single" w:sz="4" w:space="0" w:color="auto"/>
            </w:tcBorders>
            <w:vAlign w:val="center"/>
          </w:tcPr>
          <w:p w:rsidR="003C08A8" w:rsidRPr="00246CAF" w:rsidRDefault="003C08A8" w:rsidP="003C08A8">
            <w:pPr>
              <w:jc w:val="center"/>
              <w:rPr>
                <w:rFonts w:cs="Sylfaen"/>
                <w:b/>
                <w:sz w:val="20"/>
                <w:szCs w:val="20"/>
                <w:lang w:val="ka-GE"/>
              </w:rPr>
            </w:pPr>
          </w:p>
        </w:tc>
        <w:tc>
          <w:tcPr>
            <w:tcW w:w="640" w:type="pct"/>
            <w:vMerge/>
            <w:tcBorders>
              <w:left w:val="single" w:sz="4" w:space="0" w:color="auto"/>
              <w:right w:val="single" w:sz="4" w:space="0" w:color="auto"/>
            </w:tcBorders>
            <w:vAlign w:val="center"/>
          </w:tcPr>
          <w:p w:rsidR="003C08A8" w:rsidRPr="00246CAF" w:rsidRDefault="003C08A8" w:rsidP="003C08A8">
            <w:pPr>
              <w:jc w:val="center"/>
              <w:rPr>
                <w:rFonts w:cs="Sylfaen"/>
                <w:b/>
                <w:sz w:val="20"/>
                <w:szCs w:val="20"/>
                <w:lang w:val="ka-GE"/>
              </w:rPr>
            </w:pPr>
          </w:p>
        </w:tc>
        <w:tc>
          <w:tcPr>
            <w:tcW w:w="398" w:type="pct"/>
            <w:vMerge/>
            <w:tcBorders>
              <w:left w:val="single" w:sz="4" w:space="0" w:color="auto"/>
              <w:right w:val="single" w:sz="4" w:space="0" w:color="auto"/>
            </w:tcBorders>
            <w:vAlign w:val="center"/>
          </w:tcPr>
          <w:p w:rsidR="003C08A8" w:rsidRPr="00246CAF" w:rsidRDefault="003C08A8" w:rsidP="003C08A8">
            <w:pPr>
              <w:jc w:val="center"/>
              <w:rPr>
                <w:b/>
                <w:sz w:val="20"/>
                <w:szCs w:val="20"/>
                <w:lang w:val="ka-GE"/>
              </w:rPr>
            </w:pPr>
          </w:p>
        </w:tc>
        <w:tc>
          <w:tcPr>
            <w:tcW w:w="846" w:type="pct"/>
            <w:vMerge/>
            <w:tcBorders>
              <w:left w:val="single" w:sz="4" w:space="0" w:color="auto"/>
              <w:right w:val="single" w:sz="4" w:space="0" w:color="auto"/>
            </w:tcBorders>
            <w:vAlign w:val="center"/>
          </w:tcPr>
          <w:p w:rsidR="003C08A8" w:rsidRPr="00246CAF" w:rsidRDefault="003C08A8" w:rsidP="003C08A8">
            <w:pPr>
              <w:jc w:val="center"/>
              <w:rPr>
                <w:b/>
                <w:sz w:val="20"/>
                <w:szCs w:val="20"/>
                <w:lang w:val="ka-GE"/>
              </w:rPr>
            </w:pPr>
          </w:p>
        </w:tc>
        <w:tc>
          <w:tcPr>
            <w:tcW w:w="491" w:type="pct"/>
            <w:tcBorders>
              <w:top w:val="single" w:sz="4" w:space="0" w:color="auto"/>
              <w:left w:val="single" w:sz="4" w:space="0" w:color="auto"/>
              <w:right w:val="single" w:sz="4" w:space="0" w:color="auto"/>
            </w:tcBorders>
            <w:vAlign w:val="center"/>
          </w:tcPr>
          <w:p w:rsidR="003C08A8" w:rsidRPr="00246CAF" w:rsidRDefault="003C08A8" w:rsidP="003C08A8">
            <w:pPr>
              <w:jc w:val="center"/>
              <w:rPr>
                <w:b/>
                <w:sz w:val="20"/>
                <w:szCs w:val="20"/>
                <w:lang w:val="ka-GE"/>
              </w:rPr>
            </w:pPr>
            <w:r w:rsidRPr="00246CAF">
              <w:rPr>
                <w:b/>
                <w:sz w:val="20"/>
                <w:szCs w:val="20"/>
                <w:lang w:val="ka-GE"/>
              </w:rPr>
              <w:t>მდ. აჭარისწყალი</w:t>
            </w:r>
          </w:p>
        </w:tc>
        <w:tc>
          <w:tcPr>
            <w:tcW w:w="508" w:type="pct"/>
            <w:tcBorders>
              <w:top w:val="single" w:sz="4" w:space="0" w:color="auto"/>
              <w:left w:val="single" w:sz="4" w:space="0" w:color="auto"/>
              <w:right w:val="single" w:sz="4" w:space="0" w:color="auto"/>
            </w:tcBorders>
            <w:vAlign w:val="center"/>
          </w:tcPr>
          <w:p w:rsidR="003C08A8" w:rsidRPr="00246CAF" w:rsidRDefault="003C08A8" w:rsidP="003C08A8">
            <w:pPr>
              <w:jc w:val="center"/>
              <w:rPr>
                <w:b/>
                <w:sz w:val="20"/>
                <w:szCs w:val="20"/>
                <w:lang w:val="ka-GE"/>
              </w:rPr>
            </w:pPr>
            <w:r w:rsidRPr="00246CAF">
              <w:rPr>
                <w:b/>
                <w:sz w:val="20"/>
                <w:szCs w:val="20"/>
                <w:lang w:val="ka-GE"/>
              </w:rPr>
              <w:t>მდ. სხალთა</w:t>
            </w:r>
          </w:p>
        </w:tc>
      </w:tr>
      <w:tr w:rsidR="003C08A8" w:rsidRPr="00246CAF" w:rsidTr="005B6F9D">
        <w:trPr>
          <w:trHeight w:val="432"/>
        </w:trPr>
        <w:tc>
          <w:tcPr>
            <w:tcW w:w="143"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jc w:val="center"/>
              <w:rPr>
                <w:sz w:val="20"/>
                <w:szCs w:val="20"/>
                <w:lang w:val="ka-GE"/>
              </w:rPr>
            </w:pPr>
            <w:r w:rsidRPr="00246CAF">
              <w:rPr>
                <w:sz w:val="20"/>
                <w:szCs w:val="20"/>
                <w:lang w:val="ka-GE"/>
              </w:rPr>
              <w:t>1</w:t>
            </w:r>
          </w:p>
        </w:tc>
        <w:tc>
          <w:tcPr>
            <w:tcW w:w="684"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hd w:val="clear" w:color="auto" w:fill="FFFFFF"/>
              <w:jc w:val="center"/>
              <w:rPr>
                <w:rFonts w:eastAsia="Times New Roman" w:cs="Times New Roman"/>
                <w:sz w:val="20"/>
                <w:szCs w:val="20"/>
                <w:lang w:val="ka-GE"/>
              </w:rPr>
            </w:pPr>
            <w:r w:rsidRPr="00246CAF">
              <w:rPr>
                <w:rFonts w:eastAsia="Times New Roman" w:cs="Times New Roman"/>
                <w:sz w:val="20"/>
                <w:szCs w:val="20"/>
                <w:lang w:val="ka-GE"/>
              </w:rPr>
              <w:t>Salmo trutta fario Linnaes, 1758</w:t>
            </w:r>
          </w:p>
        </w:tc>
        <w:tc>
          <w:tcPr>
            <w:tcW w:w="685"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hd w:val="clear" w:color="auto" w:fill="FFFFFF"/>
              <w:jc w:val="center"/>
              <w:rPr>
                <w:rFonts w:eastAsia="Times New Roman" w:cs="Sylfaen"/>
                <w:sz w:val="20"/>
                <w:szCs w:val="20"/>
                <w:lang w:val="ka-GE"/>
              </w:rPr>
            </w:pPr>
            <w:r w:rsidRPr="00246CAF">
              <w:rPr>
                <w:rFonts w:eastAsia="Times New Roman" w:cs="Sylfaen"/>
                <w:sz w:val="20"/>
                <w:szCs w:val="20"/>
                <w:lang w:val="ka-GE"/>
              </w:rPr>
              <w:t>ნაკადულის კალმახი</w:t>
            </w:r>
          </w:p>
        </w:tc>
        <w:tc>
          <w:tcPr>
            <w:tcW w:w="605"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jc w:val="center"/>
              <w:rPr>
                <w:sz w:val="20"/>
                <w:szCs w:val="20"/>
                <w:lang w:val="ka-GE"/>
              </w:rPr>
            </w:pPr>
            <w:r w:rsidRPr="00246CAF">
              <w:rPr>
                <w:sz w:val="20"/>
                <w:szCs w:val="20"/>
                <w:lang w:val="ka-GE"/>
              </w:rPr>
              <w:t>Trout</w:t>
            </w:r>
          </w:p>
        </w:tc>
        <w:tc>
          <w:tcPr>
            <w:tcW w:w="640"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jc w:val="center"/>
              <w:rPr>
                <w:sz w:val="20"/>
                <w:szCs w:val="20"/>
                <w:lang w:val="ka-GE"/>
              </w:rPr>
            </w:pPr>
            <w:r w:rsidRPr="00246CAF">
              <w:rPr>
                <w:sz w:val="20"/>
                <w:szCs w:val="20"/>
                <w:lang w:val="ka-GE"/>
              </w:rPr>
              <w:t>VU (Ald)</w:t>
            </w:r>
          </w:p>
        </w:tc>
        <w:tc>
          <w:tcPr>
            <w:tcW w:w="398"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hd w:val="clear" w:color="auto" w:fill="FFFFFF"/>
              <w:jc w:val="center"/>
              <w:rPr>
                <w:sz w:val="20"/>
                <w:szCs w:val="20"/>
                <w:lang w:val="ka-GE"/>
              </w:rPr>
            </w:pPr>
            <w:r w:rsidRPr="00246CAF">
              <w:rPr>
                <w:sz w:val="20"/>
                <w:szCs w:val="20"/>
                <w:lang w:val="ka-GE"/>
              </w:rPr>
              <w:t>LC</w:t>
            </w:r>
          </w:p>
        </w:tc>
        <w:tc>
          <w:tcPr>
            <w:tcW w:w="846"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hd w:val="clear" w:color="auto" w:fill="FFFFFF"/>
              <w:jc w:val="center"/>
              <w:rPr>
                <w:sz w:val="20"/>
                <w:szCs w:val="20"/>
                <w:lang w:val="ka-GE"/>
              </w:rPr>
            </w:pPr>
            <w:r w:rsidRPr="00246CAF">
              <w:rPr>
                <w:sz w:val="20"/>
                <w:szCs w:val="20"/>
                <w:lang w:val="ka-GE"/>
              </w:rPr>
              <w:t>სექტემბრიდან თებერვლამდე</w:t>
            </w:r>
          </w:p>
        </w:tc>
        <w:tc>
          <w:tcPr>
            <w:tcW w:w="491"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jc w:val="center"/>
              <w:rPr>
                <w:sz w:val="20"/>
                <w:szCs w:val="20"/>
                <w:lang w:val="ka-GE"/>
              </w:rPr>
            </w:pPr>
            <w:r w:rsidRPr="00246CAF">
              <w:rPr>
                <w:sz w:val="20"/>
                <w:szCs w:val="20"/>
                <w:lang w:val="ka-GE"/>
              </w:rPr>
              <w:t>+</w:t>
            </w:r>
          </w:p>
        </w:tc>
        <w:tc>
          <w:tcPr>
            <w:tcW w:w="508"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jc w:val="center"/>
              <w:rPr>
                <w:b/>
                <w:sz w:val="20"/>
                <w:szCs w:val="20"/>
                <w:lang w:val="ka-GE"/>
              </w:rPr>
            </w:pPr>
            <w:r w:rsidRPr="00246CAF">
              <w:rPr>
                <w:b/>
                <w:sz w:val="20"/>
                <w:szCs w:val="20"/>
                <w:lang w:val="ka-GE"/>
              </w:rPr>
              <w:t>+</w:t>
            </w:r>
          </w:p>
        </w:tc>
      </w:tr>
      <w:tr w:rsidR="003C08A8" w:rsidRPr="00246CAF" w:rsidTr="005B6F9D">
        <w:trPr>
          <w:trHeight w:val="432"/>
        </w:trPr>
        <w:tc>
          <w:tcPr>
            <w:tcW w:w="143"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jc w:val="center"/>
              <w:rPr>
                <w:sz w:val="20"/>
                <w:szCs w:val="20"/>
                <w:lang w:val="ka-GE"/>
              </w:rPr>
            </w:pPr>
            <w:r w:rsidRPr="00246CAF">
              <w:rPr>
                <w:sz w:val="20"/>
                <w:szCs w:val="20"/>
                <w:lang w:val="ka-GE"/>
              </w:rPr>
              <w:t>2</w:t>
            </w:r>
          </w:p>
        </w:tc>
        <w:tc>
          <w:tcPr>
            <w:tcW w:w="684"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hd w:val="clear" w:color="auto" w:fill="FFFFFF"/>
              <w:jc w:val="center"/>
              <w:rPr>
                <w:rFonts w:eastAsia="Times New Roman" w:cs="Times New Roman"/>
                <w:sz w:val="20"/>
                <w:szCs w:val="20"/>
                <w:lang w:val="ka-GE"/>
              </w:rPr>
            </w:pPr>
            <w:r w:rsidRPr="00246CAF">
              <w:rPr>
                <w:rFonts w:eastAsia="Times New Roman" w:cs="Times New Roman"/>
                <w:sz w:val="20"/>
                <w:szCs w:val="20"/>
                <w:lang w:val="ka-GE"/>
              </w:rPr>
              <w:t>Capoeta tinca Heckel, 1843</w:t>
            </w:r>
          </w:p>
        </w:tc>
        <w:tc>
          <w:tcPr>
            <w:tcW w:w="685"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hd w:val="clear" w:color="auto" w:fill="FFFFFF"/>
              <w:jc w:val="center"/>
              <w:rPr>
                <w:rFonts w:eastAsia="Times New Roman" w:cs="Times New Roman"/>
                <w:sz w:val="20"/>
                <w:szCs w:val="20"/>
                <w:lang w:val="ka-GE"/>
              </w:rPr>
            </w:pPr>
            <w:r w:rsidRPr="00246CAF">
              <w:rPr>
                <w:rFonts w:eastAsia="Times New Roman" w:cs="Times New Roman"/>
                <w:sz w:val="20"/>
                <w:szCs w:val="20"/>
                <w:lang w:val="ka-GE"/>
              </w:rPr>
              <w:t>მცირეაზიული ხრამული</w:t>
            </w:r>
          </w:p>
        </w:tc>
        <w:tc>
          <w:tcPr>
            <w:tcW w:w="605"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jc w:val="center"/>
              <w:rPr>
                <w:sz w:val="20"/>
                <w:szCs w:val="20"/>
                <w:lang w:val="ka-GE"/>
              </w:rPr>
            </w:pPr>
            <w:r w:rsidRPr="00246CAF">
              <w:rPr>
                <w:sz w:val="20"/>
                <w:szCs w:val="20"/>
                <w:lang w:val="ka-GE"/>
              </w:rPr>
              <w:t>Anatolian Khramulya</w:t>
            </w:r>
          </w:p>
        </w:tc>
        <w:tc>
          <w:tcPr>
            <w:tcW w:w="640"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jc w:val="center"/>
              <w:rPr>
                <w:sz w:val="20"/>
                <w:szCs w:val="20"/>
                <w:lang w:val="ka-GE"/>
              </w:rPr>
            </w:pPr>
            <w:r w:rsidRPr="00246CAF">
              <w:rPr>
                <w:sz w:val="20"/>
                <w:szCs w:val="20"/>
                <w:lang w:val="ka-GE"/>
              </w:rPr>
              <w:t>-</w:t>
            </w:r>
          </w:p>
        </w:tc>
        <w:tc>
          <w:tcPr>
            <w:tcW w:w="398"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hd w:val="clear" w:color="auto" w:fill="FFFFFF"/>
              <w:jc w:val="center"/>
              <w:rPr>
                <w:sz w:val="20"/>
                <w:szCs w:val="20"/>
                <w:lang w:val="ka-GE"/>
              </w:rPr>
            </w:pPr>
            <w:r w:rsidRPr="00246CAF">
              <w:rPr>
                <w:sz w:val="20"/>
                <w:szCs w:val="20"/>
                <w:lang w:val="ka-GE"/>
              </w:rPr>
              <w:t>LC</w:t>
            </w:r>
          </w:p>
        </w:tc>
        <w:tc>
          <w:tcPr>
            <w:tcW w:w="846"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hd w:val="clear" w:color="auto" w:fill="FFFFFF"/>
              <w:jc w:val="center"/>
              <w:rPr>
                <w:sz w:val="20"/>
                <w:szCs w:val="20"/>
                <w:lang w:val="ka-GE"/>
              </w:rPr>
            </w:pPr>
            <w:r w:rsidRPr="00246CAF">
              <w:rPr>
                <w:sz w:val="20"/>
                <w:szCs w:val="20"/>
                <w:lang w:val="ka-GE"/>
              </w:rPr>
              <w:t>მაისიდან აგვისტომდე</w:t>
            </w:r>
          </w:p>
        </w:tc>
        <w:tc>
          <w:tcPr>
            <w:tcW w:w="491"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hd w:val="clear" w:color="auto" w:fill="FFFFFF"/>
              <w:jc w:val="center"/>
              <w:rPr>
                <w:sz w:val="20"/>
                <w:szCs w:val="20"/>
                <w:lang w:val="ka-GE"/>
              </w:rPr>
            </w:pPr>
            <w:r w:rsidRPr="00246CAF">
              <w:rPr>
                <w:sz w:val="20"/>
                <w:szCs w:val="20"/>
                <w:lang w:val="ka-GE"/>
              </w:rPr>
              <w:t>+</w:t>
            </w:r>
          </w:p>
        </w:tc>
        <w:tc>
          <w:tcPr>
            <w:tcW w:w="508"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hd w:val="clear" w:color="auto" w:fill="FFFFFF"/>
              <w:jc w:val="center"/>
              <w:rPr>
                <w:sz w:val="20"/>
                <w:szCs w:val="20"/>
                <w:lang w:val="ka-GE"/>
              </w:rPr>
            </w:pPr>
            <w:r w:rsidRPr="00246CAF">
              <w:rPr>
                <w:sz w:val="20"/>
                <w:szCs w:val="20"/>
                <w:lang w:val="ka-GE"/>
              </w:rPr>
              <w:t>+</w:t>
            </w:r>
          </w:p>
        </w:tc>
      </w:tr>
      <w:tr w:rsidR="003C08A8" w:rsidRPr="00246CAF" w:rsidTr="005B6F9D">
        <w:trPr>
          <w:trHeight w:val="432"/>
        </w:trPr>
        <w:tc>
          <w:tcPr>
            <w:tcW w:w="143"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jc w:val="center"/>
              <w:rPr>
                <w:sz w:val="20"/>
                <w:szCs w:val="20"/>
                <w:lang w:val="ka-GE"/>
              </w:rPr>
            </w:pPr>
            <w:r w:rsidRPr="00246CAF">
              <w:rPr>
                <w:sz w:val="20"/>
                <w:szCs w:val="20"/>
                <w:lang w:val="ka-GE"/>
              </w:rPr>
              <w:t>3</w:t>
            </w:r>
          </w:p>
        </w:tc>
        <w:tc>
          <w:tcPr>
            <w:tcW w:w="684"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hd w:val="clear" w:color="auto" w:fill="FFFFFF"/>
              <w:jc w:val="center"/>
              <w:rPr>
                <w:rFonts w:eastAsia="Times New Roman" w:cs="Times New Roman"/>
                <w:sz w:val="20"/>
                <w:szCs w:val="20"/>
                <w:lang w:val="ka-GE"/>
              </w:rPr>
            </w:pPr>
            <w:r w:rsidRPr="00246CAF">
              <w:rPr>
                <w:rFonts w:eastAsia="Times New Roman" w:cs="Times New Roman"/>
                <w:sz w:val="20"/>
                <w:szCs w:val="20"/>
                <w:lang w:val="ka-GE"/>
              </w:rPr>
              <w:t>Alburnoides fasciatus Nordmann, 1840</w:t>
            </w:r>
          </w:p>
        </w:tc>
        <w:tc>
          <w:tcPr>
            <w:tcW w:w="685"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hd w:val="clear" w:color="auto" w:fill="FFFFFF"/>
              <w:jc w:val="center"/>
              <w:rPr>
                <w:rFonts w:eastAsia="Times New Roman" w:cs="Sylfaen"/>
                <w:sz w:val="20"/>
                <w:szCs w:val="20"/>
                <w:lang w:val="ka-GE"/>
              </w:rPr>
            </w:pPr>
            <w:r w:rsidRPr="00246CAF">
              <w:rPr>
                <w:rFonts w:eastAsia="Times New Roman" w:cs="Times New Roman"/>
                <w:sz w:val="20"/>
                <w:szCs w:val="20"/>
                <w:lang w:val="ka-GE"/>
              </w:rPr>
              <w:t>სამხრეთული მარდულა, ფრიტა</w:t>
            </w:r>
          </w:p>
        </w:tc>
        <w:tc>
          <w:tcPr>
            <w:tcW w:w="605"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jc w:val="center"/>
              <w:rPr>
                <w:sz w:val="20"/>
                <w:szCs w:val="20"/>
                <w:lang w:val="ka-GE"/>
              </w:rPr>
            </w:pPr>
            <w:r w:rsidRPr="00246CAF">
              <w:rPr>
                <w:sz w:val="20"/>
                <w:szCs w:val="20"/>
                <w:lang w:val="ka-GE"/>
              </w:rPr>
              <w:t>South minnow</w:t>
            </w:r>
          </w:p>
        </w:tc>
        <w:tc>
          <w:tcPr>
            <w:tcW w:w="640"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jc w:val="center"/>
              <w:rPr>
                <w:sz w:val="20"/>
                <w:szCs w:val="20"/>
                <w:lang w:val="ka-GE"/>
              </w:rPr>
            </w:pPr>
            <w:r w:rsidRPr="00246CAF">
              <w:rPr>
                <w:sz w:val="20"/>
                <w:szCs w:val="20"/>
                <w:lang w:val="ka-GE"/>
              </w:rPr>
              <w:t>-</w:t>
            </w:r>
          </w:p>
        </w:tc>
        <w:tc>
          <w:tcPr>
            <w:tcW w:w="398"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hd w:val="clear" w:color="auto" w:fill="FFFFFF"/>
              <w:jc w:val="center"/>
              <w:rPr>
                <w:sz w:val="20"/>
                <w:szCs w:val="20"/>
                <w:lang w:val="ka-GE"/>
              </w:rPr>
            </w:pPr>
            <w:r w:rsidRPr="00246CAF">
              <w:rPr>
                <w:sz w:val="20"/>
                <w:szCs w:val="20"/>
                <w:lang w:val="ka-GE"/>
              </w:rPr>
              <w:t>LC</w:t>
            </w:r>
          </w:p>
        </w:tc>
        <w:tc>
          <w:tcPr>
            <w:tcW w:w="846"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hd w:val="clear" w:color="auto" w:fill="FFFFFF"/>
              <w:jc w:val="center"/>
              <w:rPr>
                <w:sz w:val="20"/>
                <w:szCs w:val="20"/>
                <w:lang w:val="ka-GE"/>
              </w:rPr>
            </w:pPr>
            <w:r w:rsidRPr="00246CAF">
              <w:rPr>
                <w:sz w:val="20"/>
                <w:szCs w:val="20"/>
                <w:lang w:val="ka-GE"/>
              </w:rPr>
              <w:t>ტოფობს ორჯერ; მრავლდება მაისიდან აგვისტომდე</w:t>
            </w:r>
          </w:p>
        </w:tc>
        <w:tc>
          <w:tcPr>
            <w:tcW w:w="491"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hd w:val="clear" w:color="auto" w:fill="FFFFFF"/>
              <w:jc w:val="center"/>
              <w:rPr>
                <w:sz w:val="20"/>
                <w:szCs w:val="20"/>
                <w:lang w:val="ka-GE"/>
              </w:rPr>
            </w:pPr>
            <w:r w:rsidRPr="00246CAF">
              <w:rPr>
                <w:sz w:val="20"/>
                <w:szCs w:val="20"/>
                <w:lang w:val="ka-GE"/>
              </w:rPr>
              <w:t>+</w:t>
            </w:r>
          </w:p>
        </w:tc>
        <w:tc>
          <w:tcPr>
            <w:tcW w:w="508"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hd w:val="clear" w:color="auto" w:fill="FFFFFF"/>
              <w:jc w:val="center"/>
              <w:rPr>
                <w:sz w:val="20"/>
                <w:szCs w:val="20"/>
                <w:lang w:val="ka-GE"/>
              </w:rPr>
            </w:pPr>
          </w:p>
        </w:tc>
      </w:tr>
      <w:tr w:rsidR="003C08A8" w:rsidRPr="00246CAF" w:rsidTr="005B6F9D">
        <w:trPr>
          <w:trHeight w:val="432"/>
        </w:trPr>
        <w:tc>
          <w:tcPr>
            <w:tcW w:w="143"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jc w:val="center"/>
              <w:rPr>
                <w:sz w:val="20"/>
                <w:szCs w:val="20"/>
                <w:lang w:val="ka-GE"/>
              </w:rPr>
            </w:pPr>
            <w:r w:rsidRPr="00246CAF">
              <w:rPr>
                <w:sz w:val="20"/>
                <w:szCs w:val="20"/>
                <w:lang w:val="ka-GE"/>
              </w:rPr>
              <w:t>4</w:t>
            </w:r>
          </w:p>
        </w:tc>
        <w:tc>
          <w:tcPr>
            <w:tcW w:w="684"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hd w:val="clear" w:color="auto" w:fill="FFFFFF"/>
              <w:jc w:val="center"/>
              <w:rPr>
                <w:rFonts w:eastAsia="Times New Roman" w:cs="Times New Roman"/>
                <w:sz w:val="20"/>
                <w:szCs w:val="20"/>
                <w:lang w:val="ka-GE"/>
              </w:rPr>
            </w:pPr>
            <w:r w:rsidRPr="00246CAF">
              <w:rPr>
                <w:rFonts w:eastAsia="Times New Roman" w:cs="Times New Roman"/>
                <w:sz w:val="20"/>
                <w:szCs w:val="20"/>
                <w:lang w:val="ka-GE"/>
              </w:rPr>
              <w:t xml:space="preserve">Rhodeus colchicus Bogutskaya &amp; Komlev, 2001 </w:t>
            </w:r>
          </w:p>
        </w:tc>
        <w:tc>
          <w:tcPr>
            <w:tcW w:w="685"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hd w:val="clear" w:color="auto" w:fill="FFFFFF"/>
              <w:jc w:val="center"/>
              <w:rPr>
                <w:rFonts w:eastAsia="Times New Roman" w:cs="Times New Roman"/>
                <w:sz w:val="20"/>
                <w:szCs w:val="20"/>
                <w:lang w:val="ka-GE"/>
              </w:rPr>
            </w:pPr>
            <w:r w:rsidRPr="00246CAF">
              <w:rPr>
                <w:rFonts w:eastAsia="Times New Roman" w:cs="Times New Roman"/>
                <w:sz w:val="20"/>
                <w:szCs w:val="20"/>
                <w:lang w:val="ka-GE"/>
              </w:rPr>
              <w:t>კოლხური ტაფელა</w:t>
            </w:r>
          </w:p>
        </w:tc>
        <w:tc>
          <w:tcPr>
            <w:tcW w:w="605"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jc w:val="center"/>
              <w:rPr>
                <w:sz w:val="20"/>
                <w:szCs w:val="20"/>
                <w:lang w:val="ka-GE"/>
              </w:rPr>
            </w:pPr>
            <w:r w:rsidRPr="00246CAF">
              <w:rPr>
                <w:sz w:val="20"/>
                <w:szCs w:val="20"/>
                <w:lang w:val="ka-GE"/>
              </w:rPr>
              <w:t>Colchic bitterling</w:t>
            </w:r>
          </w:p>
        </w:tc>
        <w:tc>
          <w:tcPr>
            <w:tcW w:w="640"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jc w:val="center"/>
              <w:rPr>
                <w:sz w:val="20"/>
                <w:szCs w:val="20"/>
                <w:lang w:val="ka-GE"/>
              </w:rPr>
            </w:pPr>
            <w:r w:rsidRPr="00246CAF">
              <w:rPr>
                <w:sz w:val="20"/>
                <w:szCs w:val="20"/>
                <w:lang w:val="ka-GE"/>
              </w:rPr>
              <w:t>-</w:t>
            </w:r>
          </w:p>
        </w:tc>
        <w:tc>
          <w:tcPr>
            <w:tcW w:w="398"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hd w:val="clear" w:color="auto" w:fill="FFFFFF"/>
              <w:jc w:val="center"/>
              <w:rPr>
                <w:sz w:val="20"/>
                <w:szCs w:val="20"/>
                <w:lang w:val="ka-GE"/>
              </w:rPr>
            </w:pPr>
            <w:r w:rsidRPr="00246CAF">
              <w:rPr>
                <w:sz w:val="20"/>
                <w:szCs w:val="20"/>
                <w:lang w:val="ka-GE"/>
              </w:rPr>
              <w:t>LC</w:t>
            </w:r>
          </w:p>
        </w:tc>
        <w:tc>
          <w:tcPr>
            <w:tcW w:w="846"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hd w:val="clear" w:color="auto" w:fill="FFFFFF"/>
              <w:jc w:val="center"/>
              <w:rPr>
                <w:sz w:val="20"/>
                <w:szCs w:val="20"/>
                <w:lang w:val="ka-GE"/>
              </w:rPr>
            </w:pPr>
            <w:r w:rsidRPr="00246CAF">
              <w:rPr>
                <w:sz w:val="20"/>
                <w:szCs w:val="20"/>
                <w:lang w:val="ka-GE"/>
              </w:rPr>
              <w:t>მრავლდება სხვადასხვა დროს, თებერვლიდან აგვისტომდე. ტოფობს რამდენჯერმე.</w:t>
            </w:r>
          </w:p>
        </w:tc>
        <w:tc>
          <w:tcPr>
            <w:tcW w:w="491"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hd w:val="clear" w:color="auto" w:fill="FFFFFF"/>
              <w:jc w:val="center"/>
              <w:rPr>
                <w:sz w:val="20"/>
                <w:szCs w:val="20"/>
                <w:lang w:val="ka-GE"/>
              </w:rPr>
            </w:pPr>
            <w:r w:rsidRPr="00246CAF">
              <w:rPr>
                <w:sz w:val="20"/>
                <w:szCs w:val="20"/>
                <w:lang w:val="ka-GE"/>
              </w:rPr>
              <w:t>+</w:t>
            </w:r>
          </w:p>
        </w:tc>
        <w:tc>
          <w:tcPr>
            <w:tcW w:w="508"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hd w:val="clear" w:color="auto" w:fill="FFFFFF"/>
              <w:jc w:val="center"/>
              <w:rPr>
                <w:sz w:val="20"/>
                <w:szCs w:val="20"/>
                <w:lang w:val="ka-GE"/>
              </w:rPr>
            </w:pPr>
          </w:p>
        </w:tc>
      </w:tr>
      <w:tr w:rsidR="003C08A8" w:rsidRPr="00246CAF" w:rsidTr="005B6F9D">
        <w:trPr>
          <w:trHeight w:val="432"/>
        </w:trPr>
        <w:tc>
          <w:tcPr>
            <w:tcW w:w="143"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jc w:val="center"/>
              <w:rPr>
                <w:sz w:val="20"/>
                <w:szCs w:val="20"/>
                <w:lang w:val="ka-GE"/>
              </w:rPr>
            </w:pPr>
            <w:r w:rsidRPr="00246CAF">
              <w:rPr>
                <w:sz w:val="20"/>
                <w:szCs w:val="20"/>
                <w:lang w:val="ka-GE"/>
              </w:rPr>
              <w:t>5</w:t>
            </w:r>
          </w:p>
        </w:tc>
        <w:tc>
          <w:tcPr>
            <w:tcW w:w="684"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hd w:val="clear" w:color="auto" w:fill="FFFFFF"/>
              <w:jc w:val="center"/>
              <w:rPr>
                <w:rFonts w:eastAsia="Times New Roman" w:cs="Times New Roman"/>
                <w:sz w:val="20"/>
                <w:szCs w:val="20"/>
                <w:lang w:val="ka-GE"/>
              </w:rPr>
            </w:pPr>
            <w:r w:rsidRPr="00246CAF">
              <w:rPr>
                <w:rFonts w:eastAsia="Times New Roman" w:cs="Times New Roman"/>
                <w:sz w:val="20"/>
                <w:szCs w:val="20"/>
                <w:lang w:val="ka-GE"/>
              </w:rPr>
              <w:t xml:space="preserve">Barbus tauricus rionica Kamensky, 1899 </w:t>
            </w:r>
          </w:p>
        </w:tc>
        <w:tc>
          <w:tcPr>
            <w:tcW w:w="685"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hd w:val="clear" w:color="auto" w:fill="FFFFFF"/>
              <w:jc w:val="center"/>
              <w:rPr>
                <w:rFonts w:eastAsia="Times New Roman" w:cs="Times New Roman"/>
                <w:sz w:val="20"/>
                <w:szCs w:val="20"/>
                <w:lang w:val="ka-GE"/>
              </w:rPr>
            </w:pPr>
            <w:r w:rsidRPr="00246CAF">
              <w:rPr>
                <w:rFonts w:eastAsia="Times New Roman" w:cs="Times New Roman"/>
                <w:sz w:val="20"/>
                <w:szCs w:val="20"/>
                <w:lang w:val="ka-GE"/>
              </w:rPr>
              <w:t>კოლხური წვერა</w:t>
            </w:r>
          </w:p>
        </w:tc>
        <w:tc>
          <w:tcPr>
            <w:tcW w:w="605"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jc w:val="center"/>
              <w:rPr>
                <w:sz w:val="20"/>
                <w:szCs w:val="20"/>
                <w:lang w:val="ka-GE"/>
              </w:rPr>
            </w:pPr>
            <w:r w:rsidRPr="00246CAF">
              <w:rPr>
                <w:sz w:val="20"/>
                <w:szCs w:val="20"/>
                <w:lang w:val="ka-GE"/>
              </w:rPr>
              <w:t>Colchic barb</w:t>
            </w:r>
          </w:p>
        </w:tc>
        <w:tc>
          <w:tcPr>
            <w:tcW w:w="640"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jc w:val="center"/>
              <w:rPr>
                <w:sz w:val="20"/>
                <w:szCs w:val="20"/>
                <w:lang w:val="ka-GE"/>
              </w:rPr>
            </w:pPr>
            <w:r w:rsidRPr="00246CAF">
              <w:rPr>
                <w:sz w:val="20"/>
                <w:szCs w:val="20"/>
                <w:lang w:val="ka-GE"/>
              </w:rPr>
              <w:t>-</w:t>
            </w:r>
          </w:p>
        </w:tc>
        <w:tc>
          <w:tcPr>
            <w:tcW w:w="398"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hd w:val="clear" w:color="auto" w:fill="FFFFFF"/>
              <w:jc w:val="center"/>
              <w:rPr>
                <w:sz w:val="20"/>
                <w:szCs w:val="20"/>
                <w:lang w:val="ka-GE"/>
              </w:rPr>
            </w:pPr>
            <w:r w:rsidRPr="00246CAF">
              <w:rPr>
                <w:sz w:val="20"/>
                <w:szCs w:val="20"/>
                <w:lang w:val="ka-GE"/>
              </w:rPr>
              <w:t>VU</w:t>
            </w:r>
          </w:p>
        </w:tc>
        <w:tc>
          <w:tcPr>
            <w:tcW w:w="846"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hd w:val="clear" w:color="auto" w:fill="FFFFFF"/>
              <w:jc w:val="center"/>
              <w:rPr>
                <w:sz w:val="20"/>
                <w:szCs w:val="20"/>
                <w:lang w:val="ka-GE"/>
              </w:rPr>
            </w:pPr>
            <w:r w:rsidRPr="00246CAF">
              <w:rPr>
                <w:sz w:val="20"/>
                <w:szCs w:val="20"/>
                <w:lang w:val="ka-GE"/>
              </w:rPr>
              <w:t>ტოფობს ორჯერ; მრავლდება მაისიდან აგვისტომდე</w:t>
            </w:r>
          </w:p>
        </w:tc>
        <w:tc>
          <w:tcPr>
            <w:tcW w:w="491"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hd w:val="clear" w:color="auto" w:fill="FFFFFF"/>
              <w:jc w:val="center"/>
              <w:rPr>
                <w:sz w:val="20"/>
                <w:szCs w:val="20"/>
                <w:lang w:val="ka-GE"/>
              </w:rPr>
            </w:pPr>
            <w:r w:rsidRPr="00246CAF">
              <w:rPr>
                <w:sz w:val="20"/>
                <w:szCs w:val="20"/>
                <w:lang w:val="ka-GE"/>
              </w:rPr>
              <w:t>+</w:t>
            </w:r>
          </w:p>
        </w:tc>
        <w:tc>
          <w:tcPr>
            <w:tcW w:w="508"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hd w:val="clear" w:color="auto" w:fill="FFFFFF"/>
              <w:jc w:val="center"/>
              <w:rPr>
                <w:sz w:val="20"/>
                <w:szCs w:val="20"/>
                <w:lang w:val="ka-GE"/>
              </w:rPr>
            </w:pPr>
            <w:r w:rsidRPr="00246CAF">
              <w:rPr>
                <w:sz w:val="20"/>
                <w:szCs w:val="20"/>
                <w:lang w:val="ka-GE"/>
              </w:rPr>
              <w:t>+</w:t>
            </w:r>
          </w:p>
        </w:tc>
      </w:tr>
      <w:tr w:rsidR="003C08A8" w:rsidRPr="00246CAF" w:rsidTr="005B6F9D">
        <w:trPr>
          <w:trHeight w:val="432"/>
        </w:trPr>
        <w:tc>
          <w:tcPr>
            <w:tcW w:w="143"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jc w:val="center"/>
              <w:rPr>
                <w:sz w:val="20"/>
                <w:szCs w:val="20"/>
                <w:lang w:val="ka-GE"/>
              </w:rPr>
            </w:pPr>
            <w:r w:rsidRPr="00246CAF">
              <w:rPr>
                <w:sz w:val="20"/>
                <w:szCs w:val="20"/>
                <w:lang w:val="ka-GE"/>
              </w:rPr>
              <w:t>6</w:t>
            </w:r>
          </w:p>
        </w:tc>
        <w:tc>
          <w:tcPr>
            <w:tcW w:w="684"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hd w:val="clear" w:color="auto" w:fill="FFFFFF"/>
              <w:jc w:val="center"/>
              <w:rPr>
                <w:rFonts w:eastAsia="Times New Roman" w:cs="Times New Roman"/>
                <w:sz w:val="20"/>
                <w:szCs w:val="20"/>
                <w:lang w:val="ka-GE"/>
              </w:rPr>
            </w:pPr>
            <w:r w:rsidRPr="00246CAF">
              <w:rPr>
                <w:rFonts w:eastAsia="Times New Roman" w:cs="Times New Roman"/>
                <w:sz w:val="20"/>
                <w:szCs w:val="20"/>
                <w:lang w:val="ka-GE"/>
              </w:rPr>
              <w:t xml:space="preserve">Capoeta sieboldi Steindachner, 1864 </w:t>
            </w:r>
          </w:p>
        </w:tc>
        <w:tc>
          <w:tcPr>
            <w:tcW w:w="685"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hd w:val="clear" w:color="auto" w:fill="FFFFFF"/>
              <w:jc w:val="center"/>
              <w:rPr>
                <w:rFonts w:eastAsia="Times New Roman" w:cs="Times New Roman"/>
                <w:sz w:val="20"/>
                <w:szCs w:val="20"/>
                <w:lang w:val="ka-GE"/>
              </w:rPr>
            </w:pPr>
            <w:r w:rsidRPr="00246CAF">
              <w:rPr>
                <w:rFonts w:eastAsia="Times New Roman" w:cs="Times New Roman"/>
                <w:sz w:val="20"/>
                <w:szCs w:val="20"/>
                <w:lang w:val="ka-GE"/>
              </w:rPr>
              <w:t>კოლხური ხრამული</w:t>
            </w:r>
          </w:p>
        </w:tc>
        <w:tc>
          <w:tcPr>
            <w:tcW w:w="605"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jc w:val="center"/>
              <w:rPr>
                <w:sz w:val="20"/>
                <w:szCs w:val="20"/>
                <w:lang w:val="ka-GE"/>
              </w:rPr>
            </w:pPr>
            <w:r w:rsidRPr="00246CAF">
              <w:rPr>
                <w:sz w:val="20"/>
                <w:szCs w:val="20"/>
                <w:lang w:val="ka-GE"/>
              </w:rPr>
              <w:t>Colchic Khramulya</w:t>
            </w:r>
          </w:p>
        </w:tc>
        <w:tc>
          <w:tcPr>
            <w:tcW w:w="640"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jc w:val="center"/>
              <w:rPr>
                <w:sz w:val="20"/>
                <w:szCs w:val="20"/>
                <w:lang w:val="ka-GE"/>
              </w:rPr>
            </w:pPr>
            <w:r w:rsidRPr="00246CAF">
              <w:rPr>
                <w:sz w:val="20"/>
                <w:szCs w:val="20"/>
                <w:lang w:val="ka-GE"/>
              </w:rPr>
              <w:t>VU (</w:t>
            </w:r>
            <w:r w:rsidRPr="00246CAF">
              <w:rPr>
                <w:lang w:val="ka-GE"/>
              </w:rPr>
              <w:t xml:space="preserve"> </w:t>
            </w:r>
            <w:r w:rsidRPr="00246CAF">
              <w:rPr>
                <w:sz w:val="20"/>
                <w:szCs w:val="20"/>
                <w:lang w:val="ka-GE"/>
              </w:rPr>
              <w:t>B2a)</w:t>
            </w:r>
          </w:p>
        </w:tc>
        <w:tc>
          <w:tcPr>
            <w:tcW w:w="398"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hd w:val="clear" w:color="auto" w:fill="FFFFFF"/>
              <w:jc w:val="center"/>
              <w:rPr>
                <w:sz w:val="20"/>
                <w:szCs w:val="20"/>
                <w:lang w:val="ka-GE"/>
              </w:rPr>
            </w:pPr>
            <w:r w:rsidRPr="00246CAF">
              <w:rPr>
                <w:sz w:val="20"/>
                <w:szCs w:val="20"/>
                <w:lang w:val="ka-GE"/>
              </w:rPr>
              <w:t>LC</w:t>
            </w:r>
          </w:p>
        </w:tc>
        <w:tc>
          <w:tcPr>
            <w:tcW w:w="846"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hd w:val="clear" w:color="auto" w:fill="FFFFFF"/>
              <w:jc w:val="center"/>
              <w:rPr>
                <w:sz w:val="20"/>
                <w:szCs w:val="20"/>
                <w:lang w:val="ka-GE"/>
              </w:rPr>
            </w:pPr>
            <w:r w:rsidRPr="00246CAF">
              <w:rPr>
                <w:sz w:val="20"/>
                <w:szCs w:val="20"/>
                <w:lang w:val="ka-GE"/>
              </w:rPr>
              <w:t>მრავლდება ივნისიდან სექტემბრამდე</w:t>
            </w:r>
          </w:p>
        </w:tc>
        <w:tc>
          <w:tcPr>
            <w:tcW w:w="491"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hd w:val="clear" w:color="auto" w:fill="FFFFFF"/>
              <w:jc w:val="center"/>
              <w:rPr>
                <w:sz w:val="20"/>
                <w:szCs w:val="20"/>
                <w:lang w:val="ka-GE"/>
              </w:rPr>
            </w:pPr>
            <w:r w:rsidRPr="00246CAF">
              <w:rPr>
                <w:sz w:val="20"/>
                <w:szCs w:val="20"/>
                <w:lang w:val="ka-GE"/>
              </w:rPr>
              <w:t>+</w:t>
            </w:r>
          </w:p>
        </w:tc>
        <w:tc>
          <w:tcPr>
            <w:tcW w:w="508" w:type="pct"/>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hd w:val="clear" w:color="auto" w:fill="FFFFFF"/>
              <w:jc w:val="center"/>
              <w:rPr>
                <w:sz w:val="20"/>
                <w:szCs w:val="20"/>
                <w:lang w:val="ka-GE"/>
              </w:rPr>
            </w:pPr>
            <w:r w:rsidRPr="00246CAF">
              <w:rPr>
                <w:sz w:val="20"/>
                <w:szCs w:val="20"/>
                <w:lang w:val="ka-GE"/>
              </w:rPr>
              <w:t>+</w:t>
            </w:r>
          </w:p>
        </w:tc>
      </w:tr>
      <w:tr w:rsidR="003C08A8" w:rsidRPr="00246CAF" w:rsidTr="005B6F9D">
        <w:trPr>
          <w:trHeight w:val="432"/>
        </w:trPr>
        <w:tc>
          <w:tcPr>
            <w:tcW w:w="5000" w:type="pct"/>
            <w:gridSpan w:val="9"/>
            <w:tcBorders>
              <w:top w:val="single" w:sz="4" w:space="0" w:color="auto"/>
              <w:left w:val="single" w:sz="4" w:space="0" w:color="auto"/>
              <w:bottom w:val="single" w:sz="4" w:space="0" w:color="auto"/>
              <w:right w:val="single" w:sz="4" w:space="0" w:color="auto"/>
            </w:tcBorders>
            <w:vAlign w:val="center"/>
          </w:tcPr>
          <w:p w:rsidR="003C08A8" w:rsidRPr="00246CAF" w:rsidRDefault="003C08A8" w:rsidP="003C08A8">
            <w:pPr>
              <w:shd w:val="clear" w:color="auto" w:fill="FFFFFF"/>
              <w:jc w:val="center"/>
              <w:rPr>
                <w:sz w:val="20"/>
                <w:szCs w:val="20"/>
                <w:lang w:val="ka-GE"/>
              </w:rPr>
            </w:pPr>
            <w:r w:rsidRPr="00246CAF">
              <w:rPr>
                <w:sz w:val="20"/>
                <w:szCs w:val="20"/>
                <w:lang w:val="ka-GE"/>
              </w:rPr>
              <w:t>VU (Vulnerable) - მოწყვლადი ტაქსონი;    LC (Least Concern) - საჭიროებს ზრუნვას.</w:t>
            </w:r>
          </w:p>
        </w:tc>
      </w:tr>
    </w:tbl>
    <w:p w:rsidR="006F70AA" w:rsidRPr="00246CAF" w:rsidRDefault="006F70AA" w:rsidP="003C08A8">
      <w:pPr>
        <w:spacing w:before="120" w:after="0" w:line="240" w:lineRule="auto"/>
        <w:jc w:val="both"/>
        <w:rPr>
          <w:rFonts w:ascii="Sylfaen" w:eastAsia="Calibri" w:hAnsi="Sylfaen" w:cs="Arial"/>
          <w:lang w:val="ka-GE"/>
        </w:rPr>
      </w:pPr>
    </w:p>
    <w:p w:rsidR="006F70AA" w:rsidRPr="00246CAF" w:rsidRDefault="006F70AA" w:rsidP="003C08A8">
      <w:pPr>
        <w:spacing w:before="120" w:after="0" w:line="240" w:lineRule="auto"/>
        <w:jc w:val="both"/>
        <w:rPr>
          <w:rFonts w:ascii="Sylfaen" w:eastAsia="Calibri" w:hAnsi="Sylfaen" w:cs="Arial"/>
          <w:lang w:val="ka-GE"/>
        </w:rPr>
      </w:pPr>
    </w:p>
    <w:p w:rsidR="006F70AA" w:rsidRPr="00246CAF" w:rsidRDefault="006F70AA" w:rsidP="003C08A8">
      <w:pPr>
        <w:spacing w:before="120" w:after="0" w:line="240" w:lineRule="auto"/>
        <w:jc w:val="both"/>
        <w:rPr>
          <w:rFonts w:ascii="Sylfaen" w:eastAsia="Calibri" w:hAnsi="Sylfaen" w:cs="Arial"/>
          <w:lang w:val="ka-GE"/>
        </w:rPr>
      </w:pPr>
    </w:p>
    <w:p w:rsidR="006F70AA" w:rsidRPr="00246CAF" w:rsidRDefault="006F70AA" w:rsidP="003C08A8">
      <w:pPr>
        <w:spacing w:before="120" w:after="0" w:line="240" w:lineRule="auto"/>
        <w:jc w:val="both"/>
        <w:rPr>
          <w:rFonts w:ascii="Sylfaen" w:eastAsia="Calibri" w:hAnsi="Sylfaen" w:cs="Arial"/>
          <w:lang w:val="ka-GE"/>
        </w:rPr>
        <w:sectPr w:rsidR="006F70AA" w:rsidRPr="00246CAF" w:rsidSect="005B6F9D">
          <w:pgSz w:w="16840" w:h="11907" w:orient="landscape" w:code="9"/>
          <w:pgMar w:top="1134" w:right="1134" w:bottom="1134" w:left="1134" w:header="720" w:footer="720" w:gutter="0"/>
          <w:cols w:space="720"/>
          <w:docGrid w:linePitch="360"/>
        </w:sectPr>
      </w:pPr>
    </w:p>
    <w:p w:rsidR="003C08A8" w:rsidRPr="00246CAF" w:rsidRDefault="003C08A8" w:rsidP="003C08A8">
      <w:pPr>
        <w:spacing w:before="120" w:after="0" w:line="240" w:lineRule="auto"/>
        <w:jc w:val="both"/>
        <w:rPr>
          <w:rFonts w:ascii="Sylfaen" w:eastAsia="Calibri" w:hAnsi="Sylfaen" w:cs="Arial"/>
          <w:lang w:val="ka-GE"/>
        </w:rPr>
      </w:pPr>
      <w:r w:rsidRPr="00246CAF">
        <w:rPr>
          <w:rFonts w:ascii="Sylfaen" w:eastAsia="Calibri" w:hAnsi="Sylfaen" w:cs="Arial"/>
          <w:lang w:val="ka-GE"/>
        </w:rPr>
        <w:lastRenderedPageBreak/>
        <w:t xml:space="preserve">ცხრილიდან ჩანს, რომ ლიტერატურულ წყაროებზე დაყრდნობით, საკვლევ ტერიტორიაზე გავრცელებულია ნაკადულის კალმახი, რომელიც საქართველოს „წითელი ნუსხით“ დაცულ სახეობას წარმოადგენს. </w:t>
      </w:r>
    </w:p>
    <w:p w:rsidR="003C08A8" w:rsidRPr="00246CAF" w:rsidRDefault="003C08A8" w:rsidP="003C08A8">
      <w:pPr>
        <w:spacing w:after="0" w:line="240" w:lineRule="auto"/>
        <w:jc w:val="both"/>
        <w:rPr>
          <w:rFonts w:ascii="Sylfaen" w:eastAsia="Calibri" w:hAnsi="Sylfaen" w:cs="Arial"/>
          <w:lang w:val="ka-GE"/>
        </w:rPr>
      </w:pPr>
      <w:r w:rsidRPr="00246CAF">
        <w:rPr>
          <w:rFonts w:ascii="Sylfaen" w:eastAsia="Calibri" w:hAnsi="Sylfaen" w:cs="Arial"/>
          <w:lang w:val="ka-GE"/>
        </w:rPr>
        <w:t>აღსანიშნავია, რომ მდინარე აჭარისწყალი მდ. ჭოროხის შენაკადს წარმოადგენს; შესაბამისად, თევზების ჩამოთვლილი სახეობების გარდა, მდ. აჭარისწყლის ქვემოწელში სავარაუდოა მდ. ჭოროხის შესაბამისი იქთიოფაუნის გავრცელებაც.   მონიტორინგული სამუშაოების მსვლელობისას იქთიოფაუნის ჩამონათვალს დაემატება ჩვენს მიერ მოპოვებული სახეობებიც.</w:t>
      </w:r>
    </w:p>
    <w:p w:rsidR="006F70AA" w:rsidRPr="00246CAF" w:rsidRDefault="006F70AA" w:rsidP="003C08A8">
      <w:pPr>
        <w:spacing w:after="0" w:line="240" w:lineRule="auto"/>
        <w:jc w:val="both"/>
        <w:rPr>
          <w:rFonts w:ascii="Sylfaen" w:eastAsia="Calibri" w:hAnsi="Sylfaen" w:cs="Arial"/>
          <w:lang w:val="ka-GE"/>
        </w:rPr>
      </w:pPr>
    </w:p>
    <w:p w:rsidR="006F70AA" w:rsidRPr="00246CAF" w:rsidRDefault="006F70AA" w:rsidP="003C08A8">
      <w:pPr>
        <w:spacing w:after="0" w:line="240" w:lineRule="auto"/>
        <w:jc w:val="both"/>
        <w:rPr>
          <w:rFonts w:ascii="Sylfaen" w:eastAsia="Calibri" w:hAnsi="Sylfaen" w:cs="Arial"/>
          <w:lang w:val="ka-GE"/>
        </w:rPr>
      </w:pPr>
    </w:p>
    <w:p w:rsidR="003C08A8" w:rsidRPr="00246CAF" w:rsidRDefault="003C08A8" w:rsidP="003C08A8">
      <w:pPr>
        <w:keepNext/>
        <w:keepLines/>
        <w:numPr>
          <w:ilvl w:val="3"/>
          <w:numId w:val="2"/>
        </w:numPr>
        <w:spacing w:before="120" w:after="120" w:line="240" w:lineRule="auto"/>
        <w:contextualSpacing/>
        <w:jc w:val="both"/>
        <w:outlineLvl w:val="3"/>
        <w:rPr>
          <w:rFonts w:ascii="Sylfaen" w:eastAsia="Times New Roman" w:hAnsi="Sylfaen" w:cs="Times New Roman"/>
          <w:b/>
          <w:iCs/>
          <w:color w:val="000000"/>
          <w:lang w:val="ka-GE"/>
        </w:rPr>
      </w:pPr>
      <w:bookmarkStart w:id="43" w:name="_Toc10033855"/>
      <w:bookmarkStart w:id="44" w:name="_Toc91728603"/>
      <w:bookmarkStart w:id="45" w:name="_Toc95228020"/>
      <w:bookmarkEnd w:id="42"/>
      <w:r w:rsidRPr="00246CAF">
        <w:rPr>
          <w:rFonts w:ascii="Sylfaen" w:eastAsia="Times New Roman" w:hAnsi="Sylfaen" w:cs="Times New Roman"/>
          <w:b/>
          <w:iCs/>
          <w:color w:val="000000"/>
          <w:lang w:val="ka-GE"/>
        </w:rPr>
        <w:t>საველე კვლევები</w:t>
      </w:r>
      <w:bookmarkEnd w:id="43"/>
      <w:bookmarkEnd w:id="44"/>
      <w:bookmarkEnd w:id="45"/>
    </w:p>
    <w:p w:rsidR="003C08A8" w:rsidRPr="00246CAF" w:rsidRDefault="003C08A8" w:rsidP="003C08A8">
      <w:pPr>
        <w:spacing w:before="120" w:after="120" w:line="240" w:lineRule="auto"/>
        <w:jc w:val="both"/>
        <w:rPr>
          <w:rFonts w:ascii="Sylfaen" w:eastAsia="Calibri" w:hAnsi="Sylfaen" w:cs="Sylfaen"/>
          <w:lang w:val="ka-GE"/>
        </w:rPr>
      </w:pPr>
      <w:r w:rsidRPr="00246CAF">
        <w:rPr>
          <w:rFonts w:ascii="Sylfaen" w:eastAsia="Calibri" w:hAnsi="Sylfaen" w:cs="Arial"/>
          <w:lang w:val="ka-GE"/>
        </w:rPr>
        <w:t xml:space="preserve">იქთიოლოგიური კვლევების სადგურებში (საკონტროლო წერტილები) შესწავლილი იქნა ჰიდრობიონტების ფონური  მდგომარეობა. </w:t>
      </w:r>
      <w:r w:rsidRPr="00246CAF">
        <w:rPr>
          <w:rFonts w:ascii="Sylfaen" w:eastAsia="Calibri" w:hAnsi="Sylfaen" w:cs="Sylfaen"/>
          <w:lang w:val="ka-GE"/>
        </w:rPr>
        <w:t>კვლევების იქთიოლოგიური სადგურების რუკა წარმოდგენილია სურათზე</w:t>
      </w:r>
      <w:r w:rsidR="00F74F01" w:rsidRPr="00246CAF">
        <w:rPr>
          <w:rFonts w:ascii="Sylfaen" w:eastAsia="Calibri" w:hAnsi="Sylfaen" w:cs="Sylfaen"/>
          <w:lang w:val="ka-GE"/>
        </w:rPr>
        <w:t xml:space="preserve"> 4</w:t>
      </w:r>
      <w:r w:rsidRPr="00246CAF">
        <w:rPr>
          <w:rFonts w:ascii="Sylfaen" w:eastAsia="Calibri" w:hAnsi="Sylfaen" w:cs="Sylfaen"/>
          <w:lang w:val="ka-GE"/>
        </w:rPr>
        <w:t>.3.3.5.1.</w:t>
      </w:r>
    </w:p>
    <w:p w:rsidR="003C08A8" w:rsidRPr="00246CAF" w:rsidRDefault="003C08A8" w:rsidP="003C08A8">
      <w:pPr>
        <w:spacing w:before="120" w:after="120" w:line="240" w:lineRule="auto"/>
        <w:jc w:val="both"/>
        <w:rPr>
          <w:rFonts w:ascii="Sylfaen" w:eastAsia="Calibri" w:hAnsi="Sylfaen" w:cs="Arial"/>
          <w:szCs w:val="20"/>
          <w:lang w:val="ka-GE"/>
        </w:rPr>
      </w:pPr>
      <w:r w:rsidRPr="00246CAF">
        <w:rPr>
          <w:rFonts w:ascii="Sylfaen" w:eastAsia="Calibri" w:hAnsi="Sylfaen" w:cs="Arial"/>
          <w:szCs w:val="20"/>
          <w:lang w:val="ka-GE"/>
        </w:rPr>
        <w:t>საკვლევ მონაკვეთში ვიზუალურად შეფასდა მდ. აჭარისწყლის და მდ. სხალთის ჰაბიტატები. საარსებო გარემოს კვლევის შედეგად დგინდება იქთიოფაუნის ზოგადი საარსებო გარემო და მათი შესაძლო გავრცელების არეალი.</w:t>
      </w:r>
    </w:p>
    <w:p w:rsidR="003C08A8" w:rsidRPr="00246CAF" w:rsidRDefault="003C08A8" w:rsidP="003C08A8">
      <w:pPr>
        <w:spacing w:before="120" w:after="0" w:line="240" w:lineRule="auto"/>
        <w:jc w:val="both"/>
        <w:rPr>
          <w:rFonts w:ascii="Sylfaen" w:eastAsia="Calibri" w:hAnsi="Sylfaen" w:cs="Sylfaen"/>
          <w:sz w:val="20"/>
          <w:szCs w:val="20"/>
          <w:lang w:val="ka-GE"/>
        </w:rPr>
      </w:pPr>
      <w:r w:rsidRPr="00246CAF">
        <w:rPr>
          <w:rFonts w:ascii="Sylfaen" w:eastAsia="Calibri" w:hAnsi="Sylfaen" w:cs="Sylfaen"/>
          <w:b/>
          <w:sz w:val="20"/>
          <w:szCs w:val="20"/>
          <w:lang w:val="ka-GE"/>
        </w:rPr>
        <w:t>სურათი</w:t>
      </w:r>
      <w:r w:rsidR="00F74F01" w:rsidRPr="00246CAF">
        <w:rPr>
          <w:rFonts w:ascii="Sylfaen" w:eastAsia="Calibri" w:hAnsi="Sylfaen" w:cs="Sylfaen"/>
          <w:b/>
          <w:sz w:val="20"/>
          <w:szCs w:val="20"/>
          <w:lang w:val="ka-GE"/>
        </w:rPr>
        <w:t xml:space="preserve"> 4</w:t>
      </w:r>
      <w:r w:rsidRPr="00246CAF">
        <w:rPr>
          <w:rFonts w:ascii="Sylfaen" w:eastAsia="Calibri" w:hAnsi="Sylfaen" w:cs="Sylfaen"/>
          <w:b/>
          <w:sz w:val="20"/>
          <w:szCs w:val="20"/>
          <w:lang w:val="ka-GE"/>
        </w:rPr>
        <w:t xml:space="preserve">.3.3.5.1. </w:t>
      </w:r>
      <w:r w:rsidRPr="00246CAF">
        <w:rPr>
          <w:rFonts w:ascii="Sylfaen" w:eastAsia="Calibri" w:hAnsi="Sylfaen" w:cs="Sylfaen"/>
          <w:sz w:val="20"/>
          <w:szCs w:val="20"/>
          <w:lang w:val="ka-GE"/>
        </w:rPr>
        <w:t xml:space="preserve"> იქთიოლოგიური სადგურების რუკა</w:t>
      </w:r>
    </w:p>
    <w:p w:rsidR="003C08A8" w:rsidRPr="00246CAF" w:rsidRDefault="003C08A8" w:rsidP="003C08A8">
      <w:pPr>
        <w:spacing w:before="120" w:after="0" w:line="240" w:lineRule="auto"/>
        <w:jc w:val="center"/>
        <w:rPr>
          <w:rFonts w:ascii="Sylfaen" w:eastAsia="Calibri" w:hAnsi="Sylfaen" w:cs="Sylfaen"/>
          <w:sz w:val="20"/>
          <w:szCs w:val="20"/>
          <w:highlight w:val="green"/>
          <w:lang w:val="ka-GE"/>
        </w:rPr>
      </w:pPr>
      <w:r w:rsidRPr="00246CAF">
        <w:rPr>
          <w:rFonts w:ascii="Sylfaen" w:eastAsia="Calibri" w:hAnsi="Sylfaen" w:cs="Sylfaen"/>
          <w:noProof/>
          <w:sz w:val="20"/>
          <w:szCs w:val="20"/>
          <w:lang w:val="ka-GE" w:eastAsia="ka-GE"/>
        </w:rPr>
        <w:drawing>
          <wp:inline distT="0" distB="0" distL="0" distR="0" wp14:anchorId="047B78D7" wp14:editId="0FD787C8">
            <wp:extent cx="6120765" cy="2834721"/>
            <wp:effectExtent l="0" t="0" r="0" b="3810"/>
            <wp:docPr id="47" name="Picture 47" descr="D:\all\Gamma\Desktop\shuaxev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ll\Gamma\Desktop\shuaxevi.jpg"/>
                    <pic:cNvPicPr>
                      <a:picLocks noChangeAspect="1" noChangeArrowheads="1"/>
                    </pic:cNvPicPr>
                  </pic:nvPicPr>
                  <pic:blipFill>
                    <a:blip r:embed="rId68">
                      <a:extLst>
                        <a:ext uri="{28A0092B-C50C-407E-A947-70E740481C1C}">
                          <a14:useLocalDpi xmlns:a14="http://schemas.microsoft.com/office/drawing/2010/main"/>
                        </a:ext>
                      </a:extLst>
                    </a:blip>
                    <a:srcRect/>
                    <a:stretch>
                      <a:fillRect/>
                    </a:stretch>
                  </pic:blipFill>
                  <pic:spPr bwMode="auto">
                    <a:xfrm>
                      <a:off x="0" y="0"/>
                      <a:ext cx="6120765" cy="2834721"/>
                    </a:xfrm>
                    <a:prstGeom prst="rect">
                      <a:avLst/>
                    </a:prstGeom>
                    <a:noFill/>
                    <a:ln>
                      <a:noFill/>
                    </a:ln>
                  </pic:spPr>
                </pic:pic>
              </a:graphicData>
            </a:graphic>
          </wp:inline>
        </w:drawing>
      </w:r>
    </w:p>
    <w:p w:rsidR="003C08A8" w:rsidRPr="00246CAF" w:rsidRDefault="003C08A8" w:rsidP="003C08A8">
      <w:pPr>
        <w:spacing w:before="120" w:after="120" w:line="240" w:lineRule="auto"/>
        <w:jc w:val="both"/>
        <w:rPr>
          <w:rFonts w:ascii="Sylfaen" w:eastAsia="Calibri" w:hAnsi="Sylfaen" w:cs="Arial"/>
          <w:highlight w:val="green"/>
          <w:lang w:val="ka-GE"/>
        </w:rPr>
      </w:pPr>
    </w:p>
    <w:p w:rsidR="003C08A8" w:rsidRPr="00246CAF" w:rsidRDefault="003C08A8" w:rsidP="003C08A8">
      <w:pPr>
        <w:keepNext/>
        <w:keepLines/>
        <w:numPr>
          <w:ilvl w:val="4"/>
          <w:numId w:val="2"/>
        </w:numPr>
        <w:spacing w:before="120" w:after="120" w:line="240" w:lineRule="auto"/>
        <w:contextualSpacing/>
        <w:jc w:val="both"/>
        <w:outlineLvl w:val="3"/>
        <w:rPr>
          <w:rFonts w:ascii="Sylfaen" w:eastAsia="Times New Roman" w:hAnsi="Sylfaen" w:cs="Times New Roman"/>
          <w:b/>
          <w:iCs/>
          <w:color w:val="000000"/>
          <w:lang w:val="ka-GE"/>
        </w:rPr>
      </w:pPr>
      <w:bookmarkStart w:id="46" w:name="_Toc91728605"/>
      <w:r w:rsidRPr="00246CAF">
        <w:rPr>
          <w:rFonts w:ascii="Sylfaen" w:eastAsia="Times New Roman" w:hAnsi="Sylfaen" w:cs="Times New Roman"/>
          <w:b/>
          <w:iCs/>
          <w:color w:val="000000"/>
          <w:lang w:val="ka-GE"/>
        </w:rPr>
        <w:t>მდინარე აჭარისწყლის საკვლევი მონაკვეთი</w:t>
      </w:r>
      <w:bookmarkEnd w:id="46"/>
    </w:p>
    <w:p w:rsidR="003C08A8" w:rsidRPr="00246CAF" w:rsidRDefault="003C08A8" w:rsidP="003C08A8">
      <w:pPr>
        <w:spacing w:before="120" w:after="120" w:line="240" w:lineRule="auto"/>
        <w:jc w:val="both"/>
        <w:rPr>
          <w:rFonts w:ascii="Sylfaen" w:eastAsia="Calibri" w:hAnsi="Sylfaen" w:cs="Arial"/>
          <w:szCs w:val="20"/>
          <w:lang w:val="ka-GE"/>
        </w:rPr>
      </w:pPr>
      <w:r w:rsidRPr="00246CAF">
        <w:rPr>
          <w:rFonts w:ascii="Sylfaen" w:eastAsia="Calibri" w:hAnsi="Sylfaen" w:cs="Arial"/>
          <w:szCs w:val="20"/>
          <w:lang w:val="ka-GE"/>
        </w:rPr>
        <w:t xml:space="preserve">საველე სამუშაოების მსვლელობისას ამინდი ძირითადად მზიანი იყო, შეინიშნებოდა მცირედი მოღრუბლულობა. მდინარე აჭარისწყალი ამღვრეული იყო. </w:t>
      </w:r>
    </w:p>
    <w:p w:rsidR="003C08A8" w:rsidRPr="00246CAF" w:rsidRDefault="003C08A8" w:rsidP="003C08A8">
      <w:pPr>
        <w:spacing w:before="120" w:after="120" w:line="240" w:lineRule="auto"/>
        <w:jc w:val="both"/>
        <w:rPr>
          <w:rFonts w:ascii="Sylfaen" w:eastAsia="Calibri" w:hAnsi="Sylfaen" w:cs="Arial"/>
          <w:szCs w:val="20"/>
          <w:lang w:val="ka-GE"/>
        </w:rPr>
      </w:pPr>
      <w:r w:rsidRPr="00246CAF">
        <w:rPr>
          <w:rFonts w:ascii="Sylfaen" w:eastAsia="Calibri" w:hAnsi="Sylfaen" w:cs="Arial"/>
          <w:szCs w:val="20"/>
          <w:lang w:val="ka-GE"/>
        </w:rPr>
        <w:t xml:space="preserve">კვლევის მასშტაბიდან გამომდინარე, მდ. აჭარისწყლის კალაპოტი იცვლებოდა შესაბამისი ჰაბიტატების მიხედვით. უმეტესად მიედინებოდა დაახლოებით 6-7 მ სიგანის კალაპოტში. შეინიშნებოდა განიერი მონაკვეთებიც, სადაც მდინარის სიგანე დაახლოებით 11-16 მ-ს, ხოლო სიღრმე დაახლოებით 0,4-0,6 მ-ს შეადგენდა. </w:t>
      </w:r>
    </w:p>
    <w:p w:rsidR="003C08A8" w:rsidRPr="00246CAF" w:rsidRDefault="003C08A8" w:rsidP="003C08A8">
      <w:pPr>
        <w:spacing w:before="120" w:after="120" w:line="240" w:lineRule="auto"/>
        <w:jc w:val="both"/>
        <w:rPr>
          <w:rFonts w:ascii="Sylfaen" w:eastAsia="Calibri" w:hAnsi="Sylfaen" w:cs="Arial"/>
          <w:szCs w:val="20"/>
          <w:lang w:val="ka-GE"/>
        </w:rPr>
      </w:pPr>
      <w:r w:rsidRPr="00246CAF">
        <w:rPr>
          <w:rFonts w:ascii="Sylfaen" w:eastAsia="Calibri" w:hAnsi="Sylfaen" w:cs="Arial"/>
          <w:szCs w:val="20"/>
          <w:lang w:val="ka-GE"/>
        </w:rPr>
        <w:t xml:space="preserve">იქთიოფაუნის საარსებო ჰაბიტატების მრავალფეროვნებიდან გამომდინარე, შეინიშნებოდა: აუზები, უბისებური მონაკვეთები, კალაპოტის სწორი და კლაკლინი მონაკვეთები, მდინარის ზედაპირი ძირითადად სარკისებური და ალაგ-ალაგ ჩქერებიანი იყო. კალაპოტში არსებული კუნძულები იშვიათობას წარმოადგენდა. </w:t>
      </w:r>
    </w:p>
    <w:p w:rsidR="003C08A8" w:rsidRPr="00246CAF" w:rsidRDefault="003C08A8" w:rsidP="003C08A8">
      <w:pPr>
        <w:spacing w:before="120" w:after="120" w:line="240" w:lineRule="auto"/>
        <w:jc w:val="both"/>
        <w:rPr>
          <w:rFonts w:ascii="Sylfaen" w:eastAsia="Calibri" w:hAnsi="Sylfaen" w:cs="Arial"/>
          <w:szCs w:val="20"/>
          <w:lang w:val="ka-GE"/>
        </w:rPr>
      </w:pPr>
      <w:r w:rsidRPr="00246CAF">
        <w:rPr>
          <w:rFonts w:ascii="Sylfaen" w:eastAsia="Calibri" w:hAnsi="Sylfaen" w:cs="Arial"/>
          <w:szCs w:val="20"/>
          <w:lang w:val="ka-GE"/>
        </w:rPr>
        <w:t>აუზებში მდინარის სიღრმე 1 მ-ს აღემატებოდა. აუზები წარმოადგენს თევზების შესასვენებელ და კვებით მოედნებს, მდინარეში მათი არსებობა ქმნის დადებით საარსებო გარემოს.</w:t>
      </w:r>
    </w:p>
    <w:p w:rsidR="003C08A8" w:rsidRPr="00246CAF" w:rsidRDefault="003C08A8" w:rsidP="003C08A8">
      <w:pPr>
        <w:spacing w:before="120" w:after="120" w:line="240" w:lineRule="auto"/>
        <w:jc w:val="both"/>
        <w:rPr>
          <w:rFonts w:ascii="Sylfaen" w:eastAsia="Calibri" w:hAnsi="Sylfaen" w:cs="Arial"/>
          <w:szCs w:val="20"/>
          <w:lang w:val="ka-GE"/>
        </w:rPr>
      </w:pPr>
      <w:r w:rsidRPr="00246CAF">
        <w:rPr>
          <w:rFonts w:ascii="Sylfaen" w:eastAsia="Calibri" w:hAnsi="Sylfaen" w:cs="Arial"/>
          <w:szCs w:val="20"/>
          <w:lang w:val="ka-GE"/>
        </w:rPr>
        <w:lastRenderedPageBreak/>
        <w:t xml:space="preserve">მდინარის კალაპოტში ძირითადად შეინიშნებოდა ქვები და კენჭები, იშვიათად - ქვა-ქვიშა. </w:t>
      </w:r>
    </w:p>
    <w:p w:rsidR="003C08A8" w:rsidRPr="00246CAF" w:rsidRDefault="003C08A8" w:rsidP="003C08A8">
      <w:pPr>
        <w:spacing w:before="120" w:after="120" w:line="240" w:lineRule="auto"/>
        <w:jc w:val="both"/>
        <w:rPr>
          <w:rFonts w:ascii="Sylfaen" w:eastAsia="Calibri" w:hAnsi="Sylfaen" w:cs="Arial"/>
          <w:szCs w:val="20"/>
          <w:lang w:val="ka-GE"/>
        </w:rPr>
      </w:pPr>
      <w:r w:rsidRPr="00246CAF">
        <w:rPr>
          <w:rFonts w:ascii="Sylfaen" w:eastAsia="Calibri" w:hAnsi="Sylfaen" w:cs="Arial"/>
          <w:szCs w:val="20"/>
          <w:lang w:val="ka-GE"/>
        </w:rPr>
        <w:t xml:space="preserve">შუახევი ჰესის ქვესადგურის მიმდებარე ტერიტორიაზე (ანძა 125-130), ნაპირები წარმოდგენილი იყო მარცხნივ ციცაბო ფერდობებით, მარჯვნივ - გაბიონების სახით.  აღსანიშნავია, რომ მარცხენა ნაპირთან, ფერდობის ძირში შეინიშნებოდა ღრმა მონაკვეთები, რაც იქთიოფაუნისთვის დადებით საარსებო ჰაბიტატს წარმოადგენდა.   </w:t>
      </w:r>
    </w:p>
    <w:p w:rsidR="003C08A8" w:rsidRPr="00246CAF" w:rsidRDefault="003C08A8" w:rsidP="003C08A8">
      <w:pPr>
        <w:spacing w:before="120" w:after="120" w:line="240" w:lineRule="auto"/>
        <w:jc w:val="both"/>
        <w:rPr>
          <w:rFonts w:ascii="Sylfaen" w:eastAsia="Calibri" w:hAnsi="Sylfaen" w:cs="Arial"/>
          <w:szCs w:val="20"/>
          <w:lang w:val="ka-GE"/>
        </w:rPr>
      </w:pPr>
      <w:r w:rsidRPr="00246CAF">
        <w:rPr>
          <w:rFonts w:ascii="Sylfaen" w:eastAsia="Calibri" w:hAnsi="Sylfaen" w:cs="Arial"/>
          <w:szCs w:val="20"/>
          <w:lang w:val="ka-GE"/>
        </w:rPr>
        <w:t xml:space="preserve">აღსანიშნავია, რომ  ჩვენს მიერ  2021 წლის ივლისის თვეშიც განხორციელდა საველე კვლევითი სამუშაოები, რის შედეგად მოძიებული იქნა თევზების პოტენციური საქვირითე ჰაბიტატებიც. აღნიშნულ პერიოდში 110-115 ანძების მიმდებარე ტერიტორიაზე სპეციალური ბადით მოპოვებული იქნა თევზის ქვირითი. იქთიოფაუნის მრავალფეროვანი ჰაბიტატებიდან გამომდინარე, მოცემულ მონაკვეთში თევზების რაოდენობრივი და სახეობრივი სიმრავლე შეინიშნებოდა. აღნიშნულ მონაკვეთში მდინარის სიღრმეში მოზრდილი ინდივიდები, ხოლო ნაპირებთან კი ლიფსიტების მცირე ზომის გუნდები ჩანდა. 2021 წლის დეკემბერში სამუშაოების მსვლელობისას აღწერილ მონაკვეთში ქვირითი არ დაფიქსირებულა, რადგან თბილწყლიანი თევზების ქვირითობის პერიოდი დასრულებული იყო. ჰაბიტატები კვლავ უცვლელად იყო შენარჩუნებული. იქთიოფაუნის აქტიურობა არ შეინიშნებოდა, რაც განპირობებული იყო სეზონური ფაქტორით; გაზაფხული-ზაფხულის პერიოდში თბილწყლიანი თევზები კვლავ გააქტიურდებიან. </w:t>
      </w:r>
    </w:p>
    <w:p w:rsidR="003C08A8" w:rsidRPr="00246CAF" w:rsidRDefault="003C08A8" w:rsidP="003C08A8">
      <w:pPr>
        <w:spacing w:before="120" w:after="120" w:line="240" w:lineRule="auto"/>
        <w:jc w:val="both"/>
        <w:rPr>
          <w:rFonts w:ascii="Sylfaen" w:eastAsia="Calibri" w:hAnsi="Sylfaen" w:cs="Arial"/>
          <w:szCs w:val="20"/>
          <w:lang w:val="ka-GE"/>
        </w:rPr>
      </w:pPr>
      <w:r w:rsidRPr="00246CAF">
        <w:rPr>
          <w:rFonts w:ascii="Sylfaen" w:eastAsia="Calibri" w:hAnsi="Sylfaen" w:cs="Arial"/>
          <w:szCs w:val="20"/>
          <w:lang w:val="ka-GE"/>
        </w:rPr>
        <w:t>90-ე ანძის მიმდებარედ მდინარის კალაპოტი წარმოდგენილი იყო ტაფობის სახით. კალაპოტი ძირითადად იყო განიერი, ზოგან შეინიშნებოდა შედარებით ვიწრო მონაკვეთებიც; მდინარის სიღრმე ვარირებდა დაახლოებით 0,3-0,4 მ-დან, 0,8-1,2 მ-მდე. შეინიშნებოდა აუზები და  ჩქერებიანი მონაკვეთები.</w:t>
      </w:r>
    </w:p>
    <w:p w:rsidR="003C08A8" w:rsidRPr="00246CAF" w:rsidRDefault="003C08A8" w:rsidP="003C08A8">
      <w:pPr>
        <w:spacing w:before="120" w:after="120" w:line="240" w:lineRule="auto"/>
        <w:jc w:val="both"/>
        <w:rPr>
          <w:rFonts w:ascii="Sylfaen" w:eastAsia="Calibri" w:hAnsi="Sylfaen" w:cs="Arial"/>
          <w:szCs w:val="20"/>
          <w:lang w:val="ka-GE"/>
        </w:rPr>
      </w:pPr>
      <w:r w:rsidRPr="00246CAF">
        <w:rPr>
          <w:rFonts w:ascii="Sylfaen" w:eastAsia="Calibri" w:hAnsi="Sylfaen" w:cs="Arial"/>
          <w:szCs w:val="20"/>
          <w:lang w:val="ka-GE"/>
        </w:rPr>
        <w:t xml:space="preserve">ჰაბიტატების შესაბამისად, მდინარის სიჩქარე დაახლოებით 0,5 მ/წმ-დან 1,5 მ/წმ-მდე ვარირებდა.   </w:t>
      </w:r>
    </w:p>
    <w:p w:rsidR="003C08A8" w:rsidRPr="00246CAF" w:rsidRDefault="003C08A8" w:rsidP="003C08A8">
      <w:pPr>
        <w:spacing w:before="120" w:after="120" w:line="240" w:lineRule="auto"/>
        <w:jc w:val="both"/>
        <w:rPr>
          <w:rFonts w:ascii="Sylfaen" w:eastAsia="Calibri" w:hAnsi="Sylfaen" w:cs="Arial"/>
          <w:szCs w:val="20"/>
          <w:lang w:val="ka-GE"/>
        </w:rPr>
      </w:pPr>
      <w:r w:rsidRPr="00246CAF">
        <w:rPr>
          <w:rFonts w:ascii="Sylfaen" w:eastAsia="Calibri" w:hAnsi="Sylfaen" w:cs="Arial"/>
          <w:szCs w:val="20"/>
          <w:lang w:val="ka-GE"/>
        </w:rPr>
        <w:t xml:space="preserve">კვლევის პერიოდში მიდინარის ხარჯი სრულიად შეესაბამებოდა ჰიდრობიონტების არსებობისთვის საჭირო რაოდენობას; მდინარის სიღრმე აღემატებოდა 0.3 მ-ს, კალაპოტში თევზების მიგრაციის შემზღუდავი ბარიერები არ დაფიქსირებულა. </w:t>
      </w:r>
    </w:p>
    <w:p w:rsidR="003C08A8" w:rsidRPr="00246CAF" w:rsidRDefault="003C08A8" w:rsidP="003C08A8">
      <w:pPr>
        <w:spacing w:before="120" w:after="120" w:line="240" w:lineRule="auto"/>
        <w:jc w:val="both"/>
        <w:rPr>
          <w:rFonts w:ascii="Sylfaen" w:eastAsia="Calibri" w:hAnsi="Sylfaen" w:cs="Sylfaen"/>
          <w:sz w:val="20"/>
          <w:szCs w:val="20"/>
          <w:lang w:val="ka-GE"/>
        </w:rPr>
      </w:pPr>
      <w:r w:rsidRPr="00246CAF">
        <w:rPr>
          <w:rFonts w:ascii="Sylfaen" w:eastAsia="Calibri" w:hAnsi="Sylfaen" w:cs="Arial"/>
          <w:szCs w:val="20"/>
          <w:lang w:val="ka-GE"/>
        </w:rPr>
        <w:t>აღწერილი მონაკვეთის ფოტოები წარმოდგენილია სურათებზე</w:t>
      </w:r>
      <w:r w:rsidRPr="00246CAF">
        <w:rPr>
          <w:rFonts w:ascii="Sylfaen" w:eastAsia="Calibri" w:hAnsi="Sylfaen" w:cs="Arial"/>
          <w:sz w:val="24"/>
          <w:szCs w:val="20"/>
          <w:lang w:val="ka-GE"/>
        </w:rPr>
        <w:t xml:space="preserve"> </w:t>
      </w:r>
      <w:r w:rsidR="00F74F01" w:rsidRPr="00246CAF">
        <w:rPr>
          <w:rFonts w:ascii="Sylfaen" w:eastAsia="Calibri" w:hAnsi="Sylfaen" w:cs="Sylfaen"/>
          <w:szCs w:val="20"/>
          <w:lang w:val="ka-GE"/>
        </w:rPr>
        <w:t>4.3.5.1.1. - 4</w:t>
      </w:r>
      <w:r w:rsidRPr="00246CAF">
        <w:rPr>
          <w:rFonts w:ascii="Sylfaen" w:eastAsia="Calibri" w:hAnsi="Sylfaen" w:cs="Sylfaen"/>
          <w:szCs w:val="20"/>
          <w:lang w:val="ka-GE"/>
        </w:rPr>
        <w:t>.3.3.5.1.4.</w:t>
      </w:r>
    </w:p>
    <w:p w:rsidR="003C08A8" w:rsidRPr="00246CAF" w:rsidRDefault="003C08A8" w:rsidP="003C08A8">
      <w:pPr>
        <w:spacing w:before="120" w:after="120" w:line="240" w:lineRule="auto"/>
        <w:jc w:val="both"/>
        <w:rPr>
          <w:rFonts w:ascii="Sylfaen" w:eastAsia="Calibri" w:hAnsi="Sylfaen" w:cs="Arial"/>
          <w:sz w:val="20"/>
          <w:szCs w:val="20"/>
          <w:lang w:val="ka-GE"/>
        </w:rPr>
      </w:pPr>
      <w:r w:rsidRPr="00246CAF">
        <w:rPr>
          <w:rFonts w:ascii="Sylfaen" w:eastAsia="Calibri" w:hAnsi="Sylfaen" w:cs="Arial"/>
          <w:b/>
          <w:sz w:val="20"/>
          <w:szCs w:val="20"/>
          <w:lang w:val="ka-GE"/>
        </w:rPr>
        <w:t xml:space="preserve">სურათები </w:t>
      </w:r>
      <w:r w:rsidR="00F74F01" w:rsidRPr="00246CAF">
        <w:rPr>
          <w:rFonts w:ascii="Sylfaen" w:eastAsia="Calibri" w:hAnsi="Sylfaen" w:cs="Sylfaen"/>
          <w:b/>
          <w:sz w:val="20"/>
          <w:szCs w:val="20"/>
          <w:lang w:val="ka-GE"/>
        </w:rPr>
        <w:t>4.3.5.1.1. - 4</w:t>
      </w:r>
      <w:r w:rsidRPr="00246CAF">
        <w:rPr>
          <w:rFonts w:ascii="Sylfaen" w:eastAsia="Calibri" w:hAnsi="Sylfaen" w:cs="Sylfaen"/>
          <w:b/>
          <w:sz w:val="20"/>
          <w:szCs w:val="20"/>
          <w:lang w:val="ka-GE"/>
        </w:rPr>
        <w:t>.3.5.1.2.</w:t>
      </w:r>
      <w:r w:rsidRPr="00246CAF">
        <w:rPr>
          <w:rFonts w:ascii="Sylfaen" w:eastAsia="Calibri" w:hAnsi="Sylfaen" w:cs="Arial"/>
          <w:sz w:val="20"/>
          <w:szCs w:val="20"/>
          <w:lang w:val="ka-GE"/>
        </w:rPr>
        <w:t xml:space="preserve">  მდ. აჭარისწყალი, კალაპოტის ამსახველი კადრები</w:t>
      </w:r>
    </w:p>
    <w:p w:rsidR="003C08A8" w:rsidRPr="00246CAF" w:rsidRDefault="003C08A8" w:rsidP="003C08A8">
      <w:pPr>
        <w:spacing w:before="120" w:after="120" w:line="240" w:lineRule="auto"/>
        <w:jc w:val="center"/>
        <w:rPr>
          <w:rFonts w:ascii="Sylfaen" w:eastAsia="Calibri" w:hAnsi="Sylfaen" w:cs="Arial"/>
          <w:szCs w:val="20"/>
          <w:lang w:val="ka-GE"/>
        </w:rPr>
      </w:pPr>
      <w:r w:rsidRPr="00246CAF">
        <w:rPr>
          <w:rFonts w:ascii="Sylfaen" w:eastAsia="Calibri" w:hAnsi="Sylfaen" w:cs="Arial"/>
          <w:noProof/>
          <w:szCs w:val="20"/>
          <w:lang w:val="ka-GE" w:eastAsia="ka-GE"/>
        </w:rPr>
        <w:drawing>
          <wp:inline distT="0" distB="0" distL="0" distR="0" wp14:anchorId="5A80B58F" wp14:editId="16C207BE">
            <wp:extent cx="2880000" cy="2160000"/>
            <wp:effectExtent l="0" t="0" r="0" b="0"/>
            <wp:docPr id="48" name="Picture 48" descr="D:\გამა კონსალტინგი\ჩაბარებული პროექტები\6 ჩაბარებული პროექტები 2021 წ\2021.11 შუახევის ელ. გადამცემი ხაზების მონიტორინგი\ელ. გადამცემი ხაზები\IMG_20211203_1315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გამა კონსალტინგი\ჩაბარებული პროექტები\6 ჩაბარებული პროექტები 2021 წ\2021.11 შუახევის ელ. გადამცემი ხაზების მონიტორინგი\ელ. გადამცემი ხაზები\IMG_20211203_131503.jpg"/>
                    <pic:cNvPicPr>
                      <a:picLocks noChangeAspect="1" noChangeArrowheads="1"/>
                    </pic:cNvPicPr>
                  </pic:nvPicPr>
                  <pic:blipFill>
                    <a:blip r:embed="rId69" cstate="print">
                      <a:extLst>
                        <a:ext uri="{28A0092B-C50C-407E-A947-70E740481C1C}">
                          <a14:useLocalDpi xmlns:a14="http://schemas.microsoft.com/office/drawing/2010/main"/>
                        </a:ext>
                      </a:extLst>
                    </a:blip>
                    <a:srcRect/>
                    <a:stretch>
                      <a:fillRect/>
                    </a:stretch>
                  </pic:blipFill>
                  <pic:spPr bwMode="auto">
                    <a:xfrm>
                      <a:off x="0" y="0"/>
                      <a:ext cx="2880000" cy="2160000"/>
                    </a:xfrm>
                    <a:prstGeom prst="rect">
                      <a:avLst/>
                    </a:prstGeom>
                    <a:noFill/>
                    <a:ln>
                      <a:noFill/>
                    </a:ln>
                  </pic:spPr>
                </pic:pic>
              </a:graphicData>
            </a:graphic>
          </wp:inline>
        </w:drawing>
      </w:r>
      <w:r w:rsidRPr="00246CAF">
        <w:rPr>
          <w:rFonts w:ascii="Sylfaen" w:eastAsia="Calibri" w:hAnsi="Sylfaen" w:cs="Arial"/>
          <w:szCs w:val="20"/>
          <w:lang w:val="ka-GE"/>
        </w:rPr>
        <w:t xml:space="preserve"> </w:t>
      </w:r>
      <w:r w:rsidRPr="00246CAF">
        <w:rPr>
          <w:rFonts w:ascii="Sylfaen" w:eastAsia="Calibri" w:hAnsi="Sylfaen" w:cs="Arial"/>
          <w:noProof/>
          <w:szCs w:val="20"/>
          <w:lang w:val="ka-GE" w:eastAsia="ka-GE"/>
        </w:rPr>
        <w:drawing>
          <wp:inline distT="0" distB="0" distL="0" distR="0" wp14:anchorId="2CAFC0DE" wp14:editId="6D86CB01">
            <wp:extent cx="2880000" cy="2153949"/>
            <wp:effectExtent l="0" t="0" r="0" b="0"/>
            <wp:docPr id="49" name="Picture 49" descr="D:\გამა კონსალტინგი\ჩაბარებული პროექტები\6 ჩაბარებული პროექტები 2021 წ\2021.11 შუახევის ელ. გადამცემი ხაზების მონიტორინგი\ელ. გადამცემი ხაზები\IMG_20211203_135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გამა კონსალტინგი\ჩაბარებული პროექტები\6 ჩაბარებული პროექტები 2021 წ\2021.11 შუახევის ელ. გადამცემი ხაზების მონიტორინგი\ელ. გადამცემი ხაზები\IMG_20211203_135002.jpg"/>
                    <pic:cNvPicPr>
                      <a:picLocks noChangeAspect="1" noChangeArrowheads="1"/>
                    </pic:cNvPicPr>
                  </pic:nvPicPr>
                  <pic:blipFill>
                    <a:blip r:embed="rId70" cstate="print">
                      <a:extLst>
                        <a:ext uri="{28A0092B-C50C-407E-A947-70E740481C1C}">
                          <a14:useLocalDpi xmlns:a14="http://schemas.microsoft.com/office/drawing/2010/main"/>
                        </a:ext>
                      </a:extLst>
                    </a:blip>
                    <a:srcRect/>
                    <a:stretch>
                      <a:fillRect/>
                    </a:stretch>
                  </pic:blipFill>
                  <pic:spPr bwMode="auto">
                    <a:xfrm>
                      <a:off x="0" y="0"/>
                      <a:ext cx="2880000" cy="2153949"/>
                    </a:xfrm>
                    <a:prstGeom prst="rect">
                      <a:avLst/>
                    </a:prstGeom>
                    <a:noFill/>
                    <a:ln>
                      <a:noFill/>
                    </a:ln>
                  </pic:spPr>
                </pic:pic>
              </a:graphicData>
            </a:graphic>
          </wp:inline>
        </w:drawing>
      </w:r>
    </w:p>
    <w:p w:rsidR="00FE2B0E" w:rsidRDefault="00FE2B0E">
      <w:pPr>
        <w:rPr>
          <w:rFonts w:ascii="Sylfaen" w:eastAsia="Calibri" w:hAnsi="Sylfaen" w:cs="Arial"/>
          <w:b/>
          <w:sz w:val="20"/>
          <w:szCs w:val="20"/>
          <w:lang w:val="ka-GE"/>
        </w:rPr>
      </w:pPr>
      <w:r>
        <w:rPr>
          <w:rFonts w:ascii="Sylfaen" w:eastAsia="Calibri" w:hAnsi="Sylfaen" w:cs="Arial"/>
          <w:b/>
          <w:sz w:val="20"/>
          <w:szCs w:val="20"/>
          <w:lang w:val="ka-GE"/>
        </w:rPr>
        <w:br w:type="page"/>
      </w:r>
    </w:p>
    <w:p w:rsidR="003C08A8" w:rsidRPr="00246CAF" w:rsidRDefault="003C08A8" w:rsidP="003C08A8">
      <w:pPr>
        <w:spacing w:before="120" w:after="120" w:line="240" w:lineRule="auto"/>
        <w:jc w:val="center"/>
        <w:rPr>
          <w:rFonts w:ascii="Sylfaen" w:eastAsia="Calibri" w:hAnsi="Sylfaen" w:cs="Arial"/>
          <w:sz w:val="20"/>
          <w:szCs w:val="20"/>
          <w:lang w:val="ka-GE"/>
        </w:rPr>
      </w:pPr>
      <w:r w:rsidRPr="00246CAF">
        <w:rPr>
          <w:rFonts w:ascii="Sylfaen" w:eastAsia="Calibri" w:hAnsi="Sylfaen" w:cs="Arial"/>
          <w:b/>
          <w:sz w:val="20"/>
          <w:szCs w:val="20"/>
          <w:lang w:val="ka-GE"/>
        </w:rPr>
        <w:lastRenderedPageBreak/>
        <w:t xml:space="preserve">სურათები </w:t>
      </w:r>
      <w:r w:rsidR="00F74F01" w:rsidRPr="00246CAF">
        <w:rPr>
          <w:rFonts w:ascii="Sylfaen" w:eastAsia="Calibri" w:hAnsi="Sylfaen" w:cs="Sylfaen"/>
          <w:b/>
          <w:sz w:val="20"/>
          <w:szCs w:val="20"/>
          <w:lang w:val="ka-GE"/>
        </w:rPr>
        <w:t>4.3.5.1.3. - 4</w:t>
      </w:r>
      <w:r w:rsidRPr="00246CAF">
        <w:rPr>
          <w:rFonts w:ascii="Sylfaen" w:eastAsia="Calibri" w:hAnsi="Sylfaen" w:cs="Sylfaen"/>
          <w:b/>
          <w:sz w:val="20"/>
          <w:szCs w:val="20"/>
          <w:lang w:val="ka-GE"/>
        </w:rPr>
        <w:t>.3.5.1.4.</w:t>
      </w:r>
      <w:r w:rsidRPr="00246CAF">
        <w:rPr>
          <w:rFonts w:ascii="Sylfaen" w:eastAsia="Calibri" w:hAnsi="Sylfaen" w:cs="Arial"/>
          <w:sz w:val="20"/>
          <w:szCs w:val="20"/>
          <w:lang w:val="ka-GE"/>
        </w:rPr>
        <w:t xml:space="preserve">  მდ. აჭარისწყლის კალაპოტის ამსახველი ფოტოები (აუზები, ჩქერები)</w:t>
      </w:r>
    </w:p>
    <w:p w:rsidR="003C08A8" w:rsidRPr="00246CAF" w:rsidRDefault="003C08A8" w:rsidP="003C08A8">
      <w:pPr>
        <w:spacing w:before="120" w:after="120" w:line="240" w:lineRule="auto"/>
        <w:jc w:val="center"/>
        <w:rPr>
          <w:rFonts w:ascii="Sylfaen" w:eastAsia="Calibri" w:hAnsi="Sylfaen" w:cs="Arial"/>
          <w:szCs w:val="20"/>
          <w:lang w:val="ka-GE"/>
        </w:rPr>
      </w:pPr>
      <w:r w:rsidRPr="00246CAF">
        <w:rPr>
          <w:rFonts w:ascii="Sylfaen" w:eastAsia="Calibri" w:hAnsi="Sylfaen" w:cs="Arial"/>
          <w:noProof/>
          <w:szCs w:val="20"/>
          <w:lang w:val="ka-GE" w:eastAsia="ka-GE"/>
        </w:rPr>
        <w:drawing>
          <wp:inline distT="0" distB="0" distL="0" distR="0" wp14:anchorId="6726D4B4" wp14:editId="57BAFA98">
            <wp:extent cx="2880000" cy="2153949"/>
            <wp:effectExtent l="0" t="0" r="0" b="0"/>
            <wp:docPr id="50" name="Picture 50" descr="D:\გამა კონსალტინგი\ჩაბარებული პროექტები\6 ჩაბარებული პროექტები 2021 წ\2021.11 შუახევის ელ. გადამცემი ხაზების მონიტორინგი\ელ. გადამცემი ხაზები\IMG_20211203_1424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გამა კონსალტინგი\ჩაბარებული პროექტები\6 ჩაბარებული პროექტები 2021 წ\2021.11 შუახევის ელ. გადამცემი ხაზების მონიტორინგი\ელ. გადამცემი ხაზები\IMG_20211203_142446.jpg"/>
                    <pic:cNvPicPr>
                      <a:picLocks noChangeAspect="1" noChangeArrowheads="1"/>
                    </pic:cNvPicPr>
                  </pic:nvPicPr>
                  <pic:blipFill>
                    <a:blip r:embed="rId71" cstate="print">
                      <a:extLst>
                        <a:ext uri="{28A0092B-C50C-407E-A947-70E740481C1C}">
                          <a14:useLocalDpi xmlns:a14="http://schemas.microsoft.com/office/drawing/2010/main"/>
                        </a:ext>
                      </a:extLst>
                    </a:blip>
                    <a:srcRect/>
                    <a:stretch>
                      <a:fillRect/>
                    </a:stretch>
                  </pic:blipFill>
                  <pic:spPr bwMode="auto">
                    <a:xfrm>
                      <a:off x="0" y="0"/>
                      <a:ext cx="2880000" cy="2153949"/>
                    </a:xfrm>
                    <a:prstGeom prst="rect">
                      <a:avLst/>
                    </a:prstGeom>
                    <a:noFill/>
                    <a:ln>
                      <a:noFill/>
                    </a:ln>
                  </pic:spPr>
                </pic:pic>
              </a:graphicData>
            </a:graphic>
          </wp:inline>
        </w:drawing>
      </w:r>
      <w:r w:rsidRPr="00246CAF">
        <w:rPr>
          <w:rFonts w:ascii="Sylfaen" w:eastAsia="Calibri" w:hAnsi="Sylfaen" w:cs="Arial"/>
          <w:szCs w:val="20"/>
          <w:lang w:val="ka-GE"/>
        </w:rPr>
        <w:t xml:space="preserve"> </w:t>
      </w:r>
      <w:r w:rsidRPr="00246CAF">
        <w:rPr>
          <w:rFonts w:ascii="Sylfaen" w:eastAsia="Calibri" w:hAnsi="Sylfaen" w:cs="Arial"/>
          <w:noProof/>
          <w:szCs w:val="20"/>
          <w:lang w:val="ka-GE" w:eastAsia="ka-GE"/>
        </w:rPr>
        <w:drawing>
          <wp:inline distT="0" distB="0" distL="0" distR="0" wp14:anchorId="3B2C8710" wp14:editId="36465598">
            <wp:extent cx="2880000" cy="2153950"/>
            <wp:effectExtent l="0" t="0" r="0" b="0"/>
            <wp:docPr id="51" name="Picture 51" descr="D:\გამა კონსალტინგი\ჩაბარებული პროექტები\6 ჩაბარებული პროექტები 2021 წ\2021.11 შუახევის ელ. გადამცემი ხაზების მონიტორინგი\ელ. გადამცემი ხაზები\IMG_20211203_1424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გამა კონსალტინგი\ჩაბარებული პროექტები\6 ჩაბარებული პროექტები 2021 წ\2021.11 შუახევის ელ. გადამცემი ხაზების მონიტორინგი\ელ. გადამცემი ხაზები\IMG_20211203_142443.jpg"/>
                    <pic:cNvPicPr>
                      <a:picLocks noChangeAspect="1" noChangeArrowheads="1"/>
                    </pic:cNvPicPr>
                  </pic:nvPicPr>
                  <pic:blipFill>
                    <a:blip r:embed="rId72" cstate="print">
                      <a:extLst>
                        <a:ext uri="{28A0092B-C50C-407E-A947-70E740481C1C}">
                          <a14:useLocalDpi xmlns:a14="http://schemas.microsoft.com/office/drawing/2010/main"/>
                        </a:ext>
                      </a:extLst>
                    </a:blip>
                    <a:srcRect/>
                    <a:stretch>
                      <a:fillRect/>
                    </a:stretch>
                  </pic:blipFill>
                  <pic:spPr bwMode="auto">
                    <a:xfrm>
                      <a:off x="0" y="0"/>
                      <a:ext cx="2880000" cy="2153950"/>
                    </a:xfrm>
                    <a:prstGeom prst="rect">
                      <a:avLst/>
                    </a:prstGeom>
                    <a:noFill/>
                    <a:ln>
                      <a:noFill/>
                    </a:ln>
                  </pic:spPr>
                </pic:pic>
              </a:graphicData>
            </a:graphic>
          </wp:inline>
        </w:drawing>
      </w:r>
    </w:p>
    <w:p w:rsidR="003C08A8" w:rsidRPr="00246CAF" w:rsidRDefault="003C08A8" w:rsidP="003C08A8">
      <w:pPr>
        <w:spacing w:before="120" w:after="120" w:line="240" w:lineRule="auto"/>
        <w:jc w:val="center"/>
        <w:rPr>
          <w:rFonts w:ascii="Sylfaen" w:eastAsia="Calibri" w:hAnsi="Sylfaen" w:cs="Arial"/>
          <w:szCs w:val="20"/>
          <w:highlight w:val="green"/>
          <w:lang w:val="ka-GE"/>
        </w:rPr>
      </w:pPr>
    </w:p>
    <w:p w:rsidR="003C08A8" w:rsidRPr="00246CAF" w:rsidRDefault="003C08A8" w:rsidP="003C08A8">
      <w:pPr>
        <w:keepNext/>
        <w:keepLines/>
        <w:numPr>
          <w:ilvl w:val="4"/>
          <w:numId w:val="2"/>
        </w:numPr>
        <w:spacing w:before="120" w:after="120" w:line="240" w:lineRule="auto"/>
        <w:contextualSpacing/>
        <w:jc w:val="both"/>
        <w:outlineLvl w:val="3"/>
        <w:rPr>
          <w:rFonts w:ascii="Sylfaen" w:eastAsia="Times New Roman" w:hAnsi="Sylfaen" w:cs="Times New Roman"/>
          <w:b/>
          <w:iCs/>
          <w:color w:val="000000"/>
          <w:lang w:val="ka-GE"/>
        </w:rPr>
      </w:pPr>
      <w:bookmarkStart w:id="47" w:name="_Toc91728606"/>
      <w:r w:rsidRPr="00246CAF">
        <w:rPr>
          <w:rFonts w:ascii="Sylfaen" w:eastAsia="Times New Roman" w:hAnsi="Sylfaen" w:cs="Times New Roman"/>
          <w:b/>
          <w:iCs/>
          <w:color w:val="000000"/>
          <w:lang w:val="ka-GE"/>
        </w:rPr>
        <w:t>მდ. სხალთას საკვლევი მონაკვეთი</w:t>
      </w:r>
      <w:bookmarkEnd w:id="47"/>
    </w:p>
    <w:p w:rsidR="003C08A8" w:rsidRPr="00246CAF" w:rsidRDefault="003C08A8" w:rsidP="003C08A8">
      <w:pPr>
        <w:spacing w:before="120" w:after="120" w:line="240" w:lineRule="auto"/>
        <w:jc w:val="both"/>
        <w:rPr>
          <w:rFonts w:ascii="Sylfaen" w:eastAsia="Calibri" w:hAnsi="Sylfaen" w:cs="Arial"/>
          <w:szCs w:val="20"/>
          <w:lang w:val="ka-GE"/>
        </w:rPr>
      </w:pPr>
      <w:r w:rsidRPr="00246CAF">
        <w:rPr>
          <w:rFonts w:ascii="Sylfaen" w:eastAsia="Calibri" w:hAnsi="Sylfaen" w:cs="Arial"/>
          <w:szCs w:val="20"/>
          <w:lang w:val="ka-GE"/>
        </w:rPr>
        <w:t>სხალთას კაშხლის ქვედა ბიეფში მდ. სხალთა მიედინებოდა U-სებურ ხეობაში, ვიწრო, ერთარხიან კალაპოტში. მდინარის კალაპოტში და ნაპირებზე ძირითადად შეინიშნებოდა კენჭები, ჩქერები იყო ალაგ-ალაგ, აუზები და კუნძულები ფაქტიურად არ შეინიშნებოდა.</w:t>
      </w:r>
    </w:p>
    <w:p w:rsidR="003C08A8" w:rsidRPr="00246CAF" w:rsidRDefault="003C08A8" w:rsidP="003C08A8">
      <w:pPr>
        <w:spacing w:before="120" w:after="120" w:line="240" w:lineRule="auto"/>
        <w:jc w:val="both"/>
        <w:rPr>
          <w:rFonts w:ascii="Sylfaen" w:eastAsia="Calibri" w:hAnsi="Sylfaen" w:cs="Arial"/>
          <w:szCs w:val="20"/>
          <w:lang w:val="ka-GE"/>
        </w:rPr>
      </w:pPr>
      <w:r w:rsidRPr="00246CAF">
        <w:rPr>
          <w:rFonts w:ascii="Sylfaen" w:eastAsia="Calibri" w:hAnsi="Sylfaen" w:cs="Arial"/>
          <w:szCs w:val="20"/>
          <w:lang w:val="ka-GE"/>
        </w:rPr>
        <w:t>მდინარის დაღმა მიმართულებით შეინიშნებოდა ჰაბიტატების სიმრავლე; იმატებდა მდინარის სიგანე, სიღრმე, შეინიშნებოდა აუზები, ჩქერები; იშვიათად, უბის მსგავსი მონაკვეთებიც.</w:t>
      </w:r>
    </w:p>
    <w:p w:rsidR="003C08A8" w:rsidRPr="00246CAF" w:rsidRDefault="003C08A8" w:rsidP="003C08A8">
      <w:pPr>
        <w:spacing w:before="120" w:after="120" w:line="240" w:lineRule="auto"/>
        <w:jc w:val="both"/>
        <w:rPr>
          <w:rFonts w:ascii="Sylfaen" w:eastAsia="Calibri" w:hAnsi="Sylfaen" w:cs="Arial"/>
          <w:szCs w:val="20"/>
          <w:lang w:val="ka-GE"/>
        </w:rPr>
      </w:pPr>
      <w:r w:rsidRPr="00246CAF">
        <w:rPr>
          <w:rFonts w:ascii="Sylfaen" w:eastAsia="Calibri" w:hAnsi="Sylfaen" w:cs="Arial"/>
          <w:szCs w:val="20"/>
          <w:lang w:val="ka-GE"/>
        </w:rPr>
        <w:t xml:space="preserve">იქთიოფაუნის ყველაზე მრავალფეროვანი ჰაბიტატები შეინიშნებოდა 50-55-ე ანძების მიმდებარედ. აღნიშნულ მონაკვეთში მდინარე იყო შეგუბებული, რაც იქთიოფაუნის დიდი რაოდენობით კონცენტრაციას განაპირობებდა. შეტბორილ მონაკვეთში მდინარის სიღრმე 1.5 მ-ს აღემატებოდა. კალაპოტის ფართე მონაკვეთებში მდინარის სიღრმე იკლებდა და ზოგან 0.20 მ-დან 0.35 მ-მდე ვარირებდა.  </w:t>
      </w:r>
    </w:p>
    <w:p w:rsidR="003C08A8" w:rsidRPr="00246CAF" w:rsidRDefault="003C08A8" w:rsidP="003C08A8">
      <w:pPr>
        <w:spacing w:before="120" w:after="120" w:line="240" w:lineRule="auto"/>
        <w:jc w:val="both"/>
        <w:rPr>
          <w:rFonts w:ascii="Sylfaen" w:eastAsia="Calibri" w:hAnsi="Sylfaen" w:cs="Arial"/>
          <w:szCs w:val="20"/>
          <w:lang w:val="ka-GE"/>
        </w:rPr>
      </w:pPr>
      <w:r w:rsidRPr="00246CAF">
        <w:rPr>
          <w:rFonts w:ascii="Sylfaen" w:eastAsia="Calibri" w:hAnsi="Sylfaen" w:cs="Arial"/>
          <w:szCs w:val="20"/>
          <w:lang w:val="ka-GE"/>
        </w:rPr>
        <w:t>საკვლევ მონაკვეთში მდინარის მინიმალური სიჩქარე დაახლოებით 0.5 მ/წმ, ხოლო მაქსიმალური - 1.2 მ/წმ დაფიქსირდა.</w:t>
      </w:r>
    </w:p>
    <w:p w:rsidR="003C08A8" w:rsidRPr="00246CAF" w:rsidRDefault="003C08A8" w:rsidP="003C08A8">
      <w:pPr>
        <w:spacing w:before="120" w:after="120" w:line="240" w:lineRule="auto"/>
        <w:jc w:val="both"/>
        <w:rPr>
          <w:rFonts w:ascii="Sylfaen" w:eastAsia="Calibri" w:hAnsi="Sylfaen" w:cs="Arial"/>
          <w:szCs w:val="20"/>
          <w:lang w:val="ka-GE"/>
        </w:rPr>
      </w:pPr>
      <w:r w:rsidRPr="00246CAF">
        <w:rPr>
          <w:rFonts w:ascii="Sylfaen" w:eastAsia="Calibri" w:hAnsi="Sylfaen" w:cs="Arial"/>
          <w:szCs w:val="20"/>
          <w:lang w:val="ka-GE"/>
        </w:rPr>
        <w:t>ფოტომასალა იხილეთ სურათებში.</w:t>
      </w:r>
    </w:p>
    <w:p w:rsidR="003C08A8" w:rsidRPr="00246CAF" w:rsidRDefault="003C08A8" w:rsidP="003C08A8">
      <w:pPr>
        <w:spacing w:before="120" w:after="120" w:line="240" w:lineRule="auto"/>
        <w:jc w:val="both"/>
        <w:rPr>
          <w:rFonts w:ascii="Sylfaen" w:eastAsia="Calibri" w:hAnsi="Sylfaen" w:cs="Arial"/>
          <w:szCs w:val="20"/>
          <w:lang w:val="ka-GE"/>
        </w:rPr>
      </w:pPr>
      <w:r w:rsidRPr="00246CAF">
        <w:rPr>
          <w:rFonts w:ascii="Sylfaen" w:eastAsia="Calibri" w:hAnsi="Sylfaen" w:cs="Arial"/>
          <w:b/>
          <w:sz w:val="20"/>
          <w:szCs w:val="20"/>
          <w:lang w:val="ka-GE"/>
        </w:rPr>
        <w:t xml:space="preserve">სურათები </w:t>
      </w:r>
      <w:r w:rsidR="00F74F01" w:rsidRPr="00246CAF">
        <w:rPr>
          <w:rFonts w:ascii="Sylfaen" w:eastAsia="Calibri" w:hAnsi="Sylfaen" w:cs="Sylfaen"/>
          <w:b/>
          <w:sz w:val="20"/>
          <w:szCs w:val="20"/>
          <w:lang w:val="ka-GE"/>
        </w:rPr>
        <w:t>4.3.3.5.2.1. - 4</w:t>
      </w:r>
      <w:r w:rsidRPr="00246CAF">
        <w:rPr>
          <w:rFonts w:ascii="Sylfaen" w:eastAsia="Calibri" w:hAnsi="Sylfaen" w:cs="Sylfaen"/>
          <w:b/>
          <w:sz w:val="20"/>
          <w:szCs w:val="20"/>
          <w:lang w:val="ka-GE"/>
        </w:rPr>
        <w:t>.3.3.5.2.2.</w:t>
      </w:r>
      <w:r w:rsidRPr="00246CAF">
        <w:rPr>
          <w:rFonts w:ascii="Sylfaen" w:eastAsia="Calibri" w:hAnsi="Sylfaen" w:cs="Sylfaen"/>
          <w:sz w:val="20"/>
          <w:szCs w:val="20"/>
          <w:lang w:val="ka-GE"/>
        </w:rPr>
        <w:t xml:space="preserve"> </w:t>
      </w:r>
      <w:r w:rsidRPr="00246CAF">
        <w:rPr>
          <w:rFonts w:ascii="Sylfaen" w:eastAsia="Calibri" w:hAnsi="Sylfaen" w:cs="Arial"/>
          <w:sz w:val="20"/>
          <w:szCs w:val="20"/>
          <w:lang w:val="ka-GE"/>
        </w:rPr>
        <w:t>სხალთას კაშხლის მიმდებარედ მდინარის კალაპოტის ამსახველი ფოტოები</w:t>
      </w:r>
    </w:p>
    <w:p w:rsidR="003C08A8" w:rsidRPr="00246CAF" w:rsidRDefault="003C08A8" w:rsidP="003C08A8">
      <w:pPr>
        <w:spacing w:before="120" w:after="120" w:line="240" w:lineRule="auto"/>
        <w:jc w:val="center"/>
        <w:rPr>
          <w:rFonts w:ascii="Sylfaen" w:eastAsia="Calibri" w:hAnsi="Sylfaen" w:cs="Arial"/>
          <w:sz w:val="20"/>
          <w:szCs w:val="20"/>
          <w:lang w:val="ka-GE"/>
        </w:rPr>
      </w:pPr>
      <w:r w:rsidRPr="00246CAF">
        <w:rPr>
          <w:rFonts w:ascii="Sylfaen" w:eastAsia="Calibri" w:hAnsi="Sylfaen" w:cs="Arial"/>
          <w:noProof/>
          <w:sz w:val="20"/>
          <w:szCs w:val="20"/>
          <w:lang w:val="ka-GE" w:eastAsia="ka-GE"/>
        </w:rPr>
        <w:drawing>
          <wp:inline distT="0" distB="0" distL="0" distR="0" wp14:anchorId="434E6775" wp14:editId="31E3D908">
            <wp:extent cx="2880000" cy="2160000"/>
            <wp:effectExtent l="0" t="0" r="0" b="0"/>
            <wp:docPr id="52" name="Picture 52" descr="D:\გამა კონსალტინგი\ჩაბარებული პროექტები\6 ჩაბარებული პროექტები 2021 წ\2021.11 შუახევის ელ. გადამცემი ხაზების მონიტორინგი\ელ. გადამცემი ხაზები\IMG_20211203_1708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გამა კონსალტინგი\ჩაბარებული პროექტები\6 ჩაბარებული პროექტები 2021 წ\2021.11 შუახევის ელ. გადამცემი ხაზების მონიტორინგი\ელ. გადამცემი ხაზები\IMG_20211203_170833.jpg"/>
                    <pic:cNvPicPr>
                      <a:picLocks noChangeAspect="1" noChangeArrowheads="1"/>
                    </pic:cNvPicPr>
                  </pic:nvPicPr>
                  <pic:blipFill>
                    <a:blip r:embed="rId73" cstate="print">
                      <a:extLst>
                        <a:ext uri="{28A0092B-C50C-407E-A947-70E740481C1C}">
                          <a14:useLocalDpi xmlns:a14="http://schemas.microsoft.com/office/drawing/2010/main"/>
                        </a:ext>
                      </a:extLst>
                    </a:blip>
                    <a:srcRect/>
                    <a:stretch>
                      <a:fillRect/>
                    </a:stretch>
                  </pic:blipFill>
                  <pic:spPr bwMode="auto">
                    <a:xfrm rot="10800000">
                      <a:off x="0" y="0"/>
                      <a:ext cx="2880000" cy="2160000"/>
                    </a:xfrm>
                    <a:prstGeom prst="rect">
                      <a:avLst/>
                    </a:prstGeom>
                    <a:noFill/>
                    <a:ln>
                      <a:noFill/>
                    </a:ln>
                  </pic:spPr>
                </pic:pic>
              </a:graphicData>
            </a:graphic>
          </wp:inline>
        </w:drawing>
      </w:r>
      <w:r w:rsidRPr="00246CAF">
        <w:rPr>
          <w:rFonts w:ascii="Sylfaen" w:eastAsia="Calibri" w:hAnsi="Sylfaen" w:cs="Arial"/>
          <w:sz w:val="20"/>
          <w:szCs w:val="20"/>
          <w:lang w:val="ka-GE"/>
        </w:rPr>
        <w:t xml:space="preserve"> </w:t>
      </w:r>
      <w:r w:rsidRPr="00246CAF">
        <w:rPr>
          <w:rFonts w:ascii="Sylfaen" w:eastAsia="Calibri" w:hAnsi="Sylfaen" w:cs="Arial"/>
          <w:noProof/>
          <w:sz w:val="20"/>
          <w:szCs w:val="20"/>
          <w:lang w:val="ka-GE" w:eastAsia="ka-GE"/>
        </w:rPr>
        <w:drawing>
          <wp:inline distT="0" distB="0" distL="0" distR="0" wp14:anchorId="0D09E678" wp14:editId="4FDB45E9">
            <wp:extent cx="2880000" cy="2153950"/>
            <wp:effectExtent l="0" t="0" r="0" b="0"/>
            <wp:docPr id="53" name="Picture 53" descr="D:\გამა კონსალტინგი\ჩაბარებული პროექტები\6 ჩაბარებული პროექტები 2021 წ\2021.11 შუახევის ელ. გადამცემი ხაზების მონიტორინგი\ელ. გადამცემი ხაზები\IMG_20211203_172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გამა კონსალტინგი\ჩაბარებული პროექტები\6 ჩაბარებული პროექტები 2021 წ\2021.11 შუახევის ელ. გადამცემი ხაზების მონიტორინგი\ელ. გადამცემი ხაზები\IMG_20211203_172016.jpg"/>
                    <pic:cNvPicPr>
                      <a:picLocks noChangeAspect="1" noChangeArrowheads="1"/>
                    </pic:cNvPicPr>
                  </pic:nvPicPr>
                  <pic:blipFill>
                    <a:blip r:embed="rId74" cstate="print">
                      <a:extLst>
                        <a:ext uri="{28A0092B-C50C-407E-A947-70E740481C1C}">
                          <a14:useLocalDpi xmlns:a14="http://schemas.microsoft.com/office/drawing/2010/main"/>
                        </a:ext>
                      </a:extLst>
                    </a:blip>
                    <a:srcRect/>
                    <a:stretch>
                      <a:fillRect/>
                    </a:stretch>
                  </pic:blipFill>
                  <pic:spPr bwMode="auto">
                    <a:xfrm rot="10800000">
                      <a:off x="0" y="0"/>
                      <a:ext cx="2880000" cy="2153950"/>
                    </a:xfrm>
                    <a:prstGeom prst="rect">
                      <a:avLst/>
                    </a:prstGeom>
                    <a:noFill/>
                    <a:ln>
                      <a:noFill/>
                    </a:ln>
                  </pic:spPr>
                </pic:pic>
              </a:graphicData>
            </a:graphic>
          </wp:inline>
        </w:drawing>
      </w:r>
    </w:p>
    <w:p w:rsidR="00FE2B0E" w:rsidRDefault="00FE2B0E">
      <w:pPr>
        <w:rPr>
          <w:rFonts w:ascii="Sylfaen" w:eastAsia="Calibri" w:hAnsi="Sylfaen" w:cs="Arial"/>
          <w:b/>
          <w:sz w:val="20"/>
          <w:szCs w:val="20"/>
          <w:lang w:val="ka-GE"/>
        </w:rPr>
      </w:pPr>
      <w:r>
        <w:rPr>
          <w:rFonts w:ascii="Sylfaen" w:eastAsia="Calibri" w:hAnsi="Sylfaen" w:cs="Arial"/>
          <w:b/>
          <w:sz w:val="20"/>
          <w:szCs w:val="20"/>
          <w:lang w:val="ka-GE"/>
        </w:rPr>
        <w:br w:type="page"/>
      </w:r>
    </w:p>
    <w:p w:rsidR="003C08A8" w:rsidRPr="00246CAF" w:rsidRDefault="003C08A8" w:rsidP="003C08A8">
      <w:pPr>
        <w:spacing w:before="120" w:after="120" w:line="240" w:lineRule="auto"/>
        <w:jc w:val="both"/>
        <w:rPr>
          <w:rFonts w:ascii="Sylfaen" w:eastAsia="Calibri" w:hAnsi="Sylfaen" w:cs="Arial"/>
          <w:sz w:val="20"/>
          <w:szCs w:val="20"/>
          <w:lang w:val="ka-GE"/>
        </w:rPr>
      </w:pPr>
      <w:r w:rsidRPr="00246CAF">
        <w:rPr>
          <w:rFonts w:ascii="Sylfaen" w:eastAsia="Calibri" w:hAnsi="Sylfaen" w:cs="Arial"/>
          <w:b/>
          <w:sz w:val="20"/>
          <w:szCs w:val="20"/>
          <w:lang w:val="ka-GE"/>
        </w:rPr>
        <w:lastRenderedPageBreak/>
        <w:t xml:space="preserve">სურათები </w:t>
      </w:r>
      <w:r w:rsidR="00F74F01" w:rsidRPr="00246CAF">
        <w:rPr>
          <w:rFonts w:ascii="Sylfaen" w:eastAsia="Calibri" w:hAnsi="Sylfaen" w:cs="Sylfaen"/>
          <w:b/>
          <w:sz w:val="20"/>
          <w:szCs w:val="20"/>
          <w:lang w:val="ka-GE"/>
        </w:rPr>
        <w:t>4.3.3.5.2.3. - 4</w:t>
      </w:r>
      <w:r w:rsidRPr="00246CAF">
        <w:rPr>
          <w:rFonts w:ascii="Sylfaen" w:eastAsia="Calibri" w:hAnsi="Sylfaen" w:cs="Sylfaen"/>
          <w:b/>
          <w:sz w:val="20"/>
          <w:szCs w:val="20"/>
          <w:lang w:val="ka-GE"/>
        </w:rPr>
        <w:t>.3.3.5.2.4.</w:t>
      </w:r>
      <w:r w:rsidRPr="00246CAF">
        <w:rPr>
          <w:rFonts w:ascii="Sylfaen" w:eastAsia="Calibri" w:hAnsi="Sylfaen" w:cs="Sylfaen"/>
          <w:sz w:val="20"/>
          <w:szCs w:val="20"/>
          <w:lang w:val="ka-GE"/>
        </w:rPr>
        <w:t xml:space="preserve">  </w:t>
      </w:r>
      <w:r w:rsidRPr="00246CAF">
        <w:rPr>
          <w:rFonts w:ascii="Sylfaen" w:eastAsia="Calibri" w:hAnsi="Sylfaen" w:cs="Arial"/>
          <w:sz w:val="20"/>
          <w:szCs w:val="20"/>
          <w:lang w:val="ka-GE"/>
        </w:rPr>
        <w:t>მდინარე სხალთას შეტბორილი, თევზებით მდიდარი მონაკვეთი</w:t>
      </w:r>
    </w:p>
    <w:p w:rsidR="003C08A8" w:rsidRPr="00246CAF" w:rsidRDefault="003C08A8" w:rsidP="003C08A8">
      <w:pPr>
        <w:spacing w:before="120" w:after="120" w:line="240" w:lineRule="auto"/>
        <w:jc w:val="center"/>
        <w:rPr>
          <w:rFonts w:ascii="Sylfaen" w:eastAsia="Calibri" w:hAnsi="Sylfaen" w:cs="Arial"/>
          <w:szCs w:val="20"/>
          <w:lang w:val="ka-GE"/>
        </w:rPr>
      </w:pPr>
      <w:r w:rsidRPr="00246CAF">
        <w:rPr>
          <w:rFonts w:ascii="Sylfaen" w:eastAsia="Calibri" w:hAnsi="Sylfaen" w:cs="Arial"/>
          <w:noProof/>
          <w:szCs w:val="20"/>
          <w:lang w:val="ka-GE" w:eastAsia="ka-GE"/>
        </w:rPr>
        <w:drawing>
          <wp:inline distT="0" distB="0" distL="0" distR="0" wp14:anchorId="2A15DDF4" wp14:editId="23F0991B">
            <wp:extent cx="2880000" cy="2153949"/>
            <wp:effectExtent l="0" t="0" r="0" b="0"/>
            <wp:docPr id="54" name="Picture 54" descr="D:\გამა კონსალტინგი\ჩაბარებული პროექტები\6 ჩაბარებული პროექტები 2021 წ\2021.11 შუახევის ელ. გადამცემი ხაზების მონიტორინგი\ელ. გადამცემი ხაზები\IMG_20211203_1619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გამა კონსალტინგი\ჩაბარებული პროექტები\6 ჩაბარებული პროექტები 2021 წ\2021.11 შუახევის ელ. გადამცემი ხაზების მონიტორინგი\ელ. გადამცემი ხაზები\IMG_20211203_161936.jpg"/>
                    <pic:cNvPicPr>
                      <a:picLocks noChangeAspect="1" noChangeArrowheads="1"/>
                    </pic:cNvPicPr>
                  </pic:nvPicPr>
                  <pic:blipFill>
                    <a:blip r:embed="rId75" cstate="print">
                      <a:extLst>
                        <a:ext uri="{28A0092B-C50C-407E-A947-70E740481C1C}">
                          <a14:useLocalDpi xmlns:a14="http://schemas.microsoft.com/office/drawing/2010/main"/>
                        </a:ext>
                      </a:extLst>
                    </a:blip>
                    <a:srcRect/>
                    <a:stretch>
                      <a:fillRect/>
                    </a:stretch>
                  </pic:blipFill>
                  <pic:spPr bwMode="auto">
                    <a:xfrm>
                      <a:off x="0" y="0"/>
                      <a:ext cx="2880000" cy="2153949"/>
                    </a:xfrm>
                    <a:prstGeom prst="rect">
                      <a:avLst/>
                    </a:prstGeom>
                    <a:noFill/>
                    <a:ln>
                      <a:noFill/>
                    </a:ln>
                  </pic:spPr>
                </pic:pic>
              </a:graphicData>
            </a:graphic>
          </wp:inline>
        </w:drawing>
      </w:r>
      <w:r w:rsidRPr="00246CAF">
        <w:rPr>
          <w:rFonts w:ascii="Sylfaen" w:eastAsia="Calibri" w:hAnsi="Sylfaen" w:cs="Arial"/>
          <w:szCs w:val="20"/>
          <w:lang w:val="ka-GE"/>
        </w:rPr>
        <w:t xml:space="preserve"> </w:t>
      </w:r>
      <w:r w:rsidRPr="00246CAF">
        <w:rPr>
          <w:rFonts w:ascii="Sylfaen" w:eastAsia="Calibri" w:hAnsi="Sylfaen" w:cs="Arial"/>
          <w:noProof/>
          <w:szCs w:val="20"/>
          <w:lang w:val="ka-GE" w:eastAsia="ka-GE"/>
        </w:rPr>
        <w:drawing>
          <wp:inline distT="0" distB="0" distL="0" distR="0" wp14:anchorId="602E74E0" wp14:editId="7146ADEF">
            <wp:extent cx="2880000" cy="2160000"/>
            <wp:effectExtent l="0" t="0" r="0" b="0"/>
            <wp:docPr id="55" name="Picture 55" descr="D:\გამა კონსალტინგი\ჩაბარებული პროექტები\6 ჩაბარებული პროექტები 2021 წ\2021.11 შუახევის ელ. გადამცემი ხაზების მონიტორინგი\ელ. გადამცემი ხაზები\IMG_20211203_1549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გამა კონსალტინგი\ჩაბარებული პროექტები\6 ჩაბარებული პროექტები 2021 წ\2021.11 შუახევის ელ. გადამცემი ხაზების მონიტორინგი\ელ. გადამცემი ხაზები\IMG_20211203_154952.jpg"/>
                    <pic:cNvPicPr>
                      <a:picLocks noChangeAspect="1" noChangeArrowheads="1"/>
                    </pic:cNvPicPr>
                  </pic:nvPicPr>
                  <pic:blipFill>
                    <a:blip r:embed="rId76" cstate="print">
                      <a:extLst>
                        <a:ext uri="{28A0092B-C50C-407E-A947-70E740481C1C}">
                          <a14:useLocalDpi xmlns:a14="http://schemas.microsoft.com/office/drawing/2010/main"/>
                        </a:ext>
                      </a:extLst>
                    </a:blip>
                    <a:srcRect/>
                    <a:stretch>
                      <a:fillRect/>
                    </a:stretch>
                  </pic:blipFill>
                  <pic:spPr bwMode="auto">
                    <a:xfrm rot="10800000">
                      <a:off x="0" y="0"/>
                      <a:ext cx="2880000" cy="2160000"/>
                    </a:xfrm>
                    <a:prstGeom prst="rect">
                      <a:avLst/>
                    </a:prstGeom>
                    <a:noFill/>
                    <a:ln>
                      <a:noFill/>
                    </a:ln>
                  </pic:spPr>
                </pic:pic>
              </a:graphicData>
            </a:graphic>
          </wp:inline>
        </w:drawing>
      </w:r>
    </w:p>
    <w:p w:rsidR="003C08A8" w:rsidRPr="00246CAF" w:rsidRDefault="003C08A8" w:rsidP="003C08A8">
      <w:pPr>
        <w:spacing w:before="120" w:after="120" w:line="240" w:lineRule="auto"/>
        <w:jc w:val="both"/>
        <w:rPr>
          <w:rFonts w:ascii="Sylfaen" w:eastAsia="Calibri" w:hAnsi="Sylfaen" w:cs="Arial"/>
          <w:szCs w:val="20"/>
          <w:highlight w:val="green"/>
          <w:lang w:val="ka-GE"/>
        </w:rPr>
      </w:pPr>
    </w:p>
    <w:p w:rsidR="003C08A8" w:rsidRPr="00246CAF" w:rsidRDefault="003C08A8" w:rsidP="003C08A8">
      <w:pPr>
        <w:spacing w:before="120" w:after="120" w:line="240" w:lineRule="auto"/>
        <w:jc w:val="both"/>
        <w:rPr>
          <w:rFonts w:ascii="Sylfaen" w:eastAsia="Calibri" w:hAnsi="Sylfaen" w:cs="Arial"/>
          <w:szCs w:val="20"/>
          <w:highlight w:val="green"/>
          <w:lang w:val="ka-GE"/>
        </w:rPr>
      </w:pPr>
    </w:p>
    <w:p w:rsidR="003C08A8" w:rsidRPr="00246CAF" w:rsidRDefault="003C08A8" w:rsidP="003C08A8">
      <w:pPr>
        <w:keepNext/>
        <w:keepLines/>
        <w:numPr>
          <w:ilvl w:val="3"/>
          <w:numId w:val="2"/>
        </w:numPr>
        <w:spacing w:before="120" w:after="120" w:line="240" w:lineRule="auto"/>
        <w:contextualSpacing/>
        <w:jc w:val="both"/>
        <w:outlineLvl w:val="3"/>
        <w:rPr>
          <w:rFonts w:ascii="Sylfaen" w:eastAsia="Times New Roman" w:hAnsi="Sylfaen" w:cs="Times New Roman"/>
          <w:b/>
          <w:iCs/>
          <w:color w:val="000000"/>
          <w:lang w:val="ka-GE"/>
        </w:rPr>
      </w:pPr>
      <w:bookmarkStart w:id="48" w:name="_Toc91728607"/>
      <w:bookmarkStart w:id="49" w:name="_Toc95228021"/>
      <w:r w:rsidRPr="00246CAF">
        <w:rPr>
          <w:rFonts w:ascii="Sylfaen" w:eastAsia="Times New Roman" w:hAnsi="Sylfaen" w:cs="Times New Roman"/>
          <w:b/>
          <w:iCs/>
          <w:color w:val="000000"/>
          <w:lang w:val="ka-GE"/>
        </w:rPr>
        <w:t>იქთიოფაუნის საარსებო გარემოს კვლევა</w:t>
      </w:r>
      <w:bookmarkEnd w:id="48"/>
      <w:bookmarkEnd w:id="49"/>
    </w:p>
    <w:p w:rsidR="003C08A8" w:rsidRPr="00246CAF" w:rsidRDefault="003C08A8" w:rsidP="003C08A8">
      <w:pPr>
        <w:spacing w:before="120" w:after="120" w:line="240" w:lineRule="auto"/>
        <w:jc w:val="both"/>
        <w:rPr>
          <w:rFonts w:ascii="Sylfaen" w:eastAsia="Calibri" w:hAnsi="Sylfaen" w:cs="Arial"/>
          <w:lang w:val="ka-GE"/>
        </w:rPr>
      </w:pPr>
      <w:r w:rsidRPr="00246CAF">
        <w:rPr>
          <w:rFonts w:ascii="Sylfaen" w:eastAsia="Calibri" w:hAnsi="Sylfaen" w:cs="Arial"/>
          <w:lang w:val="ka-GE"/>
        </w:rPr>
        <w:t>საველე სამუშაოების დროს შეფასდა ჰიდრობიონტების საცხოვრებელი გარემოს ფონური მდგომარეობა. სამუშაოები მოიცავდა წყლის ხარისხის კვლევას, მოპოვებული თევზების ინდივიდების და მათი საკვების   ფოტოზე დაფიქსირებას.</w:t>
      </w:r>
    </w:p>
    <w:p w:rsidR="003C08A8" w:rsidRPr="00246CAF" w:rsidRDefault="003C08A8" w:rsidP="003C08A8">
      <w:pPr>
        <w:spacing w:before="120" w:after="120" w:line="240" w:lineRule="auto"/>
        <w:jc w:val="both"/>
        <w:rPr>
          <w:rFonts w:ascii="Sylfaen" w:eastAsia="Calibri" w:hAnsi="Sylfaen" w:cs="Arial"/>
          <w:lang w:val="ka-GE"/>
        </w:rPr>
      </w:pPr>
    </w:p>
    <w:p w:rsidR="003C08A8" w:rsidRPr="00246CAF" w:rsidRDefault="003C08A8" w:rsidP="003C08A8">
      <w:pPr>
        <w:keepNext/>
        <w:keepLines/>
        <w:numPr>
          <w:ilvl w:val="4"/>
          <w:numId w:val="2"/>
        </w:numPr>
        <w:spacing w:before="120" w:after="120" w:line="240" w:lineRule="auto"/>
        <w:contextualSpacing/>
        <w:jc w:val="both"/>
        <w:outlineLvl w:val="3"/>
        <w:rPr>
          <w:rFonts w:ascii="Sylfaen" w:eastAsia="Times New Roman" w:hAnsi="Sylfaen" w:cs="Times New Roman"/>
          <w:b/>
          <w:iCs/>
          <w:color w:val="000000"/>
          <w:lang w:val="ka-GE"/>
        </w:rPr>
      </w:pPr>
      <w:bookmarkStart w:id="50" w:name="_Toc91728608"/>
      <w:r w:rsidRPr="00246CAF">
        <w:rPr>
          <w:rFonts w:ascii="Sylfaen" w:eastAsia="Times New Roman" w:hAnsi="Sylfaen" w:cs="Times New Roman"/>
          <w:b/>
          <w:iCs/>
          <w:color w:val="000000"/>
          <w:lang w:val="ka-GE"/>
        </w:rPr>
        <w:t>წყლის ხარისხი</w:t>
      </w:r>
      <w:bookmarkEnd w:id="50"/>
    </w:p>
    <w:p w:rsidR="003C08A8" w:rsidRPr="00246CAF" w:rsidRDefault="003C08A8" w:rsidP="003C08A8">
      <w:pPr>
        <w:spacing w:before="120" w:after="0" w:line="240" w:lineRule="auto"/>
        <w:jc w:val="both"/>
        <w:rPr>
          <w:rFonts w:ascii="Sylfaen" w:eastAsia="Calibri" w:hAnsi="Sylfaen" w:cs="Sylfaen"/>
          <w:lang w:val="ka-GE"/>
        </w:rPr>
      </w:pPr>
      <w:r w:rsidRPr="00246CAF">
        <w:rPr>
          <w:rFonts w:ascii="Sylfaen" w:eastAsia="Calibri" w:hAnsi="Sylfaen" w:cs="Arial"/>
          <w:lang w:val="ka-GE"/>
        </w:rPr>
        <w:t xml:space="preserve">საკვლევ ტერიტორიაზე შემოწმდა მდინარის წყლის ხარისხი; კერძოდ, საველე პირობებში განისაზღვრა </w:t>
      </w:r>
      <w:r w:rsidRPr="00246CAF">
        <w:rPr>
          <w:rFonts w:ascii="Sylfaen" w:eastAsia="Calibri" w:hAnsi="Sylfaen" w:cs="Sylfaen"/>
          <w:lang w:val="ka-GE"/>
        </w:rPr>
        <w:t>წყალში</w:t>
      </w:r>
      <w:r w:rsidRPr="00246CAF">
        <w:rPr>
          <w:rFonts w:ascii="Sylfaen" w:eastAsia="Calibri" w:hAnsi="Sylfaen" w:cs="Arial"/>
          <w:lang w:val="ka-GE"/>
        </w:rPr>
        <w:t xml:space="preserve"> </w:t>
      </w:r>
      <w:r w:rsidRPr="00246CAF">
        <w:rPr>
          <w:rFonts w:ascii="Sylfaen" w:eastAsia="Calibri" w:hAnsi="Sylfaen" w:cs="Sylfaen"/>
          <w:lang w:val="ka-GE"/>
        </w:rPr>
        <w:t>გახსნილი</w:t>
      </w:r>
      <w:r w:rsidRPr="00246CAF">
        <w:rPr>
          <w:rFonts w:ascii="Sylfaen" w:eastAsia="Calibri" w:hAnsi="Sylfaen" w:cs="Arial"/>
          <w:lang w:val="ka-GE"/>
        </w:rPr>
        <w:t xml:space="preserve"> </w:t>
      </w:r>
      <w:r w:rsidRPr="00246CAF">
        <w:rPr>
          <w:rFonts w:ascii="Sylfaen" w:eastAsia="Calibri" w:hAnsi="Sylfaen" w:cs="Sylfaen"/>
          <w:lang w:val="ka-GE"/>
        </w:rPr>
        <w:t>ჟანგბადი</w:t>
      </w:r>
      <w:r w:rsidRPr="00246CAF">
        <w:rPr>
          <w:rFonts w:ascii="Sylfaen" w:eastAsia="Calibri" w:hAnsi="Sylfaen" w:cs="Arial"/>
          <w:lang w:val="ka-GE"/>
        </w:rPr>
        <w:t xml:space="preserve"> (O</w:t>
      </w:r>
      <w:r w:rsidRPr="00246CAF">
        <w:rPr>
          <w:rFonts w:ascii="Sylfaen" w:eastAsia="Calibri" w:hAnsi="Sylfaen" w:cs="Arial"/>
          <w:vertAlign w:val="subscript"/>
          <w:lang w:val="ka-GE"/>
        </w:rPr>
        <w:t>2</w:t>
      </w:r>
      <w:r w:rsidRPr="00246CAF">
        <w:rPr>
          <w:rFonts w:ascii="Sylfaen" w:eastAsia="Calibri" w:hAnsi="Sylfaen" w:cs="Arial"/>
          <w:lang w:val="ka-GE"/>
        </w:rPr>
        <w:t xml:space="preserve"> </w:t>
      </w:r>
      <w:r w:rsidRPr="00246CAF">
        <w:rPr>
          <w:rFonts w:ascii="Sylfaen" w:eastAsia="Calibri" w:hAnsi="Sylfaen" w:cs="Sylfaen"/>
          <w:lang w:val="ka-GE"/>
        </w:rPr>
        <w:t>მგ</w:t>
      </w:r>
      <w:r w:rsidRPr="00246CAF">
        <w:rPr>
          <w:rFonts w:ascii="Sylfaen" w:eastAsia="Calibri" w:hAnsi="Sylfaen" w:cs="Arial"/>
          <w:lang w:val="ka-GE"/>
        </w:rPr>
        <w:t>/</w:t>
      </w:r>
      <w:r w:rsidRPr="00246CAF">
        <w:rPr>
          <w:rFonts w:ascii="Sylfaen" w:eastAsia="Calibri" w:hAnsi="Sylfaen" w:cs="Sylfaen"/>
          <w:lang w:val="ka-GE"/>
        </w:rPr>
        <w:t>ლ</w:t>
      </w:r>
      <w:r w:rsidRPr="00246CAF">
        <w:rPr>
          <w:rFonts w:ascii="Sylfaen" w:eastAsia="Calibri" w:hAnsi="Sylfaen" w:cs="Arial"/>
          <w:lang w:val="ka-GE"/>
        </w:rPr>
        <w:t>), გაიზომა pH,</w:t>
      </w:r>
      <w:r w:rsidRPr="00246CAF">
        <w:rPr>
          <w:rFonts w:ascii="Sylfaen" w:eastAsia="Calibri" w:hAnsi="Sylfaen" w:cs="Sylfaen"/>
          <w:lang w:val="ka-GE"/>
        </w:rPr>
        <w:t xml:space="preserve"> წყლის</w:t>
      </w:r>
      <w:r w:rsidRPr="00246CAF">
        <w:rPr>
          <w:rFonts w:ascii="Sylfaen" w:eastAsia="Calibri" w:hAnsi="Sylfaen" w:cs="Arial"/>
          <w:lang w:val="ka-GE"/>
        </w:rPr>
        <w:t xml:space="preserve"> </w:t>
      </w:r>
      <w:r w:rsidRPr="00246CAF">
        <w:rPr>
          <w:rFonts w:ascii="Sylfaen" w:eastAsia="Calibri" w:hAnsi="Sylfaen" w:cs="Sylfaen"/>
          <w:lang w:val="ka-GE"/>
        </w:rPr>
        <w:t>და</w:t>
      </w:r>
      <w:r w:rsidRPr="00246CAF">
        <w:rPr>
          <w:rFonts w:ascii="Sylfaen" w:eastAsia="Calibri" w:hAnsi="Sylfaen" w:cs="Arial"/>
          <w:lang w:val="ka-GE"/>
        </w:rPr>
        <w:t xml:space="preserve"> </w:t>
      </w:r>
      <w:r w:rsidRPr="00246CAF">
        <w:rPr>
          <w:rFonts w:ascii="Sylfaen" w:eastAsia="Calibri" w:hAnsi="Sylfaen" w:cs="Sylfaen"/>
          <w:lang w:val="ka-GE"/>
        </w:rPr>
        <w:t>ჰაერის</w:t>
      </w:r>
      <w:r w:rsidRPr="00246CAF">
        <w:rPr>
          <w:rFonts w:ascii="Sylfaen" w:eastAsia="Calibri" w:hAnsi="Sylfaen" w:cs="Arial"/>
          <w:lang w:val="ka-GE"/>
        </w:rPr>
        <w:t xml:space="preserve"> </w:t>
      </w:r>
      <w:r w:rsidRPr="00246CAF">
        <w:rPr>
          <w:rFonts w:ascii="Sylfaen" w:eastAsia="Calibri" w:hAnsi="Sylfaen" w:cs="Sylfaen"/>
          <w:lang w:val="ka-GE"/>
        </w:rPr>
        <w:t>ტემპერატურა</w:t>
      </w:r>
      <w:r w:rsidRPr="00246CAF">
        <w:rPr>
          <w:rFonts w:ascii="Sylfaen" w:eastAsia="Calibri" w:hAnsi="Sylfaen" w:cs="Arial"/>
          <w:lang w:val="ka-GE"/>
        </w:rPr>
        <w:t xml:space="preserve">. </w:t>
      </w:r>
    </w:p>
    <w:p w:rsidR="003C08A8" w:rsidRPr="00246CAF" w:rsidRDefault="003C08A8" w:rsidP="003C08A8">
      <w:pPr>
        <w:spacing w:before="120" w:after="0" w:line="240" w:lineRule="auto"/>
        <w:jc w:val="both"/>
        <w:rPr>
          <w:rFonts w:ascii="Sylfaen" w:eastAsia="Calibri" w:hAnsi="Sylfaen" w:cs="Sylfaen"/>
          <w:lang w:val="ka-GE"/>
        </w:rPr>
      </w:pPr>
      <w:r w:rsidRPr="00246CAF">
        <w:rPr>
          <w:rFonts w:ascii="Sylfaen" w:eastAsia="Calibri" w:hAnsi="Sylfaen" w:cs="Sylfaen"/>
          <w:lang w:val="ka-GE"/>
        </w:rPr>
        <w:t>კვლევები ჩატარდა მდ. აჭარისწყალსა და მდ. სხალთაზე, წინასწარ შერჩეულ მონაკვეთებში. მიღებული შედეგები წარმოდგენილია ცხრილში</w:t>
      </w:r>
      <w:r w:rsidR="00F74F01" w:rsidRPr="00246CAF">
        <w:rPr>
          <w:rFonts w:ascii="Sylfaen" w:eastAsia="Calibri" w:hAnsi="Sylfaen" w:cs="Sylfaen"/>
          <w:lang w:val="ka-GE"/>
        </w:rPr>
        <w:t xml:space="preserve"> 4</w:t>
      </w:r>
      <w:r w:rsidRPr="00246CAF">
        <w:rPr>
          <w:rFonts w:ascii="Sylfaen" w:eastAsia="Calibri" w:hAnsi="Sylfaen" w:cs="Sylfaen"/>
          <w:lang w:val="ka-GE"/>
        </w:rPr>
        <w:t>.3.3.6.1.1. კვლევის ამსახველი ფოტომასალა იხილეთ სურათებზე</w:t>
      </w:r>
      <w:r w:rsidR="00F74F01" w:rsidRPr="00246CAF">
        <w:rPr>
          <w:rFonts w:ascii="Sylfaen" w:eastAsia="Calibri" w:hAnsi="Sylfaen" w:cs="Sylfaen"/>
          <w:lang w:val="ka-GE"/>
        </w:rPr>
        <w:t xml:space="preserve"> 4.3.3.6.1.1. - 4</w:t>
      </w:r>
      <w:r w:rsidRPr="00246CAF">
        <w:rPr>
          <w:rFonts w:ascii="Sylfaen" w:eastAsia="Calibri" w:hAnsi="Sylfaen" w:cs="Sylfaen"/>
          <w:lang w:val="ka-GE"/>
        </w:rPr>
        <w:t>.3.3.6.1.2.</w:t>
      </w:r>
    </w:p>
    <w:p w:rsidR="003C08A8" w:rsidRPr="00246CAF" w:rsidRDefault="003C08A8" w:rsidP="003C08A8">
      <w:pPr>
        <w:spacing w:before="120" w:after="120" w:line="240" w:lineRule="auto"/>
        <w:jc w:val="both"/>
        <w:rPr>
          <w:rFonts w:ascii="Sylfaen" w:eastAsia="Calibri" w:hAnsi="Sylfaen" w:cs="Sylfaen"/>
          <w:sz w:val="20"/>
          <w:lang w:val="ka-GE"/>
        </w:rPr>
      </w:pPr>
      <w:r w:rsidRPr="00246CAF">
        <w:rPr>
          <w:rFonts w:ascii="Sylfaen" w:eastAsia="Calibri" w:hAnsi="Sylfaen" w:cs="Sylfaen"/>
          <w:b/>
          <w:sz w:val="20"/>
          <w:szCs w:val="20"/>
          <w:lang w:val="ka-GE"/>
        </w:rPr>
        <w:t>ცხრილი</w:t>
      </w:r>
      <w:r w:rsidR="00F74F01" w:rsidRPr="00246CAF">
        <w:rPr>
          <w:rFonts w:ascii="Sylfaen" w:eastAsia="Calibri" w:hAnsi="Sylfaen" w:cs="Sylfaen"/>
          <w:b/>
          <w:sz w:val="20"/>
          <w:szCs w:val="20"/>
          <w:lang w:val="ka-GE"/>
        </w:rPr>
        <w:t xml:space="preserve"> 4.</w:t>
      </w:r>
      <w:r w:rsidRPr="00246CAF">
        <w:rPr>
          <w:rFonts w:ascii="Sylfaen" w:eastAsia="Calibri" w:hAnsi="Sylfaen" w:cs="Sylfaen"/>
          <w:b/>
          <w:sz w:val="20"/>
          <w:szCs w:val="20"/>
          <w:lang w:val="ka-GE"/>
        </w:rPr>
        <w:t>3.3.6.1.1.</w:t>
      </w:r>
      <w:r w:rsidRPr="00246CAF">
        <w:rPr>
          <w:rFonts w:ascii="Sylfaen" w:eastAsia="Calibri" w:hAnsi="Sylfaen" w:cs="Sylfaen"/>
          <w:lang w:val="ka-GE"/>
        </w:rPr>
        <w:t xml:space="preserve"> </w:t>
      </w:r>
      <w:r w:rsidRPr="00246CAF">
        <w:rPr>
          <w:rFonts w:ascii="Sylfaen" w:eastAsia="Calibri" w:hAnsi="Sylfaen" w:cs="Sylfaen"/>
          <w:sz w:val="20"/>
          <w:lang w:val="ka-GE"/>
        </w:rPr>
        <w:t>წყლის ხარისხის კვლევის შედეგები</w:t>
      </w:r>
    </w:p>
    <w:tbl>
      <w:tblPr>
        <w:tblStyle w:val="TableGrid4"/>
        <w:tblW w:w="0" w:type="auto"/>
        <w:tblLook w:val="04A0" w:firstRow="1" w:lastRow="0" w:firstColumn="1" w:lastColumn="0" w:noHBand="0" w:noVBand="1"/>
      </w:tblPr>
      <w:tblGrid>
        <w:gridCol w:w="3540"/>
        <w:gridCol w:w="2071"/>
        <w:gridCol w:w="848"/>
        <w:gridCol w:w="1547"/>
        <w:gridCol w:w="1615"/>
      </w:tblGrid>
      <w:tr w:rsidR="003C08A8" w:rsidRPr="00246CAF" w:rsidTr="005B6F9D">
        <w:trPr>
          <w:trHeight w:val="779"/>
        </w:trPr>
        <w:tc>
          <w:tcPr>
            <w:tcW w:w="3547" w:type="dxa"/>
            <w:vAlign w:val="center"/>
          </w:tcPr>
          <w:p w:rsidR="003C08A8" w:rsidRPr="00246CAF" w:rsidRDefault="003C08A8" w:rsidP="003C08A8">
            <w:pPr>
              <w:jc w:val="center"/>
              <w:rPr>
                <w:rFonts w:cs="Sylfaen"/>
                <w:b/>
                <w:sz w:val="20"/>
                <w:lang w:val="ka-GE"/>
              </w:rPr>
            </w:pPr>
            <w:r w:rsidRPr="00246CAF">
              <w:rPr>
                <w:rFonts w:cs="Sylfaen"/>
                <w:b/>
                <w:sz w:val="20"/>
                <w:lang w:val="ka-GE"/>
              </w:rPr>
              <w:t>ჰიდრობიოლოგიურ-იქთიოლოგიური სადგურის ნომერი</w:t>
            </w:r>
          </w:p>
        </w:tc>
        <w:tc>
          <w:tcPr>
            <w:tcW w:w="2074" w:type="dxa"/>
            <w:vAlign w:val="center"/>
          </w:tcPr>
          <w:p w:rsidR="003C08A8" w:rsidRPr="00246CAF" w:rsidRDefault="003C08A8" w:rsidP="003C08A8">
            <w:pPr>
              <w:jc w:val="center"/>
              <w:rPr>
                <w:rFonts w:cs="Sylfaen"/>
                <w:b/>
                <w:sz w:val="20"/>
                <w:lang w:val="ka-GE"/>
              </w:rPr>
            </w:pPr>
            <w:r w:rsidRPr="00246CAF">
              <w:rPr>
                <w:rFonts w:cs="Sylfaen"/>
                <w:b/>
                <w:sz w:val="20"/>
                <w:lang w:val="ka-GE"/>
              </w:rPr>
              <w:t>წყალში გახსნილი ჟანგბადის შემცველობა (O</w:t>
            </w:r>
            <w:r w:rsidRPr="00246CAF">
              <w:rPr>
                <w:rFonts w:cs="Sylfaen"/>
                <w:b/>
                <w:sz w:val="20"/>
                <w:vertAlign w:val="subscript"/>
                <w:lang w:val="ka-GE"/>
              </w:rPr>
              <w:t>2</w:t>
            </w:r>
            <w:r w:rsidRPr="00246CAF">
              <w:rPr>
                <w:rFonts w:cs="Sylfaen"/>
                <w:b/>
                <w:sz w:val="20"/>
                <w:lang w:val="ka-GE"/>
              </w:rPr>
              <w:t>), მგ/ლ</w:t>
            </w:r>
          </w:p>
        </w:tc>
        <w:tc>
          <w:tcPr>
            <w:tcW w:w="848" w:type="dxa"/>
            <w:vAlign w:val="center"/>
          </w:tcPr>
          <w:p w:rsidR="003C08A8" w:rsidRPr="00246CAF" w:rsidRDefault="003C08A8" w:rsidP="003C08A8">
            <w:pPr>
              <w:jc w:val="center"/>
              <w:rPr>
                <w:rFonts w:cs="Sylfaen"/>
                <w:b/>
                <w:sz w:val="20"/>
                <w:lang w:val="ka-GE"/>
              </w:rPr>
            </w:pPr>
            <w:r w:rsidRPr="00246CAF">
              <w:rPr>
                <w:rFonts w:cs="Sylfaen"/>
                <w:b/>
                <w:sz w:val="20"/>
                <w:lang w:val="ka-GE"/>
              </w:rPr>
              <w:t>წყლის pH</w:t>
            </w:r>
          </w:p>
        </w:tc>
        <w:tc>
          <w:tcPr>
            <w:tcW w:w="1546" w:type="dxa"/>
            <w:vAlign w:val="center"/>
          </w:tcPr>
          <w:p w:rsidR="003C08A8" w:rsidRPr="00246CAF" w:rsidRDefault="003C08A8" w:rsidP="003C08A8">
            <w:pPr>
              <w:jc w:val="center"/>
              <w:rPr>
                <w:rFonts w:cs="Sylfaen"/>
                <w:b/>
                <w:sz w:val="20"/>
                <w:lang w:val="ka-GE"/>
              </w:rPr>
            </w:pPr>
            <w:r w:rsidRPr="00246CAF">
              <w:rPr>
                <w:rFonts w:cs="Sylfaen"/>
                <w:b/>
                <w:sz w:val="20"/>
                <w:lang w:val="ka-GE"/>
              </w:rPr>
              <w:t>წყლის ტემპერატურა, C°</w:t>
            </w:r>
          </w:p>
        </w:tc>
        <w:tc>
          <w:tcPr>
            <w:tcW w:w="1614" w:type="dxa"/>
            <w:vAlign w:val="center"/>
          </w:tcPr>
          <w:p w:rsidR="003C08A8" w:rsidRPr="00246CAF" w:rsidRDefault="003C08A8" w:rsidP="003C08A8">
            <w:pPr>
              <w:jc w:val="center"/>
              <w:rPr>
                <w:rFonts w:cs="Sylfaen"/>
                <w:b/>
                <w:sz w:val="20"/>
                <w:lang w:val="ka-GE"/>
              </w:rPr>
            </w:pPr>
            <w:r w:rsidRPr="00246CAF">
              <w:rPr>
                <w:rFonts w:cs="Sylfaen"/>
                <w:b/>
                <w:sz w:val="20"/>
                <w:lang w:val="ka-GE"/>
              </w:rPr>
              <w:t>ატმოსფერული ტემპერატურა,</w:t>
            </w:r>
          </w:p>
          <w:p w:rsidR="003C08A8" w:rsidRPr="00246CAF" w:rsidRDefault="003C08A8" w:rsidP="003C08A8">
            <w:pPr>
              <w:jc w:val="center"/>
              <w:rPr>
                <w:rFonts w:cs="Sylfaen"/>
                <w:b/>
                <w:sz w:val="20"/>
                <w:lang w:val="ka-GE"/>
              </w:rPr>
            </w:pPr>
            <w:r w:rsidRPr="00246CAF">
              <w:rPr>
                <w:rFonts w:cs="Sylfaen"/>
                <w:b/>
                <w:sz w:val="20"/>
                <w:lang w:val="ka-GE"/>
              </w:rPr>
              <w:t>C°</w:t>
            </w:r>
          </w:p>
        </w:tc>
      </w:tr>
      <w:tr w:rsidR="003C08A8" w:rsidRPr="00246CAF" w:rsidTr="005B6F9D">
        <w:tc>
          <w:tcPr>
            <w:tcW w:w="9629" w:type="dxa"/>
            <w:gridSpan w:val="5"/>
            <w:vAlign w:val="center"/>
          </w:tcPr>
          <w:p w:rsidR="003C08A8" w:rsidRPr="00246CAF" w:rsidRDefault="003C08A8" w:rsidP="003C08A8">
            <w:pPr>
              <w:jc w:val="center"/>
              <w:rPr>
                <w:rFonts w:cs="Sylfaen"/>
                <w:sz w:val="20"/>
                <w:lang w:val="ka-GE"/>
              </w:rPr>
            </w:pPr>
            <w:r w:rsidRPr="00246CAF">
              <w:rPr>
                <w:rFonts w:cs="Sylfaen"/>
                <w:sz w:val="20"/>
                <w:lang w:val="ka-GE"/>
              </w:rPr>
              <w:t>მდინარე აჭარისწყალი</w:t>
            </w:r>
          </w:p>
        </w:tc>
      </w:tr>
      <w:tr w:rsidR="003C08A8" w:rsidRPr="00246CAF" w:rsidTr="005B6F9D">
        <w:tc>
          <w:tcPr>
            <w:tcW w:w="3547" w:type="dxa"/>
            <w:vAlign w:val="center"/>
          </w:tcPr>
          <w:p w:rsidR="003C08A8" w:rsidRPr="00246CAF" w:rsidRDefault="003C08A8" w:rsidP="003C08A8">
            <w:pPr>
              <w:jc w:val="center"/>
              <w:rPr>
                <w:rFonts w:cs="Sylfaen"/>
                <w:sz w:val="20"/>
                <w:lang w:val="ka-GE"/>
              </w:rPr>
            </w:pPr>
            <w:r w:rsidRPr="00246CAF">
              <w:rPr>
                <w:rFonts w:cs="Sylfaen"/>
                <w:sz w:val="20"/>
                <w:lang w:val="ka-GE"/>
              </w:rPr>
              <w:t>ლოკაცია № 1</w:t>
            </w:r>
          </w:p>
        </w:tc>
        <w:tc>
          <w:tcPr>
            <w:tcW w:w="2074" w:type="dxa"/>
            <w:vAlign w:val="center"/>
          </w:tcPr>
          <w:p w:rsidR="003C08A8" w:rsidRPr="00246CAF" w:rsidRDefault="003C08A8" w:rsidP="003C08A8">
            <w:pPr>
              <w:jc w:val="center"/>
              <w:rPr>
                <w:rFonts w:cs="Sylfaen"/>
                <w:sz w:val="20"/>
                <w:lang w:val="ka-GE"/>
              </w:rPr>
            </w:pPr>
            <w:r w:rsidRPr="00246CAF">
              <w:rPr>
                <w:rFonts w:cs="Sylfaen"/>
                <w:sz w:val="20"/>
                <w:lang w:val="ka-GE"/>
              </w:rPr>
              <w:t>9,0</w:t>
            </w:r>
          </w:p>
        </w:tc>
        <w:tc>
          <w:tcPr>
            <w:tcW w:w="848" w:type="dxa"/>
            <w:vAlign w:val="center"/>
          </w:tcPr>
          <w:p w:rsidR="003C08A8" w:rsidRPr="00246CAF" w:rsidRDefault="003C08A8" w:rsidP="003C08A8">
            <w:pPr>
              <w:jc w:val="center"/>
              <w:rPr>
                <w:rFonts w:cs="Sylfaen"/>
                <w:sz w:val="20"/>
                <w:lang w:val="ka-GE"/>
              </w:rPr>
            </w:pPr>
            <w:r w:rsidRPr="00246CAF">
              <w:rPr>
                <w:rFonts w:cs="Sylfaen"/>
                <w:sz w:val="20"/>
                <w:lang w:val="ka-GE"/>
              </w:rPr>
              <w:t>8,5</w:t>
            </w:r>
          </w:p>
        </w:tc>
        <w:tc>
          <w:tcPr>
            <w:tcW w:w="1546" w:type="dxa"/>
            <w:vAlign w:val="center"/>
          </w:tcPr>
          <w:p w:rsidR="003C08A8" w:rsidRPr="00246CAF" w:rsidRDefault="003C08A8" w:rsidP="003C08A8">
            <w:pPr>
              <w:jc w:val="center"/>
              <w:rPr>
                <w:rFonts w:cs="Sylfaen"/>
                <w:sz w:val="20"/>
                <w:lang w:val="ka-GE"/>
              </w:rPr>
            </w:pPr>
            <w:r w:rsidRPr="00246CAF">
              <w:rPr>
                <w:rFonts w:cs="Sylfaen"/>
                <w:sz w:val="20"/>
                <w:lang w:val="ka-GE"/>
              </w:rPr>
              <w:t>4,9</w:t>
            </w:r>
          </w:p>
        </w:tc>
        <w:tc>
          <w:tcPr>
            <w:tcW w:w="1614" w:type="dxa"/>
            <w:vAlign w:val="center"/>
          </w:tcPr>
          <w:p w:rsidR="003C08A8" w:rsidRPr="00246CAF" w:rsidRDefault="003C08A8" w:rsidP="003C08A8">
            <w:pPr>
              <w:jc w:val="center"/>
              <w:rPr>
                <w:rFonts w:cs="Sylfaen"/>
                <w:sz w:val="20"/>
                <w:lang w:val="ka-GE"/>
              </w:rPr>
            </w:pPr>
            <w:r w:rsidRPr="00246CAF">
              <w:rPr>
                <w:rFonts w:cs="Sylfaen"/>
                <w:sz w:val="20"/>
                <w:lang w:val="ka-GE"/>
              </w:rPr>
              <w:t>12,6</w:t>
            </w:r>
          </w:p>
        </w:tc>
      </w:tr>
      <w:tr w:rsidR="003C08A8" w:rsidRPr="00246CAF" w:rsidTr="005B6F9D">
        <w:tc>
          <w:tcPr>
            <w:tcW w:w="3547" w:type="dxa"/>
            <w:vAlign w:val="center"/>
          </w:tcPr>
          <w:p w:rsidR="003C08A8" w:rsidRPr="00246CAF" w:rsidRDefault="003C08A8" w:rsidP="003C08A8">
            <w:pPr>
              <w:jc w:val="center"/>
              <w:rPr>
                <w:rFonts w:cs="Sylfaen"/>
                <w:sz w:val="20"/>
                <w:lang w:val="ka-GE"/>
              </w:rPr>
            </w:pPr>
            <w:r w:rsidRPr="00246CAF">
              <w:rPr>
                <w:rFonts w:cs="Sylfaen"/>
                <w:sz w:val="20"/>
                <w:lang w:val="ka-GE"/>
              </w:rPr>
              <w:t>ლოკაცია № 2</w:t>
            </w:r>
          </w:p>
        </w:tc>
        <w:tc>
          <w:tcPr>
            <w:tcW w:w="2074" w:type="dxa"/>
            <w:vAlign w:val="center"/>
          </w:tcPr>
          <w:p w:rsidR="003C08A8" w:rsidRPr="00246CAF" w:rsidRDefault="003C08A8" w:rsidP="003C08A8">
            <w:pPr>
              <w:jc w:val="center"/>
              <w:rPr>
                <w:rFonts w:cs="Sylfaen"/>
                <w:sz w:val="20"/>
                <w:lang w:val="ka-GE"/>
              </w:rPr>
            </w:pPr>
            <w:r w:rsidRPr="00246CAF">
              <w:rPr>
                <w:rFonts w:cs="Sylfaen"/>
                <w:sz w:val="20"/>
                <w:lang w:val="ka-GE"/>
              </w:rPr>
              <w:t>9,6</w:t>
            </w:r>
          </w:p>
        </w:tc>
        <w:tc>
          <w:tcPr>
            <w:tcW w:w="848" w:type="dxa"/>
            <w:vAlign w:val="center"/>
          </w:tcPr>
          <w:p w:rsidR="003C08A8" w:rsidRPr="00246CAF" w:rsidRDefault="003C08A8" w:rsidP="003C08A8">
            <w:pPr>
              <w:jc w:val="center"/>
              <w:rPr>
                <w:rFonts w:cs="Sylfaen"/>
                <w:sz w:val="20"/>
                <w:lang w:val="ka-GE"/>
              </w:rPr>
            </w:pPr>
            <w:r w:rsidRPr="00246CAF">
              <w:rPr>
                <w:rFonts w:cs="Sylfaen"/>
                <w:sz w:val="20"/>
                <w:lang w:val="ka-GE"/>
              </w:rPr>
              <w:t>8,4</w:t>
            </w:r>
          </w:p>
        </w:tc>
        <w:tc>
          <w:tcPr>
            <w:tcW w:w="1546" w:type="dxa"/>
            <w:vAlign w:val="center"/>
          </w:tcPr>
          <w:p w:rsidR="003C08A8" w:rsidRPr="00246CAF" w:rsidRDefault="003C08A8" w:rsidP="003C08A8">
            <w:pPr>
              <w:jc w:val="center"/>
              <w:rPr>
                <w:rFonts w:cs="Sylfaen"/>
                <w:sz w:val="20"/>
                <w:lang w:val="ka-GE"/>
              </w:rPr>
            </w:pPr>
            <w:r w:rsidRPr="00246CAF">
              <w:rPr>
                <w:rFonts w:cs="Sylfaen"/>
                <w:sz w:val="20"/>
                <w:lang w:val="ka-GE"/>
              </w:rPr>
              <w:t>5,3</w:t>
            </w:r>
          </w:p>
        </w:tc>
        <w:tc>
          <w:tcPr>
            <w:tcW w:w="1614" w:type="dxa"/>
            <w:vAlign w:val="center"/>
          </w:tcPr>
          <w:p w:rsidR="003C08A8" w:rsidRPr="00246CAF" w:rsidRDefault="003C08A8" w:rsidP="003C08A8">
            <w:pPr>
              <w:jc w:val="center"/>
              <w:rPr>
                <w:rFonts w:cs="Sylfaen"/>
                <w:sz w:val="20"/>
                <w:lang w:val="ka-GE"/>
              </w:rPr>
            </w:pPr>
            <w:r w:rsidRPr="00246CAF">
              <w:rPr>
                <w:rFonts w:cs="Sylfaen"/>
                <w:sz w:val="20"/>
                <w:lang w:val="ka-GE"/>
              </w:rPr>
              <w:t>9,6</w:t>
            </w:r>
          </w:p>
        </w:tc>
      </w:tr>
      <w:tr w:rsidR="003C08A8" w:rsidRPr="00246CAF" w:rsidTr="005B6F9D">
        <w:tc>
          <w:tcPr>
            <w:tcW w:w="9629" w:type="dxa"/>
            <w:gridSpan w:val="5"/>
            <w:vAlign w:val="center"/>
          </w:tcPr>
          <w:p w:rsidR="003C08A8" w:rsidRPr="00246CAF" w:rsidRDefault="003C08A8" w:rsidP="003C08A8">
            <w:pPr>
              <w:jc w:val="center"/>
              <w:rPr>
                <w:rFonts w:cs="Sylfaen"/>
                <w:sz w:val="20"/>
                <w:lang w:val="ka-GE"/>
              </w:rPr>
            </w:pPr>
            <w:r w:rsidRPr="00246CAF">
              <w:rPr>
                <w:rFonts w:cs="Sylfaen"/>
                <w:sz w:val="20"/>
                <w:lang w:val="ka-GE"/>
              </w:rPr>
              <w:t>მდინარე სხალთა</w:t>
            </w:r>
          </w:p>
        </w:tc>
      </w:tr>
      <w:tr w:rsidR="003C08A8" w:rsidRPr="00246CAF" w:rsidTr="005B6F9D">
        <w:tc>
          <w:tcPr>
            <w:tcW w:w="3547" w:type="dxa"/>
            <w:vAlign w:val="center"/>
          </w:tcPr>
          <w:p w:rsidR="003C08A8" w:rsidRPr="00246CAF" w:rsidRDefault="003C08A8" w:rsidP="003C08A8">
            <w:pPr>
              <w:jc w:val="center"/>
              <w:rPr>
                <w:rFonts w:cs="Sylfaen"/>
                <w:sz w:val="20"/>
                <w:lang w:val="ka-GE"/>
              </w:rPr>
            </w:pPr>
            <w:r w:rsidRPr="00246CAF">
              <w:rPr>
                <w:rFonts w:cs="Sylfaen"/>
                <w:sz w:val="20"/>
                <w:lang w:val="ka-GE"/>
              </w:rPr>
              <w:t>ლოკაცია № 4</w:t>
            </w:r>
          </w:p>
        </w:tc>
        <w:tc>
          <w:tcPr>
            <w:tcW w:w="2074" w:type="dxa"/>
            <w:vAlign w:val="center"/>
          </w:tcPr>
          <w:p w:rsidR="003C08A8" w:rsidRPr="00246CAF" w:rsidRDefault="003C08A8" w:rsidP="003C08A8">
            <w:pPr>
              <w:jc w:val="center"/>
              <w:rPr>
                <w:rFonts w:cs="Sylfaen"/>
                <w:sz w:val="20"/>
                <w:lang w:val="ka-GE"/>
              </w:rPr>
            </w:pPr>
            <w:r w:rsidRPr="00246CAF">
              <w:rPr>
                <w:rFonts w:cs="Sylfaen"/>
                <w:sz w:val="20"/>
                <w:lang w:val="ka-GE"/>
              </w:rPr>
              <w:t>10,0</w:t>
            </w:r>
          </w:p>
        </w:tc>
        <w:tc>
          <w:tcPr>
            <w:tcW w:w="848" w:type="dxa"/>
            <w:vAlign w:val="center"/>
          </w:tcPr>
          <w:p w:rsidR="003C08A8" w:rsidRPr="00246CAF" w:rsidRDefault="003C08A8" w:rsidP="003C08A8">
            <w:pPr>
              <w:jc w:val="center"/>
              <w:rPr>
                <w:rFonts w:cs="Sylfaen"/>
                <w:sz w:val="20"/>
                <w:lang w:val="ka-GE"/>
              </w:rPr>
            </w:pPr>
            <w:r w:rsidRPr="00246CAF">
              <w:rPr>
                <w:rFonts w:cs="Sylfaen"/>
                <w:sz w:val="20"/>
                <w:lang w:val="ka-GE"/>
              </w:rPr>
              <w:t>8,5</w:t>
            </w:r>
          </w:p>
        </w:tc>
        <w:tc>
          <w:tcPr>
            <w:tcW w:w="1546" w:type="dxa"/>
            <w:vAlign w:val="center"/>
          </w:tcPr>
          <w:p w:rsidR="003C08A8" w:rsidRPr="00246CAF" w:rsidRDefault="003C08A8" w:rsidP="003C08A8">
            <w:pPr>
              <w:jc w:val="center"/>
              <w:rPr>
                <w:rFonts w:cs="Sylfaen"/>
                <w:sz w:val="20"/>
                <w:lang w:val="ka-GE"/>
              </w:rPr>
            </w:pPr>
            <w:r w:rsidRPr="00246CAF">
              <w:rPr>
                <w:rFonts w:cs="Sylfaen"/>
                <w:sz w:val="20"/>
                <w:lang w:val="ka-GE"/>
              </w:rPr>
              <w:t>5,6</w:t>
            </w:r>
          </w:p>
        </w:tc>
        <w:tc>
          <w:tcPr>
            <w:tcW w:w="1614" w:type="dxa"/>
            <w:vAlign w:val="center"/>
          </w:tcPr>
          <w:p w:rsidR="003C08A8" w:rsidRPr="00246CAF" w:rsidRDefault="003C08A8" w:rsidP="003C08A8">
            <w:pPr>
              <w:jc w:val="center"/>
              <w:rPr>
                <w:rFonts w:cs="Sylfaen"/>
                <w:sz w:val="20"/>
                <w:lang w:val="ka-GE"/>
              </w:rPr>
            </w:pPr>
            <w:r w:rsidRPr="00246CAF">
              <w:rPr>
                <w:rFonts w:cs="Sylfaen"/>
                <w:sz w:val="20"/>
                <w:lang w:val="ka-GE"/>
              </w:rPr>
              <w:t>7,0</w:t>
            </w:r>
          </w:p>
        </w:tc>
      </w:tr>
      <w:tr w:rsidR="003C08A8" w:rsidRPr="00246CAF" w:rsidTr="005B6F9D">
        <w:tc>
          <w:tcPr>
            <w:tcW w:w="3547" w:type="dxa"/>
            <w:vAlign w:val="center"/>
          </w:tcPr>
          <w:p w:rsidR="003C08A8" w:rsidRPr="00246CAF" w:rsidRDefault="003C08A8" w:rsidP="003C08A8">
            <w:pPr>
              <w:jc w:val="center"/>
              <w:rPr>
                <w:rFonts w:cs="Sylfaen"/>
                <w:sz w:val="20"/>
                <w:lang w:val="ka-GE"/>
              </w:rPr>
            </w:pPr>
            <w:r w:rsidRPr="00246CAF">
              <w:rPr>
                <w:rFonts w:cs="Sylfaen"/>
                <w:sz w:val="20"/>
                <w:lang w:val="ka-GE"/>
              </w:rPr>
              <w:t>ლოკაცია № 5</w:t>
            </w:r>
          </w:p>
        </w:tc>
        <w:tc>
          <w:tcPr>
            <w:tcW w:w="2074" w:type="dxa"/>
            <w:vAlign w:val="center"/>
          </w:tcPr>
          <w:p w:rsidR="003C08A8" w:rsidRPr="00246CAF" w:rsidRDefault="003C08A8" w:rsidP="003C08A8">
            <w:pPr>
              <w:jc w:val="center"/>
              <w:rPr>
                <w:rFonts w:cs="Sylfaen"/>
                <w:sz w:val="20"/>
                <w:lang w:val="ka-GE"/>
              </w:rPr>
            </w:pPr>
            <w:r w:rsidRPr="00246CAF">
              <w:rPr>
                <w:rFonts w:cs="Sylfaen"/>
                <w:sz w:val="20"/>
                <w:lang w:val="ka-GE"/>
              </w:rPr>
              <w:t>9,0</w:t>
            </w:r>
          </w:p>
        </w:tc>
        <w:tc>
          <w:tcPr>
            <w:tcW w:w="848" w:type="dxa"/>
            <w:vAlign w:val="center"/>
          </w:tcPr>
          <w:p w:rsidR="003C08A8" w:rsidRPr="00246CAF" w:rsidRDefault="003C08A8" w:rsidP="003C08A8">
            <w:pPr>
              <w:jc w:val="center"/>
              <w:rPr>
                <w:rFonts w:cs="Sylfaen"/>
                <w:sz w:val="20"/>
                <w:lang w:val="ka-GE"/>
              </w:rPr>
            </w:pPr>
            <w:r w:rsidRPr="00246CAF">
              <w:rPr>
                <w:rFonts w:cs="Sylfaen"/>
                <w:sz w:val="20"/>
                <w:lang w:val="ka-GE"/>
              </w:rPr>
              <w:t>8,3</w:t>
            </w:r>
          </w:p>
        </w:tc>
        <w:tc>
          <w:tcPr>
            <w:tcW w:w="1546" w:type="dxa"/>
            <w:vAlign w:val="center"/>
          </w:tcPr>
          <w:p w:rsidR="003C08A8" w:rsidRPr="00246CAF" w:rsidRDefault="003C08A8" w:rsidP="003C08A8">
            <w:pPr>
              <w:jc w:val="center"/>
              <w:rPr>
                <w:rFonts w:cs="Sylfaen"/>
                <w:sz w:val="20"/>
                <w:lang w:val="ka-GE"/>
              </w:rPr>
            </w:pPr>
            <w:r w:rsidRPr="00246CAF">
              <w:rPr>
                <w:rFonts w:cs="Sylfaen"/>
                <w:sz w:val="20"/>
                <w:lang w:val="ka-GE"/>
              </w:rPr>
              <w:t>3,4</w:t>
            </w:r>
          </w:p>
        </w:tc>
        <w:tc>
          <w:tcPr>
            <w:tcW w:w="1614" w:type="dxa"/>
            <w:vAlign w:val="center"/>
          </w:tcPr>
          <w:p w:rsidR="003C08A8" w:rsidRPr="00246CAF" w:rsidRDefault="003C08A8" w:rsidP="003C08A8">
            <w:pPr>
              <w:jc w:val="center"/>
              <w:rPr>
                <w:rFonts w:cs="Sylfaen"/>
                <w:sz w:val="20"/>
                <w:lang w:val="ka-GE"/>
              </w:rPr>
            </w:pPr>
            <w:r w:rsidRPr="00246CAF">
              <w:rPr>
                <w:rFonts w:cs="Sylfaen"/>
                <w:sz w:val="20"/>
                <w:lang w:val="ka-GE"/>
              </w:rPr>
              <w:t>3,4</w:t>
            </w:r>
          </w:p>
        </w:tc>
      </w:tr>
    </w:tbl>
    <w:p w:rsidR="003C08A8" w:rsidRPr="00246CAF" w:rsidRDefault="003C08A8" w:rsidP="003C08A8">
      <w:pPr>
        <w:spacing w:before="120" w:after="120" w:line="240" w:lineRule="auto"/>
        <w:jc w:val="both"/>
        <w:rPr>
          <w:rFonts w:ascii="Sylfaen" w:eastAsia="Calibri" w:hAnsi="Sylfaen" w:cs="Sylfaen"/>
          <w:lang w:val="ka-GE"/>
        </w:rPr>
      </w:pPr>
      <w:r w:rsidRPr="00246CAF">
        <w:rPr>
          <w:rFonts w:ascii="Sylfaen" w:eastAsia="Calibri" w:hAnsi="Sylfaen" w:cs="Sylfaen"/>
          <w:lang w:val="ka-GE"/>
        </w:rPr>
        <w:t xml:space="preserve">ცხრილზე დაყრდნობით, შესაძლოა ითქვას, რომ მდინარეებში წყლის ხარისხი - ჰიდროქიმიური და ფიზიკური მონაცემები, საველე კვლევის პერიოდში, აკმაყოფილებდა  ცივწყლიანი თევზების ზოგად საცხოვრებელ გარემო პირობებს. მდინარის ტემპერატურაზე დაყრდნობით, ნაკადულის კალამახის პოპულაციის დიდი ნაწილი ნაქვირითები იყო.  თბილწყლიანი თევზების პოპუალციების დიდი ნაწილი მდინარის ღრმა ჰაბიტატებშია.  </w:t>
      </w:r>
    </w:p>
    <w:p w:rsidR="00FE2B0E" w:rsidRDefault="00FE2B0E">
      <w:pPr>
        <w:rPr>
          <w:rFonts w:ascii="Sylfaen" w:eastAsia="Calibri" w:hAnsi="Sylfaen" w:cs="Sylfaen"/>
          <w:b/>
          <w:sz w:val="20"/>
          <w:szCs w:val="20"/>
          <w:lang w:val="ka-GE"/>
        </w:rPr>
      </w:pPr>
      <w:r>
        <w:rPr>
          <w:rFonts w:ascii="Sylfaen" w:eastAsia="Calibri" w:hAnsi="Sylfaen" w:cs="Sylfaen"/>
          <w:b/>
          <w:sz w:val="20"/>
          <w:szCs w:val="20"/>
          <w:lang w:val="ka-GE"/>
        </w:rPr>
        <w:br w:type="page"/>
      </w:r>
    </w:p>
    <w:p w:rsidR="003C08A8" w:rsidRPr="00246CAF" w:rsidRDefault="003C08A8" w:rsidP="003C08A8">
      <w:pPr>
        <w:spacing w:before="120" w:after="0" w:line="240" w:lineRule="auto"/>
        <w:jc w:val="both"/>
        <w:rPr>
          <w:rFonts w:ascii="Sylfaen" w:eastAsia="Calibri" w:hAnsi="Sylfaen" w:cs="Arial"/>
          <w:sz w:val="20"/>
          <w:szCs w:val="20"/>
          <w:lang w:val="ka-GE"/>
        </w:rPr>
      </w:pPr>
      <w:r w:rsidRPr="00246CAF">
        <w:rPr>
          <w:rFonts w:ascii="Sylfaen" w:eastAsia="Calibri" w:hAnsi="Sylfaen" w:cs="Sylfaen"/>
          <w:b/>
          <w:sz w:val="20"/>
          <w:szCs w:val="20"/>
          <w:lang w:val="ka-GE"/>
        </w:rPr>
        <w:lastRenderedPageBreak/>
        <w:t>სურათები</w:t>
      </w:r>
      <w:r w:rsidR="005D04F2" w:rsidRPr="00246CAF">
        <w:rPr>
          <w:rFonts w:ascii="Sylfaen" w:eastAsia="Calibri" w:hAnsi="Sylfaen" w:cs="Sylfaen"/>
          <w:b/>
          <w:sz w:val="20"/>
          <w:szCs w:val="20"/>
          <w:lang w:val="ka-GE"/>
        </w:rPr>
        <w:t xml:space="preserve"> 4</w:t>
      </w:r>
      <w:r w:rsidRPr="00246CAF">
        <w:rPr>
          <w:rFonts w:ascii="Sylfaen" w:eastAsia="Calibri" w:hAnsi="Sylfaen" w:cs="Sylfaen"/>
          <w:b/>
          <w:sz w:val="20"/>
          <w:szCs w:val="20"/>
          <w:lang w:val="ka-GE"/>
        </w:rPr>
        <w:t>.3.3.6.1.1. და</w:t>
      </w:r>
      <w:r w:rsidR="005D04F2" w:rsidRPr="00246CAF">
        <w:rPr>
          <w:rFonts w:ascii="Sylfaen" w:eastAsia="Calibri" w:hAnsi="Sylfaen" w:cs="Sylfaen"/>
          <w:b/>
          <w:sz w:val="20"/>
          <w:szCs w:val="20"/>
          <w:lang w:val="ka-GE"/>
        </w:rPr>
        <w:t xml:space="preserve">  4</w:t>
      </w:r>
      <w:r w:rsidRPr="00246CAF">
        <w:rPr>
          <w:rFonts w:ascii="Sylfaen" w:eastAsia="Calibri" w:hAnsi="Sylfaen" w:cs="Sylfaen"/>
          <w:b/>
          <w:sz w:val="20"/>
          <w:szCs w:val="20"/>
          <w:lang w:val="ka-GE"/>
        </w:rPr>
        <w:t>.3.3.6.1.2.</w:t>
      </w:r>
      <w:r w:rsidRPr="00246CAF">
        <w:rPr>
          <w:rFonts w:ascii="Sylfaen" w:eastAsia="Calibri" w:hAnsi="Sylfaen" w:cs="Sylfaen"/>
          <w:sz w:val="20"/>
          <w:szCs w:val="20"/>
          <w:lang w:val="ka-GE"/>
        </w:rPr>
        <w:t xml:space="preserve"> წყლის ხარისხის კვლევის პროცესი</w:t>
      </w:r>
    </w:p>
    <w:p w:rsidR="003C08A8" w:rsidRPr="00246CAF" w:rsidRDefault="003C08A8" w:rsidP="003C08A8">
      <w:pPr>
        <w:spacing w:before="120" w:after="0" w:line="240" w:lineRule="auto"/>
        <w:jc w:val="center"/>
        <w:rPr>
          <w:rFonts w:ascii="Sylfaen" w:eastAsia="Calibri" w:hAnsi="Sylfaen" w:cs="Arial"/>
          <w:lang w:val="ka-GE"/>
        </w:rPr>
      </w:pPr>
      <w:r w:rsidRPr="00246CAF">
        <w:rPr>
          <w:rFonts w:ascii="Sylfaen" w:eastAsia="Calibri" w:hAnsi="Sylfaen" w:cs="Arial"/>
          <w:noProof/>
          <w:lang w:val="ka-GE" w:eastAsia="ka-GE"/>
        </w:rPr>
        <w:drawing>
          <wp:inline distT="0" distB="0" distL="0" distR="0" wp14:anchorId="3F8B8DA1" wp14:editId="67C5313A">
            <wp:extent cx="2880000" cy="2153950"/>
            <wp:effectExtent l="953" t="0" r="0" b="0"/>
            <wp:docPr id="56" name="Picture 56" descr="D:\გამა კონსალტინგი\ჩაბარებული პროექტები\6 ჩაბარებული პროექტები 2021 წ\2021.11 შუახევის ელ. გადამცემი ხაზების მონიტორინგი\ელ. გადამცემი ხაზები\IMG_20211203_1556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გამა კონსალტინგი\ჩაბარებული პროექტები\6 ჩაბარებული პროექტები 2021 წ\2021.11 შუახევის ელ. გადამცემი ხაზების მონიტორინგი\ელ. გადამცემი ხაზები\IMG_20211203_155657.jpg"/>
                    <pic:cNvPicPr>
                      <a:picLocks noChangeAspect="1" noChangeArrowheads="1"/>
                    </pic:cNvPicPr>
                  </pic:nvPicPr>
                  <pic:blipFill>
                    <a:blip r:embed="rId77" cstate="print">
                      <a:extLst>
                        <a:ext uri="{28A0092B-C50C-407E-A947-70E740481C1C}">
                          <a14:useLocalDpi xmlns:a14="http://schemas.microsoft.com/office/drawing/2010/main"/>
                        </a:ext>
                      </a:extLst>
                    </a:blip>
                    <a:srcRect/>
                    <a:stretch>
                      <a:fillRect/>
                    </a:stretch>
                  </pic:blipFill>
                  <pic:spPr bwMode="auto">
                    <a:xfrm rot="5400000">
                      <a:off x="0" y="0"/>
                      <a:ext cx="2880000" cy="2153950"/>
                    </a:xfrm>
                    <a:prstGeom prst="rect">
                      <a:avLst/>
                    </a:prstGeom>
                    <a:noFill/>
                    <a:ln>
                      <a:noFill/>
                    </a:ln>
                  </pic:spPr>
                </pic:pic>
              </a:graphicData>
            </a:graphic>
          </wp:inline>
        </w:drawing>
      </w:r>
      <w:r w:rsidRPr="00246CAF">
        <w:rPr>
          <w:rFonts w:ascii="Sylfaen" w:eastAsia="Calibri" w:hAnsi="Sylfaen" w:cs="Arial"/>
          <w:lang w:val="ka-GE"/>
        </w:rPr>
        <w:t xml:space="preserve"> </w:t>
      </w:r>
      <w:r w:rsidRPr="00246CAF">
        <w:rPr>
          <w:rFonts w:ascii="Sylfaen" w:eastAsia="Calibri" w:hAnsi="Sylfaen" w:cs="Arial"/>
          <w:noProof/>
          <w:lang w:val="ka-GE" w:eastAsia="ka-GE"/>
        </w:rPr>
        <w:drawing>
          <wp:inline distT="0" distB="0" distL="0" distR="0" wp14:anchorId="12FE72D0" wp14:editId="468748E3">
            <wp:extent cx="3850786" cy="2880000"/>
            <wp:effectExtent l="0" t="0" r="0" b="0"/>
            <wp:docPr id="57" name="Picture 57" descr="D:\გამა კონსალტინგი\ჩაბარებული პროექტები\6 ჩაბარებული პროექტები 2021 წ\2021.11 შუახევის ელ. გადამცემი ხაზების მონიტორინგი\ელ. გადამცემი ხაზები\IMG_20211203_135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გამა კონსალტინგი\ჩაბარებული პროექტები\6 ჩაბარებული პროექტები 2021 წ\2021.11 შუახევის ელ. გადამცემი ხაზების მონიტორინგი\ელ. გადამცემი ხაზები\IMG_20211203_135012.jpg"/>
                    <pic:cNvPicPr>
                      <a:picLocks noChangeAspect="1" noChangeArrowheads="1"/>
                    </pic:cNvPicPr>
                  </pic:nvPicPr>
                  <pic:blipFill>
                    <a:blip r:embed="rId78" cstate="print">
                      <a:extLst>
                        <a:ext uri="{28A0092B-C50C-407E-A947-70E740481C1C}">
                          <a14:useLocalDpi xmlns:a14="http://schemas.microsoft.com/office/drawing/2010/main"/>
                        </a:ext>
                      </a:extLst>
                    </a:blip>
                    <a:srcRect/>
                    <a:stretch>
                      <a:fillRect/>
                    </a:stretch>
                  </pic:blipFill>
                  <pic:spPr bwMode="auto">
                    <a:xfrm>
                      <a:off x="0" y="0"/>
                      <a:ext cx="3850786" cy="2880000"/>
                    </a:xfrm>
                    <a:prstGeom prst="rect">
                      <a:avLst/>
                    </a:prstGeom>
                    <a:noFill/>
                    <a:ln>
                      <a:noFill/>
                    </a:ln>
                  </pic:spPr>
                </pic:pic>
              </a:graphicData>
            </a:graphic>
          </wp:inline>
        </w:drawing>
      </w:r>
    </w:p>
    <w:p w:rsidR="003C08A8" w:rsidRDefault="003C08A8" w:rsidP="003C08A8">
      <w:pPr>
        <w:spacing w:before="120" w:after="0" w:line="240" w:lineRule="auto"/>
        <w:jc w:val="center"/>
        <w:rPr>
          <w:rFonts w:ascii="Sylfaen" w:eastAsia="Calibri" w:hAnsi="Sylfaen" w:cs="Arial"/>
          <w:lang w:val="ka-GE"/>
        </w:rPr>
      </w:pPr>
    </w:p>
    <w:p w:rsidR="00FE2B0E" w:rsidRPr="00246CAF" w:rsidRDefault="00FE2B0E" w:rsidP="003C08A8">
      <w:pPr>
        <w:spacing w:before="120" w:after="0" w:line="240" w:lineRule="auto"/>
        <w:jc w:val="center"/>
        <w:rPr>
          <w:rFonts w:ascii="Sylfaen" w:eastAsia="Calibri" w:hAnsi="Sylfaen" w:cs="Arial"/>
          <w:lang w:val="ka-GE"/>
        </w:rPr>
      </w:pPr>
    </w:p>
    <w:p w:rsidR="003C08A8" w:rsidRPr="00246CAF" w:rsidRDefault="003C08A8" w:rsidP="003C08A8">
      <w:pPr>
        <w:keepNext/>
        <w:keepLines/>
        <w:numPr>
          <w:ilvl w:val="4"/>
          <w:numId w:val="2"/>
        </w:numPr>
        <w:spacing w:before="120" w:after="120" w:line="240" w:lineRule="auto"/>
        <w:contextualSpacing/>
        <w:jc w:val="both"/>
        <w:outlineLvl w:val="3"/>
        <w:rPr>
          <w:rFonts w:ascii="Sylfaen" w:eastAsia="Times New Roman" w:hAnsi="Sylfaen" w:cs="Times New Roman"/>
          <w:b/>
          <w:iCs/>
          <w:color w:val="000000"/>
          <w:lang w:val="ka-GE"/>
        </w:rPr>
      </w:pPr>
      <w:bookmarkStart w:id="51" w:name="_Toc91728609"/>
      <w:r w:rsidRPr="00246CAF">
        <w:rPr>
          <w:rFonts w:ascii="Sylfaen" w:eastAsia="Times New Roman" w:hAnsi="Sylfaen" w:cs="Times New Roman"/>
          <w:b/>
          <w:iCs/>
          <w:color w:val="000000"/>
          <w:lang w:val="ka-GE"/>
        </w:rPr>
        <w:t>თევზების საკვები ბაზა</w:t>
      </w:r>
      <w:bookmarkEnd w:id="51"/>
    </w:p>
    <w:p w:rsidR="003C08A8" w:rsidRPr="00246CAF" w:rsidRDefault="003C08A8" w:rsidP="003C08A8">
      <w:pPr>
        <w:spacing w:before="120" w:after="120" w:line="240" w:lineRule="auto"/>
        <w:jc w:val="both"/>
        <w:rPr>
          <w:rFonts w:ascii="Sylfaen" w:eastAsia="Calibri" w:hAnsi="Sylfaen" w:cs="Sylfaen"/>
          <w:lang w:val="ka-GE"/>
        </w:rPr>
      </w:pPr>
      <w:r w:rsidRPr="00246CAF">
        <w:rPr>
          <w:rFonts w:ascii="Sylfaen" w:eastAsia="Calibri" w:hAnsi="Sylfaen" w:cs="Arial"/>
          <w:lang w:val="ka-GE"/>
        </w:rPr>
        <w:t xml:space="preserve">საკვლევ ტერიტორიაზე შესწავლილი იქნა თევზების საკვები ბაზა. კვლევები ჩატარდა კომპლექსურად - „kick and sweep“ (Schmidt–Kloiber, 2006) მეთოდით და </w:t>
      </w:r>
      <w:r w:rsidRPr="00246CAF">
        <w:rPr>
          <w:rFonts w:ascii="Sylfaen" w:eastAsia="Calibri" w:hAnsi="Sylfaen" w:cs="Sylfaen"/>
          <w:lang w:val="ka-GE"/>
        </w:rPr>
        <w:t>მდინარის კალაპოტის 1 კვ.მ. ფართობზე  არსებული მაკროუხერხემლოების კვლევით.</w:t>
      </w:r>
    </w:p>
    <w:p w:rsidR="003C08A8" w:rsidRPr="00246CAF" w:rsidRDefault="003C08A8" w:rsidP="003C08A8">
      <w:pPr>
        <w:spacing w:before="120" w:after="120" w:line="240" w:lineRule="auto"/>
        <w:jc w:val="both"/>
        <w:rPr>
          <w:rFonts w:ascii="Sylfaen" w:eastAsia="Calibri" w:hAnsi="Sylfaen" w:cs="Arial"/>
          <w:lang w:val="ka-GE"/>
        </w:rPr>
      </w:pPr>
      <w:r w:rsidRPr="00246CAF">
        <w:rPr>
          <w:rFonts w:ascii="Sylfaen" w:eastAsia="Calibri" w:hAnsi="Sylfaen" w:cs="Arial"/>
          <w:lang w:val="ka-GE"/>
        </w:rPr>
        <w:t>კვლევის ლოკაციები ემთხვევა იქთიოლოგიური კვლევების სადგურების რუკაზე დატანილ წერტილებს (</w:t>
      </w:r>
      <w:r w:rsidRPr="00246CAF">
        <w:rPr>
          <w:rFonts w:ascii="Sylfaen" w:eastAsia="Calibri" w:hAnsi="Sylfaen" w:cs="Sylfaen"/>
          <w:lang w:val="ka-GE"/>
        </w:rPr>
        <w:t xml:space="preserve">სურათი 4.1). აღნიშნულ ლოკაციებზე კვლევები მიმდინარეობდა სხვადასხვა მონაკვეთებში, მრავალჯერადად. </w:t>
      </w:r>
    </w:p>
    <w:p w:rsidR="003C08A8" w:rsidRPr="00246CAF" w:rsidRDefault="003C08A8" w:rsidP="003C08A8">
      <w:pPr>
        <w:spacing w:before="120" w:after="120" w:line="240" w:lineRule="auto"/>
        <w:jc w:val="both"/>
        <w:rPr>
          <w:rFonts w:ascii="Sylfaen" w:eastAsia="Calibri" w:hAnsi="Sylfaen" w:cs="Arial"/>
          <w:lang w:val="ka-GE"/>
        </w:rPr>
      </w:pPr>
      <w:r w:rsidRPr="00246CAF">
        <w:rPr>
          <w:rFonts w:ascii="Sylfaen" w:eastAsia="Calibri" w:hAnsi="Sylfaen" w:cs="Arial"/>
          <w:lang w:val="ka-GE"/>
        </w:rPr>
        <w:t xml:space="preserve">მოპოვებული თევზების საკვები (ძირითადად ზოობენთოსი) დაფიქსირდა და გაიგზავნა ლაბორატორიაში ზოგადი იდენტიფიცირებისათვის. კვლევების პროცესი და მაკროუხერხემლოები წარმოდგენილია  </w:t>
      </w:r>
      <w:r w:rsidR="005D04F2" w:rsidRPr="00246CAF">
        <w:rPr>
          <w:rFonts w:ascii="Sylfaen" w:eastAsia="Calibri" w:hAnsi="Sylfaen" w:cs="Sylfaen"/>
          <w:lang w:val="ka-GE"/>
        </w:rPr>
        <w:t>4</w:t>
      </w:r>
      <w:r w:rsidRPr="00246CAF">
        <w:rPr>
          <w:rFonts w:ascii="Sylfaen" w:eastAsia="Calibri" w:hAnsi="Sylfaen" w:cs="Sylfaen"/>
          <w:lang w:val="ka-GE"/>
        </w:rPr>
        <w:t>.3.3.6.2.1. და</w:t>
      </w:r>
      <w:r w:rsidR="005D04F2" w:rsidRPr="00246CAF">
        <w:rPr>
          <w:rFonts w:ascii="Sylfaen" w:eastAsia="Calibri" w:hAnsi="Sylfaen" w:cs="Sylfaen"/>
          <w:lang w:val="ka-GE"/>
        </w:rPr>
        <w:t xml:space="preserve"> 4</w:t>
      </w:r>
      <w:r w:rsidRPr="00246CAF">
        <w:rPr>
          <w:rFonts w:ascii="Sylfaen" w:eastAsia="Calibri" w:hAnsi="Sylfaen" w:cs="Sylfaen"/>
          <w:lang w:val="ka-GE"/>
        </w:rPr>
        <w:t xml:space="preserve">.3.3.6.2.2. </w:t>
      </w:r>
      <w:r w:rsidRPr="00246CAF">
        <w:rPr>
          <w:rFonts w:ascii="Sylfaen" w:eastAsia="Calibri" w:hAnsi="Sylfaen" w:cs="Arial"/>
          <w:lang w:val="ka-GE"/>
        </w:rPr>
        <w:t>სურათებზე.</w:t>
      </w:r>
    </w:p>
    <w:p w:rsidR="003C08A8" w:rsidRPr="00246CAF" w:rsidRDefault="003C08A8" w:rsidP="003C08A8">
      <w:pPr>
        <w:spacing w:before="120" w:after="120" w:line="240" w:lineRule="auto"/>
        <w:jc w:val="both"/>
        <w:rPr>
          <w:rFonts w:ascii="Sylfaen" w:eastAsia="Calibri" w:hAnsi="Sylfaen" w:cs="Arial"/>
          <w:sz w:val="20"/>
          <w:szCs w:val="20"/>
          <w:lang w:val="ka-GE"/>
        </w:rPr>
      </w:pPr>
      <w:r w:rsidRPr="00246CAF">
        <w:rPr>
          <w:rFonts w:ascii="Sylfaen" w:eastAsia="Calibri" w:hAnsi="Sylfaen" w:cs="Arial"/>
          <w:b/>
          <w:sz w:val="20"/>
          <w:szCs w:val="20"/>
          <w:lang w:val="ka-GE"/>
        </w:rPr>
        <w:t xml:space="preserve">სურათები </w:t>
      </w:r>
      <w:r w:rsidR="005D04F2" w:rsidRPr="00246CAF">
        <w:rPr>
          <w:rFonts w:ascii="Sylfaen" w:eastAsia="Calibri" w:hAnsi="Sylfaen" w:cs="Sylfaen"/>
          <w:b/>
          <w:sz w:val="20"/>
          <w:szCs w:val="20"/>
          <w:lang w:val="ka-GE"/>
        </w:rPr>
        <w:t>4</w:t>
      </w:r>
      <w:r w:rsidRPr="00246CAF">
        <w:rPr>
          <w:rFonts w:ascii="Sylfaen" w:eastAsia="Calibri" w:hAnsi="Sylfaen" w:cs="Sylfaen"/>
          <w:b/>
          <w:sz w:val="20"/>
          <w:szCs w:val="20"/>
          <w:lang w:val="ka-GE"/>
        </w:rPr>
        <w:t>.3.3.6.2.1. და</w:t>
      </w:r>
      <w:r w:rsidR="005D04F2" w:rsidRPr="00246CAF">
        <w:rPr>
          <w:rFonts w:ascii="Sylfaen" w:eastAsia="Calibri" w:hAnsi="Sylfaen" w:cs="Sylfaen"/>
          <w:b/>
          <w:sz w:val="20"/>
          <w:szCs w:val="20"/>
          <w:lang w:val="ka-GE"/>
        </w:rPr>
        <w:t xml:space="preserve"> 4</w:t>
      </w:r>
      <w:r w:rsidRPr="00246CAF">
        <w:rPr>
          <w:rFonts w:ascii="Sylfaen" w:eastAsia="Calibri" w:hAnsi="Sylfaen" w:cs="Sylfaen"/>
          <w:b/>
          <w:sz w:val="20"/>
          <w:szCs w:val="20"/>
          <w:lang w:val="ka-GE"/>
        </w:rPr>
        <w:t>.3.3.6.2.2.</w:t>
      </w:r>
      <w:r w:rsidRPr="00246CAF">
        <w:rPr>
          <w:rFonts w:ascii="Sylfaen" w:eastAsia="Calibri" w:hAnsi="Sylfaen" w:cs="Sylfaen"/>
          <w:lang w:val="ka-GE"/>
        </w:rPr>
        <w:t xml:space="preserve"> </w:t>
      </w:r>
      <w:r w:rsidRPr="00246CAF">
        <w:rPr>
          <w:rFonts w:ascii="Sylfaen" w:eastAsia="Calibri" w:hAnsi="Sylfaen" w:cs="Arial"/>
          <w:sz w:val="20"/>
          <w:szCs w:val="20"/>
          <w:lang w:val="ka-GE"/>
        </w:rPr>
        <w:t>მაკროუხერხემლოების კვლევის პროცესი</w:t>
      </w:r>
    </w:p>
    <w:p w:rsidR="003C08A8" w:rsidRPr="00246CAF" w:rsidRDefault="003C08A8" w:rsidP="003C08A8">
      <w:pPr>
        <w:spacing w:before="120" w:after="120" w:line="240" w:lineRule="auto"/>
        <w:jc w:val="center"/>
        <w:rPr>
          <w:rFonts w:ascii="Sylfaen" w:eastAsia="Calibri" w:hAnsi="Sylfaen" w:cs="Arial"/>
          <w:lang w:val="ka-GE"/>
        </w:rPr>
      </w:pPr>
      <w:r w:rsidRPr="00246CAF">
        <w:rPr>
          <w:rFonts w:ascii="Sylfaen" w:eastAsia="Calibri" w:hAnsi="Sylfaen" w:cs="Arial"/>
          <w:noProof/>
          <w:lang w:val="ka-GE" w:eastAsia="ka-GE"/>
        </w:rPr>
        <w:drawing>
          <wp:inline distT="0" distB="0" distL="0" distR="0" wp14:anchorId="4F041690" wp14:editId="6AE273F1">
            <wp:extent cx="2988000" cy="2234723"/>
            <wp:effectExtent l="0" t="0" r="3175" b="0"/>
            <wp:docPr id="58" name="Picture 58" descr="D:\გამა კონსალტინგი\ჩაბარებული პროექტები\6 ჩაბარებული პროექტები 2021 წ\2021.11 შუახევის ელ. გადამცემი ხაზების მონიტორინგი\ელ. გადამცემი ხაზები\IMG_20211203_1425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გამა კონსალტინგი\ჩაბარებული პროექტები\6 ჩაბარებული პროექტები 2021 წ\2021.11 შუახევის ელ. გადამცემი ხაზების მონიტორინგი\ელ. გადამცემი ხაზები\IMG_20211203_142531.jpg"/>
                    <pic:cNvPicPr>
                      <a:picLocks noChangeAspect="1" noChangeArrowheads="1"/>
                    </pic:cNvPicPr>
                  </pic:nvPicPr>
                  <pic:blipFill>
                    <a:blip r:embed="rId79" cstate="print">
                      <a:extLst>
                        <a:ext uri="{28A0092B-C50C-407E-A947-70E740481C1C}">
                          <a14:useLocalDpi xmlns:a14="http://schemas.microsoft.com/office/drawing/2010/main"/>
                        </a:ext>
                      </a:extLst>
                    </a:blip>
                    <a:srcRect/>
                    <a:stretch>
                      <a:fillRect/>
                    </a:stretch>
                  </pic:blipFill>
                  <pic:spPr bwMode="auto">
                    <a:xfrm>
                      <a:off x="0" y="0"/>
                      <a:ext cx="2988000" cy="2234723"/>
                    </a:xfrm>
                    <a:prstGeom prst="rect">
                      <a:avLst/>
                    </a:prstGeom>
                    <a:noFill/>
                    <a:ln>
                      <a:noFill/>
                    </a:ln>
                  </pic:spPr>
                </pic:pic>
              </a:graphicData>
            </a:graphic>
          </wp:inline>
        </w:drawing>
      </w:r>
      <w:r w:rsidRPr="00246CAF">
        <w:rPr>
          <w:rFonts w:ascii="Sylfaen" w:eastAsia="Calibri" w:hAnsi="Sylfaen" w:cs="Arial"/>
          <w:lang w:val="ka-GE"/>
        </w:rPr>
        <w:t xml:space="preserve"> </w:t>
      </w:r>
      <w:r w:rsidRPr="00246CAF">
        <w:rPr>
          <w:rFonts w:ascii="Sylfaen" w:eastAsia="Calibri" w:hAnsi="Sylfaen" w:cs="Arial"/>
          <w:noProof/>
          <w:lang w:val="ka-GE" w:eastAsia="ka-GE"/>
        </w:rPr>
        <w:drawing>
          <wp:inline distT="0" distB="0" distL="0" distR="0" wp14:anchorId="0C86D865" wp14:editId="2C284746">
            <wp:extent cx="2988000" cy="2234723"/>
            <wp:effectExtent l="0" t="0" r="3175" b="0"/>
            <wp:docPr id="59" name="Picture 59" descr="D:\გამა კონსალტინგი\ჩაბარებული პროექტები\6 ჩაბარებული პროექტები 2021 წ\2021.11 შუახევის ელ. გადამცემი ხაზების მონიტორინგი\ელ. გადამცემი ხაზები\IMG_20211203_1433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გამა კონსალტინგი\ჩაბარებული პროექტები\6 ჩაბარებული პროექტები 2021 წ\2021.11 შუახევის ელ. გადამცემი ხაზების მონიტორინგი\ელ. გადამცემი ხაზები\IMG_20211203_143313.jpg"/>
                    <pic:cNvPicPr>
                      <a:picLocks noChangeAspect="1" noChangeArrowheads="1"/>
                    </pic:cNvPicPr>
                  </pic:nvPicPr>
                  <pic:blipFill>
                    <a:blip r:embed="rId80" cstate="print">
                      <a:extLst>
                        <a:ext uri="{28A0092B-C50C-407E-A947-70E740481C1C}">
                          <a14:useLocalDpi xmlns:a14="http://schemas.microsoft.com/office/drawing/2010/main"/>
                        </a:ext>
                      </a:extLst>
                    </a:blip>
                    <a:srcRect/>
                    <a:stretch>
                      <a:fillRect/>
                    </a:stretch>
                  </pic:blipFill>
                  <pic:spPr bwMode="auto">
                    <a:xfrm>
                      <a:off x="0" y="0"/>
                      <a:ext cx="2988000" cy="2234723"/>
                    </a:xfrm>
                    <a:prstGeom prst="rect">
                      <a:avLst/>
                    </a:prstGeom>
                    <a:noFill/>
                    <a:ln>
                      <a:noFill/>
                    </a:ln>
                  </pic:spPr>
                </pic:pic>
              </a:graphicData>
            </a:graphic>
          </wp:inline>
        </w:drawing>
      </w:r>
    </w:p>
    <w:p w:rsidR="003C08A8" w:rsidRPr="00246CAF" w:rsidRDefault="003C08A8" w:rsidP="003C08A8">
      <w:pPr>
        <w:spacing w:before="120" w:after="120" w:line="240" w:lineRule="auto"/>
        <w:jc w:val="center"/>
        <w:rPr>
          <w:rFonts w:ascii="Sylfaen" w:eastAsia="Calibri" w:hAnsi="Sylfaen" w:cs="Arial"/>
          <w:lang w:val="ka-GE"/>
        </w:rPr>
      </w:pPr>
    </w:p>
    <w:p w:rsidR="003C08A8" w:rsidRPr="00246CAF" w:rsidRDefault="003C08A8" w:rsidP="003C08A8">
      <w:pPr>
        <w:keepNext/>
        <w:keepLines/>
        <w:numPr>
          <w:ilvl w:val="4"/>
          <w:numId w:val="2"/>
        </w:numPr>
        <w:spacing w:before="120" w:after="120" w:line="240" w:lineRule="auto"/>
        <w:contextualSpacing/>
        <w:jc w:val="both"/>
        <w:outlineLvl w:val="3"/>
        <w:rPr>
          <w:rFonts w:ascii="Sylfaen" w:eastAsia="Times New Roman" w:hAnsi="Sylfaen" w:cs="Times New Roman"/>
          <w:b/>
          <w:iCs/>
          <w:color w:val="000000"/>
          <w:lang w:val="ka-GE"/>
        </w:rPr>
      </w:pPr>
      <w:bookmarkStart w:id="52" w:name="_Toc91728610"/>
      <w:r w:rsidRPr="00246CAF">
        <w:rPr>
          <w:rFonts w:ascii="Sylfaen" w:eastAsia="Times New Roman" w:hAnsi="Sylfaen" w:cs="Times New Roman"/>
          <w:b/>
          <w:iCs/>
          <w:color w:val="000000"/>
          <w:lang w:val="ka-GE"/>
        </w:rPr>
        <w:lastRenderedPageBreak/>
        <w:t>თევზჭერა</w:t>
      </w:r>
      <w:bookmarkEnd w:id="52"/>
    </w:p>
    <w:p w:rsidR="003C08A8" w:rsidRPr="00246CAF" w:rsidRDefault="003C08A8" w:rsidP="003C08A8">
      <w:pPr>
        <w:spacing w:before="120" w:after="120" w:line="240" w:lineRule="auto"/>
        <w:jc w:val="both"/>
        <w:rPr>
          <w:rFonts w:ascii="Sylfaen" w:eastAsia="Calibri" w:hAnsi="Sylfaen" w:cs="Arial"/>
          <w:lang w:val="ka-GE"/>
        </w:rPr>
      </w:pPr>
      <w:r w:rsidRPr="00246CAF">
        <w:rPr>
          <w:rFonts w:ascii="Sylfaen" w:eastAsia="Calibri" w:hAnsi="Sylfaen" w:cs="Arial"/>
          <w:lang w:val="ka-GE"/>
        </w:rPr>
        <w:t xml:space="preserve">თევზჭერისას ვხელმძღვანელობდით „დაიჭირე-გაუშვის“ პრინციპით, რაც გულისხმობდა მოპოვებული იქთიოლოგიური მასალის საბინადრო გარემოში ცოცხალ მდგომარეობაში დაბრუნებას. </w:t>
      </w:r>
    </w:p>
    <w:p w:rsidR="003C08A8" w:rsidRPr="00246CAF" w:rsidRDefault="003C08A8" w:rsidP="003C08A8">
      <w:pPr>
        <w:spacing w:before="120" w:after="120" w:line="240" w:lineRule="auto"/>
        <w:jc w:val="both"/>
        <w:rPr>
          <w:rFonts w:ascii="Sylfaen" w:eastAsia="Calibri" w:hAnsi="Sylfaen" w:cs="Arial"/>
          <w:lang w:val="ka-GE"/>
        </w:rPr>
      </w:pPr>
      <w:r w:rsidRPr="00246CAF">
        <w:rPr>
          <w:rFonts w:ascii="Sylfaen" w:eastAsia="Calibri" w:hAnsi="Sylfaen" w:cs="Sylfaen"/>
          <w:lang w:val="ka-GE"/>
        </w:rPr>
        <w:t xml:space="preserve">თევზჭერა ჩატარდა მდ. აჭარისწყლისა და მდ. სხალთას საკვლევ მონაკვეთებში. </w:t>
      </w:r>
      <w:r w:rsidRPr="00246CAF">
        <w:rPr>
          <w:rFonts w:ascii="Sylfaen" w:eastAsia="Calibri" w:hAnsi="Sylfaen" w:cs="Arial"/>
          <w:lang w:val="ka-GE"/>
        </w:rPr>
        <w:t>თევზჭერისთვის ეფექტურ იარაღად შერჩეული იქნა სასროლი ბადე; გამოყენებული იქნა ანკესებიც.</w:t>
      </w:r>
    </w:p>
    <w:p w:rsidR="003C08A8" w:rsidRPr="00246CAF" w:rsidRDefault="003C08A8" w:rsidP="003C08A8">
      <w:pPr>
        <w:spacing w:before="120" w:after="120" w:line="240" w:lineRule="auto"/>
        <w:jc w:val="both"/>
        <w:rPr>
          <w:rFonts w:ascii="Sylfaen" w:eastAsia="Calibri" w:hAnsi="Sylfaen" w:cs="Arial"/>
          <w:lang w:val="ka-GE"/>
        </w:rPr>
      </w:pPr>
      <w:r w:rsidRPr="00246CAF">
        <w:rPr>
          <w:rFonts w:ascii="Sylfaen" w:eastAsia="Calibri" w:hAnsi="Sylfaen" w:cs="Arial"/>
          <w:lang w:val="ka-GE"/>
        </w:rPr>
        <w:t xml:space="preserve">მოპოვებული ინდივიდები საველე პირობებში გაიზომა, აიწონა, შეფასდა ვიზუალურად, ასაკის დასადგენად აღებული იქნა ქერცლის ნიმუშები. თევზების ინდივიდები მდინარეს დაუბრუნდნენ ცოცხალ მდგომარეობაში. თევზჭერის პროცესი ასახულია ქვემოთ მოყვანილ სურათებზე. თევზჭერის და ინდივიდების კვლევის შედეგები წარმოდგენილია ცხრილში </w:t>
      </w:r>
      <w:r w:rsidR="005D04F2" w:rsidRPr="00246CAF">
        <w:rPr>
          <w:rFonts w:ascii="Sylfaen" w:eastAsia="Calibri" w:hAnsi="Sylfaen" w:cs="Sylfaen"/>
          <w:lang w:val="ka-GE"/>
        </w:rPr>
        <w:t>4</w:t>
      </w:r>
      <w:r w:rsidRPr="00246CAF">
        <w:rPr>
          <w:rFonts w:ascii="Sylfaen" w:eastAsia="Calibri" w:hAnsi="Sylfaen" w:cs="Sylfaen"/>
          <w:lang w:val="ka-GE"/>
        </w:rPr>
        <w:t>.3.3.6.3.1.</w:t>
      </w:r>
      <w:r w:rsidRPr="00246CAF">
        <w:rPr>
          <w:rFonts w:ascii="Sylfaen" w:eastAsia="Calibri" w:hAnsi="Sylfaen" w:cs="Arial"/>
          <w:lang w:val="ka-GE"/>
        </w:rPr>
        <w:t xml:space="preserve"> </w:t>
      </w:r>
    </w:p>
    <w:p w:rsidR="003C08A8" w:rsidRPr="00246CAF" w:rsidRDefault="003C08A8" w:rsidP="003C08A8">
      <w:pPr>
        <w:spacing w:before="120" w:after="120" w:line="240" w:lineRule="auto"/>
        <w:jc w:val="center"/>
        <w:rPr>
          <w:rFonts w:ascii="Sylfaen" w:eastAsia="Calibri" w:hAnsi="Sylfaen" w:cs="Arial"/>
          <w:b/>
          <w:sz w:val="20"/>
          <w:szCs w:val="20"/>
          <w:lang w:val="ka-GE"/>
        </w:rPr>
      </w:pPr>
      <w:r w:rsidRPr="00246CAF">
        <w:rPr>
          <w:rFonts w:ascii="Sylfaen" w:eastAsia="Calibri" w:hAnsi="Sylfaen" w:cs="Arial"/>
          <w:b/>
          <w:sz w:val="20"/>
          <w:szCs w:val="20"/>
          <w:lang w:val="ka-GE"/>
        </w:rPr>
        <w:t>თევზჭერის პროცესი მდ. აჭარისწყალზე</w:t>
      </w:r>
    </w:p>
    <w:p w:rsidR="003C08A8" w:rsidRPr="00246CAF" w:rsidRDefault="003C08A8" w:rsidP="003C08A8">
      <w:pPr>
        <w:spacing w:before="120" w:after="120" w:line="240" w:lineRule="auto"/>
        <w:jc w:val="center"/>
        <w:rPr>
          <w:rFonts w:ascii="Sylfaen" w:eastAsia="Calibri" w:hAnsi="Sylfaen" w:cs="Arial"/>
          <w:sz w:val="20"/>
          <w:szCs w:val="20"/>
          <w:lang w:val="ka-GE"/>
        </w:rPr>
      </w:pPr>
      <w:r w:rsidRPr="00246CAF">
        <w:rPr>
          <w:rFonts w:ascii="Sylfaen" w:eastAsia="Calibri" w:hAnsi="Sylfaen" w:cs="Arial"/>
          <w:noProof/>
          <w:sz w:val="20"/>
          <w:szCs w:val="20"/>
          <w:lang w:val="ka-GE" w:eastAsia="ka-GE"/>
        </w:rPr>
        <w:drawing>
          <wp:inline distT="0" distB="0" distL="0" distR="0" wp14:anchorId="20432531" wp14:editId="4AF69DB2">
            <wp:extent cx="2639833" cy="1974329"/>
            <wp:effectExtent l="0" t="0" r="8255" b="6985"/>
            <wp:docPr id="60" name="Picture 60" descr="D:\გამა კონსალტინგი\ჩაბარებული პროექტები\6 ჩაბარებული პროექტები 2021 წ\2021.11 შუახევის ელ. გადამცემი ხაზების მონიტორინგი\ელ. გადამცემი ხაზები\IMG_20211203_1449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გამა კონსალტინგი\ჩაბარებული პროექტები\6 ჩაბარებული პროექტები 2021 წ\2021.11 შუახევის ელ. გადამცემი ხაზების მონიტორინგი\ელ. გადამცემი ხაზები\IMG_20211203_144944.jpg"/>
                    <pic:cNvPicPr>
                      <a:picLocks noChangeAspect="1" noChangeArrowheads="1"/>
                    </pic:cNvPicPr>
                  </pic:nvPicPr>
                  <pic:blipFill>
                    <a:blip r:embed="rId81" cstate="print">
                      <a:extLst>
                        <a:ext uri="{28A0092B-C50C-407E-A947-70E740481C1C}">
                          <a14:useLocalDpi xmlns:a14="http://schemas.microsoft.com/office/drawing/2010/main"/>
                        </a:ext>
                      </a:extLst>
                    </a:blip>
                    <a:srcRect/>
                    <a:stretch>
                      <a:fillRect/>
                    </a:stretch>
                  </pic:blipFill>
                  <pic:spPr bwMode="auto">
                    <a:xfrm rot="10800000" flipH="1">
                      <a:off x="0" y="0"/>
                      <a:ext cx="2648038" cy="1980465"/>
                    </a:xfrm>
                    <a:prstGeom prst="rect">
                      <a:avLst/>
                    </a:prstGeom>
                    <a:noFill/>
                    <a:ln>
                      <a:noFill/>
                    </a:ln>
                  </pic:spPr>
                </pic:pic>
              </a:graphicData>
            </a:graphic>
          </wp:inline>
        </w:drawing>
      </w:r>
      <w:r w:rsidRPr="00246CAF">
        <w:rPr>
          <w:rFonts w:ascii="Sylfaen" w:eastAsia="Calibri" w:hAnsi="Sylfaen" w:cs="Arial"/>
          <w:sz w:val="20"/>
          <w:szCs w:val="20"/>
          <w:lang w:val="ka-GE"/>
        </w:rPr>
        <w:t xml:space="preserve"> </w:t>
      </w:r>
      <w:r w:rsidRPr="00246CAF">
        <w:rPr>
          <w:rFonts w:ascii="Sylfaen" w:eastAsia="Calibri" w:hAnsi="Sylfaen" w:cs="Arial"/>
          <w:noProof/>
          <w:sz w:val="20"/>
          <w:szCs w:val="20"/>
          <w:lang w:val="ka-GE" w:eastAsia="ka-GE"/>
        </w:rPr>
        <w:drawing>
          <wp:inline distT="0" distB="0" distL="0" distR="0" wp14:anchorId="720C87C8" wp14:editId="65C206DB">
            <wp:extent cx="2533816" cy="1900362"/>
            <wp:effectExtent l="0" t="0" r="0" b="5080"/>
            <wp:docPr id="61" name="Picture 61" descr="D:\გამა კონსალტინგი\ჩაბარებული პროექტები\6 ჩაბარებული პროექტები 2021 წ\2021.11 შუახევის ელ. გადამცემი ხაზების მონიტორინგი\ელ. გადამცემი ხაზები\IMG_20211203_1448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გამა კონსალტინგი\ჩაბარებული პროექტები\6 ჩაბარებული პროექტები 2021 წ\2021.11 შუახევის ელ. გადამცემი ხაზების მონიტორინგი\ელ. გადამცემი ხაზები\IMG_20211203_144802.jpg"/>
                    <pic:cNvPicPr>
                      <a:picLocks noChangeAspect="1" noChangeArrowheads="1"/>
                    </pic:cNvPicPr>
                  </pic:nvPicPr>
                  <pic:blipFill>
                    <a:blip r:embed="rId82" cstate="print">
                      <a:extLst>
                        <a:ext uri="{28A0092B-C50C-407E-A947-70E740481C1C}">
                          <a14:useLocalDpi xmlns:a14="http://schemas.microsoft.com/office/drawing/2010/main"/>
                        </a:ext>
                      </a:extLst>
                    </a:blip>
                    <a:srcRect/>
                    <a:stretch>
                      <a:fillRect/>
                    </a:stretch>
                  </pic:blipFill>
                  <pic:spPr bwMode="auto">
                    <a:xfrm>
                      <a:off x="0" y="0"/>
                      <a:ext cx="2542761" cy="1907071"/>
                    </a:xfrm>
                    <a:prstGeom prst="rect">
                      <a:avLst/>
                    </a:prstGeom>
                    <a:noFill/>
                    <a:ln>
                      <a:noFill/>
                    </a:ln>
                  </pic:spPr>
                </pic:pic>
              </a:graphicData>
            </a:graphic>
          </wp:inline>
        </w:drawing>
      </w:r>
    </w:p>
    <w:p w:rsidR="003C08A8" w:rsidRPr="00246CAF" w:rsidRDefault="003C08A8" w:rsidP="003C08A8">
      <w:pPr>
        <w:spacing w:before="120" w:after="120" w:line="240" w:lineRule="auto"/>
        <w:jc w:val="center"/>
        <w:rPr>
          <w:rFonts w:ascii="Sylfaen" w:eastAsia="Calibri" w:hAnsi="Sylfaen" w:cs="Arial"/>
          <w:b/>
          <w:sz w:val="20"/>
          <w:szCs w:val="20"/>
          <w:lang w:val="ka-GE"/>
        </w:rPr>
      </w:pPr>
      <w:r w:rsidRPr="00246CAF">
        <w:rPr>
          <w:rFonts w:ascii="Sylfaen" w:eastAsia="Calibri" w:hAnsi="Sylfaen" w:cs="Arial"/>
          <w:b/>
          <w:sz w:val="20"/>
          <w:szCs w:val="20"/>
          <w:lang w:val="ka-GE"/>
        </w:rPr>
        <w:t>თევზჭერის პროცესი მდ. სხალთაზე</w:t>
      </w:r>
    </w:p>
    <w:p w:rsidR="003C08A8" w:rsidRPr="00246CAF" w:rsidRDefault="003C08A8" w:rsidP="003C08A8">
      <w:pPr>
        <w:spacing w:before="120" w:after="120" w:line="240" w:lineRule="auto"/>
        <w:jc w:val="center"/>
        <w:rPr>
          <w:rFonts w:ascii="Sylfaen" w:eastAsia="Calibri" w:hAnsi="Sylfaen" w:cs="Arial"/>
          <w:lang w:val="ka-GE"/>
        </w:rPr>
      </w:pPr>
      <w:r w:rsidRPr="00246CAF">
        <w:rPr>
          <w:rFonts w:ascii="Sylfaen" w:eastAsia="Calibri" w:hAnsi="Sylfaen" w:cs="Arial"/>
          <w:noProof/>
          <w:lang w:val="ka-GE" w:eastAsia="ka-GE"/>
        </w:rPr>
        <w:drawing>
          <wp:inline distT="0" distB="0" distL="0" distR="0" wp14:anchorId="5F8DDB7E" wp14:editId="602A6C1B">
            <wp:extent cx="2647784" cy="1980275"/>
            <wp:effectExtent l="0" t="0" r="635" b="1270"/>
            <wp:docPr id="62" name="Picture 62" descr="D:\გამა კონსალტინგი\ჩაბარებული პროექტები\6 ჩაბარებული პროექტები 2021 წ\2021.11 შუახევის ელ. გადამცემი ხაზების მონიტორინგი\ელ. გადამცემი ხაზები\IMG_20211203_155003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გამა კონსალტინგი\ჩაბარებული პროექტები\6 ჩაბარებული პროექტები 2021 წ\2021.11 შუახევის ელ. გადამცემი ხაზების მონიტორინგი\ელ. გადამცემი ხაზები\IMG_20211203_155003_1.jpg"/>
                    <pic:cNvPicPr>
                      <a:picLocks noChangeAspect="1" noChangeArrowheads="1"/>
                    </pic:cNvPicPr>
                  </pic:nvPicPr>
                  <pic:blipFill>
                    <a:blip r:embed="rId83" cstate="print">
                      <a:extLst>
                        <a:ext uri="{28A0092B-C50C-407E-A947-70E740481C1C}">
                          <a14:useLocalDpi xmlns:a14="http://schemas.microsoft.com/office/drawing/2010/main"/>
                        </a:ext>
                      </a:extLst>
                    </a:blip>
                    <a:srcRect/>
                    <a:stretch>
                      <a:fillRect/>
                    </a:stretch>
                  </pic:blipFill>
                  <pic:spPr bwMode="auto">
                    <a:xfrm rot="10800000">
                      <a:off x="0" y="0"/>
                      <a:ext cx="2663287" cy="1991869"/>
                    </a:xfrm>
                    <a:prstGeom prst="rect">
                      <a:avLst/>
                    </a:prstGeom>
                    <a:noFill/>
                    <a:ln>
                      <a:noFill/>
                    </a:ln>
                  </pic:spPr>
                </pic:pic>
              </a:graphicData>
            </a:graphic>
          </wp:inline>
        </w:drawing>
      </w:r>
      <w:r w:rsidRPr="00246CAF">
        <w:rPr>
          <w:rFonts w:ascii="Sylfaen" w:eastAsia="Calibri" w:hAnsi="Sylfaen" w:cs="Arial"/>
          <w:lang w:val="ka-GE"/>
        </w:rPr>
        <w:t xml:space="preserve"> </w:t>
      </w:r>
      <w:r w:rsidRPr="00246CAF">
        <w:rPr>
          <w:rFonts w:ascii="Sylfaen" w:eastAsia="Calibri" w:hAnsi="Sylfaen" w:cs="Arial"/>
          <w:noProof/>
          <w:lang w:val="ka-GE" w:eastAsia="ka-GE"/>
        </w:rPr>
        <w:drawing>
          <wp:inline distT="0" distB="0" distL="0" distR="0" wp14:anchorId="568220E6" wp14:editId="5934F045">
            <wp:extent cx="2679590" cy="2004063"/>
            <wp:effectExtent l="0" t="0" r="6985" b="0"/>
            <wp:docPr id="63" name="Picture 63" descr="D:\გამა კონსალტინგი\ჩაბარებული პროექტები\6 ჩაბარებული პროექტები 2021 წ\2021.11 შუახევის ელ. გადამცემი ხაზების მონიტორინგი\ელ. გადამცემი ხაზები\IMG_20211203_171815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გამა კონსალტინგი\ჩაბარებული პროექტები\6 ჩაბარებული პროექტები 2021 წ\2021.11 შუახევის ელ. გადამცემი ხაზების მონიტორინგი\ელ. გადამცემი ხაზები\IMG_20211203_171815_1.jpg"/>
                    <pic:cNvPicPr>
                      <a:picLocks noChangeAspect="1" noChangeArrowheads="1"/>
                    </pic:cNvPicPr>
                  </pic:nvPicPr>
                  <pic:blipFill>
                    <a:blip r:embed="rId84" cstate="print">
                      <a:extLst>
                        <a:ext uri="{28A0092B-C50C-407E-A947-70E740481C1C}">
                          <a14:useLocalDpi xmlns:a14="http://schemas.microsoft.com/office/drawing/2010/main"/>
                        </a:ext>
                      </a:extLst>
                    </a:blip>
                    <a:srcRect/>
                    <a:stretch>
                      <a:fillRect/>
                    </a:stretch>
                  </pic:blipFill>
                  <pic:spPr bwMode="auto">
                    <a:xfrm rot="10800000">
                      <a:off x="0" y="0"/>
                      <a:ext cx="2686154" cy="2008972"/>
                    </a:xfrm>
                    <a:prstGeom prst="rect">
                      <a:avLst/>
                    </a:prstGeom>
                    <a:noFill/>
                    <a:ln>
                      <a:noFill/>
                    </a:ln>
                  </pic:spPr>
                </pic:pic>
              </a:graphicData>
            </a:graphic>
          </wp:inline>
        </w:drawing>
      </w:r>
    </w:p>
    <w:p w:rsidR="003C08A8" w:rsidRPr="00246CAF" w:rsidRDefault="003C08A8" w:rsidP="003C08A8">
      <w:pPr>
        <w:spacing w:before="120" w:after="120" w:line="240" w:lineRule="auto"/>
        <w:jc w:val="both"/>
        <w:rPr>
          <w:rFonts w:ascii="Sylfaen" w:eastAsia="Calibri" w:hAnsi="Sylfaen" w:cs="Arial"/>
          <w:sz w:val="20"/>
          <w:szCs w:val="20"/>
          <w:lang w:val="ka-GE"/>
        </w:rPr>
      </w:pPr>
      <w:r w:rsidRPr="00246CAF">
        <w:rPr>
          <w:rFonts w:ascii="Sylfaen" w:eastAsia="Calibri" w:hAnsi="Sylfaen" w:cs="Arial"/>
          <w:b/>
          <w:sz w:val="20"/>
          <w:szCs w:val="20"/>
          <w:lang w:val="ka-GE"/>
        </w:rPr>
        <w:t>ცხრილი</w:t>
      </w:r>
      <w:r w:rsidR="005D04F2" w:rsidRPr="00246CAF">
        <w:rPr>
          <w:rFonts w:ascii="Sylfaen" w:eastAsia="Calibri" w:hAnsi="Sylfaen" w:cs="Arial"/>
          <w:b/>
          <w:sz w:val="20"/>
          <w:szCs w:val="20"/>
          <w:lang w:val="ka-GE"/>
        </w:rPr>
        <w:t xml:space="preserve"> 4</w:t>
      </w:r>
      <w:r w:rsidRPr="00246CAF">
        <w:rPr>
          <w:rFonts w:ascii="Sylfaen" w:eastAsia="Calibri" w:hAnsi="Sylfaen" w:cs="Arial"/>
          <w:b/>
          <w:sz w:val="20"/>
          <w:szCs w:val="20"/>
          <w:lang w:val="ka-GE"/>
        </w:rPr>
        <w:t>.3.3.6.3.1.</w:t>
      </w:r>
      <w:r w:rsidRPr="00246CAF">
        <w:rPr>
          <w:rFonts w:ascii="Sylfaen" w:eastAsia="Calibri" w:hAnsi="Sylfaen" w:cs="Sylfaen"/>
          <w:b/>
          <w:sz w:val="20"/>
          <w:szCs w:val="20"/>
          <w:lang w:val="ka-GE"/>
        </w:rPr>
        <w:t xml:space="preserve"> </w:t>
      </w:r>
      <w:r w:rsidRPr="00246CAF">
        <w:rPr>
          <w:rFonts w:ascii="Sylfaen" w:eastAsia="Calibri" w:hAnsi="Sylfaen" w:cs="Arial"/>
          <w:sz w:val="20"/>
          <w:szCs w:val="20"/>
          <w:lang w:val="ka-GE"/>
        </w:rPr>
        <w:t>მოპოვებული ინდივიდების კვლევის შედეგები</w:t>
      </w:r>
    </w:p>
    <w:tbl>
      <w:tblPr>
        <w:tblStyle w:val="TableGrid4"/>
        <w:tblW w:w="5000" w:type="pct"/>
        <w:tblLook w:val="04A0" w:firstRow="1" w:lastRow="0" w:firstColumn="1" w:lastColumn="0" w:noHBand="0" w:noVBand="1"/>
      </w:tblPr>
      <w:tblGrid>
        <w:gridCol w:w="608"/>
        <w:gridCol w:w="2648"/>
        <w:gridCol w:w="3496"/>
        <w:gridCol w:w="1420"/>
        <w:gridCol w:w="835"/>
        <w:gridCol w:w="614"/>
      </w:tblGrid>
      <w:tr w:rsidR="003C08A8" w:rsidRPr="00246CAF" w:rsidTr="00360F1E">
        <w:trPr>
          <w:cantSplit/>
          <w:trHeight w:val="887"/>
        </w:trPr>
        <w:tc>
          <w:tcPr>
            <w:tcW w:w="316" w:type="pct"/>
            <w:textDirection w:val="btLr"/>
            <w:vAlign w:val="center"/>
          </w:tcPr>
          <w:p w:rsidR="003C08A8" w:rsidRPr="00246CAF" w:rsidRDefault="003C08A8" w:rsidP="003C08A8">
            <w:pPr>
              <w:ind w:left="113" w:right="113"/>
              <w:jc w:val="center"/>
              <w:rPr>
                <w:b/>
                <w:sz w:val="18"/>
                <w:szCs w:val="18"/>
                <w:lang w:val="ka-GE"/>
              </w:rPr>
            </w:pPr>
            <w:r w:rsidRPr="00246CAF">
              <w:rPr>
                <w:b/>
                <w:sz w:val="18"/>
                <w:szCs w:val="18"/>
                <w:lang w:val="ka-GE"/>
              </w:rPr>
              <w:t>თარიღი</w:t>
            </w:r>
          </w:p>
        </w:tc>
        <w:tc>
          <w:tcPr>
            <w:tcW w:w="1376" w:type="pct"/>
            <w:vAlign w:val="center"/>
          </w:tcPr>
          <w:p w:rsidR="003C08A8" w:rsidRPr="00246CAF" w:rsidRDefault="003C08A8" w:rsidP="003C08A8">
            <w:pPr>
              <w:jc w:val="center"/>
              <w:rPr>
                <w:b/>
                <w:sz w:val="18"/>
                <w:szCs w:val="18"/>
                <w:lang w:val="ka-GE"/>
              </w:rPr>
            </w:pPr>
            <w:r w:rsidRPr="00246CAF">
              <w:rPr>
                <w:b/>
                <w:sz w:val="18"/>
                <w:szCs w:val="18"/>
                <w:lang w:val="ka-GE"/>
              </w:rPr>
              <w:t>ადგილის კოორდინატები და მიმდებარე ტერიტორიები</w:t>
            </w:r>
          </w:p>
        </w:tc>
        <w:tc>
          <w:tcPr>
            <w:tcW w:w="1817" w:type="pct"/>
            <w:vAlign w:val="center"/>
          </w:tcPr>
          <w:p w:rsidR="003C08A8" w:rsidRPr="00246CAF" w:rsidRDefault="003C08A8" w:rsidP="003C08A8">
            <w:pPr>
              <w:jc w:val="center"/>
              <w:rPr>
                <w:b/>
                <w:sz w:val="18"/>
                <w:szCs w:val="18"/>
                <w:lang w:val="ka-GE"/>
              </w:rPr>
            </w:pPr>
            <w:r w:rsidRPr="00246CAF">
              <w:rPr>
                <w:b/>
                <w:sz w:val="18"/>
                <w:szCs w:val="18"/>
                <w:lang w:val="ka-GE"/>
              </w:rPr>
              <w:t>თევზის სახეობა</w:t>
            </w:r>
          </w:p>
        </w:tc>
        <w:tc>
          <w:tcPr>
            <w:tcW w:w="738" w:type="pct"/>
            <w:vAlign w:val="center"/>
          </w:tcPr>
          <w:p w:rsidR="003C08A8" w:rsidRPr="00246CAF" w:rsidRDefault="003C08A8" w:rsidP="003C08A8">
            <w:pPr>
              <w:jc w:val="center"/>
              <w:rPr>
                <w:b/>
                <w:sz w:val="18"/>
                <w:szCs w:val="18"/>
                <w:lang w:val="ka-GE"/>
              </w:rPr>
            </w:pPr>
            <w:r w:rsidRPr="00246CAF">
              <w:rPr>
                <w:b/>
                <w:sz w:val="18"/>
                <w:szCs w:val="18"/>
                <w:lang w:val="ka-GE"/>
              </w:rPr>
              <w:t>რაოდენობა</w:t>
            </w:r>
          </w:p>
        </w:tc>
        <w:tc>
          <w:tcPr>
            <w:tcW w:w="434" w:type="pct"/>
            <w:vAlign w:val="center"/>
          </w:tcPr>
          <w:p w:rsidR="003C08A8" w:rsidRPr="00246CAF" w:rsidRDefault="003C08A8" w:rsidP="003C08A8">
            <w:pPr>
              <w:jc w:val="center"/>
              <w:rPr>
                <w:b/>
                <w:sz w:val="18"/>
                <w:szCs w:val="18"/>
                <w:lang w:val="ka-GE"/>
              </w:rPr>
            </w:pPr>
            <w:r w:rsidRPr="00246CAF">
              <w:rPr>
                <w:b/>
                <w:sz w:val="18"/>
                <w:szCs w:val="18"/>
                <w:lang w:val="ka-GE"/>
              </w:rPr>
              <w:t>სიგრძე</w:t>
            </w:r>
          </w:p>
          <w:p w:rsidR="003C08A8" w:rsidRPr="00246CAF" w:rsidRDefault="003C08A8" w:rsidP="003C08A8">
            <w:pPr>
              <w:jc w:val="center"/>
              <w:rPr>
                <w:b/>
                <w:sz w:val="18"/>
                <w:szCs w:val="18"/>
                <w:lang w:val="ka-GE"/>
              </w:rPr>
            </w:pPr>
            <w:r w:rsidRPr="00246CAF">
              <w:rPr>
                <w:b/>
                <w:sz w:val="18"/>
                <w:szCs w:val="18"/>
                <w:lang w:val="ka-GE"/>
              </w:rPr>
              <w:t>(სმ)</w:t>
            </w:r>
          </w:p>
        </w:tc>
        <w:tc>
          <w:tcPr>
            <w:tcW w:w="319" w:type="pct"/>
            <w:vAlign w:val="center"/>
          </w:tcPr>
          <w:p w:rsidR="003C08A8" w:rsidRPr="00246CAF" w:rsidRDefault="003C08A8" w:rsidP="003C08A8">
            <w:pPr>
              <w:jc w:val="center"/>
              <w:rPr>
                <w:b/>
                <w:sz w:val="18"/>
                <w:szCs w:val="18"/>
                <w:lang w:val="ka-GE"/>
              </w:rPr>
            </w:pPr>
            <w:r w:rsidRPr="00246CAF">
              <w:rPr>
                <w:b/>
                <w:sz w:val="18"/>
                <w:szCs w:val="18"/>
                <w:lang w:val="ka-GE"/>
              </w:rPr>
              <w:t>წონა</w:t>
            </w:r>
          </w:p>
          <w:p w:rsidR="003C08A8" w:rsidRPr="00246CAF" w:rsidRDefault="003C08A8" w:rsidP="003C08A8">
            <w:pPr>
              <w:jc w:val="center"/>
              <w:rPr>
                <w:b/>
                <w:sz w:val="18"/>
                <w:szCs w:val="18"/>
                <w:lang w:val="ka-GE"/>
              </w:rPr>
            </w:pPr>
            <w:r w:rsidRPr="00246CAF">
              <w:rPr>
                <w:b/>
                <w:sz w:val="18"/>
                <w:szCs w:val="18"/>
                <w:lang w:val="ka-GE"/>
              </w:rPr>
              <w:t>(გრ)</w:t>
            </w:r>
          </w:p>
        </w:tc>
      </w:tr>
      <w:tr w:rsidR="003C08A8" w:rsidRPr="00246CAF" w:rsidTr="00360F1E">
        <w:trPr>
          <w:trHeight w:val="77"/>
        </w:trPr>
        <w:tc>
          <w:tcPr>
            <w:tcW w:w="316" w:type="pct"/>
            <w:vMerge w:val="restart"/>
            <w:textDirection w:val="btLr"/>
            <w:vAlign w:val="center"/>
          </w:tcPr>
          <w:p w:rsidR="003C08A8" w:rsidRPr="00246CAF" w:rsidRDefault="003C08A8" w:rsidP="003C08A8">
            <w:pPr>
              <w:ind w:left="113" w:right="113"/>
              <w:jc w:val="center"/>
              <w:rPr>
                <w:sz w:val="18"/>
                <w:szCs w:val="18"/>
                <w:lang w:val="ka-GE"/>
              </w:rPr>
            </w:pPr>
            <w:r w:rsidRPr="00246CAF">
              <w:rPr>
                <w:sz w:val="18"/>
                <w:szCs w:val="18"/>
                <w:lang w:val="ka-GE"/>
              </w:rPr>
              <w:t>2021 წლის ივლისის თვე</w:t>
            </w:r>
          </w:p>
        </w:tc>
        <w:tc>
          <w:tcPr>
            <w:tcW w:w="1376" w:type="pct"/>
            <w:vMerge w:val="restart"/>
            <w:vAlign w:val="center"/>
          </w:tcPr>
          <w:p w:rsidR="003C08A8" w:rsidRPr="00246CAF" w:rsidRDefault="003C08A8" w:rsidP="003C08A8">
            <w:pPr>
              <w:jc w:val="center"/>
              <w:rPr>
                <w:sz w:val="18"/>
                <w:szCs w:val="18"/>
                <w:lang w:val="ka-GE"/>
              </w:rPr>
            </w:pPr>
            <w:r w:rsidRPr="00246CAF">
              <w:rPr>
                <w:sz w:val="18"/>
                <w:szCs w:val="18"/>
                <w:lang w:val="ka-GE"/>
              </w:rPr>
              <w:t>სადგური № 1</w:t>
            </w:r>
          </w:p>
          <w:p w:rsidR="003C08A8" w:rsidRPr="00246CAF" w:rsidRDefault="003C08A8" w:rsidP="003C08A8">
            <w:pPr>
              <w:jc w:val="center"/>
              <w:rPr>
                <w:sz w:val="18"/>
                <w:szCs w:val="18"/>
                <w:lang w:val="ka-GE"/>
              </w:rPr>
            </w:pPr>
            <w:r w:rsidRPr="00246CAF">
              <w:rPr>
                <w:sz w:val="18"/>
                <w:szCs w:val="18"/>
                <w:lang w:val="ka-GE"/>
              </w:rPr>
              <w:t>მდ. აჭარისწყალი (125-130 ანძა)</w:t>
            </w:r>
          </w:p>
        </w:tc>
        <w:tc>
          <w:tcPr>
            <w:tcW w:w="1817" w:type="pct"/>
            <w:vMerge w:val="restart"/>
            <w:vAlign w:val="center"/>
          </w:tcPr>
          <w:p w:rsidR="003C08A8" w:rsidRPr="00246CAF" w:rsidRDefault="003C08A8" w:rsidP="003C08A8">
            <w:pPr>
              <w:jc w:val="center"/>
              <w:rPr>
                <w:sz w:val="18"/>
                <w:szCs w:val="18"/>
                <w:lang w:val="ka-GE"/>
              </w:rPr>
            </w:pPr>
            <w:r w:rsidRPr="00246CAF">
              <w:rPr>
                <w:bCs/>
                <w:sz w:val="18"/>
                <w:szCs w:val="18"/>
                <w:lang w:val="ka-GE"/>
              </w:rPr>
              <w:t>კოლხური ხრამული - Capoeta sieboldi Steindachner, 1864</w:t>
            </w:r>
          </w:p>
        </w:tc>
        <w:tc>
          <w:tcPr>
            <w:tcW w:w="738" w:type="pct"/>
            <w:vMerge w:val="restart"/>
            <w:vAlign w:val="center"/>
          </w:tcPr>
          <w:p w:rsidR="003C08A8" w:rsidRPr="00246CAF" w:rsidRDefault="003C08A8" w:rsidP="003C08A8">
            <w:pPr>
              <w:jc w:val="center"/>
              <w:rPr>
                <w:sz w:val="18"/>
                <w:szCs w:val="18"/>
                <w:lang w:val="ka-GE"/>
              </w:rPr>
            </w:pPr>
            <w:r w:rsidRPr="00246CAF">
              <w:rPr>
                <w:sz w:val="18"/>
                <w:szCs w:val="18"/>
                <w:lang w:val="ka-GE"/>
              </w:rPr>
              <w:t>7</w:t>
            </w:r>
          </w:p>
        </w:tc>
        <w:tc>
          <w:tcPr>
            <w:tcW w:w="434" w:type="pct"/>
            <w:vAlign w:val="center"/>
          </w:tcPr>
          <w:p w:rsidR="003C08A8" w:rsidRPr="00246CAF" w:rsidRDefault="003C08A8" w:rsidP="003C08A8">
            <w:pPr>
              <w:jc w:val="center"/>
              <w:rPr>
                <w:sz w:val="18"/>
                <w:szCs w:val="18"/>
                <w:lang w:val="ka-GE"/>
              </w:rPr>
            </w:pPr>
            <w:r w:rsidRPr="00246CAF">
              <w:rPr>
                <w:sz w:val="18"/>
                <w:szCs w:val="18"/>
                <w:lang w:val="ka-GE"/>
              </w:rPr>
              <w:t>19</w:t>
            </w:r>
          </w:p>
        </w:tc>
        <w:tc>
          <w:tcPr>
            <w:tcW w:w="319" w:type="pct"/>
            <w:vAlign w:val="center"/>
          </w:tcPr>
          <w:p w:rsidR="003C08A8" w:rsidRPr="00246CAF" w:rsidRDefault="003C08A8" w:rsidP="003C08A8">
            <w:pPr>
              <w:jc w:val="center"/>
              <w:rPr>
                <w:sz w:val="18"/>
                <w:szCs w:val="18"/>
                <w:lang w:val="ka-GE"/>
              </w:rPr>
            </w:pPr>
            <w:r w:rsidRPr="00246CAF">
              <w:rPr>
                <w:sz w:val="18"/>
                <w:szCs w:val="18"/>
                <w:lang w:val="ka-GE"/>
              </w:rPr>
              <w:t>70</w:t>
            </w:r>
          </w:p>
        </w:tc>
      </w:tr>
      <w:tr w:rsidR="003C08A8" w:rsidRPr="00246CAF" w:rsidTr="00360F1E">
        <w:trPr>
          <w:trHeight w:val="77"/>
        </w:trPr>
        <w:tc>
          <w:tcPr>
            <w:tcW w:w="316" w:type="pct"/>
            <w:vMerge/>
            <w:textDirection w:val="btLr"/>
            <w:vAlign w:val="center"/>
          </w:tcPr>
          <w:p w:rsidR="003C08A8" w:rsidRPr="00246CAF" w:rsidRDefault="003C08A8" w:rsidP="003C08A8">
            <w:pPr>
              <w:ind w:left="113" w:right="113"/>
              <w:jc w:val="center"/>
              <w:rPr>
                <w:sz w:val="18"/>
                <w:szCs w:val="18"/>
                <w:lang w:val="ka-GE"/>
              </w:rPr>
            </w:pPr>
          </w:p>
        </w:tc>
        <w:tc>
          <w:tcPr>
            <w:tcW w:w="1376" w:type="pct"/>
            <w:vMerge/>
            <w:vAlign w:val="center"/>
          </w:tcPr>
          <w:p w:rsidR="003C08A8" w:rsidRPr="00246CAF" w:rsidRDefault="003C08A8" w:rsidP="003C08A8">
            <w:pPr>
              <w:jc w:val="center"/>
              <w:rPr>
                <w:sz w:val="18"/>
                <w:szCs w:val="18"/>
                <w:lang w:val="ka-GE"/>
              </w:rPr>
            </w:pPr>
          </w:p>
        </w:tc>
        <w:tc>
          <w:tcPr>
            <w:tcW w:w="1817" w:type="pct"/>
            <w:vMerge/>
            <w:vAlign w:val="center"/>
          </w:tcPr>
          <w:p w:rsidR="003C08A8" w:rsidRPr="00246CAF" w:rsidRDefault="003C08A8" w:rsidP="003C08A8">
            <w:pPr>
              <w:jc w:val="center"/>
              <w:rPr>
                <w:bCs/>
                <w:sz w:val="18"/>
                <w:szCs w:val="18"/>
                <w:lang w:val="ka-GE"/>
              </w:rPr>
            </w:pPr>
          </w:p>
        </w:tc>
        <w:tc>
          <w:tcPr>
            <w:tcW w:w="738" w:type="pct"/>
            <w:vMerge/>
            <w:vAlign w:val="center"/>
          </w:tcPr>
          <w:p w:rsidR="003C08A8" w:rsidRPr="00246CAF" w:rsidRDefault="003C08A8" w:rsidP="003C08A8">
            <w:pPr>
              <w:jc w:val="center"/>
              <w:rPr>
                <w:sz w:val="18"/>
                <w:szCs w:val="18"/>
                <w:lang w:val="ka-GE"/>
              </w:rPr>
            </w:pPr>
          </w:p>
        </w:tc>
        <w:tc>
          <w:tcPr>
            <w:tcW w:w="434" w:type="pct"/>
            <w:vAlign w:val="center"/>
          </w:tcPr>
          <w:p w:rsidR="003C08A8" w:rsidRPr="00246CAF" w:rsidRDefault="003C08A8" w:rsidP="003C08A8">
            <w:pPr>
              <w:jc w:val="center"/>
              <w:rPr>
                <w:sz w:val="18"/>
                <w:szCs w:val="18"/>
                <w:lang w:val="ka-GE"/>
              </w:rPr>
            </w:pPr>
            <w:r w:rsidRPr="00246CAF">
              <w:rPr>
                <w:sz w:val="18"/>
                <w:szCs w:val="18"/>
                <w:lang w:val="ka-GE"/>
              </w:rPr>
              <w:t>25</w:t>
            </w:r>
          </w:p>
        </w:tc>
        <w:tc>
          <w:tcPr>
            <w:tcW w:w="319" w:type="pct"/>
            <w:vAlign w:val="center"/>
          </w:tcPr>
          <w:p w:rsidR="003C08A8" w:rsidRPr="00246CAF" w:rsidRDefault="003C08A8" w:rsidP="003C08A8">
            <w:pPr>
              <w:jc w:val="center"/>
              <w:rPr>
                <w:sz w:val="18"/>
                <w:szCs w:val="18"/>
                <w:lang w:val="ka-GE"/>
              </w:rPr>
            </w:pPr>
            <w:r w:rsidRPr="00246CAF">
              <w:rPr>
                <w:sz w:val="18"/>
                <w:szCs w:val="18"/>
                <w:lang w:val="ka-GE"/>
              </w:rPr>
              <w:t>91</w:t>
            </w:r>
          </w:p>
        </w:tc>
      </w:tr>
      <w:tr w:rsidR="003C08A8" w:rsidRPr="00246CAF" w:rsidTr="00360F1E">
        <w:trPr>
          <w:trHeight w:val="77"/>
        </w:trPr>
        <w:tc>
          <w:tcPr>
            <w:tcW w:w="316" w:type="pct"/>
            <w:vMerge/>
            <w:textDirection w:val="btLr"/>
            <w:vAlign w:val="center"/>
          </w:tcPr>
          <w:p w:rsidR="003C08A8" w:rsidRPr="00246CAF" w:rsidRDefault="003C08A8" w:rsidP="003C08A8">
            <w:pPr>
              <w:ind w:left="113" w:right="113"/>
              <w:jc w:val="center"/>
              <w:rPr>
                <w:sz w:val="18"/>
                <w:szCs w:val="18"/>
                <w:lang w:val="ka-GE"/>
              </w:rPr>
            </w:pPr>
          </w:p>
        </w:tc>
        <w:tc>
          <w:tcPr>
            <w:tcW w:w="1376" w:type="pct"/>
            <w:vMerge/>
            <w:vAlign w:val="center"/>
          </w:tcPr>
          <w:p w:rsidR="003C08A8" w:rsidRPr="00246CAF" w:rsidRDefault="003C08A8" w:rsidP="003C08A8">
            <w:pPr>
              <w:jc w:val="center"/>
              <w:rPr>
                <w:sz w:val="18"/>
                <w:szCs w:val="18"/>
                <w:lang w:val="ka-GE"/>
              </w:rPr>
            </w:pPr>
          </w:p>
        </w:tc>
        <w:tc>
          <w:tcPr>
            <w:tcW w:w="1817" w:type="pct"/>
            <w:vMerge/>
            <w:vAlign w:val="center"/>
          </w:tcPr>
          <w:p w:rsidR="003C08A8" w:rsidRPr="00246CAF" w:rsidRDefault="003C08A8" w:rsidP="003C08A8">
            <w:pPr>
              <w:jc w:val="center"/>
              <w:rPr>
                <w:bCs/>
                <w:sz w:val="18"/>
                <w:szCs w:val="18"/>
                <w:lang w:val="ka-GE"/>
              </w:rPr>
            </w:pPr>
          </w:p>
        </w:tc>
        <w:tc>
          <w:tcPr>
            <w:tcW w:w="738" w:type="pct"/>
            <w:vMerge/>
            <w:vAlign w:val="center"/>
          </w:tcPr>
          <w:p w:rsidR="003C08A8" w:rsidRPr="00246CAF" w:rsidRDefault="003C08A8" w:rsidP="003C08A8">
            <w:pPr>
              <w:jc w:val="center"/>
              <w:rPr>
                <w:sz w:val="18"/>
                <w:szCs w:val="18"/>
                <w:lang w:val="ka-GE"/>
              </w:rPr>
            </w:pPr>
          </w:p>
        </w:tc>
        <w:tc>
          <w:tcPr>
            <w:tcW w:w="434" w:type="pct"/>
            <w:vAlign w:val="center"/>
          </w:tcPr>
          <w:p w:rsidR="003C08A8" w:rsidRPr="00246CAF" w:rsidRDefault="003C08A8" w:rsidP="003C08A8">
            <w:pPr>
              <w:jc w:val="center"/>
              <w:rPr>
                <w:sz w:val="18"/>
                <w:szCs w:val="18"/>
                <w:lang w:val="ka-GE"/>
              </w:rPr>
            </w:pPr>
            <w:r w:rsidRPr="00246CAF">
              <w:rPr>
                <w:sz w:val="18"/>
                <w:szCs w:val="18"/>
                <w:lang w:val="ka-GE"/>
              </w:rPr>
              <w:t>25</w:t>
            </w:r>
          </w:p>
        </w:tc>
        <w:tc>
          <w:tcPr>
            <w:tcW w:w="319" w:type="pct"/>
            <w:vAlign w:val="center"/>
          </w:tcPr>
          <w:p w:rsidR="003C08A8" w:rsidRPr="00246CAF" w:rsidRDefault="003C08A8" w:rsidP="003C08A8">
            <w:pPr>
              <w:jc w:val="center"/>
              <w:rPr>
                <w:sz w:val="18"/>
                <w:szCs w:val="18"/>
                <w:lang w:val="ka-GE"/>
              </w:rPr>
            </w:pPr>
            <w:r w:rsidRPr="00246CAF">
              <w:rPr>
                <w:sz w:val="18"/>
                <w:szCs w:val="18"/>
                <w:lang w:val="ka-GE"/>
              </w:rPr>
              <w:t>93</w:t>
            </w:r>
          </w:p>
        </w:tc>
      </w:tr>
      <w:tr w:rsidR="003C08A8" w:rsidRPr="00246CAF" w:rsidTr="00360F1E">
        <w:trPr>
          <w:trHeight w:val="77"/>
        </w:trPr>
        <w:tc>
          <w:tcPr>
            <w:tcW w:w="316" w:type="pct"/>
            <w:vMerge/>
            <w:textDirection w:val="btLr"/>
            <w:vAlign w:val="center"/>
          </w:tcPr>
          <w:p w:rsidR="003C08A8" w:rsidRPr="00246CAF" w:rsidRDefault="003C08A8" w:rsidP="003C08A8">
            <w:pPr>
              <w:ind w:left="113" w:right="113"/>
              <w:jc w:val="center"/>
              <w:rPr>
                <w:sz w:val="18"/>
                <w:szCs w:val="18"/>
                <w:lang w:val="ka-GE"/>
              </w:rPr>
            </w:pPr>
          </w:p>
        </w:tc>
        <w:tc>
          <w:tcPr>
            <w:tcW w:w="1376" w:type="pct"/>
            <w:vMerge/>
            <w:vAlign w:val="center"/>
          </w:tcPr>
          <w:p w:rsidR="003C08A8" w:rsidRPr="00246CAF" w:rsidRDefault="003C08A8" w:rsidP="003C08A8">
            <w:pPr>
              <w:jc w:val="center"/>
              <w:rPr>
                <w:sz w:val="18"/>
                <w:szCs w:val="18"/>
                <w:lang w:val="ka-GE"/>
              </w:rPr>
            </w:pPr>
          </w:p>
        </w:tc>
        <w:tc>
          <w:tcPr>
            <w:tcW w:w="1817" w:type="pct"/>
            <w:vMerge/>
            <w:vAlign w:val="center"/>
          </w:tcPr>
          <w:p w:rsidR="003C08A8" w:rsidRPr="00246CAF" w:rsidRDefault="003C08A8" w:rsidP="003C08A8">
            <w:pPr>
              <w:jc w:val="center"/>
              <w:rPr>
                <w:bCs/>
                <w:sz w:val="18"/>
                <w:szCs w:val="18"/>
                <w:lang w:val="ka-GE"/>
              </w:rPr>
            </w:pPr>
          </w:p>
        </w:tc>
        <w:tc>
          <w:tcPr>
            <w:tcW w:w="738" w:type="pct"/>
            <w:vMerge/>
            <w:vAlign w:val="center"/>
          </w:tcPr>
          <w:p w:rsidR="003C08A8" w:rsidRPr="00246CAF" w:rsidRDefault="003C08A8" w:rsidP="003C08A8">
            <w:pPr>
              <w:jc w:val="center"/>
              <w:rPr>
                <w:sz w:val="18"/>
                <w:szCs w:val="18"/>
                <w:lang w:val="ka-GE"/>
              </w:rPr>
            </w:pPr>
          </w:p>
        </w:tc>
        <w:tc>
          <w:tcPr>
            <w:tcW w:w="434" w:type="pct"/>
            <w:vAlign w:val="center"/>
          </w:tcPr>
          <w:p w:rsidR="003C08A8" w:rsidRPr="00246CAF" w:rsidRDefault="003C08A8" w:rsidP="003C08A8">
            <w:pPr>
              <w:jc w:val="center"/>
              <w:rPr>
                <w:sz w:val="18"/>
                <w:szCs w:val="18"/>
                <w:lang w:val="ka-GE"/>
              </w:rPr>
            </w:pPr>
            <w:r w:rsidRPr="00246CAF">
              <w:rPr>
                <w:sz w:val="18"/>
                <w:szCs w:val="18"/>
                <w:lang w:val="ka-GE"/>
              </w:rPr>
              <w:t>27</w:t>
            </w:r>
          </w:p>
        </w:tc>
        <w:tc>
          <w:tcPr>
            <w:tcW w:w="319" w:type="pct"/>
            <w:vAlign w:val="center"/>
          </w:tcPr>
          <w:p w:rsidR="003C08A8" w:rsidRPr="00246CAF" w:rsidRDefault="003C08A8" w:rsidP="003C08A8">
            <w:pPr>
              <w:jc w:val="center"/>
              <w:rPr>
                <w:sz w:val="18"/>
                <w:szCs w:val="18"/>
                <w:lang w:val="ka-GE"/>
              </w:rPr>
            </w:pPr>
            <w:r w:rsidRPr="00246CAF">
              <w:rPr>
                <w:sz w:val="18"/>
                <w:szCs w:val="18"/>
                <w:lang w:val="ka-GE"/>
              </w:rPr>
              <w:t>123</w:t>
            </w:r>
          </w:p>
        </w:tc>
      </w:tr>
      <w:tr w:rsidR="003C08A8" w:rsidRPr="00246CAF" w:rsidTr="00360F1E">
        <w:trPr>
          <w:trHeight w:val="77"/>
        </w:trPr>
        <w:tc>
          <w:tcPr>
            <w:tcW w:w="316" w:type="pct"/>
            <w:vMerge/>
            <w:textDirection w:val="btLr"/>
            <w:vAlign w:val="center"/>
          </w:tcPr>
          <w:p w:rsidR="003C08A8" w:rsidRPr="00246CAF" w:rsidRDefault="003C08A8" w:rsidP="003C08A8">
            <w:pPr>
              <w:ind w:left="113" w:right="113"/>
              <w:jc w:val="center"/>
              <w:rPr>
                <w:sz w:val="18"/>
                <w:szCs w:val="18"/>
                <w:lang w:val="ka-GE"/>
              </w:rPr>
            </w:pPr>
          </w:p>
        </w:tc>
        <w:tc>
          <w:tcPr>
            <w:tcW w:w="1376" w:type="pct"/>
            <w:vMerge/>
            <w:vAlign w:val="center"/>
          </w:tcPr>
          <w:p w:rsidR="003C08A8" w:rsidRPr="00246CAF" w:rsidRDefault="003C08A8" w:rsidP="003C08A8">
            <w:pPr>
              <w:jc w:val="center"/>
              <w:rPr>
                <w:sz w:val="18"/>
                <w:szCs w:val="18"/>
                <w:lang w:val="ka-GE"/>
              </w:rPr>
            </w:pPr>
          </w:p>
        </w:tc>
        <w:tc>
          <w:tcPr>
            <w:tcW w:w="1817" w:type="pct"/>
            <w:vMerge/>
            <w:vAlign w:val="center"/>
          </w:tcPr>
          <w:p w:rsidR="003C08A8" w:rsidRPr="00246CAF" w:rsidRDefault="003C08A8" w:rsidP="003C08A8">
            <w:pPr>
              <w:jc w:val="center"/>
              <w:rPr>
                <w:bCs/>
                <w:sz w:val="18"/>
                <w:szCs w:val="18"/>
                <w:lang w:val="ka-GE"/>
              </w:rPr>
            </w:pPr>
          </w:p>
        </w:tc>
        <w:tc>
          <w:tcPr>
            <w:tcW w:w="738" w:type="pct"/>
            <w:vMerge/>
            <w:vAlign w:val="center"/>
          </w:tcPr>
          <w:p w:rsidR="003C08A8" w:rsidRPr="00246CAF" w:rsidRDefault="003C08A8" w:rsidP="003C08A8">
            <w:pPr>
              <w:jc w:val="center"/>
              <w:rPr>
                <w:sz w:val="18"/>
                <w:szCs w:val="18"/>
                <w:lang w:val="ka-GE"/>
              </w:rPr>
            </w:pPr>
          </w:p>
        </w:tc>
        <w:tc>
          <w:tcPr>
            <w:tcW w:w="434" w:type="pct"/>
            <w:vAlign w:val="center"/>
          </w:tcPr>
          <w:p w:rsidR="003C08A8" w:rsidRPr="00246CAF" w:rsidRDefault="003C08A8" w:rsidP="003C08A8">
            <w:pPr>
              <w:jc w:val="center"/>
              <w:rPr>
                <w:sz w:val="18"/>
                <w:szCs w:val="18"/>
                <w:lang w:val="ka-GE"/>
              </w:rPr>
            </w:pPr>
            <w:r w:rsidRPr="00246CAF">
              <w:rPr>
                <w:sz w:val="18"/>
                <w:szCs w:val="18"/>
                <w:lang w:val="ka-GE"/>
              </w:rPr>
              <w:t>27</w:t>
            </w:r>
          </w:p>
        </w:tc>
        <w:tc>
          <w:tcPr>
            <w:tcW w:w="319" w:type="pct"/>
            <w:vAlign w:val="center"/>
          </w:tcPr>
          <w:p w:rsidR="003C08A8" w:rsidRPr="00246CAF" w:rsidRDefault="003C08A8" w:rsidP="003C08A8">
            <w:pPr>
              <w:jc w:val="center"/>
              <w:rPr>
                <w:sz w:val="18"/>
                <w:szCs w:val="18"/>
                <w:lang w:val="ka-GE"/>
              </w:rPr>
            </w:pPr>
            <w:r w:rsidRPr="00246CAF">
              <w:rPr>
                <w:sz w:val="18"/>
                <w:szCs w:val="18"/>
                <w:lang w:val="ka-GE"/>
              </w:rPr>
              <w:t>135</w:t>
            </w:r>
          </w:p>
        </w:tc>
      </w:tr>
      <w:tr w:rsidR="003C08A8" w:rsidRPr="00246CAF" w:rsidTr="00360F1E">
        <w:trPr>
          <w:trHeight w:val="82"/>
        </w:trPr>
        <w:tc>
          <w:tcPr>
            <w:tcW w:w="316" w:type="pct"/>
            <w:vMerge/>
            <w:vAlign w:val="center"/>
          </w:tcPr>
          <w:p w:rsidR="003C08A8" w:rsidRPr="00246CAF" w:rsidRDefault="003C08A8" w:rsidP="003C08A8">
            <w:pPr>
              <w:ind w:left="113" w:right="113"/>
              <w:jc w:val="center"/>
              <w:rPr>
                <w:sz w:val="18"/>
                <w:szCs w:val="18"/>
                <w:lang w:val="ka-GE"/>
              </w:rPr>
            </w:pPr>
          </w:p>
        </w:tc>
        <w:tc>
          <w:tcPr>
            <w:tcW w:w="1376" w:type="pct"/>
            <w:vMerge/>
            <w:vAlign w:val="center"/>
          </w:tcPr>
          <w:p w:rsidR="003C08A8" w:rsidRPr="00246CAF" w:rsidRDefault="003C08A8" w:rsidP="003C08A8">
            <w:pPr>
              <w:jc w:val="center"/>
              <w:rPr>
                <w:sz w:val="18"/>
                <w:szCs w:val="18"/>
                <w:lang w:val="ka-GE"/>
              </w:rPr>
            </w:pPr>
          </w:p>
        </w:tc>
        <w:tc>
          <w:tcPr>
            <w:tcW w:w="1817" w:type="pct"/>
            <w:vMerge/>
            <w:vAlign w:val="center"/>
          </w:tcPr>
          <w:p w:rsidR="003C08A8" w:rsidRPr="00246CAF" w:rsidRDefault="003C08A8" w:rsidP="003C08A8">
            <w:pPr>
              <w:jc w:val="center"/>
              <w:rPr>
                <w:sz w:val="18"/>
                <w:szCs w:val="18"/>
                <w:lang w:val="ka-GE"/>
              </w:rPr>
            </w:pPr>
          </w:p>
        </w:tc>
        <w:tc>
          <w:tcPr>
            <w:tcW w:w="738" w:type="pct"/>
            <w:vMerge/>
            <w:vAlign w:val="center"/>
          </w:tcPr>
          <w:p w:rsidR="003C08A8" w:rsidRPr="00246CAF" w:rsidRDefault="003C08A8" w:rsidP="003C08A8">
            <w:pPr>
              <w:jc w:val="center"/>
              <w:rPr>
                <w:sz w:val="18"/>
                <w:szCs w:val="18"/>
                <w:lang w:val="ka-GE"/>
              </w:rPr>
            </w:pPr>
          </w:p>
        </w:tc>
        <w:tc>
          <w:tcPr>
            <w:tcW w:w="434" w:type="pct"/>
            <w:vAlign w:val="center"/>
          </w:tcPr>
          <w:p w:rsidR="003C08A8" w:rsidRPr="00246CAF" w:rsidRDefault="003C08A8" w:rsidP="003C08A8">
            <w:pPr>
              <w:jc w:val="center"/>
              <w:rPr>
                <w:sz w:val="18"/>
                <w:szCs w:val="18"/>
                <w:lang w:val="ka-GE"/>
              </w:rPr>
            </w:pPr>
            <w:r w:rsidRPr="00246CAF">
              <w:rPr>
                <w:sz w:val="18"/>
                <w:szCs w:val="18"/>
                <w:lang w:val="ka-GE"/>
              </w:rPr>
              <w:t>18</w:t>
            </w:r>
          </w:p>
        </w:tc>
        <w:tc>
          <w:tcPr>
            <w:tcW w:w="319" w:type="pct"/>
            <w:vAlign w:val="center"/>
          </w:tcPr>
          <w:p w:rsidR="003C08A8" w:rsidRPr="00246CAF" w:rsidRDefault="003C08A8" w:rsidP="003C08A8">
            <w:pPr>
              <w:jc w:val="center"/>
              <w:rPr>
                <w:sz w:val="18"/>
                <w:szCs w:val="18"/>
                <w:lang w:val="ka-GE"/>
              </w:rPr>
            </w:pPr>
            <w:r w:rsidRPr="00246CAF">
              <w:rPr>
                <w:sz w:val="18"/>
                <w:szCs w:val="18"/>
                <w:lang w:val="ka-GE"/>
              </w:rPr>
              <w:t>58</w:t>
            </w:r>
          </w:p>
        </w:tc>
      </w:tr>
      <w:tr w:rsidR="003C08A8" w:rsidRPr="00246CAF" w:rsidTr="00360F1E">
        <w:trPr>
          <w:trHeight w:val="70"/>
        </w:trPr>
        <w:tc>
          <w:tcPr>
            <w:tcW w:w="316" w:type="pct"/>
            <w:vMerge/>
            <w:vAlign w:val="center"/>
          </w:tcPr>
          <w:p w:rsidR="003C08A8" w:rsidRPr="00246CAF" w:rsidRDefault="003C08A8" w:rsidP="003C08A8">
            <w:pPr>
              <w:ind w:left="113" w:right="113"/>
              <w:jc w:val="center"/>
              <w:rPr>
                <w:sz w:val="18"/>
                <w:szCs w:val="18"/>
                <w:lang w:val="ka-GE"/>
              </w:rPr>
            </w:pPr>
          </w:p>
        </w:tc>
        <w:tc>
          <w:tcPr>
            <w:tcW w:w="1376" w:type="pct"/>
            <w:vMerge/>
            <w:vAlign w:val="center"/>
          </w:tcPr>
          <w:p w:rsidR="003C08A8" w:rsidRPr="00246CAF" w:rsidRDefault="003C08A8" w:rsidP="003C08A8">
            <w:pPr>
              <w:jc w:val="center"/>
              <w:rPr>
                <w:sz w:val="18"/>
                <w:szCs w:val="18"/>
                <w:lang w:val="ka-GE"/>
              </w:rPr>
            </w:pPr>
          </w:p>
        </w:tc>
        <w:tc>
          <w:tcPr>
            <w:tcW w:w="1817" w:type="pct"/>
            <w:vMerge/>
            <w:vAlign w:val="center"/>
          </w:tcPr>
          <w:p w:rsidR="003C08A8" w:rsidRPr="00246CAF" w:rsidRDefault="003C08A8" w:rsidP="003C08A8">
            <w:pPr>
              <w:jc w:val="center"/>
              <w:rPr>
                <w:sz w:val="18"/>
                <w:szCs w:val="18"/>
                <w:lang w:val="ka-GE"/>
              </w:rPr>
            </w:pPr>
          </w:p>
        </w:tc>
        <w:tc>
          <w:tcPr>
            <w:tcW w:w="738" w:type="pct"/>
            <w:vMerge/>
            <w:vAlign w:val="center"/>
          </w:tcPr>
          <w:p w:rsidR="003C08A8" w:rsidRPr="00246CAF" w:rsidRDefault="003C08A8" w:rsidP="003C08A8">
            <w:pPr>
              <w:jc w:val="center"/>
              <w:rPr>
                <w:sz w:val="18"/>
                <w:szCs w:val="18"/>
                <w:lang w:val="ka-GE"/>
              </w:rPr>
            </w:pPr>
          </w:p>
        </w:tc>
        <w:tc>
          <w:tcPr>
            <w:tcW w:w="434" w:type="pct"/>
            <w:vAlign w:val="center"/>
          </w:tcPr>
          <w:p w:rsidR="003C08A8" w:rsidRPr="00246CAF" w:rsidRDefault="003C08A8" w:rsidP="003C08A8">
            <w:pPr>
              <w:jc w:val="center"/>
              <w:rPr>
                <w:sz w:val="18"/>
                <w:szCs w:val="18"/>
                <w:lang w:val="ka-GE"/>
              </w:rPr>
            </w:pPr>
            <w:r w:rsidRPr="00246CAF">
              <w:rPr>
                <w:sz w:val="18"/>
                <w:szCs w:val="18"/>
                <w:lang w:val="ka-GE"/>
              </w:rPr>
              <w:t>14</w:t>
            </w:r>
          </w:p>
        </w:tc>
        <w:tc>
          <w:tcPr>
            <w:tcW w:w="319" w:type="pct"/>
            <w:vAlign w:val="center"/>
          </w:tcPr>
          <w:p w:rsidR="003C08A8" w:rsidRPr="00246CAF" w:rsidRDefault="003C08A8" w:rsidP="003C08A8">
            <w:pPr>
              <w:jc w:val="center"/>
              <w:rPr>
                <w:sz w:val="18"/>
                <w:szCs w:val="18"/>
                <w:lang w:val="ka-GE"/>
              </w:rPr>
            </w:pPr>
            <w:r w:rsidRPr="00246CAF">
              <w:rPr>
                <w:sz w:val="18"/>
                <w:szCs w:val="18"/>
                <w:lang w:val="ka-GE"/>
              </w:rPr>
              <w:t>32</w:t>
            </w:r>
          </w:p>
        </w:tc>
      </w:tr>
      <w:tr w:rsidR="003C08A8" w:rsidRPr="00246CAF" w:rsidTr="006D0624">
        <w:trPr>
          <w:trHeight w:val="476"/>
        </w:trPr>
        <w:tc>
          <w:tcPr>
            <w:tcW w:w="316" w:type="pct"/>
            <w:vMerge/>
            <w:vAlign w:val="center"/>
          </w:tcPr>
          <w:p w:rsidR="003C08A8" w:rsidRPr="00246CAF" w:rsidRDefault="003C08A8" w:rsidP="003C08A8">
            <w:pPr>
              <w:ind w:left="113" w:right="113"/>
              <w:jc w:val="center"/>
              <w:rPr>
                <w:sz w:val="18"/>
                <w:szCs w:val="18"/>
                <w:lang w:val="ka-GE"/>
              </w:rPr>
            </w:pPr>
          </w:p>
        </w:tc>
        <w:tc>
          <w:tcPr>
            <w:tcW w:w="1376" w:type="pct"/>
            <w:vMerge/>
            <w:vAlign w:val="center"/>
          </w:tcPr>
          <w:p w:rsidR="003C08A8" w:rsidRPr="00246CAF" w:rsidRDefault="003C08A8" w:rsidP="003C08A8">
            <w:pPr>
              <w:jc w:val="center"/>
              <w:rPr>
                <w:sz w:val="18"/>
                <w:szCs w:val="18"/>
                <w:lang w:val="ka-GE"/>
              </w:rPr>
            </w:pPr>
          </w:p>
        </w:tc>
        <w:tc>
          <w:tcPr>
            <w:tcW w:w="1817" w:type="pct"/>
            <w:vAlign w:val="center"/>
          </w:tcPr>
          <w:p w:rsidR="003C08A8" w:rsidRPr="00246CAF" w:rsidRDefault="003C08A8" w:rsidP="003C08A8">
            <w:pPr>
              <w:jc w:val="center"/>
              <w:rPr>
                <w:sz w:val="18"/>
                <w:szCs w:val="18"/>
                <w:lang w:val="ka-GE"/>
              </w:rPr>
            </w:pPr>
            <w:r w:rsidRPr="00246CAF">
              <w:rPr>
                <w:sz w:val="18"/>
                <w:szCs w:val="18"/>
                <w:lang w:val="ka-GE"/>
              </w:rPr>
              <w:t>კავკასიური ქაშაპი - Squalius cephalus Linnaeus, 1758</w:t>
            </w:r>
          </w:p>
        </w:tc>
        <w:tc>
          <w:tcPr>
            <w:tcW w:w="738" w:type="pct"/>
            <w:vAlign w:val="center"/>
          </w:tcPr>
          <w:p w:rsidR="003C08A8" w:rsidRPr="00246CAF" w:rsidRDefault="003C08A8" w:rsidP="003C08A8">
            <w:pPr>
              <w:jc w:val="center"/>
              <w:rPr>
                <w:sz w:val="18"/>
                <w:szCs w:val="18"/>
                <w:lang w:val="ka-GE"/>
              </w:rPr>
            </w:pPr>
            <w:r w:rsidRPr="00246CAF">
              <w:rPr>
                <w:sz w:val="18"/>
                <w:szCs w:val="18"/>
                <w:lang w:val="ka-GE"/>
              </w:rPr>
              <w:t>1</w:t>
            </w:r>
          </w:p>
        </w:tc>
        <w:tc>
          <w:tcPr>
            <w:tcW w:w="434" w:type="pct"/>
            <w:vAlign w:val="center"/>
          </w:tcPr>
          <w:p w:rsidR="003C08A8" w:rsidRPr="00246CAF" w:rsidRDefault="003C08A8" w:rsidP="003C08A8">
            <w:pPr>
              <w:jc w:val="center"/>
              <w:rPr>
                <w:sz w:val="18"/>
                <w:szCs w:val="18"/>
                <w:lang w:val="ka-GE"/>
              </w:rPr>
            </w:pPr>
            <w:r w:rsidRPr="00246CAF">
              <w:rPr>
                <w:sz w:val="18"/>
                <w:szCs w:val="18"/>
                <w:lang w:val="ka-GE"/>
              </w:rPr>
              <w:t>28</w:t>
            </w:r>
          </w:p>
        </w:tc>
        <w:tc>
          <w:tcPr>
            <w:tcW w:w="319" w:type="pct"/>
            <w:vAlign w:val="center"/>
          </w:tcPr>
          <w:p w:rsidR="003C08A8" w:rsidRPr="00246CAF" w:rsidRDefault="003C08A8" w:rsidP="003C08A8">
            <w:pPr>
              <w:jc w:val="center"/>
              <w:rPr>
                <w:sz w:val="18"/>
                <w:szCs w:val="18"/>
                <w:lang w:val="ka-GE"/>
              </w:rPr>
            </w:pPr>
            <w:r w:rsidRPr="00246CAF">
              <w:rPr>
                <w:sz w:val="18"/>
                <w:szCs w:val="18"/>
                <w:lang w:val="ka-GE"/>
              </w:rPr>
              <w:t>146</w:t>
            </w:r>
          </w:p>
        </w:tc>
      </w:tr>
      <w:tr w:rsidR="003C08A8" w:rsidRPr="00246CAF" w:rsidTr="00360F1E">
        <w:trPr>
          <w:trHeight w:val="77"/>
        </w:trPr>
        <w:tc>
          <w:tcPr>
            <w:tcW w:w="316" w:type="pct"/>
            <w:vMerge/>
            <w:vAlign w:val="center"/>
          </w:tcPr>
          <w:p w:rsidR="003C08A8" w:rsidRPr="00246CAF" w:rsidRDefault="003C08A8" w:rsidP="003C08A8">
            <w:pPr>
              <w:ind w:left="113" w:right="113"/>
              <w:jc w:val="center"/>
              <w:rPr>
                <w:sz w:val="18"/>
                <w:szCs w:val="18"/>
                <w:lang w:val="ka-GE"/>
              </w:rPr>
            </w:pPr>
          </w:p>
        </w:tc>
        <w:tc>
          <w:tcPr>
            <w:tcW w:w="1376" w:type="pct"/>
            <w:vMerge/>
            <w:vAlign w:val="center"/>
          </w:tcPr>
          <w:p w:rsidR="003C08A8" w:rsidRPr="00246CAF" w:rsidRDefault="003C08A8" w:rsidP="003C08A8">
            <w:pPr>
              <w:jc w:val="center"/>
              <w:rPr>
                <w:sz w:val="18"/>
                <w:szCs w:val="18"/>
                <w:lang w:val="ka-GE"/>
              </w:rPr>
            </w:pPr>
          </w:p>
        </w:tc>
        <w:tc>
          <w:tcPr>
            <w:tcW w:w="1817" w:type="pct"/>
            <w:vMerge w:val="restart"/>
            <w:vAlign w:val="center"/>
          </w:tcPr>
          <w:p w:rsidR="003C08A8" w:rsidRPr="00246CAF" w:rsidRDefault="003C08A8" w:rsidP="003C08A8">
            <w:pPr>
              <w:jc w:val="center"/>
              <w:rPr>
                <w:sz w:val="18"/>
                <w:szCs w:val="18"/>
                <w:lang w:val="ka-GE"/>
              </w:rPr>
            </w:pPr>
            <w:r w:rsidRPr="00246CAF">
              <w:rPr>
                <w:sz w:val="18"/>
                <w:szCs w:val="18"/>
                <w:lang w:val="ka-GE"/>
              </w:rPr>
              <w:t>კოლხური ტობი - Chondrostoma colchicum Derjugin, 1899</w:t>
            </w:r>
          </w:p>
        </w:tc>
        <w:tc>
          <w:tcPr>
            <w:tcW w:w="738" w:type="pct"/>
            <w:vMerge w:val="restart"/>
            <w:vAlign w:val="center"/>
          </w:tcPr>
          <w:p w:rsidR="003C08A8" w:rsidRPr="00246CAF" w:rsidRDefault="003C08A8" w:rsidP="003C08A8">
            <w:pPr>
              <w:jc w:val="center"/>
              <w:rPr>
                <w:sz w:val="18"/>
                <w:szCs w:val="18"/>
                <w:lang w:val="ka-GE"/>
              </w:rPr>
            </w:pPr>
            <w:r w:rsidRPr="00246CAF">
              <w:rPr>
                <w:sz w:val="18"/>
                <w:szCs w:val="18"/>
                <w:lang w:val="ka-GE"/>
              </w:rPr>
              <w:t>5</w:t>
            </w:r>
          </w:p>
        </w:tc>
        <w:tc>
          <w:tcPr>
            <w:tcW w:w="434" w:type="pct"/>
            <w:vAlign w:val="center"/>
          </w:tcPr>
          <w:p w:rsidR="003C08A8" w:rsidRPr="00246CAF" w:rsidRDefault="003C08A8" w:rsidP="003C08A8">
            <w:pPr>
              <w:jc w:val="center"/>
              <w:rPr>
                <w:sz w:val="18"/>
                <w:szCs w:val="18"/>
                <w:lang w:val="ka-GE"/>
              </w:rPr>
            </w:pPr>
            <w:r w:rsidRPr="00246CAF">
              <w:rPr>
                <w:sz w:val="18"/>
                <w:szCs w:val="18"/>
                <w:lang w:val="ka-GE"/>
              </w:rPr>
              <w:t>28</w:t>
            </w:r>
          </w:p>
        </w:tc>
        <w:tc>
          <w:tcPr>
            <w:tcW w:w="319" w:type="pct"/>
            <w:vAlign w:val="center"/>
          </w:tcPr>
          <w:p w:rsidR="003C08A8" w:rsidRPr="00246CAF" w:rsidRDefault="003C08A8" w:rsidP="003C08A8">
            <w:pPr>
              <w:jc w:val="center"/>
              <w:rPr>
                <w:sz w:val="18"/>
                <w:szCs w:val="18"/>
                <w:lang w:val="ka-GE"/>
              </w:rPr>
            </w:pPr>
            <w:r w:rsidRPr="00246CAF">
              <w:rPr>
                <w:sz w:val="18"/>
                <w:szCs w:val="18"/>
                <w:lang w:val="ka-GE"/>
              </w:rPr>
              <w:t>307</w:t>
            </w:r>
          </w:p>
        </w:tc>
      </w:tr>
      <w:tr w:rsidR="003C08A8" w:rsidRPr="00246CAF" w:rsidTr="00360F1E">
        <w:trPr>
          <w:trHeight w:val="77"/>
        </w:trPr>
        <w:tc>
          <w:tcPr>
            <w:tcW w:w="316" w:type="pct"/>
            <w:vMerge/>
            <w:vAlign w:val="center"/>
          </w:tcPr>
          <w:p w:rsidR="003C08A8" w:rsidRPr="00246CAF" w:rsidRDefault="003C08A8" w:rsidP="003C08A8">
            <w:pPr>
              <w:ind w:left="113" w:right="113"/>
              <w:jc w:val="center"/>
              <w:rPr>
                <w:sz w:val="18"/>
                <w:szCs w:val="18"/>
                <w:lang w:val="ka-GE"/>
              </w:rPr>
            </w:pPr>
          </w:p>
        </w:tc>
        <w:tc>
          <w:tcPr>
            <w:tcW w:w="1376" w:type="pct"/>
            <w:vMerge/>
            <w:vAlign w:val="center"/>
          </w:tcPr>
          <w:p w:rsidR="003C08A8" w:rsidRPr="00246CAF" w:rsidRDefault="003C08A8" w:rsidP="003C08A8">
            <w:pPr>
              <w:jc w:val="center"/>
              <w:rPr>
                <w:sz w:val="18"/>
                <w:szCs w:val="18"/>
                <w:lang w:val="ka-GE"/>
              </w:rPr>
            </w:pPr>
          </w:p>
        </w:tc>
        <w:tc>
          <w:tcPr>
            <w:tcW w:w="1817" w:type="pct"/>
            <w:vMerge/>
            <w:vAlign w:val="center"/>
          </w:tcPr>
          <w:p w:rsidR="003C08A8" w:rsidRPr="00246CAF" w:rsidRDefault="003C08A8" w:rsidP="003C08A8">
            <w:pPr>
              <w:jc w:val="center"/>
              <w:rPr>
                <w:sz w:val="18"/>
                <w:szCs w:val="18"/>
                <w:lang w:val="ka-GE"/>
              </w:rPr>
            </w:pPr>
          </w:p>
        </w:tc>
        <w:tc>
          <w:tcPr>
            <w:tcW w:w="738" w:type="pct"/>
            <w:vMerge/>
            <w:vAlign w:val="center"/>
          </w:tcPr>
          <w:p w:rsidR="003C08A8" w:rsidRPr="00246CAF" w:rsidRDefault="003C08A8" w:rsidP="003C08A8">
            <w:pPr>
              <w:jc w:val="center"/>
              <w:rPr>
                <w:sz w:val="18"/>
                <w:szCs w:val="18"/>
                <w:lang w:val="ka-GE"/>
              </w:rPr>
            </w:pPr>
          </w:p>
        </w:tc>
        <w:tc>
          <w:tcPr>
            <w:tcW w:w="434" w:type="pct"/>
            <w:vAlign w:val="center"/>
          </w:tcPr>
          <w:p w:rsidR="003C08A8" w:rsidRPr="00246CAF" w:rsidRDefault="003C08A8" w:rsidP="003C08A8">
            <w:pPr>
              <w:jc w:val="center"/>
              <w:rPr>
                <w:sz w:val="18"/>
                <w:szCs w:val="18"/>
                <w:lang w:val="ka-GE"/>
              </w:rPr>
            </w:pPr>
            <w:r w:rsidRPr="00246CAF">
              <w:rPr>
                <w:sz w:val="18"/>
                <w:szCs w:val="18"/>
                <w:lang w:val="ka-GE"/>
              </w:rPr>
              <w:t>17</w:t>
            </w:r>
          </w:p>
        </w:tc>
        <w:tc>
          <w:tcPr>
            <w:tcW w:w="319" w:type="pct"/>
            <w:vAlign w:val="center"/>
          </w:tcPr>
          <w:p w:rsidR="003C08A8" w:rsidRPr="00246CAF" w:rsidRDefault="003C08A8" w:rsidP="003C08A8">
            <w:pPr>
              <w:jc w:val="center"/>
              <w:rPr>
                <w:sz w:val="18"/>
                <w:szCs w:val="18"/>
                <w:lang w:val="ka-GE"/>
              </w:rPr>
            </w:pPr>
            <w:r w:rsidRPr="00246CAF">
              <w:rPr>
                <w:sz w:val="18"/>
                <w:szCs w:val="18"/>
                <w:lang w:val="ka-GE"/>
              </w:rPr>
              <w:t>48</w:t>
            </w:r>
          </w:p>
        </w:tc>
      </w:tr>
      <w:tr w:rsidR="003C08A8" w:rsidRPr="00246CAF" w:rsidTr="00360F1E">
        <w:trPr>
          <w:trHeight w:val="77"/>
        </w:trPr>
        <w:tc>
          <w:tcPr>
            <w:tcW w:w="316" w:type="pct"/>
            <w:vMerge/>
            <w:vAlign w:val="center"/>
          </w:tcPr>
          <w:p w:rsidR="003C08A8" w:rsidRPr="00246CAF" w:rsidRDefault="003C08A8" w:rsidP="003C08A8">
            <w:pPr>
              <w:ind w:left="113" w:right="113"/>
              <w:jc w:val="center"/>
              <w:rPr>
                <w:sz w:val="18"/>
                <w:szCs w:val="18"/>
                <w:lang w:val="ka-GE"/>
              </w:rPr>
            </w:pPr>
          </w:p>
        </w:tc>
        <w:tc>
          <w:tcPr>
            <w:tcW w:w="1376" w:type="pct"/>
            <w:vMerge/>
            <w:vAlign w:val="center"/>
          </w:tcPr>
          <w:p w:rsidR="003C08A8" w:rsidRPr="00246CAF" w:rsidRDefault="003C08A8" w:rsidP="003C08A8">
            <w:pPr>
              <w:jc w:val="center"/>
              <w:rPr>
                <w:sz w:val="18"/>
                <w:szCs w:val="18"/>
                <w:lang w:val="ka-GE"/>
              </w:rPr>
            </w:pPr>
          </w:p>
        </w:tc>
        <w:tc>
          <w:tcPr>
            <w:tcW w:w="1817" w:type="pct"/>
            <w:vMerge/>
            <w:vAlign w:val="center"/>
          </w:tcPr>
          <w:p w:rsidR="003C08A8" w:rsidRPr="00246CAF" w:rsidRDefault="003C08A8" w:rsidP="003C08A8">
            <w:pPr>
              <w:jc w:val="center"/>
              <w:rPr>
                <w:sz w:val="18"/>
                <w:szCs w:val="18"/>
                <w:lang w:val="ka-GE"/>
              </w:rPr>
            </w:pPr>
          </w:p>
        </w:tc>
        <w:tc>
          <w:tcPr>
            <w:tcW w:w="738" w:type="pct"/>
            <w:vMerge/>
            <w:vAlign w:val="center"/>
          </w:tcPr>
          <w:p w:rsidR="003C08A8" w:rsidRPr="00246CAF" w:rsidRDefault="003C08A8" w:rsidP="003C08A8">
            <w:pPr>
              <w:jc w:val="center"/>
              <w:rPr>
                <w:sz w:val="18"/>
                <w:szCs w:val="18"/>
                <w:lang w:val="ka-GE"/>
              </w:rPr>
            </w:pPr>
          </w:p>
        </w:tc>
        <w:tc>
          <w:tcPr>
            <w:tcW w:w="434" w:type="pct"/>
            <w:vAlign w:val="center"/>
          </w:tcPr>
          <w:p w:rsidR="003C08A8" w:rsidRPr="00246CAF" w:rsidRDefault="003C08A8" w:rsidP="003C08A8">
            <w:pPr>
              <w:jc w:val="center"/>
              <w:rPr>
                <w:sz w:val="18"/>
                <w:szCs w:val="18"/>
                <w:lang w:val="ka-GE"/>
              </w:rPr>
            </w:pPr>
            <w:r w:rsidRPr="00246CAF">
              <w:rPr>
                <w:sz w:val="18"/>
                <w:szCs w:val="18"/>
                <w:lang w:val="ka-GE"/>
              </w:rPr>
              <w:t>16</w:t>
            </w:r>
          </w:p>
        </w:tc>
        <w:tc>
          <w:tcPr>
            <w:tcW w:w="319" w:type="pct"/>
            <w:vAlign w:val="center"/>
          </w:tcPr>
          <w:p w:rsidR="003C08A8" w:rsidRPr="00246CAF" w:rsidRDefault="003C08A8" w:rsidP="003C08A8">
            <w:pPr>
              <w:jc w:val="center"/>
              <w:rPr>
                <w:sz w:val="18"/>
                <w:szCs w:val="18"/>
                <w:lang w:val="ka-GE"/>
              </w:rPr>
            </w:pPr>
            <w:r w:rsidRPr="00246CAF">
              <w:rPr>
                <w:sz w:val="18"/>
                <w:szCs w:val="18"/>
                <w:lang w:val="ka-GE"/>
              </w:rPr>
              <w:t>32</w:t>
            </w:r>
          </w:p>
        </w:tc>
      </w:tr>
      <w:tr w:rsidR="003C08A8" w:rsidRPr="00246CAF" w:rsidTr="00360F1E">
        <w:trPr>
          <w:trHeight w:val="77"/>
        </w:trPr>
        <w:tc>
          <w:tcPr>
            <w:tcW w:w="316" w:type="pct"/>
            <w:vMerge/>
            <w:vAlign w:val="center"/>
          </w:tcPr>
          <w:p w:rsidR="003C08A8" w:rsidRPr="00246CAF" w:rsidRDefault="003C08A8" w:rsidP="003C08A8">
            <w:pPr>
              <w:ind w:left="113" w:right="113"/>
              <w:jc w:val="center"/>
              <w:rPr>
                <w:sz w:val="18"/>
                <w:szCs w:val="18"/>
                <w:lang w:val="ka-GE"/>
              </w:rPr>
            </w:pPr>
          </w:p>
        </w:tc>
        <w:tc>
          <w:tcPr>
            <w:tcW w:w="1376" w:type="pct"/>
            <w:vMerge/>
            <w:vAlign w:val="center"/>
          </w:tcPr>
          <w:p w:rsidR="003C08A8" w:rsidRPr="00246CAF" w:rsidRDefault="003C08A8" w:rsidP="003C08A8">
            <w:pPr>
              <w:jc w:val="center"/>
              <w:rPr>
                <w:sz w:val="18"/>
                <w:szCs w:val="18"/>
                <w:lang w:val="ka-GE"/>
              </w:rPr>
            </w:pPr>
          </w:p>
        </w:tc>
        <w:tc>
          <w:tcPr>
            <w:tcW w:w="1817" w:type="pct"/>
            <w:vMerge/>
            <w:vAlign w:val="center"/>
          </w:tcPr>
          <w:p w:rsidR="003C08A8" w:rsidRPr="00246CAF" w:rsidRDefault="003C08A8" w:rsidP="003C08A8">
            <w:pPr>
              <w:jc w:val="center"/>
              <w:rPr>
                <w:sz w:val="18"/>
                <w:szCs w:val="18"/>
                <w:lang w:val="ka-GE"/>
              </w:rPr>
            </w:pPr>
          </w:p>
        </w:tc>
        <w:tc>
          <w:tcPr>
            <w:tcW w:w="738" w:type="pct"/>
            <w:vMerge/>
            <w:vAlign w:val="center"/>
          </w:tcPr>
          <w:p w:rsidR="003C08A8" w:rsidRPr="00246CAF" w:rsidRDefault="003C08A8" w:rsidP="003C08A8">
            <w:pPr>
              <w:jc w:val="center"/>
              <w:rPr>
                <w:sz w:val="18"/>
                <w:szCs w:val="18"/>
                <w:lang w:val="ka-GE"/>
              </w:rPr>
            </w:pPr>
          </w:p>
        </w:tc>
        <w:tc>
          <w:tcPr>
            <w:tcW w:w="434" w:type="pct"/>
            <w:vAlign w:val="center"/>
          </w:tcPr>
          <w:p w:rsidR="003C08A8" w:rsidRPr="00246CAF" w:rsidRDefault="003C08A8" w:rsidP="003C08A8">
            <w:pPr>
              <w:jc w:val="center"/>
              <w:rPr>
                <w:sz w:val="18"/>
                <w:szCs w:val="18"/>
                <w:lang w:val="ka-GE"/>
              </w:rPr>
            </w:pPr>
            <w:r w:rsidRPr="00246CAF">
              <w:rPr>
                <w:sz w:val="18"/>
                <w:szCs w:val="18"/>
                <w:lang w:val="ka-GE"/>
              </w:rPr>
              <w:t>17</w:t>
            </w:r>
          </w:p>
        </w:tc>
        <w:tc>
          <w:tcPr>
            <w:tcW w:w="319" w:type="pct"/>
            <w:vAlign w:val="center"/>
          </w:tcPr>
          <w:p w:rsidR="003C08A8" w:rsidRPr="00246CAF" w:rsidRDefault="003C08A8" w:rsidP="003C08A8">
            <w:pPr>
              <w:jc w:val="center"/>
              <w:rPr>
                <w:sz w:val="18"/>
                <w:szCs w:val="18"/>
                <w:lang w:val="ka-GE"/>
              </w:rPr>
            </w:pPr>
            <w:r w:rsidRPr="00246CAF">
              <w:rPr>
                <w:sz w:val="18"/>
                <w:szCs w:val="18"/>
                <w:lang w:val="ka-GE"/>
              </w:rPr>
              <w:t>36</w:t>
            </w:r>
          </w:p>
        </w:tc>
      </w:tr>
      <w:tr w:rsidR="003C08A8" w:rsidRPr="00246CAF" w:rsidTr="00360F1E">
        <w:trPr>
          <w:trHeight w:val="70"/>
        </w:trPr>
        <w:tc>
          <w:tcPr>
            <w:tcW w:w="316" w:type="pct"/>
            <w:vMerge/>
            <w:vAlign w:val="center"/>
          </w:tcPr>
          <w:p w:rsidR="003C08A8" w:rsidRPr="00246CAF" w:rsidRDefault="003C08A8" w:rsidP="003C08A8">
            <w:pPr>
              <w:ind w:left="113" w:right="113"/>
              <w:jc w:val="center"/>
              <w:rPr>
                <w:sz w:val="18"/>
                <w:szCs w:val="18"/>
                <w:lang w:val="ka-GE"/>
              </w:rPr>
            </w:pPr>
          </w:p>
        </w:tc>
        <w:tc>
          <w:tcPr>
            <w:tcW w:w="1376" w:type="pct"/>
            <w:vMerge/>
            <w:vAlign w:val="center"/>
          </w:tcPr>
          <w:p w:rsidR="003C08A8" w:rsidRPr="00246CAF" w:rsidRDefault="003C08A8" w:rsidP="003C08A8">
            <w:pPr>
              <w:jc w:val="center"/>
              <w:rPr>
                <w:sz w:val="18"/>
                <w:szCs w:val="18"/>
                <w:lang w:val="ka-GE"/>
              </w:rPr>
            </w:pPr>
          </w:p>
        </w:tc>
        <w:tc>
          <w:tcPr>
            <w:tcW w:w="1817" w:type="pct"/>
            <w:vMerge/>
            <w:vAlign w:val="center"/>
          </w:tcPr>
          <w:p w:rsidR="003C08A8" w:rsidRPr="00246CAF" w:rsidRDefault="003C08A8" w:rsidP="003C08A8">
            <w:pPr>
              <w:jc w:val="center"/>
              <w:rPr>
                <w:sz w:val="18"/>
                <w:szCs w:val="18"/>
                <w:lang w:val="ka-GE"/>
              </w:rPr>
            </w:pPr>
          </w:p>
        </w:tc>
        <w:tc>
          <w:tcPr>
            <w:tcW w:w="738" w:type="pct"/>
            <w:vMerge/>
            <w:vAlign w:val="center"/>
          </w:tcPr>
          <w:p w:rsidR="003C08A8" w:rsidRPr="00246CAF" w:rsidRDefault="003C08A8" w:rsidP="003C08A8">
            <w:pPr>
              <w:jc w:val="center"/>
              <w:rPr>
                <w:sz w:val="18"/>
                <w:szCs w:val="18"/>
                <w:lang w:val="ka-GE"/>
              </w:rPr>
            </w:pPr>
          </w:p>
        </w:tc>
        <w:tc>
          <w:tcPr>
            <w:tcW w:w="434" w:type="pct"/>
            <w:vAlign w:val="center"/>
          </w:tcPr>
          <w:p w:rsidR="003C08A8" w:rsidRPr="00246CAF" w:rsidRDefault="003C08A8" w:rsidP="003C08A8">
            <w:pPr>
              <w:jc w:val="center"/>
              <w:rPr>
                <w:sz w:val="18"/>
                <w:szCs w:val="18"/>
                <w:lang w:val="ka-GE"/>
              </w:rPr>
            </w:pPr>
            <w:r w:rsidRPr="00246CAF">
              <w:rPr>
                <w:sz w:val="18"/>
                <w:szCs w:val="18"/>
                <w:lang w:val="ka-GE"/>
              </w:rPr>
              <w:t>15</w:t>
            </w:r>
          </w:p>
        </w:tc>
        <w:tc>
          <w:tcPr>
            <w:tcW w:w="319" w:type="pct"/>
            <w:vAlign w:val="center"/>
          </w:tcPr>
          <w:p w:rsidR="003C08A8" w:rsidRPr="00246CAF" w:rsidRDefault="003C08A8" w:rsidP="003C08A8">
            <w:pPr>
              <w:jc w:val="center"/>
              <w:rPr>
                <w:sz w:val="18"/>
                <w:szCs w:val="18"/>
                <w:lang w:val="ka-GE"/>
              </w:rPr>
            </w:pPr>
            <w:r w:rsidRPr="00246CAF">
              <w:rPr>
                <w:sz w:val="18"/>
                <w:szCs w:val="18"/>
                <w:lang w:val="ka-GE"/>
              </w:rPr>
              <w:t>30</w:t>
            </w:r>
          </w:p>
        </w:tc>
      </w:tr>
      <w:tr w:rsidR="003C08A8" w:rsidRPr="00246CAF" w:rsidTr="00360F1E">
        <w:trPr>
          <w:trHeight w:val="287"/>
        </w:trPr>
        <w:tc>
          <w:tcPr>
            <w:tcW w:w="316" w:type="pct"/>
            <w:vMerge/>
            <w:vAlign w:val="center"/>
          </w:tcPr>
          <w:p w:rsidR="003C08A8" w:rsidRPr="00246CAF" w:rsidRDefault="003C08A8" w:rsidP="003C08A8">
            <w:pPr>
              <w:ind w:left="113" w:right="113"/>
              <w:jc w:val="center"/>
              <w:rPr>
                <w:sz w:val="18"/>
                <w:szCs w:val="18"/>
                <w:lang w:val="ka-GE"/>
              </w:rPr>
            </w:pPr>
          </w:p>
        </w:tc>
        <w:tc>
          <w:tcPr>
            <w:tcW w:w="1376" w:type="pct"/>
            <w:vMerge w:val="restart"/>
            <w:vAlign w:val="center"/>
          </w:tcPr>
          <w:p w:rsidR="003C08A8" w:rsidRPr="00246CAF" w:rsidRDefault="003C08A8" w:rsidP="003C08A8">
            <w:pPr>
              <w:jc w:val="center"/>
              <w:rPr>
                <w:sz w:val="18"/>
                <w:szCs w:val="18"/>
                <w:lang w:val="ka-GE"/>
              </w:rPr>
            </w:pPr>
            <w:r w:rsidRPr="00246CAF">
              <w:rPr>
                <w:sz w:val="18"/>
                <w:szCs w:val="18"/>
                <w:lang w:val="ka-GE"/>
              </w:rPr>
              <w:t>სადგური № 2</w:t>
            </w:r>
          </w:p>
          <w:p w:rsidR="003C08A8" w:rsidRPr="00246CAF" w:rsidRDefault="003C08A8" w:rsidP="003C08A8">
            <w:pPr>
              <w:jc w:val="center"/>
              <w:rPr>
                <w:sz w:val="18"/>
                <w:szCs w:val="18"/>
                <w:lang w:val="ka-GE"/>
              </w:rPr>
            </w:pPr>
            <w:r w:rsidRPr="00246CAF">
              <w:rPr>
                <w:sz w:val="18"/>
                <w:szCs w:val="18"/>
                <w:lang w:val="ka-GE"/>
              </w:rPr>
              <w:t>მდ. აჭარისწყალი (110-115 ანძა)</w:t>
            </w:r>
          </w:p>
        </w:tc>
        <w:tc>
          <w:tcPr>
            <w:tcW w:w="1817" w:type="pct"/>
            <w:vMerge w:val="restart"/>
            <w:vAlign w:val="center"/>
          </w:tcPr>
          <w:p w:rsidR="003C08A8" w:rsidRPr="00246CAF" w:rsidRDefault="003C08A8" w:rsidP="003C08A8">
            <w:pPr>
              <w:jc w:val="center"/>
              <w:rPr>
                <w:sz w:val="18"/>
                <w:szCs w:val="18"/>
                <w:lang w:val="ka-GE"/>
              </w:rPr>
            </w:pPr>
            <w:r w:rsidRPr="00246CAF">
              <w:rPr>
                <w:bCs/>
                <w:sz w:val="18"/>
                <w:szCs w:val="18"/>
                <w:lang w:val="ka-GE"/>
              </w:rPr>
              <w:t>კოლხური ხრამული - Capoeta sieboldi Steindachner, 1864</w:t>
            </w:r>
          </w:p>
        </w:tc>
        <w:tc>
          <w:tcPr>
            <w:tcW w:w="738" w:type="pct"/>
            <w:vMerge w:val="restart"/>
            <w:vAlign w:val="center"/>
          </w:tcPr>
          <w:p w:rsidR="003C08A8" w:rsidRPr="00246CAF" w:rsidRDefault="003C08A8" w:rsidP="003C08A8">
            <w:pPr>
              <w:jc w:val="center"/>
              <w:rPr>
                <w:sz w:val="18"/>
                <w:szCs w:val="18"/>
                <w:lang w:val="ka-GE"/>
              </w:rPr>
            </w:pPr>
            <w:r w:rsidRPr="00246CAF">
              <w:rPr>
                <w:sz w:val="18"/>
                <w:szCs w:val="18"/>
                <w:lang w:val="ka-GE"/>
              </w:rPr>
              <w:t>3</w:t>
            </w:r>
          </w:p>
        </w:tc>
        <w:tc>
          <w:tcPr>
            <w:tcW w:w="434" w:type="pct"/>
            <w:vAlign w:val="center"/>
          </w:tcPr>
          <w:p w:rsidR="003C08A8" w:rsidRPr="00246CAF" w:rsidRDefault="003C08A8" w:rsidP="003C08A8">
            <w:pPr>
              <w:jc w:val="center"/>
              <w:rPr>
                <w:sz w:val="18"/>
                <w:szCs w:val="18"/>
                <w:lang w:val="ka-GE"/>
              </w:rPr>
            </w:pPr>
            <w:r w:rsidRPr="00246CAF">
              <w:rPr>
                <w:sz w:val="18"/>
                <w:szCs w:val="18"/>
                <w:lang w:val="ka-GE"/>
              </w:rPr>
              <w:t>31</w:t>
            </w:r>
          </w:p>
        </w:tc>
        <w:tc>
          <w:tcPr>
            <w:tcW w:w="319" w:type="pct"/>
            <w:vAlign w:val="center"/>
          </w:tcPr>
          <w:p w:rsidR="003C08A8" w:rsidRPr="00246CAF" w:rsidRDefault="003C08A8" w:rsidP="003C08A8">
            <w:pPr>
              <w:jc w:val="center"/>
              <w:rPr>
                <w:sz w:val="18"/>
                <w:szCs w:val="18"/>
                <w:lang w:val="ka-GE"/>
              </w:rPr>
            </w:pPr>
            <w:r w:rsidRPr="00246CAF">
              <w:rPr>
                <w:sz w:val="18"/>
                <w:szCs w:val="18"/>
                <w:lang w:val="ka-GE"/>
              </w:rPr>
              <w:t>360</w:t>
            </w:r>
          </w:p>
        </w:tc>
      </w:tr>
      <w:tr w:rsidR="003C08A8" w:rsidRPr="00246CAF" w:rsidTr="00360F1E">
        <w:trPr>
          <w:trHeight w:val="70"/>
        </w:trPr>
        <w:tc>
          <w:tcPr>
            <w:tcW w:w="316" w:type="pct"/>
            <w:vMerge/>
            <w:vAlign w:val="center"/>
          </w:tcPr>
          <w:p w:rsidR="003C08A8" w:rsidRPr="00246CAF" w:rsidRDefault="003C08A8" w:rsidP="003C08A8">
            <w:pPr>
              <w:ind w:left="113" w:right="113"/>
              <w:jc w:val="center"/>
              <w:rPr>
                <w:sz w:val="18"/>
                <w:szCs w:val="18"/>
                <w:lang w:val="ka-GE"/>
              </w:rPr>
            </w:pPr>
          </w:p>
        </w:tc>
        <w:tc>
          <w:tcPr>
            <w:tcW w:w="1376" w:type="pct"/>
            <w:vMerge/>
            <w:vAlign w:val="center"/>
          </w:tcPr>
          <w:p w:rsidR="003C08A8" w:rsidRPr="00246CAF" w:rsidRDefault="003C08A8" w:rsidP="003C08A8">
            <w:pPr>
              <w:jc w:val="center"/>
              <w:rPr>
                <w:sz w:val="18"/>
                <w:szCs w:val="18"/>
                <w:lang w:val="ka-GE"/>
              </w:rPr>
            </w:pPr>
          </w:p>
        </w:tc>
        <w:tc>
          <w:tcPr>
            <w:tcW w:w="1817" w:type="pct"/>
            <w:vMerge/>
            <w:vAlign w:val="center"/>
          </w:tcPr>
          <w:p w:rsidR="003C08A8" w:rsidRPr="00246CAF" w:rsidRDefault="003C08A8" w:rsidP="003C08A8">
            <w:pPr>
              <w:jc w:val="center"/>
              <w:rPr>
                <w:sz w:val="18"/>
                <w:szCs w:val="18"/>
                <w:lang w:val="ka-GE"/>
              </w:rPr>
            </w:pPr>
          </w:p>
        </w:tc>
        <w:tc>
          <w:tcPr>
            <w:tcW w:w="738" w:type="pct"/>
            <w:vMerge/>
            <w:vAlign w:val="center"/>
          </w:tcPr>
          <w:p w:rsidR="003C08A8" w:rsidRPr="00246CAF" w:rsidRDefault="003C08A8" w:rsidP="003C08A8">
            <w:pPr>
              <w:jc w:val="center"/>
              <w:rPr>
                <w:sz w:val="18"/>
                <w:szCs w:val="18"/>
                <w:lang w:val="ka-GE"/>
              </w:rPr>
            </w:pPr>
          </w:p>
        </w:tc>
        <w:tc>
          <w:tcPr>
            <w:tcW w:w="434" w:type="pct"/>
            <w:vAlign w:val="center"/>
          </w:tcPr>
          <w:p w:rsidR="003C08A8" w:rsidRPr="00246CAF" w:rsidRDefault="003C08A8" w:rsidP="003C08A8">
            <w:pPr>
              <w:jc w:val="center"/>
              <w:rPr>
                <w:sz w:val="18"/>
                <w:szCs w:val="18"/>
                <w:lang w:val="ka-GE"/>
              </w:rPr>
            </w:pPr>
            <w:r w:rsidRPr="00246CAF">
              <w:rPr>
                <w:sz w:val="18"/>
                <w:szCs w:val="18"/>
                <w:lang w:val="ka-GE"/>
              </w:rPr>
              <w:t>27</w:t>
            </w:r>
          </w:p>
        </w:tc>
        <w:tc>
          <w:tcPr>
            <w:tcW w:w="319" w:type="pct"/>
            <w:vAlign w:val="center"/>
          </w:tcPr>
          <w:p w:rsidR="003C08A8" w:rsidRPr="00246CAF" w:rsidRDefault="003C08A8" w:rsidP="003C08A8">
            <w:pPr>
              <w:jc w:val="center"/>
              <w:rPr>
                <w:sz w:val="18"/>
                <w:szCs w:val="18"/>
                <w:lang w:val="ka-GE"/>
              </w:rPr>
            </w:pPr>
            <w:r w:rsidRPr="00246CAF">
              <w:rPr>
                <w:sz w:val="18"/>
                <w:szCs w:val="18"/>
                <w:lang w:val="ka-GE"/>
              </w:rPr>
              <w:t>296</w:t>
            </w:r>
          </w:p>
        </w:tc>
      </w:tr>
      <w:tr w:rsidR="003C08A8" w:rsidRPr="00246CAF" w:rsidTr="00360F1E">
        <w:trPr>
          <w:trHeight w:val="287"/>
        </w:trPr>
        <w:tc>
          <w:tcPr>
            <w:tcW w:w="316" w:type="pct"/>
            <w:vMerge/>
            <w:vAlign w:val="center"/>
          </w:tcPr>
          <w:p w:rsidR="003C08A8" w:rsidRPr="00246CAF" w:rsidRDefault="003C08A8" w:rsidP="003C08A8">
            <w:pPr>
              <w:ind w:left="113" w:right="113"/>
              <w:jc w:val="center"/>
              <w:rPr>
                <w:sz w:val="18"/>
                <w:szCs w:val="18"/>
                <w:lang w:val="ka-GE"/>
              </w:rPr>
            </w:pPr>
          </w:p>
        </w:tc>
        <w:tc>
          <w:tcPr>
            <w:tcW w:w="1376" w:type="pct"/>
            <w:vMerge/>
            <w:vAlign w:val="center"/>
          </w:tcPr>
          <w:p w:rsidR="003C08A8" w:rsidRPr="00246CAF" w:rsidRDefault="003C08A8" w:rsidP="003C08A8">
            <w:pPr>
              <w:jc w:val="center"/>
              <w:rPr>
                <w:sz w:val="18"/>
                <w:szCs w:val="18"/>
                <w:lang w:val="ka-GE"/>
              </w:rPr>
            </w:pPr>
          </w:p>
        </w:tc>
        <w:tc>
          <w:tcPr>
            <w:tcW w:w="1817" w:type="pct"/>
            <w:vMerge w:val="restart"/>
            <w:vAlign w:val="center"/>
          </w:tcPr>
          <w:p w:rsidR="003C08A8" w:rsidRPr="00246CAF" w:rsidRDefault="003C08A8" w:rsidP="003C08A8">
            <w:pPr>
              <w:jc w:val="center"/>
              <w:rPr>
                <w:sz w:val="18"/>
                <w:szCs w:val="18"/>
                <w:lang w:val="ka-GE"/>
              </w:rPr>
            </w:pPr>
            <w:r w:rsidRPr="00246CAF">
              <w:rPr>
                <w:sz w:val="18"/>
                <w:szCs w:val="18"/>
                <w:lang w:val="ka-GE"/>
              </w:rPr>
              <w:t>კოლხური ტობი - Chondrostoma colchicum Derjugin, 1899</w:t>
            </w:r>
          </w:p>
        </w:tc>
        <w:tc>
          <w:tcPr>
            <w:tcW w:w="738" w:type="pct"/>
            <w:vMerge w:val="restart"/>
            <w:vAlign w:val="center"/>
          </w:tcPr>
          <w:p w:rsidR="003C08A8" w:rsidRPr="00246CAF" w:rsidRDefault="003C08A8" w:rsidP="003C08A8">
            <w:pPr>
              <w:jc w:val="center"/>
              <w:rPr>
                <w:sz w:val="18"/>
                <w:szCs w:val="18"/>
                <w:lang w:val="ka-GE"/>
              </w:rPr>
            </w:pPr>
            <w:r w:rsidRPr="00246CAF">
              <w:rPr>
                <w:sz w:val="18"/>
                <w:szCs w:val="18"/>
                <w:lang w:val="ka-GE"/>
              </w:rPr>
              <w:t>4</w:t>
            </w:r>
          </w:p>
        </w:tc>
        <w:tc>
          <w:tcPr>
            <w:tcW w:w="434" w:type="pct"/>
            <w:vAlign w:val="center"/>
          </w:tcPr>
          <w:p w:rsidR="003C08A8" w:rsidRPr="00246CAF" w:rsidRDefault="003C08A8" w:rsidP="003C08A8">
            <w:pPr>
              <w:jc w:val="center"/>
              <w:rPr>
                <w:sz w:val="18"/>
                <w:szCs w:val="18"/>
                <w:lang w:val="ka-GE"/>
              </w:rPr>
            </w:pPr>
            <w:r w:rsidRPr="00246CAF">
              <w:rPr>
                <w:sz w:val="18"/>
                <w:szCs w:val="18"/>
                <w:lang w:val="ka-GE"/>
              </w:rPr>
              <w:t>25</w:t>
            </w:r>
          </w:p>
        </w:tc>
        <w:tc>
          <w:tcPr>
            <w:tcW w:w="319" w:type="pct"/>
            <w:vAlign w:val="center"/>
          </w:tcPr>
          <w:p w:rsidR="003C08A8" w:rsidRPr="00246CAF" w:rsidRDefault="003C08A8" w:rsidP="003C08A8">
            <w:pPr>
              <w:jc w:val="center"/>
              <w:rPr>
                <w:sz w:val="18"/>
                <w:szCs w:val="18"/>
                <w:lang w:val="ka-GE"/>
              </w:rPr>
            </w:pPr>
            <w:r w:rsidRPr="00246CAF">
              <w:rPr>
                <w:sz w:val="18"/>
                <w:szCs w:val="18"/>
                <w:lang w:val="ka-GE"/>
              </w:rPr>
              <w:t>241</w:t>
            </w:r>
          </w:p>
        </w:tc>
      </w:tr>
      <w:tr w:rsidR="003C08A8" w:rsidRPr="00246CAF" w:rsidTr="00360F1E">
        <w:trPr>
          <w:trHeight w:val="287"/>
        </w:trPr>
        <w:tc>
          <w:tcPr>
            <w:tcW w:w="316" w:type="pct"/>
            <w:vMerge/>
            <w:vAlign w:val="center"/>
          </w:tcPr>
          <w:p w:rsidR="003C08A8" w:rsidRPr="00246CAF" w:rsidRDefault="003C08A8" w:rsidP="003C08A8">
            <w:pPr>
              <w:ind w:left="113" w:right="113"/>
              <w:jc w:val="center"/>
              <w:rPr>
                <w:sz w:val="18"/>
                <w:szCs w:val="18"/>
                <w:lang w:val="ka-GE"/>
              </w:rPr>
            </w:pPr>
          </w:p>
        </w:tc>
        <w:tc>
          <w:tcPr>
            <w:tcW w:w="1376" w:type="pct"/>
            <w:vMerge/>
            <w:vAlign w:val="center"/>
          </w:tcPr>
          <w:p w:rsidR="003C08A8" w:rsidRPr="00246CAF" w:rsidRDefault="003C08A8" w:rsidP="003C08A8">
            <w:pPr>
              <w:jc w:val="center"/>
              <w:rPr>
                <w:sz w:val="18"/>
                <w:szCs w:val="18"/>
                <w:lang w:val="ka-GE"/>
              </w:rPr>
            </w:pPr>
          </w:p>
        </w:tc>
        <w:tc>
          <w:tcPr>
            <w:tcW w:w="1817" w:type="pct"/>
            <w:vMerge/>
            <w:vAlign w:val="center"/>
          </w:tcPr>
          <w:p w:rsidR="003C08A8" w:rsidRPr="00246CAF" w:rsidRDefault="003C08A8" w:rsidP="003C08A8">
            <w:pPr>
              <w:jc w:val="center"/>
              <w:rPr>
                <w:sz w:val="18"/>
                <w:szCs w:val="18"/>
                <w:lang w:val="ka-GE"/>
              </w:rPr>
            </w:pPr>
          </w:p>
        </w:tc>
        <w:tc>
          <w:tcPr>
            <w:tcW w:w="738" w:type="pct"/>
            <w:vMerge/>
            <w:vAlign w:val="center"/>
          </w:tcPr>
          <w:p w:rsidR="003C08A8" w:rsidRPr="00246CAF" w:rsidRDefault="003C08A8" w:rsidP="003C08A8">
            <w:pPr>
              <w:jc w:val="center"/>
              <w:rPr>
                <w:sz w:val="18"/>
                <w:szCs w:val="18"/>
                <w:lang w:val="ka-GE"/>
              </w:rPr>
            </w:pPr>
          </w:p>
        </w:tc>
        <w:tc>
          <w:tcPr>
            <w:tcW w:w="434" w:type="pct"/>
            <w:vAlign w:val="center"/>
          </w:tcPr>
          <w:p w:rsidR="003C08A8" w:rsidRPr="00246CAF" w:rsidRDefault="003C08A8" w:rsidP="003C08A8">
            <w:pPr>
              <w:jc w:val="center"/>
              <w:rPr>
                <w:sz w:val="18"/>
                <w:szCs w:val="18"/>
                <w:lang w:val="ka-GE"/>
              </w:rPr>
            </w:pPr>
            <w:r w:rsidRPr="00246CAF">
              <w:rPr>
                <w:sz w:val="18"/>
                <w:szCs w:val="18"/>
                <w:lang w:val="ka-GE"/>
              </w:rPr>
              <w:t>25</w:t>
            </w:r>
          </w:p>
        </w:tc>
        <w:tc>
          <w:tcPr>
            <w:tcW w:w="319" w:type="pct"/>
            <w:vAlign w:val="center"/>
          </w:tcPr>
          <w:p w:rsidR="003C08A8" w:rsidRPr="00246CAF" w:rsidRDefault="003C08A8" w:rsidP="003C08A8">
            <w:pPr>
              <w:jc w:val="center"/>
              <w:rPr>
                <w:sz w:val="18"/>
                <w:szCs w:val="18"/>
                <w:lang w:val="ka-GE"/>
              </w:rPr>
            </w:pPr>
            <w:r w:rsidRPr="00246CAF">
              <w:rPr>
                <w:sz w:val="18"/>
                <w:szCs w:val="18"/>
                <w:lang w:val="ka-GE"/>
              </w:rPr>
              <w:t>229</w:t>
            </w:r>
          </w:p>
        </w:tc>
      </w:tr>
      <w:tr w:rsidR="003C08A8" w:rsidRPr="00246CAF" w:rsidTr="00360F1E">
        <w:trPr>
          <w:trHeight w:val="287"/>
        </w:trPr>
        <w:tc>
          <w:tcPr>
            <w:tcW w:w="316" w:type="pct"/>
            <w:vMerge/>
            <w:vAlign w:val="center"/>
          </w:tcPr>
          <w:p w:rsidR="003C08A8" w:rsidRPr="00246CAF" w:rsidRDefault="003C08A8" w:rsidP="003C08A8">
            <w:pPr>
              <w:ind w:left="113" w:right="113"/>
              <w:jc w:val="center"/>
              <w:rPr>
                <w:sz w:val="18"/>
                <w:szCs w:val="18"/>
                <w:lang w:val="ka-GE"/>
              </w:rPr>
            </w:pPr>
          </w:p>
        </w:tc>
        <w:tc>
          <w:tcPr>
            <w:tcW w:w="1376" w:type="pct"/>
            <w:vMerge/>
            <w:vAlign w:val="center"/>
          </w:tcPr>
          <w:p w:rsidR="003C08A8" w:rsidRPr="00246CAF" w:rsidRDefault="003C08A8" w:rsidP="003C08A8">
            <w:pPr>
              <w:jc w:val="center"/>
              <w:rPr>
                <w:sz w:val="18"/>
                <w:szCs w:val="18"/>
                <w:lang w:val="ka-GE"/>
              </w:rPr>
            </w:pPr>
          </w:p>
        </w:tc>
        <w:tc>
          <w:tcPr>
            <w:tcW w:w="1817" w:type="pct"/>
            <w:vMerge/>
            <w:vAlign w:val="center"/>
          </w:tcPr>
          <w:p w:rsidR="003C08A8" w:rsidRPr="00246CAF" w:rsidRDefault="003C08A8" w:rsidP="003C08A8">
            <w:pPr>
              <w:jc w:val="center"/>
              <w:rPr>
                <w:sz w:val="18"/>
                <w:szCs w:val="18"/>
                <w:lang w:val="ka-GE"/>
              </w:rPr>
            </w:pPr>
          </w:p>
        </w:tc>
        <w:tc>
          <w:tcPr>
            <w:tcW w:w="738" w:type="pct"/>
            <w:vMerge/>
            <w:vAlign w:val="center"/>
          </w:tcPr>
          <w:p w:rsidR="003C08A8" w:rsidRPr="00246CAF" w:rsidRDefault="003C08A8" w:rsidP="003C08A8">
            <w:pPr>
              <w:jc w:val="center"/>
              <w:rPr>
                <w:sz w:val="18"/>
                <w:szCs w:val="18"/>
                <w:lang w:val="ka-GE"/>
              </w:rPr>
            </w:pPr>
          </w:p>
        </w:tc>
        <w:tc>
          <w:tcPr>
            <w:tcW w:w="434" w:type="pct"/>
            <w:vAlign w:val="center"/>
          </w:tcPr>
          <w:p w:rsidR="003C08A8" w:rsidRPr="00246CAF" w:rsidRDefault="003C08A8" w:rsidP="003C08A8">
            <w:pPr>
              <w:jc w:val="center"/>
              <w:rPr>
                <w:sz w:val="18"/>
                <w:szCs w:val="18"/>
                <w:lang w:val="ka-GE"/>
              </w:rPr>
            </w:pPr>
            <w:r w:rsidRPr="00246CAF">
              <w:rPr>
                <w:sz w:val="18"/>
                <w:szCs w:val="18"/>
                <w:lang w:val="ka-GE"/>
              </w:rPr>
              <w:t>25</w:t>
            </w:r>
          </w:p>
        </w:tc>
        <w:tc>
          <w:tcPr>
            <w:tcW w:w="319" w:type="pct"/>
            <w:vAlign w:val="center"/>
          </w:tcPr>
          <w:p w:rsidR="003C08A8" w:rsidRPr="00246CAF" w:rsidRDefault="003C08A8" w:rsidP="003C08A8">
            <w:pPr>
              <w:jc w:val="center"/>
              <w:rPr>
                <w:sz w:val="18"/>
                <w:szCs w:val="18"/>
                <w:lang w:val="ka-GE"/>
              </w:rPr>
            </w:pPr>
            <w:r w:rsidRPr="00246CAF">
              <w:rPr>
                <w:sz w:val="18"/>
                <w:szCs w:val="18"/>
                <w:lang w:val="ka-GE"/>
              </w:rPr>
              <w:t>178</w:t>
            </w:r>
          </w:p>
        </w:tc>
      </w:tr>
      <w:tr w:rsidR="003C08A8" w:rsidRPr="00246CAF" w:rsidTr="00360F1E">
        <w:trPr>
          <w:trHeight w:val="70"/>
        </w:trPr>
        <w:tc>
          <w:tcPr>
            <w:tcW w:w="316" w:type="pct"/>
            <w:vMerge/>
            <w:vAlign w:val="center"/>
          </w:tcPr>
          <w:p w:rsidR="003C08A8" w:rsidRPr="00246CAF" w:rsidRDefault="003C08A8" w:rsidP="003C08A8">
            <w:pPr>
              <w:ind w:left="113" w:right="113"/>
              <w:jc w:val="center"/>
              <w:rPr>
                <w:sz w:val="18"/>
                <w:szCs w:val="18"/>
                <w:lang w:val="ka-GE"/>
              </w:rPr>
            </w:pPr>
          </w:p>
        </w:tc>
        <w:tc>
          <w:tcPr>
            <w:tcW w:w="1376" w:type="pct"/>
            <w:vMerge/>
            <w:vAlign w:val="center"/>
          </w:tcPr>
          <w:p w:rsidR="003C08A8" w:rsidRPr="00246CAF" w:rsidRDefault="003C08A8" w:rsidP="003C08A8">
            <w:pPr>
              <w:jc w:val="center"/>
              <w:rPr>
                <w:sz w:val="18"/>
                <w:szCs w:val="18"/>
                <w:lang w:val="ka-GE"/>
              </w:rPr>
            </w:pPr>
          </w:p>
        </w:tc>
        <w:tc>
          <w:tcPr>
            <w:tcW w:w="1817" w:type="pct"/>
            <w:vMerge/>
            <w:vAlign w:val="center"/>
          </w:tcPr>
          <w:p w:rsidR="003C08A8" w:rsidRPr="00246CAF" w:rsidRDefault="003C08A8" w:rsidP="003C08A8">
            <w:pPr>
              <w:jc w:val="center"/>
              <w:rPr>
                <w:sz w:val="18"/>
                <w:szCs w:val="18"/>
                <w:lang w:val="ka-GE"/>
              </w:rPr>
            </w:pPr>
          </w:p>
        </w:tc>
        <w:tc>
          <w:tcPr>
            <w:tcW w:w="738" w:type="pct"/>
            <w:vMerge/>
            <w:vAlign w:val="center"/>
          </w:tcPr>
          <w:p w:rsidR="003C08A8" w:rsidRPr="00246CAF" w:rsidRDefault="003C08A8" w:rsidP="003C08A8">
            <w:pPr>
              <w:jc w:val="center"/>
              <w:rPr>
                <w:sz w:val="18"/>
                <w:szCs w:val="18"/>
                <w:lang w:val="ka-GE"/>
              </w:rPr>
            </w:pPr>
          </w:p>
        </w:tc>
        <w:tc>
          <w:tcPr>
            <w:tcW w:w="434" w:type="pct"/>
            <w:vAlign w:val="center"/>
          </w:tcPr>
          <w:p w:rsidR="003C08A8" w:rsidRPr="00246CAF" w:rsidRDefault="003C08A8" w:rsidP="003C08A8">
            <w:pPr>
              <w:jc w:val="center"/>
              <w:rPr>
                <w:sz w:val="18"/>
                <w:szCs w:val="18"/>
                <w:lang w:val="ka-GE"/>
              </w:rPr>
            </w:pPr>
            <w:r w:rsidRPr="00246CAF">
              <w:rPr>
                <w:sz w:val="18"/>
                <w:szCs w:val="18"/>
                <w:lang w:val="ka-GE"/>
              </w:rPr>
              <w:t>16</w:t>
            </w:r>
          </w:p>
        </w:tc>
        <w:tc>
          <w:tcPr>
            <w:tcW w:w="319" w:type="pct"/>
            <w:vAlign w:val="center"/>
          </w:tcPr>
          <w:p w:rsidR="003C08A8" w:rsidRPr="00246CAF" w:rsidRDefault="003C08A8" w:rsidP="003C08A8">
            <w:pPr>
              <w:jc w:val="center"/>
              <w:rPr>
                <w:sz w:val="18"/>
                <w:szCs w:val="18"/>
                <w:lang w:val="ka-GE"/>
              </w:rPr>
            </w:pPr>
            <w:r w:rsidRPr="00246CAF">
              <w:rPr>
                <w:sz w:val="18"/>
                <w:szCs w:val="18"/>
                <w:lang w:val="ka-GE"/>
              </w:rPr>
              <w:t>31</w:t>
            </w:r>
          </w:p>
        </w:tc>
      </w:tr>
      <w:tr w:rsidR="003C08A8" w:rsidRPr="00246CAF" w:rsidTr="00360F1E">
        <w:trPr>
          <w:trHeight w:val="130"/>
        </w:trPr>
        <w:tc>
          <w:tcPr>
            <w:tcW w:w="316" w:type="pct"/>
            <w:vMerge/>
            <w:vAlign w:val="center"/>
          </w:tcPr>
          <w:p w:rsidR="003C08A8" w:rsidRPr="00246CAF" w:rsidRDefault="003C08A8" w:rsidP="003C08A8">
            <w:pPr>
              <w:ind w:left="113" w:right="113"/>
              <w:jc w:val="center"/>
              <w:rPr>
                <w:sz w:val="18"/>
                <w:szCs w:val="18"/>
                <w:lang w:val="ka-GE"/>
              </w:rPr>
            </w:pPr>
          </w:p>
        </w:tc>
        <w:tc>
          <w:tcPr>
            <w:tcW w:w="1376" w:type="pct"/>
            <w:vMerge/>
            <w:vAlign w:val="center"/>
          </w:tcPr>
          <w:p w:rsidR="003C08A8" w:rsidRPr="00246CAF" w:rsidRDefault="003C08A8" w:rsidP="003C08A8">
            <w:pPr>
              <w:jc w:val="center"/>
              <w:rPr>
                <w:sz w:val="18"/>
                <w:szCs w:val="18"/>
                <w:lang w:val="ka-GE"/>
              </w:rPr>
            </w:pPr>
          </w:p>
        </w:tc>
        <w:tc>
          <w:tcPr>
            <w:tcW w:w="1817" w:type="pct"/>
            <w:vAlign w:val="center"/>
          </w:tcPr>
          <w:p w:rsidR="003C08A8" w:rsidRPr="00246CAF" w:rsidRDefault="003C08A8" w:rsidP="003C08A8">
            <w:pPr>
              <w:jc w:val="center"/>
              <w:rPr>
                <w:sz w:val="18"/>
                <w:szCs w:val="18"/>
                <w:lang w:val="ka-GE"/>
              </w:rPr>
            </w:pPr>
            <w:r w:rsidRPr="00246CAF">
              <w:rPr>
                <w:sz w:val="18"/>
                <w:szCs w:val="18"/>
                <w:lang w:val="ka-GE"/>
              </w:rPr>
              <w:t>კავკასიური ქაშაპი - Squalius cephalus Linnaeus, 1758</w:t>
            </w:r>
          </w:p>
        </w:tc>
        <w:tc>
          <w:tcPr>
            <w:tcW w:w="738" w:type="pct"/>
            <w:vAlign w:val="center"/>
          </w:tcPr>
          <w:p w:rsidR="003C08A8" w:rsidRPr="00246CAF" w:rsidRDefault="003C08A8" w:rsidP="003C08A8">
            <w:pPr>
              <w:jc w:val="center"/>
              <w:rPr>
                <w:sz w:val="18"/>
                <w:szCs w:val="18"/>
                <w:lang w:val="ka-GE"/>
              </w:rPr>
            </w:pPr>
            <w:r w:rsidRPr="00246CAF">
              <w:rPr>
                <w:sz w:val="18"/>
                <w:szCs w:val="18"/>
                <w:lang w:val="ka-GE"/>
              </w:rPr>
              <w:t>1</w:t>
            </w:r>
          </w:p>
        </w:tc>
        <w:tc>
          <w:tcPr>
            <w:tcW w:w="434" w:type="pct"/>
            <w:vAlign w:val="center"/>
          </w:tcPr>
          <w:p w:rsidR="003C08A8" w:rsidRPr="00246CAF" w:rsidRDefault="003C08A8" w:rsidP="003C08A8">
            <w:pPr>
              <w:jc w:val="center"/>
              <w:rPr>
                <w:sz w:val="18"/>
                <w:szCs w:val="18"/>
                <w:lang w:val="ka-GE"/>
              </w:rPr>
            </w:pPr>
            <w:r w:rsidRPr="00246CAF">
              <w:rPr>
                <w:sz w:val="18"/>
                <w:szCs w:val="18"/>
                <w:lang w:val="ka-GE"/>
              </w:rPr>
              <w:t>28</w:t>
            </w:r>
          </w:p>
        </w:tc>
        <w:tc>
          <w:tcPr>
            <w:tcW w:w="319" w:type="pct"/>
            <w:vAlign w:val="center"/>
          </w:tcPr>
          <w:p w:rsidR="003C08A8" w:rsidRPr="00246CAF" w:rsidRDefault="003C08A8" w:rsidP="003C08A8">
            <w:pPr>
              <w:jc w:val="center"/>
              <w:rPr>
                <w:sz w:val="18"/>
                <w:szCs w:val="18"/>
                <w:lang w:val="ka-GE"/>
              </w:rPr>
            </w:pPr>
            <w:r w:rsidRPr="00246CAF">
              <w:rPr>
                <w:sz w:val="18"/>
                <w:szCs w:val="18"/>
                <w:lang w:val="ka-GE"/>
              </w:rPr>
              <w:t>300</w:t>
            </w:r>
          </w:p>
        </w:tc>
      </w:tr>
      <w:tr w:rsidR="003C08A8" w:rsidRPr="00246CAF" w:rsidTr="00360F1E">
        <w:trPr>
          <w:trHeight w:val="161"/>
        </w:trPr>
        <w:tc>
          <w:tcPr>
            <w:tcW w:w="316" w:type="pct"/>
            <w:vMerge/>
            <w:vAlign w:val="center"/>
          </w:tcPr>
          <w:p w:rsidR="003C08A8" w:rsidRPr="00246CAF" w:rsidRDefault="003C08A8" w:rsidP="003C08A8">
            <w:pPr>
              <w:ind w:left="113" w:right="113"/>
              <w:jc w:val="center"/>
              <w:rPr>
                <w:sz w:val="18"/>
                <w:szCs w:val="18"/>
                <w:lang w:val="ka-GE"/>
              </w:rPr>
            </w:pPr>
          </w:p>
        </w:tc>
        <w:tc>
          <w:tcPr>
            <w:tcW w:w="1376" w:type="pct"/>
            <w:vAlign w:val="center"/>
          </w:tcPr>
          <w:p w:rsidR="003C08A8" w:rsidRPr="00246CAF" w:rsidRDefault="003C08A8" w:rsidP="003C08A8">
            <w:pPr>
              <w:jc w:val="center"/>
              <w:rPr>
                <w:sz w:val="18"/>
                <w:szCs w:val="18"/>
                <w:lang w:val="ka-GE"/>
              </w:rPr>
            </w:pPr>
            <w:r w:rsidRPr="00246CAF">
              <w:rPr>
                <w:sz w:val="18"/>
                <w:szCs w:val="18"/>
                <w:lang w:val="ka-GE"/>
              </w:rPr>
              <w:t>სადგური № 3</w:t>
            </w:r>
          </w:p>
          <w:p w:rsidR="003C08A8" w:rsidRPr="00246CAF" w:rsidRDefault="003C08A8" w:rsidP="003C08A8">
            <w:pPr>
              <w:jc w:val="center"/>
              <w:rPr>
                <w:sz w:val="18"/>
                <w:szCs w:val="18"/>
                <w:lang w:val="ka-GE"/>
              </w:rPr>
            </w:pPr>
            <w:r w:rsidRPr="00246CAF">
              <w:rPr>
                <w:sz w:val="18"/>
                <w:szCs w:val="18"/>
                <w:lang w:val="ka-GE"/>
              </w:rPr>
              <w:t>მდ. აჭარისწყალი (90 ანძა)</w:t>
            </w:r>
          </w:p>
        </w:tc>
        <w:tc>
          <w:tcPr>
            <w:tcW w:w="1817" w:type="pct"/>
            <w:vAlign w:val="center"/>
          </w:tcPr>
          <w:p w:rsidR="003C08A8" w:rsidRPr="00246CAF" w:rsidRDefault="003C08A8" w:rsidP="003C08A8">
            <w:pPr>
              <w:jc w:val="center"/>
              <w:rPr>
                <w:sz w:val="18"/>
                <w:szCs w:val="18"/>
                <w:lang w:val="ka-GE"/>
              </w:rPr>
            </w:pPr>
            <w:r w:rsidRPr="00246CAF">
              <w:rPr>
                <w:sz w:val="18"/>
                <w:szCs w:val="18"/>
                <w:lang w:val="ka-GE"/>
              </w:rPr>
              <w:t>კოლხური ტობი - Chondrostoma colchicum Derjugin, 1899</w:t>
            </w:r>
          </w:p>
        </w:tc>
        <w:tc>
          <w:tcPr>
            <w:tcW w:w="738" w:type="pct"/>
            <w:vAlign w:val="center"/>
          </w:tcPr>
          <w:p w:rsidR="003C08A8" w:rsidRPr="00246CAF" w:rsidRDefault="003C08A8" w:rsidP="003C08A8">
            <w:pPr>
              <w:jc w:val="center"/>
              <w:rPr>
                <w:sz w:val="18"/>
                <w:szCs w:val="18"/>
                <w:lang w:val="ka-GE"/>
              </w:rPr>
            </w:pPr>
            <w:r w:rsidRPr="00246CAF">
              <w:rPr>
                <w:sz w:val="18"/>
                <w:szCs w:val="18"/>
                <w:lang w:val="ka-GE"/>
              </w:rPr>
              <w:t>1</w:t>
            </w:r>
          </w:p>
        </w:tc>
        <w:tc>
          <w:tcPr>
            <w:tcW w:w="434" w:type="pct"/>
            <w:vAlign w:val="center"/>
          </w:tcPr>
          <w:p w:rsidR="003C08A8" w:rsidRPr="00246CAF" w:rsidRDefault="003C08A8" w:rsidP="003C08A8">
            <w:pPr>
              <w:jc w:val="center"/>
              <w:rPr>
                <w:sz w:val="18"/>
                <w:szCs w:val="18"/>
                <w:lang w:val="ka-GE"/>
              </w:rPr>
            </w:pPr>
            <w:r w:rsidRPr="00246CAF">
              <w:rPr>
                <w:sz w:val="18"/>
                <w:szCs w:val="18"/>
                <w:lang w:val="ka-GE"/>
              </w:rPr>
              <w:t>14</w:t>
            </w:r>
          </w:p>
        </w:tc>
        <w:tc>
          <w:tcPr>
            <w:tcW w:w="319" w:type="pct"/>
            <w:vAlign w:val="center"/>
          </w:tcPr>
          <w:p w:rsidR="003C08A8" w:rsidRPr="00246CAF" w:rsidRDefault="003C08A8" w:rsidP="003C08A8">
            <w:pPr>
              <w:jc w:val="center"/>
              <w:rPr>
                <w:sz w:val="18"/>
                <w:szCs w:val="18"/>
                <w:lang w:val="ka-GE"/>
              </w:rPr>
            </w:pPr>
            <w:r w:rsidRPr="00246CAF">
              <w:rPr>
                <w:sz w:val="18"/>
                <w:szCs w:val="18"/>
                <w:lang w:val="ka-GE"/>
              </w:rPr>
              <w:t>26</w:t>
            </w:r>
          </w:p>
        </w:tc>
      </w:tr>
      <w:tr w:rsidR="003C08A8" w:rsidRPr="00246CAF" w:rsidTr="00360F1E">
        <w:trPr>
          <w:trHeight w:val="77"/>
        </w:trPr>
        <w:tc>
          <w:tcPr>
            <w:tcW w:w="316" w:type="pct"/>
            <w:vMerge/>
            <w:vAlign w:val="center"/>
          </w:tcPr>
          <w:p w:rsidR="003C08A8" w:rsidRPr="00246CAF" w:rsidRDefault="003C08A8" w:rsidP="003C08A8">
            <w:pPr>
              <w:ind w:left="113" w:right="113"/>
              <w:jc w:val="center"/>
              <w:rPr>
                <w:sz w:val="18"/>
                <w:szCs w:val="18"/>
                <w:lang w:val="ka-GE"/>
              </w:rPr>
            </w:pPr>
          </w:p>
        </w:tc>
        <w:tc>
          <w:tcPr>
            <w:tcW w:w="1376" w:type="pct"/>
            <w:vMerge w:val="restart"/>
            <w:vAlign w:val="center"/>
          </w:tcPr>
          <w:p w:rsidR="003C08A8" w:rsidRPr="00246CAF" w:rsidRDefault="003C08A8" w:rsidP="003C08A8">
            <w:pPr>
              <w:jc w:val="center"/>
              <w:rPr>
                <w:sz w:val="18"/>
                <w:szCs w:val="18"/>
                <w:lang w:val="ka-GE"/>
              </w:rPr>
            </w:pPr>
            <w:r w:rsidRPr="00246CAF">
              <w:rPr>
                <w:sz w:val="18"/>
                <w:szCs w:val="18"/>
                <w:lang w:val="ka-GE"/>
              </w:rPr>
              <w:t>სადგური № 4</w:t>
            </w:r>
          </w:p>
          <w:p w:rsidR="003C08A8" w:rsidRPr="00246CAF" w:rsidRDefault="003C08A8" w:rsidP="003C08A8">
            <w:pPr>
              <w:jc w:val="center"/>
              <w:rPr>
                <w:sz w:val="18"/>
                <w:szCs w:val="18"/>
                <w:lang w:val="ka-GE"/>
              </w:rPr>
            </w:pPr>
            <w:r w:rsidRPr="00246CAF">
              <w:rPr>
                <w:sz w:val="18"/>
                <w:szCs w:val="18"/>
                <w:lang w:val="ka-GE"/>
              </w:rPr>
              <w:t>მდ. სხალთა (50-55 ანძა)</w:t>
            </w:r>
          </w:p>
        </w:tc>
        <w:tc>
          <w:tcPr>
            <w:tcW w:w="1817" w:type="pct"/>
            <w:vMerge w:val="restart"/>
            <w:vAlign w:val="center"/>
          </w:tcPr>
          <w:p w:rsidR="003C08A8" w:rsidRPr="00246CAF" w:rsidRDefault="003C08A8" w:rsidP="003C08A8">
            <w:pPr>
              <w:jc w:val="center"/>
              <w:rPr>
                <w:sz w:val="18"/>
                <w:szCs w:val="18"/>
                <w:lang w:val="ka-GE"/>
              </w:rPr>
            </w:pPr>
            <w:r w:rsidRPr="00246CAF">
              <w:rPr>
                <w:bCs/>
                <w:sz w:val="18"/>
                <w:szCs w:val="18"/>
                <w:lang w:val="ka-GE"/>
              </w:rPr>
              <w:t>კოლხური ხრამული - Capoeta sieboldi Steindachner, 1864</w:t>
            </w:r>
          </w:p>
        </w:tc>
        <w:tc>
          <w:tcPr>
            <w:tcW w:w="738" w:type="pct"/>
            <w:vMerge w:val="restart"/>
            <w:vAlign w:val="center"/>
          </w:tcPr>
          <w:p w:rsidR="003C08A8" w:rsidRPr="00246CAF" w:rsidRDefault="003C08A8" w:rsidP="003C08A8">
            <w:pPr>
              <w:jc w:val="center"/>
              <w:rPr>
                <w:sz w:val="18"/>
                <w:szCs w:val="18"/>
                <w:lang w:val="ka-GE"/>
              </w:rPr>
            </w:pPr>
            <w:r w:rsidRPr="00246CAF">
              <w:rPr>
                <w:sz w:val="18"/>
                <w:szCs w:val="18"/>
                <w:lang w:val="ka-GE"/>
              </w:rPr>
              <w:t>2</w:t>
            </w:r>
          </w:p>
        </w:tc>
        <w:tc>
          <w:tcPr>
            <w:tcW w:w="434" w:type="pct"/>
            <w:vAlign w:val="center"/>
          </w:tcPr>
          <w:p w:rsidR="003C08A8" w:rsidRPr="00246CAF" w:rsidRDefault="003C08A8" w:rsidP="003C08A8">
            <w:pPr>
              <w:jc w:val="center"/>
              <w:rPr>
                <w:sz w:val="18"/>
                <w:szCs w:val="18"/>
                <w:lang w:val="ka-GE"/>
              </w:rPr>
            </w:pPr>
            <w:r w:rsidRPr="00246CAF">
              <w:rPr>
                <w:sz w:val="18"/>
                <w:szCs w:val="18"/>
                <w:lang w:val="ka-GE"/>
              </w:rPr>
              <w:t>24</w:t>
            </w:r>
          </w:p>
        </w:tc>
        <w:tc>
          <w:tcPr>
            <w:tcW w:w="319" w:type="pct"/>
            <w:vAlign w:val="center"/>
          </w:tcPr>
          <w:p w:rsidR="003C08A8" w:rsidRPr="00246CAF" w:rsidRDefault="003C08A8" w:rsidP="003C08A8">
            <w:pPr>
              <w:jc w:val="center"/>
              <w:rPr>
                <w:sz w:val="18"/>
                <w:szCs w:val="18"/>
                <w:lang w:val="ka-GE"/>
              </w:rPr>
            </w:pPr>
            <w:r w:rsidRPr="00246CAF">
              <w:rPr>
                <w:sz w:val="18"/>
                <w:szCs w:val="18"/>
                <w:lang w:val="ka-GE"/>
              </w:rPr>
              <w:t>186</w:t>
            </w:r>
          </w:p>
        </w:tc>
      </w:tr>
      <w:tr w:rsidR="003C08A8" w:rsidRPr="00246CAF" w:rsidTr="00360F1E">
        <w:trPr>
          <w:trHeight w:val="70"/>
        </w:trPr>
        <w:tc>
          <w:tcPr>
            <w:tcW w:w="316" w:type="pct"/>
            <w:vMerge/>
            <w:vAlign w:val="center"/>
          </w:tcPr>
          <w:p w:rsidR="003C08A8" w:rsidRPr="00246CAF" w:rsidRDefault="003C08A8" w:rsidP="003C08A8">
            <w:pPr>
              <w:ind w:left="113" w:right="113"/>
              <w:jc w:val="center"/>
              <w:rPr>
                <w:sz w:val="18"/>
                <w:szCs w:val="18"/>
                <w:lang w:val="ka-GE"/>
              </w:rPr>
            </w:pPr>
          </w:p>
        </w:tc>
        <w:tc>
          <w:tcPr>
            <w:tcW w:w="1376" w:type="pct"/>
            <w:vMerge/>
            <w:vAlign w:val="center"/>
          </w:tcPr>
          <w:p w:rsidR="003C08A8" w:rsidRPr="00246CAF" w:rsidRDefault="003C08A8" w:rsidP="003C08A8">
            <w:pPr>
              <w:jc w:val="center"/>
              <w:rPr>
                <w:sz w:val="18"/>
                <w:szCs w:val="18"/>
                <w:lang w:val="ka-GE"/>
              </w:rPr>
            </w:pPr>
          </w:p>
        </w:tc>
        <w:tc>
          <w:tcPr>
            <w:tcW w:w="1817" w:type="pct"/>
            <w:vMerge/>
            <w:vAlign w:val="center"/>
          </w:tcPr>
          <w:p w:rsidR="003C08A8" w:rsidRPr="00246CAF" w:rsidRDefault="003C08A8" w:rsidP="003C08A8">
            <w:pPr>
              <w:jc w:val="center"/>
              <w:rPr>
                <w:sz w:val="18"/>
                <w:szCs w:val="18"/>
                <w:lang w:val="ka-GE"/>
              </w:rPr>
            </w:pPr>
          </w:p>
        </w:tc>
        <w:tc>
          <w:tcPr>
            <w:tcW w:w="738" w:type="pct"/>
            <w:vMerge/>
            <w:vAlign w:val="center"/>
          </w:tcPr>
          <w:p w:rsidR="003C08A8" w:rsidRPr="00246CAF" w:rsidRDefault="003C08A8" w:rsidP="003C08A8">
            <w:pPr>
              <w:jc w:val="center"/>
              <w:rPr>
                <w:sz w:val="18"/>
                <w:szCs w:val="18"/>
                <w:lang w:val="ka-GE"/>
              </w:rPr>
            </w:pPr>
          </w:p>
        </w:tc>
        <w:tc>
          <w:tcPr>
            <w:tcW w:w="434" w:type="pct"/>
            <w:vAlign w:val="center"/>
          </w:tcPr>
          <w:p w:rsidR="003C08A8" w:rsidRPr="00246CAF" w:rsidRDefault="003C08A8" w:rsidP="003C08A8">
            <w:pPr>
              <w:jc w:val="center"/>
              <w:rPr>
                <w:sz w:val="18"/>
                <w:szCs w:val="18"/>
                <w:lang w:val="ka-GE"/>
              </w:rPr>
            </w:pPr>
            <w:r w:rsidRPr="00246CAF">
              <w:rPr>
                <w:sz w:val="18"/>
                <w:szCs w:val="18"/>
                <w:lang w:val="ka-GE"/>
              </w:rPr>
              <w:t>16</w:t>
            </w:r>
          </w:p>
        </w:tc>
        <w:tc>
          <w:tcPr>
            <w:tcW w:w="319" w:type="pct"/>
            <w:vAlign w:val="center"/>
          </w:tcPr>
          <w:p w:rsidR="003C08A8" w:rsidRPr="00246CAF" w:rsidRDefault="003C08A8" w:rsidP="003C08A8">
            <w:pPr>
              <w:jc w:val="center"/>
              <w:rPr>
                <w:sz w:val="18"/>
                <w:szCs w:val="18"/>
                <w:lang w:val="ka-GE"/>
              </w:rPr>
            </w:pPr>
            <w:r w:rsidRPr="00246CAF">
              <w:rPr>
                <w:sz w:val="18"/>
                <w:szCs w:val="18"/>
                <w:lang w:val="ka-GE"/>
              </w:rPr>
              <w:t>51</w:t>
            </w:r>
          </w:p>
        </w:tc>
      </w:tr>
      <w:tr w:rsidR="003C08A8" w:rsidRPr="00246CAF" w:rsidTr="006D0624">
        <w:trPr>
          <w:trHeight w:val="242"/>
        </w:trPr>
        <w:tc>
          <w:tcPr>
            <w:tcW w:w="316" w:type="pct"/>
            <w:vMerge/>
            <w:textDirection w:val="btLr"/>
            <w:vAlign w:val="center"/>
          </w:tcPr>
          <w:p w:rsidR="003C08A8" w:rsidRPr="00246CAF" w:rsidRDefault="003C08A8" w:rsidP="003C08A8">
            <w:pPr>
              <w:ind w:left="113" w:right="113"/>
              <w:jc w:val="center"/>
              <w:rPr>
                <w:sz w:val="18"/>
                <w:szCs w:val="18"/>
                <w:lang w:val="ka-GE"/>
              </w:rPr>
            </w:pPr>
          </w:p>
        </w:tc>
        <w:tc>
          <w:tcPr>
            <w:tcW w:w="1376" w:type="pct"/>
            <w:vMerge/>
            <w:vAlign w:val="center"/>
          </w:tcPr>
          <w:p w:rsidR="003C08A8" w:rsidRPr="00246CAF" w:rsidRDefault="003C08A8" w:rsidP="003C08A8">
            <w:pPr>
              <w:jc w:val="center"/>
              <w:rPr>
                <w:sz w:val="18"/>
                <w:szCs w:val="18"/>
                <w:lang w:val="ka-GE"/>
              </w:rPr>
            </w:pPr>
          </w:p>
        </w:tc>
        <w:tc>
          <w:tcPr>
            <w:tcW w:w="1817" w:type="pct"/>
            <w:vAlign w:val="center"/>
          </w:tcPr>
          <w:p w:rsidR="003C08A8" w:rsidRPr="00246CAF" w:rsidRDefault="003C08A8" w:rsidP="003C08A8">
            <w:pPr>
              <w:jc w:val="center"/>
              <w:rPr>
                <w:sz w:val="18"/>
                <w:szCs w:val="18"/>
                <w:lang w:val="ka-GE"/>
              </w:rPr>
            </w:pPr>
            <w:r w:rsidRPr="00246CAF">
              <w:rPr>
                <w:sz w:val="18"/>
                <w:szCs w:val="18"/>
                <w:lang w:val="ka-GE"/>
              </w:rPr>
              <w:t>თაღლითა - Alburnus alburnus Linnaeus, 1758</w:t>
            </w:r>
          </w:p>
        </w:tc>
        <w:tc>
          <w:tcPr>
            <w:tcW w:w="738" w:type="pct"/>
            <w:vAlign w:val="center"/>
          </w:tcPr>
          <w:p w:rsidR="003C08A8" w:rsidRPr="00246CAF" w:rsidRDefault="003C08A8" w:rsidP="003C08A8">
            <w:pPr>
              <w:jc w:val="center"/>
              <w:rPr>
                <w:sz w:val="18"/>
                <w:szCs w:val="18"/>
                <w:lang w:val="ka-GE"/>
              </w:rPr>
            </w:pPr>
            <w:r w:rsidRPr="00246CAF">
              <w:rPr>
                <w:sz w:val="18"/>
                <w:szCs w:val="18"/>
                <w:lang w:val="ka-GE"/>
              </w:rPr>
              <w:t>1</w:t>
            </w:r>
          </w:p>
        </w:tc>
        <w:tc>
          <w:tcPr>
            <w:tcW w:w="434" w:type="pct"/>
            <w:vAlign w:val="center"/>
          </w:tcPr>
          <w:p w:rsidR="003C08A8" w:rsidRPr="00246CAF" w:rsidRDefault="003C08A8" w:rsidP="003C08A8">
            <w:pPr>
              <w:jc w:val="center"/>
              <w:rPr>
                <w:sz w:val="18"/>
                <w:szCs w:val="18"/>
                <w:lang w:val="ka-GE"/>
              </w:rPr>
            </w:pPr>
            <w:r w:rsidRPr="00246CAF">
              <w:rPr>
                <w:sz w:val="18"/>
                <w:szCs w:val="18"/>
                <w:lang w:val="ka-GE"/>
              </w:rPr>
              <w:t>10</w:t>
            </w:r>
          </w:p>
        </w:tc>
        <w:tc>
          <w:tcPr>
            <w:tcW w:w="319" w:type="pct"/>
            <w:vAlign w:val="center"/>
          </w:tcPr>
          <w:p w:rsidR="003C08A8" w:rsidRPr="00246CAF" w:rsidRDefault="003C08A8" w:rsidP="003C08A8">
            <w:pPr>
              <w:jc w:val="center"/>
              <w:rPr>
                <w:sz w:val="18"/>
                <w:szCs w:val="18"/>
                <w:lang w:val="ka-GE"/>
              </w:rPr>
            </w:pPr>
            <w:r w:rsidRPr="00246CAF">
              <w:rPr>
                <w:sz w:val="18"/>
                <w:szCs w:val="18"/>
                <w:lang w:val="ka-GE"/>
              </w:rPr>
              <w:t>7</w:t>
            </w:r>
          </w:p>
        </w:tc>
      </w:tr>
      <w:tr w:rsidR="003C08A8" w:rsidRPr="00246CAF" w:rsidTr="00360F1E">
        <w:trPr>
          <w:trHeight w:val="85"/>
        </w:trPr>
        <w:tc>
          <w:tcPr>
            <w:tcW w:w="316" w:type="pct"/>
            <w:vMerge/>
            <w:textDirection w:val="btLr"/>
            <w:vAlign w:val="center"/>
          </w:tcPr>
          <w:p w:rsidR="003C08A8" w:rsidRPr="00246CAF" w:rsidRDefault="003C08A8" w:rsidP="003C08A8">
            <w:pPr>
              <w:ind w:left="113" w:right="113"/>
              <w:jc w:val="center"/>
              <w:rPr>
                <w:sz w:val="18"/>
                <w:szCs w:val="18"/>
                <w:lang w:val="ka-GE"/>
              </w:rPr>
            </w:pPr>
          </w:p>
        </w:tc>
        <w:tc>
          <w:tcPr>
            <w:tcW w:w="1376" w:type="pct"/>
            <w:vMerge/>
            <w:vAlign w:val="center"/>
          </w:tcPr>
          <w:p w:rsidR="003C08A8" w:rsidRPr="00246CAF" w:rsidRDefault="003C08A8" w:rsidP="003C08A8">
            <w:pPr>
              <w:jc w:val="center"/>
              <w:rPr>
                <w:sz w:val="18"/>
                <w:szCs w:val="18"/>
                <w:lang w:val="ka-GE"/>
              </w:rPr>
            </w:pPr>
          </w:p>
        </w:tc>
        <w:tc>
          <w:tcPr>
            <w:tcW w:w="1817" w:type="pct"/>
            <w:vMerge w:val="restart"/>
            <w:vAlign w:val="center"/>
          </w:tcPr>
          <w:p w:rsidR="003C08A8" w:rsidRPr="00246CAF" w:rsidRDefault="003C08A8" w:rsidP="003C08A8">
            <w:pPr>
              <w:jc w:val="center"/>
              <w:rPr>
                <w:sz w:val="18"/>
                <w:szCs w:val="18"/>
                <w:lang w:val="ka-GE"/>
              </w:rPr>
            </w:pPr>
            <w:r w:rsidRPr="00246CAF">
              <w:rPr>
                <w:sz w:val="18"/>
                <w:szCs w:val="18"/>
                <w:lang w:val="ka-GE"/>
              </w:rPr>
              <w:t>სამხრეთული მარდულა, ფრიტა - Alburnoides fasciatus Nordmann, 1840</w:t>
            </w:r>
          </w:p>
        </w:tc>
        <w:tc>
          <w:tcPr>
            <w:tcW w:w="738" w:type="pct"/>
            <w:vMerge w:val="restart"/>
            <w:vAlign w:val="center"/>
          </w:tcPr>
          <w:p w:rsidR="003C08A8" w:rsidRPr="00246CAF" w:rsidRDefault="003C08A8" w:rsidP="003C08A8">
            <w:pPr>
              <w:jc w:val="center"/>
              <w:rPr>
                <w:sz w:val="18"/>
                <w:szCs w:val="18"/>
                <w:lang w:val="ka-GE"/>
              </w:rPr>
            </w:pPr>
            <w:r w:rsidRPr="00246CAF">
              <w:rPr>
                <w:sz w:val="18"/>
                <w:szCs w:val="18"/>
                <w:lang w:val="ka-GE"/>
              </w:rPr>
              <w:t>2</w:t>
            </w:r>
          </w:p>
        </w:tc>
        <w:tc>
          <w:tcPr>
            <w:tcW w:w="434" w:type="pct"/>
            <w:vAlign w:val="center"/>
          </w:tcPr>
          <w:p w:rsidR="003C08A8" w:rsidRPr="00246CAF" w:rsidRDefault="003C08A8" w:rsidP="003C08A8">
            <w:pPr>
              <w:jc w:val="center"/>
              <w:rPr>
                <w:sz w:val="18"/>
                <w:szCs w:val="18"/>
                <w:lang w:val="ka-GE"/>
              </w:rPr>
            </w:pPr>
            <w:r w:rsidRPr="00246CAF">
              <w:rPr>
                <w:sz w:val="18"/>
                <w:szCs w:val="18"/>
                <w:lang w:val="ka-GE"/>
              </w:rPr>
              <w:t>12</w:t>
            </w:r>
          </w:p>
        </w:tc>
        <w:tc>
          <w:tcPr>
            <w:tcW w:w="319" w:type="pct"/>
            <w:vAlign w:val="center"/>
          </w:tcPr>
          <w:p w:rsidR="003C08A8" w:rsidRPr="00246CAF" w:rsidRDefault="003C08A8" w:rsidP="003C08A8">
            <w:pPr>
              <w:jc w:val="center"/>
              <w:rPr>
                <w:sz w:val="18"/>
                <w:szCs w:val="18"/>
                <w:lang w:val="ka-GE"/>
              </w:rPr>
            </w:pPr>
            <w:r w:rsidRPr="00246CAF">
              <w:rPr>
                <w:sz w:val="18"/>
                <w:szCs w:val="18"/>
                <w:lang w:val="ka-GE"/>
              </w:rPr>
              <w:t>18</w:t>
            </w:r>
          </w:p>
        </w:tc>
      </w:tr>
      <w:tr w:rsidR="003C08A8" w:rsidRPr="00246CAF" w:rsidTr="00360F1E">
        <w:trPr>
          <w:trHeight w:val="85"/>
        </w:trPr>
        <w:tc>
          <w:tcPr>
            <w:tcW w:w="316" w:type="pct"/>
            <w:vMerge/>
            <w:textDirection w:val="btLr"/>
            <w:vAlign w:val="center"/>
          </w:tcPr>
          <w:p w:rsidR="003C08A8" w:rsidRPr="00246CAF" w:rsidRDefault="003C08A8" w:rsidP="003C08A8">
            <w:pPr>
              <w:ind w:left="113" w:right="113"/>
              <w:jc w:val="center"/>
              <w:rPr>
                <w:sz w:val="18"/>
                <w:szCs w:val="18"/>
                <w:lang w:val="ka-GE"/>
              </w:rPr>
            </w:pPr>
          </w:p>
        </w:tc>
        <w:tc>
          <w:tcPr>
            <w:tcW w:w="1376" w:type="pct"/>
            <w:vMerge/>
            <w:vAlign w:val="center"/>
          </w:tcPr>
          <w:p w:rsidR="003C08A8" w:rsidRPr="00246CAF" w:rsidRDefault="003C08A8" w:rsidP="003C08A8">
            <w:pPr>
              <w:jc w:val="center"/>
              <w:rPr>
                <w:sz w:val="18"/>
                <w:szCs w:val="18"/>
                <w:lang w:val="ka-GE"/>
              </w:rPr>
            </w:pPr>
          </w:p>
        </w:tc>
        <w:tc>
          <w:tcPr>
            <w:tcW w:w="1817" w:type="pct"/>
            <w:vMerge/>
            <w:vAlign w:val="center"/>
          </w:tcPr>
          <w:p w:rsidR="003C08A8" w:rsidRPr="00246CAF" w:rsidRDefault="003C08A8" w:rsidP="003C08A8">
            <w:pPr>
              <w:jc w:val="center"/>
              <w:rPr>
                <w:sz w:val="18"/>
                <w:szCs w:val="18"/>
                <w:lang w:val="ka-GE"/>
              </w:rPr>
            </w:pPr>
          </w:p>
        </w:tc>
        <w:tc>
          <w:tcPr>
            <w:tcW w:w="738" w:type="pct"/>
            <w:vMerge/>
            <w:vAlign w:val="center"/>
          </w:tcPr>
          <w:p w:rsidR="003C08A8" w:rsidRPr="00246CAF" w:rsidRDefault="003C08A8" w:rsidP="003C08A8">
            <w:pPr>
              <w:jc w:val="center"/>
              <w:rPr>
                <w:sz w:val="18"/>
                <w:szCs w:val="18"/>
                <w:lang w:val="ka-GE"/>
              </w:rPr>
            </w:pPr>
          </w:p>
        </w:tc>
        <w:tc>
          <w:tcPr>
            <w:tcW w:w="434" w:type="pct"/>
            <w:vAlign w:val="center"/>
          </w:tcPr>
          <w:p w:rsidR="003C08A8" w:rsidRPr="00246CAF" w:rsidRDefault="003C08A8" w:rsidP="003C08A8">
            <w:pPr>
              <w:jc w:val="center"/>
              <w:rPr>
                <w:sz w:val="18"/>
                <w:szCs w:val="18"/>
                <w:lang w:val="ka-GE"/>
              </w:rPr>
            </w:pPr>
            <w:r w:rsidRPr="00246CAF">
              <w:rPr>
                <w:sz w:val="18"/>
                <w:szCs w:val="18"/>
                <w:lang w:val="ka-GE"/>
              </w:rPr>
              <w:t>12</w:t>
            </w:r>
          </w:p>
        </w:tc>
        <w:tc>
          <w:tcPr>
            <w:tcW w:w="319" w:type="pct"/>
            <w:vAlign w:val="center"/>
          </w:tcPr>
          <w:p w:rsidR="003C08A8" w:rsidRPr="00246CAF" w:rsidRDefault="003C08A8" w:rsidP="003C08A8">
            <w:pPr>
              <w:jc w:val="center"/>
              <w:rPr>
                <w:sz w:val="18"/>
                <w:szCs w:val="18"/>
                <w:lang w:val="ka-GE"/>
              </w:rPr>
            </w:pPr>
            <w:r w:rsidRPr="00246CAF">
              <w:rPr>
                <w:sz w:val="18"/>
                <w:szCs w:val="18"/>
                <w:lang w:val="ka-GE"/>
              </w:rPr>
              <w:t>14</w:t>
            </w:r>
          </w:p>
        </w:tc>
      </w:tr>
      <w:tr w:rsidR="003C08A8" w:rsidRPr="00246CAF" w:rsidTr="006D0624">
        <w:trPr>
          <w:trHeight w:val="270"/>
        </w:trPr>
        <w:tc>
          <w:tcPr>
            <w:tcW w:w="316" w:type="pct"/>
            <w:vMerge/>
            <w:textDirection w:val="btLr"/>
            <w:vAlign w:val="center"/>
          </w:tcPr>
          <w:p w:rsidR="003C08A8" w:rsidRPr="00246CAF" w:rsidRDefault="003C08A8" w:rsidP="003C08A8">
            <w:pPr>
              <w:ind w:left="113" w:right="113"/>
              <w:jc w:val="center"/>
              <w:rPr>
                <w:sz w:val="18"/>
                <w:szCs w:val="18"/>
                <w:lang w:val="ka-GE"/>
              </w:rPr>
            </w:pPr>
          </w:p>
        </w:tc>
        <w:tc>
          <w:tcPr>
            <w:tcW w:w="1376" w:type="pct"/>
            <w:vMerge/>
            <w:vAlign w:val="center"/>
          </w:tcPr>
          <w:p w:rsidR="003C08A8" w:rsidRPr="00246CAF" w:rsidRDefault="003C08A8" w:rsidP="003C08A8">
            <w:pPr>
              <w:jc w:val="center"/>
              <w:rPr>
                <w:sz w:val="18"/>
                <w:szCs w:val="18"/>
                <w:lang w:val="ka-GE"/>
              </w:rPr>
            </w:pPr>
          </w:p>
        </w:tc>
        <w:tc>
          <w:tcPr>
            <w:tcW w:w="1817" w:type="pct"/>
            <w:vAlign w:val="center"/>
          </w:tcPr>
          <w:p w:rsidR="003C08A8" w:rsidRPr="00246CAF" w:rsidRDefault="003C08A8" w:rsidP="003C08A8">
            <w:pPr>
              <w:jc w:val="center"/>
              <w:rPr>
                <w:sz w:val="18"/>
                <w:szCs w:val="18"/>
                <w:lang w:val="ka-GE"/>
              </w:rPr>
            </w:pPr>
            <w:r w:rsidRPr="00246CAF">
              <w:rPr>
                <w:sz w:val="18"/>
                <w:szCs w:val="18"/>
                <w:lang w:val="ka-GE"/>
              </w:rPr>
              <w:t>ჯუჯა ქაშაპი - Petroleuciscus borysthenicus Kessler, 1859</w:t>
            </w:r>
          </w:p>
        </w:tc>
        <w:tc>
          <w:tcPr>
            <w:tcW w:w="738" w:type="pct"/>
            <w:vAlign w:val="center"/>
          </w:tcPr>
          <w:p w:rsidR="003C08A8" w:rsidRPr="00246CAF" w:rsidRDefault="003C08A8" w:rsidP="003C08A8">
            <w:pPr>
              <w:jc w:val="center"/>
              <w:rPr>
                <w:sz w:val="18"/>
                <w:szCs w:val="18"/>
                <w:lang w:val="ka-GE"/>
              </w:rPr>
            </w:pPr>
            <w:r w:rsidRPr="00246CAF">
              <w:rPr>
                <w:sz w:val="18"/>
                <w:szCs w:val="18"/>
                <w:lang w:val="ka-GE"/>
              </w:rPr>
              <w:t>1</w:t>
            </w:r>
          </w:p>
        </w:tc>
        <w:tc>
          <w:tcPr>
            <w:tcW w:w="434" w:type="pct"/>
            <w:vAlign w:val="center"/>
          </w:tcPr>
          <w:p w:rsidR="003C08A8" w:rsidRPr="00246CAF" w:rsidRDefault="003C08A8" w:rsidP="003C08A8">
            <w:pPr>
              <w:jc w:val="center"/>
              <w:rPr>
                <w:sz w:val="18"/>
                <w:szCs w:val="18"/>
                <w:lang w:val="ka-GE"/>
              </w:rPr>
            </w:pPr>
            <w:r w:rsidRPr="00246CAF">
              <w:rPr>
                <w:sz w:val="18"/>
                <w:szCs w:val="18"/>
                <w:lang w:val="ka-GE"/>
              </w:rPr>
              <w:t>17</w:t>
            </w:r>
          </w:p>
        </w:tc>
        <w:tc>
          <w:tcPr>
            <w:tcW w:w="319" w:type="pct"/>
            <w:vAlign w:val="center"/>
          </w:tcPr>
          <w:p w:rsidR="003C08A8" w:rsidRPr="00246CAF" w:rsidRDefault="003C08A8" w:rsidP="003C08A8">
            <w:pPr>
              <w:jc w:val="center"/>
              <w:rPr>
                <w:sz w:val="18"/>
                <w:szCs w:val="18"/>
                <w:lang w:val="ka-GE"/>
              </w:rPr>
            </w:pPr>
            <w:r w:rsidRPr="00246CAF">
              <w:rPr>
                <w:sz w:val="18"/>
                <w:szCs w:val="18"/>
                <w:lang w:val="ka-GE"/>
              </w:rPr>
              <w:t>53</w:t>
            </w:r>
          </w:p>
        </w:tc>
      </w:tr>
      <w:tr w:rsidR="003C08A8" w:rsidRPr="00246CAF" w:rsidTr="006D0624">
        <w:trPr>
          <w:trHeight w:val="348"/>
        </w:trPr>
        <w:tc>
          <w:tcPr>
            <w:tcW w:w="316" w:type="pct"/>
            <w:vMerge/>
            <w:textDirection w:val="btLr"/>
            <w:vAlign w:val="center"/>
          </w:tcPr>
          <w:p w:rsidR="003C08A8" w:rsidRPr="00246CAF" w:rsidRDefault="003C08A8" w:rsidP="003C08A8">
            <w:pPr>
              <w:ind w:left="113" w:right="113"/>
              <w:jc w:val="center"/>
              <w:rPr>
                <w:sz w:val="18"/>
                <w:szCs w:val="18"/>
                <w:lang w:val="ka-GE"/>
              </w:rPr>
            </w:pPr>
          </w:p>
        </w:tc>
        <w:tc>
          <w:tcPr>
            <w:tcW w:w="1376" w:type="pct"/>
            <w:vMerge/>
            <w:vAlign w:val="center"/>
          </w:tcPr>
          <w:p w:rsidR="003C08A8" w:rsidRPr="00246CAF" w:rsidRDefault="003C08A8" w:rsidP="003C08A8">
            <w:pPr>
              <w:jc w:val="center"/>
              <w:rPr>
                <w:sz w:val="18"/>
                <w:szCs w:val="18"/>
                <w:lang w:val="ka-GE"/>
              </w:rPr>
            </w:pPr>
          </w:p>
        </w:tc>
        <w:tc>
          <w:tcPr>
            <w:tcW w:w="1817" w:type="pct"/>
            <w:vAlign w:val="center"/>
          </w:tcPr>
          <w:p w:rsidR="003C08A8" w:rsidRPr="00246CAF" w:rsidRDefault="003C08A8" w:rsidP="003C08A8">
            <w:pPr>
              <w:jc w:val="center"/>
              <w:rPr>
                <w:sz w:val="18"/>
                <w:szCs w:val="18"/>
                <w:lang w:val="ka-GE"/>
              </w:rPr>
            </w:pPr>
            <w:r w:rsidRPr="00246CAF">
              <w:rPr>
                <w:sz w:val="18"/>
                <w:szCs w:val="18"/>
                <w:lang w:val="ka-GE"/>
              </w:rPr>
              <w:t>კავკასიური ქაშაპი - Squalius cephalus Linnaeus, 1758</w:t>
            </w:r>
          </w:p>
        </w:tc>
        <w:tc>
          <w:tcPr>
            <w:tcW w:w="738" w:type="pct"/>
            <w:vAlign w:val="center"/>
          </w:tcPr>
          <w:p w:rsidR="003C08A8" w:rsidRPr="00246CAF" w:rsidRDefault="003C08A8" w:rsidP="003C08A8">
            <w:pPr>
              <w:jc w:val="center"/>
              <w:rPr>
                <w:sz w:val="18"/>
                <w:szCs w:val="18"/>
                <w:lang w:val="ka-GE"/>
              </w:rPr>
            </w:pPr>
            <w:r w:rsidRPr="00246CAF">
              <w:rPr>
                <w:sz w:val="18"/>
                <w:szCs w:val="18"/>
                <w:lang w:val="ka-GE"/>
              </w:rPr>
              <w:t>1</w:t>
            </w:r>
          </w:p>
        </w:tc>
        <w:tc>
          <w:tcPr>
            <w:tcW w:w="434" w:type="pct"/>
            <w:vAlign w:val="center"/>
          </w:tcPr>
          <w:p w:rsidR="003C08A8" w:rsidRPr="00246CAF" w:rsidRDefault="003C08A8" w:rsidP="003C08A8">
            <w:pPr>
              <w:jc w:val="center"/>
              <w:rPr>
                <w:sz w:val="18"/>
                <w:szCs w:val="18"/>
                <w:lang w:val="ka-GE"/>
              </w:rPr>
            </w:pPr>
            <w:r w:rsidRPr="00246CAF">
              <w:rPr>
                <w:sz w:val="18"/>
                <w:szCs w:val="18"/>
                <w:lang w:val="ka-GE"/>
              </w:rPr>
              <w:t>24</w:t>
            </w:r>
          </w:p>
        </w:tc>
        <w:tc>
          <w:tcPr>
            <w:tcW w:w="319" w:type="pct"/>
            <w:vAlign w:val="center"/>
          </w:tcPr>
          <w:p w:rsidR="003C08A8" w:rsidRPr="00246CAF" w:rsidRDefault="003C08A8" w:rsidP="003C08A8">
            <w:pPr>
              <w:jc w:val="center"/>
              <w:rPr>
                <w:sz w:val="18"/>
                <w:szCs w:val="18"/>
                <w:lang w:val="ka-GE"/>
              </w:rPr>
            </w:pPr>
            <w:r w:rsidRPr="00246CAF">
              <w:rPr>
                <w:sz w:val="18"/>
                <w:szCs w:val="18"/>
                <w:lang w:val="ka-GE"/>
              </w:rPr>
              <w:t>175</w:t>
            </w:r>
          </w:p>
        </w:tc>
      </w:tr>
      <w:tr w:rsidR="003C08A8" w:rsidRPr="00246CAF" w:rsidTr="00360F1E">
        <w:trPr>
          <w:trHeight w:val="70"/>
        </w:trPr>
        <w:tc>
          <w:tcPr>
            <w:tcW w:w="316" w:type="pct"/>
            <w:vMerge/>
            <w:textDirection w:val="btLr"/>
            <w:vAlign w:val="center"/>
          </w:tcPr>
          <w:p w:rsidR="003C08A8" w:rsidRPr="00246CAF" w:rsidRDefault="003C08A8" w:rsidP="003C08A8">
            <w:pPr>
              <w:ind w:left="113" w:right="113"/>
              <w:jc w:val="center"/>
              <w:rPr>
                <w:sz w:val="18"/>
                <w:szCs w:val="18"/>
                <w:lang w:val="ka-GE"/>
              </w:rPr>
            </w:pPr>
          </w:p>
        </w:tc>
        <w:tc>
          <w:tcPr>
            <w:tcW w:w="1376" w:type="pct"/>
            <w:vMerge/>
            <w:vAlign w:val="center"/>
          </w:tcPr>
          <w:p w:rsidR="003C08A8" w:rsidRPr="00246CAF" w:rsidRDefault="003C08A8" w:rsidP="003C08A8">
            <w:pPr>
              <w:jc w:val="center"/>
              <w:rPr>
                <w:sz w:val="18"/>
                <w:szCs w:val="18"/>
                <w:lang w:val="ka-GE"/>
              </w:rPr>
            </w:pPr>
          </w:p>
        </w:tc>
        <w:tc>
          <w:tcPr>
            <w:tcW w:w="1817" w:type="pct"/>
            <w:vMerge w:val="restart"/>
            <w:vAlign w:val="center"/>
          </w:tcPr>
          <w:p w:rsidR="003C08A8" w:rsidRPr="00246CAF" w:rsidRDefault="003C08A8" w:rsidP="003C08A8">
            <w:pPr>
              <w:jc w:val="center"/>
              <w:rPr>
                <w:sz w:val="18"/>
                <w:szCs w:val="18"/>
                <w:lang w:val="ka-GE"/>
              </w:rPr>
            </w:pPr>
            <w:r w:rsidRPr="00246CAF">
              <w:rPr>
                <w:sz w:val="18"/>
                <w:szCs w:val="18"/>
                <w:lang w:val="ka-GE"/>
              </w:rPr>
              <w:t>კოლხური ტობი - Chondrostoma colchicum Derjugin, 1899</w:t>
            </w:r>
          </w:p>
        </w:tc>
        <w:tc>
          <w:tcPr>
            <w:tcW w:w="738" w:type="pct"/>
            <w:vMerge w:val="restart"/>
            <w:vAlign w:val="center"/>
          </w:tcPr>
          <w:p w:rsidR="003C08A8" w:rsidRPr="00246CAF" w:rsidRDefault="003C08A8" w:rsidP="003C08A8">
            <w:pPr>
              <w:jc w:val="center"/>
              <w:rPr>
                <w:sz w:val="18"/>
                <w:szCs w:val="18"/>
                <w:lang w:val="ka-GE"/>
              </w:rPr>
            </w:pPr>
            <w:r w:rsidRPr="00246CAF">
              <w:rPr>
                <w:sz w:val="18"/>
                <w:szCs w:val="18"/>
                <w:lang w:val="ka-GE"/>
              </w:rPr>
              <w:t>5</w:t>
            </w:r>
          </w:p>
        </w:tc>
        <w:tc>
          <w:tcPr>
            <w:tcW w:w="434" w:type="pct"/>
            <w:vAlign w:val="center"/>
          </w:tcPr>
          <w:p w:rsidR="003C08A8" w:rsidRPr="00246CAF" w:rsidRDefault="003C08A8" w:rsidP="003C08A8">
            <w:pPr>
              <w:jc w:val="center"/>
              <w:rPr>
                <w:sz w:val="18"/>
                <w:szCs w:val="18"/>
                <w:lang w:val="ka-GE"/>
              </w:rPr>
            </w:pPr>
            <w:r w:rsidRPr="00246CAF">
              <w:rPr>
                <w:sz w:val="18"/>
                <w:szCs w:val="18"/>
                <w:lang w:val="ka-GE"/>
              </w:rPr>
              <w:t>16</w:t>
            </w:r>
          </w:p>
        </w:tc>
        <w:tc>
          <w:tcPr>
            <w:tcW w:w="319" w:type="pct"/>
            <w:vAlign w:val="center"/>
          </w:tcPr>
          <w:p w:rsidR="003C08A8" w:rsidRPr="00246CAF" w:rsidRDefault="003C08A8" w:rsidP="003C08A8">
            <w:pPr>
              <w:jc w:val="center"/>
              <w:rPr>
                <w:sz w:val="18"/>
                <w:szCs w:val="18"/>
                <w:lang w:val="ka-GE"/>
              </w:rPr>
            </w:pPr>
            <w:r w:rsidRPr="00246CAF">
              <w:rPr>
                <w:sz w:val="18"/>
                <w:szCs w:val="18"/>
                <w:lang w:val="ka-GE"/>
              </w:rPr>
              <w:t>32</w:t>
            </w:r>
          </w:p>
        </w:tc>
      </w:tr>
      <w:tr w:rsidR="003C08A8" w:rsidRPr="00246CAF" w:rsidTr="00360F1E">
        <w:trPr>
          <w:trHeight w:val="70"/>
        </w:trPr>
        <w:tc>
          <w:tcPr>
            <w:tcW w:w="316" w:type="pct"/>
            <w:vMerge/>
            <w:textDirection w:val="btLr"/>
            <w:vAlign w:val="center"/>
          </w:tcPr>
          <w:p w:rsidR="003C08A8" w:rsidRPr="00246CAF" w:rsidRDefault="003C08A8" w:rsidP="003C08A8">
            <w:pPr>
              <w:ind w:left="113" w:right="113"/>
              <w:jc w:val="center"/>
              <w:rPr>
                <w:sz w:val="18"/>
                <w:szCs w:val="18"/>
                <w:lang w:val="ka-GE"/>
              </w:rPr>
            </w:pPr>
          </w:p>
        </w:tc>
        <w:tc>
          <w:tcPr>
            <w:tcW w:w="1376" w:type="pct"/>
            <w:vMerge/>
            <w:vAlign w:val="center"/>
          </w:tcPr>
          <w:p w:rsidR="003C08A8" w:rsidRPr="00246CAF" w:rsidRDefault="003C08A8" w:rsidP="003C08A8">
            <w:pPr>
              <w:jc w:val="center"/>
              <w:rPr>
                <w:sz w:val="18"/>
                <w:szCs w:val="18"/>
                <w:lang w:val="ka-GE"/>
              </w:rPr>
            </w:pPr>
          </w:p>
        </w:tc>
        <w:tc>
          <w:tcPr>
            <w:tcW w:w="1817" w:type="pct"/>
            <w:vMerge/>
            <w:vAlign w:val="center"/>
          </w:tcPr>
          <w:p w:rsidR="003C08A8" w:rsidRPr="00246CAF" w:rsidRDefault="003C08A8" w:rsidP="003C08A8">
            <w:pPr>
              <w:jc w:val="center"/>
              <w:rPr>
                <w:sz w:val="18"/>
                <w:szCs w:val="18"/>
                <w:lang w:val="ka-GE"/>
              </w:rPr>
            </w:pPr>
          </w:p>
        </w:tc>
        <w:tc>
          <w:tcPr>
            <w:tcW w:w="738" w:type="pct"/>
            <w:vMerge/>
            <w:vAlign w:val="center"/>
          </w:tcPr>
          <w:p w:rsidR="003C08A8" w:rsidRPr="00246CAF" w:rsidRDefault="003C08A8" w:rsidP="003C08A8">
            <w:pPr>
              <w:jc w:val="center"/>
              <w:rPr>
                <w:sz w:val="18"/>
                <w:szCs w:val="18"/>
                <w:lang w:val="ka-GE"/>
              </w:rPr>
            </w:pPr>
          </w:p>
        </w:tc>
        <w:tc>
          <w:tcPr>
            <w:tcW w:w="434" w:type="pct"/>
            <w:vAlign w:val="center"/>
          </w:tcPr>
          <w:p w:rsidR="003C08A8" w:rsidRPr="00246CAF" w:rsidRDefault="003C08A8" w:rsidP="003C08A8">
            <w:pPr>
              <w:jc w:val="center"/>
              <w:rPr>
                <w:sz w:val="18"/>
                <w:szCs w:val="18"/>
                <w:lang w:val="ka-GE"/>
              </w:rPr>
            </w:pPr>
            <w:r w:rsidRPr="00246CAF">
              <w:rPr>
                <w:sz w:val="18"/>
                <w:szCs w:val="18"/>
                <w:lang w:val="ka-GE"/>
              </w:rPr>
              <w:t>25</w:t>
            </w:r>
          </w:p>
        </w:tc>
        <w:tc>
          <w:tcPr>
            <w:tcW w:w="319" w:type="pct"/>
            <w:vAlign w:val="center"/>
          </w:tcPr>
          <w:p w:rsidR="003C08A8" w:rsidRPr="00246CAF" w:rsidRDefault="003C08A8" w:rsidP="003C08A8">
            <w:pPr>
              <w:jc w:val="center"/>
              <w:rPr>
                <w:sz w:val="18"/>
                <w:szCs w:val="18"/>
                <w:lang w:val="ka-GE"/>
              </w:rPr>
            </w:pPr>
            <w:r w:rsidRPr="00246CAF">
              <w:rPr>
                <w:sz w:val="18"/>
                <w:szCs w:val="18"/>
                <w:lang w:val="ka-GE"/>
              </w:rPr>
              <w:t>241</w:t>
            </w:r>
          </w:p>
        </w:tc>
      </w:tr>
      <w:tr w:rsidR="003C08A8" w:rsidRPr="00246CAF" w:rsidTr="00360F1E">
        <w:trPr>
          <w:trHeight w:val="70"/>
        </w:trPr>
        <w:tc>
          <w:tcPr>
            <w:tcW w:w="316" w:type="pct"/>
            <w:vMerge/>
            <w:textDirection w:val="btLr"/>
            <w:vAlign w:val="center"/>
          </w:tcPr>
          <w:p w:rsidR="003C08A8" w:rsidRPr="00246CAF" w:rsidRDefault="003C08A8" w:rsidP="003C08A8">
            <w:pPr>
              <w:ind w:left="113" w:right="113"/>
              <w:jc w:val="center"/>
              <w:rPr>
                <w:sz w:val="18"/>
                <w:szCs w:val="18"/>
                <w:lang w:val="ka-GE"/>
              </w:rPr>
            </w:pPr>
          </w:p>
        </w:tc>
        <w:tc>
          <w:tcPr>
            <w:tcW w:w="1376" w:type="pct"/>
            <w:vMerge/>
            <w:vAlign w:val="center"/>
          </w:tcPr>
          <w:p w:rsidR="003C08A8" w:rsidRPr="00246CAF" w:rsidRDefault="003C08A8" w:rsidP="003C08A8">
            <w:pPr>
              <w:jc w:val="center"/>
              <w:rPr>
                <w:sz w:val="18"/>
                <w:szCs w:val="18"/>
                <w:lang w:val="ka-GE"/>
              </w:rPr>
            </w:pPr>
          </w:p>
        </w:tc>
        <w:tc>
          <w:tcPr>
            <w:tcW w:w="1817" w:type="pct"/>
            <w:vMerge/>
            <w:vAlign w:val="center"/>
          </w:tcPr>
          <w:p w:rsidR="003C08A8" w:rsidRPr="00246CAF" w:rsidRDefault="003C08A8" w:rsidP="003C08A8">
            <w:pPr>
              <w:jc w:val="center"/>
              <w:rPr>
                <w:sz w:val="18"/>
                <w:szCs w:val="18"/>
                <w:lang w:val="ka-GE"/>
              </w:rPr>
            </w:pPr>
          </w:p>
        </w:tc>
        <w:tc>
          <w:tcPr>
            <w:tcW w:w="738" w:type="pct"/>
            <w:vMerge/>
            <w:vAlign w:val="center"/>
          </w:tcPr>
          <w:p w:rsidR="003C08A8" w:rsidRPr="00246CAF" w:rsidRDefault="003C08A8" w:rsidP="003C08A8">
            <w:pPr>
              <w:jc w:val="center"/>
              <w:rPr>
                <w:sz w:val="18"/>
                <w:szCs w:val="18"/>
                <w:lang w:val="ka-GE"/>
              </w:rPr>
            </w:pPr>
          </w:p>
        </w:tc>
        <w:tc>
          <w:tcPr>
            <w:tcW w:w="434" w:type="pct"/>
            <w:vAlign w:val="center"/>
          </w:tcPr>
          <w:p w:rsidR="003C08A8" w:rsidRPr="00246CAF" w:rsidRDefault="003C08A8" w:rsidP="003C08A8">
            <w:pPr>
              <w:jc w:val="center"/>
              <w:rPr>
                <w:sz w:val="18"/>
                <w:szCs w:val="18"/>
                <w:lang w:val="ka-GE"/>
              </w:rPr>
            </w:pPr>
            <w:r w:rsidRPr="00246CAF">
              <w:rPr>
                <w:sz w:val="18"/>
                <w:szCs w:val="18"/>
                <w:lang w:val="ka-GE"/>
              </w:rPr>
              <w:t>25</w:t>
            </w:r>
          </w:p>
        </w:tc>
        <w:tc>
          <w:tcPr>
            <w:tcW w:w="319" w:type="pct"/>
            <w:vAlign w:val="center"/>
          </w:tcPr>
          <w:p w:rsidR="003C08A8" w:rsidRPr="00246CAF" w:rsidRDefault="003C08A8" w:rsidP="003C08A8">
            <w:pPr>
              <w:jc w:val="center"/>
              <w:rPr>
                <w:sz w:val="18"/>
                <w:szCs w:val="18"/>
                <w:lang w:val="ka-GE"/>
              </w:rPr>
            </w:pPr>
            <w:r w:rsidRPr="00246CAF">
              <w:rPr>
                <w:sz w:val="18"/>
                <w:szCs w:val="18"/>
                <w:lang w:val="ka-GE"/>
              </w:rPr>
              <w:t>229</w:t>
            </w:r>
          </w:p>
        </w:tc>
      </w:tr>
      <w:tr w:rsidR="003C08A8" w:rsidRPr="00246CAF" w:rsidTr="00360F1E">
        <w:trPr>
          <w:trHeight w:val="70"/>
        </w:trPr>
        <w:tc>
          <w:tcPr>
            <w:tcW w:w="316" w:type="pct"/>
            <w:vMerge/>
            <w:textDirection w:val="btLr"/>
            <w:vAlign w:val="center"/>
          </w:tcPr>
          <w:p w:rsidR="003C08A8" w:rsidRPr="00246CAF" w:rsidRDefault="003C08A8" w:rsidP="003C08A8">
            <w:pPr>
              <w:ind w:left="113" w:right="113"/>
              <w:jc w:val="center"/>
              <w:rPr>
                <w:sz w:val="18"/>
                <w:szCs w:val="18"/>
                <w:lang w:val="ka-GE"/>
              </w:rPr>
            </w:pPr>
          </w:p>
        </w:tc>
        <w:tc>
          <w:tcPr>
            <w:tcW w:w="1376" w:type="pct"/>
            <w:vMerge/>
            <w:vAlign w:val="center"/>
          </w:tcPr>
          <w:p w:rsidR="003C08A8" w:rsidRPr="00246CAF" w:rsidRDefault="003C08A8" w:rsidP="003C08A8">
            <w:pPr>
              <w:jc w:val="center"/>
              <w:rPr>
                <w:sz w:val="18"/>
                <w:szCs w:val="18"/>
                <w:lang w:val="ka-GE"/>
              </w:rPr>
            </w:pPr>
          </w:p>
        </w:tc>
        <w:tc>
          <w:tcPr>
            <w:tcW w:w="1817" w:type="pct"/>
            <w:vMerge/>
            <w:vAlign w:val="center"/>
          </w:tcPr>
          <w:p w:rsidR="003C08A8" w:rsidRPr="00246CAF" w:rsidRDefault="003C08A8" w:rsidP="003C08A8">
            <w:pPr>
              <w:jc w:val="center"/>
              <w:rPr>
                <w:sz w:val="18"/>
                <w:szCs w:val="18"/>
                <w:lang w:val="ka-GE"/>
              </w:rPr>
            </w:pPr>
          </w:p>
        </w:tc>
        <w:tc>
          <w:tcPr>
            <w:tcW w:w="738" w:type="pct"/>
            <w:vMerge/>
            <w:vAlign w:val="center"/>
          </w:tcPr>
          <w:p w:rsidR="003C08A8" w:rsidRPr="00246CAF" w:rsidRDefault="003C08A8" w:rsidP="003C08A8">
            <w:pPr>
              <w:jc w:val="center"/>
              <w:rPr>
                <w:sz w:val="18"/>
                <w:szCs w:val="18"/>
                <w:lang w:val="ka-GE"/>
              </w:rPr>
            </w:pPr>
          </w:p>
        </w:tc>
        <w:tc>
          <w:tcPr>
            <w:tcW w:w="434" w:type="pct"/>
            <w:vAlign w:val="center"/>
          </w:tcPr>
          <w:p w:rsidR="003C08A8" w:rsidRPr="00246CAF" w:rsidRDefault="003C08A8" w:rsidP="003C08A8">
            <w:pPr>
              <w:jc w:val="center"/>
              <w:rPr>
                <w:sz w:val="18"/>
                <w:szCs w:val="18"/>
                <w:lang w:val="ka-GE"/>
              </w:rPr>
            </w:pPr>
            <w:r w:rsidRPr="00246CAF">
              <w:rPr>
                <w:sz w:val="18"/>
                <w:szCs w:val="18"/>
                <w:lang w:val="ka-GE"/>
              </w:rPr>
              <w:t>25</w:t>
            </w:r>
          </w:p>
        </w:tc>
        <w:tc>
          <w:tcPr>
            <w:tcW w:w="319" w:type="pct"/>
            <w:vAlign w:val="center"/>
          </w:tcPr>
          <w:p w:rsidR="003C08A8" w:rsidRPr="00246CAF" w:rsidRDefault="003C08A8" w:rsidP="003C08A8">
            <w:pPr>
              <w:jc w:val="center"/>
              <w:rPr>
                <w:sz w:val="18"/>
                <w:szCs w:val="18"/>
                <w:lang w:val="ka-GE"/>
              </w:rPr>
            </w:pPr>
            <w:r w:rsidRPr="00246CAF">
              <w:rPr>
                <w:sz w:val="18"/>
                <w:szCs w:val="18"/>
                <w:lang w:val="ka-GE"/>
              </w:rPr>
              <w:t>178</w:t>
            </w:r>
          </w:p>
        </w:tc>
      </w:tr>
      <w:tr w:rsidR="003C08A8" w:rsidRPr="00246CAF" w:rsidTr="00360F1E">
        <w:trPr>
          <w:trHeight w:val="70"/>
        </w:trPr>
        <w:tc>
          <w:tcPr>
            <w:tcW w:w="316" w:type="pct"/>
            <w:vMerge/>
            <w:textDirection w:val="btLr"/>
            <w:vAlign w:val="center"/>
          </w:tcPr>
          <w:p w:rsidR="003C08A8" w:rsidRPr="00246CAF" w:rsidRDefault="003C08A8" w:rsidP="003C08A8">
            <w:pPr>
              <w:ind w:left="113" w:right="113"/>
              <w:jc w:val="center"/>
              <w:rPr>
                <w:sz w:val="18"/>
                <w:szCs w:val="18"/>
                <w:lang w:val="ka-GE"/>
              </w:rPr>
            </w:pPr>
          </w:p>
        </w:tc>
        <w:tc>
          <w:tcPr>
            <w:tcW w:w="1376" w:type="pct"/>
            <w:vMerge/>
            <w:vAlign w:val="center"/>
          </w:tcPr>
          <w:p w:rsidR="003C08A8" w:rsidRPr="00246CAF" w:rsidRDefault="003C08A8" w:rsidP="003C08A8">
            <w:pPr>
              <w:jc w:val="center"/>
              <w:rPr>
                <w:sz w:val="18"/>
                <w:szCs w:val="18"/>
                <w:lang w:val="ka-GE"/>
              </w:rPr>
            </w:pPr>
          </w:p>
        </w:tc>
        <w:tc>
          <w:tcPr>
            <w:tcW w:w="1817" w:type="pct"/>
            <w:vMerge/>
            <w:vAlign w:val="center"/>
          </w:tcPr>
          <w:p w:rsidR="003C08A8" w:rsidRPr="00246CAF" w:rsidRDefault="003C08A8" w:rsidP="003C08A8">
            <w:pPr>
              <w:jc w:val="center"/>
              <w:rPr>
                <w:sz w:val="18"/>
                <w:szCs w:val="18"/>
                <w:lang w:val="ka-GE"/>
              </w:rPr>
            </w:pPr>
          </w:p>
        </w:tc>
        <w:tc>
          <w:tcPr>
            <w:tcW w:w="738" w:type="pct"/>
            <w:vMerge/>
            <w:vAlign w:val="center"/>
          </w:tcPr>
          <w:p w:rsidR="003C08A8" w:rsidRPr="00246CAF" w:rsidRDefault="003C08A8" w:rsidP="003C08A8">
            <w:pPr>
              <w:jc w:val="center"/>
              <w:rPr>
                <w:sz w:val="18"/>
                <w:szCs w:val="18"/>
                <w:lang w:val="ka-GE"/>
              </w:rPr>
            </w:pPr>
          </w:p>
        </w:tc>
        <w:tc>
          <w:tcPr>
            <w:tcW w:w="434" w:type="pct"/>
            <w:vAlign w:val="center"/>
          </w:tcPr>
          <w:p w:rsidR="003C08A8" w:rsidRPr="00246CAF" w:rsidRDefault="003C08A8" w:rsidP="003C08A8">
            <w:pPr>
              <w:jc w:val="center"/>
              <w:rPr>
                <w:sz w:val="18"/>
                <w:szCs w:val="18"/>
                <w:lang w:val="ka-GE"/>
              </w:rPr>
            </w:pPr>
            <w:r w:rsidRPr="00246CAF">
              <w:rPr>
                <w:sz w:val="18"/>
                <w:szCs w:val="18"/>
                <w:lang w:val="ka-GE"/>
              </w:rPr>
              <w:t>17</w:t>
            </w:r>
          </w:p>
        </w:tc>
        <w:tc>
          <w:tcPr>
            <w:tcW w:w="319" w:type="pct"/>
            <w:vAlign w:val="center"/>
          </w:tcPr>
          <w:p w:rsidR="003C08A8" w:rsidRPr="00246CAF" w:rsidRDefault="003C08A8" w:rsidP="003C08A8">
            <w:pPr>
              <w:jc w:val="center"/>
              <w:rPr>
                <w:sz w:val="18"/>
                <w:szCs w:val="18"/>
                <w:lang w:val="ka-GE"/>
              </w:rPr>
            </w:pPr>
            <w:r w:rsidRPr="00246CAF">
              <w:rPr>
                <w:sz w:val="18"/>
                <w:szCs w:val="18"/>
                <w:lang w:val="ka-GE"/>
              </w:rPr>
              <w:t>36</w:t>
            </w:r>
          </w:p>
        </w:tc>
      </w:tr>
      <w:tr w:rsidR="003C08A8" w:rsidRPr="00246CAF" w:rsidTr="00360F1E">
        <w:trPr>
          <w:trHeight w:val="356"/>
        </w:trPr>
        <w:tc>
          <w:tcPr>
            <w:tcW w:w="316" w:type="pct"/>
            <w:vMerge/>
            <w:textDirection w:val="btLr"/>
            <w:vAlign w:val="center"/>
          </w:tcPr>
          <w:p w:rsidR="003C08A8" w:rsidRPr="00246CAF" w:rsidRDefault="003C08A8" w:rsidP="003C08A8">
            <w:pPr>
              <w:ind w:left="113" w:right="113"/>
              <w:jc w:val="center"/>
              <w:rPr>
                <w:sz w:val="18"/>
                <w:szCs w:val="18"/>
                <w:lang w:val="ka-GE"/>
              </w:rPr>
            </w:pPr>
          </w:p>
        </w:tc>
        <w:tc>
          <w:tcPr>
            <w:tcW w:w="1376" w:type="pct"/>
            <w:vMerge/>
            <w:vAlign w:val="center"/>
          </w:tcPr>
          <w:p w:rsidR="003C08A8" w:rsidRPr="00246CAF" w:rsidRDefault="003C08A8" w:rsidP="003C08A8">
            <w:pPr>
              <w:jc w:val="center"/>
              <w:rPr>
                <w:sz w:val="18"/>
                <w:szCs w:val="18"/>
                <w:lang w:val="ka-GE"/>
              </w:rPr>
            </w:pPr>
          </w:p>
        </w:tc>
        <w:tc>
          <w:tcPr>
            <w:tcW w:w="1817" w:type="pct"/>
            <w:vMerge w:val="restart"/>
            <w:vAlign w:val="center"/>
          </w:tcPr>
          <w:p w:rsidR="003C08A8" w:rsidRPr="00246CAF" w:rsidRDefault="003C08A8" w:rsidP="003C08A8">
            <w:pPr>
              <w:jc w:val="center"/>
              <w:rPr>
                <w:sz w:val="18"/>
                <w:szCs w:val="18"/>
                <w:lang w:val="ka-GE"/>
              </w:rPr>
            </w:pPr>
            <w:r w:rsidRPr="00246CAF">
              <w:rPr>
                <w:sz w:val="18"/>
                <w:szCs w:val="18"/>
                <w:lang w:val="ka-GE"/>
              </w:rPr>
              <w:t>კავკასიური გოჭალა - Barbatula barbatula Caucasicus Berg, 1899</w:t>
            </w:r>
          </w:p>
        </w:tc>
        <w:tc>
          <w:tcPr>
            <w:tcW w:w="738" w:type="pct"/>
            <w:vMerge w:val="restart"/>
            <w:vAlign w:val="center"/>
          </w:tcPr>
          <w:p w:rsidR="003C08A8" w:rsidRPr="00246CAF" w:rsidRDefault="003C08A8" w:rsidP="003C08A8">
            <w:pPr>
              <w:jc w:val="center"/>
              <w:rPr>
                <w:sz w:val="18"/>
                <w:szCs w:val="18"/>
                <w:lang w:val="ka-GE"/>
              </w:rPr>
            </w:pPr>
            <w:r w:rsidRPr="00246CAF">
              <w:rPr>
                <w:sz w:val="18"/>
                <w:szCs w:val="18"/>
                <w:lang w:val="ka-GE"/>
              </w:rPr>
              <w:t>2</w:t>
            </w:r>
          </w:p>
        </w:tc>
        <w:tc>
          <w:tcPr>
            <w:tcW w:w="434" w:type="pct"/>
            <w:vAlign w:val="center"/>
          </w:tcPr>
          <w:p w:rsidR="003C08A8" w:rsidRPr="00246CAF" w:rsidRDefault="003C08A8" w:rsidP="003C08A8">
            <w:pPr>
              <w:jc w:val="center"/>
              <w:rPr>
                <w:sz w:val="18"/>
                <w:szCs w:val="18"/>
                <w:lang w:val="ka-GE"/>
              </w:rPr>
            </w:pPr>
            <w:r w:rsidRPr="00246CAF">
              <w:rPr>
                <w:sz w:val="18"/>
                <w:szCs w:val="18"/>
                <w:lang w:val="ka-GE"/>
              </w:rPr>
              <w:t>9</w:t>
            </w:r>
          </w:p>
        </w:tc>
        <w:tc>
          <w:tcPr>
            <w:tcW w:w="319" w:type="pct"/>
            <w:vAlign w:val="center"/>
          </w:tcPr>
          <w:p w:rsidR="003C08A8" w:rsidRPr="00246CAF" w:rsidRDefault="003C08A8" w:rsidP="003C08A8">
            <w:pPr>
              <w:jc w:val="center"/>
              <w:rPr>
                <w:sz w:val="18"/>
                <w:szCs w:val="18"/>
                <w:lang w:val="ka-GE"/>
              </w:rPr>
            </w:pPr>
            <w:r w:rsidRPr="00246CAF">
              <w:rPr>
                <w:sz w:val="18"/>
                <w:szCs w:val="18"/>
                <w:lang w:val="ka-GE"/>
              </w:rPr>
              <w:t>5</w:t>
            </w:r>
          </w:p>
        </w:tc>
      </w:tr>
      <w:tr w:rsidR="003C08A8" w:rsidRPr="00246CAF" w:rsidTr="00360F1E">
        <w:trPr>
          <w:trHeight w:val="70"/>
        </w:trPr>
        <w:tc>
          <w:tcPr>
            <w:tcW w:w="316" w:type="pct"/>
            <w:vMerge/>
            <w:textDirection w:val="btLr"/>
            <w:vAlign w:val="center"/>
          </w:tcPr>
          <w:p w:rsidR="003C08A8" w:rsidRPr="00246CAF" w:rsidRDefault="003C08A8" w:rsidP="003C08A8">
            <w:pPr>
              <w:ind w:left="113" w:right="113"/>
              <w:jc w:val="center"/>
              <w:rPr>
                <w:sz w:val="18"/>
                <w:szCs w:val="18"/>
                <w:lang w:val="ka-GE"/>
              </w:rPr>
            </w:pPr>
          </w:p>
        </w:tc>
        <w:tc>
          <w:tcPr>
            <w:tcW w:w="1376" w:type="pct"/>
            <w:vMerge/>
            <w:vAlign w:val="center"/>
          </w:tcPr>
          <w:p w:rsidR="003C08A8" w:rsidRPr="00246CAF" w:rsidRDefault="003C08A8" w:rsidP="003C08A8">
            <w:pPr>
              <w:jc w:val="center"/>
              <w:rPr>
                <w:sz w:val="18"/>
                <w:szCs w:val="18"/>
                <w:lang w:val="ka-GE"/>
              </w:rPr>
            </w:pPr>
          </w:p>
        </w:tc>
        <w:tc>
          <w:tcPr>
            <w:tcW w:w="1817" w:type="pct"/>
            <w:vMerge/>
            <w:vAlign w:val="center"/>
          </w:tcPr>
          <w:p w:rsidR="003C08A8" w:rsidRPr="00246CAF" w:rsidRDefault="003C08A8" w:rsidP="003C08A8">
            <w:pPr>
              <w:jc w:val="center"/>
              <w:rPr>
                <w:sz w:val="18"/>
                <w:szCs w:val="18"/>
                <w:lang w:val="ka-GE"/>
              </w:rPr>
            </w:pPr>
          </w:p>
        </w:tc>
        <w:tc>
          <w:tcPr>
            <w:tcW w:w="738" w:type="pct"/>
            <w:vMerge/>
            <w:vAlign w:val="center"/>
          </w:tcPr>
          <w:p w:rsidR="003C08A8" w:rsidRPr="00246CAF" w:rsidRDefault="003C08A8" w:rsidP="003C08A8">
            <w:pPr>
              <w:jc w:val="center"/>
              <w:rPr>
                <w:sz w:val="18"/>
                <w:szCs w:val="18"/>
                <w:lang w:val="ka-GE"/>
              </w:rPr>
            </w:pPr>
          </w:p>
        </w:tc>
        <w:tc>
          <w:tcPr>
            <w:tcW w:w="434" w:type="pct"/>
            <w:vAlign w:val="center"/>
          </w:tcPr>
          <w:p w:rsidR="003C08A8" w:rsidRPr="00246CAF" w:rsidRDefault="003C08A8" w:rsidP="003C08A8">
            <w:pPr>
              <w:jc w:val="center"/>
              <w:rPr>
                <w:sz w:val="18"/>
                <w:szCs w:val="18"/>
                <w:lang w:val="ka-GE"/>
              </w:rPr>
            </w:pPr>
            <w:r w:rsidRPr="00246CAF">
              <w:rPr>
                <w:sz w:val="18"/>
                <w:szCs w:val="18"/>
                <w:lang w:val="ka-GE"/>
              </w:rPr>
              <w:t>5</w:t>
            </w:r>
          </w:p>
        </w:tc>
        <w:tc>
          <w:tcPr>
            <w:tcW w:w="319" w:type="pct"/>
            <w:vAlign w:val="center"/>
          </w:tcPr>
          <w:p w:rsidR="003C08A8" w:rsidRPr="00246CAF" w:rsidRDefault="003C08A8" w:rsidP="003C08A8">
            <w:pPr>
              <w:jc w:val="center"/>
              <w:rPr>
                <w:sz w:val="18"/>
                <w:szCs w:val="18"/>
                <w:lang w:val="ka-GE"/>
              </w:rPr>
            </w:pPr>
            <w:r w:rsidRPr="00246CAF">
              <w:rPr>
                <w:sz w:val="18"/>
                <w:szCs w:val="18"/>
                <w:lang w:val="ka-GE"/>
              </w:rPr>
              <w:t>4</w:t>
            </w:r>
          </w:p>
        </w:tc>
      </w:tr>
    </w:tbl>
    <w:p w:rsidR="003C08A8" w:rsidRPr="00246CAF" w:rsidRDefault="003C08A8" w:rsidP="003C08A8">
      <w:pPr>
        <w:spacing w:before="120" w:after="120" w:line="240" w:lineRule="auto"/>
        <w:jc w:val="both"/>
        <w:rPr>
          <w:rFonts w:ascii="Sylfaen" w:eastAsia="Calibri" w:hAnsi="Sylfaen" w:cs="Arial"/>
          <w:lang w:val="ka-GE"/>
        </w:rPr>
      </w:pPr>
      <w:r w:rsidRPr="00246CAF">
        <w:rPr>
          <w:rFonts w:ascii="Sylfaen" w:eastAsia="Calibri" w:hAnsi="Sylfaen" w:cs="Arial"/>
          <w:lang w:val="ka-GE"/>
        </w:rPr>
        <w:t>მოპოვებული თევზები და კვლევის პროცესი წარმოდგენილია ქვემოთ მოყვანილ სურათებზე;</w:t>
      </w:r>
    </w:p>
    <w:p w:rsidR="003C08A8" w:rsidRPr="00246CAF" w:rsidRDefault="003C08A8" w:rsidP="003C08A8">
      <w:pPr>
        <w:spacing w:before="120" w:after="120" w:line="240" w:lineRule="auto"/>
        <w:jc w:val="center"/>
        <w:rPr>
          <w:rFonts w:ascii="Sylfaen" w:eastAsia="Calibri" w:hAnsi="Sylfaen" w:cs="Arial"/>
          <w:b/>
          <w:sz w:val="20"/>
          <w:szCs w:val="20"/>
          <w:lang w:val="ka-GE"/>
        </w:rPr>
      </w:pPr>
      <w:r w:rsidRPr="00246CAF">
        <w:rPr>
          <w:rFonts w:ascii="Sylfaen" w:eastAsia="Calibri" w:hAnsi="Sylfaen" w:cs="Arial"/>
          <w:b/>
          <w:sz w:val="20"/>
          <w:szCs w:val="20"/>
          <w:lang w:val="ka-GE"/>
        </w:rPr>
        <w:t>მდ. აჭარისწყალზე მოპოვებული თევზების ინდივიდები</w:t>
      </w:r>
    </w:p>
    <w:p w:rsidR="003C08A8" w:rsidRPr="00246CAF" w:rsidRDefault="003C08A8" w:rsidP="003C08A8">
      <w:pPr>
        <w:spacing w:before="120" w:after="120" w:line="240" w:lineRule="auto"/>
        <w:jc w:val="center"/>
        <w:rPr>
          <w:rFonts w:ascii="Sylfaen" w:eastAsia="Calibri" w:hAnsi="Sylfaen" w:cs="Arial"/>
          <w:b/>
          <w:sz w:val="20"/>
          <w:szCs w:val="20"/>
          <w:lang w:val="ka-GE"/>
        </w:rPr>
      </w:pPr>
      <w:r w:rsidRPr="00246CAF">
        <w:rPr>
          <w:rFonts w:ascii="Sylfaen" w:eastAsia="Calibri" w:hAnsi="Sylfaen" w:cs="Arial"/>
          <w:noProof/>
          <w:lang w:val="ka-GE" w:eastAsia="ka-GE"/>
        </w:rPr>
        <w:drawing>
          <wp:inline distT="0" distB="0" distL="0" distR="0" wp14:anchorId="5EF2634D" wp14:editId="13D871D1">
            <wp:extent cx="2880000" cy="2153949"/>
            <wp:effectExtent l="0" t="0" r="0" b="0"/>
            <wp:docPr id="128" name="Picture 128" descr="D:\გამა კონსალტინგი\ჩაბარებული პროექტები\6 ჩაბარებული პროექტები 2021 წ\2021.11 შუახევის ელ. გადამცემი ხაზების მონიტორინგი\ელ. გადამცემი ხაზები\IMG_20211203_132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გამა კონსალტინგი\ჩაბარებული პროექტები\6 ჩაბარებული პროექტები 2021 წ\2021.11 შუახევის ელ. გადამცემი ხაზების მონიტორინგი\ელ. გადამცემი ხაზები\IMG_20211203_132020.jpg"/>
                    <pic:cNvPicPr>
                      <a:picLocks noChangeAspect="1" noChangeArrowheads="1"/>
                    </pic:cNvPicPr>
                  </pic:nvPicPr>
                  <pic:blipFill>
                    <a:blip r:embed="rId85" cstate="print">
                      <a:extLst>
                        <a:ext uri="{28A0092B-C50C-407E-A947-70E740481C1C}">
                          <a14:useLocalDpi xmlns:a14="http://schemas.microsoft.com/office/drawing/2010/main"/>
                        </a:ext>
                      </a:extLst>
                    </a:blip>
                    <a:srcRect/>
                    <a:stretch>
                      <a:fillRect/>
                    </a:stretch>
                  </pic:blipFill>
                  <pic:spPr bwMode="auto">
                    <a:xfrm>
                      <a:off x="0" y="0"/>
                      <a:ext cx="2880000" cy="2153949"/>
                    </a:xfrm>
                    <a:prstGeom prst="rect">
                      <a:avLst/>
                    </a:prstGeom>
                    <a:noFill/>
                    <a:ln>
                      <a:noFill/>
                    </a:ln>
                  </pic:spPr>
                </pic:pic>
              </a:graphicData>
            </a:graphic>
          </wp:inline>
        </w:drawing>
      </w:r>
      <w:r w:rsidRPr="00246CAF">
        <w:rPr>
          <w:rFonts w:ascii="Sylfaen" w:eastAsia="Calibri" w:hAnsi="Sylfaen" w:cs="Arial"/>
          <w:lang w:val="ka-GE"/>
        </w:rPr>
        <w:t xml:space="preserve"> </w:t>
      </w:r>
      <w:r w:rsidRPr="00246CAF">
        <w:rPr>
          <w:rFonts w:ascii="Sylfaen" w:eastAsia="Calibri" w:hAnsi="Sylfaen" w:cs="Arial"/>
          <w:noProof/>
          <w:lang w:val="ka-GE" w:eastAsia="ka-GE"/>
        </w:rPr>
        <w:drawing>
          <wp:inline distT="0" distB="0" distL="0" distR="0" wp14:anchorId="71932787" wp14:editId="3560669F">
            <wp:extent cx="2880000" cy="2153950"/>
            <wp:effectExtent l="0" t="0" r="0" b="0"/>
            <wp:docPr id="129" name="Picture 129" descr="D:\გამა კონსალტინგი\ჩაბარებული პროექტები\6 ჩაბარებული პროექტები 2021 წ\2021.11 შუახევის ელ. გადამცემი ხაზების მონიტორინგი\ელ. გადამცემი ხაზები\IMG_20211203_1448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გამა კონსალტინგი\ჩაბარებული პროექტები\6 ჩაბარებული პროექტები 2021 წ\2021.11 შუახევის ელ. გადამცემი ხაზების მონიტორინგი\ელ. გადამცემი ხაზები\IMG_20211203_144812.jpg"/>
                    <pic:cNvPicPr>
                      <a:picLocks noChangeAspect="1" noChangeArrowheads="1"/>
                    </pic:cNvPicPr>
                  </pic:nvPicPr>
                  <pic:blipFill>
                    <a:blip r:embed="rId86" cstate="print">
                      <a:extLst>
                        <a:ext uri="{28A0092B-C50C-407E-A947-70E740481C1C}">
                          <a14:useLocalDpi xmlns:a14="http://schemas.microsoft.com/office/drawing/2010/main"/>
                        </a:ext>
                      </a:extLst>
                    </a:blip>
                    <a:srcRect/>
                    <a:stretch>
                      <a:fillRect/>
                    </a:stretch>
                  </pic:blipFill>
                  <pic:spPr bwMode="auto">
                    <a:xfrm>
                      <a:off x="0" y="0"/>
                      <a:ext cx="2880000" cy="2153950"/>
                    </a:xfrm>
                    <a:prstGeom prst="rect">
                      <a:avLst/>
                    </a:prstGeom>
                    <a:noFill/>
                    <a:ln>
                      <a:noFill/>
                    </a:ln>
                  </pic:spPr>
                </pic:pic>
              </a:graphicData>
            </a:graphic>
          </wp:inline>
        </w:drawing>
      </w:r>
    </w:p>
    <w:p w:rsidR="003C08A8" w:rsidRPr="00246CAF" w:rsidRDefault="003C08A8" w:rsidP="003C08A8">
      <w:pPr>
        <w:spacing w:before="120" w:after="120" w:line="240" w:lineRule="auto"/>
        <w:jc w:val="center"/>
        <w:rPr>
          <w:rFonts w:ascii="Sylfaen" w:eastAsia="Calibri" w:hAnsi="Sylfaen" w:cs="Arial"/>
          <w:sz w:val="20"/>
          <w:szCs w:val="20"/>
          <w:lang w:val="ka-GE"/>
        </w:rPr>
      </w:pPr>
    </w:p>
    <w:p w:rsidR="003C08A8" w:rsidRPr="00246CAF" w:rsidRDefault="003C08A8" w:rsidP="003C08A8">
      <w:pPr>
        <w:spacing w:after="120" w:line="240" w:lineRule="auto"/>
        <w:rPr>
          <w:rFonts w:ascii="Sylfaen" w:eastAsia="Calibri" w:hAnsi="Sylfaen" w:cs="Arial"/>
          <w:sz w:val="20"/>
          <w:szCs w:val="20"/>
          <w:lang w:val="ka-GE"/>
        </w:rPr>
      </w:pPr>
      <w:r w:rsidRPr="00246CAF">
        <w:rPr>
          <w:rFonts w:ascii="Sylfaen" w:eastAsia="Calibri" w:hAnsi="Sylfaen" w:cs="Arial"/>
          <w:sz w:val="20"/>
          <w:szCs w:val="20"/>
          <w:lang w:val="ka-GE"/>
        </w:rPr>
        <w:br w:type="page"/>
      </w:r>
    </w:p>
    <w:p w:rsidR="003C08A8" w:rsidRPr="00246CAF" w:rsidRDefault="003C08A8" w:rsidP="003C08A8">
      <w:pPr>
        <w:spacing w:before="120" w:after="120" w:line="240" w:lineRule="auto"/>
        <w:jc w:val="center"/>
        <w:rPr>
          <w:rFonts w:ascii="Sylfaen" w:eastAsia="Calibri" w:hAnsi="Sylfaen" w:cs="Arial"/>
          <w:b/>
          <w:sz w:val="20"/>
          <w:szCs w:val="20"/>
          <w:lang w:val="ka-GE"/>
        </w:rPr>
      </w:pPr>
      <w:r w:rsidRPr="00246CAF">
        <w:rPr>
          <w:rFonts w:ascii="Sylfaen" w:eastAsia="Calibri" w:hAnsi="Sylfaen" w:cs="Arial"/>
          <w:b/>
          <w:sz w:val="20"/>
          <w:szCs w:val="20"/>
          <w:lang w:val="ka-GE"/>
        </w:rPr>
        <w:lastRenderedPageBreak/>
        <w:t xml:space="preserve">მდ. სხალთაზე მოპოვებული თევზების ინდივიდები </w:t>
      </w:r>
    </w:p>
    <w:p w:rsidR="003C08A8" w:rsidRPr="00246CAF" w:rsidRDefault="003C08A8" w:rsidP="003C08A8">
      <w:pPr>
        <w:spacing w:before="120" w:after="120" w:line="240" w:lineRule="auto"/>
        <w:jc w:val="center"/>
        <w:rPr>
          <w:rFonts w:ascii="Sylfaen" w:eastAsia="Calibri" w:hAnsi="Sylfaen" w:cs="Arial"/>
          <w:b/>
          <w:sz w:val="20"/>
          <w:lang w:val="ka-GE"/>
        </w:rPr>
      </w:pPr>
      <w:r w:rsidRPr="00246CAF">
        <w:rPr>
          <w:rFonts w:ascii="Sylfaen" w:eastAsia="Calibri" w:hAnsi="Sylfaen" w:cs="Arial"/>
          <w:b/>
          <w:noProof/>
          <w:sz w:val="20"/>
          <w:lang w:val="ka-GE" w:eastAsia="ka-GE"/>
        </w:rPr>
        <w:drawing>
          <wp:inline distT="0" distB="0" distL="0" distR="0" wp14:anchorId="4E4DAFE9" wp14:editId="156268CB">
            <wp:extent cx="2880000" cy="2153950"/>
            <wp:effectExtent l="953" t="0" r="0" b="0"/>
            <wp:docPr id="130" name="Picture 130" descr="D:\გამა კონსალტინგი\ჩაბარებული პროექტები\6 ჩაბარებული პროექტები 2021 წ\2021.11 შუახევის ელ. გადამცემი ხაზების მონიტორინგი\ელ. გადამცემი ხაზები\IMG_20211203_161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გამა კონსალტინგი\ჩაბარებული პროექტები\6 ჩაბარებული პროექტები 2021 წ\2021.11 შუახევის ელ. გადამცემი ხაზების მონიტორინგი\ელ. გადამცემი ხაზები\IMG_20211203_161555.jpg"/>
                    <pic:cNvPicPr>
                      <a:picLocks noChangeAspect="1" noChangeArrowheads="1"/>
                    </pic:cNvPicPr>
                  </pic:nvPicPr>
                  <pic:blipFill>
                    <a:blip r:embed="rId87" cstate="print">
                      <a:extLst>
                        <a:ext uri="{28A0092B-C50C-407E-A947-70E740481C1C}">
                          <a14:useLocalDpi xmlns:a14="http://schemas.microsoft.com/office/drawing/2010/main"/>
                        </a:ext>
                      </a:extLst>
                    </a:blip>
                    <a:srcRect/>
                    <a:stretch>
                      <a:fillRect/>
                    </a:stretch>
                  </pic:blipFill>
                  <pic:spPr bwMode="auto">
                    <a:xfrm rot="5400000">
                      <a:off x="0" y="0"/>
                      <a:ext cx="2880000" cy="2153950"/>
                    </a:xfrm>
                    <a:prstGeom prst="rect">
                      <a:avLst/>
                    </a:prstGeom>
                    <a:noFill/>
                    <a:ln>
                      <a:noFill/>
                    </a:ln>
                  </pic:spPr>
                </pic:pic>
              </a:graphicData>
            </a:graphic>
          </wp:inline>
        </w:drawing>
      </w:r>
      <w:r w:rsidRPr="00246CAF">
        <w:rPr>
          <w:rFonts w:ascii="Sylfaen" w:eastAsia="Calibri" w:hAnsi="Sylfaen" w:cs="Arial"/>
          <w:b/>
          <w:sz w:val="20"/>
          <w:lang w:val="ka-GE"/>
        </w:rPr>
        <w:t xml:space="preserve"> </w:t>
      </w:r>
      <w:r w:rsidRPr="00246CAF">
        <w:rPr>
          <w:rFonts w:ascii="Sylfaen" w:eastAsia="Calibri" w:hAnsi="Sylfaen" w:cs="Arial"/>
          <w:b/>
          <w:noProof/>
          <w:sz w:val="20"/>
          <w:lang w:val="ka-GE" w:eastAsia="ka-GE"/>
        </w:rPr>
        <w:drawing>
          <wp:inline distT="0" distB="0" distL="0" distR="0" wp14:anchorId="7B5B03D7" wp14:editId="6DAF55F9">
            <wp:extent cx="3840000" cy="2880000"/>
            <wp:effectExtent l="0" t="0" r="8255" b="0"/>
            <wp:docPr id="131" name="Picture 131" descr="D:\გამა კონსალტინგი\ჩაბარებული პროექტები\6 ჩაბარებული პროექტები 2021 წ\2021.11 შუახევის ელ. გადამცემი ხაზების მონიტორინგი\ელ. გადამცემი ხაზები\IMG_20211203_1606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გამა კონსალტინგი\ჩაბარებული პროექტები\6 ჩაბარებული პროექტები 2021 წ\2021.11 შუახევის ელ. გადამცემი ხაზების მონიტორინგი\ელ. გადამცემი ხაზები\IMG_20211203_160635.jpg"/>
                    <pic:cNvPicPr>
                      <a:picLocks noChangeAspect="1" noChangeArrowheads="1"/>
                    </pic:cNvPicPr>
                  </pic:nvPicPr>
                  <pic:blipFill>
                    <a:blip r:embed="rId88" cstate="print">
                      <a:extLst>
                        <a:ext uri="{28A0092B-C50C-407E-A947-70E740481C1C}">
                          <a14:useLocalDpi xmlns:a14="http://schemas.microsoft.com/office/drawing/2010/main"/>
                        </a:ext>
                      </a:extLst>
                    </a:blip>
                    <a:srcRect/>
                    <a:stretch>
                      <a:fillRect/>
                    </a:stretch>
                  </pic:blipFill>
                  <pic:spPr bwMode="auto">
                    <a:xfrm>
                      <a:off x="0" y="0"/>
                      <a:ext cx="3840000" cy="2880000"/>
                    </a:xfrm>
                    <a:prstGeom prst="rect">
                      <a:avLst/>
                    </a:prstGeom>
                    <a:noFill/>
                    <a:ln>
                      <a:noFill/>
                    </a:ln>
                  </pic:spPr>
                </pic:pic>
              </a:graphicData>
            </a:graphic>
          </wp:inline>
        </w:drawing>
      </w:r>
    </w:p>
    <w:p w:rsidR="003C08A8" w:rsidRPr="00246CAF" w:rsidRDefault="003C08A8" w:rsidP="003C08A8">
      <w:pPr>
        <w:spacing w:before="120" w:after="120" w:line="240" w:lineRule="auto"/>
        <w:jc w:val="both"/>
        <w:rPr>
          <w:rFonts w:ascii="Sylfaen" w:eastAsia="Calibri" w:hAnsi="Sylfaen" w:cs="Arial"/>
          <w:bCs/>
          <w:szCs w:val="24"/>
          <w:lang w:val="ka-GE"/>
        </w:rPr>
      </w:pPr>
      <w:r w:rsidRPr="00246CAF">
        <w:rPr>
          <w:rFonts w:ascii="Sylfaen" w:eastAsia="Calibri" w:hAnsi="Sylfaen" w:cs="Arial"/>
          <w:bCs/>
          <w:lang w:val="ka-GE"/>
        </w:rPr>
        <w:t xml:space="preserve">აღსანიშნავია, რომ თევზჭერის მსვლელობისას, მდინარე სხალთაზე არსებულ დიდი ზომის აუზში მოპოვებული იქნა ერთი ცალი ლიფსიტა. აღნიშნული აუზიდან გამომავალ ერთ-ერთ მცირე ზომის არხში კი - კავკასიური გოჭალა. </w:t>
      </w:r>
      <w:r w:rsidRPr="00246CAF">
        <w:rPr>
          <w:rFonts w:ascii="Sylfaen" w:eastAsia="Calibri" w:hAnsi="Sylfaen" w:cs="Arial"/>
          <w:bCs/>
          <w:szCs w:val="24"/>
          <w:lang w:val="ka-GE"/>
        </w:rPr>
        <w:t xml:space="preserve">როგორც აღინიშნა, ინდივიდები დაუბრუნდნენ საბინადრო გარემოს. </w:t>
      </w:r>
    </w:p>
    <w:p w:rsidR="003C08A8" w:rsidRPr="00246CAF" w:rsidRDefault="003C08A8" w:rsidP="003C08A8">
      <w:pPr>
        <w:spacing w:before="120" w:after="120" w:line="240" w:lineRule="auto"/>
        <w:jc w:val="center"/>
        <w:rPr>
          <w:rFonts w:ascii="Sylfaen" w:eastAsia="Calibri" w:hAnsi="Sylfaen" w:cs="Arial"/>
          <w:b/>
          <w:bCs/>
          <w:lang w:val="ka-GE"/>
        </w:rPr>
      </w:pPr>
      <w:r w:rsidRPr="00246CAF">
        <w:rPr>
          <w:rFonts w:ascii="Sylfaen" w:eastAsia="Calibri" w:hAnsi="Sylfaen" w:cs="Arial"/>
          <w:b/>
          <w:sz w:val="20"/>
          <w:szCs w:val="20"/>
          <w:lang w:val="ka-GE"/>
        </w:rPr>
        <w:t>მოპოვებული ლიფსიტა და კავკასიური გოჭალა</w:t>
      </w:r>
    </w:p>
    <w:p w:rsidR="003C08A8" w:rsidRPr="00246CAF" w:rsidRDefault="003C08A8" w:rsidP="003C08A8">
      <w:pPr>
        <w:spacing w:before="120" w:after="120" w:line="240" w:lineRule="auto"/>
        <w:jc w:val="center"/>
        <w:rPr>
          <w:rFonts w:ascii="Sylfaen" w:eastAsia="Calibri" w:hAnsi="Sylfaen" w:cs="Arial"/>
          <w:sz w:val="20"/>
          <w:szCs w:val="20"/>
          <w:lang w:val="ka-GE"/>
        </w:rPr>
      </w:pPr>
      <w:r w:rsidRPr="00246CAF">
        <w:rPr>
          <w:rFonts w:ascii="Sylfaen" w:eastAsia="Calibri" w:hAnsi="Sylfaen" w:cs="Arial"/>
          <w:noProof/>
          <w:sz w:val="20"/>
          <w:szCs w:val="20"/>
          <w:lang w:val="ka-GE" w:eastAsia="ka-GE"/>
        </w:rPr>
        <w:drawing>
          <wp:inline distT="0" distB="0" distL="0" distR="0" wp14:anchorId="7A822FDC" wp14:editId="6F72F53E">
            <wp:extent cx="2880000" cy="2160000"/>
            <wp:effectExtent l="0" t="0" r="0" b="0"/>
            <wp:docPr id="132" name="Picture 132" descr="D:\გამა კონსალტინგი\ჩაბარებული პროექტები\6 ჩაბარებული პროექტები 2021 წ\2021.11 შუახევის ელ. გადამცემი ხაზების მონიტორინგი\ელ. გადამცემი ხაზები\IMG_20211203_1621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გამა კონსალტინგი\ჩაბარებული პროექტები\6 ჩაბარებული პროექტები 2021 წ\2021.11 შუახევის ელ. გადამცემი ხაზების მონიტორინგი\ელ. გადამცემი ხაზები\IMG_20211203_162144.jpg"/>
                    <pic:cNvPicPr>
                      <a:picLocks noChangeAspect="1" noChangeArrowheads="1"/>
                    </pic:cNvPicPr>
                  </pic:nvPicPr>
                  <pic:blipFill>
                    <a:blip r:embed="rId89" cstate="print">
                      <a:extLst>
                        <a:ext uri="{28A0092B-C50C-407E-A947-70E740481C1C}">
                          <a14:useLocalDpi xmlns:a14="http://schemas.microsoft.com/office/drawing/2010/main"/>
                        </a:ext>
                      </a:extLst>
                    </a:blip>
                    <a:srcRect/>
                    <a:stretch>
                      <a:fillRect/>
                    </a:stretch>
                  </pic:blipFill>
                  <pic:spPr bwMode="auto">
                    <a:xfrm>
                      <a:off x="0" y="0"/>
                      <a:ext cx="2880000" cy="2160000"/>
                    </a:xfrm>
                    <a:prstGeom prst="rect">
                      <a:avLst/>
                    </a:prstGeom>
                    <a:noFill/>
                    <a:ln>
                      <a:noFill/>
                    </a:ln>
                  </pic:spPr>
                </pic:pic>
              </a:graphicData>
            </a:graphic>
          </wp:inline>
        </w:drawing>
      </w:r>
      <w:r w:rsidRPr="00246CAF">
        <w:rPr>
          <w:rFonts w:ascii="Sylfaen" w:eastAsia="Calibri" w:hAnsi="Sylfaen" w:cs="Arial"/>
          <w:sz w:val="20"/>
          <w:szCs w:val="20"/>
          <w:lang w:val="ka-GE"/>
        </w:rPr>
        <w:t xml:space="preserve"> </w:t>
      </w:r>
      <w:r w:rsidRPr="00246CAF">
        <w:rPr>
          <w:rFonts w:ascii="Sylfaen" w:eastAsia="Calibri" w:hAnsi="Sylfaen" w:cs="Arial"/>
          <w:noProof/>
          <w:sz w:val="20"/>
          <w:szCs w:val="20"/>
          <w:lang w:val="ka-GE" w:eastAsia="ka-GE"/>
        </w:rPr>
        <w:drawing>
          <wp:inline distT="0" distB="0" distL="0" distR="0" wp14:anchorId="28374223" wp14:editId="6AF100DE">
            <wp:extent cx="2880000" cy="2160000"/>
            <wp:effectExtent l="0" t="0" r="0" b="0"/>
            <wp:docPr id="133" name="Picture 133" descr="D:\გამა კონსალტინგი\ჩაბარებული პროექტები\6 ჩაბარებული პროექტები 2021 წ\2021.11 შუახევის ელ. გადამცემი ხაზების მონიტორინგი\ელ. გადამცემი ხაზები\IMG_20211203_1640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გამა კონსალტინგი\ჩაბარებული პროექტები\6 ჩაბარებული პროექტები 2021 წ\2021.11 შუახევის ელ. გადამცემი ხაზების მონიტორინგი\ელ. გადამცემი ხაზები\IMG_20211203_164058.jpg"/>
                    <pic:cNvPicPr>
                      <a:picLocks noChangeAspect="1" noChangeArrowheads="1"/>
                    </pic:cNvPicPr>
                  </pic:nvPicPr>
                  <pic:blipFill>
                    <a:blip r:embed="rId90" cstate="print">
                      <a:extLst>
                        <a:ext uri="{28A0092B-C50C-407E-A947-70E740481C1C}">
                          <a14:useLocalDpi xmlns:a14="http://schemas.microsoft.com/office/drawing/2010/main"/>
                        </a:ext>
                      </a:extLst>
                    </a:blip>
                    <a:srcRect/>
                    <a:stretch>
                      <a:fillRect/>
                    </a:stretch>
                  </pic:blipFill>
                  <pic:spPr bwMode="auto">
                    <a:xfrm rot="10800000">
                      <a:off x="0" y="0"/>
                      <a:ext cx="2880000" cy="2160000"/>
                    </a:xfrm>
                    <a:prstGeom prst="rect">
                      <a:avLst/>
                    </a:prstGeom>
                    <a:noFill/>
                    <a:ln>
                      <a:noFill/>
                    </a:ln>
                  </pic:spPr>
                </pic:pic>
              </a:graphicData>
            </a:graphic>
          </wp:inline>
        </w:drawing>
      </w:r>
    </w:p>
    <w:p w:rsidR="003C08A8" w:rsidRPr="00246CAF" w:rsidRDefault="003C08A8" w:rsidP="003C08A8">
      <w:pPr>
        <w:spacing w:before="120" w:after="120" w:line="240" w:lineRule="auto"/>
        <w:jc w:val="both"/>
        <w:rPr>
          <w:rFonts w:ascii="Sylfaen" w:eastAsia="Calibri" w:hAnsi="Sylfaen" w:cs="Arial"/>
          <w:highlight w:val="green"/>
          <w:lang w:val="ka-GE"/>
        </w:rPr>
      </w:pPr>
    </w:p>
    <w:p w:rsidR="003C08A8" w:rsidRPr="00246CAF" w:rsidRDefault="003C08A8" w:rsidP="003C08A8">
      <w:pPr>
        <w:keepNext/>
        <w:keepLines/>
        <w:numPr>
          <w:ilvl w:val="3"/>
          <w:numId w:val="2"/>
        </w:numPr>
        <w:spacing w:before="120" w:after="120" w:line="240" w:lineRule="auto"/>
        <w:contextualSpacing/>
        <w:jc w:val="both"/>
        <w:outlineLvl w:val="3"/>
        <w:rPr>
          <w:rFonts w:ascii="Sylfaen" w:eastAsia="Times New Roman" w:hAnsi="Sylfaen" w:cs="Times New Roman"/>
          <w:b/>
          <w:iCs/>
          <w:color w:val="000000"/>
          <w:lang w:val="ka-GE"/>
        </w:rPr>
      </w:pPr>
      <w:bookmarkStart w:id="53" w:name="_Toc91728611"/>
      <w:bookmarkStart w:id="54" w:name="_Toc95228022"/>
      <w:r w:rsidRPr="00246CAF">
        <w:rPr>
          <w:rFonts w:ascii="Sylfaen" w:eastAsia="Times New Roman" w:hAnsi="Sylfaen" w:cs="Times New Roman"/>
          <w:b/>
          <w:iCs/>
          <w:color w:val="000000"/>
          <w:lang w:val="ka-GE"/>
        </w:rPr>
        <w:t>თევზების ბიომასის შეფასება</w:t>
      </w:r>
      <w:bookmarkEnd w:id="53"/>
      <w:bookmarkEnd w:id="54"/>
    </w:p>
    <w:p w:rsidR="003C08A8" w:rsidRPr="00246CAF" w:rsidRDefault="003C08A8" w:rsidP="003C08A8">
      <w:pPr>
        <w:spacing w:before="120" w:after="120" w:line="240" w:lineRule="auto"/>
        <w:jc w:val="both"/>
        <w:rPr>
          <w:rFonts w:ascii="Sylfaen" w:eastAsia="Calibri" w:hAnsi="Sylfaen" w:cs="Arial"/>
          <w:lang w:val="ka-GE"/>
        </w:rPr>
      </w:pPr>
      <w:r w:rsidRPr="00246CAF">
        <w:rPr>
          <w:rFonts w:ascii="Sylfaen" w:eastAsia="Calibri" w:hAnsi="Sylfaen" w:cs="Arial"/>
          <w:lang w:val="ka-GE"/>
        </w:rPr>
        <w:t>თევზების ბიომასა შეფასებული იქნა ფრაგმენტული კვლევის მეთოდით, რომელიც დაფუძნებულია თევზსაჭერი იარაღის ფართობისა და თევზჭერის ცდის რაოდენობის მიხედვით, კვლევის საერთო ფართის განსაზღვრას. მოპოვებული თევზების რაოდენობის შეფარდება საშუალებას იძლევა განვსაზღვროთ მოცემულ არეალში თევზების მიახლოებითი ბიომასა.</w:t>
      </w:r>
    </w:p>
    <w:p w:rsidR="003C08A8" w:rsidRPr="00246CAF" w:rsidRDefault="003C08A8" w:rsidP="003C08A8">
      <w:pPr>
        <w:spacing w:before="120" w:after="120" w:line="240" w:lineRule="auto"/>
        <w:jc w:val="both"/>
        <w:rPr>
          <w:rFonts w:ascii="Sylfaen" w:eastAsia="Calibri" w:hAnsi="Sylfaen" w:cs="Arial"/>
          <w:lang w:val="ka-GE"/>
        </w:rPr>
      </w:pPr>
      <w:r w:rsidRPr="00246CAF">
        <w:rPr>
          <w:rFonts w:ascii="Sylfaen" w:eastAsia="Calibri" w:hAnsi="Sylfaen" w:cs="Arial"/>
          <w:lang w:val="ka-GE"/>
        </w:rPr>
        <w:t>საკვლევი იარაღი - ბადის ფართობი შეადგენს 3 მ</w:t>
      </w:r>
      <w:r w:rsidRPr="00246CAF">
        <w:rPr>
          <w:rFonts w:ascii="Sylfaen" w:eastAsia="Calibri" w:hAnsi="Sylfaen" w:cs="Arial"/>
          <w:vertAlign w:val="superscript"/>
          <w:lang w:val="ka-GE"/>
        </w:rPr>
        <w:t>2</w:t>
      </w:r>
      <w:r w:rsidRPr="00246CAF">
        <w:rPr>
          <w:rFonts w:ascii="Sylfaen" w:eastAsia="Calibri" w:hAnsi="Sylfaen" w:cs="Arial"/>
          <w:lang w:val="ka-GE"/>
        </w:rPr>
        <w:t xml:space="preserve">-ს. </w:t>
      </w:r>
    </w:p>
    <w:p w:rsidR="005D04F2" w:rsidRPr="00246CAF" w:rsidRDefault="005D04F2" w:rsidP="003C08A8">
      <w:pPr>
        <w:spacing w:before="120" w:after="120" w:line="240" w:lineRule="auto"/>
        <w:jc w:val="both"/>
        <w:rPr>
          <w:rFonts w:ascii="Sylfaen" w:eastAsia="Calibri" w:hAnsi="Sylfaen" w:cs="Arial"/>
          <w:lang w:val="ka-GE"/>
        </w:rPr>
      </w:pPr>
    </w:p>
    <w:p w:rsidR="003C08A8" w:rsidRPr="00246CAF" w:rsidRDefault="003C08A8" w:rsidP="003C08A8">
      <w:pPr>
        <w:keepNext/>
        <w:keepLines/>
        <w:numPr>
          <w:ilvl w:val="4"/>
          <w:numId w:val="2"/>
        </w:numPr>
        <w:spacing w:before="120" w:after="120" w:line="240" w:lineRule="auto"/>
        <w:contextualSpacing/>
        <w:jc w:val="both"/>
        <w:outlineLvl w:val="3"/>
        <w:rPr>
          <w:rFonts w:ascii="Sylfaen" w:eastAsia="Times New Roman" w:hAnsi="Sylfaen" w:cs="Times New Roman"/>
          <w:b/>
          <w:iCs/>
          <w:color w:val="000000"/>
          <w:lang w:val="ka-GE"/>
        </w:rPr>
      </w:pPr>
      <w:bookmarkStart w:id="55" w:name="_Toc91728612"/>
      <w:r w:rsidRPr="00246CAF">
        <w:rPr>
          <w:rFonts w:ascii="Sylfaen" w:eastAsia="Times New Roman" w:hAnsi="Sylfaen" w:cs="Times New Roman"/>
          <w:b/>
          <w:iCs/>
          <w:color w:val="000000"/>
          <w:lang w:val="ka-GE"/>
        </w:rPr>
        <w:t>მდინარე აჭარისწყლის საკვლევი ტერიტორია</w:t>
      </w:r>
      <w:bookmarkEnd w:id="55"/>
    </w:p>
    <w:p w:rsidR="003C08A8" w:rsidRPr="00246CAF" w:rsidRDefault="003C08A8" w:rsidP="003C08A8">
      <w:pPr>
        <w:spacing w:before="120" w:after="120" w:line="240" w:lineRule="auto"/>
        <w:jc w:val="both"/>
        <w:rPr>
          <w:rFonts w:ascii="Sylfaen" w:eastAsia="Calibri" w:hAnsi="Sylfaen" w:cs="Arial"/>
          <w:lang w:val="ka-GE"/>
        </w:rPr>
      </w:pPr>
      <w:r w:rsidRPr="00246CAF">
        <w:rPr>
          <w:rFonts w:ascii="Sylfaen" w:eastAsia="Calibri" w:hAnsi="Sylfaen" w:cs="Arial"/>
          <w:lang w:val="ka-GE"/>
        </w:rPr>
        <w:t>მდინარე აჭარისწყლის საკვლევ მონაკვეთში ბადე გამოყენებული იქნა 50-ჯერ.</w:t>
      </w:r>
    </w:p>
    <w:p w:rsidR="003C08A8" w:rsidRPr="00246CAF" w:rsidRDefault="003C08A8" w:rsidP="003C08A8">
      <w:pPr>
        <w:spacing w:before="120" w:after="120" w:line="240" w:lineRule="auto"/>
        <w:jc w:val="both"/>
        <w:rPr>
          <w:rFonts w:ascii="Sylfaen" w:eastAsia="Calibri" w:hAnsi="Sylfaen" w:cs="Arial"/>
          <w:lang w:val="ka-GE"/>
        </w:rPr>
      </w:pPr>
      <w:r w:rsidRPr="00246CAF">
        <w:rPr>
          <w:rFonts w:ascii="Sylfaen" w:eastAsia="Calibri" w:hAnsi="Sylfaen" w:cs="Arial"/>
          <w:lang w:val="ka-GE"/>
        </w:rPr>
        <w:lastRenderedPageBreak/>
        <w:t>გამოანგარიშებული იქნა თევზჭერის საერთო ფართი:  3 მ</w:t>
      </w:r>
      <w:r w:rsidRPr="00246CAF">
        <w:rPr>
          <w:rFonts w:ascii="Sylfaen" w:eastAsia="Calibri" w:hAnsi="Sylfaen" w:cs="Arial"/>
          <w:vertAlign w:val="superscript"/>
          <w:lang w:val="ka-GE"/>
        </w:rPr>
        <w:t xml:space="preserve">2 </w:t>
      </w:r>
      <w:r w:rsidRPr="00246CAF">
        <w:rPr>
          <w:rFonts w:ascii="Sylfaen" w:eastAsia="Calibri" w:hAnsi="Sylfaen" w:cs="Arial"/>
          <w:lang w:val="ka-GE"/>
        </w:rPr>
        <w:t>* 50 (მცდელობა) = 150 მ</w:t>
      </w:r>
      <w:r w:rsidRPr="00246CAF">
        <w:rPr>
          <w:rFonts w:ascii="Sylfaen" w:eastAsia="Calibri" w:hAnsi="Sylfaen" w:cs="Arial"/>
          <w:vertAlign w:val="superscript"/>
          <w:lang w:val="ka-GE"/>
        </w:rPr>
        <w:t>2</w:t>
      </w:r>
      <w:r w:rsidRPr="00246CAF">
        <w:rPr>
          <w:rFonts w:ascii="Sylfaen" w:eastAsia="Calibri" w:hAnsi="Sylfaen" w:cs="Arial"/>
          <w:lang w:val="ka-GE"/>
        </w:rPr>
        <w:t xml:space="preserve">. თევზჭერის მცდელობების რაოდენობა წარმოადგენს მნიშვნელოვან ფაქტორს, შესაბამისად, მოცემული რიცხვი არ შეიცვლება შემდგომი მონიტორინგის დროსაც. </w:t>
      </w:r>
    </w:p>
    <w:p w:rsidR="003C08A8" w:rsidRPr="00246CAF" w:rsidRDefault="003C08A8" w:rsidP="003C08A8">
      <w:pPr>
        <w:spacing w:before="120" w:after="120" w:line="240" w:lineRule="auto"/>
        <w:jc w:val="both"/>
        <w:rPr>
          <w:rFonts w:ascii="Sylfaen" w:eastAsia="Calibri" w:hAnsi="Sylfaen" w:cs="Arial"/>
          <w:lang w:val="ka-GE"/>
        </w:rPr>
      </w:pPr>
      <w:r w:rsidRPr="00246CAF">
        <w:rPr>
          <w:rFonts w:ascii="Sylfaen" w:eastAsia="Calibri" w:hAnsi="Sylfaen" w:cs="Arial"/>
          <w:lang w:val="ka-GE"/>
        </w:rPr>
        <w:t xml:space="preserve">ბიომასის დაანგარიშება მოხდა შემდეგნაირად: </w:t>
      </w:r>
    </w:p>
    <w:p w:rsidR="003C08A8" w:rsidRPr="00246CAF" w:rsidRDefault="003C08A8" w:rsidP="003C08A8">
      <w:pPr>
        <w:tabs>
          <w:tab w:val="center" w:pos="4819"/>
        </w:tabs>
        <w:spacing w:before="120" w:after="120" w:line="240" w:lineRule="auto"/>
        <w:jc w:val="both"/>
        <w:rPr>
          <w:rFonts w:ascii="Sylfaen" w:eastAsia="Calibri" w:hAnsi="Sylfaen" w:cs="Arial"/>
          <w:vertAlign w:val="superscript"/>
          <w:lang w:val="ka-GE"/>
        </w:rPr>
      </w:pPr>
      <w:r w:rsidRPr="00246CAF">
        <w:rPr>
          <w:rFonts w:ascii="Sylfaen" w:eastAsia="Calibri" w:hAnsi="Sylfaen" w:cs="Arial"/>
          <w:lang w:val="ka-GE"/>
        </w:rPr>
        <w:t>150 მ</w:t>
      </w:r>
      <w:r w:rsidRPr="00246CAF">
        <w:rPr>
          <w:rFonts w:ascii="Sylfaen" w:eastAsia="Calibri" w:hAnsi="Sylfaen" w:cs="Arial"/>
          <w:vertAlign w:val="superscript"/>
          <w:lang w:val="ka-GE"/>
        </w:rPr>
        <w:t xml:space="preserve">2 </w:t>
      </w:r>
      <w:r w:rsidRPr="00246CAF">
        <w:rPr>
          <w:rFonts w:ascii="Sylfaen" w:eastAsia="Calibri" w:hAnsi="Sylfaen" w:cs="Arial"/>
          <w:lang w:val="ka-GE"/>
        </w:rPr>
        <w:t>-ზე მოპოვებული იქნა 21 ცალი თევზის ინდივიდი, რაც 1 ჰა-ზე დაახლოებით 1400 ცალს შეადგენს.</w:t>
      </w:r>
      <w:r w:rsidRPr="00246CAF">
        <w:rPr>
          <w:rFonts w:ascii="Sylfaen" w:eastAsia="Calibri" w:hAnsi="Sylfaen" w:cs="Arial"/>
          <w:vertAlign w:val="superscript"/>
          <w:lang w:val="ka-GE"/>
        </w:rPr>
        <w:tab/>
      </w:r>
    </w:p>
    <w:p w:rsidR="003C08A8" w:rsidRPr="00246CAF" w:rsidRDefault="003C08A8" w:rsidP="003C08A8">
      <w:pPr>
        <w:spacing w:before="120" w:after="120" w:line="240" w:lineRule="auto"/>
        <w:jc w:val="both"/>
        <w:rPr>
          <w:rFonts w:ascii="Sylfaen" w:eastAsia="Calibri" w:hAnsi="Sylfaen" w:cs="Arial"/>
          <w:lang w:val="ka-GE"/>
        </w:rPr>
      </w:pPr>
      <w:r w:rsidRPr="00246CAF">
        <w:rPr>
          <w:rFonts w:ascii="Sylfaen" w:eastAsia="Calibri" w:hAnsi="Sylfaen" w:cs="Arial"/>
          <w:lang w:val="ka-GE"/>
        </w:rPr>
        <w:t>ინდივიდების საშუალო წონა = 136,2857 გრ = 136 გრ;</w:t>
      </w:r>
    </w:p>
    <w:p w:rsidR="003C08A8" w:rsidRPr="00246CAF" w:rsidRDefault="003C08A8" w:rsidP="003C08A8">
      <w:pPr>
        <w:spacing w:before="120" w:after="120" w:line="240" w:lineRule="auto"/>
        <w:jc w:val="both"/>
        <w:rPr>
          <w:rFonts w:ascii="Sylfaen" w:eastAsia="Calibri" w:hAnsi="Sylfaen" w:cs="Arial"/>
          <w:lang w:val="ka-GE"/>
        </w:rPr>
      </w:pPr>
      <w:r w:rsidRPr="00246CAF">
        <w:rPr>
          <w:rFonts w:ascii="Sylfaen" w:eastAsia="Calibri" w:hAnsi="Sylfaen" w:cs="Arial"/>
          <w:lang w:val="ka-GE"/>
        </w:rPr>
        <w:t>1 400 ცალი ინდივიდი * 0,136 კგ (საშუალო წონა) = 190,4 კგ/ჰა.</w:t>
      </w:r>
    </w:p>
    <w:p w:rsidR="003C08A8" w:rsidRPr="00246CAF" w:rsidRDefault="003C08A8" w:rsidP="003C08A8">
      <w:pPr>
        <w:spacing w:before="120" w:after="120" w:line="240" w:lineRule="auto"/>
        <w:jc w:val="both"/>
        <w:rPr>
          <w:rFonts w:ascii="Sylfaen" w:eastAsia="Calibri" w:hAnsi="Sylfaen" w:cs="Arial"/>
          <w:lang w:val="ka-GE"/>
        </w:rPr>
      </w:pPr>
      <w:r w:rsidRPr="00246CAF">
        <w:rPr>
          <w:rFonts w:ascii="Sylfaen" w:eastAsia="Calibri" w:hAnsi="Sylfaen" w:cs="Arial"/>
          <w:lang w:val="ka-GE"/>
        </w:rPr>
        <w:t xml:space="preserve">მდინარე აჭარისწყლის საკვლევ მონაკვეთში, თევზების მიახლოებითი ბიომასა 190,4 კგ/ჰა-ს შეადგენდა. </w:t>
      </w:r>
    </w:p>
    <w:p w:rsidR="003C08A8" w:rsidRPr="00246CAF" w:rsidRDefault="003C08A8" w:rsidP="003C08A8">
      <w:pPr>
        <w:spacing w:before="120" w:after="120" w:line="240" w:lineRule="auto"/>
        <w:jc w:val="both"/>
        <w:rPr>
          <w:rFonts w:ascii="Sylfaen" w:eastAsia="Times New Roman" w:hAnsi="Sylfaen" w:cs="Sylfaen"/>
          <w:b/>
          <w:lang w:val="ka-GE"/>
        </w:rPr>
      </w:pPr>
    </w:p>
    <w:p w:rsidR="003C08A8" w:rsidRPr="00246CAF" w:rsidRDefault="003C08A8" w:rsidP="003C08A8">
      <w:pPr>
        <w:keepNext/>
        <w:keepLines/>
        <w:numPr>
          <w:ilvl w:val="4"/>
          <w:numId w:val="2"/>
        </w:numPr>
        <w:spacing w:before="120" w:after="120" w:line="240" w:lineRule="auto"/>
        <w:contextualSpacing/>
        <w:jc w:val="both"/>
        <w:outlineLvl w:val="3"/>
        <w:rPr>
          <w:rFonts w:ascii="Sylfaen" w:eastAsia="Times New Roman" w:hAnsi="Sylfaen" w:cs="Times New Roman"/>
          <w:b/>
          <w:iCs/>
          <w:color w:val="000000"/>
          <w:lang w:val="ka-GE"/>
        </w:rPr>
      </w:pPr>
      <w:bookmarkStart w:id="56" w:name="_Toc91728613"/>
      <w:r w:rsidRPr="00246CAF">
        <w:rPr>
          <w:rFonts w:ascii="Sylfaen" w:eastAsia="Times New Roman" w:hAnsi="Sylfaen" w:cs="Times New Roman"/>
          <w:b/>
          <w:iCs/>
          <w:color w:val="000000"/>
          <w:lang w:val="ka-GE"/>
        </w:rPr>
        <w:t>მდინარე სხალთას საკვლევი ტერიტორია</w:t>
      </w:r>
      <w:bookmarkEnd w:id="56"/>
    </w:p>
    <w:p w:rsidR="003C08A8" w:rsidRPr="00246CAF" w:rsidRDefault="003C08A8" w:rsidP="003C08A8">
      <w:pPr>
        <w:spacing w:before="120" w:after="120" w:line="240" w:lineRule="auto"/>
        <w:jc w:val="both"/>
        <w:rPr>
          <w:rFonts w:ascii="Sylfaen" w:eastAsia="Calibri" w:hAnsi="Sylfaen" w:cs="Arial"/>
          <w:lang w:val="ka-GE"/>
        </w:rPr>
      </w:pPr>
      <w:r w:rsidRPr="00246CAF">
        <w:rPr>
          <w:rFonts w:ascii="Sylfaen" w:eastAsia="Calibri" w:hAnsi="Sylfaen" w:cs="Arial"/>
          <w:lang w:val="ka-GE"/>
        </w:rPr>
        <w:t>მდინარე სხალთას საკვლევ მონაკვეთში სასროლი ბადე გამოყენებული იქნა 50-ჯერ.</w:t>
      </w:r>
    </w:p>
    <w:p w:rsidR="003C08A8" w:rsidRPr="00246CAF" w:rsidRDefault="003C08A8" w:rsidP="003C08A8">
      <w:pPr>
        <w:spacing w:before="120" w:after="120" w:line="240" w:lineRule="auto"/>
        <w:jc w:val="both"/>
        <w:rPr>
          <w:rFonts w:ascii="Sylfaen" w:eastAsia="Calibri" w:hAnsi="Sylfaen" w:cs="Arial"/>
          <w:lang w:val="ka-GE"/>
        </w:rPr>
      </w:pPr>
      <w:r w:rsidRPr="00246CAF">
        <w:rPr>
          <w:rFonts w:ascii="Sylfaen" w:eastAsia="Calibri" w:hAnsi="Sylfaen" w:cs="Arial"/>
          <w:lang w:val="ka-GE"/>
        </w:rPr>
        <w:t>გამოანგარიშებული იქნა თევზჭერის საერთო ფართი:  3 მ</w:t>
      </w:r>
      <w:r w:rsidRPr="00246CAF">
        <w:rPr>
          <w:rFonts w:ascii="Sylfaen" w:eastAsia="Calibri" w:hAnsi="Sylfaen" w:cs="Arial"/>
          <w:vertAlign w:val="superscript"/>
          <w:lang w:val="ka-GE"/>
        </w:rPr>
        <w:t xml:space="preserve">2 </w:t>
      </w:r>
      <w:r w:rsidRPr="00246CAF">
        <w:rPr>
          <w:rFonts w:ascii="Sylfaen" w:eastAsia="Calibri" w:hAnsi="Sylfaen" w:cs="Arial"/>
          <w:lang w:val="ka-GE"/>
        </w:rPr>
        <w:t>* 50 (მცდელობა) = 150 მ</w:t>
      </w:r>
      <w:r w:rsidRPr="00246CAF">
        <w:rPr>
          <w:rFonts w:ascii="Sylfaen" w:eastAsia="Calibri" w:hAnsi="Sylfaen" w:cs="Arial"/>
          <w:vertAlign w:val="superscript"/>
          <w:lang w:val="ka-GE"/>
        </w:rPr>
        <w:t>2</w:t>
      </w:r>
      <w:r w:rsidRPr="00246CAF">
        <w:rPr>
          <w:rFonts w:ascii="Sylfaen" w:eastAsia="Calibri" w:hAnsi="Sylfaen" w:cs="Arial"/>
          <w:lang w:val="ka-GE"/>
        </w:rPr>
        <w:t xml:space="preserve">. თევზჭერის მცდელობების რაოდენობა წარმოადგენს მნიშვნელოვან ფაქტორს, შესაბამისად, მოცემული რიცხვი არ შეიცვლება შემდგომი მონიტორინგის დროსაც. </w:t>
      </w:r>
    </w:p>
    <w:p w:rsidR="003C08A8" w:rsidRPr="00246CAF" w:rsidRDefault="003C08A8" w:rsidP="003C08A8">
      <w:pPr>
        <w:spacing w:before="120" w:after="120" w:line="240" w:lineRule="auto"/>
        <w:jc w:val="both"/>
        <w:rPr>
          <w:rFonts w:ascii="Sylfaen" w:eastAsia="Calibri" w:hAnsi="Sylfaen" w:cs="Arial"/>
          <w:lang w:val="ka-GE"/>
        </w:rPr>
      </w:pPr>
      <w:r w:rsidRPr="00246CAF">
        <w:rPr>
          <w:rFonts w:ascii="Sylfaen" w:eastAsia="Calibri" w:hAnsi="Sylfaen" w:cs="Arial"/>
          <w:lang w:val="ka-GE"/>
        </w:rPr>
        <w:t xml:space="preserve">ბიომასის დაანგარიშება მოხდა შემდეგნაირად: </w:t>
      </w:r>
    </w:p>
    <w:p w:rsidR="003C08A8" w:rsidRPr="00246CAF" w:rsidRDefault="003C08A8" w:rsidP="003C08A8">
      <w:pPr>
        <w:tabs>
          <w:tab w:val="center" w:pos="4819"/>
        </w:tabs>
        <w:spacing w:before="120" w:after="120" w:line="240" w:lineRule="auto"/>
        <w:jc w:val="both"/>
        <w:rPr>
          <w:rFonts w:ascii="Sylfaen" w:eastAsia="Calibri" w:hAnsi="Sylfaen" w:cs="Arial"/>
          <w:vertAlign w:val="superscript"/>
          <w:lang w:val="ka-GE"/>
        </w:rPr>
      </w:pPr>
      <w:r w:rsidRPr="00246CAF">
        <w:rPr>
          <w:rFonts w:ascii="Sylfaen" w:eastAsia="Calibri" w:hAnsi="Sylfaen" w:cs="Arial"/>
          <w:lang w:val="ka-GE"/>
        </w:rPr>
        <w:t>150 მ</w:t>
      </w:r>
      <w:r w:rsidRPr="00246CAF">
        <w:rPr>
          <w:rFonts w:ascii="Sylfaen" w:eastAsia="Calibri" w:hAnsi="Sylfaen" w:cs="Arial"/>
          <w:vertAlign w:val="superscript"/>
          <w:lang w:val="ka-GE"/>
        </w:rPr>
        <w:t xml:space="preserve">2 </w:t>
      </w:r>
      <w:r w:rsidRPr="00246CAF">
        <w:rPr>
          <w:rFonts w:ascii="Sylfaen" w:eastAsia="Calibri" w:hAnsi="Sylfaen" w:cs="Arial"/>
          <w:lang w:val="ka-GE"/>
        </w:rPr>
        <w:t>-ზე მოპოვებული იქნა 14 ცალი თევზის ინდივიდი, რაც 1 ჰა-ზე დაახლოებით 933 ცალს შეადგენს.</w:t>
      </w:r>
      <w:r w:rsidRPr="00246CAF">
        <w:rPr>
          <w:rFonts w:ascii="Sylfaen" w:eastAsia="Calibri" w:hAnsi="Sylfaen" w:cs="Arial"/>
          <w:vertAlign w:val="superscript"/>
          <w:lang w:val="ka-GE"/>
        </w:rPr>
        <w:tab/>
      </w:r>
    </w:p>
    <w:p w:rsidR="003C08A8" w:rsidRPr="00246CAF" w:rsidRDefault="003C08A8" w:rsidP="003C08A8">
      <w:pPr>
        <w:spacing w:before="120" w:after="120" w:line="240" w:lineRule="auto"/>
        <w:jc w:val="both"/>
        <w:rPr>
          <w:rFonts w:ascii="Sylfaen" w:eastAsia="Calibri" w:hAnsi="Sylfaen" w:cs="Arial"/>
          <w:lang w:val="ka-GE"/>
        </w:rPr>
      </w:pPr>
      <w:r w:rsidRPr="00246CAF">
        <w:rPr>
          <w:rFonts w:ascii="Sylfaen" w:eastAsia="Calibri" w:hAnsi="Sylfaen" w:cs="Arial"/>
          <w:lang w:val="ka-GE"/>
        </w:rPr>
        <w:t>ინდივიდების საშუალო წონა = 87,78571 გრ = 88 გრ;</w:t>
      </w:r>
    </w:p>
    <w:p w:rsidR="003C08A8" w:rsidRPr="00246CAF" w:rsidRDefault="003C08A8" w:rsidP="003C08A8">
      <w:pPr>
        <w:spacing w:before="120" w:after="120" w:line="240" w:lineRule="auto"/>
        <w:jc w:val="both"/>
        <w:rPr>
          <w:rFonts w:ascii="Sylfaen" w:eastAsia="Calibri" w:hAnsi="Sylfaen" w:cs="Arial"/>
          <w:lang w:val="ka-GE"/>
        </w:rPr>
      </w:pPr>
      <w:r w:rsidRPr="00246CAF">
        <w:rPr>
          <w:rFonts w:ascii="Sylfaen" w:eastAsia="Calibri" w:hAnsi="Sylfaen" w:cs="Arial"/>
          <w:lang w:val="ka-GE"/>
        </w:rPr>
        <w:t>933 ცალი ინდივიდი * 0,088 კგ (საშუალო წონა) = 82,104 კგ/ჰა.</w:t>
      </w:r>
    </w:p>
    <w:p w:rsidR="003C08A8" w:rsidRPr="00246CAF" w:rsidRDefault="003C08A8" w:rsidP="003C08A8">
      <w:pPr>
        <w:spacing w:before="120" w:after="120" w:line="240" w:lineRule="auto"/>
        <w:jc w:val="both"/>
        <w:rPr>
          <w:rFonts w:ascii="Sylfaen" w:eastAsia="Calibri" w:hAnsi="Sylfaen" w:cs="Arial"/>
          <w:lang w:val="ka-GE"/>
        </w:rPr>
      </w:pPr>
      <w:r w:rsidRPr="00246CAF">
        <w:rPr>
          <w:rFonts w:ascii="Sylfaen" w:eastAsia="Calibri" w:hAnsi="Sylfaen" w:cs="Arial"/>
          <w:lang w:val="ka-GE"/>
        </w:rPr>
        <w:t xml:space="preserve">მდინარე სხალთას საკვლევ მონაკვეთში თევზების მიახლოებითი ბიომასა 82 კგ/ჰა-ს შეადგენდა. </w:t>
      </w:r>
    </w:p>
    <w:p w:rsidR="003C08A8" w:rsidRPr="00246CAF" w:rsidRDefault="003C08A8" w:rsidP="003C08A8">
      <w:pPr>
        <w:spacing w:before="120" w:after="120" w:line="240" w:lineRule="auto"/>
        <w:jc w:val="both"/>
        <w:rPr>
          <w:rFonts w:ascii="Sylfaen" w:eastAsia="Times New Roman" w:hAnsi="Sylfaen" w:cs="Times New Roman"/>
          <w:b/>
          <w:sz w:val="24"/>
          <w:highlight w:val="green"/>
          <w:lang w:val="ka-GE"/>
        </w:rPr>
      </w:pPr>
    </w:p>
    <w:p w:rsidR="003C08A8" w:rsidRPr="00246CAF" w:rsidRDefault="003C08A8" w:rsidP="003C08A8">
      <w:pPr>
        <w:keepNext/>
        <w:keepLines/>
        <w:numPr>
          <w:ilvl w:val="3"/>
          <w:numId w:val="2"/>
        </w:numPr>
        <w:spacing w:before="120" w:after="120" w:line="240" w:lineRule="auto"/>
        <w:contextualSpacing/>
        <w:jc w:val="both"/>
        <w:outlineLvl w:val="3"/>
        <w:rPr>
          <w:rFonts w:ascii="Sylfaen" w:eastAsia="Times New Roman" w:hAnsi="Sylfaen" w:cs="Times New Roman"/>
          <w:b/>
          <w:iCs/>
          <w:color w:val="000000"/>
          <w:lang w:val="ka-GE"/>
        </w:rPr>
      </w:pPr>
      <w:bookmarkStart w:id="57" w:name="_Toc91728614"/>
      <w:bookmarkStart w:id="58" w:name="_Toc95228023"/>
      <w:r w:rsidRPr="00246CAF">
        <w:rPr>
          <w:rFonts w:ascii="Sylfaen" w:eastAsia="Times New Roman" w:hAnsi="Sylfaen" w:cs="Times New Roman"/>
          <w:b/>
          <w:iCs/>
          <w:color w:val="000000"/>
          <w:lang w:val="ka-GE"/>
        </w:rPr>
        <w:t>ლაბორატორიული კვლევა</w:t>
      </w:r>
      <w:bookmarkEnd w:id="57"/>
      <w:bookmarkEnd w:id="58"/>
    </w:p>
    <w:p w:rsidR="003C08A8" w:rsidRPr="00246CAF" w:rsidRDefault="003C08A8" w:rsidP="003C08A8">
      <w:pPr>
        <w:spacing w:before="120" w:after="120" w:line="240" w:lineRule="auto"/>
        <w:jc w:val="both"/>
        <w:rPr>
          <w:rFonts w:ascii="Sylfaen" w:eastAsia="Calibri" w:hAnsi="Sylfaen" w:cs="Arial"/>
          <w:b/>
          <w:lang w:val="ka-GE"/>
        </w:rPr>
      </w:pPr>
      <w:bookmarkStart w:id="59" w:name="_Toc91728615"/>
      <w:r w:rsidRPr="00246CAF">
        <w:rPr>
          <w:rFonts w:ascii="Sylfaen" w:eastAsia="Calibri" w:hAnsi="Sylfaen" w:cs="Arial"/>
          <w:b/>
          <w:lang w:val="ka-GE"/>
        </w:rPr>
        <w:t>თევზების საკვები ბაზა</w:t>
      </w:r>
      <w:bookmarkEnd w:id="59"/>
    </w:p>
    <w:p w:rsidR="003C08A8" w:rsidRPr="00246CAF" w:rsidRDefault="003C08A8" w:rsidP="003C08A8">
      <w:pPr>
        <w:spacing w:before="120" w:after="120" w:line="240" w:lineRule="auto"/>
        <w:jc w:val="both"/>
        <w:rPr>
          <w:rFonts w:ascii="Sylfaen" w:eastAsia="Calibri" w:hAnsi="Sylfaen" w:cs="Arial"/>
          <w:lang w:val="ka-GE"/>
        </w:rPr>
      </w:pPr>
      <w:r w:rsidRPr="00246CAF">
        <w:rPr>
          <w:rFonts w:ascii="Sylfaen" w:eastAsia="Calibri" w:hAnsi="Sylfaen" w:cs="Arial"/>
          <w:lang w:val="ka-GE"/>
        </w:rPr>
        <w:t>ლაბორატორიაში განისაზღვრა თევზების საკვები ბაზის შემადგენელი - უხერხემლო ცხოველების (მაკროუხერხემლოები) ოჯახები, რიგები და მათი ჯამური რაოდენობა (ცალი 1 მ</w:t>
      </w:r>
      <w:r w:rsidRPr="00246CAF">
        <w:rPr>
          <w:rFonts w:ascii="Sylfaen" w:eastAsia="Calibri" w:hAnsi="Sylfaen" w:cs="Arial"/>
          <w:vertAlign w:val="superscript"/>
          <w:lang w:val="ka-GE"/>
        </w:rPr>
        <w:t>2</w:t>
      </w:r>
      <w:r w:rsidRPr="00246CAF">
        <w:rPr>
          <w:rFonts w:ascii="Sylfaen" w:eastAsia="Calibri" w:hAnsi="Sylfaen" w:cs="Arial"/>
          <w:lang w:val="ka-GE"/>
        </w:rPr>
        <w:t>-ზე).</w:t>
      </w:r>
    </w:p>
    <w:p w:rsidR="003C08A8" w:rsidRPr="00246CAF" w:rsidRDefault="003C08A8" w:rsidP="003C08A8">
      <w:pPr>
        <w:tabs>
          <w:tab w:val="left" w:pos="1964"/>
          <w:tab w:val="center" w:pos="4819"/>
        </w:tabs>
        <w:spacing w:before="120" w:after="120" w:line="360" w:lineRule="auto"/>
        <w:rPr>
          <w:rFonts w:ascii="Sylfaen" w:eastAsia="Calibri" w:hAnsi="Sylfaen" w:cs="Arial"/>
          <w:b/>
          <w:bCs/>
          <w:sz w:val="20"/>
          <w:szCs w:val="20"/>
          <w:lang w:val="ka-GE"/>
        </w:rPr>
      </w:pPr>
      <w:r w:rsidRPr="00246CAF">
        <w:rPr>
          <w:rFonts w:ascii="Sylfaen" w:eastAsia="Calibri" w:hAnsi="Sylfaen" w:cs="Arial"/>
          <w:b/>
          <w:bCs/>
          <w:sz w:val="20"/>
          <w:szCs w:val="20"/>
          <w:lang w:val="ka-GE"/>
        </w:rPr>
        <w:t>ცხრილი</w:t>
      </w:r>
      <w:r w:rsidR="005D04F2" w:rsidRPr="00246CAF">
        <w:rPr>
          <w:rFonts w:ascii="Sylfaen" w:eastAsia="Calibri" w:hAnsi="Sylfaen" w:cs="Arial"/>
          <w:b/>
          <w:bCs/>
          <w:sz w:val="20"/>
          <w:szCs w:val="20"/>
          <w:lang w:val="ka-GE"/>
        </w:rPr>
        <w:t xml:space="preserve"> 4</w:t>
      </w:r>
      <w:r w:rsidRPr="00246CAF">
        <w:rPr>
          <w:rFonts w:ascii="Sylfaen" w:eastAsia="Calibri" w:hAnsi="Sylfaen" w:cs="Arial"/>
          <w:b/>
          <w:bCs/>
          <w:sz w:val="20"/>
          <w:szCs w:val="20"/>
          <w:lang w:val="ka-GE"/>
        </w:rPr>
        <w:t>.3.3.8.1.</w:t>
      </w:r>
      <w:r w:rsidRPr="00246CAF">
        <w:rPr>
          <w:rFonts w:ascii="Sylfaen" w:eastAsia="Calibri" w:hAnsi="Sylfaen" w:cs="Arial"/>
          <w:sz w:val="20"/>
          <w:szCs w:val="20"/>
          <w:lang w:val="ka-GE"/>
        </w:rPr>
        <w:t xml:space="preserve"> მაკროუხერხემლოების კვლევის შედეგები</w:t>
      </w:r>
    </w:p>
    <w:tbl>
      <w:tblPr>
        <w:tblStyle w:val="GridTable1Light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5"/>
        <w:gridCol w:w="1582"/>
        <w:gridCol w:w="377"/>
        <w:gridCol w:w="378"/>
        <w:gridCol w:w="378"/>
        <w:gridCol w:w="378"/>
        <w:gridCol w:w="378"/>
        <w:gridCol w:w="506"/>
        <w:gridCol w:w="506"/>
        <w:gridCol w:w="384"/>
        <w:gridCol w:w="384"/>
        <w:gridCol w:w="506"/>
        <w:gridCol w:w="2359"/>
      </w:tblGrid>
      <w:tr w:rsidR="003C08A8" w:rsidRPr="00246CAF" w:rsidTr="005B6F9D">
        <w:trPr>
          <w:cnfStyle w:val="100000000000" w:firstRow="1" w:lastRow="0" w:firstColumn="0" w:lastColumn="0" w:oddVBand="0" w:evenVBand="0" w:oddHBand="0" w:evenHBand="0" w:firstRowFirstColumn="0" w:firstRowLastColumn="0" w:lastRowFirstColumn="0" w:lastRowLastColumn="0"/>
          <w:trHeight w:val="1250"/>
          <w:jc w:val="center"/>
        </w:trPr>
        <w:tc>
          <w:tcPr>
            <w:cnfStyle w:val="001000000000" w:firstRow="0" w:lastRow="0" w:firstColumn="1" w:lastColumn="0" w:oddVBand="0" w:evenVBand="0" w:oddHBand="0" w:evenHBand="0" w:firstRowFirstColumn="0" w:firstRowLastColumn="0" w:lastRowFirstColumn="0" w:lastRowLastColumn="0"/>
            <w:tcW w:w="0" w:type="auto"/>
            <w:gridSpan w:val="2"/>
            <w:tcBorders>
              <w:bottom w:val="none" w:sz="0" w:space="0" w:color="auto"/>
            </w:tcBorders>
            <w:vAlign w:val="center"/>
          </w:tcPr>
          <w:p w:rsidR="003C08A8" w:rsidRPr="00246CAF" w:rsidRDefault="003C08A8" w:rsidP="003C08A8">
            <w:pPr>
              <w:spacing w:before="120" w:after="120"/>
              <w:jc w:val="center"/>
              <w:rPr>
                <w:rFonts w:ascii="Sylfaen" w:hAnsi="Sylfaen"/>
                <w:sz w:val="20"/>
                <w:szCs w:val="20"/>
                <w:lang w:val="ka-GE"/>
              </w:rPr>
            </w:pPr>
            <w:r w:rsidRPr="00246CAF">
              <w:rPr>
                <w:rFonts w:ascii="Sylfaen" w:hAnsi="Sylfaen"/>
                <w:sz w:val="20"/>
                <w:szCs w:val="20"/>
                <w:lang w:val="ka-GE"/>
              </w:rPr>
              <w:t>მაკროუხერხემლოები</w:t>
            </w:r>
          </w:p>
        </w:tc>
        <w:tc>
          <w:tcPr>
            <w:tcW w:w="0" w:type="auto"/>
            <w:gridSpan w:val="5"/>
            <w:tcBorders>
              <w:bottom w:val="none" w:sz="0" w:space="0" w:color="auto"/>
            </w:tcBorders>
            <w:vAlign w:val="center"/>
          </w:tcPr>
          <w:p w:rsidR="003C08A8" w:rsidRPr="00246CAF" w:rsidRDefault="003C08A8" w:rsidP="003C08A8">
            <w:pPr>
              <w:spacing w:before="120" w:after="120"/>
              <w:jc w:val="center"/>
              <w:cnfStyle w:val="100000000000" w:firstRow="1" w:lastRow="0" w:firstColumn="0" w:lastColumn="0" w:oddVBand="0" w:evenVBand="0" w:oddHBand="0" w:evenHBand="0" w:firstRowFirstColumn="0" w:firstRowLastColumn="0" w:lastRowFirstColumn="0" w:lastRowLastColumn="0"/>
              <w:rPr>
                <w:rFonts w:ascii="Sylfaen" w:hAnsi="Sylfaen"/>
                <w:sz w:val="20"/>
                <w:szCs w:val="20"/>
                <w:lang w:val="ka-GE"/>
              </w:rPr>
            </w:pPr>
            <w:r w:rsidRPr="00246CAF">
              <w:rPr>
                <w:rFonts w:ascii="Sylfaen" w:hAnsi="Sylfaen" w:cs="Sylfaen"/>
                <w:sz w:val="20"/>
                <w:szCs w:val="20"/>
                <w:lang w:val="ka-GE"/>
              </w:rPr>
              <w:t>კვლევის</w:t>
            </w:r>
            <w:r w:rsidRPr="00246CAF">
              <w:rPr>
                <w:rFonts w:ascii="Sylfaen" w:hAnsi="Sylfaen"/>
                <w:sz w:val="20"/>
                <w:szCs w:val="20"/>
                <w:lang w:val="ka-GE"/>
              </w:rPr>
              <w:t xml:space="preserve"> </w:t>
            </w:r>
            <w:r w:rsidRPr="00246CAF">
              <w:rPr>
                <w:rFonts w:ascii="Sylfaen" w:hAnsi="Sylfaen" w:cs="Sylfaen"/>
                <w:sz w:val="20"/>
                <w:szCs w:val="20"/>
                <w:lang w:val="ka-GE"/>
              </w:rPr>
              <w:t>სადგურების</w:t>
            </w:r>
            <w:r w:rsidRPr="00246CAF">
              <w:rPr>
                <w:rFonts w:ascii="Sylfaen" w:hAnsi="Sylfaen"/>
                <w:sz w:val="20"/>
                <w:szCs w:val="20"/>
                <w:lang w:val="ka-GE"/>
              </w:rPr>
              <w:t xml:space="preserve"> </w:t>
            </w:r>
            <w:r w:rsidRPr="00246CAF">
              <w:rPr>
                <w:rFonts w:ascii="Sylfaen" w:hAnsi="Sylfaen" w:cs="Sylfaen"/>
                <w:sz w:val="20"/>
                <w:szCs w:val="20"/>
                <w:lang w:val="ka-GE"/>
              </w:rPr>
              <w:t>ნომერი *</w:t>
            </w:r>
          </w:p>
        </w:tc>
        <w:tc>
          <w:tcPr>
            <w:tcW w:w="0" w:type="auto"/>
            <w:gridSpan w:val="5"/>
            <w:tcBorders>
              <w:bottom w:val="none" w:sz="0" w:space="0" w:color="auto"/>
            </w:tcBorders>
            <w:vAlign w:val="center"/>
          </w:tcPr>
          <w:p w:rsidR="003C08A8" w:rsidRPr="00246CAF" w:rsidRDefault="003C08A8" w:rsidP="003C08A8">
            <w:pPr>
              <w:spacing w:before="120" w:after="120"/>
              <w:jc w:val="center"/>
              <w:cnfStyle w:val="100000000000" w:firstRow="1" w:lastRow="0" w:firstColumn="0" w:lastColumn="0" w:oddVBand="0" w:evenVBand="0" w:oddHBand="0" w:evenHBand="0" w:firstRowFirstColumn="0" w:firstRowLastColumn="0" w:lastRowFirstColumn="0" w:lastRowLastColumn="0"/>
              <w:rPr>
                <w:rFonts w:ascii="Sylfaen" w:hAnsi="Sylfaen" w:cs="Sylfaen"/>
                <w:sz w:val="20"/>
                <w:szCs w:val="20"/>
                <w:lang w:val="ka-GE"/>
              </w:rPr>
            </w:pPr>
            <w:r w:rsidRPr="00246CAF">
              <w:rPr>
                <w:rFonts w:ascii="Sylfaen" w:hAnsi="Sylfaen" w:cs="Sylfaen"/>
                <w:sz w:val="20"/>
                <w:szCs w:val="20"/>
                <w:lang w:val="ka-GE"/>
              </w:rPr>
              <w:t>ინდივიდების რაოდენობა სადგურებში</w:t>
            </w:r>
          </w:p>
          <w:p w:rsidR="003C08A8" w:rsidRPr="00246CAF" w:rsidRDefault="003C08A8" w:rsidP="003C08A8">
            <w:pPr>
              <w:spacing w:before="120" w:after="120"/>
              <w:jc w:val="center"/>
              <w:cnfStyle w:val="100000000000" w:firstRow="1" w:lastRow="0" w:firstColumn="0" w:lastColumn="0" w:oddVBand="0" w:evenVBand="0" w:oddHBand="0" w:evenHBand="0" w:firstRowFirstColumn="0" w:firstRowLastColumn="0" w:lastRowFirstColumn="0" w:lastRowLastColumn="0"/>
              <w:rPr>
                <w:rFonts w:ascii="Sylfaen" w:hAnsi="Sylfaen" w:cs="Sylfaen"/>
                <w:sz w:val="20"/>
                <w:szCs w:val="20"/>
                <w:lang w:val="ka-GE"/>
              </w:rPr>
            </w:pPr>
            <w:r w:rsidRPr="00246CAF">
              <w:rPr>
                <w:rFonts w:ascii="Sylfaen" w:hAnsi="Sylfaen" w:cs="Sylfaen"/>
                <w:sz w:val="20"/>
                <w:szCs w:val="20"/>
                <w:lang w:val="ka-GE"/>
              </w:rPr>
              <w:t>(ცალი 1კვ. მ-ზე)</w:t>
            </w:r>
          </w:p>
        </w:tc>
        <w:tc>
          <w:tcPr>
            <w:tcW w:w="0" w:type="auto"/>
            <w:vMerge w:val="restart"/>
            <w:tcBorders>
              <w:bottom w:val="none" w:sz="0" w:space="0" w:color="auto"/>
            </w:tcBorders>
            <w:vAlign w:val="center"/>
          </w:tcPr>
          <w:p w:rsidR="003C08A8" w:rsidRPr="00246CAF" w:rsidRDefault="003C08A8" w:rsidP="003C08A8">
            <w:pPr>
              <w:spacing w:before="120" w:after="120"/>
              <w:jc w:val="center"/>
              <w:cnfStyle w:val="100000000000" w:firstRow="1" w:lastRow="0" w:firstColumn="0" w:lastColumn="0" w:oddVBand="0" w:evenVBand="0" w:oddHBand="0" w:evenHBand="0" w:firstRowFirstColumn="0" w:firstRowLastColumn="0" w:lastRowFirstColumn="0" w:lastRowLastColumn="0"/>
              <w:rPr>
                <w:rFonts w:ascii="Sylfaen" w:hAnsi="Sylfaen" w:cs="Sylfaen"/>
                <w:sz w:val="20"/>
                <w:szCs w:val="20"/>
                <w:lang w:val="ka-GE"/>
              </w:rPr>
            </w:pPr>
            <w:r w:rsidRPr="00246CAF">
              <w:rPr>
                <w:rFonts w:ascii="Sylfaen" w:hAnsi="Sylfaen" w:cs="Sylfaen"/>
                <w:sz w:val="20"/>
                <w:szCs w:val="20"/>
                <w:lang w:val="ka-GE"/>
              </w:rPr>
              <w:t>ოჯახის წარმომადგენლები ჯამში (ცალი)</w:t>
            </w:r>
          </w:p>
        </w:tc>
      </w:tr>
      <w:tr w:rsidR="003C08A8" w:rsidRPr="00246CAF" w:rsidTr="005B6F9D">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rsidR="003C08A8" w:rsidRPr="00246CAF" w:rsidRDefault="003C08A8" w:rsidP="00D11CAD">
            <w:pPr>
              <w:jc w:val="center"/>
              <w:rPr>
                <w:rFonts w:ascii="Sylfaen" w:hAnsi="Sylfaen"/>
                <w:b w:val="0"/>
                <w:sz w:val="20"/>
                <w:szCs w:val="20"/>
                <w:lang w:val="ka-GE"/>
              </w:rPr>
            </w:pPr>
            <w:r w:rsidRPr="00246CAF">
              <w:rPr>
                <w:rFonts w:ascii="Sylfaen" w:hAnsi="Sylfaen"/>
                <w:b w:val="0"/>
                <w:sz w:val="20"/>
                <w:szCs w:val="20"/>
                <w:lang w:val="ka-GE"/>
              </w:rPr>
              <w:t>რიგი</w:t>
            </w:r>
          </w:p>
        </w:tc>
        <w:tc>
          <w:tcPr>
            <w:tcW w:w="0" w:type="auto"/>
            <w:vAlign w:val="center"/>
          </w:tcPr>
          <w:p w:rsidR="003C08A8" w:rsidRPr="00246CAF" w:rsidRDefault="003C08A8" w:rsidP="00D11CAD">
            <w:pPr>
              <w:jc w:val="center"/>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246CAF">
              <w:rPr>
                <w:rFonts w:ascii="Sylfaen" w:hAnsi="Sylfaen"/>
                <w:bCs/>
                <w:sz w:val="20"/>
                <w:szCs w:val="20"/>
                <w:lang w:val="ka-GE"/>
              </w:rPr>
              <w:t>ოჯახი</w:t>
            </w:r>
          </w:p>
        </w:tc>
        <w:tc>
          <w:tcPr>
            <w:tcW w:w="0" w:type="auto"/>
          </w:tcPr>
          <w:p w:rsidR="003C08A8" w:rsidRPr="00246CAF" w:rsidRDefault="003C08A8" w:rsidP="00D11CAD">
            <w:pPr>
              <w:jc w:val="center"/>
              <w:cnfStyle w:val="000000000000" w:firstRow="0" w:lastRow="0" w:firstColumn="0" w:lastColumn="0" w:oddVBand="0" w:evenVBand="0" w:oddHBand="0" w:evenHBand="0" w:firstRowFirstColumn="0" w:firstRowLastColumn="0" w:lastRowFirstColumn="0" w:lastRowLastColumn="0"/>
              <w:rPr>
                <w:rFonts w:ascii="Sylfaen" w:hAnsi="Sylfaen"/>
                <w:bCs/>
                <w:sz w:val="20"/>
                <w:szCs w:val="20"/>
                <w:lang w:val="ka-GE"/>
              </w:rPr>
            </w:pPr>
            <w:r w:rsidRPr="00246CAF">
              <w:rPr>
                <w:rFonts w:ascii="Sylfaen" w:hAnsi="Sylfaen"/>
                <w:bCs/>
                <w:sz w:val="20"/>
                <w:szCs w:val="20"/>
                <w:lang w:val="ka-GE"/>
              </w:rPr>
              <w:t>1</w:t>
            </w:r>
          </w:p>
        </w:tc>
        <w:tc>
          <w:tcPr>
            <w:tcW w:w="0" w:type="auto"/>
            <w:vAlign w:val="center"/>
          </w:tcPr>
          <w:p w:rsidR="003C08A8" w:rsidRPr="00246CAF" w:rsidRDefault="003C08A8" w:rsidP="00D11CAD">
            <w:pPr>
              <w:jc w:val="center"/>
              <w:cnfStyle w:val="000000000000" w:firstRow="0" w:lastRow="0" w:firstColumn="0" w:lastColumn="0" w:oddVBand="0" w:evenVBand="0" w:oddHBand="0" w:evenHBand="0" w:firstRowFirstColumn="0" w:firstRowLastColumn="0" w:lastRowFirstColumn="0" w:lastRowLastColumn="0"/>
              <w:rPr>
                <w:rFonts w:ascii="Sylfaen" w:hAnsi="Sylfaen"/>
                <w:bCs/>
                <w:sz w:val="20"/>
                <w:szCs w:val="20"/>
                <w:lang w:val="ka-GE"/>
              </w:rPr>
            </w:pPr>
            <w:r w:rsidRPr="00246CAF">
              <w:rPr>
                <w:rFonts w:ascii="Sylfaen" w:hAnsi="Sylfaen"/>
                <w:bCs/>
                <w:sz w:val="20"/>
                <w:szCs w:val="20"/>
                <w:lang w:val="ka-GE"/>
              </w:rPr>
              <w:t>2</w:t>
            </w:r>
          </w:p>
        </w:tc>
        <w:tc>
          <w:tcPr>
            <w:tcW w:w="0" w:type="auto"/>
            <w:vAlign w:val="center"/>
          </w:tcPr>
          <w:p w:rsidR="003C08A8" w:rsidRPr="00246CAF" w:rsidRDefault="003C08A8" w:rsidP="00D11CAD">
            <w:pPr>
              <w:jc w:val="center"/>
              <w:cnfStyle w:val="000000000000" w:firstRow="0" w:lastRow="0" w:firstColumn="0" w:lastColumn="0" w:oddVBand="0" w:evenVBand="0" w:oddHBand="0" w:evenHBand="0" w:firstRowFirstColumn="0" w:firstRowLastColumn="0" w:lastRowFirstColumn="0" w:lastRowLastColumn="0"/>
              <w:rPr>
                <w:rFonts w:ascii="Sylfaen" w:hAnsi="Sylfaen"/>
                <w:bCs/>
                <w:sz w:val="20"/>
                <w:szCs w:val="20"/>
                <w:lang w:val="ka-GE"/>
              </w:rPr>
            </w:pPr>
            <w:r w:rsidRPr="00246CAF">
              <w:rPr>
                <w:rFonts w:ascii="Sylfaen" w:hAnsi="Sylfaen"/>
                <w:bCs/>
                <w:sz w:val="20"/>
                <w:szCs w:val="20"/>
                <w:lang w:val="ka-GE"/>
              </w:rPr>
              <w:t>3</w:t>
            </w:r>
          </w:p>
        </w:tc>
        <w:tc>
          <w:tcPr>
            <w:tcW w:w="0" w:type="auto"/>
          </w:tcPr>
          <w:p w:rsidR="003C08A8" w:rsidRPr="00246CAF" w:rsidRDefault="003C08A8" w:rsidP="00D11CAD">
            <w:pPr>
              <w:jc w:val="center"/>
              <w:cnfStyle w:val="000000000000" w:firstRow="0" w:lastRow="0" w:firstColumn="0" w:lastColumn="0" w:oddVBand="0" w:evenVBand="0" w:oddHBand="0" w:evenHBand="0" w:firstRowFirstColumn="0" w:firstRowLastColumn="0" w:lastRowFirstColumn="0" w:lastRowLastColumn="0"/>
              <w:rPr>
                <w:rFonts w:ascii="Sylfaen" w:hAnsi="Sylfaen"/>
                <w:bCs/>
                <w:sz w:val="20"/>
                <w:szCs w:val="20"/>
                <w:lang w:val="ka-GE"/>
              </w:rPr>
            </w:pPr>
            <w:r w:rsidRPr="00246CAF">
              <w:rPr>
                <w:rFonts w:ascii="Sylfaen" w:hAnsi="Sylfaen"/>
                <w:bCs/>
                <w:sz w:val="20"/>
                <w:szCs w:val="20"/>
                <w:lang w:val="ka-GE"/>
              </w:rPr>
              <w:t>4</w:t>
            </w:r>
          </w:p>
        </w:tc>
        <w:tc>
          <w:tcPr>
            <w:tcW w:w="0" w:type="auto"/>
            <w:vAlign w:val="center"/>
          </w:tcPr>
          <w:p w:rsidR="003C08A8" w:rsidRPr="00246CAF" w:rsidRDefault="003C08A8" w:rsidP="00D11CAD">
            <w:pPr>
              <w:jc w:val="center"/>
              <w:cnfStyle w:val="000000000000" w:firstRow="0" w:lastRow="0" w:firstColumn="0" w:lastColumn="0" w:oddVBand="0" w:evenVBand="0" w:oddHBand="0" w:evenHBand="0" w:firstRowFirstColumn="0" w:firstRowLastColumn="0" w:lastRowFirstColumn="0" w:lastRowLastColumn="0"/>
              <w:rPr>
                <w:rFonts w:ascii="Sylfaen" w:hAnsi="Sylfaen"/>
                <w:bCs/>
                <w:sz w:val="20"/>
                <w:szCs w:val="20"/>
                <w:lang w:val="ka-GE"/>
              </w:rPr>
            </w:pPr>
            <w:r w:rsidRPr="00246CAF">
              <w:rPr>
                <w:rFonts w:ascii="Sylfaen" w:hAnsi="Sylfaen"/>
                <w:bCs/>
                <w:sz w:val="20"/>
                <w:szCs w:val="20"/>
                <w:lang w:val="ka-GE"/>
              </w:rPr>
              <w:t>5</w:t>
            </w:r>
          </w:p>
        </w:tc>
        <w:tc>
          <w:tcPr>
            <w:tcW w:w="0" w:type="auto"/>
            <w:vAlign w:val="center"/>
          </w:tcPr>
          <w:p w:rsidR="003C08A8" w:rsidRPr="00246CAF" w:rsidRDefault="003C08A8" w:rsidP="00D11CAD">
            <w:pPr>
              <w:jc w:val="center"/>
              <w:cnfStyle w:val="000000000000" w:firstRow="0" w:lastRow="0" w:firstColumn="0" w:lastColumn="0" w:oddVBand="0" w:evenVBand="0" w:oddHBand="0" w:evenHBand="0" w:firstRowFirstColumn="0" w:firstRowLastColumn="0" w:lastRowFirstColumn="0" w:lastRowLastColumn="0"/>
              <w:rPr>
                <w:rFonts w:ascii="Sylfaen" w:hAnsi="Sylfaen"/>
                <w:bCs/>
                <w:sz w:val="20"/>
                <w:szCs w:val="20"/>
                <w:lang w:val="ka-GE"/>
              </w:rPr>
            </w:pPr>
            <w:r w:rsidRPr="00246CAF">
              <w:rPr>
                <w:rFonts w:ascii="Sylfaen" w:hAnsi="Sylfaen"/>
                <w:bCs/>
                <w:sz w:val="20"/>
                <w:szCs w:val="20"/>
                <w:lang w:val="ka-GE"/>
              </w:rPr>
              <w:t>1</w:t>
            </w:r>
          </w:p>
        </w:tc>
        <w:tc>
          <w:tcPr>
            <w:tcW w:w="0" w:type="auto"/>
          </w:tcPr>
          <w:p w:rsidR="003C08A8" w:rsidRPr="00246CAF" w:rsidRDefault="003C08A8" w:rsidP="00D11CAD">
            <w:pPr>
              <w:jc w:val="center"/>
              <w:cnfStyle w:val="000000000000" w:firstRow="0" w:lastRow="0" w:firstColumn="0" w:lastColumn="0" w:oddVBand="0" w:evenVBand="0" w:oddHBand="0" w:evenHBand="0" w:firstRowFirstColumn="0" w:firstRowLastColumn="0" w:lastRowFirstColumn="0" w:lastRowLastColumn="0"/>
              <w:rPr>
                <w:rFonts w:ascii="Sylfaen" w:hAnsi="Sylfaen"/>
                <w:bCs/>
                <w:sz w:val="20"/>
                <w:szCs w:val="20"/>
                <w:lang w:val="ka-GE"/>
              </w:rPr>
            </w:pPr>
            <w:r w:rsidRPr="00246CAF">
              <w:rPr>
                <w:rFonts w:ascii="Sylfaen" w:hAnsi="Sylfaen"/>
                <w:bCs/>
                <w:sz w:val="20"/>
                <w:szCs w:val="20"/>
                <w:lang w:val="ka-GE"/>
              </w:rPr>
              <w:t>2</w:t>
            </w:r>
          </w:p>
        </w:tc>
        <w:tc>
          <w:tcPr>
            <w:tcW w:w="0" w:type="auto"/>
          </w:tcPr>
          <w:p w:rsidR="003C08A8" w:rsidRPr="00246CAF" w:rsidRDefault="003C08A8" w:rsidP="00D11CAD">
            <w:pPr>
              <w:jc w:val="center"/>
              <w:cnfStyle w:val="000000000000" w:firstRow="0" w:lastRow="0" w:firstColumn="0" w:lastColumn="0" w:oddVBand="0" w:evenVBand="0" w:oddHBand="0" w:evenHBand="0" w:firstRowFirstColumn="0" w:firstRowLastColumn="0" w:lastRowFirstColumn="0" w:lastRowLastColumn="0"/>
              <w:rPr>
                <w:rFonts w:ascii="Sylfaen" w:hAnsi="Sylfaen"/>
                <w:bCs/>
                <w:sz w:val="20"/>
                <w:szCs w:val="20"/>
                <w:lang w:val="ka-GE"/>
              </w:rPr>
            </w:pPr>
            <w:r w:rsidRPr="00246CAF">
              <w:rPr>
                <w:rFonts w:ascii="Sylfaen" w:hAnsi="Sylfaen"/>
                <w:bCs/>
                <w:sz w:val="20"/>
                <w:szCs w:val="20"/>
                <w:lang w:val="ka-GE"/>
              </w:rPr>
              <w:t>3</w:t>
            </w:r>
          </w:p>
        </w:tc>
        <w:tc>
          <w:tcPr>
            <w:tcW w:w="0" w:type="auto"/>
            <w:vAlign w:val="center"/>
          </w:tcPr>
          <w:p w:rsidR="003C08A8" w:rsidRPr="00246CAF" w:rsidRDefault="003C08A8" w:rsidP="00D11CAD">
            <w:pPr>
              <w:jc w:val="center"/>
              <w:cnfStyle w:val="000000000000" w:firstRow="0" w:lastRow="0" w:firstColumn="0" w:lastColumn="0" w:oddVBand="0" w:evenVBand="0" w:oddHBand="0" w:evenHBand="0" w:firstRowFirstColumn="0" w:firstRowLastColumn="0" w:lastRowFirstColumn="0" w:lastRowLastColumn="0"/>
              <w:rPr>
                <w:rFonts w:ascii="Sylfaen" w:hAnsi="Sylfaen"/>
                <w:bCs/>
                <w:sz w:val="20"/>
                <w:szCs w:val="20"/>
                <w:lang w:val="ka-GE"/>
              </w:rPr>
            </w:pPr>
            <w:r w:rsidRPr="00246CAF">
              <w:rPr>
                <w:rFonts w:ascii="Sylfaen" w:hAnsi="Sylfaen"/>
                <w:bCs/>
                <w:sz w:val="20"/>
                <w:szCs w:val="20"/>
                <w:lang w:val="ka-GE"/>
              </w:rPr>
              <w:t>4</w:t>
            </w:r>
          </w:p>
        </w:tc>
        <w:tc>
          <w:tcPr>
            <w:tcW w:w="0" w:type="auto"/>
            <w:vAlign w:val="center"/>
          </w:tcPr>
          <w:p w:rsidR="003C08A8" w:rsidRPr="00246CAF" w:rsidRDefault="003C08A8" w:rsidP="00D11CAD">
            <w:pPr>
              <w:jc w:val="center"/>
              <w:cnfStyle w:val="000000000000" w:firstRow="0" w:lastRow="0" w:firstColumn="0" w:lastColumn="0" w:oddVBand="0" w:evenVBand="0" w:oddHBand="0" w:evenHBand="0" w:firstRowFirstColumn="0" w:firstRowLastColumn="0" w:lastRowFirstColumn="0" w:lastRowLastColumn="0"/>
              <w:rPr>
                <w:rFonts w:ascii="Sylfaen" w:hAnsi="Sylfaen"/>
                <w:bCs/>
                <w:sz w:val="20"/>
                <w:szCs w:val="20"/>
                <w:lang w:val="ka-GE"/>
              </w:rPr>
            </w:pPr>
            <w:r w:rsidRPr="00246CAF">
              <w:rPr>
                <w:rFonts w:ascii="Sylfaen" w:hAnsi="Sylfaen"/>
                <w:bCs/>
                <w:sz w:val="20"/>
                <w:szCs w:val="20"/>
                <w:lang w:val="ka-GE"/>
              </w:rPr>
              <w:t>5</w:t>
            </w:r>
          </w:p>
        </w:tc>
        <w:tc>
          <w:tcPr>
            <w:tcW w:w="0" w:type="auto"/>
            <w:vMerge/>
            <w:vAlign w:val="center"/>
          </w:tcPr>
          <w:p w:rsidR="003C08A8" w:rsidRPr="00246CAF" w:rsidRDefault="003C08A8" w:rsidP="00D11CAD">
            <w:pPr>
              <w:jc w:val="center"/>
              <w:cnfStyle w:val="000000000000" w:firstRow="0" w:lastRow="0" w:firstColumn="0" w:lastColumn="0" w:oddVBand="0" w:evenVBand="0" w:oddHBand="0" w:evenHBand="0" w:firstRowFirstColumn="0" w:firstRowLastColumn="0" w:lastRowFirstColumn="0" w:lastRowLastColumn="0"/>
              <w:rPr>
                <w:rFonts w:ascii="Sylfaen" w:hAnsi="Sylfaen"/>
                <w:bCs/>
                <w:sz w:val="20"/>
                <w:szCs w:val="20"/>
                <w:lang w:val="ka-GE"/>
              </w:rPr>
            </w:pPr>
          </w:p>
        </w:tc>
      </w:tr>
      <w:tr w:rsidR="003C08A8" w:rsidRPr="00246CAF" w:rsidTr="005B6F9D">
        <w:trPr>
          <w:trHeight w:val="85"/>
          <w:jc w:val="center"/>
        </w:trPr>
        <w:tc>
          <w:tcPr>
            <w:cnfStyle w:val="001000000000" w:firstRow="0" w:lastRow="0" w:firstColumn="1" w:lastColumn="0" w:oddVBand="0" w:evenVBand="0" w:oddHBand="0" w:evenHBand="0" w:firstRowFirstColumn="0" w:firstRowLastColumn="0" w:lastRowFirstColumn="0" w:lastRowLastColumn="0"/>
            <w:tcW w:w="0" w:type="auto"/>
            <w:vMerge w:val="restart"/>
            <w:vAlign w:val="center"/>
          </w:tcPr>
          <w:p w:rsidR="003C08A8" w:rsidRPr="00246CAF" w:rsidRDefault="003C08A8" w:rsidP="00D11CAD">
            <w:pPr>
              <w:jc w:val="center"/>
              <w:rPr>
                <w:rFonts w:ascii="Sylfaen" w:hAnsi="Sylfaen"/>
                <w:b w:val="0"/>
                <w:sz w:val="20"/>
                <w:szCs w:val="20"/>
                <w:lang w:val="ka-GE"/>
              </w:rPr>
            </w:pPr>
            <w:r w:rsidRPr="00246CAF">
              <w:rPr>
                <w:rFonts w:ascii="Sylfaen" w:hAnsi="Sylfaen"/>
                <w:b w:val="0"/>
                <w:sz w:val="20"/>
                <w:szCs w:val="20"/>
                <w:lang w:val="ka-GE"/>
              </w:rPr>
              <w:t>Diptera</w:t>
            </w:r>
          </w:p>
        </w:tc>
        <w:tc>
          <w:tcPr>
            <w:tcW w:w="0" w:type="auto"/>
            <w:vAlign w:val="center"/>
          </w:tcPr>
          <w:p w:rsidR="003C08A8" w:rsidRPr="00246CAF" w:rsidRDefault="003C08A8" w:rsidP="00D11CAD">
            <w:pPr>
              <w:jc w:val="center"/>
              <w:cnfStyle w:val="000000000000" w:firstRow="0" w:lastRow="0" w:firstColumn="0" w:lastColumn="0" w:oddVBand="0" w:evenVBand="0" w:oddHBand="0" w:evenHBand="0" w:firstRowFirstColumn="0" w:firstRowLastColumn="0" w:lastRowFirstColumn="0" w:lastRowLastColumn="0"/>
              <w:rPr>
                <w:rFonts w:ascii="Sylfaen" w:hAnsi="Sylfaen"/>
                <w:bCs/>
                <w:sz w:val="20"/>
                <w:szCs w:val="20"/>
                <w:lang w:val="ka-GE"/>
              </w:rPr>
            </w:pPr>
            <w:r w:rsidRPr="00246CAF">
              <w:rPr>
                <w:rFonts w:ascii="Sylfaen" w:hAnsi="Sylfaen"/>
                <w:bCs/>
                <w:sz w:val="20"/>
                <w:szCs w:val="20"/>
                <w:lang w:val="ka-GE"/>
              </w:rPr>
              <w:t>Tipulidae</w:t>
            </w:r>
          </w:p>
        </w:tc>
        <w:tc>
          <w:tcPr>
            <w:tcW w:w="0" w:type="auto"/>
          </w:tcPr>
          <w:p w:rsidR="003C08A8" w:rsidRPr="00246CAF" w:rsidRDefault="003C08A8" w:rsidP="00D11CAD">
            <w:pPr>
              <w:jc w:val="center"/>
              <w:cnfStyle w:val="000000000000" w:firstRow="0" w:lastRow="0" w:firstColumn="0" w:lastColumn="0" w:oddVBand="0" w:evenVBand="0" w:oddHBand="0" w:evenHBand="0" w:firstRowFirstColumn="0" w:firstRowLastColumn="0" w:lastRowFirstColumn="0" w:lastRowLastColumn="0"/>
              <w:rPr>
                <w:rFonts w:ascii="Sylfaen" w:hAnsi="Sylfaen"/>
                <w:bCs/>
                <w:sz w:val="20"/>
                <w:szCs w:val="20"/>
                <w:lang w:val="ka-GE"/>
              </w:rPr>
            </w:pPr>
            <w:r w:rsidRPr="00246CAF">
              <w:rPr>
                <w:rFonts w:ascii="Sylfaen" w:hAnsi="Sylfaen"/>
                <w:bCs/>
                <w:sz w:val="20"/>
                <w:szCs w:val="20"/>
                <w:lang w:val="ka-GE"/>
              </w:rPr>
              <w:t>-</w:t>
            </w:r>
          </w:p>
        </w:tc>
        <w:tc>
          <w:tcPr>
            <w:tcW w:w="0" w:type="auto"/>
            <w:vAlign w:val="center"/>
          </w:tcPr>
          <w:p w:rsidR="003C08A8" w:rsidRPr="00246CAF" w:rsidRDefault="003C08A8" w:rsidP="00D11CAD">
            <w:pPr>
              <w:jc w:val="center"/>
              <w:cnfStyle w:val="000000000000" w:firstRow="0" w:lastRow="0" w:firstColumn="0" w:lastColumn="0" w:oddVBand="0" w:evenVBand="0" w:oddHBand="0" w:evenHBand="0" w:firstRowFirstColumn="0" w:firstRowLastColumn="0" w:lastRowFirstColumn="0" w:lastRowLastColumn="0"/>
              <w:rPr>
                <w:rFonts w:ascii="Sylfaen" w:hAnsi="Sylfaen"/>
                <w:bCs/>
                <w:sz w:val="20"/>
                <w:szCs w:val="20"/>
                <w:lang w:val="ka-GE"/>
              </w:rPr>
            </w:pPr>
            <w:r w:rsidRPr="00246CAF">
              <w:rPr>
                <w:rFonts w:ascii="Sylfaen" w:hAnsi="Sylfaen"/>
                <w:bCs/>
                <w:sz w:val="20"/>
                <w:szCs w:val="20"/>
                <w:lang w:val="ka-GE"/>
              </w:rPr>
              <w:t>+</w:t>
            </w:r>
          </w:p>
        </w:tc>
        <w:tc>
          <w:tcPr>
            <w:tcW w:w="0" w:type="auto"/>
            <w:vAlign w:val="center"/>
          </w:tcPr>
          <w:p w:rsidR="003C08A8" w:rsidRPr="00246CAF" w:rsidRDefault="003C08A8" w:rsidP="00D11CAD">
            <w:pPr>
              <w:jc w:val="center"/>
              <w:cnfStyle w:val="000000000000" w:firstRow="0" w:lastRow="0" w:firstColumn="0" w:lastColumn="0" w:oddVBand="0" w:evenVBand="0" w:oddHBand="0" w:evenHBand="0" w:firstRowFirstColumn="0" w:firstRowLastColumn="0" w:lastRowFirstColumn="0" w:lastRowLastColumn="0"/>
              <w:rPr>
                <w:rFonts w:ascii="Sylfaen" w:hAnsi="Sylfaen"/>
                <w:bCs/>
                <w:sz w:val="20"/>
                <w:szCs w:val="20"/>
                <w:lang w:val="ka-GE"/>
              </w:rPr>
            </w:pPr>
            <w:r w:rsidRPr="00246CAF">
              <w:rPr>
                <w:rFonts w:ascii="Sylfaen" w:hAnsi="Sylfaen"/>
                <w:bCs/>
                <w:sz w:val="20"/>
                <w:szCs w:val="20"/>
                <w:lang w:val="ka-GE"/>
              </w:rPr>
              <w:t>+</w:t>
            </w:r>
          </w:p>
        </w:tc>
        <w:tc>
          <w:tcPr>
            <w:tcW w:w="0" w:type="auto"/>
          </w:tcPr>
          <w:p w:rsidR="003C08A8" w:rsidRPr="00246CAF" w:rsidRDefault="003C08A8" w:rsidP="00D11CAD">
            <w:pPr>
              <w:jc w:val="center"/>
              <w:cnfStyle w:val="000000000000" w:firstRow="0" w:lastRow="0" w:firstColumn="0" w:lastColumn="0" w:oddVBand="0" w:evenVBand="0" w:oddHBand="0" w:evenHBand="0" w:firstRowFirstColumn="0" w:firstRowLastColumn="0" w:lastRowFirstColumn="0" w:lastRowLastColumn="0"/>
              <w:rPr>
                <w:rFonts w:ascii="Sylfaen" w:hAnsi="Sylfaen"/>
                <w:bCs/>
                <w:sz w:val="20"/>
                <w:szCs w:val="20"/>
                <w:lang w:val="ka-GE"/>
              </w:rPr>
            </w:pPr>
            <w:r w:rsidRPr="00246CAF">
              <w:rPr>
                <w:rFonts w:ascii="Sylfaen" w:hAnsi="Sylfaen"/>
                <w:bCs/>
                <w:sz w:val="20"/>
                <w:szCs w:val="20"/>
                <w:lang w:val="ka-GE"/>
              </w:rPr>
              <w:t>+</w:t>
            </w:r>
          </w:p>
        </w:tc>
        <w:tc>
          <w:tcPr>
            <w:tcW w:w="0" w:type="auto"/>
            <w:vAlign w:val="center"/>
          </w:tcPr>
          <w:p w:rsidR="003C08A8" w:rsidRPr="00246CAF" w:rsidRDefault="003C08A8" w:rsidP="00D11CAD">
            <w:pPr>
              <w:jc w:val="center"/>
              <w:cnfStyle w:val="000000000000" w:firstRow="0" w:lastRow="0" w:firstColumn="0" w:lastColumn="0" w:oddVBand="0" w:evenVBand="0" w:oddHBand="0" w:evenHBand="0" w:firstRowFirstColumn="0" w:firstRowLastColumn="0" w:lastRowFirstColumn="0" w:lastRowLastColumn="0"/>
              <w:rPr>
                <w:rFonts w:ascii="Sylfaen" w:hAnsi="Sylfaen"/>
                <w:bCs/>
                <w:sz w:val="20"/>
                <w:szCs w:val="20"/>
                <w:lang w:val="ka-GE"/>
              </w:rPr>
            </w:pPr>
            <w:r w:rsidRPr="00246CAF">
              <w:rPr>
                <w:rFonts w:ascii="Sylfaen" w:hAnsi="Sylfaen"/>
                <w:bCs/>
                <w:sz w:val="20"/>
                <w:szCs w:val="20"/>
                <w:lang w:val="ka-GE"/>
              </w:rPr>
              <w:t>-</w:t>
            </w:r>
          </w:p>
        </w:tc>
        <w:tc>
          <w:tcPr>
            <w:tcW w:w="0" w:type="auto"/>
            <w:vAlign w:val="center"/>
          </w:tcPr>
          <w:p w:rsidR="003C08A8" w:rsidRPr="00246CAF" w:rsidRDefault="003C08A8" w:rsidP="00D11CAD">
            <w:pPr>
              <w:jc w:val="center"/>
              <w:cnfStyle w:val="000000000000" w:firstRow="0" w:lastRow="0" w:firstColumn="0" w:lastColumn="0" w:oddVBand="0" w:evenVBand="0" w:oddHBand="0" w:evenHBand="0" w:firstRowFirstColumn="0" w:firstRowLastColumn="0" w:lastRowFirstColumn="0" w:lastRowLastColumn="0"/>
              <w:rPr>
                <w:rFonts w:ascii="Sylfaen" w:hAnsi="Sylfaen"/>
                <w:bCs/>
                <w:sz w:val="20"/>
                <w:szCs w:val="20"/>
                <w:lang w:val="ka-GE"/>
              </w:rPr>
            </w:pPr>
            <w:r w:rsidRPr="00246CAF">
              <w:rPr>
                <w:rFonts w:ascii="Sylfaen" w:hAnsi="Sylfaen"/>
                <w:bCs/>
                <w:sz w:val="20"/>
                <w:szCs w:val="20"/>
                <w:lang w:val="ka-GE"/>
              </w:rPr>
              <w:t>-</w:t>
            </w:r>
          </w:p>
        </w:tc>
        <w:tc>
          <w:tcPr>
            <w:tcW w:w="0" w:type="auto"/>
          </w:tcPr>
          <w:p w:rsidR="003C08A8" w:rsidRPr="00246CAF" w:rsidRDefault="003C08A8" w:rsidP="00D11CAD">
            <w:pPr>
              <w:jc w:val="center"/>
              <w:cnfStyle w:val="000000000000" w:firstRow="0" w:lastRow="0" w:firstColumn="0" w:lastColumn="0" w:oddVBand="0" w:evenVBand="0" w:oddHBand="0" w:evenHBand="0" w:firstRowFirstColumn="0" w:firstRowLastColumn="0" w:lastRowFirstColumn="0" w:lastRowLastColumn="0"/>
              <w:rPr>
                <w:rFonts w:ascii="Sylfaen" w:hAnsi="Sylfaen"/>
                <w:bCs/>
                <w:sz w:val="20"/>
                <w:szCs w:val="20"/>
                <w:lang w:val="ka-GE"/>
              </w:rPr>
            </w:pPr>
            <w:r w:rsidRPr="00246CAF">
              <w:rPr>
                <w:rFonts w:ascii="Sylfaen" w:hAnsi="Sylfaen"/>
                <w:bCs/>
                <w:sz w:val="20"/>
                <w:szCs w:val="20"/>
                <w:lang w:val="ka-GE"/>
              </w:rPr>
              <w:t>1</w:t>
            </w:r>
          </w:p>
        </w:tc>
        <w:tc>
          <w:tcPr>
            <w:tcW w:w="0" w:type="auto"/>
          </w:tcPr>
          <w:p w:rsidR="003C08A8" w:rsidRPr="00246CAF" w:rsidRDefault="003C08A8" w:rsidP="00D11CAD">
            <w:pPr>
              <w:jc w:val="center"/>
              <w:cnfStyle w:val="000000000000" w:firstRow="0" w:lastRow="0" w:firstColumn="0" w:lastColumn="0" w:oddVBand="0" w:evenVBand="0" w:oddHBand="0" w:evenHBand="0" w:firstRowFirstColumn="0" w:firstRowLastColumn="0" w:lastRowFirstColumn="0" w:lastRowLastColumn="0"/>
              <w:rPr>
                <w:rFonts w:ascii="Sylfaen" w:hAnsi="Sylfaen"/>
                <w:bCs/>
                <w:sz w:val="20"/>
                <w:szCs w:val="20"/>
                <w:lang w:val="ka-GE"/>
              </w:rPr>
            </w:pPr>
            <w:r w:rsidRPr="00246CAF">
              <w:rPr>
                <w:rFonts w:ascii="Sylfaen" w:hAnsi="Sylfaen"/>
                <w:bCs/>
                <w:sz w:val="20"/>
                <w:szCs w:val="20"/>
                <w:lang w:val="ka-GE"/>
              </w:rPr>
              <w:t>1</w:t>
            </w:r>
          </w:p>
        </w:tc>
        <w:tc>
          <w:tcPr>
            <w:tcW w:w="0" w:type="auto"/>
            <w:vAlign w:val="center"/>
          </w:tcPr>
          <w:p w:rsidR="003C08A8" w:rsidRPr="00246CAF" w:rsidRDefault="003C08A8" w:rsidP="00D11CAD">
            <w:pPr>
              <w:jc w:val="center"/>
              <w:cnfStyle w:val="000000000000" w:firstRow="0" w:lastRow="0" w:firstColumn="0" w:lastColumn="0" w:oddVBand="0" w:evenVBand="0" w:oddHBand="0" w:evenHBand="0" w:firstRowFirstColumn="0" w:firstRowLastColumn="0" w:lastRowFirstColumn="0" w:lastRowLastColumn="0"/>
              <w:rPr>
                <w:rFonts w:ascii="Sylfaen" w:hAnsi="Sylfaen"/>
                <w:bCs/>
                <w:sz w:val="20"/>
                <w:szCs w:val="20"/>
                <w:lang w:val="ka-GE"/>
              </w:rPr>
            </w:pPr>
            <w:r w:rsidRPr="00246CAF">
              <w:rPr>
                <w:rFonts w:ascii="Sylfaen" w:hAnsi="Sylfaen"/>
                <w:bCs/>
                <w:sz w:val="20"/>
                <w:szCs w:val="20"/>
                <w:lang w:val="ka-GE"/>
              </w:rPr>
              <w:t>2</w:t>
            </w:r>
          </w:p>
        </w:tc>
        <w:tc>
          <w:tcPr>
            <w:tcW w:w="0" w:type="auto"/>
            <w:vAlign w:val="center"/>
          </w:tcPr>
          <w:p w:rsidR="003C08A8" w:rsidRPr="00246CAF" w:rsidRDefault="003C08A8" w:rsidP="00D11CAD">
            <w:pPr>
              <w:jc w:val="center"/>
              <w:cnfStyle w:val="000000000000" w:firstRow="0" w:lastRow="0" w:firstColumn="0" w:lastColumn="0" w:oddVBand="0" w:evenVBand="0" w:oddHBand="0" w:evenHBand="0" w:firstRowFirstColumn="0" w:firstRowLastColumn="0" w:lastRowFirstColumn="0" w:lastRowLastColumn="0"/>
              <w:rPr>
                <w:rFonts w:ascii="Sylfaen" w:hAnsi="Sylfaen"/>
                <w:bCs/>
                <w:sz w:val="20"/>
                <w:szCs w:val="20"/>
                <w:lang w:val="ka-GE"/>
              </w:rPr>
            </w:pPr>
            <w:r w:rsidRPr="00246CAF">
              <w:rPr>
                <w:rFonts w:ascii="Sylfaen" w:hAnsi="Sylfaen"/>
                <w:bCs/>
                <w:sz w:val="20"/>
                <w:szCs w:val="20"/>
                <w:lang w:val="ka-GE"/>
              </w:rPr>
              <w:t>-</w:t>
            </w:r>
          </w:p>
        </w:tc>
        <w:tc>
          <w:tcPr>
            <w:tcW w:w="0" w:type="auto"/>
            <w:vAlign w:val="center"/>
          </w:tcPr>
          <w:p w:rsidR="003C08A8" w:rsidRPr="00246CAF" w:rsidRDefault="003C08A8" w:rsidP="00D11CAD">
            <w:pPr>
              <w:jc w:val="center"/>
              <w:cnfStyle w:val="000000000000" w:firstRow="0" w:lastRow="0" w:firstColumn="0" w:lastColumn="0" w:oddVBand="0" w:evenVBand="0" w:oddHBand="0" w:evenHBand="0" w:firstRowFirstColumn="0" w:firstRowLastColumn="0" w:lastRowFirstColumn="0" w:lastRowLastColumn="0"/>
              <w:rPr>
                <w:rFonts w:ascii="Sylfaen" w:hAnsi="Sylfaen"/>
                <w:bCs/>
                <w:sz w:val="20"/>
                <w:szCs w:val="20"/>
                <w:lang w:val="ka-GE"/>
              </w:rPr>
            </w:pPr>
            <w:r w:rsidRPr="00246CAF">
              <w:rPr>
                <w:rFonts w:ascii="Sylfaen" w:hAnsi="Sylfaen"/>
                <w:bCs/>
                <w:sz w:val="20"/>
                <w:szCs w:val="20"/>
                <w:lang w:val="ka-GE"/>
              </w:rPr>
              <w:t>4</w:t>
            </w:r>
          </w:p>
        </w:tc>
      </w:tr>
      <w:tr w:rsidR="003C08A8" w:rsidRPr="00246CAF" w:rsidTr="005B6F9D">
        <w:trPr>
          <w:jc w:val="center"/>
        </w:trPr>
        <w:tc>
          <w:tcPr>
            <w:cnfStyle w:val="001000000000" w:firstRow="0" w:lastRow="0" w:firstColumn="1" w:lastColumn="0" w:oddVBand="0" w:evenVBand="0" w:oddHBand="0" w:evenHBand="0" w:firstRowFirstColumn="0" w:firstRowLastColumn="0" w:lastRowFirstColumn="0" w:lastRowLastColumn="0"/>
            <w:tcW w:w="0" w:type="auto"/>
            <w:vMerge/>
            <w:vAlign w:val="center"/>
          </w:tcPr>
          <w:p w:rsidR="003C08A8" w:rsidRPr="00246CAF" w:rsidRDefault="003C08A8" w:rsidP="00D11CAD">
            <w:pPr>
              <w:jc w:val="center"/>
              <w:rPr>
                <w:rFonts w:ascii="Sylfaen" w:hAnsi="Sylfaen"/>
                <w:b w:val="0"/>
                <w:sz w:val="20"/>
                <w:szCs w:val="20"/>
                <w:lang w:val="ka-GE"/>
              </w:rPr>
            </w:pPr>
          </w:p>
        </w:tc>
        <w:tc>
          <w:tcPr>
            <w:tcW w:w="0" w:type="auto"/>
            <w:vAlign w:val="center"/>
          </w:tcPr>
          <w:p w:rsidR="003C08A8" w:rsidRPr="00246CAF" w:rsidRDefault="003C08A8" w:rsidP="00D11CAD">
            <w:pPr>
              <w:jc w:val="center"/>
              <w:cnfStyle w:val="000000000000" w:firstRow="0" w:lastRow="0" w:firstColumn="0" w:lastColumn="0" w:oddVBand="0" w:evenVBand="0" w:oddHBand="0" w:evenHBand="0" w:firstRowFirstColumn="0" w:firstRowLastColumn="0" w:lastRowFirstColumn="0" w:lastRowLastColumn="0"/>
              <w:rPr>
                <w:rFonts w:ascii="Sylfaen" w:hAnsi="Sylfaen"/>
                <w:bCs/>
                <w:sz w:val="20"/>
                <w:szCs w:val="20"/>
                <w:lang w:val="ka-GE"/>
              </w:rPr>
            </w:pPr>
            <w:r w:rsidRPr="00246CAF">
              <w:rPr>
                <w:rFonts w:ascii="Sylfaen" w:hAnsi="Sylfaen"/>
                <w:bCs/>
                <w:sz w:val="20"/>
                <w:szCs w:val="20"/>
                <w:lang w:val="ka-GE"/>
              </w:rPr>
              <w:t>Chironomidae</w:t>
            </w:r>
          </w:p>
        </w:tc>
        <w:tc>
          <w:tcPr>
            <w:tcW w:w="0" w:type="auto"/>
          </w:tcPr>
          <w:p w:rsidR="003C08A8" w:rsidRPr="00246CAF" w:rsidRDefault="003C08A8" w:rsidP="00D11CAD">
            <w:pPr>
              <w:jc w:val="center"/>
              <w:cnfStyle w:val="000000000000" w:firstRow="0" w:lastRow="0" w:firstColumn="0" w:lastColumn="0" w:oddVBand="0" w:evenVBand="0" w:oddHBand="0" w:evenHBand="0" w:firstRowFirstColumn="0" w:firstRowLastColumn="0" w:lastRowFirstColumn="0" w:lastRowLastColumn="0"/>
              <w:rPr>
                <w:rFonts w:ascii="Sylfaen" w:hAnsi="Sylfaen"/>
                <w:bCs/>
                <w:sz w:val="20"/>
                <w:szCs w:val="20"/>
                <w:lang w:val="ka-GE"/>
              </w:rPr>
            </w:pPr>
            <w:r w:rsidRPr="00246CAF">
              <w:rPr>
                <w:rFonts w:ascii="Sylfaen" w:hAnsi="Sylfaen"/>
                <w:bCs/>
                <w:sz w:val="20"/>
                <w:szCs w:val="20"/>
                <w:lang w:val="ka-GE"/>
              </w:rPr>
              <w:t>-</w:t>
            </w:r>
          </w:p>
        </w:tc>
        <w:tc>
          <w:tcPr>
            <w:tcW w:w="0" w:type="auto"/>
            <w:vAlign w:val="center"/>
          </w:tcPr>
          <w:p w:rsidR="003C08A8" w:rsidRPr="00246CAF" w:rsidRDefault="003C08A8" w:rsidP="00D11CAD">
            <w:pPr>
              <w:jc w:val="center"/>
              <w:cnfStyle w:val="000000000000" w:firstRow="0" w:lastRow="0" w:firstColumn="0" w:lastColumn="0" w:oddVBand="0" w:evenVBand="0" w:oddHBand="0" w:evenHBand="0" w:firstRowFirstColumn="0" w:firstRowLastColumn="0" w:lastRowFirstColumn="0" w:lastRowLastColumn="0"/>
              <w:rPr>
                <w:rFonts w:ascii="Sylfaen" w:hAnsi="Sylfaen"/>
                <w:bCs/>
                <w:sz w:val="20"/>
                <w:szCs w:val="20"/>
                <w:lang w:val="ka-GE"/>
              </w:rPr>
            </w:pPr>
            <w:r w:rsidRPr="00246CAF">
              <w:rPr>
                <w:rFonts w:ascii="Sylfaen" w:hAnsi="Sylfaen"/>
                <w:bCs/>
                <w:sz w:val="20"/>
                <w:szCs w:val="20"/>
                <w:lang w:val="ka-GE"/>
              </w:rPr>
              <w:t>-</w:t>
            </w:r>
          </w:p>
        </w:tc>
        <w:tc>
          <w:tcPr>
            <w:tcW w:w="0" w:type="auto"/>
            <w:vAlign w:val="center"/>
          </w:tcPr>
          <w:p w:rsidR="003C08A8" w:rsidRPr="00246CAF" w:rsidRDefault="003C08A8" w:rsidP="00D11CAD">
            <w:pPr>
              <w:jc w:val="center"/>
              <w:cnfStyle w:val="000000000000" w:firstRow="0" w:lastRow="0" w:firstColumn="0" w:lastColumn="0" w:oddVBand="0" w:evenVBand="0" w:oddHBand="0" w:evenHBand="0" w:firstRowFirstColumn="0" w:firstRowLastColumn="0" w:lastRowFirstColumn="0" w:lastRowLastColumn="0"/>
              <w:rPr>
                <w:rFonts w:ascii="Sylfaen" w:hAnsi="Sylfaen"/>
                <w:bCs/>
                <w:sz w:val="20"/>
                <w:szCs w:val="20"/>
                <w:lang w:val="ka-GE"/>
              </w:rPr>
            </w:pPr>
            <w:r w:rsidRPr="00246CAF">
              <w:rPr>
                <w:rFonts w:ascii="Sylfaen" w:hAnsi="Sylfaen"/>
                <w:bCs/>
                <w:sz w:val="20"/>
                <w:szCs w:val="20"/>
                <w:lang w:val="ka-GE"/>
              </w:rPr>
              <w:t>-</w:t>
            </w:r>
          </w:p>
        </w:tc>
        <w:tc>
          <w:tcPr>
            <w:tcW w:w="0" w:type="auto"/>
          </w:tcPr>
          <w:p w:rsidR="003C08A8" w:rsidRPr="00246CAF" w:rsidRDefault="003C08A8" w:rsidP="00D11CAD">
            <w:pPr>
              <w:jc w:val="center"/>
              <w:cnfStyle w:val="000000000000" w:firstRow="0" w:lastRow="0" w:firstColumn="0" w:lastColumn="0" w:oddVBand="0" w:evenVBand="0" w:oddHBand="0" w:evenHBand="0" w:firstRowFirstColumn="0" w:firstRowLastColumn="0" w:lastRowFirstColumn="0" w:lastRowLastColumn="0"/>
              <w:rPr>
                <w:rFonts w:ascii="Sylfaen" w:hAnsi="Sylfaen"/>
                <w:bCs/>
                <w:sz w:val="20"/>
                <w:szCs w:val="20"/>
                <w:lang w:val="ka-GE"/>
              </w:rPr>
            </w:pPr>
            <w:r w:rsidRPr="00246CAF">
              <w:rPr>
                <w:rFonts w:ascii="Sylfaen" w:hAnsi="Sylfaen"/>
                <w:bCs/>
                <w:sz w:val="20"/>
                <w:szCs w:val="20"/>
                <w:lang w:val="ka-GE"/>
              </w:rPr>
              <w:t>-</w:t>
            </w:r>
          </w:p>
        </w:tc>
        <w:tc>
          <w:tcPr>
            <w:tcW w:w="0" w:type="auto"/>
            <w:vAlign w:val="center"/>
          </w:tcPr>
          <w:p w:rsidR="003C08A8" w:rsidRPr="00246CAF" w:rsidRDefault="003C08A8" w:rsidP="00D11CAD">
            <w:pPr>
              <w:jc w:val="center"/>
              <w:cnfStyle w:val="000000000000" w:firstRow="0" w:lastRow="0" w:firstColumn="0" w:lastColumn="0" w:oddVBand="0" w:evenVBand="0" w:oddHBand="0" w:evenHBand="0" w:firstRowFirstColumn="0" w:firstRowLastColumn="0" w:lastRowFirstColumn="0" w:lastRowLastColumn="0"/>
              <w:rPr>
                <w:rFonts w:ascii="Sylfaen" w:hAnsi="Sylfaen"/>
                <w:bCs/>
                <w:sz w:val="20"/>
                <w:szCs w:val="20"/>
                <w:lang w:val="ka-GE"/>
              </w:rPr>
            </w:pPr>
            <w:r w:rsidRPr="00246CAF">
              <w:rPr>
                <w:rFonts w:ascii="Sylfaen" w:hAnsi="Sylfaen"/>
                <w:bCs/>
                <w:sz w:val="20"/>
                <w:szCs w:val="20"/>
                <w:lang w:val="ka-GE"/>
              </w:rPr>
              <w:t>-</w:t>
            </w:r>
          </w:p>
        </w:tc>
        <w:tc>
          <w:tcPr>
            <w:tcW w:w="0" w:type="auto"/>
            <w:vAlign w:val="center"/>
          </w:tcPr>
          <w:p w:rsidR="003C08A8" w:rsidRPr="00246CAF" w:rsidRDefault="003C08A8" w:rsidP="00D11CAD">
            <w:pPr>
              <w:jc w:val="center"/>
              <w:cnfStyle w:val="000000000000" w:firstRow="0" w:lastRow="0" w:firstColumn="0" w:lastColumn="0" w:oddVBand="0" w:evenVBand="0" w:oddHBand="0" w:evenHBand="0" w:firstRowFirstColumn="0" w:firstRowLastColumn="0" w:lastRowFirstColumn="0" w:lastRowLastColumn="0"/>
              <w:rPr>
                <w:rFonts w:ascii="Sylfaen" w:hAnsi="Sylfaen"/>
                <w:bCs/>
                <w:sz w:val="20"/>
                <w:szCs w:val="20"/>
                <w:lang w:val="ka-GE"/>
              </w:rPr>
            </w:pPr>
            <w:r w:rsidRPr="00246CAF">
              <w:rPr>
                <w:rFonts w:ascii="Sylfaen" w:hAnsi="Sylfaen"/>
                <w:bCs/>
                <w:sz w:val="20"/>
                <w:szCs w:val="20"/>
                <w:lang w:val="ka-GE"/>
              </w:rPr>
              <w:t>-</w:t>
            </w:r>
          </w:p>
        </w:tc>
        <w:tc>
          <w:tcPr>
            <w:tcW w:w="0" w:type="auto"/>
          </w:tcPr>
          <w:p w:rsidR="003C08A8" w:rsidRPr="00246CAF" w:rsidRDefault="003C08A8" w:rsidP="00D11CAD">
            <w:pPr>
              <w:jc w:val="center"/>
              <w:cnfStyle w:val="000000000000" w:firstRow="0" w:lastRow="0" w:firstColumn="0" w:lastColumn="0" w:oddVBand="0" w:evenVBand="0" w:oddHBand="0" w:evenHBand="0" w:firstRowFirstColumn="0" w:firstRowLastColumn="0" w:lastRowFirstColumn="0" w:lastRowLastColumn="0"/>
              <w:rPr>
                <w:rFonts w:ascii="Sylfaen" w:hAnsi="Sylfaen"/>
                <w:bCs/>
                <w:sz w:val="20"/>
                <w:szCs w:val="20"/>
                <w:lang w:val="ka-GE"/>
              </w:rPr>
            </w:pPr>
            <w:r w:rsidRPr="00246CAF">
              <w:rPr>
                <w:rFonts w:ascii="Sylfaen" w:hAnsi="Sylfaen"/>
                <w:bCs/>
                <w:sz w:val="20"/>
                <w:szCs w:val="20"/>
                <w:lang w:val="ka-GE"/>
              </w:rPr>
              <w:t>-</w:t>
            </w:r>
          </w:p>
        </w:tc>
        <w:tc>
          <w:tcPr>
            <w:tcW w:w="0" w:type="auto"/>
          </w:tcPr>
          <w:p w:rsidR="003C08A8" w:rsidRPr="00246CAF" w:rsidRDefault="003C08A8" w:rsidP="00D11CAD">
            <w:pPr>
              <w:jc w:val="center"/>
              <w:cnfStyle w:val="000000000000" w:firstRow="0" w:lastRow="0" w:firstColumn="0" w:lastColumn="0" w:oddVBand="0" w:evenVBand="0" w:oddHBand="0" w:evenHBand="0" w:firstRowFirstColumn="0" w:firstRowLastColumn="0" w:lastRowFirstColumn="0" w:lastRowLastColumn="0"/>
              <w:rPr>
                <w:rFonts w:ascii="Sylfaen" w:hAnsi="Sylfaen"/>
                <w:bCs/>
                <w:sz w:val="20"/>
                <w:szCs w:val="20"/>
                <w:lang w:val="ka-GE"/>
              </w:rPr>
            </w:pPr>
            <w:r w:rsidRPr="00246CAF">
              <w:rPr>
                <w:rFonts w:ascii="Sylfaen" w:hAnsi="Sylfaen"/>
                <w:bCs/>
                <w:sz w:val="20"/>
                <w:szCs w:val="20"/>
                <w:lang w:val="ka-GE"/>
              </w:rPr>
              <w:t>-</w:t>
            </w:r>
          </w:p>
        </w:tc>
        <w:tc>
          <w:tcPr>
            <w:tcW w:w="0" w:type="auto"/>
            <w:vAlign w:val="center"/>
          </w:tcPr>
          <w:p w:rsidR="003C08A8" w:rsidRPr="00246CAF" w:rsidRDefault="003C08A8" w:rsidP="00D11CAD">
            <w:pPr>
              <w:jc w:val="center"/>
              <w:cnfStyle w:val="000000000000" w:firstRow="0" w:lastRow="0" w:firstColumn="0" w:lastColumn="0" w:oddVBand="0" w:evenVBand="0" w:oddHBand="0" w:evenHBand="0" w:firstRowFirstColumn="0" w:firstRowLastColumn="0" w:lastRowFirstColumn="0" w:lastRowLastColumn="0"/>
              <w:rPr>
                <w:rFonts w:ascii="Sylfaen" w:hAnsi="Sylfaen"/>
                <w:bCs/>
                <w:sz w:val="20"/>
                <w:szCs w:val="20"/>
                <w:lang w:val="ka-GE"/>
              </w:rPr>
            </w:pPr>
            <w:r w:rsidRPr="00246CAF">
              <w:rPr>
                <w:rFonts w:ascii="Sylfaen" w:hAnsi="Sylfaen"/>
                <w:bCs/>
                <w:sz w:val="20"/>
                <w:szCs w:val="20"/>
                <w:lang w:val="ka-GE"/>
              </w:rPr>
              <w:t>-</w:t>
            </w:r>
          </w:p>
        </w:tc>
        <w:tc>
          <w:tcPr>
            <w:tcW w:w="0" w:type="auto"/>
            <w:vAlign w:val="center"/>
          </w:tcPr>
          <w:p w:rsidR="003C08A8" w:rsidRPr="00246CAF" w:rsidRDefault="003C08A8" w:rsidP="00D11CAD">
            <w:pPr>
              <w:jc w:val="center"/>
              <w:cnfStyle w:val="000000000000" w:firstRow="0" w:lastRow="0" w:firstColumn="0" w:lastColumn="0" w:oddVBand="0" w:evenVBand="0" w:oddHBand="0" w:evenHBand="0" w:firstRowFirstColumn="0" w:firstRowLastColumn="0" w:lastRowFirstColumn="0" w:lastRowLastColumn="0"/>
              <w:rPr>
                <w:rFonts w:ascii="Sylfaen" w:hAnsi="Sylfaen"/>
                <w:bCs/>
                <w:sz w:val="20"/>
                <w:szCs w:val="20"/>
                <w:lang w:val="ka-GE"/>
              </w:rPr>
            </w:pPr>
            <w:r w:rsidRPr="00246CAF">
              <w:rPr>
                <w:rFonts w:ascii="Sylfaen" w:hAnsi="Sylfaen"/>
                <w:bCs/>
                <w:sz w:val="20"/>
                <w:szCs w:val="20"/>
                <w:lang w:val="ka-GE"/>
              </w:rPr>
              <w:t>-</w:t>
            </w:r>
          </w:p>
        </w:tc>
        <w:tc>
          <w:tcPr>
            <w:tcW w:w="0" w:type="auto"/>
            <w:vAlign w:val="center"/>
          </w:tcPr>
          <w:p w:rsidR="003C08A8" w:rsidRPr="00246CAF" w:rsidRDefault="003C08A8" w:rsidP="00D11CAD">
            <w:pPr>
              <w:jc w:val="center"/>
              <w:cnfStyle w:val="000000000000" w:firstRow="0" w:lastRow="0" w:firstColumn="0" w:lastColumn="0" w:oddVBand="0" w:evenVBand="0" w:oddHBand="0" w:evenHBand="0" w:firstRowFirstColumn="0" w:firstRowLastColumn="0" w:lastRowFirstColumn="0" w:lastRowLastColumn="0"/>
              <w:rPr>
                <w:rFonts w:ascii="Sylfaen" w:hAnsi="Sylfaen"/>
                <w:bCs/>
                <w:sz w:val="20"/>
                <w:szCs w:val="20"/>
                <w:lang w:val="ka-GE"/>
              </w:rPr>
            </w:pPr>
            <w:r w:rsidRPr="00246CAF">
              <w:rPr>
                <w:rFonts w:ascii="Sylfaen" w:hAnsi="Sylfaen"/>
                <w:bCs/>
                <w:sz w:val="20"/>
                <w:szCs w:val="20"/>
                <w:lang w:val="ka-GE"/>
              </w:rPr>
              <w:t>-</w:t>
            </w:r>
          </w:p>
        </w:tc>
      </w:tr>
      <w:tr w:rsidR="003C08A8" w:rsidRPr="00246CAF" w:rsidTr="005B6F9D">
        <w:trPr>
          <w:trHeight w:val="148"/>
          <w:jc w:val="center"/>
        </w:trPr>
        <w:tc>
          <w:tcPr>
            <w:cnfStyle w:val="001000000000" w:firstRow="0" w:lastRow="0" w:firstColumn="1" w:lastColumn="0" w:oddVBand="0" w:evenVBand="0" w:oddHBand="0" w:evenHBand="0" w:firstRowFirstColumn="0" w:firstRowLastColumn="0" w:lastRowFirstColumn="0" w:lastRowLastColumn="0"/>
            <w:tcW w:w="0" w:type="auto"/>
            <w:vMerge/>
            <w:vAlign w:val="center"/>
          </w:tcPr>
          <w:p w:rsidR="003C08A8" w:rsidRPr="00246CAF" w:rsidRDefault="003C08A8" w:rsidP="00D11CAD">
            <w:pPr>
              <w:jc w:val="center"/>
              <w:rPr>
                <w:rFonts w:ascii="Sylfaen" w:hAnsi="Sylfaen"/>
                <w:b w:val="0"/>
                <w:sz w:val="20"/>
                <w:szCs w:val="20"/>
                <w:lang w:val="ka-GE"/>
              </w:rPr>
            </w:pPr>
          </w:p>
        </w:tc>
        <w:tc>
          <w:tcPr>
            <w:tcW w:w="0" w:type="auto"/>
            <w:vAlign w:val="center"/>
          </w:tcPr>
          <w:p w:rsidR="003C08A8" w:rsidRPr="00246CAF" w:rsidRDefault="003C08A8" w:rsidP="00D11CAD">
            <w:pPr>
              <w:jc w:val="center"/>
              <w:cnfStyle w:val="000000000000" w:firstRow="0" w:lastRow="0" w:firstColumn="0" w:lastColumn="0" w:oddVBand="0" w:evenVBand="0" w:oddHBand="0" w:evenHBand="0" w:firstRowFirstColumn="0" w:firstRowLastColumn="0" w:lastRowFirstColumn="0" w:lastRowLastColumn="0"/>
              <w:rPr>
                <w:rFonts w:ascii="Sylfaen" w:hAnsi="Sylfaen"/>
                <w:bCs/>
                <w:sz w:val="20"/>
                <w:szCs w:val="20"/>
                <w:lang w:val="ka-GE"/>
              </w:rPr>
            </w:pPr>
            <w:r w:rsidRPr="00246CAF">
              <w:rPr>
                <w:rFonts w:ascii="Sylfaen" w:hAnsi="Sylfaen"/>
                <w:bCs/>
                <w:sz w:val="20"/>
                <w:szCs w:val="20"/>
                <w:lang w:val="ka-GE"/>
              </w:rPr>
              <w:t>Athericidae</w:t>
            </w:r>
          </w:p>
        </w:tc>
        <w:tc>
          <w:tcPr>
            <w:tcW w:w="0" w:type="auto"/>
          </w:tcPr>
          <w:p w:rsidR="003C08A8" w:rsidRPr="00246CAF" w:rsidRDefault="003C08A8" w:rsidP="00D11CAD">
            <w:pPr>
              <w:jc w:val="center"/>
              <w:cnfStyle w:val="000000000000" w:firstRow="0" w:lastRow="0" w:firstColumn="0" w:lastColumn="0" w:oddVBand="0" w:evenVBand="0" w:oddHBand="0" w:evenHBand="0" w:firstRowFirstColumn="0" w:firstRowLastColumn="0" w:lastRowFirstColumn="0" w:lastRowLastColumn="0"/>
              <w:rPr>
                <w:rFonts w:ascii="Sylfaen" w:hAnsi="Sylfaen"/>
                <w:bCs/>
                <w:sz w:val="20"/>
                <w:szCs w:val="20"/>
                <w:lang w:val="ka-GE"/>
              </w:rPr>
            </w:pPr>
            <w:r w:rsidRPr="00246CAF">
              <w:rPr>
                <w:rFonts w:ascii="Sylfaen" w:hAnsi="Sylfaen"/>
                <w:bCs/>
                <w:sz w:val="20"/>
                <w:szCs w:val="20"/>
                <w:lang w:val="ka-GE"/>
              </w:rPr>
              <w:t>+</w:t>
            </w:r>
          </w:p>
        </w:tc>
        <w:tc>
          <w:tcPr>
            <w:tcW w:w="0" w:type="auto"/>
            <w:vAlign w:val="center"/>
          </w:tcPr>
          <w:p w:rsidR="003C08A8" w:rsidRPr="00246CAF" w:rsidRDefault="003C08A8" w:rsidP="00D11CAD">
            <w:pPr>
              <w:jc w:val="center"/>
              <w:cnfStyle w:val="000000000000" w:firstRow="0" w:lastRow="0" w:firstColumn="0" w:lastColumn="0" w:oddVBand="0" w:evenVBand="0" w:oddHBand="0" w:evenHBand="0" w:firstRowFirstColumn="0" w:firstRowLastColumn="0" w:lastRowFirstColumn="0" w:lastRowLastColumn="0"/>
              <w:rPr>
                <w:rFonts w:ascii="Sylfaen" w:hAnsi="Sylfaen"/>
                <w:bCs/>
                <w:sz w:val="20"/>
                <w:szCs w:val="20"/>
                <w:lang w:val="ka-GE"/>
              </w:rPr>
            </w:pPr>
            <w:r w:rsidRPr="00246CAF">
              <w:rPr>
                <w:rFonts w:ascii="Sylfaen" w:hAnsi="Sylfaen"/>
                <w:bCs/>
                <w:sz w:val="20"/>
                <w:szCs w:val="20"/>
                <w:lang w:val="ka-GE"/>
              </w:rPr>
              <w:t>+</w:t>
            </w:r>
          </w:p>
        </w:tc>
        <w:tc>
          <w:tcPr>
            <w:tcW w:w="0" w:type="auto"/>
            <w:vAlign w:val="center"/>
          </w:tcPr>
          <w:p w:rsidR="003C08A8" w:rsidRPr="00246CAF" w:rsidRDefault="003C08A8" w:rsidP="00D11CAD">
            <w:pPr>
              <w:jc w:val="center"/>
              <w:cnfStyle w:val="000000000000" w:firstRow="0" w:lastRow="0" w:firstColumn="0" w:lastColumn="0" w:oddVBand="0" w:evenVBand="0" w:oddHBand="0" w:evenHBand="0" w:firstRowFirstColumn="0" w:firstRowLastColumn="0" w:lastRowFirstColumn="0" w:lastRowLastColumn="0"/>
              <w:rPr>
                <w:rFonts w:ascii="Sylfaen" w:hAnsi="Sylfaen"/>
                <w:bCs/>
                <w:sz w:val="20"/>
                <w:szCs w:val="20"/>
                <w:lang w:val="ka-GE"/>
              </w:rPr>
            </w:pPr>
            <w:r w:rsidRPr="00246CAF">
              <w:rPr>
                <w:rFonts w:ascii="Sylfaen" w:hAnsi="Sylfaen"/>
                <w:bCs/>
                <w:sz w:val="20"/>
                <w:szCs w:val="20"/>
                <w:lang w:val="ka-GE"/>
              </w:rPr>
              <w:t>+</w:t>
            </w:r>
          </w:p>
        </w:tc>
        <w:tc>
          <w:tcPr>
            <w:tcW w:w="0" w:type="auto"/>
          </w:tcPr>
          <w:p w:rsidR="003C08A8" w:rsidRPr="00246CAF" w:rsidRDefault="003C08A8" w:rsidP="00D11CAD">
            <w:pPr>
              <w:jc w:val="center"/>
              <w:cnfStyle w:val="000000000000" w:firstRow="0" w:lastRow="0" w:firstColumn="0" w:lastColumn="0" w:oddVBand="0" w:evenVBand="0" w:oddHBand="0" w:evenHBand="0" w:firstRowFirstColumn="0" w:firstRowLastColumn="0" w:lastRowFirstColumn="0" w:lastRowLastColumn="0"/>
              <w:rPr>
                <w:rFonts w:ascii="Sylfaen" w:hAnsi="Sylfaen"/>
                <w:bCs/>
                <w:sz w:val="20"/>
                <w:szCs w:val="20"/>
                <w:lang w:val="ka-GE"/>
              </w:rPr>
            </w:pPr>
            <w:r w:rsidRPr="00246CAF">
              <w:rPr>
                <w:rFonts w:ascii="Sylfaen" w:hAnsi="Sylfaen"/>
                <w:bCs/>
                <w:sz w:val="20"/>
                <w:szCs w:val="20"/>
                <w:lang w:val="ka-GE"/>
              </w:rPr>
              <w:t>+</w:t>
            </w:r>
          </w:p>
        </w:tc>
        <w:tc>
          <w:tcPr>
            <w:tcW w:w="0" w:type="auto"/>
            <w:vAlign w:val="center"/>
          </w:tcPr>
          <w:p w:rsidR="003C08A8" w:rsidRPr="00246CAF" w:rsidRDefault="003C08A8" w:rsidP="00D11CAD">
            <w:pPr>
              <w:jc w:val="center"/>
              <w:cnfStyle w:val="000000000000" w:firstRow="0" w:lastRow="0" w:firstColumn="0" w:lastColumn="0" w:oddVBand="0" w:evenVBand="0" w:oddHBand="0" w:evenHBand="0" w:firstRowFirstColumn="0" w:firstRowLastColumn="0" w:lastRowFirstColumn="0" w:lastRowLastColumn="0"/>
              <w:rPr>
                <w:rFonts w:ascii="Sylfaen" w:hAnsi="Sylfaen"/>
                <w:bCs/>
                <w:sz w:val="20"/>
                <w:szCs w:val="20"/>
                <w:lang w:val="ka-GE"/>
              </w:rPr>
            </w:pPr>
            <w:r w:rsidRPr="00246CAF">
              <w:rPr>
                <w:rFonts w:ascii="Sylfaen" w:hAnsi="Sylfaen"/>
                <w:bCs/>
                <w:sz w:val="20"/>
                <w:szCs w:val="20"/>
                <w:lang w:val="ka-GE"/>
              </w:rPr>
              <w:t>-</w:t>
            </w:r>
          </w:p>
        </w:tc>
        <w:tc>
          <w:tcPr>
            <w:tcW w:w="0" w:type="auto"/>
            <w:vAlign w:val="center"/>
          </w:tcPr>
          <w:p w:rsidR="003C08A8" w:rsidRPr="00246CAF" w:rsidRDefault="003C08A8" w:rsidP="00D11CAD">
            <w:pPr>
              <w:jc w:val="center"/>
              <w:cnfStyle w:val="000000000000" w:firstRow="0" w:lastRow="0" w:firstColumn="0" w:lastColumn="0" w:oddVBand="0" w:evenVBand="0" w:oddHBand="0" w:evenHBand="0" w:firstRowFirstColumn="0" w:firstRowLastColumn="0" w:lastRowFirstColumn="0" w:lastRowLastColumn="0"/>
              <w:rPr>
                <w:rFonts w:ascii="Sylfaen" w:hAnsi="Sylfaen"/>
                <w:bCs/>
                <w:sz w:val="20"/>
                <w:szCs w:val="20"/>
                <w:lang w:val="ka-GE"/>
              </w:rPr>
            </w:pPr>
            <w:r w:rsidRPr="00246CAF">
              <w:rPr>
                <w:rFonts w:ascii="Sylfaen" w:hAnsi="Sylfaen"/>
                <w:bCs/>
                <w:sz w:val="20"/>
                <w:szCs w:val="20"/>
                <w:lang w:val="ka-GE"/>
              </w:rPr>
              <w:t>1</w:t>
            </w:r>
          </w:p>
        </w:tc>
        <w:tc>
          <w:tcPr>
            <w:tcW w:w="0" w:type="auto"/>
          </w:tcPr>
          <w:p w:rsidR="003C08A8" w:rsidRPr="00246CAF" w:rsidRDefault="003C08A8" w:rsidP="00D11CAD">
            <w:pPr>
              <w:jc w:val="center"/>
              <w:cnfStyle w:val="000000000000" w:firstRow="0" w:lastRow="0" w:firstColumn="0" w:lastColumn="0" w:oddVBand="0" w:evenVBand="0" w:oddHBand="0" w:evenHBand="0" w:firstRowFirstColumn="0" w:firstRowLastColumn="0" w:lastRowFirstColumn="0" w:lastRowLastColumn="0"/>
              <w:rPr>
                <w:rFonts w:ascii="Sylfaen" w:hAnsi="Sylfaen"/>
                <w:bCs/>
                <w:sz w:val="20"/>
                <w:szCs w:val="20"/>
                <w:lang w:val="ka-GE"/>
              </w:rPr>
            </w:pPr>
            <w:r w:rsidRPr="00246CAF">
              <w:rPr>
                <w:rFonts w:ascii="Sylfaen" w:hAnsi="Sylfaen"/>
                <w:bCs/>
                <w:sz w:val="20"/>
                <w:szCs w:val="20"/>
                <w:lang w:val="ka-GE"/>
              </w:rPr>
              <w:t>1</w:t>
            </w:r>
          </w:p>
        </w:tc>
        <w:tc>
          <w:tcPr>
            <w:tcW w:w="0" w:type="auto"/>
          </w:tcPr>
          <w:p w:rsidR="003C08A8" w:rsidRPr="00246CAF" w:rsidRDefault="003C08A8" w:rsidP="00D11CAD">
            <w:pPr>
              <w:jc w:val="center"/>
              <w:cnfStyle w:val="000000000000" w:firstRow="0" w:lastRow="0" w:firstColumn="0" w:lastColumn="0" w:oddVBand="0" w:evenVBand="0" w:oddHBand="0" w:evenHBand="0" w:firstRowFirstColumn="0" w:firstRowLastColumn="0" w:lastRowFirstColumn="0" w:lastRowLastColumn="0"/>
              <w:rPr>
                <w:rFonts w:ascii="Sylfaen" w:hAnsi="Sylfaen"/>
                <w:bCs/>
                <w:sz w:val="20"/>
                <w:szCs w:val="20"/>
                <w:lang w:val="ka-GE"/>
              </w:rPr>
            </w:pPr>
            <w:r w:rsidRPr="00246CAF">
              <w:rPr>
                <w:rFonts w:ascii="Sylfaen" w:hAnsi="Sylfaen"/>
                <w:bCs/>
                <w:sz w:val="20"/>
                <w:szCs w:val="20"/>
                <w:lang w:val="ka-GE"/>
              </w:rPr>
              <w:t>1</w:t>
            </w:r>
          </w:p>
        </w:tc>
        <w:tc>
          <w:tcPr>
            <w:tcW w:w="0" w:type="auto"/>
            <w:vAlign w:val="center"/>
          </w:tcPr>
          <w:p w:rsidR="003C08A8" w:rsidRPr="00246CAF" w:rsidRDefault="003C08A8" w:rsidP="00D11CAD">
            <w:pPr>
              <w:jc w:val="center"/>
              <w:cnfStyle w:val="000000000000" w:firstRow="0" w:lastRow="0" w:firstColumn="0" w:lastColumn="0" w:oddVBand="0" w:evenVBand="0" w:oddHBand="0" w:evenHBand="0" w:firstRowFirstColumn="0" w:firstRowLastColumn="0" w:lastRowFirstColumn="0" w:lastRowLastColumn="0"/>
              <w:rPr>
                <w:rFonts w:ascii="Sylfaen" w:hAnsi="Sylfaen"/>
                <w:bCs/>
                <w:sz w:val="20"/>
                <w:szCs w:val="20"/>
                <w:lang w:val="ka-GE"/>
              </w:rPr>
            </w:pPr>
            <w:r w:rsidRPr="00246CAF">
              <w:rPr>
                <w:rFonts w:ascii="Sylfaen" w:hAnsi="Sylfaen"/>
                <w:bCs/>
                <w:sz w:val="20"/>
                <w:szCs w:val="20"/>
                <w:lang w:val="ka-GE"/>
              </w:rPr>
              <w:t>3</w:t>
            </w:r>
          </w:p>
        </w:tc>
        <w:tc>
          <w:tcPr>
            <w:tcW w:w="0" w:type="auto"/>
            <w:vAlign w:val="center"/>
          </w:tcPr>
          <w:p w:rsidR="003C08A8" w:rsidRPr="00246CAF" w:rsidRDefault="003C08A8" w:rsidP="00D11CAD">
            <w:pPr>
              <w:jc w:val="center"/>
              <w:cnfStyle w:val="000000000000" w:firstRow="0" w:lastRow="0" w:firstColumn="0" w:lastColumn="0" w:oddVBand="0" w:evenVBand="0" w:oddHBand="0" w:evenHBand="0" w:firstRowFirstColumn="0" w:firstRowLastColumn="0" w:lastRowFirstColumn="0" w:lastRowLastColumn="0"/>
              <w:rPr>
                <w:rFonts w:ascii="Sylfaen" w:hAnsi="Sylfaen"/>
                <w:bCs/>
                <w:sz w:val="20"/>
                <w:szCs w:val="20"/>
                <w:lang w:val="ka-GE"/>
              </w:rPr>
            </w:pPr>
            <w:r w:rsidRPr="00246CAF">
              <w:rPr>
                <w:rFonts w:ascii="Sylfaen" w:hAnsi="Sylfaen"/>
                <w:bCs/>
                <w:sz w:val="20"/>
                <w:szCs w:val="20"/>
                <w:lang w:val="ka-GE"/>
              </w:rPr>
              <w:t>-</w:t>
            </w:r>
          </w:p>
        </w:tc>
        <w:tc>
          <w:tcPr>
            <w:tcW w:w="0" w:type="auto"/>
            <w:vAlign w:val="center"/>
          </w:tcPr>
          <w:p w:rsidR="003C08A8" w:rsidRPr="00246CAF" w:rsidRDefault="003C08A8" w:rsidP="00D11CAD">
            <w:pPr>
              <w:jc w:val="center"/>
              <w:cnfStyle w:val="000000000000" w:firstRow="0" w:lastRow="0" w:firstColumn="0" w:lastColumn="0" w:oddVBand="0" w:evenVBand="0" w:oddHBand="0" w:evenHBand="0" w:firstRowFirstColumn="0" w:firstRowLastColumn="0" w:lastRowFirstColumn="0" w:lastRowLastColumn="0"/>
              <w:rPr>
                <w:rFonts w:ascii="Sylfaen" w:hAnsi="Sylfaen"/>
                <w:bCs/>
                <w:sz w:val="20"/>
                <w:szCs w:val="20"/>
                <w:lang w:val="ka-GE"/>
              </w:rPr>
            </w:pPr>
            <w:r w:rsidRPr="00246CAF">
              <w:rPr>
                <w:rFonts w:ascii="Sylfaen" w:hAnsi="Sylfaen"/>
                <w:bCs/>
                <w:sz w:val="20"/>
                <w:szCs w:val="20"/>
                <w:lang w:val="ka-GE"/>
              </w:rPr>
              <w:t>5</w:t>
            </w:r>
          </w:p>
        </w:tc>
      </w:tr>
      <w:tr w:rsidR="003C08A8" w:rsidRPr="00246CAF" w:rsidTr="005B6F9D">
        <w:trPr>
          <w:trHeight w:val="70"/>
          <w:jc w:val="center"/>
        </w:trPr>
        <w:tc>
          <w:tcPr>
            <w:cnfStyle w:val="001000000000" w:firstRow="0" w:lastRow="0" w:firstColumn="1" w:lastColumn="0" w:oddVBand="0" w:evenVBand="0" w:oddHBand="0" w:evenHBand="0" w:firstRowFirstColumn="0" w:firstRowLastColumn="0" w:lastRowFirstColumn="0" w:lastRowLastColumn="0"/>
            <w:tcW w:w="0" w:type="auto"/>
            <w:vMerge w:val="restart"/>
            <w:vAlign w:val="center"/>
          </w:tcPr>
          <w:p w:rsidR="003C08A8" w:rsidRPr="00246CAF" w:rsidRDefault="003C08A8" w:rsidP="00D11CAD">
            <w:pPr>
              <w:jc w:val="center"/>
              <w:rPr>
                <w:rFonts w:ascii="Sylfaen" w:hAnsi="Sylfaen"/>
                <w:b w:val="0"/>
                <w:sz w:val="20"/>
                <w:szCs w:val="20"/>
                <w:lang w:val="ka-GE"/>
              </w:rPr>
            </w:pPr>
            <w:r w:rsidRPr="00246CAF">
              <w:rPr>
                <w:rFonts w:ascii="Sylfaen" w:hAnsi="Sylfaen"/>
                <w:b w:val="0"/>
                <w:sz w:val="20"/>
                <w:szCs w:val="20"/>
                <w:lang w:val="ka-GE"/>
              </w:rPr>
              <w:t>Ephemeroptera</w:t>
            </w:r>
          </w:p>
        </w:tc>
        <w:tc>
          <w:tcPr>
            <w:tcW w:w="0" w:type="auto"/>
            <w:vAlign w:val="center"/>
          </w:tcPr>
          <w:p w:rsidR="003C08A8" w:rsidRPr="00246CAF" w:rsidRDefault="003C08A8" w:rsidP="00D11CAD">
            <w:pPr>
              <w:jc w:val="center"/>
              <w:cnfStyle w:val="000000000000" w:firstRow="0" w:lastRow="0" w:firstColumn="0" w:lastColumn="0" w:oddVBand="0" w:evenVBand="0" w:oddHBand="0" w:evenHBand="0" w:firstRowFirstColumn="0" w:firstRowLastColumn="0" w:lastRowFirstColumn="0" w:lastRowLastColumn="0"/>
              <w:rPr>
                <w:rFonts w:ascii="Sylfaen" w:hAnsi="Sylfaen"/>
                <w:bCs/>
                <w:sz w:val="20"/>
                <w:szCs w:val="20"/>
                <w:lang w:val="ka-GE"/>
              </w:rPr>
            </w:pPr>
            <w:r w:rsidRPr="00246CAF">
              <w:rPr>
                <w:rFonts w:ascii="Sylfaen" w:hAnsi="Sylfaen"/>
                <w:bCs/>
                <w:sz w:val="20"/>
                <w:szCs w:val="20"/>
                <w:lang w:val="ka-GE"/>
              </w:rPr>
              <w:t>Ephemeridae</w:t>
            </w:r>
          </w:p>
        </w:tc>
        <w:tc>
          <w:tcPr>
            <w:tcW w:w="0" w:type="auto"/>
          </w:tcPr>
          <w:p w:rsidR="003C08A8" w:rsidRPr="00246CAF" w:rsidRDefault="003C08A8" w:rsidP="00D11CAD">
            <w:pPr>
              <w:jc w:val="center"/>
              <w:cnfStyle w:val="000000000000" w:firstRow="0" w:lastRow="0" w:firstColumn="0" w:lastColumn="0" w:oddVBand="0" w:evenVBand="0" w:oddHBand="0" w:evenHBand="0" w:firstRowFirstColumn="0" w:firstRowLastColumn="0" w:lastRowFirstColumn="0" w:lastRowLastColumn="0"/>
              <w:rPr>
                <w:rFonts w:ascii="Sylfaen" w:hAnsi="Sylfaen"/>
                <w:bCs/>
                <w:sz w:val="20"/>
                <w:szCs w:val="20"/>
                <w:lang w:val="ka-GE"/>
              </w:rPr>
            </w:pPr>
            <w:r w:rsidRPr="00246CAF">
              <w:rPr>
                <w:rFonts w:ascii="Sylfaen" w:hAnsi="Sylfaen"/>
                <w:bCs/>
                <w:sz w:val="20"/>
                <w:szCs w:val="20"/>
                <w:lang w:val="ka-GE"/>
              </w:rPr>
              <w:t>+</w:t>
            </w:r>
          </w:p>
        </w:tc>
        <w:tc>
          <w:tcPr>
            <w:tcW w:w="0" w:type="auto"/>
            <w:vAlign w:val="center"/>
          </w:tcPr>
          <w:p w:rsidR="003C08A8" w:rsidRPr="00246CAF" w:rsidRDefault="003C08A8" w:rsidP="00D11CAD">
            <w:pPr>
              <w:jc w:val="center"/>
              <w:cnfStyle w:val="000000000000" w:firstRow="0" w:lastRow="0" w:firstColumn="0" w:lastColumn="0" w:oddVBand="0" w:evenVBand="0" w:oddHBand="0" w:evenHBand="0" w:firstRowFirstColumn="0" w:firstRowLastColumn="0" w:lastRowFirstColumn="0" w:lastRowLastColumn="0"/>
              <w:rPr>
                <w:rFonts w:ascii="Sylfaen" w:hAnsi="Sylfaen"/>
                <w:bCs/>
                <w:sz w:val="20"/>
                <w:szCs w:val="20"/>
                <w:lang w:val="ka-GE"/>
              </w:rPr>
            </w:pPr>
            <w:r w:rsidRPr="00246CAF">
              <w:rPr>
                <w:rFonts w:ascii="Sylfaen" w:hAnsi="Sylfaen"/>
                <w:bCs/>
                <w:sz w:val="20"/>
                <w:szCs w:val="20"/>
                <w:lang w:val="ka-GE"/>
              </w:rPr>
              <w:t>+</w:t>
            </w:r>
          </w:p>
        </w:tc>
        <w:tc>
          <w:tcPr>
            <w:tcW w:w="0" w:type="auto"/>
            <w:vAlign w:val="center"/>
          </w:tcPr>
          <w:p w:rsidR="003C08A8" w:rsidRPr="00246CAF" w:rsidRDefault="003C08A8" w:rsidP="00D11CAD">
            <w:pPr>
              <w:jc w:val="center"/>
              <w:cnfStyle w:val="000000000000" w:firstRow="0" w:lastRow="0" w:firstColumn="0" w:lastColumn="0" w:oddVBand="0" w:evenVBand="0" w:oddHBand="0" w:evenHBand="0" w:firstRowFirstColumn="0" w:firstRowLastColumn="0" w:lastRowFirstColumn="0" w:lastRowLastColumn="0"/>
              <w:rPr>
                <w:rFonts w:ascii="Sylfaen" w:hAnsi="Sylfaen"/>
                <w:bCs/>
                <w:sz w:val="20"/>
                <w:szCs w:val="20"/>
                <w:lang w:val="ka-GE"/>
              </w:rPr>
            </w:pPr>
            <w:r w:rsidRPr="00246CAF">
              <w:rPr>
                <w:rFonts w:ascii="Sylfaen" w:hAnsi="Sylfaen"/>
                <w:bCs/>
                <w:sz w:val="20"/>
                <w:szCs w:val="20"/>
                <w:lang w:val="ka-GE"/>
              </w:rPr>
              <w:t>+</w:t>
            </w:r>
          </w:p>
        </w:tc>
        <w:tc>
          <w:tcPr>
            <w:tcW w:w="0" w:type="auto"/>
          </w:tcPr>
          <w:p w:rsidR="003C08A8" w:rsidRPr="00246CAF" w:rsidRDefault="003C08A8" w:rsidP="00D11CAD">
            <w:pPr>
              <w:jc w:val="center"/>
              <w:cnfStyle w:val="000000000000" w:firstRow="0" w:lastRow="0" w:firstColumn="0" w:lastColumn="0" w:oddVBand="0" w:evenVBand="0" w:oddHBand="0" w:evenHBand="0" w:firstRowFirstColumn="0" w:firstRowLastColumn="0" w:lastRowFirstColumn="0" w:lastRowLastColumn="0"/>
              <w:rPr>
                <w:rFonts w:ascii="Sylfaen" w:hAnsi="Sylfaen"/>
                <w:bCs/>
                <w:sz w:val="20"/>
                <w:szCs w:val="20"/>
                <w:lang w:val="ka-GE"/>
              </w:rPr>
            </w:pPr>
            <w:r w:rsidRPr="00246CAF">
              <w:rPr>
                <w:rFonts w:ascii="Sylfaen" w:hAnsi="Sylfaen"/>
                <w:bCs/>
                <w:sz w:val="20"/>
                <w:szCs w:val="20"/>
                <w:lang w:val="ka-GE"/>
              </w:rPr>
              <w:t>+</w:t>
            </w:r>
          </w:p>
        </w:tc>
        <w:tc>
          <w:tcPr>
            <w:tcW w:w="0" w:type="auto"/>
            <w:vAlign w:val="center"/>
          </w:tcPr>
          <w:p w:rsidR="003C08A8" w:rsidRPr="00246CAF" w:rsidRDefault="003C08A8" w:rsidP="00D11CAD">
            <w:pPr>
              <w:jc w:val="center"/>
              <w:cnfStyle w:val="000000000000" w:firstRow="0" w:lastRow="0" w:firstColumn="0" w:lastColumn="0" w:oddVBand="0" w:evenVBand="0" w:oddHBand="0" w:evenHBand="0" w:firstRowFirstColumn="0" w:firstRowLastColumn="0" w:lastRowFirstColumn="0" w:lastRowLastColumn="0"/>
              <w:rPr>
                <w:rFonts w:ascii="Sylfaen" w:hAnsi="Sylfaen"/>
                <w:bCs/>
                <w:sz w:val="20"/>
                <w:szCs w:val="20"/>
                <w:lang w:val="ka-GE"/>
              </w:rPr>
            </w:pPr>
            <w:r w:rsidRPr="00246CAF">
              <w:rPr>
                <w:rFonts w:ascii="Sylfaen" w:hAnsi="Sylfaen"/>
                <w:bCs/>
                <w:sz w:val="20"/>
                <w:szCs w:val="20"/>
                <w:lang w:val="ka-GE"/>
              </w:rPr>
              <w:t>+</w:t>
            </w:r>
          </w:p>
        </w:tc>
        <w:tc>
          <w:tcPr>
            <w:tcW w:w="0" w:type="auto"/>
            <w:vAlign w:val="center"/>
          </w:tcPr>
          <w:p w:rsidR="003C08A8" w:rsidRPr="00246CAF" w:rsidRDefault="003C08A8" w:rsidP="00D11CAD">
            <w:pPr>
              <w:jc w:val="center"/>
              <w:cnfStyle w:val="000000000000" w:firstRow="0" w:lastRow="0" w:firstColumn="0" w:lastColumn="0" w:oddVBand="0" w:evenVBand="0" w:oddHBand="0" w:evenHBand="0" w:firstRowFirstColumn="0" w:firstRowLastColumn="0" w:lastRowFirstColumn="0" w:lastRowLastColumn="0"/>
              <w:rPr>
                <w:rFonts w:ascii="Sylfaen" w:hAnsi="Sylfaen"/>
                <w:bCs/>
                <w:sz w:val="20"/>
                <w:szCs w:val="20"/>
                <w:lang w:val="ka-GE"/>
              </w:rPr>
            </w:pPr>
            <w:r w:rsidRPr="00246CAF">
              <w:rPr>
                <w:rFonts w:ascii="Sylfaen" w:hAnsi="Sylfaen"/>
                <w:bCs/>
                <w:sz w:val="20"/>
                <w:szCs w:val="20"/>
                <w:lang w:val="ka-GE"/>
              </w:rPr>
              <w:t>5</w:t>
            </w:r>
          </w:p>
        </w:tc>
        <w:tc>
          <w:tcPr>
            <w:tcW w:w="0" w:type="auto"/>
          </w:tcPr>
          <w:p w:rsidR="003C08A8" w:rsidRPr="00246CAF" w:rsidRDefault="003C08A8" w:rsidP="00D11CAD">
            <w:pPr>
              <w:jc w:val="both"/>
              <w:cnfStyle w:val="000000000000" w:firstRow="0" w:lastRow="0" w:firstColumn="0" w:lastColumn="0" w:oddVBand="0" w:evenVBand="0" w:oddHBand="0" w:evenHBand="0" w:firstRowFirstColumn="0" w:firstRowLastColumn="0" w:lastRowFirstColumn="0" w:lastRowLastColumn="0"/>
              <w:rPr>
                <w:rFonts w:ascii="Sylfaen" w:hAnsi="Sylfaen"/>
                <w:bCs/>
                <w:sz w:val="20"/>
                <w:szCs w:val="20"/>
                <w:lang w:val="ka-GE"/>
              </w:rPr>
            </w:pPr>
            <w:r w:rsidRPr="00246CAF">
              <w:rPr>
                <w:rFonts w:ascii="Sylfaen" w:hAnsi="Sylfaen"/>
                <w:bCs/>
                <w:sz w:val="20"/>
                <w:szCs w:val="20"/>
                <w:lang w:val="ka-GE"/>
              </w:rPr>
              <w:t>12</w:t>
            </w:r>
          </w:p>
        </w:tc>
        <w:tc>
          <w:tcPr>
            <w:tcW w:w="0" w:type="auto"/>
          </w:tcPr>
          <w:p w:rsidR="003C08A8" w:rsidRPr="00246CAF" w:rsidRDefault="003C08A8" w:rsidP="00D11CAD">
            <w:pPr>
              <w:jc w:val="center"/>
              <w:cnfStyle w:val="000000000000" w:firstRow="0" w:lastRow="0" w:firstColumn="0" w:lastColumn="0" w:oddVBand="0" w:evenVBand="0" w:oddHBand="0" w:evenHBand="0" w:firstRowFirstColumn="0" w:firstRowLastColumn="0" w:lastRowFirstColumn="0" w:lastRowLastColumn="0"/>
              <w:rPr>
                <w:rFonts w:ascii="Sylfaen" w:hAnsi="Sylfaen"/>
                <w:bCs/>
                <w:sz w:val="20"/>
                <w:szCs w:val="20"/>
                <w:lang w:val="ka-GE"/>
              </w:rPr>
            </w:pPr>
            <w:r w:rsidRPr="00246CAF">
              <w:rPr>
                <w:rFonts w:ascii="Sylfaen" w:hAnsi="Sylfaen"/>
                <w:bCs/>
                <w:sz w:val="20"/>
                <w:szCs w:val="20"/>
                <w:lang w:val="ka-GE"/>
              </w:rPr>
              <w:t>8</w:t>
            </w:r>
          </w:p>
        </w:tc>
        <w:tc>
          <w:tcPr>
            <w:tcW w:w="0" w:type="auto"/>
            <w:vAlign w:val="center"/>
          </w:tcPr>
          <w:p w:rsidR="003C08A8" w:rsidRPr="00246CAF" w:rsidRDefault="003C08A8" w:rsidP="00D11CAD">
            <w:pPr>
              <w:jc w:val="center"/>
              <w:cnfStyle w:val="000000000000" w:firstRow="0" w:lastRow="0" w:firstColumn="0" w:lastColumn="0" w:oddVBand="0" w:evenVBand="0" w:oddHBand="0" w:evenHBand="0" w:firstRowFirstColumn="0" w:firstRowLastColumn="0" w:lastRowFirstColumn="0" w:lastRowLastColumn="0"/>
              <w:rPr>
                <w:rFonts w:ascii="Sylfaen" w:hAnsi="Sylfaen"/>
                <w:bCs/>
                <w:sz w:val="20"/>
                <w:szCs w:val="20"/>
                <w:lang w:val="ka-GE"/>
              </w:rPr>
            </w:pPr>
            <w:r w:rsidRPr="00246CAF">
              <w:rPr>
                <w:rFonts w:ascii="Sylfaen" w:hAnsi="Sylfaen"/>
                <w:bCs/>
                <w:sz w:val="20"/>
                <w:szCs w:val="20"/>
                <w:lang w:val="ka-GE"/>
              </w:rPr>
              <w:t>5</w:t>
            </w:r>
          </w:p>
        </w:tc>
        <w:tc>
          <w:tcPr>
            <w:tcW w:w="0" w:type="auto"/>
            <w:vAlign w:val="center"/>
          </w:tcPr>
          <w:p w:rsidR="003C08A8" w:rsidRPr="00246CAF" w:rsidRDefault="003C08A8" w:rsidP="00D11CAD">
            <w:pPr>
              <w:jc w:val="center"/>
              <w:cnfStyle w:val="000000000000" w:firstRow="0" w:lastRow="0" w:firstColumn="0" w:lastColumn="0" w:oddVBand="0" w:evenVBand="0" w:oddHBand="0" w:evenHBand="0" w:firstRowFirstColumn="0" w:firstRowLastColumn="0" w:lastRowFirstColumn="0" w:lastRowLastColumn="0"/>
              <w:rPr>
                <w:rFonts w:ascii="Sylfaen" w:hAnsi="Sylfaen"/>
                <w:bCs/>
                <w:sz w:val="20"/>
                <w:szCs w:val="20"/>
                <w:lang w:val="ka-GE"/>
              </w:rPr>
            </w:pPr>
            <w:r w:rsidRPr="00246CAF">
              <w:rPr>
                <w:rFonts w:ascii="Sylfaen" w:hAnsi="Sylfaen"/>
                <w:bCs/>
                <w:sz w:val="20"/>
                <w:szCs w:val="20"/>
                <w:lang w:val="ka-GE"/>
              </w:rPr>
              <w:t>7</w:t>
            </w:r>
          </w:p>
        </w:tc>
        <w:tc>
          <w:tcPr>
            <w:tcW w:w="0" w:type="auto"/>
            <w:vAlign w:val="center"/>
          </w:tcPr>
          <w:p w:rsidR="003C08A8" w:rsidRPr="00246CAF" w:rsidRDefault="003C08A8" w:rsidP="00D11CAD">
            <w:pPr>
              <w:jc w:val="center"/>
              <w:cnfStyle w:val="000000000000" w:firstRow="0" w:lastRow="0" w:firstColumn="0" w:lastColumn="0" w:oddVBand="0" w:evenVBand="0" w:oddHBand="0" w:evenHBand="0" w:firstRowFirstColumn="0" w:firstRowLastColumn="0" w:lastRowFirstColumn="0" w:lastRowLastColumn="0"/>
              <w:rPr>
                <w:rFonts w:ascii="Sylfaen" w:hAnsi="Sylfaen"/>
                <w:bCs/>
                <w:sz w:val="20"/>
                <w:szCs w:val="20"/>
                <w:lang w:val="ka-GE"/>
              </w:rPr>
            </w:pPr>
            <w:r w:rsidRPr="00246CAF">
              <w:rPr>
                <w:rFonts w:ascii="Sylfaen" w:hAnsi="Sylfaen"/>
                <w:bCs/>
                <w:sz w:val="20"/>
                <w:szCs w:val="20"/>
                <w:lang w:val="ka-GE"/>
              </w:rPr>
              <w:t>37</w:t>
            </w:r>
          </w:p>
        </w:tc>
      </w:tr>
      <w:tr w:rsidR="003C08A8" w:rsidRPr="00246CAF" w:rsidTr="005B6F9D">
        <w:trPr>
          <w:jc w:val="center"/>
        </w:trPr>
        <w:tc>
          <w:tcPr>
            <w:cnfStyle w:val="001000000000" w:firstRow="0" w:lastRow="0" w:firstColumn="1" w:lastColumn="0" w:oddVBand="0" w:evenVBand="0" w:oddHBand="0" w:evenHBand="0" w:firstRowFirstColumn="0" w:firstRowLastColumn="0" w:lastRowFirstColumn="0" w:lastRowLastColumn="0"/>
            <w:tcW w:w="0" w:type="auto"/>
            <w:vMerge/>
            <w:vAlign w:val="center"/>
          </w:tcPr>
          <w:p w:rsidR="003C08A8" w:rsidRPr="00246CAF" w:rsidRDefault="003C08A8" w:rsidP="00D11CAD">
            <w:pPr>
              <w:jc w:val="center"/>
              <w:rPr>
                <w:rFonts w:ascii="Sylfaen" w:hAnsi="Sylfaen"/>
                <w:b w:val="0"/>
                <w:sz w:val="20"/>
                <w:szCs w:val="20"/>
                <w:lang w:val="ka-GE"/>
              </w:rPr>
            </w:pPr>
          </w:p>
        </w:tc>
        <w:tc>
          <w:tcPr>
            <w:tcW w:w="0" w:type="auto"/>
            <w:vAlign w:val="center"/>
          </w:tcPr>
          <w:p w:rsidR="003C08A8" w:rsidRPr="00246CAF" w:rsidRDefault="003C08A8" w:rsidP="00D11CAD">
            <w:pPr>
              <w:jc w:val="center"/>
              <w:cnfStyle w:val="000000000000" w:firstRow="0" w:lastRow="0" w:firstColumn="0" w:lastColumn="0" w:oddVBand="0" w:evenVBand="0" w:oddHBand="0" w:evenHBand="0" w:firstRowFirstColumn="0" w:firstRowLastColumn="0" w:lastRowFirstColumn="0" w:lastRowLastColumn="0"/>
              <w:rPr>
                <w:rFonts w:ascii="Sylfaen" w:hAnsi="Sylfaen"/>
                <w:bCs/>
                <w:sz w:val="20"/>
                <w:szCs w:val="20"/>
                <w:lang w:val="ka-GE"/>
              </w:rPr>
            </w:pPr>
            <w:r w:rsidRPr="00246CAF">
              <w:rPr>
                <w:rFonts w:ascii="Sylfaen" w:hAnsi="Sylfaen"/>
                <w:bCs/>
                <w:sz w:val="20"/>
                <w:szCs w:val="20"/>
                <w:lang w:val="ka-GE"/>
              </w:rPr>
              <w:t>Heptageniidae</w:t>
            </w:r>
          </w:p>
        </w:tc>
        <w:tc>
          <w:tcPr>
            <w:tcW w:w="0" w:type="auto"/>
          </w:tcPr>
          <w:p w:rsidR="003C08A8" w:rsidRPr="00246CAF" w:rsidRDefault="003C08A8" w:rsidP="00D11CAD">
            <w:pPr>
              <w:jc w:val="center"/>
              <w:cnfStyle w:val="000000000000" w:firstRow="0" w:lastRow="0" w:firstColumn="0" w:lastColumn="0" w:oddVBand="0" w:evenVBand="0" w:oddHBand="0" w:evenHBand="0" w:firstRowFirstColumn="0" w:firstRowLastColumn="0" w:lastRowFirstColumn="0" w:lastRowLastColumn="0"/>
              <w:rPr>
                <w:rFonts w:ascii="Sylfaen" w:hAnsi="Sylfaen"/>
                <w:bCs/>
                <w:sz w:val="20"/>
                <w:szCs w:val="20"/>
                <w:lang w:val="ka-GE"/>
              </w:rPr>
            </w:pPr>
            <w:r w:rsidRPr="00246CAF">
              <w:rPr>
                <w:rFonts w:ascii="Sylfaen" w:hAnsi="Sylfaen"/>
                <w:bCs/>
                <w:sz w:val="20"/>
                <w:szCs w:val="20"/>
                <w:lang w:val="ka-GE"/>
              </w:rPr>
              <w:t>+</w:t>
            </w:r>
          </w:p>
        </w:tc>
        <w:tc>
          <w:tcPr>
            <w:tcW w:w="0" w:type="auto"/>
            <w:vAlign w:val="center"/>
          </w:tcPr>
          <w:p w:rsidR="003C08A8" w:rsidRPr="00246CAF" w:rsidRDefault="003C08A8" w:rsidP="00D11CAD">
            <w:pPr>
              <w:jc w:val="center"/>
              <w:cnfStyle w:val="000000000000" w:firstRow="0" w:lastRow="0" w:firstColumn="0" w:lastColumn="0" w:oddVBand="0" w:evenVBand="0" w:oddHBand="0" w:evenHBand="0" w:firstRowFirstColumn="0" w:firstRowLastColumn="0" w:lastRowFirstColumn="0" w:lastRowLastColumn="0"/>
              <w:rPr>
                <w:rFonts w:ascii="Sylfaen" w:hAnsi="Sylfaen"/>
                <w:bCs/>
                <w:sz w:val="20"/>
                <w:szCs w:val="20"/>
                <w:lang w:val="ka-GE"/>
              </w:rPr>
            </w:pPr>
            <w:r w:rsidRPr="00246CAF">
              <w:rPr>
                <w:rFonts w:ascii="Sylfaen" w:hAnsi="Sylfaen"/>
                <w:bCs/>
                <w:sz w:val="20"/>
                <w:szCs w:val="20"/>
                <w:lang w:val="ka-GE"/>
              </w:rPr>
              <w:t>+</w:t>
            </w:r>
          </w:p>
        </w:tc>
        <w:tc>
          <w:tcPr>
            <w:tcW w:w="0" w:type="auto"/>
            <w:vAlign w:val="center"/>
          </w:tcPr>
          <w:p w:rsidR="003C08A8" w:rsidRPr="00246CAF" w:rsidRDefault="003C08A8" w:rsidP="00D11CAD">
            <w:pPr>
              <w:jc w:val="center"/>
              <w:cnfStyle w:val="000000000000" w:firstRow="0" w:lastRow="0" w:firstColumn="0" w:lastColumn="0" w:oddVBand="0" w:evenVBand="0" w:oddHBand="0" w:evenHBand="0" w:firstRowFirstColumn="0" w:firstRowLastColumn="0" w:lastRowFirstColumn="0" w:lastRowLastColumn="0"/>
              <w:rPr>
                <w:rFonts w:ascii="Sylfaen" w:hAnsi="Sylfaen"/>
                <w:bCs/>
                <w:sz w:val="20"/>
                <w:szCs w:val="20"/>
                <w:lang w:val="ka-GE"/>
              </w:rPr>
            </w:pPr>
            <w:r w:rsidRPr="00246CAF">
              <w:rPr>
                <w:rFonts w:ascii="Sylfaen" w:hAnsi="Sylfaen"/>
                <w:bCs/>
                <w:sz w:val="20"/>
                <w:szCs w:val="20"/>
                <w:lang w:val="ka-GE"/>
              </w:rPr>
              <w:t>-</w:t>
            </w:r>
          </w:p>
        </w:tc>
        <w:tc>
          <w:tcPr>
            <w:tcW w:w="0" w:type="auto"/>
          </w:tcPr>
          <w:p w:rsidR="003C08A8" w:rsidRPr="00246CAF" w:rsidRDefault="003C08A8" w:rsidP="00D11CAD">
            <w:pPr>
              <w:jc w:val="center"/>
              <w:cnfStyle w:val="000000000000" w:firstRow="0" w:lastRow="0" w:firstColumn="0" w:lastColumn="0" w:oddVBand="0" w:evenVBand="0" w:oddHBand="0" w:evenHBand="0" w:firstRowFirstColumn="0" w:firstRowLastColumn="0" w:lastRowFirstColumn="0" w:lastRowLastColumn="0"/>
              <w:rPr>
                <w:rFonts w:ascii="Sylfaen" w:hAnsi="Sylfaen"/>
                <w:bCs/>
                <w:sz w:val="20"/>
                <w:szCs w:val="20"/>
                <w:lang w:val="ka-GE"/>
              </w:rPr>
            </w:pPr>
            <w:r w:rsidRPr="00246CAF">
              <w:rPr>
                <w:rFonts w:ascii="Sylfaen" w:hAnsi="Sylfaen"/>
                <w:bCs/>
                <w:sz w:val="20"/>
                <w:szCs w:val="20"/>
                <w:lang w:val="ka-GE"/>
              </w:rPr>
              <w:t>+</w:t>
            </w:r>
          </w:p>
        </w:tc>
        <w:tc>
          <w:tcPr>
            <w:tcW w:w="0" w:type="auto"/>
            <w:vAlign w:val="center"/>
          </w:tcPr>
          <w:p w:rsidR="003C08A8" w:rsidRPr="00246CAF" w:rsidRDefault="003C08A8" w:rsidP="00D11CAD">
            <w:pPr>
              <w:jc w:val="center"/>
              <w:cnfStyle w:val="000000000000" w:firstRow="0" w:lastRow="0" w:firstColumn="0" w:lastColumn="0" w:oddVBand="0" w:evenVBand="0" w:oddHBand="0" w:evenHBand="0" w:firstRowFirstColumn="0" w:firstRowLastColumn="0" w:lastRowFirstColumn="0" w:lastRowLastColumn="0"/>
              <w:rPr>
                <w:rFonts w:ascii="Sylfaen" w:hAnsi="Sylfaen"/>
                <w:bCs/>
                <w:sz w:val="20"/>
                <w:szCs w:val="20"/>
                <w:lang w:val="ka-GE"/>
              </w:rPr>
            </w:pPr>
            <w:r w:rsidRPr="00246CAF">
              <w:rPr>
                <w:rFonts w:ascii="Sylfaen" w:hAnsi="Sylfaen"/>
                <w:bCs/>
                <w:sz w:val="20"/>
                <w:szCs w:val="20"/>
                <w:lang w:val="ka-GE"/>
              </w:rPr>
              <w:t>+</w:t>
            </w:r>
          </w:p>
        </w:tc>
        <w:tc>
          <w:tcPr>
            <w:tcW w:w="0" w:type="auto"/>
            <w:vAlign w:val="center"/>
          </w:tcPr>
          <w:p w:rsidR="003C08A8" w:rsidRPr="00246CAF" w:rsidRDefault="003C08A8" w:rsidP="00D11CAD">
            <w:pPr>
              <w:jc w:val="center"/>
              <w:cnfStyle w:val="000000000000" w:firstRow="0" w:lastRow="0" w:firstColumn="0" w:lastColumn="0" w:oddVBand="0" w:evenVBand="0" w:oddHBand="0" w:evenHBand="0" w:firstRowFirstColumn="0" w:firstRowLastColumn="0" w:lastRowFirstColumn="0" w:lastRowLastColumn="0"/>
              <w:rPr>
                <w:rFonts w:ascii="Sylfaen" w:hAnsi="Sylfaen"/>
                <w:bCs/>
                <w:sz w:val="20"/>
                <w:szCs w:val="20"/>
                <w:lang w:val="ka-GE"/>
              </w:rPr>
            </w:pPr>
            <w:r w:rsidRPr="00246CAF">
              <w:rPr>
                <w:rFonts w:ascii="Sylfaen" w:hAnsi="Sylfaen"/>
                <w:bCs/>
                <w:sz w:val="20"/>
                <w:szCs w:val="20"/>
                <w:lang w:val="ka-GE"/>
              </w:rPr>
              <w:t>3</w:t>
            </w:r>
          </w:p>
        </w:tc>
        <w:tc>
          <w:tcPr>
            <w:tcW w:w="0" w:type="auto"/>
          </w:tcPr>
          <w:p w:rsidR="003C08A8" w:rsidRPr="00246CAF" w:rsidRDefault="003C08A8" w:rsidP="00D11CAD">
            <w:pPr>
              <w:jc w:val="center"/>
              <w:cnfStyle w:val="000000000000" w:firstRow="0" w:lastRow="0" w:firstColumn="0" w:lastColumn="0" w:oddVBand="0" w:evenVBand="0" w:oddHBand="0" w:evenHBand="0" w:firstRowFirstColumn="0" w:firstRowLastColumn="0" w:lastRowFirstColumn="0" w:lastRowLastColumn="0"/>
              <w:rPr>
                <w:rFonts w:ascii="Sylfaen" w:hAnsi="Sylfaen"/>
                <w:bCs/>
                <w:sz w:val="20"/>
                <w:szCs w:val="20"/>
                <w:lang w:val="ka-GE"/>
              </w:rPr>
            </w:pPr>
            <w:r w:rsidRPr="00246CAF">
              <w:rPr>
                <w:rFonts w:ascii="Sylfaen" w:hAnsi="Sylfaen"/>
                <w:bCs/>
                <w:sz w:val="20"/>
                <w:szCs w:val="20"/>
                <w:lang w:val="ka-GE"/>
              </w:rPr>
              <w:t>4</w:t>
            </w:r>
          </w:p>
        </w:tc>
        <w:tc>
          <w:tcPr>
            <w:tcW w:w="0" w:type="auto"/>
          </w:tcPr>
          <w:p w:rsidR="003C08A8" w:rsidRPr="00246CAF" w:rsidRDefault="003C08A8" w:rsidP="00D11CAD">
            <w:pPr>
              <w:jc w:val="center"/>
              <w:cnfStyle w:val="000000000000" w:firstRow="0" w:lastRow="0" w:firstColumn="0" w:lastColumn="0" w:oddVBand="0" w:evenVBand="0" w:oddHBand="0" w:evenHBand="0" w:firstRowFirstColumn="0" w:firstRowLastColumn="0" w:lastRowFirstColumn="0" w:lastRowLastColumn="0"/>
              <w:rPr>
                <w:rFonts w:ascii="Sylfaen" w:hAnsi="Sylfaen"/>
                <w:bCs/>
                <w:sz w:val="20"/>
                <w:szCs w:val="20"/>
                <w:lang w:val="ka-GE"/>
              </w:rPr>
            </w:pPr>
            <w:r w:rsidRPr="00246CAF">
              <w:rPr>
                <w:rFonts w:ascii="Sylfaen" w:hAnsi="Sylfaen"/>
                <w:bCs/>
                <w:sz w:val="20"/>
                <w:szCs w:val="20"/>
                <w:lang w:val="ka-GE"/>
              </w:rPr>
              <w:t>-</w:t>
            </w:r>
          </w:p>
        </w:tc>
        <w:tc>
          <w:tcPr>
            <w:tcW w:w="0" w:type="auto"/>
            <w:vAlign w:val="center"/>
          </w:tcPr>
          <w:p w:rsidR="003C08A8" w:rsidRPr="00246CAF" w:rsidRDefault="003C08A8" w:rsidP="00D11CAD">
            <w:pPr>
              <w:jc w:val="center"/>
              <w:cnfStyle w:val="000000000000" w:firstRow="0" w:lastRow="0" w:firstColumn="0" w:lastColumn="0" w:oddVBand="0" w:evenVBand="0" w:oddHBand="0" w:evenHBand="0" w:firstRowFirstColumn="0" w:firstRowLastColumn="0" w:lastRowFirstColumn="0" w:lastRowLastColumn="0"/>
              <w:rPr>
                <w:rFonts w:ascii="Sylfaen" w:hAnsi="Sylfaen"/>
                <w:bCs/>
                <w:sz w:val="20"/>
                <w:szCs w:val="20"/>
                <w:lang w:val="ka-GE"/>
              </w:rPr>
            </w:pPr>
            <w:r w:rsidRPr="00246CAF">
              <w:rPr>
                <w:rFonts w:ascii="Sylfaen" w:hAnsi="Sylfaen"/>
                <w:bCs/>
                <w:sz w:val="20"/>
                <w:szCs w:val="20"/>
                <w:lang w:val="ka-GE"/>
              </w:rPr>
              <w:t>3</w:t>
            </w:r>
          </w:p>
        </w:tc>
        <w:tc>
          <w:tcPr>
            <w:tcW w:w="0" w:type="auto"/>
            <w:vAlign w:val="center"/>
          </w:tcPr>
          <w:p w:rsidR="003C08A8" w:rsidRPr="00246CAF" w:rsidRDefault="003C08A8" w:rsidP="00D11CAD">
            <w:pPr>
              <w:jc w:val="center"/>
              <w:cnfStyle w:val="000000000000" w:firstRow="0" w:lastRow="0" w:firstColumn="0" w:lastColumn="0" w:oddVBand="0" w:evenVBand="0" w:oddHBand="0" w:evenHBand="0" w:firstRowFirstColumn="0" w:firstRowLastColumn="0" w:lastRowFirstColumn="0" w:lastRowLastColumn="0"/>
              <w:rPr>
                <w:rFonts w:ascii="Sylfaen" w:hAnsi="Sylfaen"/>
                <w:bCs/>
                <w:sz w:val="20"/>
                <w:szCs w:val="20"/>
                <w:lang w:val="ka-GE"/>
              </w:rPr>
            </w:pPr>
            <w:r w:rsidRPr="00246CAF">
              <w:rPr>
                <w:rFonts w:ascii="Sylfaen" w:hAnsi="Sylfaen"/>
                <w:bCs/>
                <w:sz w:val="20"/>
                <w:szCs w:val="20"/>
                <w:lang w:val="ka-GE"/>
              </w:rPr>
              <w:t>6</w:t>
            </w:r>
          </w:p>
        </w:tc>
        <w:tc>
          <w:tcPr>
            <w:tcW w:w="0" w:type="auto"/>
            <w:vAlign w:val="center"/>
          </w:tcPr>
          <w:p w:rsidR="003C08A8" w:rsidRPr="00246CAF" w:rsidRDefault="003C08A8" w:rsidP="00D11CAD">
            <w:pPr>
              <w:jc w:val="center"/>
              <w:cnfStyle w:val="000000000000" w:firstRow="0" w:lastRow="0" w:firstColumn="0" w:lastColumn="0" w:oddVBand="0" w:evenVBand="0" w:oddHBand="0" w:evenHBand="0" w:firstRowFirstColumn="0" w:firstRowLastColumn="0" w:lastRowFirstColumn="0" w:lastRowLastColumn="0"/>
              <w:rPr>
                <w:rFonts w:ascii="Sylfaen" w:hAnsi="Sylfaen"/>
                <w:bCs/>
                <w:sz w:val="20"/>
                <w:szCs w:val="20"/>
                <w:lang w:val="ka-GE"/>
              </w:rPr>
            </w:pPr>
            <w:r w:rsidRPr="00246CAF">
              <w:rPr>
                <w:rFonts w:ascii="Sylfaen" w:hAnsi="Sylfaen"/>
                <w:bCs/>
                <w:sz w:val="20"/>
                <w:szCs w:val="20"/>
                <w:lang w:val="ka-GE"/>
              </w:rPr>
              <w:t>16</w:t>
            </w:r>
          </w:p>
        </w:tc>
      </w:tr>
      <w:tr w:rsidR="003C08A8" w:rsidRPr="00246CAF" w:rsidTr="005B6F9D">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rsidR="003C08A8" w:rsidRPr="00246CAF" w:rsidRDefault="003C08A8" w:rsidP="00D11CAD">
            <w:pPr>
              <w:jc w:val="center"/>
              <w:rPr>
                <w:rFonts w:ascii="Sylfaen" w:hAnsi="Sylfaen"/>
                <w:b w:val="0"/>
                <w:sz w:val="20"/>
                <w:szCs w:val="20"/>
                <w:lang w:val="ka-GE"/>
              </w:rPr>
            </w:pPr>
            <w:r w:rsidRPr="00246CAF">
              <w:rPr>
                <w:rFonts w:ascii="Sylfaen" w:hAnsi="Sylfaen"/>
                <w:b w:val="0"/>
                <w:sz w:val="20"/>
                <w:szCs w:val="20"/>
                <w:lang w:val="ka-GE"/>
              </w:rPr>
              <w:t>Amphipoda</w:t>
            </w:r>
          </w:p>
        </w:tc>
        <w:tc>
          <w:tcPr>
            <w:tcW w:w="0" w:type="auto"/>
            <w:vAlign w:val="center"/>
          </w:tcPr>
          <w:p w:rsidR="003C08A8" w:rsidRPr="00246CAF" w:rsidRDefault="003C08A8" w:rsidP="00D11CAD">
            <w:pPr>
              <w:jc w:val="center"/>
              <w:cnfStyle w:val="000000000000" w:firstRow="0" w:lastRow="0" w:firstColumn="0" w:lastColumn="0" w:oddVBand="0" w:evenVBand="0" w:oddHBand="0" w:evenHBand="0" w:firstRowFirstColumn="0" w:firstRowLastColumn="0" w:lastRowFirstColumn="0" w:lastRowLastColumn="0"/>
              <w:rPr>
                <w:rFonts w:ascii="Sylfaen" w:hAnsi="Sylfaen"/>
                <w:bCs/>
                <w:sz w:val="20"/>
                <w:szCs w:val="20"/>
                <w:lang w:val="ka-GE"/>
              </w:rPr>
            </w:pPr>
            <w:r w:rsidRPr="00246CAF">
              <w:rPr>
                <w:rFonts w:ascii="Sylfaen" w:hAnsi="Sylfaen"/>
                <w:bCs/>
                <w:sz w:val="20"/>
                <w:szCs w:val="20"/>
                <w:lang w:val="ka-GE"/>
              </w:rPr>
              <w:t>Gammaridae</w:t>
            </w:r>
          </w:p>
        </w:tc>
        <w:tc>
          <w:tcPr>
            <w:tcW w:w="0" w:type="auto"/>
          </w:tcPr>
          <w:p w:rsidR="003C08A8" w:rsidRPr="00246CAF" w:rsidRDefault="003C08A8" w:rsidP="00D11CAD">
            <w:pPr>
              <w:jc w:val="center"/>
              <w:cnfStyle w:val="000000000000" w:firstRow="0" w:lastRow="0" w:firstColumn="0" w:lastColumn="0" w:oddVBand="0" w:evenVBand="0" w:oddHBand="0" w:evenHBand="0" w:firstRowFirstColumn="0" w:firstRowLastColumn="0" w:lastRowFirstColumn="0" w:lastRowLastColumn="0"/>
              <w:rPr>
                <w:rFonts w:ascii="Sylfaen" w:hAnsi="Sylfaen"/>
                <w:bCs/>
                <w:sz w:val="20"/>
                <w:szCs w:val="20"/>
                <w:lang w:val="ka-GE"/>
              </w:rPr>
            </w:pPr>
            <w:r w:rsidRPr="00246CAF">
              <w:rPr>
                <w:rFonts w:ascii="Sylfaen" w:hAnsi="Sylfaen"/>
                <w:bCs/>
                <w:sz w:val="20"/>
                <w:szCs w:val="20"/>
                <w:lang w:val="ka-GE"/>
              </w:rPr>
              <w:t>-</w:t>
            </w:r>
          </w:p>
        </w:tc>
        <w:tc>
          <w:tcPr>
            <w:tcW w:w="0" w:type="auto"/>
            <w:vAlign w:val="center"/>
          </w:tcPr>
          <w:p w:rsidR="003C08A8" w:rsidRPr="00246CAF" w:rsidRDefault="003C08A8" w:rsidP="00D11CAD">
            <w:pPr>
              <w:jc w:val="center"/>
              <w:cnfStyle w:val="000000000000" w:firstRow="0" w:lastRow="0" w:firstColumn="0" w:lastColumn="0" w:oddVBand="0" w:evenVBand="0" w:oddHBand="0" w:evenHBand="0" w:firstRowFirstColumn="0" w:firstRowLastColumn="0" w:lastRowFirstColumn="0" w:lastRowLastColumn="0"/>
              <w:rPr>
                <w:rFonts w:ascii="Sylfaen" w:hAnsi="Sylfaen"/>
                <w:bCs/>
                <w:sz w:val="20"/>
                <w:szCs w:val="20"/>
                <w:lang w:val="ka-GE"/>
              </w:rPr>
            </w:pPr>
            <w:r w:rsidRPr="00246CAF">
              <w:rPr>
                <w:rFonts w:ascii="Sylfaen" w:hAnsi="Sylfaen"/>
                <w:bCs/>
                <w:sz w:val="20"/>
                <w:szCs w:val="20"/>
                <w:lang w:val="ka-GE"/>
              </w:rPr>
              <w:t>+</w:t>
            </w:r>
          </w:p>
        </w:tc>
        <w:tc>
          <w:tcPr>
            <w:tcW w:w="0" w:type="auto"/>
            <w:vAlign w:val="center"/>
          </w:tcPr>
          <w:p w:rsidR="003C08A8" w:rsidRPr="00246CAF" w:rsidRDefault="003C08A8" w:rsidP="00D11CAD">
            <w:pPr>
              <w:jc w:val="center"/>
              <w:cnfStyle w:val="000000000000" w:firstRow="0" w:lastRow="0" w:firstColumn="0" w:lastColumn="0" w:oddVBand="0" w:evenVBand="0" w:oddHBand="0" w:evenHBand="0" w:firstRowFirstColumn="0" w:firstRowLastColumn="0" w:lastRowFirstColumn="0" w:lastRowLastColumn="0"/>
              <w:rPr>
                <w:rFonts w:ascii="Sylfaen" w:hAnsi="Sylfaen"/>
                <w:bCs/>
                <w:sz w:val="20"/>
                <w:szCs w:val="20"/>
                <w:lang w:val="ka-GE"/>
              </w:rPr>
            </w:pPr>
            <w:r w:rsidRPr="00246CAF">
              <w:rPr>
                <w:rFonts w:ascii="Sylfaen" w:hAnsi="Sylfaen"/>
                <w:bCs/>
                <w:sz w:val="20"/>
                <w:szCs w:val="20"/>
                <w:lang w:val="ka-GE"/>
              </w:rPr>
              <w:t>-</w:t>
            </w:r>
          </w:p>
        </w:tc>
        <w:tc>
          <w:tcPr>
            <w:tcW w:w="0" w:type="auto"/>
          </w:tcPr>
          <w:p w:rsidR="003C08A8" w:rsidRPr="00246CAF" w:rsidRDefault="003C08A8" w:rsidP="00D11CAD">
            <w:pPr>
              <w:jc w:val="center"/>
              <w:cnfStyle w:val="000000000000" w:firstRow="0" w:lastRow="0" w:firstColumn="0" w:lastColumn="0" w:oddVBand="0" w:evenVBand="0" w:oddHBand="0" w:evenHBand="0" w:firstRowFirstColumn="0" w:firstRowLastColumn="0" w:lastRowFirstColumn="0" w:lastRowLastColumn="0"/>
              <w:rPr>
                <w:rFonts w:ascii="Sylfaen" w:hAnsi="Sylfaen"/>
                <w:bCs/>
                <w:sz w:val="20"/>
                <w:szCs w:val="20"/>
                <w:lang w:val="ka-GE"/>
              </w:rPr>
            </w:pPr>
            <w:r w:rsidRPr="00246CAF">
              <w:rPr>
                <w:rFonts w:ascii="Sylfaen" w:hAnsi="Sylfaen"/>
                <w:bCs/>
                <w:sz w:val="20"/>
                <w:szCs w:val="20"/>
                <w:lang w:val="ka-GE"/>
              </w:rPr>
              <w:t>+</w:t>
            </w:r>
          </w:p>
        </w:tc>
        <w:tc>
          <w:tcPr>
            <w:tcW w:w="0" w:type="auto"/>
            <w:vAlign w:val="center"/>
          </w:tcPr>
          <w:p w:rsidR="003C08A8" w:rsidRPr="00246CAF" w:rsidRDefault="003C08A8" w:rsidP="00D11CAD">
            <w:pPr>
              <w:jc w:val="center"/>
              <w:cnfStyle w:val="000000000000" w:firstRow="0" w:lastRow="0" w:firstColumn="0" w:lastColumn="0" w:oddVBand="0" w:evenVBand="0" w:oddHBand="0" w:evenHBand="0" w:firstRowFirstColumn="0" w:firstRowLastColumn="0" w:lastRowFirstColumn="0" w:lastRowLastColumn="0"/>
              <w:rPr>
                <w:rFonts w:ascii="Sylfaen" w:hAnsi="Sylfaen"/>
                <w:bCs/>
                <w:sz w:val="20"/>
                <w:szCs w:val="20"/>
                <w:lang w:val="ka-GE"/>
              </w:rPr>
            </w:pPr>
            <w:r w:rsidRPr="00246CAF">
              <w:rPr>
                <w:rFonts w:ascii="Sylfaen" w:hAnsi="Sylfaen"/>
                <w:bCs/>
                <w:sz w:val="20"/>
                <w:szCs w:val="20"/>
                <w:lang w:val="ka-GE"/>
              </w:rPr>
              <w:t>-</w:t>
            </w:r>
          </w:p>
        </w:tc>
        <w:tc>
          <w:tcPr>
            <w:tcW w:w="0" w:type="auto"/>
            <w:vAlign w:val="center"/>
          </w:tcPr>
          <w:p w:rsidR="003C08A8" w:rsidRPr="00246CAF" w:rsidRDefault="003C08A8" w:rsidP="00D11CAD">
            <w:pPr>
              <w:jc w:val="center"/>
              <w:cnfStyle w:val="000000000000" w:firstRow="0" w:lastRow="0" w:firstColumn="0" w:lastColumn="0" w:oddVBand="0" w:evenVBand="0" w:oddHBand="0" w:evenHBand="0" w:firstRowFirstColumn="0" w:firstRowLastColumn="0" w:lastRowFirstColumn="0" w:lastRowLastColumn="0"/>
              <w:rPr>
                <w:rFonts w:ascii="Sylfaen" w:hAnsi="Sylfaen"/>
                <w:bCs/>
                <w:sz w:val="20"/>
                <w:szCs w:val="20"/>
                <w:lang w:val="ka-GE"/>
              </w:rPr>
            </w:pPr>
            <w:r w:rsidRPr="00246CAF">
              <w:rPr>
                <w:rFonts w:ascii="Sylfaen" w:hAnsi="Sylfaen"/>
                <w:bCs/>
                <w:sz w:val="20"/>
                <w:szCs w:val="20"/>
                <w:lang w:val="ka-GE"/>
              </w:rPr>
              <w:t>-</w:t>
            </w:r>
          </w:p>
        </w:tc>
        <w:tc>
          <w:tcPr>
            <w:tcW w:w="0" w:type="auto"/>
          </w:tcPr>
          <w:p w:rsidR="003C08A8" w:rsidRPr="00246CAF" w:rsidRDefault="003C08A8" w:rsidP="00D11CAD">
            <w:pPr>
              <w:jc w:val="center"/>
              <w:cnfStyle w:val="000000000000" w:firstRow="0" w:lastRow="0" w:firstColumn="0" w:lastColumn="0" w:oddVBand="0" w:evenVBand="0" w:oddHBand="0" w:evenHBand="0" w:firstRowFirstColumn="0" w:firstRowLastColumn="0" w:lastRowFirstColumn="0" w:lastRowLastColumn="0"/>
              <w:rPr>
                <w:rFonts w:ascii="Sylfaen" w:hAnsi="Sylfaen"/>
                <w:bCs/>
                <w:sz w:val="20"/>
                <w:szCs w:val="20"/>
                <w:lang w:val="ka-GE"/>
              </w:rPr>
            </w:pPr>
            <w:r w:rsidRPr="00246CAF">
              <w:rPr>
                <w:rFonts w:ascii="Sylfaen" w:hAnsi="Sylfaen"/>
                <w:bCs/>
                <w:sz w:val="20"/>
                <w:szCs w:val="20"/>
                <w:lang w:val="ka-GE"/>
              </w:rPr>
              <w:t>7</w:t>
            </w:r>
          </w:p>
        </w:tc>
        <w:tc>
          <w:tcPr>
            <w:tcW w:w="0" w:type="auto"/>
          </w:tcPr>
          <w:p w:rsidR="003C08A8" w:rsidRPr="00246CAF" w:rsidRDefault="003C08A8" w:rsidP="00D11CAD">
            <w:pPr>
              <w:jc w:val="center"/>
              <w:cnfStyle w:val="000000000000" w:firstRow="0" w:lastRow="0" w:firstColumn="0" w:lastColumn="0" w:oddVBand="0" w:evenVBand="0" w:oddHBand="0" w:evenHBand="0" w:firstRowFirstColumn="0" w:firstRowLastColumn="0" w:lastRowFirstColumn="0" w:lastRowLastColumn="0"/>
              <w:rPr>
                <w:rFonts w:ascii="Sylfaen" w:hAnsi="Sylfaen"/>
                <w:bCs/>
                <w:sz w:val="20"/>
                <w:szCs w:val="20"/>
                <w:lang w:val="ka-GE"/>
              </w:rPr>
            </w:pPr>
            <w:r w:rsidRPr="00246CAF">
              <w:rPr>
                <w:rFonts w:ascii="Sylfaen" w:hAnsi="Sylfaen"/>
                <w:bCs/>
                <w:sz w:val="20"/>
                <w:szCs w:val="20"/>
                <w:lang w:val="ka-GE"/>
              </w:rPr>
              <w:t>-</w:t>
            </w:r>
          </w:p>
        </w:tc>
        <w:tc>
          <w:tcPr>
            <w:tcW w:w="0" w:type="auto"/>
            <w:vAlign w:val="center"/>
          </w:tcPr>
          <w:p w:rsidR="003C08A8" w:rsidRPr="00246CAF" w:rsidRDefault="003C08A8" w:rsidP="00D11CAD">
            <w:pPr>
              <w:jc w:val="center"/>
              <w:cnfStyle w:val="000000000000" w:firstRow="0" w:lastRow="0" w:firstColumn="0" w:lastColumn="0" w:oddVBand="0" w:evenVBand="0" w:oddHBand="0" w:evenHBand="0" w:firstRowFirstColumn="0" w:firstRowLastColumn="0" w:lastRowFirstColumn="0" w:lastRowLastColumn="0"/>
              <w:rPr>
                <w:rFonts w:ascii="Sylfaen" w:hAnsi="Sylfaen"/>
                <w:bCs/>
                <w:sz w:val="20"/>
                <w:szCs w:val="20"/>
                <w:lang w:val="ka-GE"/>
              </w:rPr>
            </w:pPr>
            <w:r w:rsidRPr="00246CAF">
              <w:rPr>
                <w:rFonts w:ascii="Sylfaen" w:hAnsi="Sylfaen"/>
                <w:bCs/>
                <w:sz w:val="20"/>
                <w:szCs w:val="20"/>
                <w:lang w:val="ka-GE"/>
              </w:rPr>
              <w:t>8</w:t>
            </w:r>
          </w:p>
        </w:tc>
        <w:tc>
          <w:tcPr>
            <w:tcW w:w="0" w:type="auto"/>
            <w:vAlign w:val="center"/>
          </w:tcPr>
          <w:p w:rsidR="003C08A8" w:rsidRPr="00246CAF" w:rsidRDefault="003C08A8" w:rsidP="00D11CAD">
            <w:pPr>
              <w:jc w:val="center"/>
              <w:cnfStyle w:val="000000000000" w:firstRow="0" w:lastRow="0" w:firstColumn="0" w:lastColumn="0" w:oddVBand="0" w:evenVBand="0" w:oddHBand="0" w:evenHBand="0" w:firstRowFirstColumn="0" w:firstRowLastColumn="0" w:lastRowFirstColumn="0" w:lastRowLastColumn="0"/>
              <w:rPr>
                <w:rFonts w:ascii="Sylfaen" w:hAnsi="Sylfaen"/>
                <w:bCs/>
                <w:sz w:val="20"/>
                <w:szCs w:val="20"/>
                <w:lang w:val="ka-GE"/>
              </w:rPr>
            </w:pPr>
            <w:r w:rsidRPr="00246CAF">
              <w:rPr>
                <w:rFonts w:ascii="Sylfaen" w:hAnsi="Sylfaen"/>
                <w:bCs/>
                <w:sz w:val="20"/>
                <w:szCs w:val="20"/>
                <w:lang w:val="ka-GE"/>
              </w:rPr>
              <w:t>-</w:t>
            </w:r>
          </w:p>
        </w:tc>
        <w:tc>
          <w:tcPr>
            <w:tcW w:w="0" w:type="auto"/>
            <w:vAlign w:val="center"/>
          </w:tcPr>
          <w:p w:rsidR="003C08A8" w:rsidRPr="00246CAF" w:rsidRDefault="003C08A8" w:rsidP="00D11CAD">
            <w:pPr>
              <w:jc w:val="center"/>
              <w:cnfStyle w:val="000000000000" w:firstRow="0" w:lastRow="0" w:firstColumn="0" w:lastColumn="0" w:oddVBand="0" w:evenVBand="0" w:oddHBand="0" w:evenHBand="0" w:firstRowFirstColumn="0" w:firstRowLastColumn="0" w:lastRowFirstColumn="0" w:lastRowLastColumn="0"/>
              <w:rPr>
                <w:rFonts w:ascii="Sylfaen" w:hAnsi="Sylfaen"/>
                <w:bCs/>
                <w:sz w:val="20"/>
                <w:szCs w:val="20"/>
                <w:lang w:val="ka-GE"/>
              </w:rPr>
            </w:pPr>
            <w:r w:rsidRPr="00246CAF">
              <w:rPr>
                <w:rFonts w:ascii="Sylfaen" w:hAnsi="Sylfaen"/>
                <w:bCs/>
                <w:sz w:val="20"/>
                <w:szCs w:val="20"/>
                <w:lang w:val="ka-GE"/>
              </w:rPr>
              <w:t>15</w:t>
            </w:r>
          </w:p>
        </w:tc>
      </w:tr>
      <w:tr w:rsidR="003C08A8" w:rsidRPr="00246CAF" w:rsidTr="005B6F9D">
        <w:trPr>
          <w:trHeight w:val="7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rsidR="003C08A8" w:rsidRPr="00246CAF" w:rsidRDefault="003C08A8" w:rsidP="00D11CAD">
            <w:pPr>
              <w:jc w:val="center"/>
              <w:rPr>
                <w:rFonts w:ascii="Sylfaen" w:hAnsi="Sylfaen"/>
                <w:b w:val="0"/>
                <w:sz w:val="20"/>
                <w:szCs w:val="20"/>
                <w:lang w:val="ka-GE"/>
              </w:rPr>
            </w:pPr>
            <w:r w:rsidRPr="00246CAF">
              <w:rPr>
                <w:rFonts w:ascii="Sylfaen" w:hAnsi="Sylfaen"/>
                <w:b w:val="0"/>
                <w:sz w:val="20"/>
                <w:szCs w:val="20"/>
                <w:lang w:val="ka-GE"/>
              </w:rPr>
              <w:t>Trichoptera</w:t>
            </w:r>
          </w:p>
        </w:tc>
        <w:tc>
          <w:tcPr>
            <w:tcW w:w="0" w:type="auto"/>
            <w:vAlign w:val="center"/>
          </w:tcPr>
          <w:p w:rsidR="003C08A8" w:rsidRPr="00246CAF" w:rsidRDefault="003C08A8" w:rsidP="00D11CAD">
            <w:pPr>
              <w:jc w:val="center"/>
              <w:cnfStyle w:val="000000000000" w:firstRow="0" w:lastRow="0" w:firstColumn="0" w:lastColumn="0" w:oddVBand="0" w:evenVBand="0" w:oddHBand="0" w:evenHBand="0" w:firstRowFirstColumn="0" w:firstRowLastColumn="0" w:lastRowFirstColumn="0" w:lastRowLastColumn="0"/>
              <w:rPr>
                <w:rFonts w:ascii="Sylfaen" w:hAnsi="Sylfaen"/>
                <w:bCs/>
                <w:sz w:val="20"/>
                <w:szCs w:val="20"/>
                <w:lang w:val="ka-GE"/>
              </w:rPr>
            </w:pPr>
            <w:r w:rsidRPr="00246CAF">
              <w:rPr>
                <w:rFonts w:ascii="Sylfaen" w:hAnsi="Sylfaen"/>
                <w:bCs/>
                <w:sz w:val="20"/>
                <w:szCs w:val="20"/>
                <w:lang w:val="ka-GE"/>
              </w:rPr>
              <w:t>Hydropsychidae</w:t>
            </w:r>
          </w:p>
        </w:tc>
        <w:tc>
          <w:tcPr>
            <w:tcW w:w="0" w:type="auto"/>
          </w:tcPr>
          <w:p w:rsidR="003C08A8" w:rsidRPr="00246CAF" w:rsidRDefault="003C08A8" w:rsidP="00D11CAD">
            <w:pPr>
              <w:jc w:val="center"/>
              <w:cnfStyle w:val="000000000000" w:firstRow="0" w:lastRow="0" w:firstColumn="0" w:lastColumn="0" w:oddVBand="0" w:evenVBand="0" w:oddHBand="0" w:evenHBand="0" w:firstRowFirstColumn="0" w:firstRowLastColumn="0" w:lastRowFirstColumn="0" w:lastRowLastColumn="0"/>
              <w:rPr>
                <w:rFonts w:ascii="Sylfaen" w:hAnsi="Sylfaen"/>
                <w:bCs/>
                <w:sz w:val="20"/>
                <w:szCs w:val="20"/>
                <w:lang w:val="ka-GE"/>
              </w:rPr>
            </w:pPr>
            <w:r w:rsidRPr="00246CAF">
              <w:rPr>
                <w:rFonts w:ascii="Sylfaen" w:hAnsi="Sylfaen"/>
                <w:bCs/>
                <w:sz w:val="20"/>
                <w:szCs w:val="20"/>
                <w:lang w:val="ka-GE"/>
              </w:rPr>
              <w:t>+</w:t>
            </w:r>
          </w:p>
        </w:tc>
        <w:tc>
          <w:tcPr>
            <w:tcW w:w="0" w:type="auto"/>
            <w:vAlign w:val="center"/>
          </w:tcPr>
          <w:p w:rsidR="003C08A8" w:rsidRPr="00246CAF" w:rsidRDefault="003C08A8" w:rsidP="00D11CAD">
            <w:pPr>
              <w:jc w:val="center"/>
              <w:cnfStyle w:val="000000000000" w:firstRow="0" w:lastRow="0" w:firstColumn="0" w:lastColumn="0" w:oddVBand="0" w:evenVBand="0" w:oddHBand="0" w:evenHBand="0" w:firstRowFirstColumn="0" w:firstRowLastColumn="0" w:lastRowFirstColumn="0" w:lastRowLastColumn="0"/>
              <w:rPr>
                <w:rFonts w:ascii="Sylfaen" w:hAnsi="Sylfaen"/>
                <w:bCs/>
                <w:sz w:val="20"/>
                <w:szCs w:val="20"/>
                <w:lang w:val="ka-GE"/>
              </w:rPr>
            </w:pPr>
            <w:r w:rsidRPr="00246CAF">
              <w:rPr>
                <w:rFonts w:ascii="Sylfaen" w:hAnsi="Sylfaen"/>
                <w:bCs/>
                <w:sz w:val="20"/>
                <w:szCs w:val="20"/>
                <w:lang w:val="ka-GE"/>
              </w:rPr>
              <w:t>+</w:t>
            </w:r>
          </w:p>
        </w:tc>
        <w:tc>
          <w:tcPr>
            <w:tcW w:w="0" w:type="auto"/>
            <w:vAlign w:val="center"/>
          </w:tcPr>
          <w:p w:rsidR="003C08A8" w:rsidRPr="00246CAF" w:rsidRDefault="003C08A8" w:rsidP="00D11CAD">
            <w:pPr>
              <w:jc w:val="center"/>
              <w:cnfStyle w:val="000000000000" w:firstRow="0" w:lastRow="0" w:firstColumn="0" w:lastColumn="0" w:oddVBand="0" w:evenVBand="0" w:oddHBand="0" w:evenHBand="0" w:firstRowFirstColumn="0" w:firstRowLastColumn="0" w:lastRowFirstColumn="0" w:lastRowLastColumn="0"/>
              <w:rPr>
                <w:rFonts w:ascii="Sylfaen" w:hAnsi="Sylfaen"/>
                <w:bCs/>
                <w:sz w:val="20"/>
                <w:szCs w:val="20"/>
                <w:lang w:val="ka-GE"/>
              </w:rPr>
            </w:pPr>
            <w:r w:rsidRPr="00246CAF">
              <w:rPr>
                <w:rFonts w:ascii="Sylfaen" w:hAnsi="Sylfaen"/>
                <w:bCs/>
                <w:sz w:val="20"/>
                <w:szCs w:val="20"/>
                <w:lang w:val="ka-GE"/>
              </w:rPr>
              <w:t>+</w:t>
            </w:r>
          </w:p>
        </w:tc>
        <w:tc>
          <w:tcPr>
            <w:tcW w:w="0" w:type="auto"/>
          </w:tcPr>
          <w:p w:rsidR="003C08A8" w:rsidRPr="00246CAF" w:rsidRDefault="003C08A8" w:rsidP="00D11CAD">
            <w:pPr>
              <w:jc w:val="center"/>
              <w:cnfStyle w:val="000000000000" w:firstRow="0" w:lastRow="0" w:firstColumn="0" w:lastColumn="0" w:oddVBand="0" w:evenVBand="0" w:oddHBand="0" w:evenHBand="0" w:firstRowFirstColumn="0" w:firstRowLastColumn="0" w:lastRowFirstColumn="0" w:lastRowLastColumn="0"/>
              <w:rPr>
                <w:rFonts w:ascii="Sylfaen" w:hAnsi="Sylfaen"/>
                <w:bCs/>
                <w:sz w:val="20"/>
                <w:szCs w:val="20"/>
                <w:lang w:val="ka-GE"/>
              </w:rPr>
            </w:pPr>
            <w:r w:rsidRPr="00246CAF">
              <w:rPr>
                <w:rFonts w:ascii="Sylfaen" w:hAnsi="Sylfaen"/>
                <w:bCs/>
                <w:sz w:val="20"/>
                <w:szCs w:val="20"/>
                <w:lang w:val="ka-GE"/>
              </w:rPr>
              <w:t>+</w:t>
            </w:r>
          </w:p>
        </w:tc>
        <w:tc>
          <w:tcPr>
            <w:tcW w:w="0" w:type="auto"/>
            <w:vAlign w:val="center"/>
          </w:tcPr>
          <w:p w:rsidR="003C08A8" w:rsidRPr="00246CAF" w:rsidRDefault="003C08A8" w:rsidP="00D11CAD">
            <w:pPr>
              <w:jc w:val="center"/>
              <w:cnfStyle w:val="000000000000" w:firstRow="0" w:lastRow="0" w:firstColumn="0" w:lastColumn="0" w:oddVBand="0" w:evenVBand="0" w:oddHBand="0" w:evenHBand="0" w:firstRowFirstColumn="0" w:firstRowLastColumn="0" w:lastRowFirstColumn="0" w:lastRowLastColumn="0"/>
              <w:rPr>
                <w:rFonts w:ascii="Sylfaen" w:hAnsi="Sylfaen"/>
                <w:bCs/>
                <w:sz w:val="20"/>
                <w:szCs w:val="20"/>
                <w:lang w:val="ka-GE"/>
              </w:rPr>
            </w:pPr>
            <w:r w:rsidRPr="00246CAF">
              <w:rPr>
                <w:rFonts w:ascii="Sylfaen" w:hAnsi="Sylfaen"/>
                <w:bCs/>
                <w:sz w:val="20"/>
                <w:szCs w:val="20"/>
                <w:lang w:val="ka-GE"/>
              </w:rPr>
              <w:t>+</w:t>
            </w:r>
          </w:p>
        </w:tc>
        <w:tc>
          <w:tcPr>
            <w:tcW w:w="0" w:type="auto"/>
            <w:vAlign w:val="center"/>
          </w:tcPr>
          <w:p w:rsidR="003C08A8" w:rsidRPr="00246CAF" w:rsidRDefault="003C08A8" w:rsidP="00D11CAD">
            <w:pPr>
              <w:jc w:val="center"/>
              <w:cnfStyle w:val="000000000000" w:firstRow="0" w:lastRow="0" w:firstColumn="0" w:lastColumn="0" w:oddVBand="0" w:evenVBand="0" w:oddHBand="0" w:evenHBand="0" w:firstRowFirstColumn="0" w:firstRowLastColumn="0" w:lastRowFirstColumn="0" w:lastRowLastColumn="0"/>
              <w:rPr>
                <w:rFonts w:ascii="Sylfaen" w:hAnsi="Sylfaen"/>
                <w:bCs/>
                <w:sz w:val="20"/>
                <w:szCs w:val="20"/>
                <w:lang w:val="ka-GE"/>
              </w:rPr>
            </w:pPr>
            <w:r w:rsidRPr="00246CAF">
              <w:rPr>
                <w:rFonts w:ascii="Sylfaen" w:hAnsi="Sylfaen"/>
                <w:bCs/>
                <w:sz w:val="20"/>
                <w:szCs w:val="20"/>
                <w:lang w:val="ka-GE"/>
              </w:rPr>
              <w:t>14</w:t>
            </w:r>
          </w:p>
        </w:tc>
        <w:tc>
          <w:tcPr>
            <w:tcW w:w="0" w:type="auto"/>
          </w:tcPr>
          <w:p w:rsidR="003C08A8" w:rsidRPr="00246CAF" w:rsidRDefault="003C08A8" w:rsidP="00D11CAD">
            <w:pPr>
              <w:jc w:val="center"/>
              <w:cnfStyle w:val="000000000000" w:firstRow="0" w:lastRow="0" w:firstColumn="0" w:lastColumn="0" w:oddVBand="0" w:evenVBand="0" w:oddHBand="0" w:evenHBand="0" w:firstRowFirstColumn="0" w:firstRowLastColumn="0" w:lastRowFirstColumn="0" w:lastRowLastColumn="0"/>
              <w:rPr>
                <w:rFonts w:ascii="Sylfaen" w:hAnsi="Sylfaen"/>
                <w:bCs/>
                <w:sz w:val="20"/>
                <w:szCs w:val="20"/>
                <w:lang w:val="ka-GE"/>
              </w:rPr>
            </w:pPr>
            <w:r w:rsidRPr="00246CAF">
              <w:rPr>
                <w:rFonts w:ascii="Sylfaen" w:hAnsi="Sylfaen"/>
                <w:bCs/>
                <w:sz w:val="20"/>
                <w:szCs w:val="20"/>
                <w:lang w:val="ka-GE"/>
              </w:rPr>
              <w:t>19</w:t>
            </w:r>
          </w:p>
        </w:tc>
        <w:tc>
          <w:tcPr>
            <w:tcW w:w="0" w:type="auto"/>
          </w:tcPr>
          <w:p w:rsidR="003C08A8" w:rsidRPr="00246CAF" w:rsidRDefault="003C08A8" w:rsidP="00D11CAD">
            <w:pPr>
              <w:jc w:val="center"/>
              <w:cnfStyle w:val="000000000000" w:firstRow="0" w:lastRow="0" w:firstColumn="0" w:lastColumn="0" w:oddVBand="0" w:evenVBand="0" w:oddHBand="0" w:evenHBand="0" w:firstRowFirstColumn="0" w:firstRowLastColumn="0" w:lastRowFirstColumn="0" w:lastRowLastColumn="0"/>
              <w:rPr>
                <w:rFonts w:ascii="Sylfaen" w:hAnsi="Sylfaen"/>
                <w:bCs/>
                <w:sz w:val="20"/>
                <w:szCs w:val="20"/>
                <w:lang w:val="ka-GE"/>
              </w:rPr>
            </w:pPr>
            <w:r w:rsidRPr="00246CAF">
              <w:rPr>
                <w:rFonts w:ascii="Sylfaen" w:hAnsi="Sylfaen"/>
                <w:bCs/>
                <w:sz w:val="20"/>
                <w:szCs w:val="20"/>
                <w:lang w:val="ka-GE"/>
              </w:rPr>
              <w:t>2</w:t>
            </w:r>
          </w:p>
        </w:tc>
        <w:tc>
          <w:tcPr>
            <w:tcW w:w="0" w:type="auto"/>
            <w:vAlign w:val="center"/>
          </w:tcPr>
          <w:p w:rsidR="003C08A8" w:rsidRPr="00246CAF" w:rsidRDefault="003C08A8" w:rsidP="00D11CAD">
            <w:pPr>
              <w:jc w:val="center"/>
              <w:cnfStyle w:val="000000000000" w:firstRow="0" w:lastRow="0" w:firstColumn="0" w:lastColumn="0" w:oddVBand="0" w:evenVBand="0" w:oddHBand="0" w:evenHBand="0" w:firstRowFirstColumn="0" w:firstRowLastColumn="0" w:lastRowFirstColumn="0" w:lastRowLastColumn="0"/>
              <w:rPr>
                <w:rFonts w:ascii="Sylfaen" w:hAnsi="Sylfaen"/>
                <w:bCs/>
                <w:sz w:val="20"/>
                <w:szCs w:val="20"/>
                <w:lang w:val="ka-GE"/>
              </w:rPr>
            </w:pPr>
            <w:r w:rsidRPr="00246CAF">
              <w:rPr>
                <w:rFonts w:ascii="Sylfaen" w:hAnsi="Sylfaen"/>
                <w:bCs/>
                <w:sz w:val="20"/>
                <w:szCs w:val="20"/>
                <w:lang w:val="ka-GE"/>
              </w:rPr>
              <w:t>6</w:t>
            </w:r>
          </w:p>
        </w:tc>
        <w:tc>
          <w:tcPr>
            <w:tcW w:w="0" w:type="auto"/>
            <w:vAlign w:val="center"/>
          </w:tcPr>
          <w:p w:rsidR="003C08A8" w:rsidRPr="00246CAF" w:rsidRDefault="003C08A8" w:rsidP="00D11CAD">
            <w:pPr>
              <w:jc w:val="center"/>
              <w:cnfStyle w:val="000000000000" w:firstRow="0" w:lastRow="0" w:firstColumn="0" w:lastColumn="0" w:oddVBand="0" w:evenVBand="0" w:oddHBand="0" w:evenHBand="0" w:firstRowFirstColumn="0" w:firstRowLastColumn="0" w:lastRowFirstColumn="0" w:lastRowLastColumn="0"/>
              <w:rPr>
                <w:rFonts w:ascii="Sylfaen" w:hAnsi="Sylfaen"/>
                <w:bCs/>
                <w:sz w:val="20"/>
                <w:szCs w:val="20"/>
                <w:lang w:val="ka-GE"/>
              </w:rPr>
            </w:pPr>
            <w:r w:rsidRPr="00246CAF">
              <w:rPr>
                <w:rFonts w:ascii="Sylfaen" w:hAnsi="Sylfaen"/>
                <w:bCs/>
                <w:sz w:val="20"/>
                <w:szCs w:val="20"/>
                <w:lang w:val="ka-GE"/>
              </w:rPr>
              <w:t>13</w:t>
            </w:r>
          </w:p>
        </w:tc>
        <w:tc>
          <w:tcPr>
            <w:tcW w:w="0" w:type="auto"/>
            <w:vAlign w:val="center"/>
          </w:tcPr>
          <w:p w:rsidR="003C08A8" w:rsidRPr="00246CAF" w:rsidRDefault="003C08A8" w:rsidP="00D11CAD">
            <w:pPr>
              <w:jc w:val="center"/>
              <w:cnfStyle w:val="000000000000" w:firstRow="0" w:lastRow="0" w:firstColumn="0" w:lastColumn="0" w:oddVBand="0" w:evenVBand="0" w:oddHBand="0" w:evenHBand="0" w:firstRowFirstColumn="0" w:firstRowLastColumn="0" w:lastRowFirstColumn="0" w:lastRowLastColumn="0"/>
              <w:rPr>
                <w:rFonts w:ascii="Sylfaen" w:hAnsi="Sylfaen"/>
                <w:bCs/>
                <w:sz w:val="20"/>
                <w:szCs w:val="20"/>
                <w:lang w:val="ka-GE"/>
              </w:rPr>
            </w:pPr>
            <w:r w:rsidRPr="00246CAF">
              <w:rPr>
                <w:rFonts w:ascii="Sylfaen" w:hAnsi="Sylfaen"/>
                <w:bCs/>
                <w:sz w:val="20"/>
                <w:szCs w:val="20"/>
                <w:lang w:val="ka-GE"/>
              </w:rPr>
              <w:t>54</w:t>
            </w:r>
          </w:p>
        </w:tc>
      </w:tr>
      <w:tr w:rsidR="003C08A8" w:rsidRPr="00246CAF" w:rsidTr="005B6F9D">
        <w:trPr>
          <w:trHeight w:val="7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rsidR="003C08A8" w:rsidRPr="00246CAF" w:rsidRDefault="003C08A8" w:rsidP="00D11CAD">
            <w:pPr>
              <w:jc w:val="center"/>
              <w:rPr>
                <w:rFonts w:ascii="Sylfaen" w:hAnsi="Sylfaen"/>
                <w:b w:val="0"/>
                <w:sz w:val="20"/>
                <w:szCs w:val="20"/>
                <w:lang w:val="ka-GE"/>
              </w:rPr>
            </w:pPr>
            <w:r w:rsidRPr="00246CAF">
              <w:rPr>
                <w:rFonts w:ascii="Sylfaen" w:hAnsi="Sylfaen"/>
                <w:b w:val="0"/>
                <w:sz w:val="20"/>
                <w:szCs w:val="20"/>
                <w:lang w:val="ka-GE"/>
              </w:rPr>
              <w:lastRenderedPageBreak/>
              <w:t>Odonata</w:t>
            </w:r>
          </w:p>
        </w:tc>
        <w:tc>
          <w:tcPr>
            <w:tcW w:w="0" w:type="auto"/>
            <w:vAlign w:val="center"/>
          </w:tcPr>
          <w:p w:rsidR="003C08A8" w:rsidRPr="00246CAF" w:rsidRDefault="003C08A8" w:rsidP="00D11CAD">
            <w:pPr>
              <w:jc w:val="center"/>
              <w:cnfStyle w:val="000000000000" w:firstRow="0" w:lastRow="0" w:firstColumn="0" w:lastColumn="0" w:oddVBand="0" w:evenVBand="0" w:oddHBand="0" w:evenHBand="0" w:firstRowFirstColumn="0" w:firstRowLastColumn="0" w:lastRowFirstColumn="0" w:lastRowLastColumn="0"/>
              <w:rPr>
                <w:rFonts w:ascii="Sylfaen" w:hAnsi="Sylfaen"/>
                <w:bCs/>
                <w:sz w:val="20"/>
                <w:szCs w:val="20"/>
                <w:lang w:val="ka-GE"/>
              </w:rPr>
            </w:pPr>
            <w:r w:rsidRPr="00246CAF">
              <w:rPr>
                <w:rFonts w:ascii="Sylfaen" w:hAnsi="Sylfaen"/>
                <w:bCs/>
                <w:sz w:val="20"/>
                <w:szCs w:val="20"/>
                <w:lang w:val="ka-GE"/>
              </w:rPr>
              <w:t>Aeshnidae</w:t>
            </w:r>
          </w:p>
        </w:tc>
        <w:tc>
          <w:tcPr>
            <w:tcW w:w="0" w:type="auto"/>
          </w:tcPr>
          <w:p w:rsidR="003C08A8" w:rsidRPr="00246CAF" w:rsidRDefault="003C08A8" w:rsidP="00D11CAD">
            <w:pPr>
              <w:jc w:val="center"/>
              <w:cnfStyle w:val="000000000000" w:firstRow="0" w:lastRow="0" w:firstColumn="0" w:lastColumn="0" w:oddVBand="0" w:evenVBand="0" w:oddHBand="0" w:evenHBand="0" w:firstRowFirstColumn="0" w:firstRowLastColumn="0" w:lastRowFirstColumn="0" w:lastRowLastColumn="0"/>
              <w:rPr>
                <w:rFonts w:ascii="Sylfaen" w:hAnsi="Sylfaen"/>
                <w:bCs/>
                <w:sz w:val="20"/>
                <w:szCs w:val="20"/>
                <w:lang w:val="ka-GE"/>
              </w:rPr>
            </w:pPr>
            <w:r w:rsidRPr="00246CAF">
              <w:rPr>
                <w:rFonts w:ascii="Sylfaen" w:hAnsi="Sylfaen"/>
                <w:bCs/>
                <w:sz w:val="20"/>
                <w:szCs w:val="20"/>
                <w:lang w:val="ka-GE"/>
              </w:rPr>
              <w:t>-</w:t>
            </w:r>
          </w:p>
        </w:tc>
        <w:tc>
          <w:tcPr>
            <w:tcW w:w="0" w:type="auto"/>
            <w:vAlign w:val="center"/>
          </w:tcPr>
          <w:p w:rsidR="003C08A8" w:rsidRPr="00246CAF" w:rsidRDefault="003C08A8" w:rsidP="00D11CAD">
            <w:pPr>
              <w:jc w:val="center"/>
              <w:cnfStyle w:val="000000000000" w:firstRow="0" w:lastRow="0" w:firstColumn="0" w:lastColumn="0" w:oddVBand="0" w:evenVBand="0" w:oddHBand="0" w:evenHBand="0" w:firstRowFirstColumn="0" w:firstRowLastColumn="0" w:lastRowFirstColumn="0" w:lastRowLastColumn="0"/>
              <w:rPr>
                <w:rFonts w:ascii="Sylfaen" w:hAnsi="Sylfaen"/>
                <w:bCs/>
                <w:sz w:val="20"/>
                <w:szCs w:val="20"/>
                <w:lang w:val="ka-GE"/>
              </w:rPr>
            </w:pPr>
            <w:r w:rsidRPr="00246CAF">
              <w:rPr>
                <w:rFonts w:ascii="Sylfaen" w:hAnsi="Sylfaen"/>
                <w:bCs/>
                <w:sz w:val="20"/>
                <w:szCs w:val="20"/>
                <w:lang w:val="ka-GE"/>
              </w:rPr>
              <w:t>+</w:t>
            </w:r>
          </w:p>
        </w:tc>
        <w:tc>
          <w:tcPr>
            <w:tcW w:w="0" w:type="auto"/>
            <w:vAlign w:val="center"/>
          </w:tcPr>
          <w:p w:rsidR="003C08A8" w:rsidRPr="00246CAF" w:rsidRDefault="003C08A8" w:rsidP="00D11CAD">
            <w:pPr>
              <w:jc w:val="center"/>
              <w:cnfStyle w:val="000000000000" w:firstRow="0" w:lastRow="0" w:firstColumn="0" w:lastColumn="0" w:oddVBand="0" w:evenVBand="0" w:oddHBand="0" w:evenHBand="0" w:firstRowFirstColumn="0" w:firstRowLastColumn="0" w:lastRowFirstColumn="0" w:lastRowLastColumn="0"/>
              <w:rPr>
                <w:rFonts w:ascii="Sylfaen" w:hAnsi="Sylfaen"/>
                <w:bCs/>
                <w:sz w:val="20"/>
                <w:szCs w:val="20"/>
                <w:lang w:val="ka-GE"/>
              </w:rPr>
            </w:pPr>
            <w:r w:rsidRPr="00246CAF">
              <w:rPr>
                <w:rFonts w:ascii="Sylfaen" w:hAnsi="Sylfaen"/>
                <w:bCs/>
                <w:sz w:val="20"/>
                <w:szCs w:val="20"/>
                <w:lang w:val="ka-GE"/>
              </w:rPr>
              <w:t>+</w:t>
            </w:r>
          </w:p>
        </w:tc>
        <w:tc>
          <w:tcPr>
            <w:tcW w:w="0" w:type="auto"/>
          </w:tcPr>
          <w:p w:rsidR="003C08A8" w:rsidRPr="00246CAF" w:rsidRDefault="003C08A8" w:rsidP="00D11CAD">
            <w:pPr>
              <w:jc w:val="center"/>
              <w:cnfStyle w:val="000000000000" w:firstRow="0" w:lastRow="0" w:firstColumn="0" w:lastColumn="0" w:oddVBand="0" w:evenVBand="0" w:oddHBand="0" w:evenHBand="0" w:firstRowFirstColumn="0" w:firstRowLastColumn="0" w:lastRowFirstColumn="0" w:lastRowLastColumn="0"/>
              <w:rPr>
                <w:rFonts w:ascii="Sylfaen" w:hAnsi="Sylfaen"/>
                <w:bCs/>
                <w:sz w:val="20"/>
                <w:szCs w:val="20"/>
                <w:lang w:val="ka-GE"/>
              </w:rPr>
            </w:pPr>
            <w:r w:rsidRPr="00246CAF">
              <w:rPr>
                <w:rFonts w:ascii="Sylfaen" w:hAnsi="Sylfaen"/>
                <w:bCs/>
                <w:sz w:val="20"/>
                <w:szCs w:val="20"/>
                <w:lang w:val="ka-GE"/>
              </w:rPr>
              <w:t>+</w:t>
            </w:r>
          </w:p>
        </w:tc>
        <w:tc>
          <w:tcPr>
            <w:tcW w:w="0" w:type="auto"/>
            <w:vAlign w:val="center"/>
          </w:tcPr>
          <w:p w:rsidR="003C08A8" w:rsidRPr="00246CAF" w:rsidRDefault="003C08A8" w:rsidP="00D11CAD">
            <w:pPr>
              <w:jc w:val="center"/>
              <w:cnfStyle w:val="000000000000" w:firstRow="0" w:lastRow="0" w:firstColumn="0" w:lastColumn="0" w:oddVBand="0" w:evenVBand="0" w:oddHBand="0" w:evenHBand="0" w:firstRowFirstColumn="0" w:firstRowLastColumn="0" w:lastRowFirstColumn="0" w:lastRowLastColumn="0"/>
              <w:rPr>
                <w:rFonts w:ascii="Sylfaen" w:hAnsi="Sylfaen"/>
                <w:bCs/>
                <w:sz w:val="20"/>
                <w:szCs w:val="20"/>
                <w:lang w:val="ka-GE"/>
              </w:rPr>
            </w:pPr>
            <w:r w:rsidRPr="00246CAF">
              <w:rPr>
                <w:rFonts w:ascii="Sylfaen" w:hAnsi="Sylfaen"/>
                <w:bCs/>
                <w:sz w:val="20"/>
                <w:szCs w:val="20"/>
                <w:lang w:val="ka-GE"/>
              </w:rPr>
              <w:t>-</w:t>
            </w:r>
          </w:p>
        </w:tc>
        <w:tc>
          <w:tcPr>
            <w:tcW w:w="0" w:type="auto"/>
            <w:vAlign w:val="center"/>
          </w:tcPr>
          <w:p w:rsidR="003C08A8" w:rsidRPr="00246CAF" w:rsidRDefault="003C08A8" w:rsidP="00D11CAD">
            <w:pPr>
              <w:jc w:val="center"/>
              <w:cnfStyle w:val="000000000000" w:firstRow="0" w:lastRow="0" w:firstColumn="0" w:lastColumn="0" w:oddVBand="0" w:evenVBand="0" w:oddHBand="0" w:evenHBand="0" w:firstRowFirstColumn="0" w:firstRowLastColumn="0" w:lastRowFirstColumn="0" w:lastRowLastColumn="0"/>
              <w:rPr>
                <w:rFonts w:ascii="Sylfaen" w:hAnsi="Sylfaen"/>
                <w:bCs/>
                <w:sz w:val="20"/>
                <w:szCs w:val="20"/>
                <w:lang w:val="ka-GE"/>
              </w:rPr>
            </w:pPr>
            <w:r w:rsidRPr="00246CAF">
              <w:rPr>
                <w:rFonts w:ascii="Sylfaen" w:hAnsi="Sylfaen"/>
                <w:bCs/>
                <w:sz w:val="20"/>
                <w:szCs w:val="20"/>
                <w:lang w:val="ka-GE"/>
              </w:rPr>
              <w:t>+</w:t>
            </w:r>
          </w:p>
        </w:tc>
        <w:tc>
          <w:tcPr>
            <w:tcW w:w="0" w:type="auto"/>
          </w:tcPr>
          <w:p w:rsidR="003C08A8" w:rsidRPr="00246CAF" w:rsidRDefault="003C08A8" w:rsidP="00D11CAD">
            <w:pPr>
              <w:jc w:val="center"/>
              <w:cnfStyle w:val="000000000000" w:firstRow="0" w:lastRow="0" w:firstColumn="0" w:lastColumn="0" w:oddVBand="0" w:evenVBand="0" w:oddHBand="0" w:evenHBand="0" w:firstRowFirstColumn="0" w:firstRowLastColumn="0" w:lastRowFirstColumn="0" w:lastRowLastColumn="0"/>
              <w:rPr>
                <w:rFonts w:ascii="Sylfaen" w:hAnsi="Sylfaen"/>
                <w:bCs/>
                <w:sz w:val="20"/>
                <w:szCs w:val="20"/>
                <w:lang w:val="ka-GE"/>
              </w:rPr>
            </w:pPr>
            <w:r w:rsidRPr="00246CAF">
              <w:rPr>
                <w:rFonts w:ascii="Sylfaen" w:hAnsi="Sylfaen"/>
                <w:bCs/>
                <w:sz w:val="20"/>
                <w:szCs w:val="20"/>
                <w:lang w:val="ka-GE"/>
              </w:rPr>
              <w:t>1</w:t>
            </w:r>
          </w:p>
        </w:tc>
        <w:tc>
          <w:tcPr>
            <w:tcW w:w="0" w:type="auto"/>
          </w:tcPr>
          <w:p w:rsidR="003C08A8" w:rsidRPr="00246CAF" w:rsidRDefault="003C08A8" w:rsidP="00D11CAD">
            <w:pPr>
              <w:jc w:val="center"/>
              <w:cnfStyle w:val="000000000000" w:firstRow="0" w:lastRow="0" w:firstColumn="0" w:lastColumn="0" w:oddVBand="0" w:evenVBand="0" w:oddHBand="0" w:evenHBand="0" w:firstRowFirstColumn="0" w:firstRowLastColumn="0" w:lastRowFirstColumn="0" w:lastRowLastColumn="0"/>
              <w:rPr>
                <w:rFonts w:ascii="Sylfaen" w:hAnsi="Sylfaen"/>
                <w:bCs/>
                <w:sz w:val="20"/>
                <w:szCs w:val="20"/>
                <w:lang w:val="ka-GE"/>
              </w:rPr>
            </w:pPr>
            <w:r w:rsidRPr="00246CAF">
              <w:rPr>
                <w:rFonts w:ascii="Sylfaen" w:hAnsi="Sylfaen"/>
                <w:bCs/>
                <w:sz w:val="20"/>
                <w:szCs w:val="20"/>
                <w:lang w:val="ka-GE"/>
              </w:rPr>
              <w:t>1</w:t>
            </w:r>
          </w:p>
        </w:tc>
        <w:tc>
          <w:tcPr>
            <w:tcW w:w="0" w:type="auto"/>
            <w:vAlign w:val="center"/>
          </w:tcPr>
          <w:p w:rsidR="003C08A8" w:rsidRPr="00246CAF" w:rsidRDefault="003C08A8" w:rsidP="00D11CAD">
            <w:pPr>
              <w:jc w:val="center"/>
              <w:cnfStyle w:val="000000000000" w:firstRow="0" w:lastRow="0" w:firstColumn="0" w:lastColumn="0" w:oddVBand="0" w:evenVBand="0" w:oddHBand="0" w:evenHBand="0" w:firstRowFirstColumn="0" w:firstRowLastColumn="0" w:lastRowFirstColumn="0" w:lastRowLastColumn="0"/>
              <w:rPr>
                <w:rFonts w:ascii="Sylfaen" w:hAnsi="Sylfaen"/>
                <w:bCs/>
                <w:sz w:val="20"/>
                <w:szCs w:val="20"/>
                <w:lang w:val="ka-GE"/>
              </w:rPr>
            </w:pPr>
            <w:r w:rsidRPr="00246CAF">
              <w:rPr>
                <w:rFonts w:ascii="Sylfaen" w:hAnsi="Sylfaen"/>
                <w:bCs/>
                <w:sz w:val="20"/>
                <w:szCs w:val="20"/>
                <w:lang w:val="ka-GE"/>
              </w:rPr>
              <w:t>1</w:t>
            </w:r>
          </w:p>
        </w:tc>
        <w:tc>
          <w:tcPr>
            <w:tcW w:w="0" w:type="auto"/>
            <w:vAlign w:val="center"/>
          </w:tcPr>
          <w:p w:rsidR="003C08A8" w:rsidRPr="00246CAF" w:rsidRDefault="003C08A8" w:rsidP="00D11CAD">
            <w:pPr>
              <w:jc w:val="center"/>
              <w:cnfStyle w:val="000000000000" w:firstRow="0" w:lastRow="0" w:firstColumn="0" w:lastColumn="0" w:oddVBand="0" w:evenVBand="0" w:oddHBand="0" w:evenHBand="0" w:firstRowFirstColumn="0" w:firstRowLastColumn="0" w:lastRowFirstColumn="0" w:lastRowLastColumn="0"/>
              <w:rPr>
                <w:rFonts w:ascii="Sylfaen" w:hAnsi="Sylfaen"/>
                <w:bCs/>
                <w:sz w:val="20"/>
                <w:szCs w:val="20"/>
                <w:lang w:val="ka-GE"/>
              </w:rPr>
            </w:pPr>
            <w:r w:rsidRPr="00246CAF">
              <w:rPr>
                <w:rFonts w:ascii="Sylfaen" w:hAnsi="Sylfaen"/>
                <w:bCs/>
                <w:sz w:val="20"/>
                <w:szCs w:val="20"/>
                <w:lang w:val="ka-GE"/>
              </w:rPr>
              <w:t>1</w:t>
            </w:r>
          </w:p>
        </w:tc>
        <w:tc>
          <w:tcPr>
            <w:tcW w:w="0" w:type="auto"/>
            <w:vAlign w:val="center"/>
          </w:tcPr>
          <w:p w:rsidR="003C08A8" w:rsidRPr="00246CAF" w:rsidRDefault="003C08A8" w:rsidP="00D11CAD">
            <w:pPr>
              <w:jc w:val="center"/>
              <w:cnfStyle w:val="000000000000" w:firstRow="0" w:lastRow="0" w:firstColumn="0" w:lastColumn="0" w:oddVBand="0" w:evenVBand="0" w:oddHBand="0" w:evenHBand="0" w:firstRowFirstColumn="0" w:firstRowLastColumn="0" w:lastRowFirstColumn="0" w:lastRowLastColumn="0"/>
              <w:rPr>
                <w:rFonts w:ascii="Sylfaen" w:hAnsi="Sylfaen"/>
                <w:bCs/>
                <w:sz w:val="20"/>
                <w:szCs w:val="20"/>
                <w:lang w:val="ka-GE"/>
              </w:rPr>
            </w:pPr>
            <w:r w:rsidRPr="00246CAF">
              <w:rPr>
                <w:rFonts w:ascii="Sylfaen" w:hAnsi="Sylfaen"/>
                <w:bCs/>
                <w:sz w:val="20"/>
                <w:szCs w:val="20"/>
                <w:lang w:val="ka-GE"/>
              </w:rPr>
              <w:t>4</w:t>
            </w:r>
          </w:p>
        </w:tc>
      </w:tr>
      <w:tr w:rsidR="003C08A8" w:rsidRPr="00246CAF" w:rsidTr="005B6F9D">
        <w:trPr>
          <w:trHeight w:val="144"/>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rsidR="003C08A8" w:rsidRPr="00246CAF" w:rsidRDefault="003C08A8" w:rsidP="00D11CAD">
            <w:pPr>
              <w:jc w:val="center"/>
              <w:rPr>
                <w:rFonts w:ascii="Sylfaen" w:eastAsia="Times New Roman" w:hAnsi="Sylfaen"/>
                <w:b w:val="0"/>
                <w:color w:val="000000"/>
                <w:sz w:val="20"/>
                <w:szCs w:val="20"/>
                <w:lang w:val="ka-GE"/>
              </w:rPr>
            </w:pPr>
            <w:r w:rsidRPr="00246CAF">
              <w:rPr>
                <w:rFonts w:ascii="Sylfaen" w:eastAsia="Times New Roman" w:hAnsi="Sylfaen"/>
                <w:b w:val="0"/>
                <w:color w:val="000000"/>
                <w:sz w:val="20"/>
                <w:szCs w:val="20"/>
                <w:lang w:val="ka-GE"/>
              </w:rPr>
              <w:t>Plecoptera</w:t>
            </w:r>
          </w:p>
        </w:tc>
        <w:tc>
          <w:tcPr>
            <w:tcW w:w="0" w:type="auto"/>
            <w:vAlign w:val="center"/>
          </w:tcPr>
          <w:p w:rsidR="003C08A8" w:rsidRPr="00246CAF" w:rsidRDefault="003C08A8" w:rsidP="00D11CAD">
            <w:pPr>
              <w:jc w:val="center"/>
              <w:cnfStyle w:val="000000000000" w:firstRow="0" w:lastRow="0" w:firstColumn="0" w:lastColumn="0" w:oddVBand="0" w:evenVBand="0" w:oddHBand="0" w:evenHBand="0" w:firstRowFirstColumn="0" w:firstRowLastColumn="0" w:lastRowFirstColumn="0" w:lastRowLastColumn="0"/>
              <w:rPr>
                <w:rFonts w:ascii="Sylfaen" w:hAnsi="Sylfaen"/>
                <w:bCs/>
                <w:sz w:val="20"/>
                <w:szCs w:val="20"/>
                <w:lang w:val="ka-GE"/>
              </w:rPr>
            </w:pPr>
            <w:r w:rsidRPr="00246CAF">
              <w:rPr>
                <w:rFonts w:ascii="Sylfaen" w:eastAsia="Times New Roman" w:hAnsi="Sylfaen"/>
                <w:bCs/>
                <w:color w:val="000000"/>
                <w:sz w:val="20"/>
                <w:szCs w:val="20"/>
                <w:lang w:val="ka-GE"/>
              </w:rPr>
              <w:t>Perlidae</w:t>
            </w:r>
          </w:p>
        </w:tc>
        <w:tc>
          <w:tcPr>
            <w:tcW w:w="0" w:type="auto"/>
          </w:tcPr>
          <w:p w:rsidR="003C08A8" w:rsidRPr="00246CAF" w:rsidRDefault="003C08A8" w:rsidP="00D11CAD">
            <w:pPr>
              <w:jc w:val="center"/>
              <w:cnfStyle w:val="000000000000" w:firstRow="0" w:lastRow="0" w:firstColumn="0" w:lastColumn="0" w:oddVBand="0" w:evenVBand="0" w:oddHBand="0" w:evenHBand="0" w:firstRowFirstColumn="0" w:firstRowLastColumn="0" w:lastRowFirstColumn="0" w:lastRowLastColumn="0"/>
              <w:rPr>
                <w:rFonts w:ascii="Sylfaen" w:hAnsi="Sylfaen"/>
                <w:bCs/>
                <w:sz w:val="20"/>
                <w:szCs w:val="20"/>
                <w:lang w:val="ka-GE"/>
              </w:rPr>
            </w:pPr>
            <w:r w:rsidRPr="00246CAF">
              <w:rPr>
                <w:rFonts w:ascii="Sylfaen" w:hAnsi="Sylfaen"/>
                <w:bCs/>
                <w:sz w:val="20"/>
                <w:szCs w:val="20"/>
                <w:lang w:val="ka-GE"/>
              </w:rPr>
              <w:t>+</w:t>
            </w:r>
          </w:p>
        </w:tc>
        <w:tc>
          <w:tcPr>
            <w:tcW w:w="0" w:type="auto"/>
            <w:vAlign w:val="center"/>
          </w:tcPr>
          <w:p w:rsidR="003C08A8" w:rsidRPr="00246CAF" w:rsidRDefault="003C08A8" w:rsidP="00D11CAD">
            <w:pPr>
              <w:jc w:val="center"/>
              <w:cnfStyle w:val="000000000000" w:firstRow="0" w:lastRow="0" w:firstColumn="0" w:lastColumn="0" w:oddVBand="0" w:evenVBand="0" w:oddHBand="0" w:evenHBand="0" w:firstRowFirstColumn="0" w:firstRowLastColumn="0" w:lastRowFirstColumn="0" w:lastRowLastColumn="0"/>
              <w:rPr>
                <w:rFonts w:ascii="Sylfaen" w:hAnsi="Sylfaen"/>
                <w:bCs/>
                <w:sz w:val="20"/>
                <w:szCs w:val="20"/>
                <w:lang w:val="ka-GE"/>
              </w:rPr>
            </w:pPr>
            <w:r w:rsidRPr="00246CAF">
              <w:rPr>
                <w:rFonts w:ascii="Sylfaen" w:hAnsi="Sylfaen"/>
                <w:bCs/>
                <w:sz w:val="20"/>
                <w:szCs w:val="20"/>
                <w:lang w:val="ka-GE"/>
              </w:rPr>
              <w:t>+</w:t>
            </w:r>
          </w:p>
        </w:tc>
        <w:tc>
          <w:tcPr>
            <w:tcW w:w="0" w:type="auto"/>
            <w:vAlign w:val="center"/>
          </w:tcPr>
          <w:p w:rsidR="003C08A8" w:rsidRPr="00246CAF" w:rsidRDefault="003C08A8" w:rsidP="00D11CAD">
            <w:pPr>
              <w:jc w:val="center"/>
              <w:cnfStyle w:val="000000000000" w:firstRow="0" w:lastRow="0" w:firstColumn="0" w:lastColumn="0" w:oddVBand="0" w:evenVBand="0" w:oddHBand="0" w:evenHBand="0" w:firstRowFirstColumn="0" w:firstRowLastColumn="0" w:lastRowFirstColumn="0" w:lastRowLastColumn="0"/>
              <w:rPr>
                <w:rFonts w:ascii="Sylfaen" w:hAnsi="Sylfaen"/>
                <w:bCs/>
                <w:sz w:val="20"/>
                <w:szCs w:val="20"/>
                <w:lang w:val="ka-GE"/>
              </w:rPr>
            </w:pPr>
            <w:r w:rsidRPr="00246CAF">
              <w:rPr>
                <w:rFonts w:ascii="Sylfaen" w:hAnsi="Sylfaen"/>
                <w:bCs/>
                <w:sz w:val="20"/>
                <w:szCs w:val="20"/>
                <w:lang w:val="ka-GE"/>
              </w:rPr>
              <w:t>+</w:t>
            </w:r>
          </w:p>
        </w:tc>
        <w:tc>
          <w:tcPr>
            <w:tcW w:w="0" w:type="auto"/>
          </w:tcPr>
          <w:p w:rsidR="003C08A8" w:rsidRPr="00246CAF" w:rsidRDefault="003C08A8" w:rsidP="00D11CAD">
            <w:pPr>
              <w:jc w:val="center"/>
              <w:cnfStyle w:val="000000000000" w:firstRow="0" w:lastRow="0" w:firstColumn="0" w:lastColumn="0" w:oddVBand="0" w:evenVBand="0" w:oddHBand="0" w:evenHBand="0" w:firstRowFirstColumn="0" w:firstRowLastColumn="0" w:lastRowFirstColumn="0" w:lastRowLastColumn="0"/>
              <w:rPr>
                <w:rFonts w:ascii="Sylfaen" w:hAnsi="Sylfaen"/>
                <w:bCs/>
                <w:sz w:val="20"/>
                <w:szCs w:val="20"/>
                <w:lang w:val="ka-GE"/>
              </w:rPr>
            </w:pPr>
            <w:r w:rsidRPr="00246CAF">
              <w:rPr>
                <w:rFonts w:ascii="Sylfaen" w:hAnsi="Sylfaen"/>
                <w:bCs/>
                <w:sz w:val="20"/>
                <w:szCs w:val="20"/>
                <w:lang w:val="ka-GE"/>
              </w:rPr>
              <w:t>+</w:t>
            </w:r>
          </w:p>
        </w:tc>
        <w:tc>
          <w:tcPr>
            <w:tcW w:w="0" w:type="auto"/>
            <w:vAlign w:val="center"/>
          </w:tcPr>
          <w:p w:rsidR="003C08A8" w:rsidRPr="00246CAF" w:rsidRDefault="003C08A8" w:rsidP="00D11CAD">
            <w:pPr>
              <w:jc w:val="center"/>
              <w:cnfStyle w:val="000000000000" w:firstRow="0" w:lastRow="0" w:firstColumn="0" w:lastColumn="0" w:oddVBand="0" w:evenVBand="0" w:oddHBand="0" w:evenHBand="0" w:firstRowFirstColumn="0" w:firstRowLastColumn="0" w:lastRowFirstColumn="0" w:lastRowLastColumn="0"/>
              <w:rPr>
                <w:rFonts w:ascii="Sylfaen" w:hAnsi="Sylfaen"/>
                <w:bCs/>
                <w:sz w:val="20"/>
                <w:szCs w:val="20"/>
                <w:lang w:val="ka-GE"/>
              </w:rPr>
            </w:pPr>
            <w:r w:rsidRPr="00246CAF">
              <w:rPr>
                <w:rFonts w:ascii="Sylfaen" w:hAnsi="Sylfaen"/>
                <w:bCs/>
                <w:sz w:val="20"/>
                <w:szCs w:val="20"/>
                <w:lang w:val="ka-GE"/>
              </w:rPr>
              <w:t>+</w:t>
            </w:r>
          </w:p>
        </w:tc>
        <w:tc>
          <w:tcPr>
            <w:tcW w:w="0" w:type="auto"/>
            <w:vAlign w:val="center"/>
          </w:tcPr>
          <w:p w:rsidR="003C08A8" w:rsidRPr="00246CAF" w:rsidRDefault="003C08A8" w:rsidP="00D11CAD">
            <w:pPr>
              <w:jc w:val="center"/>
              <w:cnfStyle w:val="000000000000" w:firstRow="0" w:lastRow="0" w:firstColumn="0" w:lastColumn="0" w:oddVBand="0" w:evenVBand="0" w:oddHBand="0" w:evenHBand="0" w:firstRowFirstColumn="0" w:firstRowLastColumn="0" w:lastRowFirstColumn="0" w:lastRowLastColumn="0"/>
              <w:rPr>
                <w:rFonts w:ascii="Sylfaen" w:hAnsi="Sylfaen"/>
                <w:bCs/>
                <w:sz w:val="20"/>
                <w:szCs w:val="20"/>
                <w:lang w:val="ka-GE"/>
              </w:rPr>
            </w:pPr>
            <w:r w:rsidRPr="00246CAF">
              <w:rPr>
                <w:rFonts w:ascii="Sylfaen" w:hAnsi="Sylfaen"/>
                <w:bCs/>
                <w:sz w:val="20"/>
                <w:szCs w:val="20"/>
                <w:lang w:val="ka-GE"/>
              </w:rPr>
              <w:t>7</w:t>
            </w:r>
          </w:p>
        </w:tc>
        <w:tc>
          <w:tcPr>
            <w:tcW w:w="0" w:type="auto"/>
          </w:tcPr>
          <w:p w:rsidR="003C08A8" w:rsidRPr="00246CAF" w:rsidRDefault="003C08A8" w:rsidP="00D11CAD">
            <w:pPr>
              <w:jc w:val="center"/>
              <w:cnfStyle w:val="000000000000" w:firstRow="0" w:lastRow="0" w:firstColumn="0" w:lastColumn="0" w:oddVBand="0" w:evenVBand="0" w:oddHBand="0" w:evenHBand="0" w:firstRowFirstColumn="0" w:firstRowLastColumn="0" w:lastRowFirstColumn="0" w:lastRowLastColumn="0"/>
              <w:rPr>
                <w:rFonts w:ascii="Sylfaen" w:hAnsi="Sylfaen"/>
                <w:bCs/>
                <w:sz w:val="20"/>
                <w:szCs w:val="20"/>
                <w:lang w:val="ka-GE"/>
              </w:rPr>
            </w:pPr>
            <w:r w:rsidRPr="00246CAF">
              <w:rPr>
                <w:rFonts w:ascii="Sylfaen" w:hAnsi="Sylfaen"/>
                <w:bCs/>
                <w:sz w:val="20"/>
                <w:szCs w:val="20"/>
                <w:lang w:val="ka-GE"/>
              </w:rPr>
              <w:t>11</w:t>
            </w:r>
          </w:p>
        </w:tc>
        <w:tc>
          <w:tcPr>
            <w:tcW w:w="0" w:type="auto"/>
          </w:tcPr>
          <w:p w:rsidR="003C08A8" w:rsidRPr="00246CAF" w:rsidRDefault="003C08A8" w:rsidP="00D11CAD">
            <w:pPr>
              <w:jc w:val="center"/>
              <w:cnfStyle w:val="000000000000" w:firstRow="0" w:lastRow="0" w:firstColumn="0" w:lastColumn="0" w:oddVBand="0" w:evenVBand="0" w:oddHBand="0" w:evenHBand="0" w:firstRowFirstColumn="0" w:firstRowLastColumn="0" w:lastRowFirstColumn="0" w:lastRowLastColumn="0"/>
              <w:rPr>
                <w:rFonts w:ascii="Sylfaen" w:hAnsi="Sylfaen"/>
                <w:bCs/>
                <w:sz w:val="20"/>
                <w:szCs w:val="20"/>
                <w:lang w:val="ka-GE"/>
              </w:rPr>
            </w:pPr>
            <w:r w:rsidRPr="00246CAF">
              <w:rPr>
                <w:rFonts w:ascii="Sylfaen" w:hAnsi="Sylfaen"/>
                <w:bCs/>
                <w:sz w:val="20"/>
                <w:szCs w:val="20"/>
                <w:lang w:val="ka-GE"/>
              </w:rPr>
              <w:t>6</w:t>
            </w:r>
          </w:p>
        </w:tc>
        <w:tc>
          <w:tcPr>
            <w:tcW w:w="0" w:type="auto"/>
            <w:vAlign w:val="center"/>
          </w:tcPr>
          <w:p w:rsidR="003C08A8" w:rsidRPr="00246CAF" w:rsidRDefault="003C08A8" w:rsidP="00D11CAD">
            <w:pPr>
              <w:jc w:val="center"/>
              <w:cnfStyle w:val="000000000000" w:firstRow="0" w:lastRow="0" w:firstColumn="0" w:lastColumn="0" w:oddVBand="0" w:evenVBand="0" w:oddHBand="0" w:evenHBand="0" w:firstRowFirstColumn="0" w:firstRowLastColumn="0" w:lastRowFirstColumn="0" w:lastRowLastColumn="0"/>
              <w:rPr>
                <w:rFonts w:ascii="Sylfaen" w:hAnsi="Sylfaen"/>
                <w:bCs/>
                <w:sz w:val="20"/>
                <w:szCs w:val="20"/>
                <w:lang w:val="ka-GE"/>
              </w:rPr>
            </w:pPr>
            <w:r w:rsidRPr="00246CAF">
              <w:rPr>
                <w:rFonts w:ascii="Sylfaen" w:hAnsi="Sylfaen"/>
                <w:bCs/>
                <w:sz w:val="20"/>
                <w:szCs w:val="20"/>
                <w:lang w:val="ka-GE"/>
              </w:rPr>
              <w:t>2</w:t>
            </w:r>
          </w:p>
        </w:tc>
        <w:tc>
          <w:tcPr>
            <w:tcW w:w="0" w:type="auto"/>
            <w:vAlign w:val="center"/>
          </w:tcPr>
          <w:p w:rsidR="003C08A8" w:rsidRPr="00246CAF" w:rsidRDefault="003C08A8" w:rsidP="00D11CAD">
            <w:pPr>
              <w:jc w:val="center"/>
              <w:cnfStyle w:val="000000000000" w:firstRow="0" w:lastRow="0" w:firstColumn="0" w:lastColumn="0" w:oddVBand="0" w:evenVBand="0" w:oddHBand="0" w:evenHBand="0" w:firstRowFirstColumn="0" w:firstRowLastColumn="0" w:lastRowFirstColumn="0" w:lastRowLastColumn="0"/>
              <w:rPr>
                <w:rFonts w:ascii="Sylfaen" w:hAnsi="Sylfaen"/>
                <w:bCs/>
                <w:sz w:val="20"/>
                <w:szCs w:val="20"/>
                <w:lang w:val="ka-GE"/>
              </w:rPr>
            </w:pPr>
            <w:r w:rsidRPr="00246CAF">
              <w:rPr>
                <w:rFonts w:ascii="Sylfaen" w:hAnsi="Sylfaen"/>
                <w:bCs/>
                <w:sz w:val="20"/>
                <w:szCs w:val="20"/>
                <w:lang w:val="ka-GE"/>
              </w:rPr>
              <w:t>8</w:t>
            </w:r>
          </w:p>
        </w:tc>
        <w:tc>
          <w:tcPr>
            <w:tcW w:w="0" w:type="auto"/>
            <w:vAlign w:val="center"/>
          </w:tcPr>
          <w:p w:rsidR="003C08A8" w:rsidRPr="00246CAF" w:rsidRDefault="003C08A8" w:rsidP="00D11CAD">
            <w:pPr>
              <w:jc w:val="center"/>
              <w:cnfStyle w:val="000000000000" w:firstRow="0" w:lastRow="0" w:firstColumn="0" w:lastColumn="0" w:oddVBand="0" w:evenVBand="0" w:oddHBand="0" w:evenHBand="0" w:firstRowFirstColumn="0" w:firstRowLastColumn="0" w:lastRowFirstColumn="0" w:lastRowLastColumn="0"/>
              <w:rPr>
                <w:rFonts w:ascii="Sylfaen" w:hAnsi="Sylfaen"/>
                <w:bCs/>
                <w:sz w:val="20"/>
                <w:szCs w:val="20"/>
                <w:lang w:val="ka-GE"/>
              </w:rPr>
            </w:pPr>
            <w:r w:rsidRPr="00246CAF">
              <w:rPr>
                <w:rFonts w:ascii="Sylfaen" w:hAnsi="Sylfaen"/>
                <w:bCs/>
                <w:sz w:val="20"/>
                <w:szCs w:val="20"/>
                <w:lang w:val="ka-GE"/>
              </w:rPr>
              <w:t>34</w:t>
            </w:r>
          </w:p>
        </w:tc>
      </w:tr>
      <w:tr w:rsidR="003C08A8" w:rsidRPr="00246CAF" w:rsidTr="005B6F9D">
        <w:trPr>
          <w:jc w:val="center"/>
        </w:trPr>
        <w:tc>
          <w:tcPr>
            <w:cnfStyle w:val="001000000000" w:firstRow="0" w:lastRow="0" w:firstColumn="1" w:lastColumn="0" w:oddVBand="0" w:evenVBand="0" w:oddHBand="0" w:evenHBand="0" w:firstRowFirstColumn="0" w:firstRowLastColumn="0" w:lastRowFirstColumn="0" w:lastRowLastColumn="0"/>
            <w:tcW w:w="0" w:type="auto"/>
            <w:gridSpan w:val="12"/>
          </w:tcPr>
          <w:p w:rsidR="003C08A8" w:rsidRPr="00246CAF" w:rsidRDefault="003C08A8" w:rsidP="00D11CAD">
            <w:pPr>
              <w:jc w:val="center"/>
              <w:rPr>
                <w:rFonts w:ascii="Sylfaen" w:hAnsi="Sylfaen"/>
                <w:b w:val="0"/>
                <w:sz w:val="20"/>
                <w:szCs w:val="20"/>
                <w:lang w:val="ka-GE"/>
              </w:rPr>
            </w:pPr>
            <w:r w:rsidRPr="00246CAF">
              <w:rPr>
                <w:rFonts w:ascii="Sylfaen" w:hAnsi="Sylfaen"/>
                <w:b w:val="0"/>
                <w:sz w:val="20"/>
                <w:szCs w:val="20"/>
                <w:lang w:val="ka-GE"/>
              </w:rPr>
              <w:t>ჯამი</w:t>
            </w:r>
          </w:p>
        </w:tc>
        <w:tc>
          <w:tcPr>
            <w:tcW w:w="0" w:type="auto"/>
            <w:vAlign w:val="center"/>
          </w:tcPr>
          <w:p w:rsidR="003C08A8" w:rsidRPr="00246CAF" w:rsidRDefault="003C08A8" w:rsidP="00D11CAD">
            <w:pPr>
              <w:jc w:val="center"/>
              <w:cnfStyle w:val="000000000000" w:firstRow="0" w:lastRow="0" w:firstColumn="0" w:lastColumn="0" w:oddVBand="0" w:evenVBand="0" w:oddHBand="0" w:evenHBand="0" w:firstRowFirstColumn="0" w:firstRowLastColumn="0" w:lastRowFirstColumn="0" w:lastRowLastColumn="0"/>
              <w:rPr>
                <w:rFonts w:ascii="Sylfaen" w:hAnsi="Sylfaen"/>
                <w:bCs/>
                <w:sz w:val="20"/>
                <w:szCs w:val="20"/>
                <w:lang w:val="ka-GE"/>
              </w:rPr>
            </w:pPr>
            <w:r w:rsidRPr="00246CAF">
              <w:rPr>
                <w:rFonts w:ascii="Sylfaen" w:hAnsi="Sylfaen"/>
                <w:bCs/>
                <w:sz w:val="20"/>
                <w:szCs w:val="20"/>
                <w:lang w:val="ka-GE"/>
              </w:rPr>
              <w:t>169</w:t>
            </w:r>
          </w:p>
        </w:tc>
      </w:tr>
    </w:tbl>
    <w:p w:rsidR="003C08A8" w:rsidRPr="00246CAF" w:rsidRDefault="003C08A8" w:rsidP="003C08A8">
      <w:pPr>
        <w:spacing w:before="120" w:after="120" w:line="240" w:lineRule="auto"/>
        <w:jc w:val="both"/>
        <w:rPr>
          <w:rFonts w:ascii="Sylfaen" w:eastAsia="Calibri" w:hAnsi="Sylfaen" w:cs="Arial"/>
          <w:highlight w:val="green"/>
          <w:lang w:val="ka-GE"/>
        </w:rPr>
      </w:pPr>
      <w:bookmarkStart w:id="60" w:name="_Toc10033859"/>
    </w:p>
    <w:p w:rsidR="003C08A8" w:rsidRPr="00246CAF" w:rsidRDefault="003C08A8" w:rsidP="003C08A8">
      <w:pPr>
        <w:keepNext/>
        <w:keepLines/>
        <w:numPr>
          <w:ilvl w:val="3"/>
          <w:numId w:val="2"/>
        </w:numPr>
        <w:spacing w:before="120" w:after="120" w:line="240" w:lineRule="auto"/>
        <w:contextualSpacing/>
        <w:jc w:val="both"/>
        <w:outlineLvl w:val="3"/>
        <w:rPr>
          <w:rFonts w:ascii="Sylfaen" w:eastAsia="Times New Roman" w:hAnsi="Sylfaen" w:cs="Times New Roman"/>
          <w:b/>
          <w:iCs/>
          <w:color w:val="000000"/>
          <w:lang w:val="ka-GE"/>
        </w:rPr>
      </w:pPr>
      <w:bookmarkStart w:id="61" w:name="_Toc91728616"/>
      <w:r w:rsidRPr="00246CAF">
        <w:rPr>
          <w:rFonts w:ascii="Sylfaen" w:eastAsia="Times New Roman" w:hAnsi="Sylfaen" w:cs="Times New Roman"/>
          <w:b/>
          <w:iCs/>
          <w:color w:val="000000"/>
          <w:lang w:val="ka-GE"/>
        </w:rPr>
        <w:t>ანამნეზი</w:t>
      </w:r>
      <w:bookmarkEnd w:id="60"/>
      <w:bookmarkEnd w:id="61"/>
    </w:p>
    <w:p w:rsidR="003C08A8" w:rsidRPr="00246CAF" w:rsidRDefault="003C08A8" w:rsidP="003C08A8">
      <w:pPr>
        <w:spacing w:before="120" w:after="120" w:line="240" w:lineRule="auto"/>
        <w:jc w:val="both"/>
        <w:rPr>
          <w:rFonts w:ascii="Sylfaen" w:eastAsia="Calibri" w:hAnsi="Sylfaen" w:cs="Arial"/>
          <w:lang w:val="ka-GE"/>
        </w:rPr>
      </w:pPr>
      <w:r w:rsidRPr="00246CAF">
        <w:rPr>
          <w:rFonts w:ascii="Sylfaen" w:eastAsia="Calibri" w:hAnsi="Sylfaen" w:cs="Arial"/>
          <w:lang w:val="ka-GE"/>
        </w:rPr>
        <w:t xml:space="preserve">საველე კვლევების მსვლელობისას მდინარე აჭარისწყლის საკვლევ მონაკვეთში გამოიკითხა რამოდენიმე ადგილობრივი მეთევზე. მდინარე სხალთას საკვლევ მონაკვეთში გამოიკითხა სხალთას კაშხლის მორიგე პერსონალი. </w:t>
      </w:r>
      <w:bookmarkStart w:id="62" w:name="_Toc10033860"/>
    </w:p>
    <w:p w:rsidR="003C08A8" w:rsidRPr="00246CAF" w:rsidRDefault="003C08A8" w:rsidP="003C08A8">
      <w:pPr>
        <w:spacing w:before="120" w:after="120" w:line="240" w:lineRule="auto"/>
        <w:jc w:val="both"/>
        <w:rPr>
          <w:rFonts w:ascii="Sylfaen" w:eastAsia="Calibri" w:hAnsi="Sylfaen" w:cs="Arial"/>
          <w:lang w:val="ka-GE"/>
        </w:rPr>
      </w:pPr>
      <w:r w:rsidRPr="00246CAF">
        <w:rPr>
          <w:rFonts w:ascii="Sylfaen" w:eastAsia="Calibri" w:hAnsi="Sylfaen" w:cs="Arial"/>
          <w:lang w:val="ka-GE"/>
        </w:rPr>
        <w:t>მორიგე პერსონალის თქმით, კაშხლის მიმდებარედ მდინარე სხალთაში ძირითადად გავრცელებულია ნაკადულის კალმახი და კოლხური წვერა. მათი თქმით, ნაკადულის კალმახი ძირითადად გავრცელებულია კაშხლის ზედა ბიეფში. აღნიშნულ ტერიტორიაზე მოხდა ამ სახეობით დათევზიანებაც. კაშხლის ქვედა ბეიფში ძირითადად გავრცელებულია კოლხური წვერას ინდივიდები.</w:t>
      </w:r>
    </w:p>
    <w:p w:rsidR="003C08A8" w:rsidRPr="00246CAF" w:rsidRDefault="003C08A8" w:rsidP="003C08A8">
      <w:pPr>
        <w:spacing w:before="120" w:after="120" w:line="240" w:lineRule="auto"/>
        <w:jc w:val="both"/>
        <w:rPr>
          <w:rFonts w:ascii="Sylfaen" w:eastAsia="Calibri" w:hAnsi="Sylfaen" w:cs="Arial"/>
          <w:lang w:val="ka-GE"/>
        </w:rPr>
      </w:pPr>
      <w:r w:rsidRPr="00246CAF">
        <w:rPr>
          <w:rFonts w:ascii="Sylfaen" w:eastAsia="Calibri" w:hAnsi="Sylfaen" w:cs="Arial"/>
          <w:lang w:val="ka-GE"/>
        </w:rPr>
        <w:t xml:space="preserve">ადგილობრივი მეთევზე - გოჩას (გვარის გამხელა არ ისურვა) გამოკითხვის შედეგად დადგინდა, რომ  </w:t>
      </w:r>
      <w:r w:rsidRPr="00246CAF">
        <w:rPr>
          <w:rFonts w:ascii="Sylfaen" w:eastAsia="Times New Roman" w:hAnsi="Sylfaen" w:cs="Times New Roman"/>
          <w:lang w:val="ka-GE"/>
        </w:rPr>
        <w:t xml:space="preserve">მდინარე აჭარისწყლის საკვლევ მონაკვეთში დეკემბრის დასაწყისში იჭირება ქაშაპის, ხრამულის და ტობის შედარებით დიდი ზომის ინდივიდები. </w:t>
      </w:r>
    </w:p>
    <w:p w:rsidR="003C08A8" w:rsidRPr="00246CAF" w:rsidRDefault="003C08A8" w:rsidP="003C08A8">
      <w:pPr>
        <w:spacing w:before="120" w:after="120" w:line="240" w:lineRule="auto"/>
        <w:jc w:val="both"/>
        <w:rPr>
          <w:rFonts w:ascii="Sylfaen" w:eastAsia="Times New Roman" w:hAnsi="Sylfaen" w:cs="Times New Roman"/>
          <w:b/>
          <w:sz w:val="24"/>
          <w:lang w:val="ka-GE"/>
        </w:rPr>
      </w:pPr>
    </w:p>
    <w:p w:rsidR="003C08A8" w:rsidRPr="00246CAF" w:rsidRDefault="003C08A8" w:rsidP="003C08A8">
      <w:pPr>
        <w:keepNext/>
        <w:keepLines/>
        <w:numPr>
          <w:ilvl w:val="3"/>
          <w:numId w:val="2"/>
        </w:numPr>
        <w:spacing w:before="120" w:after="120" w:line="240" w:lineRule="auto"/>
        <w:contextualSpacing/>
        <w:jc w:val="both"/>
        <w:outlineLvl w:val="3"/>
        <w:rPr>
          <w:rFonts w:ascii="Sylfaen" w:eastAsia="Times New Roman" w:hAnsi="Sylfaen" w:cs="Times New Roman"/>
          <w:b/>
          <w:iCs/>
          <w:color w:val="000000"/>
          <w:lang w:val="ka-GE"/>
        </w:rPr>
      </w:pPr>
      <w:bookmarkStart w:id="63" w:name="_Toc91728617"/>
      <w:r w:rsidRPr="00246CAF">
        <w:rPr>
          <w:rFonts w:ascii="Sylfaen" w:eastAsia="Times New Roman" w:hAnsi="Sylfaen" w:cs="Times New Roman"/>
          <w:b/>
          <w:iCs/>
          <w:color w:val="000000"/>
          <w:lang w:val="ka-GE"/>
        </w:rPr>
        <w:t>დასკვნები</w:t>
      </w:r>
      <w:bookmarkEnd w:id="62"/>
      <w:bookmarkEnd w:id="63"/>
      <w:r w:rsidRPr="00246CAF">
        <w:rPr>
          <w:rFonts w:ascii="Sylfaen" w:eastAsia="Times New Roman" w:hAnsi="Sylfaen" w:cs="Times New Roman"/>
          <w:b/>
          <w:iCs/>
          <w:color w:val="000000"/>
          <w:lang w:val="ka-GE"/>
        </w:rPr>
        <w:tab/>
      </w:r>
    </w:p>
    <w:p w:rsidR="003C08A8" w:rsidRPr="00246CAF" w:rsidRDefault="003C08A8" w:rsidP="003C08A8">
      <w:pPr>
        <w:spacing w:before="120" w:after="120" w:line="240" w:lineRule="auto"/>
        <w:jc w:val="both"/>
        <w:rPr>
          <w:rFonts w:ascii="Sylfaen" w:eastAsia="Calibri" w:hAnsi="Sylfaen" w:cs="Arial"/>
          <w:szCs w:val="20"/>
          <w:lang w:val="ka-GE"/>
        </w:rPr>
      </w:pPr>
      <w:r w:rsidRPr="00246CAF">
        <w:rPr>
          <w:rFonts w:ascii="Sylfaen" w:eastAsia="Calibri" w:hAnsi="Sylfaen" w:cs="Arial"/>
          <w:lang w:val="ka-GE"/>
        </w:rPr>
        <w:t xml:space="preserve">შუახევი-სხალთას შემაერთებელი 35 კვ-იანი საჰაერო ელექტროგადამცემი ხაზის პროექტის ფარგლებში, </w:t>
      </w:r>
      <w:r w:rsidRPr="00246CAF">
        <w:rPr>
          <w:rFonts w:ascii="Sylfaen" w:eastAsia="Calibri" w:hAnsi="Sylfaen" w:cs="Arial"/>
          <w:szCs w:val="20"/>
          <w:lang w:val="ka-GE"/>
        </w:rPr>
        <w:t xml:space="preserve">2021 წლის დეკემბერში განხორციელდა </w:t>
      </w:r>
      <w:r w:rsidRPr="00246CAF">
        <w:rPr>
          <w:rFonts w:ascii="Sylfaen" w:eastAsia="Calibri" w:hAnsi="Sylfaen" w:cs="Arial"/>
          <w:lang w:val="ka-GE"/>
        </w:rPr>
        <w:t xml:space="preserve"> ჰიდრობიოლოგიურ-იქთიოლოგიური კვლევა. </w:t>
      </w:r>
      <w:r w:rsidRPr="00246CAF">
        <w:rPr>
          <w:rFonts w:ascii="Sylfaen" w:eastAsia="Calibri" w:hAnsi="Sylfaen" w:cs="Arial"/>
          <w:szCs w:val="20"/>
          <w:lang w:val="ka-GE"/>
        </w:rPr>
        <w:t xml:space="preserve">კვლევის მიზანი იყო </w:t>
      </w:r>
      <w:r w:rsidRPr="00246CAF">
        <w:rPr>
          <w:rFonts w:ascii="Sylfaen" w:eastAsia="Calibri" w:hAnsi="Sylfaen" w:cs="Arial"/>
          <w:lang w:val="ka-GE"/>
        </w:rPr>
        <w:t>ჰიდრობიოლოგიურ-იქთიოლოგიური</w:t>
      </w:r>
      <w:r w:rsidRPr="00246CAF">
        <w:rPr>
          <w:rFonts w:ascii="Sylfaen" w:eastAsia="Calibri" w:hAnsi="Sylfaen" w:cs="Arial"/>
          <w:szCs w:val="20"/>
          <w:lang w:val="ka-GE"/>
        </w:rPr>
        <w:t xml:space="preserve"> გარემოს ფონური მდგომარეობის შესწავლა.</w:t>
      </w:r>
    </w:p>
    <w:p w:rsidR="003C08A8" w:rsidRPr="00246CAF" w:rsidRDefault="003C08A8" w:rsidP="003C08A8">
      <w:pPr>
        <w:spacing w:before="120" w:after="120" w:line="240" w:lineRule="auto"/>
        <w:jc w:val="both"/>
        <w:rPr>
          <w:rFonts w:ascii="Sylfaen" w:eastAsia="Calibri" w:hAnsi="Sylfaen" w:cs="Arial"/>
          <w:szCs w:val="20"/>
          <w:lang w:val="ka-GE"/>
        </w:rPr>
      </w:pPr>
      <w:r w:rsidRPr="00246CAF">
        <w:rPr>
          <w:rFonts w:ascii="Sylfaen" w:eastAsia="Calibri" w:hAnsi="Sylfaen" w:cs="Arial"/>
          <w:szCs w:val="20"/>
          <w:lang w:val="ka-GE"/>
        </w:rPr>
        <w:t>კვლევების შედეგებზე დაყრდნობით, წარმოდგენილია შემდეგი დასკვნები:</w:t>
      </w:r>
    </w:p>
    <w:p w:rsidR="003C08A8" w:rsidRPr="00246CAF" w:rsidRDefault="003C08A8" w:rsidP="003C08A8">
      <w:pPr>
        <w:numPr>
          <w:ilvl w:val="0"/>
          <w:numId w:val="23"/>
        </w:numPr>
        <w:spacing w:after="0" w:line="240" w:lineRule="auto"/>
        <w:ind w:left="709" w:hanging="349"/>
        <w:contextualSpacing/>
        <w:jc w:val="both"/>
        <w:rPr>
          <w:rFonts w:ascii="Sylfaen" w:eastAsia="Calibri" w:hAnsi="Sylfaen" w:cs="Arial"/>
          <w:szCs w:val="20"/>
          <w:lang w:val="ka-GE"/>
        </w:rPr>
      </w:pPr>
      <w:r w:rsidRPr="00246CAF">
        <w:rPr>
          <w:rFonts w:ascii="Sylfaen" w:eastAsia="Calibri" w:hAnsi="Sylfaen" w:cs="Arial"/>
          <w:szCs w:val="20"/>
          <w:lang w:val="ka-GE"/>
        </w:rPr>
        <w:t>ვიზუალური შეფასებით, მდ. აჭარისწყლის და მდ. სხალთას საკვლევ ტერიტორიაზე ჰიდრობიონტები პროექტის შედეგად გამოწვეულ ნეგატიურ ზეგავლენას არ განიცდიდა;</w:t>
      </w:r>
    </w:p>
    <w:p w:rsidR="003C08A8" w:rsidRPr="00246CAF" w:rsidRDefault="003C08A8" w:rsidP="003C08A8">
      <w:pPr>
        <w:numPr>
          <w:ilvl w:val="0"/>
          <w:numId w:val="23"/>
        </w:numPr>
        <w:spacing w:after="0" w:line="240" w:lineRule="auto"/>
        <w:contextualSpacing/>
        <w:jc w:val="both"/>
        <w:rPr>
          <w:rFonts w:ascii="Sylfaen" w:eastAsia="Calibri" w:hAnsi="Sylfaen" w:cs="Arial"/>
          <w:szCs w:val="20"/>
          <w:lang w:val="ka-GE"/>
        </w:rPr>
      </w:pPr>
      <w:r w:rsidRPr="00246CAF">
        <w:rPr>
          <w:rFonts w:ascii="Sylfaen" w:eastAsia="Calibri" w:hAnsi="Sylfaen" w:cs="Arial"/>
          <w:szCs w:val="20"/>
          <w:lang w:val="ka-GE"/>
        </w:rPr>
        <w:t>მდინარეების კალაპოტში თევზების მიგრაციის შემზღუდავი, კრიტიკული წერტილები არ დაფიქსირებულა; მდინარეების ხარჯი, სიჩქარე და სიღრმე სრულებით აკმაყოფილებდა საკვლევ ტერიტორიაზე გავრცელებულ იქთიოფაუნის საარსებო გარემოს;</w:t>
      </w:r>
    </w:p>
    <w:p w:rsidR="003C08A8" w:rsidRPr="00246CAF" w:rsidRDefault="003C08A8" w:rsidP="003C08A8">
      <w:pPr>
        <w:numPr>
          <w:ilvl w:val="0"/>
          <w:numId w:val="22"/>
        </w:numPr>
        <w:spacing w:after="0" w:line="240" w:lineRule="auto"/>
        <w:contextualSpacing/>
        <w:jc w:val="both"/>
        <w:rPr>
          <w:rFonts w:ascii="Sylfaen" w:eastAsia="Calibri" w:hAnsi="Sylfaen" w:cs="Arial"/>
          <w:lang w:val="ka-GE"/>
        </w:rPr>
      </w:pPr>
      <w:r w:rsidRPr="00246CAF">
        <w:rPr>
          <w:rFonts w:ascii="Sylfaen" w:eastAsia="Calibri" w:hAnsi="Sylfaen" w:cs="Arial"/>
          <w:szCs w:val="20"/>
          <w:lang w:val="ka-GE"/>
        </w:rPr>
        <w:t>საველე პირობებში განსაზღვრული მდინარეების წყლის ხარისხის შედეგების მიხედვით, საკვლევ მონაკვეთებში წყლის ხარისხი შეესაბამებოდა ჰიდრობიონტების არსებობისათვის საჭირო გარემო-პირობებს. წყლის ტემპერატურაზე დაყრდნობით, სავარაუდოდ ნაკადულის კალმახის პოპულაციის დიდ ნაწილმა ქვირითობა დაასრულა; ხოლო თბილწყლიანი თევზები გამოსაზამთრებლად უმეტესად დიდი ზომის აუზებში იმყოფებოდნენ;</w:t>
      </w:r>
    </w:p>
    <w:p w:rsidR="003C08A8" w:rsidRPr="00246CAF" w:rsidRDefault="003C08A8" w:rsidP="003C08A8">
      <w:pPr>
        <w:numPr>
          <w:ilvl w:val="0"/>
          <w:numId w:val="22"/>
        </w:numPr>
        <w:spacing w:after="0" w:line="240" w:lineRule="auto"/>
        <w:contextualSpacing/>
        <w:jc w:val="both"/>
        <w:rPr>
          <w:rFonts w:ascii="Sylfaen" w:eastAsia="Calibri" w:hAnsi="Sylfaen" w:cs="Arial"/>
          <w:lang w:val="ka-GE"/>
        </w:rPr>
      </w:pPr>
      <w:r w:rsidRPr="00246CAF">
        <w:rPr>
          <w:rFonts w:ascii="Sylfaen" w:eastAsia="Calibri" w:hAnsi="Sylfaen" w:cs="Arial"/>
          <w:szCs w:val="20"/>
          <w:lang w:val="ka-GE"/>
        </w:rPr>
        <w:t xml:space="preserve">მდ. აჭარისწყლის და მდ. სხალთას საკვლევ მონაკვეთებში განხორციელდა თევზჭერა. შედეგად: </w:t>
      </w:r>
    </w:p>
    <w:p w:rsidR="003C08A8" w:rsidRPr="00246CAF" w:rsidRDefault="003C08A8" w:rsidP="003C08A8">
      <w:pPr>
        <w:numPr>
          <w:ilvl w:val="1"/>
          <w:numId w:val="22"/>
        </w:numPr>
        <w:spacing w:after="0" w:line="240" w:lineRule="auto"/>
        <w:contextualSpacing/>
        <w:jc w:val="both"/>
        <w:rPr>
          <w:rFonts w:ascii="Sylfaen" w:eastAsia="Calibri" w:hAnsi="Sylfaen" w:cs="Arial"/>
          <w:lang w:val="ka-GE"/>
        </w:rPr>
      </w:pPr>
      <w:r w:rsidRPr="00246CAF">
        <w:rPr>
          <w:rFonts w:ascii="Sylfaen" w:eastAsia="Calibri" w:hAnsi="Sylfaen" w:cs="Arial"/>
          <w:szCs w:val="20"/>
          <w:lang w:val="ka-GE"/>
        </w:rPr>
        <w:t xml:space="preserve">მდინარე აჭარისწყალში მოპოვებული იქნა 3 სახეობის 21 ცალი ინდივიდი; </w:t>
      </w:r>
    </w:p>
    <w:p w:rsidR="003C08A8" w:rsidRPr="00246CAF" w:rsidRDefault="003C08A8" w:rsidP="003C08A8">
      <w:pPr>
        <w:numPr>
          <w:ilvl w:val="1"/>
          <w:numId w:val="22"/>
        </w:numPr>
        <w:spacing w:after="0" w:line="240" w:lineRule="auto"/>
        <w:contextualSpacing/>
        <w:jc w:val="both"/>
        <w:rPr>
          <w:rFonts w:ascii="Sylfaen" w:eastAsia="Calibri" w:hAnsi="Sylfaen" w:cs="Arial"/>
          <w:lang w:val="ka-GE"/>
        </w:rPr>
      </w:pPr>
      <w:r w:rsidRPr="00246CAF">
        <w:rPr>
          <w:rFonts w:ascii="Sylfaen" w:eastAsia="Calibri" w:hAnsi="Sylfaen" w:cs="Arial"/>
          <w:szCs w:val="20"/>
          <w:lang w:val="ka-GE"/>
        </w:rPr>
        <w:t xml:space="preserve">მდინარე სხალთაში მოპოვებული იქნა 7 სახეობის 14 ცალი ინდივიდი;  </w:t>
      </w:r>
    </w:p>
    <w:p w:rsidR="003C08A8" w:rsidRPr="00246CAF" w:rsidRDefault="003C08A8" w:rsidP="003C08A8">
      <w:pPr>
        <w:spacing w:after="0" w:line="240" w:lineRule="auto"/>
        <w:ind w:left="720"/>
        <w:jc w:val="both"/>
        <w:rPr>
          <w:rFonts w:ascii="Sylfaen" w:eastAsia="Calibri" w:hAnsi="Sylfaen" w:cs="Arial"/>
          <w:lang w:val="ka-GE"/>
        </w:rPr>
      </w:pPr>
      <w:r w:rsidRPr="00246CAF">
        <w:rPr>
          <w:rFonts w:ascii="Sylfaen" w:eastAsia="Calibri" w:hAnsi="Sylfaen" w:cs="Arial"/>
          <w:lang w:val="ka-GE"/>
        </w:rPr>
        <w:t xml:space="preserve">მოპოვებული </w:t>
      </w:r>
      <w:r w:rsidRPr="00246CAF">
        <w:rPr>
          <w:rFonts w:ascii="Sylfaen" w:eastAsia="Calibri" w:hAnsi="Sylfaen" w:cs="Arial"/>
          <w:szCs w:val="20"/>
          <w:lang w:val="ka-GE"/>
        </w:rPr>
        <w:t>ინდივიდების სიმრავლე, ზომა (სიგრძე) და წონა ჰიდრობიონტების</w:t>
      </w:r>
      <w:r w:rsidRPr="00246CAF">
        <w:rPr>
          <w:rFonts w:ascii="Sylfaen" w:eastAsia="Calibri" w:hAnsi="Sylfaen" w:cs="Arial"/>
          <w:lang w:val="ka-GE"/>
        </w:rPr>
        <w:t xml:space="preserve"> დადებით საარსებო გარემოზე მიგვანიშნებს;</w:t>
      </w:r>
    </w:p>
    <w:p w:rsidR="003C08A8" w:rsidRPr="00246CAF" w:rsidRDefault="003C08A8" w:rsidP="003C08A8">
      <w:pPr>
        <w:numPr>
          <w:ilvl w:val="0"/>
          <w:numId w:val="23"/>
        </w:numPr>
        <w:spacing w:after="0" w:line="240" w:lineRule="auto"/>
        <w:contextualSpacing/>
        <w:jc w:val="both"/>
        <w:rPr>
          <w:rFonts w:ascii="Sylfaen" w:eastAsia="Calibri" w:hAnsi="Sylfaen" w:cs="Arial"/>
          <w:szCs w:val="20"/>
          <w:lang w:val="ka-GE"/>
        </w:rPr>
      </w:pPr>
      <w:r w:rsidRPr="00246CAF">
        <w:rPr>
          <w:rFonts w:ascii="Sylfaen" w:eastAsia="Calibri" w:hAnsi="Sylfaen" w:cs="Arial"/>
          <w:szCs w:val="20"/>
          <w:lang w:val="ka-GE"/>
        </w:rPr>
        <w:t xml:space="preserve">შეფასდა თევზების საკვები ბაზა. მდინარე აჭარისწყალსა და მდინარე სხალთაში მოპოვებული მაკროუხერხემლოები სახეობრივად, ზომასა და რაოდენობაში მკვეთრად არ განსხვავდებოდნენ. საკვლევ არეალში ძირითადად </w:t>
      </w:r>
      <w:r w:rsidRPr="00246CAF">
        <w:rPr>
          <w:rFonts w:ascii="Sylfaen" w:eastAsia="Calibri" w:hAnsi="Sylfaen" w:cs="Arial"/>
          <w:lang w:val="ka-GE"/>
        </w:rPr>
        <w:t xml:space="preserve">დაფიქსირდა საშუალო და მცირე ზომის მაკროუხერხემლოები; </w:t>
      </w:r>
    </w:p>
    <w:p w:rsidR="003C08A8" w:rsidRPr="00246CAF" w:rsidRDefault="003C08A8" w:rsidP="003C08A8">
      <w:pPr>
        <w:numPr>
          <w:ilvl w:val="0"/>
          <w:numId w:val="23"/>
        </w:numPr>
        <w:spacing w:after="0" w:line="256" w:lineRule="auto"/>
        <w:contextualSpacing/>
        <w:jc w:val="both"/>
        <w:rPr>
          <w:rFonts w:ascii="Sylfaen" w:eastAsia="Calibri" w:hAnsi="Sylfaen" w:cs="Arial"/>
          <w:lang w:val="ka-GE"/>
        </w:rPr>
      </w:pPr>
      <w:r w:rsidRPr="00246CAF">
        <w:rPr>
          <w:rFonts w:ascii="Sylfaen" w:eastAsia="Calibri" w:hAnsi="Sylfaen" w:cs="Arial"/>
          <w:color w:val="000000"/>
          <w:lang w:val="ka-GE"/>
        </w:rPr>
        <w:t>შეფასდა თევზების სავარაუდო ბიომასა:</w:t>
      </w:r>
    </w:p>
    <w:p w:rsidR="003C08A8" w:rsidRPr="00246CAF" w:rsidRDefault="003C08A8" w:rsidP="003C08A8">
      <w:pPr>
        <w:numPr>
          <w:ilvl w:val="1"/>
          <w:numId w:val="23"/>
        </w:numPr>
        <w:spacing w:after="0" w:line="240" w:lineRule="auto"/>
        <w:contextualSpacing/>
        <w:jc w:val="both"/>
        <w:rPr>
          <w:rFonts w:ascii="Sylfaen" w:eastAsia="Calibri" w:hAnsi="Sylfaen" w:cs="Arial"/>
          <w:lang w:val="ka-GE"/>
        </w:rPr>
      </w:pPr>
      <w:r w:rsidRPr="00246CAF">
        <w:rPr>
          <w:rFonts w:ascii="Sylfaen" w:eastAsia="Calibri" w:hAnsi="Sylfaen" w:cs="Arial"/>
          <w:lang w:val="ka-GE"/>
        </w:rPr>
        <w:lastRenderedPageBreak/>
        <w:t>მდინარე აჭარისწყლის საკვლევ მონაკვეთში თევზების მიახლოებითი ბიომასა 190,4 კგ/ჰა-ს შეადგენდა;</w:t>
      </w:r>
    </w:p>
    <w:p w:rsidR="003C08A8" w:rsidRPr="00246CAF" w:rsidRDefault="003C08A8" w:rsidP="003C08A8">
      <w:pPr>
        <w:numPr>
          <w:ilvl w:val="1"/>
          <w:numId w:val="23"/>
        </w:numPr>
        <w:spacing w:after="0" w:line="240" w:lineRule="auto"/>
        <w:contextualSpacing/>
        <w:jc w:val="both"/>
        <w:rPr>
          <w:rFonts w:ascii="Sylfaen" w:eastAsia="Calibri" w:hAnsi="Sylfaen" w:cs="Arial"/>
          <w:lang w:val="ka-GE"/>
        </w:rPr>
      </w:pPr>
      <w:r w:rsidRPr="00246CAF">
        <w:rPr>
          <w:rFonts w:ascii="Sylfaen" w:eastAsia="Calibri" w:hAnsi="Sylfaen" w:cs="Arial"/>
          <w:lang w:val="ka-GE"/>
        </w:rPr>
        <w:t xml:space="preserve">მდინარე სხალთას საკვლევ მონაკვეთში თევზების მიახლოებითი ბიომასა 82.1 კგ/ჰა-ს შეადგენდა. </w:t>
      </w:r>
    </w:p>
    <w:p w:rsidR="003C08A8" w:rsidRPr="00246CAF" w:rsidRDefault="003C08A8" w:rsidP="003C08A8">
      <w:pPr>
        <w:spacing w:after="0" w:line="240" w:lineRule="auto"/>
        <w:ind w:left="720"/>
        <w:jc w:val="both"/>
        <w:rPr>
          <w:rFonts w:ascii="Sylfaen" w:eastAsia="Calibri" w:hAnsi="Sylfaen" w:cs="Arial"/>
          <w:lang w:val="ka-GE"/>
        </w:rPr>
      </w:pPr>
      <w:r w:rsidRPr="00246CAF">
        <w:rPr>
          <w:rFonts w:ascii="Sylfaen" w:eastAsia="Calibri" w:hAnsi="Sylfaen" w:cs="Arial"/>
          <w:lang w:val="ka-GE"/>
        </w:rPr>
        <w:t>რაოდენობრივად თევზების მაქსიმალური კონცენტრაცია წყალსატევების აუზებში, შეტბორილ მონაკვეთებში დაფიქსირდა. აღნიშნული განპირობებული იყო მდინარის ღრმა მონაკვეთებში თბილწყლიანი თევზების გამოსაზამთრებელი ჰაბიტატების არსებობით;</w:t>
      </w:r>
    </w:p>
    <w:p w:rsidR="003C08A8" w:rsidRPr="00246CAF" w:rsidRDefault="003C08A8" w:rsidP="003C08A8">
      <w:pPr>
        <w:numPr>
          <w:ilvl w:val="0"/>
          <w:numId w:val="23"/>
        </w:numPr>
        <w:spacing w:after="0" w:line="256" w:lineRule="auto"/>
        <w:contextualSpacing/>
        <w:jc w:val="both"/>
        <w:rPr>
          <w:rFonts w:ascii="Sylfaen" w:eastAsia="Calibri" w:hAnsi="Sylfaen" w:cs="Arial"/>
          <w:color w:val="000000"/>
          <w:lang w:val="ka-GE"/>
        </w:rPr>
      </w:pPr>
      <w:r w:rsidRPr="00246CAF">
        <w:rPr>
          <w:rFonts w:ascii="Sylfaen" w:eastAsia="Calibri" w:hAnsi="Sylfaen" w:cs="Arial"/>
          <w:color w:val="000000"/>
          <w:lang w:val="ka-GE"/>
        </w:rPr>
        <w:t>შესაძლოა ითქვას, რომ პროექტით დაგეგმილი საქმიანობის შედეგად, საველე სამუშაოების დროს ჰიდრობიონტები ზემოქმედებას ფაქტიურად არ განიცდიდნენ;</w:t>
      </w:r>
    </w:p>
    <w:p w:rsidR="003C08A8" w:rsidRPr="00246CAF" w:rsidRDefault="003C08A8" w:rsidP="003C08A8">
      <w:pPr>
        <w:numPr>
          <w:ilvl w:val="0"/>
          <w:numId w:val="23"/>
        </w:numPr>
        <w:spacing w:after="0" w:line="240" w:lineRule="auto"/>
        <w:contextualSpacing/>
        <w:jc w:val="both"/>
        <w:rPr>
          <w:rFonts w:ascii="Sylfaen" w:eastAsia="Calibri" w:hAnsi="Sylfaen" w:cs="Arial"/>
          <w:color w:val="000000"/>
          <w:lang w:val="ka-GE"/>
        </w:rPr>
      </w:pPr>
      <w:r w:rsidRPr="00246CAF">
        <w:rPr>
          <w:rFonts w:ascii="Sylfaen" w:eastAsia="Calibri" w:hAnsi="Sylfaen" w:cs="Arial"/>
          <w:color w:val="000000"/>
          <w:lang w:val="ka-GE"/>
        </w:rPr>
        <w:t>ანძების განთავსების ცვლილებები არ არის მასშტაბური ხასიათის, შესაბამისად არ არის მოსალოდნელი მდინარის ჰაბიტატებზე და იქთიოფაუნაზე მაღალი ზემოქმედება;</w:t>
      </w:r>
    </w:p>
    <w:p w:rsidR="003C08A8" w:rsidRPr="00246CAF" w:rsidRDefault="003C08A8" w:rsidP="003C08A8">
      <w:pPr>
        <w:numPr>
          <w:ilvl w:val="0"/>
          <w:numId w:val="23"/>
        </w:numPr>
        <w:spacing w:after="0" w:line="240" w:lineRule="auto"/>
        <w:contextualSpacing/>
        <w:jc w:val="both"/>
        <w:rPr>
          <w:rFonts w:ascii="Sylfaen" w:eastAsia="Calibri" w:hAnsi="Sylfaen" w:cs="Arial"/>
          <w:color w:val="000000"/>
          <w:lang w:val="ka-GE"/>
        </w:rPr>
      </w:pPr>
      <w:r w:rsidRPr="00246CAF">
        <w:rPr>
          <w:rFonts w:ascii="Sylfaen" w:eastAsia="Calibri" w:hAnsi="Sylfaen" w:cs="Arial"/>
          <w:color w:val="000000"/>
          <w:lang w:val="ka-GE"/>
        </w:rPr>
        <w:t xml:space="preserve">ანძების განთავსება დაგეგმილი მდინარის სიახლოვეს თუმცა არ არის საფრთხის შემცველი არსებული იქთიოფაუნისთვის, </w:t>
      </w:r>
      <w:r w:rsidR="00360F1E" w:rsidRPr="00246CAF">
        <w:rPr>
          <w:rFonts w:ascii="Sylfaen" w:eastAsia="Calibri" w:hAnsi="Sylfaen" w:cs="Arial"/>
          <w:color w:val="000000"/>
          <w:lang w:val="ka-GE"/>
        </w:rPr>
        <w:t>მაგრამ</w:t>
      </w:r>
      <w:r w:rsidRPr="00246CAF">
        <w:rPr>
          <w:rFonts w:ascii="Sylfaen" w:eastAsia="Calibri" w:hAnsi="Sylfaen" w:cs="Arial"/>
          <w:color w:val="000000"/>
          <w:lang w:val="ka-GE"/>
        </w:rPr>
        <w:t xml:space="preserve"> სამუშაოები უნდა ჩატარდეს სიფრთხილით, რათა არ მოხდეს მდინარის წყლის დაბინძურება და ამღვრევა;</w:t>
      </w:r>
    </w:p>
    <w:p w:rsidR="003C08A8" w:rsidRPr="00246CAF" w:rsidRDefault="003C08A8" w:rsidP="003C08A8">
      <w:pPr>
        <w:numPr>
          <w:ilvl w:val="0"/>
          <w:numId w:val="23"/>
        </w:numPr>
        <w:spacing w:after="0" w:line="240" w:lineRule="auto"/>
        <w:contextualSpacing/>
        <w:jc w:val="both"/>
        <w:rPr>
          <w:rFonts w:ascii="Sylfaen" w:eastAsia="Calibri" w:hAnsi="Sylfaen" w:cs="Arial"/>
          <w:color w:val="000000"/>
          <w:u w:val="single"/>
          <w:lang w:val="ka-GE"/>
        </w:rPr>
      </w:pPr>
      <w:r w:rsidRPr="00246CAF">
        <w:rPr>
          <w:rFonts w:ascii="Sylfaen" w:eastAsia="Calibri" w:hAnsi="Sylfaen" w:cs="Arial"/>
          <w:color w:val="000000"/>
          <w:u w:val="single"/>
          <w:lang w:val="ka-GE"/>
        </w:rPr>
        <w:t>დაგეგმილი შემარბილებელი ღონისძიებების გათვალისწინებით, მიმდინარე საპროექტო ცვლილების გათვალისწინებული სამუშაოები წყლის ბიოლოგიურ გარემოზე მნიშვნელოვან ზემოქმედებასთან დაკავშირებული არ იქნება.</w:t>
      </w:r>
    </w:p>
    <w:p w:rsidR="003C08A8" w:rsidRPr="00246CAF" w:rsidRDefault="003C08A8" w:rsidP="003C08A8">
      <w:pPr>
        <w:spacing w:after="120" w:line="240" w:lineRule="auto"/>
        <w:rPr>
          <w:rFonts w:ascii="Sylfaen" w:eastAsia="Calibri" w:hAnsi="Sylfaen" w:cs="Times New Roman"/>
          <w:lang w:val="ka-GE"/>
        </w:rPr>
      </w:pPr>
    </w:p>
    <w:p w:rsidR="003C08A8" w:rsidRPr="00246CAF" w:rsidRDefault="003C08A8" w:rsidP="003C08A8">
      <w:pPr>
        <w:keepNext/>
        <w:keepLines/>
        <w:numPr>
          <w:ilvl w:val="1"/>
          <w:numId w:val="2"/>
        </w:numPr>
        <w:spacing w:after="120" w:line="240" w:lineRule="auto"/>
        <w:outlineLvl w:val="1"/>
        <w:rPr>
          <w:rFonts w:ascii="Sylfaen" w:eastAsia="Merriweather" w:hAnsi="Sylfaen" w:cs="Merriweather"/>
          <w:b/>
          <w:lang w:val="ka-GE"/>
        </w:rPr>
      </w:pPr>
      <w:bookmarkStart w:id="64" w:name="_Toc104027326"/>
      <w:r w:rsidRPr="00246CAF">
        <w:rPr>
          <w:rFonts w:ascii="Sylfaen" w:eastAsia="Arial Unicode MS" w:hAnsi="Sylfaen" w:cs="Arial Unicode MS"/>
          <w:b/>
          <w:lang w:val="ka-GE"/>
        </w:rPr>
        <w:t xml:space="preserve">ზემოქმედება </w:t>
      </w:r>
      <w:r w:rsidR="00383328" w:rsidRPr="00246CAF">
        <w:rPr>
          <w:rFonts w:ascii="Sylfaen" w:eastAsia="Arial Unicode MS" w:hAnsi="Sylfaen" w:cs="Arial Unicode MS"/>
          <w:b/>
          <w:lang w:val="ka-GE"/>
        </w:rPr>
        <w:t>ზედაპირულ და</w:t>
      </w:r>
      <w:r w:rsidR="00360F1E" w:rsidRPr="00246CAF">
        <w:rPr>
          <w:rFonts w:ascii="Sylfaen" w:eastAsia="Arial Unicode MS" w:hAnsi="Sylfaen" w:cs="Arial Unicode MS"/>
          <w:b/>
          <w:lang w:val="ka-GE"/>
        </w:rPr>
        <w:t xml:space="preserve"> </w:t>
      </w:r>
      <w:r w:rsidR="00383328" w:rsidRPr="00246CAF">
        <w:rPr>
          <w:rFonts w:ascii="Sylfaen" w:eastAsia="Arial Unicode MS" w:hAnsi="Sylfaen" w:cs="Arial Unicode MS"/>
          <w:b/>
          <w:lang w:val="ka-GE"/>
        </w:rPr>
        <w:t xml:space="preserve">მიწისქვეშა </w:t>
      </w:r>
      <w:r w:rsidRPr="00246CAF">
        <w:rPr>
          <w:rFonts w:ascii="Sylfaen" w:eastAsia="Arial Unicode MS" w:hAnsi="Sylfaen" w:cs="Arial Unicode MS"/>
          <w:b/>
          <w:lang w:val="ka-GE"/>
        </w:rPr>
        <w:t>წყ</w:t>
      </w:r>
      <w:r w:rsidR="00383328" w:rsidRPr="00246CAF">
        <w:rPr>
          <w:rFonts w:ascii="Sylfaen" w:eastAsia="Arial Unicode MS" w:hAnsi="Sylfaen" w:cs="Arial Unicode MS"/>
          <w:b/>
          <w:lang w:val="ka-GE"/>
        </w:rPr>
        <w:t>ლებზე</w:t>
      </w:r>
      <w:bookmarkEnd w:id="64"/>
    </w:p>
    <w:p w:rsidR="003C08A8" w:rsidRPr="00246CAF" w:rsidRDefault="003C08A8" w:rsidP="003C08A8">
      <w:pPr>
        <w:tabs>
          <w:tab w:val="left" w:pos="1843"/>
        </w:tabs>
        <w:spacing w:after="120" w:line="240" w:lineRule="auto"/>
        <w:jc w:val="both"/>
        <w:rPr>
          <w:rFonts w:ascii="Sylfaen" w:eastAsia="Arial Unicode MS" w:hAnsi="Sylfaen" w:cs="Arial Unicode MS"/>
          <w:lang w:val="ka-GE"/>
        </w:rPr>
      </w:pPr>
      <w:r w:rsidRPr="00246CAF">
        <w:rPr>
          <w:rFonts w:ascii="Sylfaen" w:eastAsia="Arial Unicode MS" w:hAnsi="Sylfaen" w:cs="Arial Unicode MS"/>
          <w:lang w:val="ka-GE"/>
        </w:rPr>
        <w:t xml:space="preserve">ეგხ-ის </w:t>
      </w:r>
      <w:r w:rsidR="00360F1E" w:rsidRPr="00246CAF">
        <w:rPr>
          <w:rFonts w:ascii="Sylfaen" w:eastAsia="Arial Unicode MS" w:hAnsi="Sylfaen" w:cs="Arial Unicode MS"/>
          <w:lang w:val="ka-GE"/>
        </w:rPr>
        <w:t>საბაზისო</w:t>
      </w:r>
      <w:r w:rsidRPr="00246CAF">
        <w:rPr>
          <w:rFonts w:ascii="Sylfaen" w:eastAsia="Arial Unicode MS" w:hAnsi="Sylfaen" w:cs="Arial Unicode MS"/>
          <w:lang w:val="ka-GE"/>
        </w:rPr>
        <w:t xml:space="preserve"> პროექტის მშენებლობის ეტაპზე ანძების და საძირკვლების კონსტრუქციები შემოტანილი იყო მზა სახით, ხოლო საჭიროების შემთხვევაში ბეტონის ხსნარის შემოტანა ხდებოდა სხვა იურიდიული პირების საწარმოებიდან. ტექნიკური მიზნებისათვის წყლის გამოყენების საჭიროება არ გამოკვეთილა და ზემოთ აღნიშნული ცვლილების განხორციელებისათვისაც მინიმალურია. </w:t>
      </w:r>
    </w:p>
    <w:p w:rsidR="00E31B45" w:rsidRPr="00246CAF" w:rsidRDefault="00FD165A" w:rsidP="003C08A8">
      <w:pPr>
        <w:tabs>
          <w:tab w:val="left" w:pos="1843"/>
        </w:tabs>
        <w:spacing w:after="120" w:line="240" w:lineRule="auto"/>
        <w:jc w:val="both"/>
        <w:rPr>
          <w:rFonts w:ascii="Sylfaen" w:eastAsia="Merriweather" w:hAnsi="Sylfaen" w:cs="Merriweather"/>
          <w:lang w:val="ka-GE"/>
        </w:rPr>
      </w:pPr>
      <w:r w:rsidRPr="00246CAF">
        <w:rPr>
          <w:rFonts w:ascii="Sylfaen" w:eastAsia="Merriweather" w:hAnsi="Sylfaen" w:cs="Merriweather"/>
          <w:lang w:val="ka-GE"/>
        </w:rPr>
        <w:t xml:space="preserve">სამშენებლო პერსონალისთვის გამოყენებული იქნება </w:t>
      </w:r>
      <w:r w:rsidR="00360F1E" w:rsidRPr="00246CAF">
        <w:rPr>
          <w:rFonts w:ascii="Sylfaen" w:eastAsia="Merriweather" w:hAnsi="Sylfaen" w:cs="Merriweather"/>
          <w:lang w:val="ka-GE"/>
        </w:rPr>
        <w:t>შუახევი ჰესის სამშენებელო ინფრასტრუქტურა</w:t>
      </w:r>
      <w:r w:rsidRPr="00246CAF">
        <w:rPr>
          <w:rFonts w:ascii="Sylfaen" w:eastAsia="Merriweather" w:hAnsi="Sylfaen" w:cs="Merriweather"/>
          <w:lang w:val="ka-GE"/>
        </w:rPr>
        <w:t xml:space="preserve">, </w:t>
      </w:r>
      <w:r w:rsidR="00360F1E" w:rsidRPr="00246CAF">
        <w:rPr>
          <w:rFonts w:ascii="Sylfaen" w:eastAsia="Merriweather" w:hAnsi="Sylfaen" w:cs="Merriweather"/>
          <w:lang w:val="ka-GE"/>
        </w:rPr>
        <w:t xml:space="preserve">ხოლო ანძების მონტაჟის პროცესში </w:t>
      </w:r>
      <w:r w:rsidRPr="00246CAF">
        <w:rPr>
          <w:rFonts w:ascii="Sylfaen" w:eastAsia="Merriweather" w:hAnsi="Sylfaen" w:cs="Merriweather"/>
          <w:lang w:val="ka-GE"/>
        </w:rPr>
        <w:t>სამეურნეო</w:t>
      </w:r>
      <w:r w:rsidR="00360F1E" w:rsidRPr="00246CAF">
        <w:rPr>
          <w:rFonts w:ascii="Sylfaen" w:eastAsia="Merriweather" w:hAnsi="Sylfaen" w:cs="Merriweather"/>
          <w:lang w:val="ka-GE"/>
        </w:rPr>
        <w:t>-</w:t>
      </w:r>
      <w:r w:rsidRPr="00246CAF">
        <w:rPr>
          <w:rFonts w:ascii="Sylfaen" w:eastAsia="Merriweather" w:hAnsi="Sylfaen" w:cs="Merriweather"/>
          <w:lang w:val="ka-GE"/>
        </w:rPr>
        <w:t xml:space="preserve">საყოფაცხოვრებო ჩამდინარე წყლების </w:t>
      </w:r>
      <w:r w:rsidR="00360F1E" w:rsidRPr="00246CAF">
        <w:rPr>
          <w:rFonts w:ascii="Sylfaen" w:eastAsia="Merriweather" w:hAnsi="Sylfaen" w:cs="Merriweather"/>
          <w:lang w:val="ka-GE"/>
        </w:rPr>
        <w:t>მართვა მოხდება გადასატანი ტიპის ბიოტულეტების საშუალებით</w:t>
      </w:r>
      <w:r w:rsidRPr="00246CAF">
        <w:rPr>
          <w:rFonts w:ascii="Sylfaen" w:eastAsia="Merriweather" w:hAnsi="Sylfaen" w:cs="Merriweather"/>
          <w:lang w:val="ka-GE"/>
        </w:rPr>
        <w:t>.</w:t>
      </w:r>
    </w:p>
    <w:p w:rsidR="003C08A8" w:rsidRPr="00246CAF" w:rsidRDefault="003C08A8" w:rsidP="003C08A8">
      <w:pPr>
        <w:spacing w:after="120" w:line="240" w:lineRule="auto"/>
        <w:jc w:val="both"/>
        <w:rPr>
          <w:rFonts w:ascii="Sylfaen" w:eastAsia="Arial Unicode MS" w:hAnsi="Sylfaen" w:cs="Arial Unicode MS"/>
          <w:lang w:val="ka-GE"/>
        </w:rPr>
      </w:pPr>
      <w:r w:rsidRPr="00246CAF">
        <w:rPr>
          <w:rFonts w:ascii="Sylfaen" w:eastAsia="Arial Unicode MS" w:hAnsi="Sylfaen" w:cs="Arial Unicode MS"/>
          <w:lang w:val="ka-GE"/>
        </w:rPr>
        <w:t>როგორც საბაზო ასევე, საპროექტო ცვლილებების მიხედვით საყრდენი ანძების განთავსებულია მდინარეების და ბუნებრივი ხევების სანაპიროებიდან დაცილებით</w:t>
      </w:r>
      <w:r w:rsidR="007522A4">
        <w:rPr>
          <w:rFonts w:ascii="Sylfaen" w:eastAsia="Arial Unicode MS" w:hAnsi="Sylfaen" w:cs="Arial Unicode MS"/>
          <w:lang w:val="ka-GE"/>
        </w:rPr>
        <w:t xml:space="preserve"> და შესაბამისად წყალდიდოების დროს დატბორვის რისკი არ არის მაღალი (მდინარის მაქსიმალური ხარჯების გაანგარიშება მოცემულია ქვემოთ). </w:t>
      </w:r>
      <w:r w:rsidRPr="00246CAF">
        <w:rPr>
          <w:rFonts w:ascii="Sylfaen" w:eastAsia="Arial Unicode MS" w:hAnsi="Sylfaen" w:cs="Arial Unicode MS"/>
          <w:lang w:val="ka-GE"/>
        </w:rPr>
        <w:t xml:space="preserve">ანძები უპირატესად განლაგებულია სანაპირო ფერდობების მაღალ ნიშნულებზე (ზოგ შემთხვევაში კლდოვან ქანებზე) და შესაბამისად მდინარის მიერი ზემოქმედების რისკები მინიმალურია. გამონაკლის წარმოადგენს </w:t>
      </w:r>
      <w:r w:rsidRPr="00246CAF">
        <w:rPr>
          <w:rFonts w:ascii="Sylfaen" w:eastAsia="Merriweather" w:hAnsi="Sylfaen" w:cs="AcadNusx"/>
          <w:lang w:val="ka-GE"/>
        </w:rPr>
        <w:t xml:space="preserve">N104A ანძა, რომლის მოწყობა დაგეგმილია მდინარეში არსებულ ბუნებრივად შექმნილ კუნძულზე. ანძის დაცვისათვის გათვალისწინებულია, სპეციალური კონსტრუქციის მოწყობა. </w:t>
      </w:r>
    </w:p>
    <w:p w:rsidR="003C08A8" w:rsidRPr="00246CAF" w:rsidRDefault="003C08A8" w:rsidP="003C08A8">
      <w:pPr>
        <w:spacing w:after="120" w:line="240" w:lineRule="auto"/>
        <w:jc w:val="both"/>
        <w:rPr>
          <w:rFonts w:ascii="Sylfaen" w:eastAsia="Arial Unicode MS" w:hAnsi="Sylfaen" w:cs="Arial Unicode MS"/>
          <w:lang w:val="ka-GE"/>
        </w:rPr>
      </w:pPr>
      <w:r w:rsidRPr="00246CAF">
        <w:rPr>
          <w:rFonts w:ascii="Sylfaen" w:eastAsia="Arial Unicode MS" w:hAnsi="Sylfaen" w:cs="Arial Unicode MS"/>
          <w:lang w:val="ka-GE"/>
        </w:rPr>
        <w:t>მდინარის სიახლოვეს ან კალაპოტში (</w:t>
      </w:r>
      <w:r w:rsidRPr="00246CAF">
        <w:rPr>
          <w:rFonts w:ascii="Sylfaen" w:eastAsia="Merriweather" w:hAnsi="Sylfaen" w:cs="AcadNusx"/>
          <w:lang w:val="ka-GE"/>
        </w:rPr>
        <w:t xml:space="preserve">N104A ანძა) სამუშაოების შესრულება დაგეგმილია წყალმცირობის პერიოდში, საბაზისო პროექტის გზშ-ს ანგარიშში მოცემული შემარბილებელი  გათვალისწინებით. შესაბამისად წყლის გარემოზე ზემოქმედების რისკი არ იქნება მაღალი. </w:t>
      </w:r>
    </w:p>
    <w:p w:rsidR="00857EA7" w:rsidRPr="00246CAF" w:rsidRDefault="00857EA7" w:rsidP="003C08A8">
      <w:pPr>
        <w:spacing w:after="120" w:line="240" w:lineRule="auto"/>
        <w:jc w:val="both"/>
        <w:rPr>
          <w:rFonts w:ascii="Sylfaen" w:eastAsia="Arial Unicode MS" w:hAnsi="Sylfaen" w:cs="Arial Unicode MS"/>
          <w:lang w:val="ka-GE"/>
        </w:rPr>
      </w:pPr>
      <w:r w:rsidRPr="00246CAF">
        <w:rPr>
          <w:rFonts w:ascii="Sylfaen" w:eastAsia="Arial Unicode MS" w:hAnsi="Sylfaen" w:cs="Arial Unicode MS"/>
          <w:lang w:val="ka-GE"/>
        </w:rPr>
        <w:t xml:space="preserve">გზშ-ს ფაზაზე დაგეგმილია </w:t>
      </w:r>
      <w:r w:rsidR="0020557B" w:rsidRPr="00246CAF">
        <w:rPr>
          <w:rFonts w:ascii="Sylfaen" w:eastAsia="Arial Unicode MS" w:hAnsi="Sylfaen" w:cs="Arial Unicode MS"/>
          <w:lang w:val="ka-GE"/>
        </w:rPr>
        <w:t>საპროექტო</w:t>
      </w:r>
      <w:r w:rsidRPr="00246CAF">
        <w:rPr>
          <w:rFonts w:ascii="Sylfaen" w:eastAsia="Arial Unicode MS" w:hAnsi="Sylfaen" w:cs="Arial Unicode MS"/>
          <w:lang w:val="ka-GE"/>
        </w:rPr>
        <w:t xml:space="preserve"> ცვლილებას დაქვემდებარებული ანძების </w:t>
      </w:r>
      <w:r w:rsidR="0020557B" w:rsidRPr="00246CAF">
        <w:rPr>
          <w:rFonts w:ascii="Sylfaen" w:eastAsia="Arial Unicode MS" w:hAnsi="Sylfaen" w:cs="Arial Unicode MS"/>
          <w:lang w:val="ka-GE"/>
        </w:rPr>
        <w:t>განთავსების</w:t>
      </w:r>
      <w:r w:rsidRPr="00246CAF">
        <w:rPr>
          <w:rFonts w:ascii="Sylfaen" w:eastAsia="Arial Unicode MS" w:hAnsi="Sylfaen" w:cs="Arial Unicode MS"/>
          <w:lang w:val="ka-GE"/>
        </w:rPr>
        <w:t xml:space="preserve"> კვეთებში მდ. აჭარისწყლის ჰიდროლოგიური მახასიათებლების დამატებითი </w:t>
      </w:r>
      <w:r w:rsidR="0020557B" w:rsidRPr="00246CAF">
        <w:rPr>
          <w:rFonts w:ascii="Sylfaen" w:eastAsia="Arial Unicode MS" w:hAnsi="Sylfaen" w:cs="Arial Unicode MS"/>
          <w:lang w:val="ka-GE"/>
        </w:rPr>
        <w:t>შესწავლა</w:t>
      </w:r>
      <w:r w:rsidRPr="00246CAF">
        <w:rPr>
          <w:rFonts w:ascii="Sylfaen" w:eastAsia="Arial Unicode MS" w:hAnsi="Sylfaen" w:cs="Arial Unicode MS"/>
          <w:lang w:val="ka-GE"/>
        </w:rPr>
        <w:t xml:space="preserve"> და წყალდიდობის შემთხვევაში ანძების დატბორვის რისკების შეფასება. შედეგები ასახული იქნება გზშ-ს ანგარიშში.  </w:t>
      </w:r>
    </w:p>
    <w:p w:rsidR="003C08A8" w:rsidRDefault="003C08A8" w:rsidP="003C08A8">
      <w:pPr>
        <w:spacing w:after="120" w:line="240" w:lineRule="auto"/>
        <w:jc w:val="both"/>
        <w:rPr>
          <w:rFonts w:ascii="Sylfaen" w:eastAsia="Arial Unicode MS" w:hAnsi="Sylfaen" w:cs="Arial Unicode MS"/>
          <w:lang w:val="ka-GE"/>
        </w:rPr>
      </w:pPr>
      <w:r w:rsidRPr="00246CAF">
        <w:rPr>
          <w:rFonts w:ascii="Sylfaen" w:eastAsia="Arial Unicode MS" w:hAnsi="Sylfaen" w:cs="Arial Unicode MS"/>
          <w:lang w:val="ka-GE"/>
        </w:rPr>
        <w:t xml:space="preserve">ზოგადად შეიძლება ითქვას, რომ პროექტში შეტანილი ცვლილებები წყლის გარემოზე </w:t>
      </w:r>
      <w:r w:rsidR="00FE07D6" w:rsidRPr="00246CAF">
        <w:rPr>
          <w:rFonts w:ascii="Sylfaen" w:eastAsia="Arial Unicode MS" w:hAnsi="Sylfaen" w:cs="Arial Unicode MS"/>
          <w:lang w:val="ka-GE"/>
        </w:rPr>
        <w:t xml:space="preserve">(ზედაპირულ და მიწისქვეშა) </w:t>
      </w:r>
      <w:r w:rsidRPr="00246CAF">
        <w:rPr>
          <w:rFonts w:ascii="Sylfaen" w:eastAsia="Arial Unicode MS" w:hAnsi="Sylfaen" w:cs="Arial Unicode MS"/>
          <w:lang w:val="ka-GE"/>
        </w:rPr>
        <w:t xml:space="preserve">ზემოქმედების რისკების ზრდასთან დაკავშირებული არ იქნება. </w:t>
      </w:r>
    </w:p>
    <w:p w:rsidR="00036C7A" w:rsidRPr="00036C7A" w:rsidRDefault="00036C7A" w:rsidP="00036C7A">
      <w:pPr>
        <w:keepNext/>
        <w:keepLines/>
        <w:numPr>
          <w:ilvl w:val="2"/>
          <w:numId w:val="2"/>
        </w:numPr>
        <w:spacing w:after="120" w:line="240" w:lineRule="auto"/>
        <w:outlineLvl w:val="2"/>
        <w:rPr>
          <w:rFonts w:ascii="Sylfaen" w:eastAsia="Merriweather" w:hAnsi="Sylfaen" w:cs="Merriweather"/>
          <w:b/>
          <w:lang w:val="ka-GE"/>
        </w:rPr>
      </w:pPr>
      <w:bookmarkStart w:id="65" w:name="_Toc104027327"/>
      <w:r w:rsidRPr="00036C7A">
        <w:rPr>
          <w:rFonts w:ascii="Sylfaen" w:eastAsia="Merriweather" w:hAnsi="Sylfaen" w:cs="Merriweather"/>
          <w:b/>
          <w:lang w:val="ka-GE"/>
        </w:rPr>
        <w:lastRenderedPageBreak/>
        <w:t>მდ. აჭარისწყლის ჰიდროლოგიური დახასიათება და ჰიდროლოგიური ხარჯები ცვლილების მონაკვეთში</w:t>
      </w:r>
      <w:bookmarkEnd w:id="65"/>
    </w:p>
    <w:p w:rsidR="008073E6" w:rsidRPr="008073E6" w:rsidRDefault="008073E6" w:rsidP="008073E6">
      <w:pPr>
        <w:keepNext/>
        <w:keepLines/>
        <w:numPr>
          <w:ilvl w:val="3"/>
          <w:numId w:val="2"/>
        </w:numPr>
        <w:spacing w:before="120" w:after="120" w:line="240" w:lineRule="auto"/>
        <w:contextualSpacing/>
        <w:jc w:val="both"/>
        <w:outlineLvl w:val="3"/>
        <w:rPr>
          <w:rFonts w:ascii="Sylfaen" w:eastAsia="Times New Roman" w:hAnsi="Sylfaen" w:cs="Times New Roman"/>
          <w:b/>
          <w:iCs/>
          <w:color w:val="000000"/>
          <w:lang w:val="ka-GE"/>
        </w:rPr>
      </w:pPr>
      <w:r w:rsidRPr="008073E6">
        <w:rPr>
          <w:rFonts w:ascii="Sylfaen" w:eastAsia="Times New Roman" w:hAnsi="Sylfaen" w:cs="Times New Roman"/>
          <w:b/>
          <w:iCs/>
          <w:color w:val="000000"/>
          <w:lang w:val="ka-GE"/>
        </w:rPr>
        <w:t>ჰიდროგრაფიული დახასიათება</w:t>
      </w:r>
    </w:p>
    <w:p w:rsidR="008073E6" w:rsidRPr="008073E6" w:rsidRDefault="008073E6" w:rsidP="008073E6">
      <w:pPr>
        <w:jc w:val="both"/>
        <w:rPr>
          <w:rFonts w:ascii="Sylfaen" w:eastAsia="Calibri" w:hAnsi="Sylfaen" w:cs="Times New Roman"/>
        </w:rPr>
      </w:pPr>
      <w:r w:rsidRPr="008073E6">
        <w:rPr>
          <w:rFonts w:ascii="Sylfaen" w:eastAsia="Calibri" w:hAnsi="Sylfaen" w:cs="Times New Roman"/>
        </w:rPr>
        <w:t>მდინარე აჭარისწყალი სათავეს იღებს არსიანის ქედის დასავლეთ ფერდობზე, მთა ჭანჭახიდან აღმოსავლეთით 2435 მეტრის სიმაღლეზე და ერთვის მდ. ჭოროხს მარჯვნიდან სოფ. ქვედა ხერთვისიდან 1 კმ-ით ქვემოთ. მდინარის სიგრძე 90 კმ</w:t>
      </w:r>
      <w:r w:rsidRPr="008073E6">
        <w:rPr>
          <w:rFonts w:ascii="Sylfaen" w:eastAsia="Calibri" w:hAnsi="Sylfaen" w:cs="Times New Roman"/>
          <w:lang w:val="ka-GE"/>
        </w:rPr>
        <w:t>-ია</w:t>
      </w:r>
      <w:r w:rsidRPr="008073E6">
        <w:rPr>
          <w:rFonts w:ascii="Sylfaen" w:eastAsia="Calibri" w:hAnsi="Sylfaen" w:cs="Times New Roman"/>
        </w:rPr>
        <w:t>, საერთო ვარდნა 2397 მ, საშუალო დახრილობა 26.6‰, წყალშემკრები აუზის ფართობი 1540 კმ</w:t>
      </w:r>
      <w:r w:rsidRPr="008073E6">
        <w:rPr>
          <w:rFonts w:ascii="Sylfaen" w:eastAsia="Calibri" w:hAnsi="Sylfaen" w:cs="Times New Roman"/>
          <w:vertAlign w:val="superscript"/>
        </w:rPr>
        <w:t>2</w:t>
      </w:r>
      <w:r w:rsidRPr="008073E6">
        <w:rPr>
          <w:rFonts w:ascii="Sylfaen" w:eastAsia="Calibri" w:hAnsi="Sylfaen" w:cs="Times New Roman"/>
        </w:rPr>
        <w:t>, ხოლო საშუალო სიმაღლე 1400 მ. აუზში მდინარეთა საერთო რაოდენობა 988, საერთო სიგრძე 2165 კმ, ქსელის სიხშირე 1.41 კმ/კმ</w:t>
      </w:r>
      <w:r w:rsidRPr="008073E6">
        <w:rPr>
          <w:rFonts w:ascii="Sylfaen" w:eastAsia="Calibri" w:hAnsi="Sylfaen" w:cs="Times New Roman"/>
          <w:vertAlign w:val="superscript"/>
        </w:rPr>
        <w:t>2</w:t>
      </w:r>
      <w:r w:rsidRPr="008073E6">
        <w:rPr>
          <w:rFonts w:ascii="Sylfaen" w:eastAsia="Calibri" w:hAnsi="Sylfaen" w:cs="Times New Roman"/>
        </w:rPr>
        <w:t xml:space="preserve">-ია. მდ. აჭარისწყლის ძირითადი შენაკადებია მდ. საციხური (სიგრძით 14 კმ), მდ. სხალთა (29 კმ), მდ. ჩირუხისწყალი (32 კმ), მდ. ჭვანისწყალი (21 კმ), და მდ. აკავრეთა (19 კმ). </w:t>
      </w:r>
    </w:p>
    <w:p w:rsidR="008073E6" w:rsidRPr="008073E6" w:rsidRDefault="008073E6" w:rsidP="008073E6">
      <w:pPr>
        <w:jc w:val="both"/>
        <w:rPr>
          <w:rFonts w:ascii="Sylfaen" w:eastAsia="Calibri" w:hAnsi="Sylfaen" w:cs="Times New Roman"/>
        </w:rPr>
      </w:pPr>
      <w:r w:rsidRPr="008073E6">
        <w:rPr>
          <w:rFonts w:ascii="Sylfaen" w:eastAsia="Calibri" w:hAnsi="Sylfaen" w:cs="Times New Roman"/>
        </w:rPr>
        <w:t>ასიმეტრიული ფორმის წყალშემკრები აუზი განფენილია მცირე კავკასიონის დასავლეთ ნაწილში, აჭარის ფარგლებში. შემოსაზღვრულია ჩაქვის, აჭარა-იმერეთის, არსიანის და შავშეთის ქედების წყალგამყოფებით (1500-2200 მ) და მწვერვალებით: ჭიდილა (2506,7 მ), ხინო (2598.7 მ), კანლიდაღი (298</w:t>
      </w:r>
      <w:r w:rsidRPr="008073E6">
        <w:rPr>
          <w:rFonts w:ascii="Sylfaen" w:eastAsia="Calibri" w:hAnsi="Sylfaen" w:cs="Times New Roman"/>
          <w:lang w:val="ka-GE"/>
        </w:rPr>
        <w:t>6.9</w:t>
      </w:r>
      <w:r w:rsidRPr="008073E6">
        <w:rPr>
          <w:rFonts w:ascii="Sylfaen" w:eastAsia="Calibri" w:hAnsi="Sylfaen" w:cs="Times New Roman"/>
        </w:rPr>
        <w:t xml:space="preserve"> მ), სარი-ჩაი (2542.8 მ) და სხვ. აუზის საშუალო სიგანე 25 კმ, უდიდესი - 50 კმ. აუზის ზემო წელში მდ. აკავრეთას შესართავამდე ტერიტორია ძლიერ დანაწევრებულია შენაკადების ღრმად ჩაჭრილი ციცაბო ხეობებით. შუა და ქვემო წელში რელიეფის დანაწევრება სუსტად არის გამოსახული. აუზი აგებულია ტუფებით, კვარციანი ქვიშაქვებით და ქვიშიანი თიხა-ფიქლებით. გვხვდება ანდეზიტ-ბაზალტური ლავები. ტერიტორიის მნიშვნელოვანი ნაწილი უჭირავს შერეულ ტყეს. 2000-2800 მ სიმაღლეზე გავრცელებულია ალპური მდელოები (აუზის 15-20%), რომელსაც ქვემოთ ვიწრო ზოლად გაუყვება სუბალპური ტყეები, 1200-2000მ სიმაღლეზე - წიწვოვანი (ნაძვი, სოჭი), ხოლო 1000- 1200</w:t>
      </w:r>
      <w:r w:rsidRPr="008073E6">
        <w:rPr>
          <w:rFonts w:ascii="Sylfaen" w:eastAsia="Calibri" w:hAnsi="Sylfaen" w:cs="Times New Roman"/>
          <w:lang w:val="ka-GE"/>
        </w:rPr>
        <w:t xml:space="preserve"> </w:t>
      </w:r>
      <w:r w:rsidRPr="008073E6">
        <w:rPr>
          <w:rFonts w:ascii="Sylfaen" w:eastAsia="Calibri" w:hAnsi="Sylfaen" w:cs="Times New Roman"/>
        </w:rPr>
        <w:t xml:space="preserve">მ სიმაღლეზე - ფოთლოვანი (წიფელი, რცხილა, წაბლი) ტყეები. </w:t>
      </w:r>
    </w:p>
    <w:p w:rsidR="008073E6" w:rsidRPr="008073E6" w:rsidRDefault="008073E6" w:rsidP="008073E6">
      <w:pPr>
        <w:jc w:val="both"/>
        <w:rPr>
          <w:rFonts w:ascii="Sylfaen" w:eastAsia="Calibri" w:hAnsi="Sylfaen" w:cs="Times New Roman"/>
        </w:rPr>
      </w:pPr>
      <w:r w:rsidRPr="008073E6">
        <w:rPr>
          <w:rFonts w:ascii="Sylfaen" w:eastAsia="Calibri" w:hAnsi="Sylfaen" w:cs="Times New Roman"/>
        </w:rPr>
        <w:t>მდინარე ძირითადად მიედინება ვიწრო და ღრმა, V</w:t>
      </w:r>
      <w:r w:rsidRPr="008073E6">
        <w:rPr>
          <w:rFonts w:ascii="Sylfaen" w:eastAsia="Calibri" w:hAnsi="Sylfaen" w:cs="Times New Roman"/>
          <w:lang w:val="ka-GE"/>
        </w:rPr>
        <w:t xml:space="preserve"> ფორმის </w:t>
      </w:r>
      <w:r w:rsidRPr="008073E6">
        <w:rPr>
          <w:rFonts w:ascii="Sylfaen" w:eastAsia="Calibri" w:hAnsi="Sylfaen" w:cs="Times New Roman"/>
        </w:rPr>
        <w:t>ხეობაში. ფსკერის სიგანე ზემო წელში 15-20მ-დან შესართავისკენ 200-250 მ-</w:t>
      </w:r>
      <w:r w:rsidRPr="008073E6">
        <w:rPr>
          <w:rFonts w:ascii="Sylfaen" w:eastAsia="Calibri" w:hAnsi="Sylfaen" w:cs="Times New Roman"/>
          <w:lang w:val="ka-GE"/>
        </w:rPr>
        <w:t>მ</w:t>
      </w:r>
      <w:r w:rsidRPr="008073E6">
        <w:rPr>
          <w:rFonts w:ascii="Sylfaen" w:eastAsia="Calibri" w:hAnsi="Sylfaen" w:cs="Times New Roman"/>
        </w:rPr>
        <w:t xml:space="preserve">დე იზრდება. ხეობის ფერდობები ციცაბოა (30-50º), ამოზნექილი და ერწყმის შემომფარგლავ ქედებს. ტერასები გვხვდება ქვედა დინებაში მდინარის ორივე ნაპირზე. მათი სიგანე 20-100 მ, იშვიათად - 200-300 მ (ს. ქედა, შუახევი), ხოლო სიმაღლე 3-10 მ, დაბა ქედასთან - 15-30 მ-ია. შუა და ქვედა დინებებში გავრცელებული 40-100 მ სიგანის დაბალი (0.5-1.2 მ) ჭალები წყალდიდობის პერიოდში იფარება 0.3-0.8 მ-მდე წყლის ფენით. მდინარის კალაპოტი ზომიერად კლაკნილი, ქვედა, და ნაწილობრივ, შუა დინებაში -ზომიერად დატოტვილია. კუნძულები შეიმჩნევა ყოველ 0.5-1 კმ-ში. მათი სიგრძე 10-100 მ, სიგანე 5-30 მ, ხოლო სიმაღლე - 0.5-1 მ-ის ფარგლებში იცვლება. ზემო წელში მდინარის კალაპოტი ხასიათდება დიდი დახრილობით (100-114‰) და ქვიანი ჭორომებით. გვხვდება ჩანჩქერებიც. </w:t>
      </w:r>
    </w:p>
    <w:p w:rsidR="008073E6" w:rsidRPr="008073E6" w:rsidRDefault="008073E6" w:rsidP="008073E6">
      <w:pPr>
        <w:jc w:val="both"/>
        <w:rPr>
          <w:rFonts w:ascii="Sylfaen" w:eastAsia="Calibri" w:hAnsi="Sylfaen" w:cs="Times New Roman"/>
        </w:rPr>
      </w:pPr>
      <w:r w:rsidRPr="008073E6">
        <w:rPr>
          <w:rFonts w:ascii="Sylfaen" w:eastAsia="Calibri" w:hAnsi="Sylfaen" w:cs="Times New Roman"/>
        </w:rPr>
        <w:t>მდინარის სიგანე აქ 1-6 მ, სიღრმე 0.2-0.8 მ, სიჩქარე - 1.5-2 მ/წმ. ხოლო ქვემო დინებაში მდინარის საშუალო დახრილობა 26</w:t>
      </w:r>
      <w:r w:rsidRPr="008073E6">
        <w:rPr>
          <w:rFonts w:ascii="Sylfaen" w:eastAsia="Calibri" w:hAnsi="Sylfaen" w:cs="Times New Roman"/>
          <w:lang w:val="ka-GE"/>
        </w:rPr>
        <w:t xml:space="preserve"> </w:t>
      </w:r>
      <w:r w:rsidRPr="008073E6">
        <w:rPr>
          <w:rFonts w:ascii="Sylfaen" w:eastAsia="Calibri" w:hAnsi="Sylfaen" w:cs="Times New Roman"/>
        </w:rPr>
        <w:t>‰, სიგანე - 40-60</w:t>
      </w:r>
      <w:r w:rsidRPr="008073E6">
        <w:rPr>
          <w:rFonts w:ascii="Sylfaen" w:eastAsia="Calibri" w:hAnsi="Sylfaen" w:cs="Times New Roman"/>
          <w:lang w:val="ka-GE"/>
        </w:rPr>
        <w:t xml:space="preserve"> </w:t>
      </w:r>
      <w:r w:rsidRPr="008073E6">
        <w:rPr>
          <w:rFonts w:ascii="Sylfaen" w:eastAsia="Calibri" w:hAnsi="Sylfaen" w:cs="Times New Roman"/>
        </w:rPr>
        <w:t>მ, სიჩქარე - 0.8-1.3 მ/წმ-ია. მდინარის დონეების რეჟიმი ხასიათდება გაზაფხულის წყალდიდობით, შემოდგომის წყალმოვარდნებით, ზამთრის</w:t>
      </w:r>
      <w:r w:rsidRPr="008073E6">
        <w:rPr>
          <w:rFonts w:ascii="Sylfaen" w:eastAsia="Calibri" w:hAnsi="Sylfaen" w:cs="Times New Roman"/>
          <w:lang w:val="ka-GE"/>
        </w:rPr>
        <w:t>ა</w:t>
      </w:r>
      <w:r w:rsidRPr="008073E6">
        <w:rPr>
          <w:rFonts w:ascii="Sylfaen" w:eastAsia="Calibri" w:hAnsi="Sylfaen" w:cs="Times New Roman"/>
        </w:rPr>
        <w:t xml:space="preserve"> და ზაფხულის წყალმცირობით. წყალდიდობა იწყება მარტის შუა რიცხვებში და გრძელდება ივნისის ბოლომდე. დონეების მაქსიმალური მნიშვნელობები ფიქსირდება მარტში. წყალდიდობის პერიოდში ხშირია წვიმი</w:t>
      </w:r>
      <w:r w:rsidRPr="008073E6">
        <w:rPr>
          <w:rFonts w:ascii="Sylfaen" w:eastAsia="Calibri" w:hAnsi="Sylfaen" w:cs="Times New Roman"/>
          <w:lang w:val="ka-GE"/>
        </w:rPr>
        <w:t>თ გამოწვეული</w:t>
      </w:r>
      <w:r w:rsidRPr="008073E6">
        <w:rPr>
          <w:rFonts w:ascii="Sylfaen" w:eastAsia="Calibri" w:hAnsi="Sylfaen" w:cs="Times New Roman"/>
        </w:rPr>
        <w:t xml:space="preserve"> წყალმოვარდნებიც.</w:t>
      </w:r>
    </w:p>
    <w:p w:rsidR="008073E6" w:rsidRPr="008073E6" w:rsidRDefault="008073E6" w:rsidP="008073E6">
      <w:pPr>
        <w:jc w:val="both"/>
        <w:rPr>
          <w:rFonts w:ascii="Sylfaen" w:eastAsia="Calibri" w:hAnsi="Sylfaen" w:cs="Times New Roman"/>
        </w:rPr>
      </w:pPr>
      <w:r w:rsidRPr="008073E6">
        <w:rPr>
          <w:rFonts w:ascii="Sylfaen" w:eastAsia="Calibri" w:hAnsi="Sylfaen" w:cs="Times New Roman"/>
        </w:rPr>
        <w:t xml:space="preserve">წყალმოვარდნების ხანგრძლივობა 2-5, იშვიათად 10-20 დღეა. </w:t>
      </w:r>
      <w:r w:rsidRPr="008073E6">
        <w:rPr>
          <w:rFonts w:ascii="Sylfaen" w:eastAsia="Calibri" w:hAnsi="Sylfaen" w:cs="Times New Roman"/>
          <w:lang w:val="ka-GE"/>
        </w:rPr>
        <w:t xml:space="preserve">მდინარის </w:t>
      </w:r>
      <w:r w:rsidRPr="008073E6">
        <w:rPr>
          <w:rFonts w:ascii="Sylfaen" w:eastAsia="Calibri" w:hAnsi="Sylfaen" w:cs="Times New Roman"/>
        </w:rPr>
        <w:t>ჩამონადენი ფორმირდება თოვლის ნადნობი, წვიმის</w:t>
      </w:r>
      <w:r w:rsidRPr="008073E6">
        <w:rPr>
          <w:rFonts w:ascii="Sylfaen" w:eastAsia="Calibri" w:hAnsi="Sylfaen" w:cs="Times New Roman"/>
          <w:lang w:val="ka-GE"/>
        </w:rPr>
        <w:t>ა</w:t>
      </w:r>
      <w:r w:rsidRPr="008073E6">
        <w:rPr>
          <w:rFonts w:ascii="Sylfaen" w:eastAsia="Calibri" w:hAnsi="Sylfaen" w:cs="Times New Roman"/>
        </w:rPr>
        <w:t xml:space="preserve"> და გრუნტის წყლებით. გაზაფხულზე ჩამოედინება წლიური ჩამონადენის 50 %, ზაფხულში 17</w:t>
      </w:r>
      <w:r w:rsidRPr="008073E6">
        <w:rPr>
          <w:rFonts w:ascii="Sylfaen" w:eastAsia="Calibri" w:hAnsi="Sylfaen" w:cs="Times New Roman"/>
          <w:lang w:val="ka-GE"/>
        </w:rPr>
        <w:t xml:space="preserve"> </w:t>
      </w:r>
      <w:r w:rsidRPr="008073E6">
        <w:rPr>
          <w:rFonts w:ascii="Sylfaen" w:eastAsia="Calibri" w:hAnsi="Sylfaen" w:cs="Times New Roman"/>
        </w:rPr>
        <w:t>%, შემოდგომაზე 19</w:t>
      </w:r>
      <w:r w:rsidRPr="008073E6">
        <w:rPr>
          <w:rFonts w:ascii="Sylfaen" w:eastAsia="Calibri" w:hAnsi="Sylfaen" w:cs="Times New Roman"/>
          <w:lang w:val="ka-GE"/>
        </w:rPr>
        <w:t xml:space="preserve"> </w:t>
      </w:r>
      <w:r w:rsidRPr="008073E6">
        <w:rPr>
          <w:rFonts w:ascii="Sylfaen" w:eastAsia="Calibri" w:hAnsi="Sylfaen" w:cs="Times New Roman"/>
        </w:rPr>
        <w:t>% და ზამთარში 14</w:t>
      </w:r>
      <w:r w:rsidRPr="008073E6">
        <w:rPr>
          <w:rFonts w:ascii="Sylfaen" w:eastAsia="Calibri" w:hAnsi="Sylfaen" w:cs="Times New Roman"/>
          <w:lang w:val="ka-GE"/>
        </w:rPr>
        <w:t xml:space="preserve"> </w:t>
      </w:r>
      <w:r w:rsidRPr="008073E6">
        <w:rPr>
          <w:rFonts w:ascii="Sylfaen" w:eastAsia="Calibri" w:hAnsi="Sylfaen" w:cs="Times New Roman"/>
        </w:rPr>
        <w:t>%.</w:t>
      </w:r>
    </w:p>
    <w:p w:rsidR="008073E6" w:rsidRPr="008073E6" w:rsidRDefault="008073E6" w:rsidP="00FE2B0E">
      <w:pPr>
        <w:spacing w:after="120"/>
        <w:ind w:left="1080" w:hanging="1080"/>
        <w:jc w:val="both"/>
        <w:rPr>
          <w:rFonts w:ascii="Sylfaen" w:eastAsia="Calibri" w:hAnsi="Sylfaen" w:cs="Times New Roman"/>
          <w:lang w:val="ka-GE"/>
        </w:rPr>
      </w:pPr>
      <w:r w:rsidRPr="008073E6">
        <w:rPr>
          <w:rFonts w:ascii="Sylfaen" w:eastAsia="Calibri" w:hAnsi="Sylfaen" w:cs="Times New Roman"/>
          <w:b/>
          <w:lang w:val="ka-GE"/>
        </w:rPr>
        <w:lastRenderedPageBreak/>
        <w:t xml:space="preserve">რუკა </w:t>
      </w:r>
      <w:r>
        <w:rPr>
          <w:rFonts w:ascii="Sylfaen" w:eastAsia="Calibri" w:hAnsi="Sylfaen" w:cs="Times New Roman"/>
          <w:b/>
          <w:lang w:val="ka-GE"/>
        </w:rPr>
        <w:t>4.4.</w:t>
      </w:r>
      <w:r w:rsidRPr="008073E6">
        <w:rPr>
          <w:rFonts w:ascii="Sylfaen" w:eastAsia="Calibri" w:hAnsi="Sylfaen" w:cs="Times New Roman"/>
          <w:b/>
          <w:lang w:val="ka-GE"/>
        </w:rPr>
        <w:t>1.1</w:t>
      </w:r>
      <w:r>
        <w:rPr>
          <w:rFonts w:ascii="Sylfaen" w:eastAsia="Calibri" w:hAnsi="Sylfaen" w:cs="Times New Roman"/>
          <w:b/>
          <w:lang w:val="ka-GE"/>
        </w:rPr>
        <w:t>.1.</w:t>
      </w:r>
      <w:r w:rsidRPr="008073E6">
        <w:rPr>
          <w:rFonts w:ascii="Sylfaen" w:eastAsia="Calibri" w:hAnsi="Sylfaen" w:cs="Times New Roman"/>
          <w:lang w:val="ka-GE"/>
        </w:rPr>
        <w:t xml:space="preserve"> მდინარე აჭარისწყლის ჰიდროგრაფიული ქსელის რუკა და მდინარის აქტიურ კალაპოტში და მის მიმდებარედ არსებული საპროექტო ანძების განთავსების ტერიტორია:</w:t>
      </w:r>
    </w:p>
    <w:p w:rsidR="008073E6" w:rsidRPr="008073E6" w:rsidRDefault="008073E6" w:rsidP="00FE2B0E">
      <w:pPr>
        <w:jc w:val="center"/>
        <w:rPr>
          <w:rFonts w:ascii="Sylfaen" w:eastAsia="Calibri" w:hAnsi="Sylfaen" w:cs="Times New Roman"/>
        </w:rPr>
      </w:pPr>
      <w:r w:rsidRPr="008073E6">
        <w:rPr>
          <w:rFonts w:ascii="Sylfaen" w:eastAsia="Calibri" w:hAnsi="Sylfaen" w:cs="Times New Roman"/>
          <w:noProof/>
          <w:lang w:val="ka-GE" w:eastAsia="ka-GE"/>
        </w:rPr>
        <w:drawing>
          <wp:inline distT="0" distB="0" distL="0" distR="0" wp14:anchorId="3ABB41C8" wp14:editId="3CD75652">
            <wp:extent cx="5934075" cy="4427146"/>
            <wp:effectExtent l="0" t="0" r="0" b="0"/>
            <wp:docPr id="202" name="Picture 202" descr="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33"/>
                    <pic:cNvPicPr>
                      <a:picLocks noChangeAspect="1" noChangeArrowheads="1"/>
                    </pic:cNvPicPr>
                  </pic:nvPicPr>
                  <pic:blipFill rotWithShape="1">
                    <a:blip r:embed="rId91" cstate="print">
                      <a:extLst>
                        <a:ext uri="{28A0092B-C50C-407E-A947-70E740481C1C}">
                          <a14:useLocalDpi xmlns:a14="http://schemas.microsoft.com/office/drawing/2010/main"/>
                        </a:ext>
                      </a:extLst>
                    </a:blip>
                    <a:srcRect t="3370"/>
                    <a:stretch/>
                  </pic:blipFill>
                  <pic:spPr bwMode="auto">
                    <a:xfrm>
                      <a:off x="0" y="0"/>
                      <a:ext cx="5934075" cy="4427146"/>
                    </a:xfrm>
                    <a:prstGeom prst="rect">
                      <a:avLst/>
                    </a:prstGeom>
                    <a:noFill/>
                    <a:ln>
                      <a:noFill/>
                    </a:ln>
                    <a:extLst>
                      <a:ext uri="{53640926-AAD7-44D8-BBD7-CCE9431645EC}">
                        <a14:shadowObscured xmlns:a14="http://schemas.microsoft.com/office/drawing/2010/main"/>
                      </a:ext>
                    </a:extLst>
                  </pic:spPr>
                </pic:pic>
              </a:graphicData>
            </a:graphic>
          </wp:inline>
        </w:drawing>
      </w:r>
    </w:p>
    <w:p w:rsidR="00FE2B0E" w:rsidRDefault="00FE2B0E" w:rsidP="008073E6">
      <w:pPr>
        <w:rPr>
          <w:rFonts w:ascii="Sylfaen" w:eastAsia="Calibri" w:hAnsi="Sylfaen" w:cs="Times New Roman"/>
          <w:b/>
        </w:rPr>
      </w:pPr>
    </w:p>
    <w:p w:rsidR="008073E6" w:rsidRPr="008073E6" w:rsidRDefault="008073E6" w:rsidP="008073E6">
      <w:pPr>
        <w:keepNext/>
        <w:keepLines/>
        <w:numPr>
          <w:ilvl w:val="3"/>
          <w:numId w:val="2"/>
        </w:numPr>
        <w:spacing w:before="120" w:after="120" w:line="240" w:lineRule="auto"/>
        <w:contextualSpacing/>
        <w:jc w:val="both"/>
        <w:outlineLvl w:val="3"/>
        <w:rPr>
          <w:rFonts w:ascii="Sylfaen" w:eastAsia="Times New Roman" w:hAnsi="Sylfaen" w:cs="Times New Roman"/>
          <w:b/>
          <w:iCs/>
          <w:color w:val="000000"/>
          <w:lang w:val="ka-GE"/>
        </w:rPr>
      </w:pPr>
      <w:r w:rsidRPr="008073E6">
        <w:rPr>
          <w:rFonts w:ascii="Sylfaen" w:eastAsia="Times New Roman" w:hAnsi="Sylfaen" w:cs="Times New Roman"/>
          <w:b/>
          <w:iCs/>
          <w:color w:val="000000"/>
          <w:lang w:val="ka-GE"/>
        </w:rPr>
        <w:t>მაქსიმალური ხარჯები</w:t>
      </w:r>
    </w:p>
    <w:p w:rsidR="008073E6" w:rsidRPr="008073E6" w:rsidRDefault="008073E6" w:rsidP="008073E6">
      <w:pPr>
        <w:spacing w:before="240"/>
        <w:jc w:val="both"/>
        <w:rPr>
          <w:rFonts w:ascii="Sylfaen" w:eastAsia="Calibri" w:hAnsi="Sylfaen" w:cs="Times New Roman"/>
        </w:rPr>
      </w:pPr>
      <w:r w:rsidRPr="008073E6">
        <w:rPr>
          <w:rFonts w:ascii="Sylfaen" w:eastAsia="Calibri" w:hAnsi="Sylfaen" w:cs="Times New Roman"/>
          <w:lang w:val="ka-GE"/>
        </w:rPr>
        <w:t>მდინარე აჭარისწყლის ხეობის საპროექტო დერეფანში უკვე არსებული ელექტროგადამცემი ანძების გარდა დაგეგმილია ჯამური ოდენობის 2 ერთეული ახალი ანძის დამატება და 5 ერთეული ანძის გადაადგილება, რომელთაგან ზოგიერთი გადანაცვლებული იქნება ხეობის ფერდობის ახალ ნიშნულზე. გამომდინარე იქიდან რომ ზემოაღნიშნული 7 ანძიდან ზოგი ხვდება მდინარის აქტიურ კალაპოტში, ხოლო ზოგიერთი მის მიმდებარე ტერიტორიაზე განთავსდება, გადაწყდა შვიდივე ანძის გასწორისთვის განსაზღვრულიყო მდინარის წყლის შესაბამისი მაქსიმალური ხარჯები.</w:t>
      </w:r>
    </w:p>
    <w:p w:rsidR="00FE2B0E" w:rsidRDefault="00FE2B0E">
      <w:pPr>
        <w:rPr>
          <w:rFonts w:ascii="Sylfaen" w:eastAsia="Calibri" w:hAnsi="Sylfaen" w:cs="Times New Roman"/>
          <w:b/>
          <w:lang w:val="ka-GE"/>
        </w:rPr>
      </w:pPr>
      <w:r>
        <w:rPr>
          <w:rFonts w:ascii="Sylfaen" w:eastAsia="Calibri" w:hAnsi="Sylfaen" w:cs="Times New Roman"/>
          <w:b/>
          <w:lang w:val="ka-GE"/>
        </w:rPr>
        <w:br w:type="page"/>
      </w:r>
    </w:p>
    <w:p w:rsidR="008073E6" w:rsidRPr="008073E6" w:rsidRDefault="008073E6" w:rsidP="00FE2B0E">
      <w:pPr>
        <w:spacing w:after="120"/>
        <w:jc w:val="both"/>
        <w:rPr>
          <w:rFonts w:ascii="Sylfaen" w:eastAsia="Calibri" w:hAnsi="Sylfaen" w:cs="Times New Roman"/>
          <w:lang w:val="ka-GE"/>
        </w:rPr>
      </w:pPr>
      <w:r w:rsidRPr="008073E6">
        <w:rPr>
          <w:rFonts w:ascii="Sylfaen" w:eastAsia="Calibri" w:hAnsi="Sylfaen" w:cs="Times New Roman"/>
          <w:b/>
          <w:lang w:val="ka-GE"/>
        </w:rPr>
        <w:lastRenderedPageBreak/>
        <w:t xml:space="preserve">რუკა </w:t>
      </w:r>
      <w:r>
        <w:rPr>
          <w:rFonts w:ascii="Sylfaen" w:eastAsia="Calibri" w:hAnsi="Sylfaen" w:cs="Times New Roman"/>
          <w:b/>
          <w:lang w:val="ka-GE"/>
        </w:rPr>
        <w:t>4.4.1.2</w:t>
      </w:r>
      <w:r w:rsidRPr="008073E6">
        <w:rPr>
          <w:rFonts w:ascii="Sylfaen" w:eastAsia="Calibri" w:hAnsi="Sylfaen" w:cs="Times New Roman"/>
          <w:b/>
          <w:lang w:val="ka-GE"/>
        </w:rPr>
        <w:t>.</w:t>
      </w:r>
      <w:r>
        <w:rPr>
          <w:rFonts w:ascii="Sylfaen" w:eastAsia="Calibri" w:hAnsi="Sylfaen" w:cs="Times New Roman"/>
          <w:b/>
          <w:lang w:val="ka-GE"/>
        </w:rPr>
        <w:t xml:space="preserve">1. </w:t>
      </w:r>
      <w:r w:rsidRPr="008073E6">
        <w:rPr>
          <w:rFonts w:ascii="Sylfaen" w:eastAsia="Calibri" w:hAnsi="Sylfaen" w:cs="Times New Roman"/>
          <w:lang w:val="ka-GE"/>
        </w:rPr>
        <w:t>ანძების განთავსების სქემა:</w:t>
      </w:r>
    </w:p>
    <w:p w:rsidR="008073E6" w:rsidRPr="008073E6" w:rsidRDefault="008073E6" w:rsidP="00FE2B0E">
      <w:pPr>
        <w:spacing w:after="0"/>
        <w:jc w:val="center"/>
        <w:rPr>
          <w:rFonts w:ascii="Sylfaen" w:eastAsia="Calibri" w:hAnsi="Sylfaen" w:cs="Times New Roman"/>
        </w:rPr>
      </w:pPr>
      <w:r w:rsidRPr="008073E6">
        <w:rPr>
          <w:rFonts w:ascii="Sylfaen" w:eastAsia="Calibri" w:hAnsi="Sylfaen" w:cs="Times New Roman"/>
          <w:noProof/>
          <w:lang w:val="ka-GE" w:eastAsia="ka-GE"/>
        </w:rPr>
        <w:drawing>
          <wp:inline distT="0" distB="0" distL="0" distR="0" wp14:anchorId="2C175843" wp14:editId="16A1DF54">
            <wp:extent cx="6000254" cy="4393870"/>
            <wp:effectExtent l="0" t="0" r="635" b="6985"/>
            <wp:docPr id="201" name="Picture 20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1"/>
                    <pic:cNvPicPr>
                      <a:picLocks noChangeAspect="1" noChangeArrowheads="1"/>
                    </pic:cNvPicPr>
                  </pic:nvPicPr>
                  <pic:blipFill rotWithShape="1">
                    <a:blip r:embed="rId92" cstate="print">
                      <a:extLst>
                        <a:ext uri="{28A0092B-C50C-407E-A947-70E740481C1C}">
                          <a14:useLocalDpi xmlns:a14="http://schemas.microsoft.com/office/drawing/2010/main"/>
                        </a:ext>
                      </a:extLst>
                    </a:blip>
                    <a:srcRect t="3078" b="1996"/>
                    <a:stretch/>
                  </pic:blipFill>
                  <pic:spPr bwMode="auto">
                    <a:xfrm>
                      <a:off x="0" y="0"/>
                      <a:ext cx="6000750" cy="4394233"/>
                    </a:xfrm>
                    <a:prstGeom prst="rect">
                      <a:avLst/>
                    </a:prstGeom>
                    <a:noFill/>
                    <a:ln>
                      <a:noFill/>
                    </a:ln>
                    <a:extLst>
                      <a:ext uri="{53640926-AAD7-44D8-BBD7-CCE9431645EC}">
                        <a14:shadowObscured xmlns:a14="http://schemas.microsoft.com/office/drawing/2010/main"/>
                      </a:ext>
                    </a:extLst>
                  </pic:spPr>
                </pic:pic>
              </a:graphicData>
            </a:graphic>
          </wp:inline>
        </w:drawing>
      </w:r>
    </w:p>
    <w:p w:rsidR="008073E6" w:rsidRDefault="008073E6" w:rsidP="00FE2B0E">
      <w:pPr>
        <w:spacing w:before="120" w:after="120"/>
        <w:jc w:val="both"/>
        <w:rPr>
          <w:rFonts w:ascii="Sylfaen" w:eastAsia="Calibri" w:hAnsi="Sylfaen" w:cs="Times New Roman"/>
          <w:lang w:val="ka-GE"/>
        </w:rPr>
      </w:pPr>
      <w:r w:rsidRPr="008073E6">
        <w:rPr>
          <w:rFonts w:ascii="Sylfaen" w:eastAsia="Calibri" w:hAnsi="Sylfaen" w:cs="Times New Roman"/>
          <w:lang w:val="ka-GE"/>
        </w:rPr>
        <w:t>აღსანიშნავია, რომ საპროექტო დერეფნიდან ზედა ბიეფის მიმართულებით მდ. აჭარისწყალზე აშენებულია დიდაჭარის კაშხალი, ასევე მის შენაკადებზე: მდ. სხალთასა და ჩირუხისწყალზეც აშენებულია ანალოგიური ტიპის ჰიდროტექნიკური ნაგებობები, რომელთა საშუალებით ხდება მდინარის ჩამონადენის რეგულირება. აქედან გამომდინარე, კაშხლების ქვედა ბიეფში დაგეგმილი საპროექტო ნაგებობების კვეთებისთვის მდინარის წყლის მაქსიმალური ხარჯების ანგარიშში უგულებელყოფილია არსებული კაშხლების გასწორისთვის არსებული წყალშემკრები აუზის ფართობები</w:t>
      </w:r>
      <w:r w:rsidRPr="008073E6">
        <w:rPr>
          <w:rFonts w:ascii="Sylfaen" w:eastAsia="Calibri" w:hAnsi="Sylfaen" w:cs="Times New Roman"/>
        </w:rPr>
        <w:t xml:space="preserve"> (F </w:t>
      </w:r>
      <w:r w:rsidRPr="008073E6">
        <w:rPr>
          <w:rFonts w:ascii="Sylfaen" w:eastAsia="Calibri" w:hAnsi="Sylfaen" w:cs="Times New Roman"/>
          <w:vertAlign w:val="subscript"/>
          <w:lang w:val="ka-GE"/>
        </w:rPr>
        <w:t>დიდაჭარა</w:t>
      </w:r>
      <w:r w:rsidRPr="008073E6">
        <w:rPr>
          <w:rFonts w:ascii="Sylfaen" w:eastAsia="Calibri" w:hAnsi="Sylfaen" w:cs="Times New Roman"/>
          <w:lang w:val="ka-GE"/>
        </w:rPr>
        <w:t xml:space="preserve"> = 209.67 კმ</w:t>
      </w:r>
      <w:r w:rsidRPr="008073E6">
        <w:rPr>
          <w:rFonts w:ascii="Sylfaen" w:eastAsia="Calibri" w:hAnsi="Sylfaen" w:cs="Times New Roman"/>
          <w:vertAlign w:val="superscript"/>
          <w:lang w:val="ka-GE"/>
        </w:rPr>
        <w:t>2</w:t>
      </w:r>
      <w:r w:rsidRPr="008073E6">
        <w:rPr>
          <w:rFonts w:ascii="Sylfaen" w:eastAsia="Calibri" w:hAnsi="Sylfaen" w:cs="Times New Roman"/>
          <w:lang w:val="ka-GE"/>
        </w:rPr>
        <w:t xml:space="preserve">, </w:t>
      </w:r>
      <w:r w:rsidRPr="008073E6">
        <w:rPr>
          <w:rFonts w:ascii="Sylfaen" w:eastAsia="Calibri" w:hAnsi="Sylfaen" w:cs="Times New Roman"/>
        </w:rPr>
        <w:t xml:space="preserve">F </w:t>
      </w:r>
      <w:r w:rsidRPr="008073E6">
        <w:rPr>
          <w:rFonts w:ascii="Sylfaen" w:eastAsia="Calibri" w:hAnsi="Sylfaen" w:cs="Times New Roman"/>
          <w:vertAlign w:val="subscript"/>
          <w:lang w:val="ka-GE"/>
        </w:rPr>
        <w:t>სხალთა</w:t>
      </w:r>
      <w:r w:rsidRPr="008073E6">
        <w:rPr>
          <w:rFonts w:ascii="Sylfaen" w:eastAsia="Calibri" w:hAnsi="Sylfaen" w:cs="Times New Roman"/>
          <w:lang w:val="ka-GE"/>
        </w:rPr>
        <w:t xml:space="preserve"> = 168.07 კმ</w:t>
      </w:r>
      <w:r w:rsidRPr="008073E6">
        <w:rPr>
          <w:rFonts w:ascii="Sylfaen" w:eastAsia="Calibri" w:hAnsi="Sylfaen" w:cs="Times New Roman"/>
          <w:vertAlign w:val="superscript"/>
          <w:lang w:val="ka-GE"/>
        </w:rPr>
        <w:t>2</w:t>
      </w:r>
      <w:r w:rsidRPr="008073E6">
        <w:rPr>
          <w:rFonts w:ascii="Sylfaen" w:eastAsia="Calibri" w:hAnsi="Sylfaen" w:cs="Times New Roman"/>
          <w:lang w:val="ka-GE"/>
        </w:rPr>
        <w:t xml:space="preserve">, </w:t>
      </w:r>
      <w:r w:rsidRPr="008073E6">
        <w:rPr>
          <w:rFonts w:ascii="Sylfaen" w:eastAsia="Calibri" w:hAnsi="Sylfaen" w:cs="Times New Roman"/>
        </w:rPr>
        <w:t xml:space="preserve">F </w:t>
      </w:r>
      <w:r w:rsidRPr="008073E6">
        <w:rPr>
          <w:rFonts w:ascii="Sylfaen" w:eastAsia="Calibri" w:hAnsi="Sylfaen" w:cs="Times New Roman"/>
          <w:vertAlign w:val="subscript"/>
          <w:lang w:val="ka-GE"/>
        </w:rPr>
        <w:t>ჩირუხი</w:t>
      </w:r>
      <w:r w:rsidRPr="008073E6">
        <w:rPr>
          <w:rFonts w:ascii="Sylfaen" w:eastAsia="Calibri" w:hAnsi="Sylfaen" w:cs="Times New Roman"/>
          <w:lang w:val="ka-GE"/>
        </w:rPr>
        <w:t xml:space="preserve"> = 137.42 კმ</w:t>
      </w:r>
      <w:r w:rsidRPr="008073E6">
        <w:rPr>
          <w:rFonts w:ascii="Sylfaen" w:eastAsia="Calibri" w:hAnsi="Sylfaen" w:cs="Times New Roman"/>
          <w:vertAlign w:val="superscript"/>
          <w:lang w:val="ka-GE"/>
        </w:rPr>
        <w:t>2</w:t>
      </w:r>
      <w:r w:rsidRPr="008073E6">
        <w:rPr>
          <w:rFonts w:ascii="Sylfaen" w:eastAsia="Calibri" w:hAnsi="Sylfaen" w:cs="Times New Roman"/>
          <w:lang w:val="ka-GE"/>
        </w:rPr>
        <w:t>) და მაქსიმალური ხარჯების საანგარიშოდ საჭირო სხვა შესაბამისი ჰიდრომორფომეტრიული პარამეტრები.</w:t>
      </w:r>
    </w:p>
    <w:p w:rsidR="00FE2B0E" w:rsidRDefault="00FE2B0E">
      <w:pPr>
        <w:rPr>
          <w:rFonts w:ascii="Sylfaen" w:eastAsia="Calibri" w:hAnsi="Sylfaen" w:cs="Times New Roman"/>
          <w:b/>
          <w:lang w:val="ka-GE"/>
        </w:rPr>
      </w:pPr>
      <w:r>
        <w:rPr>
          <w:rFonts w:ascii="Sylfaen" w:eastAsia="Calibri" w:hAnsi="Sylfaen" w:cs="Times New Roman"/>
          <w:b/>
          <w:lang w:val="ka-GE"/>
        </w:rPr>
        <w:br w:type="page"/>
      </w:r>
    </w:p>
    <w:p w:rsidR="008073E6" w:rsidRPr="008073E6" w:rsidRDefault="008073E6" w:rsidP="00FE2B0E">
      <w:pPr>
        <w:spacing w:after="120"/>
        <w:jc w:val="both"/>
        <w:rPr>
          <w:rFonts w:ascii="Sylfaen" w:eastAsia="Calibri" w:hAnsi="Sylfaen" w:cs="Times New Roman"/>
          <w:lang w:val="ka-GE"/>
        </w:rPr>
      </w:pPr>
      <w:r w:rsidRPr="008073E6">
        <w:rPr>
          <w:rFonts w:ascii="Sylfaen" w:eastAsia="Calibri" w:hAnsi="Sylfaen" w:cs="Times New Roman"/>
          <w:b/>
          <w:lang w:val="ka-GE"/>
        </w:rPr>
        <w:lastRenderedPageBreak/>
        <w:t>რუკა</w:t>
      </w:r>
      <w:r>
        <w:rPr>
          <w:rFonts w:ascii="Sylfaen" w:eastAsia="Calibri" w:hAnsi="Sylfaen" w:cs="Times New Roman"/>
          <w:b/>
          <w:lang w:val="ka-GE"/>
        </w:rPr>
        <w:t xml:space="preserve"> 4.4.1.2.2.</w:t>
      </w:r>
      <w:r w:rsidRPr="008073E6">
        <w:rPr>
          <w:rFonts w:ascii="Sylfaen" w:eastAsia="Calibri" w:hAnsi="Sylfaen" w:cs="Times New Roman"/>
          <w:lang w:val="ka-GE"/>
        </w:rPr>
        <w:t xml:space="preserve"> საპროექტო ანძებისა და ჰიდროტექნიკური ნაგებობების სქემა:</w:t>
      </w:r>
    </w:p>
    <w:p w:rsidR="008073E6" w:rsidRPr="008073E6" w:rsidRDefault="008073E6" w:rsidP="00FE2B0E">
      <w:pPr>
        <w:spacing w:after="0"/>
        <w:jc w:val="center"/>
        <w:rPr>
          <w:rFonts w:ascii="Sylfaen" w:eastAsia="Calibri" w:hAnsi="Sylfaen" w:cs="Times New Roman"/>
        </w:rPr>
      </w:pPr>
      <w:r w:rsidRPr="008073E6">
        <w:rPr>
          <w:rFonts w:ascii="Sylfaen" w:eastAsia="Calibri" w:hAnsi="Sylfaen" w:cs="Times New Roman"/>
          <w:noProof/>
          <w:lang w:val="ka-GE" w:eastAsia="ka-GE"/>
        </w:rPr>
        <w:drawing>
          <wp:inline distT="0" distB="0" distL="0" distR="0" wp14:anchorId="5B015CF3" wp14:editId="5E57C266">
            <wp:extent cx="5990984" cy="4334494"/>
            <wp:effectExtent l="0" t="0" r="0" b="9525"/>
            <wp:docPr id="200" name="Picture 200"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2"/>
                    <pic:cNvPicPr>
                      <a:picLocks noChangeAspect="1" noChangeArrowheads="1"/>
                    </pic:cNvPicPr>
                  </pic:nvPicPr>
                  <pic:blipFill rotWithShape="1">
                    <a:blip r:embed="rId93" cstate="print">
                      <a:extLst>
                        <a:ext uri="{28A0092B-C50C-407E-A947-70E740481C1C}">
                          <a14:useLocalDpi xmlns:a14="http://schemas.microsoft.com/office/drawing/2010/main"/>
                        </a:ext>
                      </a:extLst>
                    </a:blip>
                    <a:srcRect t="2822" b="3540"/>
                    <a:stretch/>
                  </pic:blipFill>
                  <pic:spPr bwMode="auto">
                    <a:xfrm>
                      <a:off x="0" y="0"/>
                      <a:ext cx="5991225" cy="4334668"/>
                    </a:xfrm>
                    <a:prstGeom prst="rect">
                      <a:avLst/>
                    </a:prstGeom>
                    <a:noFill/>
                    <a:ln>
                      <a:noFill/>
                    </a:ln>
                    <a:extLst>
                      <a:ext uri="{53640926-AAD7-44D8-BBD7-CCE9431645EC}">
                        <a14:shadowObscured xmlns:a14="http://schemas.microsoft.com/office/drawing/2010/main"/>
                      </a:ext>
                    </a:extLst>
                  </pic:spPr>
                </pic:pic>
              </a:graphicData>
            </a:graphic>
          </wp:inline>
        </w:drawing>
      </w:r>
    </w:p>
    <w:p w:rsidR="008073E6" w:rsidRPr="008073E6" w:rsidRDefault="008073E6" w:rsidP="00FE2B0E">
      <w:pPr>
        <w:spacing w:before="120" w:after="120"/>
        <w:jc w:val="both"/>
        <w:rPr>
          <w:rFonts w:ascii="Sylfaen" w:eastAsia="Calibri" w:hAnsi="Sylfaen" w:cs="Times New Roman"/>
          <w:lang w:val="ka-GE"/>
        </w:rPr>
      </w:pPr>
      <w:r w:rsidRPr="008073E6">
        <w:rPr>
          <w:rFonts w:ascii="Sylfaen" w:eastAsia="Calibri" w:hAnsi="Sylfaen" w:cs="Times New Roman"/>
          <w:lang w:val="ka-GE"/>
        </w:rPr>
        <w:t>წყლის მაქსიმალური ხარჯები</w:t>
      </w:r>
      <w:r w:rsidRPr="008073E6">
        <w:rPr>
          <w:rFonts w:ascii="Sylfaen" w:eastAsia="Calibri" w:hAnsi="Sylfaen" w:cs="Times New Roman"/>
        </w:rPr>
        <w:t>ს დასადგენად</w:t>
      </w:r>
      <w:r w:rsidRPr="008073E6">
        <w:rPr>
          <w:rFonts w:ascii="Sylfaen" w:eastAsia="Calibri" w:hAnsi="Sylfaen" w:cs="Times New Roman"/>
          <w:lang w:val="ka-GE"/>
        </w:rPr>
        <w:t xml:space="preserve"> საპროექტო კვეთებისთვის გამოყენებულია </w:t>
      </w:r>
      <w:r w:rsidRPr="008073E6">
        <w:rPr>
          <w:rFonts w:ascii="Sylfaen" w:eastAsia="Calibri" w:hAnsi="Sylfaen" w:cs="Times New Roman"/>
        </w:rPr>
        <w:t>2</w:t>
      </w:r>
      <w:r w:rsidRPr="008073E6">
        <w:rPr>
          <w:rFonts w:ascii="Sylfaen" w:eastAsia="Calibri" w:hAnsi="Sylfaen" w:cs="Times New Roman"/>
          <w:lang w:val="ka-GE"/>
        </w:rPr>
        <w:t xml:space="preserve"> მეთოდით:</w:t>
      </w:r>
    </w:p>
    <w:p w:rsidR="008073E6" w:rsidRPr="008073E6" w:rsidRDefault="008073E6" w:rsidP="008073E6">
      <w:pPr>
        <w:numPr>
          <w:ilvl w:val="0"/>
          <w:numId w:val="36"/>
        </w:numPr>
        <w:spacing w:after="0"/>
        <w:contextualSpacing/>
        <w:jc w:val="both"/>
        <w:rPr>
          <w:rFonts w:ascii="Sylfaen" w:eastAsia="Calibri" w:hAnsi="Sylfaen" w:cs="Times New Roman"/>
          <w:lang w:val="ka-GE"/>
        </w:rPr>
      </w:pPr>
      <w:r w:rsidRPr="008073E6">
        <w:rPr>
          <w:rFonts w:ascii="Sylfaen" w:eastAsia="Calibri" w:hAnsi="Sylfaen" w:cs="Times New Roman"/>
          <w:lang w:val="ka-GE"/>
        </w:rPr>
        <w:t xml:space="preserve">ანალოგიის მეთოდი; </w:t>
      </w:r>
    </w:p>
    <w:p w:rsidR="008073E6" w:rsidRPr="008073E6" w:rsidRDefault="008073E6" w:rsidP="00FE2B0E">
      <w:pPr>
        <w:numPr>
          <w:ilvl w:val="0"/>
          <w:numId w:val="36"/>
        </w:numPr>
        <w:spacing w:after="0"/>
        <w:contextualSpacing/>
        <w:jc w:val="both"/>
        <w:rPr>
          <w:rFonts w:ascii="Sylfaen" w:eastAsia="Calibri" w:hAnsi="Sylfaen" w:cs="Times New Roman"/>
          <w:lang w:val="ka-GE"/>
        </w:rPr>
      </w:pPr>
      <w:r w:rsidRPr="008073E6">
        <w:rPr>
          <w:rFonts w:ascii="Sylfaen" w:eastAsia="Calibri" w:hAnsi="Sylfaen" w:cs="Times New Roman"/>
          <w:lang w:val="ka-GE"/>
        </w:rPr>
        <w:t>გრიგოლ როსტომოვის მეთოდოლოგია, რომელიც მოცემულია „კავკასიის პირობებში მდინარეთა მაქსიმალური ჩამონადენის საანგარიშო ტექნიკურ მითითებაში“.</w:t>
      </w:r>
    </w:p>
    <w:p w:rsidR="008073E6" w:rsidRPr="008073E6" w:rsidRDefault="008073E6" w:rsidP="00FE2B0E">
      <w:pPr>
        <w:spacing w:before="120" w:after="120"/>
        <w:jc w:val="both"/>
        <w:rPr>
          <w:rFonts w:ascii="Sylfaen" w:eastAsia="Calibri" w:hAnsi="Sylfaen" w:cs="Times New Roman"/>
          <w:lang w:val="es-ES"/>
        </w:rPr>
      </w:pPr>
      <w:r w:rsidRPr="008073E6">
        <w:rPr>
          <w:rFonts w:ascii="Sylfaen" w:eastAsia="Calibri" w:hAnsi="Sylfaen" w:cs="Times New Roman"/>
          <w:lang w:val="ka-GE"/>
        </w:rPr>
        <w:t xml:space="preserve">პირველი მეთოდის მიხედვით, </w:t>
      </w:r>
      <w:r w:rsidRPr="008073E6">
        <w:rPr>
          <w:rFonts w:ascii="Sylfaen" w:eastAsia="Calibri" w:hAnsi="Sylfaen" w:cs="Times New Roman"/>
          <w:lang w:val="es-ES"/>
        </w:rPr>
        <w:t xml:space="preserve">ანალოგად აღებულია ჰიდროლოგიური საგუშაგო </w:t>
      </w:r>
      <w:r w:rsidRPr="008073E6">
        <w:rPr>
          <w:rFonts w:ascii="Sylfaen" w:eastAsia="Calibri" w:hAnsi="Sylfaen" w:cs="Times New Roman"/>
          <w:lang w:val="ka-GE"/>
        </w:rPr>
        <w:t>ქედა</w:t>
      </w:r>
      <w:r w:rsidRPr="008073E6">
        <w:rPr>
          <w:rFonts w:ascii="Sylfaen" w:eastAsia="Calibri" w:hAnsi="Sylfaen" w:cs="Times New Roman"/>
          <w:lang w:val="es-ES"/>
        </w:rPr>
        <w:t xml:space="preserve">ს </w:t>
      </w:r>
      <w:r w:rsidRPr="008073E6">
        <w:rPr>
          <w:rFonts w:ascii="Sylfaen" w:eastAsia="Calibri" w:hAnsi="Sylfaen" w:cs="Times New Roman"/>
          <w:lang w:val="ka-GE"/>
        </w:rPr>
        <w:t>მაქსიმალურ ხარჯზე</w:t>
      </w:r>
      <w:r w:rsidRPr="008073E6">
        <w:rPr>
          <w:rFonts w:ascii="Sylfaen" w:eastAsia="Calibri" w:hAnsi="Sylfaen" w:cs="Times New Roman"/>
          <w:lang w:val="es-ES"/>
        </w:rPr>
        <w:t xml:space="preserve"> დაკვირვების მონაცემები. აღნიშნული მონაცემები მოიცავენ პერიოდს 19</w:t>
      </w:r>
      <w:r w:rsidRPr="008073E6">
        <w:rPr>
          <w:rFonts w:ascii="Sylfaen" w:eastAsia="Calibri" w:hAnsi="Sylfaen" w:cs="Times New Roman"/>
          <w:lang w:val="ka-GE"/>
        </w:rPr>
        <w:t>57</w:t>
      </w:r>
      <w:r w:rsidRPr="008073E6">
        <w:rPr>
          <w:rFonts w:ascii="Sylfaen" w:eastAsia="Calibri" w:hAnsi="Sylfaen" w:cs="Times New Roman"/>
          <w:lang w:val="es-ES"/>
        </w:rPr>
        <w:t>-დან 19</w:t>
      </w:r>
      <w:r w:rsidRPr="008073E6">
        <w:rPr>
          <w:rFonts w:ascii="Sylfaen" w:eastAsia="Calibri" w:hAnsi="Sylfaen" w:cs="Times New Roman"/>
          <w:lang w:val="ka-GE"/>
        </w:rPr>
        <w:t>71</w:t>
      </w:r>
      <w:r w:rsidRPr="008073E6">
        <w:rPr>
          <w:rFonts w:ascii="Sylfaen" w:eastAsia="Calibri" w:hAnsi="Sylfaen" w:cs="Times New Roman"/>
          <w:lang w:val="es-ES"/>
        </w:rPr>
        <w:t xml:space="preserve"> წლამდე და 19</w:t>
      </w:r>
      <w:r w:rsidRPr="008073E6">
        <w:rPr>
          <w:rFonts w:ascii="Sylfaen" w:eastAsia="Calibri" w:hAnsi="Sylfaen" w:cs="Times New Roman"/>
          <w:lang w:val="ka-GE"/>
        </w:rPr>
        <w:t>7</w:t>
      </w:r>
      <w:r w:rsidRPr="008073E6">
        <w:rPr>
          <w:rFonts w:ascii="Sylfaen" w:eastAsia="Calibri" w:hAnsi="Sylfaen" w:cs="Times New Roman"/>
          <w:lang w:val="es-ES"/>
        </w:rPr>
        <w:t xml:space="preserve">3-დან 1986 წლამდე. </w:t>
      </w:r>
    </w:p>
    <w:p w:rsidR="008073E6" w:rsidRPr="008073E6" w:rsidRDefault="008073E6" w:rsidP="00FE2B0E">
      <w:pPr>
        <w:spacing w:after="120"/>
        <w:jc w:val="both"/>
        <w:rPr>
          <w:rFonts w:ascii="Sylfaen" w:eastAsia="Calibri" w:hAnsi="Sylfaen" w:cs="Times New Roman"/>
          <w:lang w:val="ka-GE"/>
        </w:rPr>
      </w:pPr>
      <w:r w:rsidRPr="008073E6">
        <w:rPr>
          <w:rFonts w:ascii="Sylfaen" w:eastAsia="Calibri" w:hAnsi="Sylfaen" w:cs="Times New Roman"/>
          <w:b/>
          <w:lang w:val="ka-GE"/>
        </w:rPr>
        <w:t>ცხრილი</w:t>
      </w:r>
      <w:r>
        <w:rPr>
          <w:rFonts w:ascii="Sylfaen" w:eastAsia="Calibri" w:hAnsi="Sylfaen" w:cs="Times New Roman"/>
          <w:b/>
          <w:lang w:val="ka-GE"/>
        </w:rPr>
        <w:t xml:space="preserve"> 4.4.1.2.1.</w:t>
      </w:r>
      <w:r w:rsidRPr="008073E6">
        <w:rPr>
          <w:rFonts w:ascii="Sylfaen" w:eastAsia="Calibri" w:hAnsi="Sylfaen" w:cs="Times New Roman"/>
          <w:lang w:val="ka-GE"/>
        </w:rPr>
        <w:t xml:space="preserve"> ჰ/ს ქედას (</w:t>
      </w:r>
      <w:r w:rsidRPr="008073E6">
        <w:rPr>
          <w:rFonts w:ascii="Sylfaen" w:eastAsia="Calibri" w:hAnsi="Sylfaen" w:cs="Times New Roman"/>
        </w:rPr>
        <w:t>F</w:t>
      </w:r>
      <w:r w:rsidRPr="008073E6">
        <w:rPr>
          <w:rFonts w:ascii="Sylfaen" w:eastAsia="Calibri" w:hAnsi="Sylfaen" w:cs="Times New Roman"/>
          <w:lang w:val="ka-GE"/>
        </w:rPr>
        <w:t xml:space="preserve"> </w:t>
      </w:r>
      <w:r w:rsidRPr="008073E6">
        <w:rPr>
          <w:rFonts w:ascii="Sylfaen" w:eastAsia="Calibri" w:hAnsi="Sylfaen" w:cs="Times New Roman"/>
        </w:rPr>
        <w:t>=</w:t>
      </w:r>
      <w:r w:rsidRPr="008073E6">
        <w:rPr>
          <w:rFonts w:ascii="Sylfaen" w:eastAsia="Calibri" w:hAnsi="Sylfaen" w:cs="Times New Roman"/>
          <w:lang w:val="ka-GE"/>
        </w:rPr>
        <w:t xml:space="preserve"> </w:t>
      </w:r>
      <w:r w:rsidRPr="008073E6">
        <w:rPr>
          <w:rFonts w:ascii="Sylfaen" w:eastAsia="Calibri" w:hAnsi="Sylfaen" w:cs="Times New Roman"/>
        </w:rPr>
        <w:t xml:space="preserve">1360 </w:t>
      </w:r>
      <w:r w:rsidRPr="008073E6">
        <w:rPr>
          <w:rFonts w:ascii="Sylfaen" w:eastAsia="Calibri" w:hAnsi="Sylfaen" w:cs="Times New Roman"/>
          <w:lang w:val="ka-GE"/>
        </w:rPr>
        <w:t>კმ</w:t>
      </w:r>
      <w:r w:rsidRPr="008073E6">
        <w:rPr>
          <w:rFonts w:ascii="Sylfaen" w:eastAsia="Calibri" w:hAnsi="Sylfaen" w:cs="Times New Roman"/>
          <w:vertAlign w:val="superscript"/>
          <w:lang w:val="ka-GE"/>
        </w:rPr>
        <w:t>2</w:t>
      </w:r>
      <w:r w:rsidRPr="008073E6">
        <w:rPr>
          <w:rFonts w:ascii="Sylfaen" w:eastAsia="Calibri" w:hAnsi="Sylfaen" w:cs="Times New Roman"/>
          <w:lang w:val="ka-GE"/>
        </w:rPr>
        <w:t>) ვარიაციული რიგის სტატისტიკური დამუშავების შედეგები:</w:t>
      </w:r>
    </w:p>
    <w:tbl>
      <w:tblPr>
        <w:tblW w:w="7441" w:type="dxa"/>
        <w:jc w:val="center"/>
        <w:tblLook w:val="04A0" w:firstRow="1" w:lastRow="0" w:firstColumn="1" w:lastColumn="0" w:noHBand="0" w:noVBand="1"/>
      </w:tblPr>
      <w:tblGrid>
        <w:gridCol w:w="708"/>
        <w:gridCol w:w="851"/>
        <w:gridCol w:w="804"/>
        <w:gridCol w:w="1195"/>
        <w:gridCol w:w="1195"/>
        <w:gridCol w:w="1394"/>
        <w:gridCol w:w="1294"/>
      </w:tblGrid>
      <w:tr w:rsidR="008073E6" w:rsidRPr="008073E6" w:rsidTr="00FE2B0E">
        <w:trPr>
          <w:trHeight w:val="164"/>
          <w:jc w:val="center"/>
        </w:trPr>
        <w:tc>
          <w:tcPr>
            <w:tcW w:w="708"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8073E6" w:rsidRPr="008073E6" w:rsidRDefault="008073E6" w:rsidP="008073E6">
            <w:pPr>
              <w:spacing w:after="0" w:line="240" w:lineRule="auto"/>
              <w:jc w:val="center"/>
              <w:rPr>
                <w:rFonts w:ascii="Sylfaen" w:eastAsia="Times New Roman" w:hAnsi="Sylfaen" w:cs="Calibri"/>
                <w:b/>
                <w:bCs/>
                <w:color w:val="000000"/>
                <w:sz w:val="18"/>
                <w:szCs w:val="18"/>
              </w:rPr>
            </w:pPr>
            <w:r w:rsidRPr="008073E6">
              <w:rPr>
                <w:rFonts w:ascii="Sylfaen" w:eastAsia="Times New Roman" w:hAnsi="Sylfaen" w:cs="Calibri"/>
                <w:b/>
                <w:bCs/>
                <w:color w:val="000000"/>
                <w:sz w:val="18"/>
                <w:szCs w:val="18"/>
              </w:rPr>
              <w:t>n</w:t>
            </w:r>
          </w:p>
        </w:tc>
        <w:tc>
          <w:tcPr>
            <w:tcW w:w="851" w:type="dxa"/>
            <w:tcBorders>
              <w:top w:val="single" w:sz="4" w:space="0" w:color="auto"/>
              <w:left w:val="nil"/>
              <w:bottom w:val="single" w:sz="4" w:space="0" w:color="auto"/>
              <w:right w:val="single" w:sz="4" w:space="0" w:color="auto"/>
            </w:tcBorders>
            <w:shd w:val="clear" w:color="000000" w:fill="DCE6F1"/>
            <w:noWrap/>
            <w:vAlign w:val="center"/>
            <w:hideMark/>
          </w:tcPr>
          <w:p w:rsidR="008073E6" w:rsidRPr="008073E6" w:rsidRDefault="008073E6" w:rsidP="008073E6">
            <w:pPr>
              <w:spacing w:after="0" w:line="240" w:lineRule="auto"/>
              <w:jc w:val="center"/>
              <w:rPr>
                <w:rFonts w:ascii="Sylfaen" w:eastAsia="Times New Roman" w:hAnsi="Sylfaen" w:cs="Calibri"/>
                <w:b/>
                <w:bCs/>
                <w:color w:val="000000"/>
                <w:sz w:val="18"/>
                <w:szCs w:val="18"/>
              </w:rPr>
            </w:pPr>
            <w:r w:rsidRPr="008073E6">
              <w:rPr>
                <w:rFonts w:ascii="Sylfaen" w:eastAsia="Times New Roman" w:hAnsi="Sylfaen" w:cs="Calibri"/>
                <w:b/>
                <w:bCs/>
                <w:color w:val="000000"/>
                <w:sz w:val="18"/>
                <w:szCs w:val="18"/>
              </w:rPr>
              <w:t>წელი</w:t>
            </w:r>
          </w:p>
        </w:tc>
        <w:tc>
          <w:tcPr>
            <w:tcW w:w="804" w:type="dxa"/>
            <w:tcBorders>
              <w:top w:val="single" w:sz="4" w:space="0" w:color="auto"/>
              <w:left w:val="nil"/>
              <w:bottom w:val="single" w:sz="4" w:space="0" w:color="auto"/>
              <w:right w:val="single" w:sz="4" w:space="0" w:color="auto"/>
            </w:tcBorders>
            <w:shd w:val="clear" w:color="000000" w:fill="DCE6F1"/>
            <w:noWrap/>
            <w:vAlign w:val="center"/>
            <w:hideMark/>
          </w:tcPr>
          <w:p w:rsidR="008073E6" w:rsidRPr="008073E6" w:rsidRDefault="008073E6" w:rsidP="008073E6">
            <w:pPr>
              <w:spacing w:after="0" w:line="240" w:lineRule="auto"/>
              <w:jc w:val="center"/>
              <w:rPr>
                <w:rFonts w:ascii="Sylfaen" w:eastAsia="Times New Roman" w:hAnsi="Sylfaen" w:cs="Calibri"/>
                <w:b/>
                <w:bCs/>
                <w:color w:val="000000"/>
                <w:sz w:val="18"/>
                <w:szCs w:val="18"/>
              </w:rPr>
            </w:pPr>
            <w:r w:rsidRPr="008073E6">
              <w:rPr>
                <w:rFonts w:ascii="Sylfaen" w:eastAsia="Times New Roman" w:hAnsi="Sylfaen" w:cs="Calibri"/>
                <w:b/>
                <w:bCs/>
                <w:color w:val="000000"/>
                <w:sz w:val="18"/>
                <w:szCs w:val="18"/>
              </w:rPr>
              <w:t>მ</w:t>
            </w:r>
            <w:r w:rsidRPr="008073E6">
              <w:rPr>
                <w:rFonts w:ascii="Sylfaen" w:eastAsia="Times New Roman" w:hAnsi="Sylfaen" w:cs="Calibri"/>
                <w:b/>
                <w:bCs/>
                <w:color w:val="000000"/>
                <w:sz w:val="18"/>
                <w:szCs w:val="18"/>
                <w:vertAlign w:val="superscript"/>
              </w:rPr>
              <w:t>3</w:t>
            </w:r>
            <w:r w:rsidRPr="008073E6">
              <w:rPr>
                <w:rFonts w:ascii="Sylfaen" w:eastAsia="Times New Roman" w:hAnsi="Sylfaen" w:cs="Calibri"/>
                <w:b/>
                <w:bCs/>
                <w:color w:val="000000"/>
                <w:sz w:val="18"/>
                <w:szCs w:val="18"/>
              </w:rPr>
              <w:t>/წმ</w:t>
            </w:r>
          </w:p>
        </w:tc>
        <w:tc>
          <w:tcPr>
            <w:tcW w:w="1195" w:type="dxa"/>
            <w:tcBorders>
              <w:top w:val="single" w:sz="4" w:space="0" w:color="auto"/>
              <w:left w:val="nil"/>
              <w:bottom w:val="single" w:sz="4" w:space="0" w:color="auto"/>
              <w:right w:val="single" w:sz="4" w:space="0" w:color="auto"/>
            </w:tcBorders>
            <w:shd w:val="clear" w:color="000000" w:fill="DCE6F1"/>
            <w:noWrap/>
            <w:vAlign w:val="center"/>
            <w:hideMark/>
          </w:tcPr>
          <w:p w:rsidR="008073E6" w:rsidRPr="008073E6" w:rsidRDefault="008073E6" w:rsidP="008073E6">
            <w:pPr>
              <w:spacing w:after="0" w:line="240" w:lineRule="auto"/>
              <w:jc w:val="center"/>
              <w:rPr>
                <w:rFonts w:ascii="Sylfaen" w:eastAsia="Times New Roman" w:hAnsi="Sylfaen" w:cs="Calibri"/>
                <w:b/>
                <w:bCs/>
                <w:color w:val="000000"/>
                <w:sz w:val="18"/>
                <w:szCs w:val="18"/>
              </w:rPr>
            </w:pPr>
            <w:r w:rsidRPr="008073E6">
              <w:rPr>
                <w:rFonts w:ascii="Sylfaen" w:eastAsia="Times New Roman" w:hAnsi="Sylfaen" w:cs="Calibri"/>
                <w:b/>
                <w:bCs/>
                <w:color w:val="000000"/>
                <w:sz w:val="18"/>
                <w:szCs w:val="18"/>
              </w:rPr>
              <w:t>Ki</w:t>
            </w:r>
          </w:p>
        </w:tc>
        <w:tc>
          <w:tcPr>
            <w:tcW w:w="1195" w:type="dxa"/>
            <w:tcBorders>
              <w:top w:val="single" w:sz="4" w:space="0" w:color="auto"/>
              <w:left w:val="nil"/>
              <w:bottom w:val="single" w:sz="4" w:space="0" w:color="auto"/>
              <w:right w:val="single" w:sz="4" w:space="0" w:color="auto"/>
            </w:tcBorders>
            <w:shd w:val="clear" w:color="000000" w:fill="DCE6F1"/>
            <w:noWrap/>
            <w:vAlign w:val="center"/>
            <w:hideMark/>
          </w:tcPr>
          <w:p w:rsidR="008073E6" w:rsidRPr="008073E6" w:rsidRDefault="008073E6" w:rsidP="008073E6">
            <w:pPr>
              <w:spacing w:after="0" w:line="240" w:lineRule="auto"/>
              <w:jc w:val="center"/>
              <w:rPr>
                <w:rFonts w:ascii="Sylfaen" w:eastAsia="Times New Roman" w:hAnsi="Sylfaen" w:cs="Calibri"/>
                <w:b/>
                <w:bCs/>
                <w:color w:val="000000"/>
                <w:sz w:val="18"/>
                <w:szCs w:val="18"/>
              </w:rPr>
            </w:pPr>
            <w:r w:rsidRPr="008073E6">
              <w:rPr>
                <w:rFonts w:ascii="Sylfaen" w:eastAsia="Times New Roman" w:hAnsi="Sylfaen" w:cs="Calibri"/>
                <w:b/>
                <w:bCs/>
                <w:color w:val="000000"/>
                <w:sz w:val="18"/>
                <w:szCs w:val="18"/>
              </w:rPr>
              <w:t>Ki-1</w:t>
            </w:r>
          </w:p>
        </w:tc>
        <w:tc>
          <w:tcPr>
            <w:tcW w:w="1394" w:type="dxa"/>
            <w:tcBorders>
              <w:top w:val="single" w:sz="4" w:space="0" w:color="auto"/>
              <w:left w:val="nil"/>
              <w:bottom w:val="single" w:sz="4" w:space="0" w:color="auto"/>
              <w:right w:val="single" w:sz="4" w:space="0" w:color="auto"/>
            </w:tcBorders>
            <w:shd w:val="clear" w:color="000000" w:fill="DCE6F1"/>
            <w:noWrap/>
            <w:vAlign w:val="center"/>
            <w:hideMark/>
          </w:tcPr>
          <w:p w:rsidR="008073E6" w:rsidRPr="008073E6" w:rsidRDefault="008073E6" w:rsidP="008073E6">
            <w:pPr>
              <w:spacing w:after="0" w:line="240" w:lineRule="auto"/>
              <w:jc w:val="center"/>
              <w:rPr>
                <w:rFonts w:ascii="Sylfaen" w:eastAsia="Times New Roman" w:hAnsi="Sylfaen" w:cs="Calibri"/>
                <w:b/>
                <w:bCs/>
                <w:color w:val="000000"/>
                <w:sz w:val="18"/>
                <w:szCs w:val="18"/>
              </w:rPr>
            </w:pPr>
            <w:r w:rsidRPr="008073E6">
              <w:rPr>
                <w:rFonts w:ascii="Sylfaen" w:eastAsia="Times New Roman" w:hAnsi="Sylfaen" w:cs="Calibri"/>
                <w:b/>
                <w:bCs/>
                <w:color w:val="000000"/>
                <w:sz w:val="18"/>
                <w:szCs w:val="18"/>
              </w:rPr>
              <w:t>(Ki-1)^2</w:t>
            </w:r>
          </w:p>
        </w:tc>
        <w:tc>
          <w:tcPr>
            <w:tcW w:w="1294" w:type="dxa"/>
            <w:tcBorders>
              <w:top w:val="single" w:sz="4" w:space="0" w:color="auto"/>
              <w:left w:val="nil"/>
              <w:bottom w:val="single" w:sz="4" w:space="0" w:color="auto"/>
              <w:right w:val="single" w:sz="4" w:space="0" w:color="auto"/>
            </w:tcBorders>
            <w:shd w:val="clear" w:color="000000" w:fill="DCE6F1"/>
            <w:noWrap/>
            <w:vAlign w:val="center"/>
            <w:hideMark/>
          </w:tcPr>
          <w:p w:rsidR="008073E6" w:rsidRPr="008073E6" w:rsidRDefault="008073E6" w:rsidP="008073E6">
            <w:pPr>
              <w:spacing w:after="0" w:line="240" w:lineRule="auto"/>
              <w:jc w:val="center"/>
              <w:rPr>
                <w:rFonts w:ascii="Sylfaen" w:eastAsia="Times New Roman" w:hAnsi="Sylfaen" w:cs="Calibri"/>
                <w:b/>
                <w:bCs/>
                <w:color w:val="000000"/>
                <w:sz w:val="18"/>
                <w:szCs w:val="18"/>
              </w:rPr>
            </w:pPr>
            <w:r w:rsidRPr="008073E6">
              <w:rPr>
                <w:rFonts w:ascii="Sylfaen" w:eastAsia="Times New Roman" w:hAnsi="Sylfaen" w:cs="Calibri"/>
                <w:b/>
                <w:bCs/>
                <w:color w:val="000000"/>
                <w:sz w:val="18"/>
                <w:szCs w:val="18"/>
              </w:rPr>
              <w:t>(Ki-1)^3</w:t>
            </w:r>
          </w:p>
        </w:tc>
      </w:tr>
      <w:tr w:rsidR="008073E6" w:rsidRPr="008073E6" w:rsidTr="00FE2B0E">
        <w:trPr>
          <w:trHeight w:val="164"/>
          <w:jc w:val="center"/>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1</w:t>
            </w:r>
          </w:p>
        </w:tc>
        <w:tc>
          <w:tcPr>
            <w:tcW w:w="851"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1957</w:t>
            </w:r>
          </w:p>
        </w:tc>
        <w:tc>
          <w:tcPr>
            <w:tcW w:w="804"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348</w:t>
            </w:r>
          </w:p>
        </w:tc>
        <w:tc>
          <w:tcPr>
            <w:tcW w:w="1195"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1.523</w:t>
            </w:r>
          </w:p>
        </w:tc>
        <w:tc>
          <w:tcPr>
            <w:tcW w:w="1195"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0.523</w:t>
            </w:r>
          </w:p>
        </w:tc>
        <w:tc>
          <w:tcPr>
            <w:tcW w:w="1394"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0.274</w:t>
            </w:r>
          </w:p>
        </w:tc>
        <w:tc>
          <w:tcPr>
            <w:tcW w:w="1294"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0.143</w:t>
            </w:r>
          </w:p>
        </w:tc>
      </w:tr>
      <w:tr w:rsidR="008073E6" w:rsidRPr="008073E6" w:rsidTr="00FE2B0E">
        <w:trPr>
          <w:trHeight w:val="164"/>
          <w:jc w:val="center"/>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2</w:t>
            </w:r>
          </w:p>
        </w:tc>
        <w:tc>
          <w:tcPr>
            <w:tcW w:w="851"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1958</w:t>
            </w:r>
          </w:p>
        </w:tc>
        <w:tc>
          <w:tcPr>
            <w:tcW w:w="804"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133</w:t>
            </w:r>
          </w:p>
        </w:tc>
        <w:tc>
          <w:tcPr>
            <w:tcW w:w="1195"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0.582</w:t>
            </w:r>
          </w:p>
        </w:tc>
        <w:tc>
          <w:tcPr>
            <w:tcW w:w="1195"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-0.418</w:t>
            </w:r>
          </w:p>
        </w:tc>
        <w:tc>
          <w:tcPr>
            <w:tcW w:w="1394"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0.175</w:t>
            </w:r>
          </w:p>
        </w:tc>
        <w:tc>
          <w:tcPr>
            <w:tcW w:w="1294"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-0.073</w:t>
            </w:r>
          </w:p>
        </w:tc>
      </w:tr>
      <w:tr w:rsidR="008073E6" w:rsidRPr="008073E6" w:rsidTr="00FE2B0E">
        <w:trPr>
          <w:trHeight w:val="164"/>
          <w:jc w:val="center"/>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3</w:t>
            </w:r>
          </w:p>
        </w:tc>
        <w:tc>
          <w:tcPr>
            <w:tcW w:w="851"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1959</w:t>
            </w:r>
          </w:p>
        </w:tc>
        <w:tc>
          <w:tcPr>
            <w:tcW w:w="804"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164</w:t>
            </w:r>
          </w:p>
        </w:tc>
        <w:tc>
          <w:tcPr>
            <w:tcW w:w="1195"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0.718</w:t>
            </w:r>
          </w:p>
        </w:tc>
        <w:tc>
          <w:tcPr>
            <w:tcW w:w="1195"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-0.282</w:t>
            </w:r>
          </w:p>
        </w:tc>
        <w:tc>
          <w:tcPr>
            <w:tcW w:w="1394"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0.080</w:t>
            </w:r>
          </w:p>
        </w:tc>
        <w:tc>
          <w:tcPr>
            <w:tcW w:w="1294"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-0.022</w:t>
            </w:r>
          </w:p>
        </w:tc>
      </w:tr>
      <w:tr w:rsidR="008073E6" w:rsidRPr="008073E6" w:rsidTr="00FE2B0E">
        <w:trPr>
          <w:trHeight w:val="164"/>
          <w:jc w:val="center"/>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4</w:t>
            </w:r>
          </w:p>
        </w:tc>
        <w:tc>
          <w:tcPr>
            <w:tcW w:w="851"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1960</w:t>
            </w:r>
          </w:p>
        </w:tc>
        <w:tc>
          <w:tcPr>
            <w:tcW w:w="804"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122</w:t>
            </w:r>
          </w:p>
        </w:tc>
        <w:tc>
          <w:tcPr>
            <w:tcW w:w="1195"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0.534</w:t>
            </w:r>
          </w:p>
        </w:tc>
        <w:tc>
          <w:tcPr>
            <w:tcW w:w="1195"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-0.466</w:t>
            </w:r>
          </w:p>
        </w:tc>
        <w:tc>
          <w:tcPr>
            <w:tcW w:w="1394"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0.217</w:t>
            </w:r>
          </w:p>
        </w:tc>
        <w:tc>
          <w:tcPr>
            <w:tcW w:w="1294"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-0.101</w:t>
            </w:r>
          </w:p>
        </w:tc>
      </w:tr>
      <w:tr w:rsidR="008073E6" w:rsidRPr="008073E6" w:rsidTr="00FE2B0E">
        <w:trPr>
          <w:trHeight w:val="164"/>
          <w:jc w:val="center"/>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5</w:t>
            </w:r>
          </w:p>
        </w:tc>
        <w:tc>
          <w:tcPr>
            <w:tcW w:w="851"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1961</w:t>
            </w:r>
          </w:p>
        </w:tc>
        <w:tc>
          <w:tcPr>
            <w:tcW w:w="804"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435</w:t>
            </w:r>
          </w:p>
        </w:tc>
        <w:tc>
          <w:tcPr>
            <w:tcW w:w="1195"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1.904</w:t>
            </w:r>
          </w:p>
        </w:tc>
        <w:tc>
          <w:tcPr>
            <w:tcW w:w="1195"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0.904</w:t>
            </w:r>
          </w:p>
        </w:tc>
        <w:tc>
          <w:tcPr>
            <w:tcW w:w="1394"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0.817</w:t>
            </w:r>
          </w:p>
        </w:tc>
        <w:tc>
          <w:tcPr>
            <w:tcW w:w="1294"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0.739</w:t>
            </w:r>
          </w:p>
        </w:tc>
      </w:tr>
      <w:tr w:rsidR="008073E6" w:rsidRPr="008073E6" w:rsidTr="00FE2B0E">
        <w:trPr>
          <w:trHeight w:val="164"/>
          <w:jc w:val="center"/>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6</w:t>
            </w:r>
          </w:p>
        </w:tc>
        <w:tc>
          <w:tcPr>
            <w:tcW w:w="851"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1962</w:t>
            </w:r>
          </w:p>
        </w:tc>
        <w:tc>
          <w:tcPr>
            <w:tcW w:w="804"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468</w:t>
            </w:r>
          </w:p>
        </w:tc>
        <w:tc>
          <w:tcPr>
            <w:tcW w:w="1195"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2.049</w:t>
            </w:r>
          </w:p>
        </w:tc>
        <w:tc>
          <w:tcPr>
            <w:tcW w:w="1195"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1.049</w:t>
            </w:r>
          </w:p>
        </w:tc>
        <w:tc>
          <w:tcPr>
            <w:tcW w:w="1394"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1.100</w:t>
            </w:r>
          </w:p>
        </w:tc>
        <w:tc>
          <w:tcPr>
            <w:tcW w:w="1294"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1.153</w:t>
            </w:r>
          </w:p>
        </w:tc>
      </w:tr>
      <w:tr w:rsidR="008073E6" w:rsidRPr="008073E6" w:rsidTr="00FE2B0E">
        <w:trPr>
          <w:trHeight w:val="164"/>
          <w:jc w:val="center"/>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7</w:t>
            </w:r>
          </w:p>
        </w:tc>
        <w:tc>
          <w:tcPr>
            <w:tcW w:w="851"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1963</w:t>
            </w:r>
          </w:p>
        </w:tc>
        <w:tc>
          <w:tcPr>
            <w:tcW w:w="804"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205</w:t>
            </w:r>
          </w:p>
        </w:tc>
        <w:tc>
          <w:tcPr>
            <w:tcW w:w="1195"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0.897</w:t>
            </w:r>
          </w:p>
        </w:tc>
        <w:tc>
          <w:tcPr>
            <w:tcW w:w="1195"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-0.103</w:t>
            </w:r>
          </w:p>
        </w:tc>
        <w:tc>
          <w:tcPr>
            <w:tcW w:w="1394"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0.011</w:t>
            </w:r>
          </w:p>
        </w:tc>
        <w:tc>
          <w:tcPr>
            <w:tcW w:w="1294"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-0.001</w:t>
            </w:r>
          </w:p>
        </w:tc>
      </w:tr>
      <w:tr w:rsidR="008073E6" w:rsidRPr="008073E6" w:rsidTr="00FE2B0E">
        <w:trPr>
          <w:trHeight w:val="164"/>
          <w:jc w:val="center"/>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8</w:t>
            </w:r>
          </w:p>
        </w:tc>
        <w:tc>
          <w:tcPr>
            <w:tcW w:w="851"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1964</w:t>
            </w:r>
          </w:p>
        </w:tc>
        <w:tc>
          <w:tcPr>
            <w:tcW w:w="804"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187</w:t>
            </w:r>
          </w:p>
        </w:tc>
        <w:tc>
          <w:tcPr>
            <w:tcW w:w="1195"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0.819</w:t>
            </w:r>
          </w:p>
        </w:tc>
        <w:tc>
          <w:tcPr>
            <w:tcW w:w="1195"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-0.181</w:t>
            </w:r>
          </w:p>
        </w:tc>
        <w:tc>
          <w:tcPr>
            <w:tcW w:w="1394"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0.033</w:t>
            </w:r>
          </w:p>
        </w:tc>
        <w:tc>
          <w:tcPr>
            <w:tcW w:w="1294"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-0.006</w:t>
            </w:r>
          </w:p>
        </w:tc>
      </w:tr>
      <w:tr w:rsidR="008073E6" w:rsidRPr="008073E6" w:rsidTr="00FE2B0E">
        <w:trPr>
          <w:trHeight w:val="164"/>
          <w:jc w:val="center"/>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9</w:t>
            </w:r>
          </w:p>
        </w:tc>
        <w:tc>
          <w:tcPr>
            <w:tcW w:w="851"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1965</w:t>
            </w:r>
          </w:p>
        </w:tc>
        <w:tc>
          <w:tcPr>
            <w:tcW w:w="804"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172</w:t>
            </w:r>
          </w:p>
        </w:tc>
        <w:tc>
          <w:tcPr>
            <w:tcW w:w="1195"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0.753</w:t>
            </w:r>
          </w:p>
        </w:tc>
        <w:tc>
          <w:tcPr>
            <w:tcW w:w="1195"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-0.247</w:t>
            </w:r>
          </w:p>
        </w:tc>
        <w:tc>
          <w:tcPr>
            <w:tcW w:w="1394"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0.061</w:t>
            </w:r>
          </w:p>
        </w:tc>
        <w:tc>
          <w:tcPr>
            <w:tcW w:w="1294"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-0.015</w:t>
            </w:r>
          </w:p>
        </w:tc>
      </w:tr>
      <w:tr w:rsidR="008073E6" w:rsidRPr="008073E6" w:rsidTr="00FE2B0E">
        <w:trPr>
          <w:trHeight w:val="164"/>
          <w:jc w:val="center"/>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10</w:t>
            </w:r>
          </w:p>
        </w:tc>
        <w:tc>
          <w:tcPr>
            <w:tcW w:w="851"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1966</w:t>
            </w:r>
          </w:p>
        </w:tc>
        <w:tc>
          <w:tcPr>
            <w:tcW w:w="804"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163</w:t>
            </w:r>
          </w:p>
        </w:tc>
        <w:tc>
          <w:tcPr>
            <w:tcW w:w="1195"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0.714</w:t>
            </w:r>
          </w:p>
        </w:tc>
        <w:tc>
          <w:tcPr>
            <w:tcW w:w="1195"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-0.286</w:t>
            </w:r>
          </w:p>
        </w:tc>
        <w:tc>
          <w:tcPr>
            <w:tcW w:w="1394"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0.082</w:t>
            </w:r>
          </w:p>
        </w:tc>
        <w:tc>
          <w:tcPr>
            <w:tcW w:w="1294"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-0.024</w:t>
            </w:r>
          </w:p>
        </w:tc>
      </w:tr>
      <w:tr w:rsidR="008073E6" w:rsidRPr="008073E6" w:rsidTr="00FE2B0E">
        <w:trPr>
          <w:trHeight w:val="164"/>
          <w:jc w:val="center"/>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11</w:t>
            </w:r>
          </w:p>
        </w:tc>
        <w:tc>
          <w:tcPr>
            <w:tcW w:w="851"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1967</w:t>
            </w:r>
          </w:p>
        </w:tc>
        <w:tc>
          <w:tcPr>
            <w:tcW w:w="804"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424</w:t>
            </w:r>
          </w:p>
        </w:tc>
        <w:tc>
          <w:tcPr>
            <w:tcW w:w="1195"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1.856</w:t>
            </w:r>
          </w:p>
        </w:tc>
        <w:tc>
          <w:tcPr>
            <w:tcW w:w="1195"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0.856</w:t>
            </w:r>
          </w:p>
        </w:tc>
        <w:tc>
          <w:tcPr>
            <w:tcW w:w="1394"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0.733</w:t>
            </w:r>
          </w:p>
        </w:tc>
        <w:tc>
          <w:tcPr>
            <w:tcW w:w="1294"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0.627</w:t>
            </w:r>
          </w:p>
        </w:tc>
      </w:tr>
      <w:tr w:rsidR="008073E6" w:rsidRPr="008073E6" w:rsidTr="00FE2B0E">
        <w:trPr>
          <w:trHeight w:val="164"/>
          <w:jc w:val="center"/>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12</w:t>
            </w:r>
          </w:p>
        </w:tc>
        <w:tc>
          <w:tcPr>
            <w:tcW w:w="851"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1968</w:t>
            </w:r>
          </w:p>
        </w:tc>
        <w:tc>
          <w:tcPr>
            <w:tcW w:w="804"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123</w:t>
            </w:r>
          </w:p>
        </w:tc>
        <w:tc>
          <w:tcPr>
            <w:tcW w:w="1195"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0.538</w:t>
            </w:r>
          </w:p>
        </w:tc>
        <w:tc>
          <w:tcPr>
            <w:tcW w:w="1195"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-0.462</w:t>
            </w:r>
          </w:p>
        </w:tc>
        <w:tc>
          <w:tcPr>
            <w:tcW w:w="1394"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0.213</w:t>
            </w:r>
          </w:p>
        </w:tc>
        <w:tc>
          <w:tcPr>
            <w:tcW w:w="1294"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-0.098</w:t>
            </w:r>
          </w:p>
        </w:tc>
      </w:tr>
      <w:tr w:rsidR="008073E6" w:rsidRPr="008073E6" w:rsidTr="00FE2B0E">
        <w:trPr>
          <w:trHeight w:val="164"/>
          <w:jc w:val="center"/>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lastRenderedPageBreak/>
              <w:t>13</w:t>
            </w:r>
          </w:p>
        </w:tc>
        <w:tc>
          <w:tcPr>
            <w:tcW w:w="851"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1969</w:t>
            </w:r>
          </w:p>
        </w:tc>
        <w:tc>
          <w:tcPr>
            <w:tcW w:w="804"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258</w:t>
            </w:r>
          </w:p>
        </w:tc>
        <w:tc>
          <w:tcPr>
            <w:tcW w:w="1195"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1.129</w:t>
            </w:r>
          </w:p>
        </w:tc>
        <w:tc>
          <w:tcPr>
            <w:tcW w:w="1195"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0.129</w:t>
            </w:r>
          </w:p>
        </w:tc>
        <w:tc>
          <w:tcPr>
            <w:tcW w:w="1394"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0.017</w:t>
            </w:r>
          </w:p>
        </w:tc>
        <w:tc>
          <w:tcPr>
            <w:tcW w:w="1294"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0.002</w:t>
            </w:r>
          </w:p>
        </w:tc>
      </w:tr>
      <w:tr w:rsidR="008073E6" w:rsidRPr="008073E6" w:rsidTr="00FE2B0E">
        <w:trPr>
          <w:trHeight w:val="164"/>
          <w:jc w:val="center"/>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14</w:t>
            </w:r>
          </w:p>
        </w:tc>
        <w:tc>
          <w:tcPr>
            <w:tcW w:w="851"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1970</w:t>
            </w:r>
          </w:p>
        </w:tc>
        <w:tc>
          <w:tcPr>
            <w:tcW w:w="804"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228</w:t>
            </w:r>
          </w:p>
        </w:tc>
        <w:tc>
          <w:tcPr>
            <w:tcW w:w="1195"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0.998</w:t>
            </w:r>
          </w:p>
        </w:tc>
        <w:tc>
          <w:tcPr>
            <w:tcW w:w="1195"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-0.002</w:t>
            </w:r>
          </w:p>
        </w:tc>
        <w:tc>
          <w:tcPr>
            <w:tcW w:w="1394"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0.000</w:t>
            </w:r>
          </w:p>
        </w:tc>
        <w:tc>
          <w:tcPr>
            <w:tcW w:w="1294"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0.000</w:t>
            </w:r>
          </w:p>
        </w:tc>
      </w:tr>
      <w:tr w:rsidR="008073E6" w:rsidRPr="008073E6" w:rsidTr="00FE2B0E">
        <w:trPr>
          <w:trHeight w:val="164"/>
          <w:jc w:val="center"/>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15</w:t>
            </w:r>
          </w:p>
        </w:tc>
        <w:tc>
          <w:tcPr>
            <w:tcW w:w="851"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1971</w:t>
            </w:r>
          </w:p>
        </w:tc>
        <w:tc>
          <w:tcPr>
            <w:tcW w:w="804"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198</w:t>
            </w:r>
          </w:p>
        </w:tc>
        <w:tc>
          <w:tcPr>
            <w:tcW w:w="1195"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0.867</w:t>
            </w:r>
          </w:p>
        </w:tc>
        <w:tc>
          <w:tcPr>
            <w:tcW w:w="1195"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-0.133</w:t>
            </w:r>
          </w:p>
        </w:tc>
        <w:tc>
          <w:tcPr>
            <w:tcW w:w="1394"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0.018</w:t>
            </w:r>
          </w:p>
        </w:tc>
        <w:tc>
          <w:tcPr>
            <w:tcW w:w="1294"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-0.002</w:t>
            </w:r>
          </w:p>
        </w:tc>
      </w:tr>
      <w:tr w:rsidR="008073E6" w:rsidRPr="008073E6" w:rsidTr="00FE2B0E">
        <w:trPr>
          <w:trHeight w:val="164"/>
          <w:jc w:val="center"/>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16</w:t>
            </w:r>
          </w:p>
        </w:tc>
        <w:tc>
          <w:tcPr>
            <w:tcW w:w="851"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1973</w:t>
            </w:r>
          </w:p>
        </w:tc>
        <w:tc>
          <w:tcPr>
            <w:tcW w:w="804"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129</w:t>
            </w:r>
          </w:p>
        </w:tc>
        <w:tc>
          <w:tcPr>
            <w:tcW w:w="1195"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0.565</w:t>
            </w:r>
          </w:p>
        </w:tc>
        <w:tc>
          <w:tcPr>
            <w:tcW w:w="1195"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-0.435</w:t>
            </w:r>
          </w:p>
        </w:tc>
        <w:tc>
          <w:tcPr>
            <w:tcW w:w="1394"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0.190</w:t>
            </w:r>
          </w:p>
        </w:tc>
        <w:tc>
          <w:tcPr>
            <w:tcW w:w="1294"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-0.082</w:t>
            </w:r>
          </w:p>
        </w:tc>
      </w:tr>
      <w:tr w:rsidR="008073E6" w:rsidRPr="008073E6" w:rsidTr="00FE2B0E">
        <w:trPr>
          <w:trHeight w:val="164"/>
          <w:jc w:val="center"/>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17</w:t>
            </w:r>
          </w:p>
        </w:tc>
        <w:tc>
          <w:tcPr>
            <w:tcW w:w="851"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1974</w:t>
            </w:r>
          </w:p>
        </w:tc>
        <w:tc>
          <w:tcPr>
            <w:tcW w:w="804"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114</w:t>
            </w:r>
          </w:p>
        </w:tc>
        <w:tc>
          <w:tcPr>
            <w:tcW w:w="1195"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0.499</w:t>
            </w:r>
          </w:p>
        </w:tc>
        <w:tc>
          <w:tcPr>
            <w:tcW w:w="1195"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-0.501</w:t>
            </w:r>
          </w:p>
        </w:tc>
        <w:tc>
          <w:tcPr>
            <w:tcW w:w="1394"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0.251</w:t>
            </w:r>
          </w:p>
        </w:tc>
        <w:tc>
          <w:tcPr>
            <w:tcW w:w="1294"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-0.126</w:t>
            </w:r>
          </w:p>
        </w:tc>
      </w:tr>
      <w:tr w:rsidR="008073E6" w:rsidRPr="008073E6" w:rsidTr="00FE2B0E">
        <w:trPr>
          <w:trHeight w:val="164"/>
          <w:jc w:val="center"/>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18</w:t>
            </w:r>
          </w:p>
        </w:tc>
        <w:tc>
          <w:tcPr>
            <w:tcW w:w="851"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1975</w:t>
            </w:r>
          </w:p>
        </w:tc>
        <w:tc>
          <w:tcPr>
            <w:tcW w:w="804"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213</w:t>
            </w:r>
          </w:p>
        </w:tc>
        <w:tc>
          <w:tcPr>
            <w:tcW w:w="1195"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0.932</w:t>
            </w:r>
          </w:p>
        </w:tc>
        <w:tc>
          <w:tcPr>
            <w:tcW w:w="1195"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-0.068</w:t>
            </w:r>
          </w:p>
        </w:tc>
        <w:tc>
          <w:tcPr>
            <w:tcW w:w="1394"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0.005</w:t>
            </w:r>
          </w:p>
        </w:tc>
        <w:tc>
          <w:tcPr>
            <w:tcW w:w="1294"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0.000</w:t>
            </w:r>
          </w:p>
        </w:tc>
      </w:tr>
      <w:tr w:rsidR="008073E6" w:rsidRPr="008073E6" w:rsidTr="00FE2B0E">
        <w:trPr>
          <w:trHeight w:val="164"/>
          <w:jc w:val="center"/>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19</w:t>
            </w:r>
          </w:p>
        </w:tc>
        <w:tc>
          <w:tcPr>
            <w:tcW w:w="851"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1976</w:t>
            </w:r>
          </w:p>
        </w:tc>
        <w:tc>
          <w:tcPr>
            <w:tcW w:w="804"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283</w:t>
            </w:r>
          </w:p>
        </w:tc>
        <w:tc>
          <w:tcPr>
            <w:tcW w:w="1195"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1.239</w:t>
            </w:r>
          </w:p>
        </w:tc>
        <w:tc>
          <w:tcPr>
            <w:tcW w:w="1195"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0.239</w:t>
            </w:r>
          </w:p>
        </w:tc>
        <w:tc>
          <w:tcPr>
            <w:tcW w:w="1394"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0.057</w:t>
            </w:r>
          </w:p>
        </w:tc>
        <w:tc>
          <w:tcPr>
            <w:tcW w:w="1294"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0.014</w:t>
            </w:r>
          </w:p>
        </w:tc>
      </w:tr>
      <w:tr w:rsidR="008073E6" w:rsidRPr="008073E6" w:rsidTr="00FE2B0E">
        <w:trPr>
          <w:trHeight w:val="164"/>
          <w:jc w:val="center"/>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20</w:t>
            </w:r>
          </w:p>
        </w:tc>
        <w:tc>
          <w:tcPr>
            <w:tcW w:w="851"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1977</w:t>
            </w:r>
          </w:p>
        </w:tc>
        <w:tc>
          <w:tcPr>
            <w:tcW w:w="804"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142</w:t>
            </w:r>
          </w:p>
        </w:tc>
        <w:tc>
          <w:tcPr>
            <w:tcW w:w="1195"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0.622</w:t>
            </w:r>
          </w:p>
        </w:tc>
        <w:tc>
          <w:tcPr>
            <w:tcW w:w="1195"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-0.378</w:t>
            </w:r>
          </w:p>
        </w:tc>
        <w:tc>
          <w:tcPr>
            <w:tcW w:w="1394"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0.143</w:t>
            </w:r>
          </w:p>
        </w:tc>
        <w:tc>
          <w:tcPr>
            <w:tcW w:w="1294"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-0.054</w:t>
            </w:r>
          </w:p>
        </w:tc>
      </w:tr>
      <w:tr w:rsidR="008073E6" w:rsidRPr="008073E6" w:rsidTr="00FE2B0E">
        <w:trPr>
          <w:trHeight w:val="164"/>
          <w:jc w:val="center"/>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21</w:t>
            </w:r>
          </w:p>
        </w:tc>
        <w:tc>
          <w:tcPr>
            <w:tcW w:w="851"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1978</w:t>
            </w:r>
          </w:p>
        </w:tc>
        <w:tc>
          <w:tcPr>
            <w:tcW w:w="804"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148</w:t>
            </w:r>
          </w:p>
        </w:tc>
        <w:tc>
          <w:tcPr>
            <w:tcW w:w="1195"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0.648</w:t>
            </w:r>
          </w:p>
        </w:tc>
        <w:tc>
          <w:tcPr>
            <w:tcW w:w="1195"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-0.352</w:t>
            </w:r>
          </w:p>
        </w:tc>
        <w:tc>
          <w:tcPr>
            <w:tcW w:w="1394"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0.124</w:t>
            </w:r>
          </w:p>
        </w:tc>
        <w:tc>
          <w:tcPr>
            <w:tcW w:w="1294"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-0.044</w:t>
            </w:r>
          </w:p>
        </w:tc>
      </w:tr>
      <w:tr w:rsidR="008073E6" w:rsidRPr="008073E6" w:rsidTr="00FE2B0E">
        <w:trPr>
          <w:trHeight w:val="164"/>
          <w:jc w:val="center"/>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22</w:t>
            </w:r>
          </w:p>
        </w:tc>
        <w:tc>
          <w:tcPr>
            <w:tcW w:w="851"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1979</w:t>
            </w:r>
          </w:p>
        </w:tc>
        <w:tc>
          <w:tcPr>
            <w:tcW w:w="804"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243</w:t>
            </w:r>
          </w:p>
        </w:tc>
        <w:tc>
          <w:tcPr>
            <w:tcW w:w="1195"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1.064</w:t>
            </w:r>
          </w:p>
        </w:tc>
        <w:tc>
          <w:tcPr>
            <w:tcW w:w="1195"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0.064</w:t>
            </w:r>
          </w:p>
        </w:tc>
        <w:tc>
          <w:tcPr>
            <w:tcW w:w="1394"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0.004</w:t>
            </w:r>
          </w:p>
        </w:tc>
        <w:tc>
          <w:tcPr>
            <w:tcW w:w="1294"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0.000</w:t>
            </w:r>
          </w:p>
        </w:tc>
      </w:tr>
      <w:tr w:rsidR="008073E6" w:rsidRPr="008073E6" w:rsidTr="00FE2B0E">
        <w:trPr>
          <w:trHeight w:val="164"/>
          <w:jc w:val="center"/>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23</w:t>
            </w:r>
          </w:p>
        </w:tc>
        <w:tc>
          <w:tcPr>
            <w:tcW w:w="851"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1980</w:t>
            </w:r>
          </w:p>
        </w:tc>
        <w:tc>
          <w:tcPr>
            <w:tcW w:w="804"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272</w:t>
            </w:r>
          </w:p>
        </w:tc>
        <w:tc>
          <w:tcPr>
            <w:tcW w:w="1195"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1.191</w:t>
            </w:r>
          </w:p>
        </w:tc>
        <w:tc>
          <w:tcPr>
            <w:tcW w:w="1195"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0.191</w:t>
            </w:r>
          </w:p>
        </w:tc>
        <w:tc>
          <w:tcPr>
            <w:tcW w:w="1394"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0.036</w:t>
            </w:r>
          </w:p>
        </w:tc>
        <w:tc>
          <w:tcPr>
            <w:tcW w:w="1294"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0.007</w:t>
            </w:r>
          </w:p>
        </w:tc>
      </w:tr>
      <w:tr w:rsidR="008073E6" w:rsidRPr="008073E6" w:rsidTr="00FE2B0E">
        <w:trPr>
          <w:trHeight w:val="173"/>
          <w:jc w:val="center"/>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24</w:t>
            </w:r>
          </w:p>
        </w:tc>
        <w:tc>
          <w:tcPr>
            <w:tcW w:w="851"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1981</w:t>
            </w:r>
          </w:p>
        </w:tc>
        <w:tc>
          <w:tcPr>
            <w:tcW w:w="804"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118</w:t>
            </w:r>
          </w:p>
        </w:tc>
        <w:tc>
          <w:tcPr>
            <w:tcW w:w="1195"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0.517</w:t>
            </w:r>
          </w:p>
        </w:tc>
        <w:tc>
          <w:tcPr>
            <w:tcW w:w="1195"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-0.483</w:t>
            </w:r>
          </w:p>
        </w:tc>
        <w:tc>
          <w:tcPr>
            <w:tcW w:w="1394"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0.234</w:t>
            </w:r>
          </w:p>
        </w:tc>
        <w:tc>
          <w:tcPr>
            <w:tcW w:w="1294"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-0.113</w:t>
            </w:r>
          </w:p>
        </w:tc>
      </w:tr>
      <w:tr w:rsidR="008073E6" w:rsidRPr="008073E6" w:rsidTr="00FE2B0E">
        <w:trPr>
          <w:trHeight w:val="164"/>
          <w:jc w:val="center"/>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25</w:t>
            </w:r>
          </w:p>
        </w:tc>
        <w:tc>
          <w:tcPr>
            <w:tcW w:w="851"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1982</w:t>
            </w:r>
          </w:p>
        </w:tc>
        <w:tc>
          <w:tcPr>
            <w:tcW w:w="804"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391</w:t>
            </w:r>
          </w:p>
        </w:tc>
        <w:tc>
          <w:tcPr>
            <w:tcW w:w="1195"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1.712</w:t>
            </w:r>
          </w:p>
        </w:tc>
        <w:tc>
          <w:tcPr>
            <w:tcW w:w="1195"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0.712</w:t>
            </w:r>
          </w:p>
        </w:tc>
        <w:tc>
          <w:tcPr>
            <w:tcW w:w="1394"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0.506</w:t>
            </w:r>
          </w:p>
        </w:tc>
        <w:tc>
          <w:tcPr>
            <w:tcW w:w="1294"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0.360</w:t>
            </w:r>
          </w:p>
        </w:tc>
      </w:tr>
      <w:tr w:rsidR="008073E6" w:rsidRPr="008073E6" w:rsidTr="00FE2B0E">
        <w:trPr>
          <w:trHeight w:val="164"/>
          <w:jc w:val="center"/>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26</w:t>
            </w:r>
          </w:p>
        </w:tc>
        <w:tc>
          <w:tcPr>
            <w:tcW w:w="851"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1983</w:t>
            </w:r>
          </w:p>
        </w:tc>
        <w:tc>
          <w:tcPr>
            <w:tcW w:w="804"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301</w:t>
            </w:r>
          </w:p>
        </w:tc>
        <w:tc>
          <w:tcPr>
            <w:tcW w:w="1195"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1.318</w:t>
            </w:r>
          </w:p>
        </w:tc>
        <w:tc>
          <w:tcPr>
            <w:tcW w:w="1195"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0.318</w:t>
            </w:r>
          </w:p>
        </w:tc>
        <w:tc>
          <w:tcPr>
            <w:tcW w:w="1394"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0.101</w:t>
            </w:r>
          </w:p>
        </w:tc>
        <w:tc>
          <w:tcPr>
            <w:tcW w:w="1294"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0.032</w:t>
            </w:r>
          </w:p>
        </w:tc>
      </w:tr>
      <w:tr w:rsidR="008073E6" w:rsidRPr="008073E6" w:rsidTr="00FE2B0E">
        <w:trPr>
          <w:trHeight w:val="164"/>
          <w:jc w:val="center"/>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27</w:t>
            </w:r>
          </w:p>
        </w:tc>
        <w:tc>
          <w:tcPr>
            <w:tcW w:w="851"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1984</w:t>
            </w:r>
          </w:p>
        </w:tc>
        <w:tc>
          <w:tcPr>
            <w:tcW w:w="804"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236</w:t>
            </w:r>
          </w:p>
        </w:tc>
        <w:tc>
          <w:tcPr>
            <w:tcW w:w="1195"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1.033</w:t>
            </w:r>
          </w:p>
        </w:tc>
        <w:tc>
          <w:tcPr>
            <w:tcW w:w="1195"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0.033</w:t>
            </w:r>
          </w:p>
        </w:tc>
        <w:tc>
          <w:tcPr>
            <w:tcW w:w="1394"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0.001</w:t>
            </w:r>
          </w:p>
        </w:tc>
        <w:tc>
          <w:tcPr>
            <w:tcW w:w="1294"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0.000</w:t>
            </w:r>
          </w:p>
        </w:tc>
      </w:tr>
      <w:tr w:rsidR="008073E6" w:rsidRPr="008073E6" w:rsidTr="00FE2B0E">
        <w:trPr>
          <w:trHeight w:val="164"/>
          <w:jc w:val="center"/>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28</w:t>
            </w:r>
          </w:p>
        </w:tc>
        <w:tc>
          <w:tcPr>
            <w:tcW w:w="851"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1985</w:t>
            </w:r>
          </w:p>
        </w:tc>
        <w:tc>
          <w:tcPr>
            <w:tcW w:w="804"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290</w:t>
            </w:r>
          </w:p>
        </w:tc>
        <w:tc>
          <w:tcPr>
            <w:tcW w:w="1195"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1.269</w:t>
            </w:r>
          </w:p>
        </w:tc>
        <w:tc>
          <w:tcPr>
            <w:tcW w:w="1195"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0.269</w:t>
            </w:r>
          </w:p>
        </w:tc>
        <w:tc>
          <w:tcPr>
            <w:tcW w:w="1394"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0.073</w:t>
            </w:r>
          </w:p>
        </w:tc>
        <w:tc>
          <w:tcPr>
            <w:tcW w:w="1294"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0.020</w:t>
            </w:r>
          </w:p>
        </w:tc>
      </w:tr>
      <w:tr w:rsidR="008073E6" w:rsidRPr="008073E6" w:rsidTr="00FE2B0E">
        <w:trPr>
          <w:trHeight w:val="164"/>
          <w:jc w:val="center"/>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29</w:t>
            </w:r>
          </w:p>
        </w:tc>
        <w:tc>
          <w:tcPr>
            <w:tcW w:w="851"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1986</w:t>
            </w:r>
          </w:p>
        </w:tc>
        <w:tc>
          <w:tcPr>
            <w:tcW w:w="804"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117</w:t>
            </w:r>
          </w:p>
        </w:tc>
        <w:tc>
          <w:tcPr>
            <w:tcW w:w="1195"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0.512</w:t>
            </w:r>
          </w:p>
        </w:tc>
        <w:tc>
          <w:tcPr>
            <w:tcW w:w="1195"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-0.488</w:t>
            </w:r>
          </w:p>
        </w:tc>
        <w:tc>
          <w:tcPr>
            <w:tcW w:w="1394"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0.238</w:t>
            </w:r>
          </w:p>
        </w:tc>
        <w:tc>
          <w:tcPr>
            <w:tcW w:w="1294"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-0.116</w:t>
            </w:r>
          </w:p>
        </w:tc>
      </w:tr>
      <w:tr w:rsidR="008073E6" w:rsidRPr="008073E6" w:rsidTr="00FE2B0E">
        <w:trPr>
          <w:trHeight w:val="164"/>
          <w:jc w:val="center"/>
        </w:trPr>
        <w:tc>
          <w:tcPr>
            <w:tcW w:w="708" w:type="dxa"/>
            <w:tcBorders>
              <w:top w:val="nil"/>
              <w:left w:val="nil"/>
              <w:bottom w:val="nil"/>
              <w:right w:val="nil"/>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p>
        </w:tc>
        <w:tc>
          <w:tcPr>
            <w:tcW w:w="851" w:type="dxa"/>
            <w:tcBorders>
              <w:top w:val="nil"/>
              <w:left w:val="single" w:sz="4" w:space="0" w:color="auto"/>
              <w:bottom w:val="single" w:sz="4" w:space="0" w:color="auto"/>
              <w:right w:val="single" w:sz="4" w:space="0" w:color="auto"/>
            </w:tcBorders>
            <w:shd w:val="clear" w:color="000000" w:fill="DCE6F1"/>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საშ.</w:t>
            </w:r>
          </w:p>
        </w:tc>
        <w:tc>
          <w:tcPr>
            <w:tcW w:w="804" w:type="dxa"/>
            <w:tcBorders>
              <w:top w:val="nil"/>
              <w:left w:val="nil"/>
              <w:bottom w:val="single" w:sz="4" w:space="0" w:color="auto"/>
              <w:right w:val="single" w:sz="4" w:space="0" w:color="auto"/>
            </w:tcBorders>
            <w:shd w:val="clear" w:color="000000" w:fill="DCE6F1"/>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228</w:t>
            </w:r>
          </w:p>
        </w:tc>
        <w:tc>
          <w:tcPr>
            <w:tcW w:w="1195" w:type="dxa"/>
            <w:tcBorders>
              <w:top w:val="nil"/>
              <w:left w:val="nil"/>
              <w:bottom w:val="nil"/>
              <w:right w:val="nil"/>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p>
        </w:tc>
        <w:tc>
          <w:tcPr>
            <w:tcW w:w="1195" w:type="dxa"/>
            <w:tcBorders>
              <w:top w:val="nil"/>
              <w:left w:val="nil"/>
              <w:bottom w:val="nil"/>
              <w:right w:val="nil"/>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Times New Roman"/>
                <w:sz w:val="18"/>
                <w:szCs w:val="18"/>
              </w:rPr>
            </w:pPr>
          </w:p>
        </w:tc>
        <w:tc>
          <w:tcPr>
            <w:tcW w:w="1394" w:type="dxa"/>
            <w:tcBorders>
              <w:top w:val="nil"/>
              <w:left w:val="single" w:sz="4" w:space="0" w:color="auto"/>
              <w:bottom w:val="single" w:sz="4" w:space="0" w:color="auto"/>
              <w:right w:val="single" w:sz="4" w:space="0" w:color="auto"/>
            </w:tcBorders>
            <w:shd w:val="clear" w:color="000000" w:fill="DCE6F1"/>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5.791</w:t>
            </w:r>
          </w:p>
        </w:tc>
        <w:tc>
          <w:tcPr>
            <w:tcW w:w="1294" w:type="dxa"/>
            <w:tcBorders>
              <w:top w:val="nil"/>
              <w:left w:val="nil"/>
              <w:bottom w:val="single" w:sz="4" w:space="0" w:color="auto"/>
              <w:right w:val="single" w:sz="4" w:space="0" w:color="auto"/>
            </w:tcBorders>
            <w:shd w:val="clear" w:color="000000" w:fill="DCE6F1"/>
            <w:noWrap/>
            <w:vAlign w:val="center"/>
            <w:hideMark/>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color w:val="000000"/>
                <w:sz w:val="18"/>
                <w:szCs w:val="18"/>
              </w:rPr>
              <w:t>2.219</w:t>
            </w:r>
          </w:p>
        </w:tc>
      </w:tr>
    </w:tbl>
    <w:p w:rsidR="008073E6" w:rsidRPr="008073E6" w:rsidRDefault="008073E6" w:rsidP="00FE2B0E">
      <w:pPr>
        <w:spacing w:before="120" w:after="120"/>
        <w:jc w:val="both"/>
        <w:rPr>
          <w:rFonts w:ascii="Sylfaen" w:eastAsia="Calibri" w:hAnsi="Sylfaen" w:cs="Times New Roman"/>
          <w:lang w:val="ka-GE"/>
        </w:rPr>
      </w:pPr>
      <w:r w:rsidRPr="008073E6">
        <w:rPr>
          <w:rFonts w:ascii="Sylfaen" w:eastAsia="Calibri" w:hAnsi="Sylfaen" w:cs="Times New Roman"/>
          <w:lang w:val="es-ES"/>
        </w:rPr>
        <w:t xml:space="preserve">აღნიშნული </w:t>
      </w:r>
      <w:r w:rsidRPr="008073E6">
        <w:rPr>
          <w:rFonts w:ascii="Sylfaen" w:eastAsia="Calibri" w:hAnsi="Sylfaen" w:cs="Times New Roman"/>
          <w:lang w:val="ka-GE"/>
        </w:rPr>
        <w:t>29</w:t>
      </w:r>
      <w:r w:rsidRPr="008073E6">
        <w:rPr>
          <w:rFonts w:ascii="Sylfaen" w:eastAsia="Calibri" w:hAnsi="Sylfaen" w:cs="Times New Roman"/>
          <w:lang w:val="es-ES"/>
        </w:rPr>
        <w:t xml:space="preserve"> წლიანი ვარიაციული რიგის სტატისტიკური დამუშავების შედეგად მომენტების მეთოდით მიღებულია განაწილების მრუდის შემდეგი პარამეტრები:</w:t>
      </w:r>
    </w:p>
    <w:p w:rsidR="008073E6" w:rsidRPr="008073E6" w:rsidRDefault="008073E6" w:rsidP="00FE2B0E">
      <w:pPr>
        <w:numPr>
          <w:ilvl w:val="0"/>
          <w:numId w:val="38"/>
        </w:numPr>
        <w:spacing w:after="0"/>
        <w:ind w:left="630"/>
        <w:contextualSpacing/>
        <w:jc w:val="both"/>
        <w:rPr>
          <w:rFonts w:ascii="Sylfaen" w:eastAsia="Calibri" w:hAnsi="Sylfaen" w:cs="Times New Roman"/>
          <w:lang w:val="es-ES"/>
        </w:rPr>
      </w:pPr>
      <w:r w:rsidRPr="008073E6">
        <w:rPr>
          <w:rFonts w:ascii="Sylfaen" w:eastAsia="Calibri" w:hAnsi="Sylfaen" w:cs="Times New Roman"/>
          <w:lang w:val="es-ES"/>
        </w:rPr>
        <w:t xml:space="preserve">მაქსიმალური ხარჯების საშუალო მრავალწლიური სიდიდე  </w:t>
      </w:r>
      <w:r w:rsidRPr="008073E6">
        <w:rPr>
          <w:rFonts w:ascii="Sylfaen" w:eastAsia="Calibri" w:hAnsi="Sylfaen" w:cs="Times New Roman"/>
          <w:position w:val="-24"/>
          <w:lang w:val="es-ES"/>
        </w:rPr>
        <w:object w:dxaOrig="1219" w:dyaOrig="639">
          <v:shape id="_x0000_i1025" type="#_x0000_t75" style="width:60.75pt;height:32.25pt" o:ole="">
            <v:imagedata r:id="rId94" o:title=""/>
          </v:shape>
          <o:OLEObject Type="Embed" ProgID="Equation.3" ShapeID="_x0000_i1025" DrawAspect="Content" ObjectID="_1716029226" r:id="rId95"/>
        </w:object>
      </w:r>
      <w:r w:rsidRPr="008073E6">
        <w:rPr>
          <w:rFonts w:ascii="Sylfaen" w:eastAsia="Calibri" w:hAnsi="Sylfaen" w:cs="Times New Roman"/>
          <w:lang w:val="ka-GE"/>
        </w:rPr>
        <w:t>228</w:t>
      </w:r>
      <w:r w:rsidRPr="008073E6">
        <w:rPr>
          <w:rFonts w:ascii="Sylfaen" w:eastAsia="Calibri" w:hAnsi="Sylfaen" w:cs="Times New Roman"/>
          <w:lang w:val="es-ES"/>
        </w:rPr>
        <w:t xml:space="preserve"> მ</w:t>
      </w:r>
      <w:r w:rsidRPr="008073E6">
        <w:rPr>
          <w:rFonts w:ascii="Sylfaen" w:eastAsia="Calibri" w:hAnsi="Sylfaen" w:cs="Times New Roman"/>
          <w:vertAlign w:val="superscript"/>
          <w:lang w:val="es-ES"/>
        </w:rPr>
        <w:t>3</w:t>
      </w:r>
      <w:r w:rsidRPr="008073E6">
        <w:rPr>
          <w:rFonts w:ascii="Sylfaen" w:eastAsia="Calibri" w:hAnsi="Sylfaen" w:cs="Times New Roman"/>
          <w:lang w:val="es-ES"/>
        </w:rPr>
        <w:t>/წმ;</w:t>
      </w:r>
    </w:p>
    <w:p w:rsidR="008073E6" w:rsidRPr="008073E6" w:rsidRDefault="008073E6" w:rsidP="00FE2B0E">
      <w:pPr>
        <w:numPr>
          <w:ilvl w:val="0"/>
          <w:numId w:val="38"/>
        </w:numPr>
        <w:spacing w:after="0"/>
        <w:ind w:left="630"/>
        <w:contextualSpacing/>
        <w:jc w:val="both"/>
        <w:rPr>
          <w:rFonts w:ascii="Sylfaen" w:eastAsia="Calibri" w:hAnsi="Sylfaen" w:cs="Times New Roman"/>
          <w:lang w:val="es-ES"/>
        </w:rPr>
      </w:pPr>
      <w:r w:rsidRPr="008073E6">
        <w:rPr>
          <w:rFonts w:ascii="Sylfaen" w:eastAsia="Calibri" w:hAnsi="Sylfaen" w:cs="Times New Roman"/>
          <w:lang w:val="es-ES"/>
        </w:rPr>
        <w:t xml:space="preserve">ვარიაციის კოეფიციენტი </w:t>
      </w:r>
      <w:r w:rsidRPr="008073E6">
        <w:rPr>
          <w:rFonts w:ascii="Sylfaen" w:eastAsia="Calibri" w:hAnsi="Sylfaen" w:cs="Times New Roman"/>
          <w:position w:val="-26"/>
          <w:lang w:val="es-ES"/>
        </w:rPr>
        <w:object w:dxaOrig="1939" w:dyaOrig="720">
          <v:shape id="_x0000_i1026" type="#_x0000_t75" style="width:96.75pt;height:36pt" o:ole="">
            <v:imagedata r:id="rId96" o:title=""/>
          </v:shape>
          <o:OLEObject Type="Embed" ProgID="Equation.3" ShapeID="_x0000_i1026" DrawAspect="Content" ObjectID="_1716029227" r:id="rId97"/>
        </w:object>
      </w:r>
      <w:r w:rsidRPr="008073E6">
        <w:rPr>
          <w:rFonts w:ascii="Sylfaen" w:eastAsia="Calibri" w:hAnsi="Sylfaen" w:cs="Times New Roman"/>
          <w:lang w:val="es-ES"/>
        </w:rPr>
        <w:t>0</w:t>
      </w:r>
      <w:r w:rsidRPr="008073E6">
        <w:rPr>
          <w:rFonts w:ascii="Sylfaen" w:eastAsia="Calibri" w:hAnsi="Sylfaen" w:cs="Times New Roman"/>
          <w:lang w:val="ka-GE"/>
        </w:rPr>
        <w:t>.</w:t>
      </w:r>
      <w:r w:rsidRPr="008073E6">
        <w:rPr>
          <w:rFonts w:ascii="Sylfaen" w:eastAsia="Calibri" w:hAnsi="Sylfaen" w:cs="Times New Roman"/>
          <w:lang w:val="es-ES"/>
        </w:rPr>
        <w:t>45;</w:t>
      </w:r>
    </w:p>
    <w:p w:rsidR="008073E6" w:rsidRPr="008073E6" w:rsidRDefault="008073E6" w:rsidP="00FE2B0E">
      <w:pPr>
        <w:numPr>
          <w:ilvl w:val="0"/>
          <w:numId w:val="38"/>
        </w:numPr>
        <w:spacing w:after="0"/>
        <w:ind w:left="630"/>
        <w:contextualSpacing/>
        <w:jc w:val="both"/>
        <w:rPr>
          <w:rFonts w:ascii="Sylfaen" w:eastAsia="Calibri" w:hAnsi="Sylfaen" w:cs="Times New Roman"/>
          <w:lang w:val="es-ES"/>
        </w:rPr>
      </w:pPr>
      <w:r w:rsidRPr="008073E6">
        <w:rPr>
          <w:rFonts w:ascii="Sylfaen" w:eastAsia="Calibri" w:hAnsi="Sylfaen" w:cs="Times New Roman"/>
          <w:lang w:val="es-ES"/>
        </w:rPr>
        <w:t xml:space="preserve">ასიმეტრიის კოეფიციენტი </w:t>
      </w:r>
      <w:r w:rsidRPr="008073E6">
        <w:rPr>
          <w:rFonts w:ascii="Sylfaen" w:eastAsia="Calibri" w:hAnsi="Sylfaen" w:cs="Times New Roman"/>
        </w:rPr>
        <w:t>C</w:t>
      </w:r>
      <w:r w:rsidRPr="008073E6">
        <w:rPr>
          <w:rFonts w:ascii="Sylfaen" w:eastAsia="Calibri" w:hAnsi="Sylfaen" w:cs="Times New Roman"/>
          <w:vertAlign w:val="subscript"/>
        </w:rPr>
        <w:t>s</w:t>
      </w:r>
      <w:r w:rsidRPr="008073E6">
        <w:rPr>
          <w:rFonts w:ascii="Sylfaen" w:eastAsia="Calibri" w:hAnsi="Sylfaen" w:cs="Times New Roman"/>
        </w:rPr>
        <w:t xml:space="preserve">= </w:t>
      </w:r>
      <w:r w:rsidRPr="008073E6">
        <w:rPr>
          <w:rFonts w:ascii="Sylfaen" w:eastAsia="Calibri" w:hAnsi="Sylfaen" w:cs="Times New Roman"/>
          <w:lang w:val="ka-GE"/>
        </w:rPr>
        <w:t>2</w:t>
      </w:r>
      <w:r w:rsidRPr="008073E6">
        <w:rPr>
          <w:rFonts w:ascii="Sylfaen" w:eastAsia="Calibri" w:hAnsi="Sylfaen" w:cs="Times New Roman"/>
        </w:rPr>
        <w:t xml:space="preserve"> * C</w:t>
      </w:r>
      <w:r w:rsidRPr="008073E6">
        <w:rPr>
          <w:rFonts w:ascii="Sylfaen" w:eastAsia="Calibri" w:hAnsi="Sylfaen" w:cs="Times New Roman"/>
          <w:vertAlign w:val="subscript"/>
        </w:rPr>
        <w:t>v</w:t>
      </w:r>
      <w:r w:rsidRPr="008073E6">
        <w:rPr>
          <w:rFonts w:ascii="Sylfaen" w:eastAsia="Calibri" w:hAnsi="Sylfaen" w:cs="Times New Roman"/>
          <w:lang w:val="es-ES"/>
        </w:rPr>
        <w:t>.</w:t>
      </w:r>
    </w:p>
    <w:p w:rsidR="008073E6" w:rsidRPr="008073E6" w:rsidRDefault="008073E6" w:rsidP="00FE2B0E">
      <w:pPr>
        <w:spacing w:before="120" w:after="120"/>
        <w:jc w:val="both"/>
        <w:rPr>
          <w:rFonts w:ascii="Sylfaen" w:eastAsia="Calibri" w:hAnsi="Sylfaen" w:cs="Times New Roman"/>
          <w:lang w:val="es-ES"/>
        </w:rPr>
      </w:pPr>
      <w:r w:rsidRPr="008073E6">
        <w:rPr>
          <w:rFonts w:ascii="Sylfaen" w:eastAsia="Calibri" w:hAnsi="Sylfaen" w:cs="Times New Roman"/>
          <w:lang w:val="es-ES"/>
        </w:rPr>
        <w:t xml:space="preserve">დადგენილია ვარიაციული რიგის რეპრეზენტატიულობის შესაფასებელი პარამეტრები: მაქსიმალური ხარჯების საშუალო მრავალწლიური სიდიდის შეფარდებითი საშუალო კვადრატული ცდომილება, რაც ტოლია </w:t>
      </w:r>
      <w:r w:rsidRPr="008073E6">
        <w:rPr>
          <w:rFonts w:ascii="Sylfaen" w:eastAsia="Calibri" w:hAnsi="Sylfaen" w:cs="Times New Roman"/>
          <w:position w:val="-28"/>
          <w:lang w:val="es-ES"/>
        </w:rPr>
        <w:object w:dxaOrig="1660" w:dyaOrig="680">
          <v:shape id="_x0000_i1027" type="#_x0000_t75" style="width:83.25pt;height:33.75pt" o:ole="">
            <v:imagedata r:id="rId98" o:title=""/>
          </v:shape>
          <o:OLEObject Type="Embed" ProgID="Equation.3" ShapeID="_x0000_i1027" DrawAspect="Content" ObjectID="_1716029228" r:id="rId99"/>
        </w:object>
      </w:r>
      <w:r w:rsidRPr="008073E6">
        <w:rPr>
          <w:rFonts w:ascii="Sylfaen" w:eastAsia="Calibri" w:hAnsi="Sylfaen" w:cs="Times New Roman"/>
          <w:lang w:val="ka-GE"/>
        </w:rPr>
        <w:t>8.3</w:t>
      </w:r>
      <w:r w:rsidRPr="008073E6">
        <w:rPr>
          <w:rFonts w:ascii="Sylfaen" w:eastAsia="Calibri" w:hAnsi="Sylfaen" w:cs="Times New Roman"/>
          <w:lang w:val="es-ES"/>
        </w:rPr>
        <w:t xml:space="preserve"> % და ვარიაციის კოეფიციენტის შეფარდებითი საშუალო კვადრატული ცდომილება </w:t>
      </w:r>
      <w:r w:rsidRPr="008073E6">
        <w:rPr>
          <w:rFonts w:ascii="Sylfaen" w:eastAsia="Calibri" w:hAnsi="Sylfaen" w:cs="Times New Roman"/>
          <w:position w:val="-26"/>
          <w:lang w:val="es-ES"/>
        </w:rPr>
        <w:object w:dxaOrig="2180" w:dyaOrig="760">
          <v:shape id="_x0000_i1028" type="#_x0000_t75" style="width:108.75pt;height:38.25pt" o:ole="">
            <v:imagedata r:id="rId100" o:title=""/>
          </v:shape>
          <o:OLEObject Type="Embed" ProgID="Equation.3" ShapeID="_x0000_i1028" DrawAspect="Content" ObjectID="_1716029229" r:id="rId101"/>
        </w:object>
      </w:r>
      <w:r w:rsidRPr="008073E6">
        <w:rPr>
          <w:rFonts w:ascii="Sylfaen" w:eastAsia="Calibri" w:hAnsi="Sylfaen" w:cs="Times New Roman"/>
          <w:lang w:val="ka-GE"/>
        </w:rPr>
        <w:t>14.</w:t>
      </w:r>
      <w:r w:rsidRPr="008073E6">
        <w:rPr>
          <w:rFonts w:ascii="Sylfaen" w:eastAsia="Calibri" w:hAnsi="Sylfaen" w:cs="Times New Roman"/>
          <w:lang w:val="es-ES"/>
        </w:rPr>
        <w:t>3</w:t>
      </w:r>
      <w:r w:rsidRPr="008073E6">
        <w:rPr>
          <w:rFonts w:ascii="Sylfaen" w:eastAsia="Calibri" w:hAnsi="Sylfaen" w:cs="Times New Roman"/>
          <w:lang w:val="ka-GE"/>
        </w:rPr>
        <w:t xml:space="preserve">8 </w:t>
      </w:r>
      <w:r w:rsidRPr="008073E6">
        <w:rPr>
          <w:rFonts w:ascii="Sylfaen" w:eastAsia="Calibri" w:hAnsi="Sylfaen" w:cs="Times New Roman"/>
          <w:lang w:val="es-ES"/>
        </w:rPr>
        <w:t xml:space="preserve">%. მიღებული პარამეტრები დამაკმაყოფილებელია, რადგან სამშენებლო ნორმებისა და წესების მოთხოვნების შესაბამისად </w:t>
      </w:r>
      <w:r w:rsidRPr="008073E6">
        <w:rPr>
          <w:rFonts w:ascii="Sylfaen" w:eastAsia="Calibri" w:hAnsi="Sylfaen" w:cs="Times New Roman"/>
          <w:position w:val="-14"/>
          <w:lang w:val="es-ES"/>
        </w:rPr>
        <w:object w:dxaOrig="1060" w:dyaOrig="380">
          <v:shape id="_x0000_i1029" type="#_x0000_t75" style="width:53.25pt;height:18.75pt" o:ole="">
            <v:imagedata r:id="rId102" o:title=""/>
          </v:shape>
          <o:OLEObject Type="Embed" ProgID="Equation.3" ShapeID="_x0000_i1029" DrawAspect="Content" ObjectID="_1716029230" r:id="rId103"/>
        </w:object>
      </w:r>
      <w:r w:rsidRPr="008073E6">
        <w:rPr>
          <w:rFonts w:ascii="Sylfaen" w:eastAsia="Calibri" w:hAnsi="Sylfaen" w:cs="Times New Roman"/>
          <w:lang w:val="es-ES"/>
        </w:rPr>
        <w:t xml:space="preserve"> და </w:t>
      </w:r>
      <w:r w:rsidRPr="008073E6">
        <w:rPr>
          <w:rFonts w:ascii="Sylfaen" w:eastAsia="Calibri" w:hAnsi="Sylfaen" w:cs="Times New Roman"/>
          <w:position w:val="-14"/>
          <w:lang w:val="es-ES"/>
        </w:rPr>
        <w:object w:dxaOrig="1060" w:dyaOrig="380">
          <v:shape id="_x0000_i1030" type="#_x0000_t75" style="width:53.25pt;height:18.75pt" o:ole="">
            <v:imagedata r:id="rId104" o:title=""/>
          </v:shape>
          <o:OLEObject Type="Embed" ProgID="Equation.3" ShapeID="_x0000_i1030" DrawAspect="Content" ObjectID="_1716029231" r:id="rId105"/>
        </w:object>
      </w:r>
      <w:r w:rsidRPr="008073E6">
        <w:rPr>
          <w:rFonts w:ascii="Sylfaen" w:eastAsia="Calibri" w:hAnsi="Sylfaen" w:cs="Times New Roman"/>
          <w:lang w:val="es-ES"/>
        </w:rPr>
        <w:t>.</w:t>
      </w:r>
    </w:p>
    <w:p w:rsidR="008073E6" w:rsidRPr="008073E6" w:rsidRDefault="008073E6" w:rsidP="00FE2B0E">
      <w:pPr>
        <w:spacing w:before="120" w:after="120"/>
        <w:jc w:val="both"/>
        <w:rPr>
          <w:rFonts w:ascii="Sylfaen" w:eastAsia="Calibri" w:hAnsi="Sylfaen" w:cs="Times New Roman"/>
          <w:lang w:val="es-ES"/>
        </w:rPr>
      </w:pPr>
      <w:r w:rsidRPr="008073E6">
        <w:rPr>
          <w:rFonts w:ascii="Sylfaen" w:eastAsia="Calibri" w:hAnsi="Sylfaen" w:cs="Times New Roman"/>
          <w:lang w:val="es-ES"/>
        </w:rPr>
        <w:t xml:space="preserve">მომენტების მეთოდით მიღებული განაწილების მრუდის პარამეტრებისა და სამპარამეტრიანი გამა-განაწილების ორდინატების მეშვეობით დადგენილია მდ. </w:t>
      </w:r>
      <w:r w:rsidRPr="008073E6">
        <w:rPr>
          <w:rFonts w:ascii="Sylfaen" w:eastAsia="Calibri" w:hAnsi="Sylfaen" w:cs="Times New Roman"/>
          <w:lang w:val="ka-GE"/>
        </w:rPr>
        <w:t>აჭარისწყლი</w:t>
      </w:r>
      <w:r w:rsidRPr="008073E6">
        <w:rPr>
          <w:rFonts w:ascii="Sylfaen" w:eastAsia="Calibri" w:hAnsi="Sylfaen" w:cs="Times New Roman"/>
          <w:lang w:val="es-ES"/>
        </w:rPr>
        <w:t xml:space="preserve">ს მაქსიმალური ხარჯების სხვადასხვა უზრუნველყოფის სიდიდეები ჰ/ს </w:t>
      </w:r>
      <w:r w:rsidRPr="008073E6">
        <w:rPr>
          <w:rFonts w:ascii="Sylfaen" w:eastAsia="Calibri" w:hAnsi="Sylfaen" w:cs="Times New Roman"/>
          <w:lang w:val="ka-GE"/>
        </w:rPr>
        <w:t>ქედას</w:t>
      </w:r>
      <w:r w:rsidRPr="008073E6">
        <w:rPr>
          <w:rFonts w:ascii="Sylfaen" w:eastAsia="Calibri" w:hAnsi="Sylfaen" w:cs="Times New Roman"/>
          <w:lang w:val="es-ES"/>
        </w:rPr>
        <w:t xml:space="preserve"> კვეთში:</w:t>
      </w:r>
    </w:p>
    <w:p w:rsidR="008073E6" w:rsidRPr="008073E6" w:rsidRDefault="008073E6" w:rsidP="00A23428">
      <w:pPr>
        <w:spacing w:before="240"/>
        <w:jc w:val="both"/>
        <w:rPr>
          <w:rFonts w:ascii="Sylfaen" w:eastAsia="Calibri" w:hAnsi="Sylfaen" w:cs="Times New Roman"/>
          <w:lang w:val="ka-GE"/>
        </w:rPr>
      </w:pPr>
      <w:r w:rsidRPr="008073E6">
        <w:rPr>
          <w:rFonts w:ascii="Sylfaen" w:eastAsia="Calibri" w:hAnsi="Sylfaen" w:cs="Times New Roman"/>
          <w:b/>
          <w:lang w:val="ka-GE"/>
        </w:rPr>
        <w:t>ცხრილი</w:t>
      </w:r>
      <w:r>
        <w:rPr>
          <w:rFonts w:ascii="Sylfaen" w:eastAsia="Calibri" w:hAnsi="Sylfaen" w:cs="Times New Roman"/>
          <w:b/>
          <w:lang w:val="ka-GE"/>
        </w:rPr>
        <w:t xml:space="preserve"> 4.4.1.2.2.</w:t>
      </w:r>
      <w:r w:rsidRPr="008073E6">
        <w:rPr>
          <w:rFonts w:ascii="Sylfaen" w:eastAsia="Calibri" w:hAnsi="Sylfaen" w:cs="Times New Roman"/>
          <w:lang w:val="ka-GE"/>
        </w:rPr>
        <w:t xml:space="preserve"> ჰ/ს ქედას კვეთში </w:t>
      </w:r>
      <w:r w:rsidRPr="008073E6">
        <w:rPr>
          <w:rFonts w:ascii="Sylfaen" w:eastAsia="Calibri" w:hAnsi="Sylfaen" w:cs="Times New Roman"/>
        </w:rPr>
        <w:t xml:space="preserve">(F = </w:t>
      </w:r>
      <w:r w:rsidRPr="008073E6">
        <w:rPr>
          <w:rFonts w:ascii="Sylfaen" w:eastAsia="Calibri" w:hAnsi="Sylfaen" w:cs="Times New Roman"/>
          <w:lang w:val="ru-RU"/>
        </w:rPr>
        <w:t xml:space="preserve">1360 </w:t>
      </w:r>
      <w:r w:rsidRPr="008073E6">
        <w:rPr>
          <w:rFonts w:ascii="Sylfaen" w:eastAsia="Calibri" w:hAnsi="Sylfaen" w:cs="Times New Roman"/>
          <w:lang w:val="ka-GE"/>
        </w:rPr>
        <w:t>კმ</w:t>
      </w:r>
      <w:r w:rsidRPr="008073E6">
        <w:rPr>
          <w:rFonts w:ascii="Sylfaen" w:eastAsia="Calibri" w:hAnsi="Sylfaen" w:cs="Times New Roman"/>
          <w:vertAlign w:val="superscript"/>
          <w:lang w:val="ka-GE"/>
        </w:rPr>
        <w:t>2</w:t>
      </w:r>
      <w:r w:rsidRPr="008073E6">
        <w:rPr>
          <w:rFonts w:ascii="Sylfaen" w:eastAsia="Calibri" w:hAnsi="Sylfaen" w:cs="Times New Roman"/>
          <w:lang w:val="ka-GE"/>
        </w:rPr>
        <w:t>) მიღებული მდინარის წყლის მაქსიმალური ხარჯები სხვადასხვა პროცენტული უზრუნველყოფით:</w:t>
      </w:r>
    </w:p>
    <w:tbl>
      <w:tblPr>
        <w:tblW w:w="2122" w:type="dxa"/>
        <w:jc w:val="center"/>
        <w:tblLook w:val="04A0" w:firstRow="1" w:lastRow="0" w:firstColumn="1" w:lastColumn="0" w:noHBand="0" w:noVBand="1"/>
      </w:tblPr>
      <w:tblGrid>
        <w:gridCol w:w="1129"/>
        <w:gridCol w:w="993"/>
      </w:tblGrid>
      <w:tr w:rsidR="008073E6" w:rsidRPr="008073E6" w:rsidTr="00FE2B0E">
        <w:trPr>
          <w:trHeight w:val="254"/>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073E6" w:rsidRPr="008073E6" w:rsidRDefault="008073E6" w:rsidP="008073E6">
            <w:pPr>
              <w:spacing w:after="0" w:line="240" w:lineRule="auto"/>
              <w:jc w:val="center"/>
              <w:rPr>
                <w:rFonts w:ascii="Sylfaen" w:eastAsia="Times New Roman" w:hAnsi="Sylfaen" w:cs="Calibri"/>
                <w:b/>
                <w:bCs/>
                <w:color w:val="000000"/>
              </w:rPr>
            </w:pPr>
            <w:r w:rsidRPr="008073E6">
              <w:rPr>
                <w:rFonts w:ascii="Sylfaen" w:eastAsia="Times New Roman" w:hAnsi="Sylfaen" w:cs="Calibri"/>
                <w:b/>
                <w:bCs/>
                <w:color w:val="000000"/>
              </w:rPr>
              <w:t>%</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b/>
                <w:bCs/>
                <w:color w:val="000000"/>
              </w:rPr>
            </w:pPr>
            <w:r w:rsidRPr="008073E6">
              <w:rPr>
                <w:rFonts w:ascii="Sylfaen" w:eastAsia="Times New Roman" w:hAnsi="Sylfaen" w:cs="Calibri"/>
                <w:b/>
                <w:bCs/>
                <w:color w:val="000000"/>
              </w:rPr>
              <w:t>Q</w:t>
            </w:r>
          </w:p>
        </w:tc>
      </w:tr>
      <w:tr w:rsidR="008073E6" w:rsidRPr="008073E6" w:rsidTr="00FE2B0E">
        <w:trPr>
          <w:trHeight w:val="254"/>
          <w:jc w:val="center"/>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rsidR="008073E6" w:rsidRPr="008073E6" w:rsidRDefault="008073E6" w:rsidP="008073E6">
            <w:pPr>
              <w:spacing w:after="0" w:line="240" w:lineRule="auto"/>
              <w:jc w:val="center"/>
              <w:rPr>
                <w:rFonts w:ascii="Sylfaen" w:eastAsia="Times New Roman" w:hAnsi="Sylfaen" w:cs="Calibri"/>
                <w:color w:val="000000"/>
              </w:rPr>
            </w:pPr>
            <w:r w:rsidRPr="008073E6">
              <w:rPr>
                <w:rFonts w:ascii="Sylfaen" w:eastAsia="Times New Roman" w:hAnsi="Sylfaen" w:cs="Calibri"/>
                <w:color w:val="000000"/>
              </w:rPr>
              <w:t>0.1</w:t>
            </w:r>
          </w:p>
        </w:tc>
        <w:tc>
          <w:tcPr>
            <w:tcW w:w="993"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rPr>
            </w:pPr>
            <w:r w:rsidRPr="008073E6">
              <w:rPr>
                <w:rFonts w:ascii="Sylfaen" w:eastAsia="Times New Roman" w:hAnsi="Sylfaen" w:cs="Calibri"/>
              </w:rPr>
              <w:t>682</w:t>
            </w:r>
          </w:p>
        </w:tc>
      </w:tr>
      <w:tr w:rsidR="008073E6" w:rsidRPr="008073E6" w:rsidTr="00FE2B0E">
        <w:trPr>
          <w:trHeight w:val="254"/>
          <w:jc w:val="center"/>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rsidR="008073E6" w:rsidRPr="008073E6" w:rsidRDefault="008073E6" w:rsidP="008073E6">
            <w:pPr>
              <w:spacing w:after="0" w:line="240" w:lineRule="auto"/>
              <w:jc w:val="center"/>
              <w:rPr>
                <w:rFonts w:ascii="Sylfaen" w:eastAsia="Times New Roman" w:hAnsi="Sylfaen" w:cs="Calibri"/>
                <w:b/>
                <w:color w:val="000000"/>
              </w:rPr>
            </w:pPr>
            <w:r w:rsidRPr="008073E6">
              <w:rPr>
                <w:rFonts w:ascii="Sylfaen" w:eastAsia="Times New Roman" w:hAnsi="Sylfaen" w:cs="Calibri"/>
                <w:b/>
                <w:color w:val="000000"/>
              </w:rPr>
              <w:t>1</w:t>
            </w:r>
          </w:p>
        </w:tc>
        <w:tc>
          <w:tcPr>
            <w:tcW w:w="993"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b/>
              </w:rPr>
            </w:pPr>
            <w:r w:rsidRPr="008073E6">
              <w:rPr>
                <w:rFonts w:ascii="Sylfaen" w:eastAsia="Times New Roman" w:hAnsi="Sylfaen" w:cs="Calibri"/>
                <w:b/>
              </w:rPr>
              <w:t>533</w:t>
            </w:r>
          </w:p>
        </w:tc>
      </w:tr>
      <w:tr w:rsidR="008073E6" w:rsidRPr="008073E6" w:rsidTr="00FE2B0E">
        <w:trPr>
          <w:trHeight w:val="254"/>
          <w:jc w:val="center"/>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rsidR="008073E6" w:rsidRPr="008073E6" w:rsidRDefault="008073E6" w:rsidP="008073E6">
            <w:pPr>
              <w:spacing w:after="0" w:line="240" w:lineRule="auto"/>
              <w:jc w:val="center"/>
              <w:rPr>
                <w:rFonts w:ascii="Sylfaen" w:eastAsia="Times New Roman" w:hAnsi="Sylfaen" w:cs="Calibri"/>
                <w:color w:val="000000"/>
              </w:rPr>
            </w:pPr>
            <w:r w:rsidRPr="008073E6">
              <w:rPr>
                <w:rFonts w:ascii="Sylfaen" w:eastAsia="Times New Roman" w:hAnsi="Sylfaen" w:cs="Calibri"/>
                <w:color w:val="000000"/>
              </w:rPr>
              <w:t>5</w:t>
            </w:r>
          </w:p>
        </w:tc>
        <w:tc>
          <w:tcPr>
            <w:tcW w:w="993"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rPr>
            </w:pPr>
            <w:r w:rsidRPr="008073E6">
              <w:rPr>
                <w:rFonts w:ascii="Sylfaen" w:eastAsia="Times New Roman" w:hAnsi="Sylfaen" w:cs="Calibri"/>
              </w:rPr>
              <w:t>420</w:t>
            </w:r>
          </w:p>
        </w:tc>
      </w:tr>
      <w:tr w:rsidR="008073E6" w:rsidRPr="008073E6" w:rsidTr="00FE2B0E">
        <w:trPr>
          <w:trHeight w:val="254"/>
          <w:jc w:val="center"/>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rsidR="008073E6" w:rsidRPr="008073E6" w:rsidRDefault="008073E6" w:rsidP="008073E6">
            <w:pPr>
              <w:spacing w:after="0" w:line="240" w:lineRule="auto"/>
              <w:jc w:val="center"/>
              <w:rPr>
                <w:rFonts w:ascii="Sylfaen" w:eastAsia="Times New Roman" w:hAnsi="Sylfaen" w:cs="Calibri"/>
                <w:color w:val="000000"/>
              </w:rPr>
            </w:pPr>
            <w:r w:rsidRPr="008073E6">
              <w:rPr>
                <w:rFonts w:ascii="Sylfaen" w:eastAsia="Times New Roman" w:hAnsi="Sylfaen" w:cs="Calibri"/>
                <w:color w:val="000000"/>
              </w:rPr>
              <w:t>10</w:t>
            </w:r>
          </w:p>
        </w:tc>
        <w:tc>
          <w:tcPr>
            <w:tcW w:w="993"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rPr>
            </w:pPr>
            <w:r w:rsidRPr="008073E6">
              <w:rPr>
                <w:rFonts w:ascii="Sylfaen" w:eastAsia="Times New Roman" w:hAnsi="Sylfaen" w:cs="Calibri"/>
              </w:rPr>
              <w:t>367</w:t>
            </w:r>
          </w:p>
        </w:tc>
      </w:tr>
      <w:tr w:rsidR="008073E6" w:rsidRPr="008073E6" w:rsidTr="00FE2B0E">
        <w:trPr>
          <w:trHeight w:val="254"/>
          <w:jc w:val="center"/>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rsidR="008073E6" w:rsidRPr="008073E6" w:rsidRDefault="008073E6" w:rsidP="008073E6">
            <w:pPr>
              <w:spacing w:after="0" w:line="240" w:lineRule="auto"/>
              <w:jc w:val="center"/>
              <w:rPr>
                <w:rFonts w:ascii="Sylfaen" w:eastAsia="Times New Roman" w:hAnsi="Sylfaen" w:cs="Calibri"/>
                <w:color w:val="000000"/>
              </w:rPr>
            </w:pPr>
            <w:r w:rsidRPr="008073E6">
              <w:rPr>
                <w:rFonts w:ascii="Sylfaen" w:eastAsia="Times New Roman" w:hAnsi="Sylfaen" w:cs="Calibri"/>
                <w:color w:val="000000"/>
              </w:rPr>
              <w:t>20</w:t>
            </w:r>
          </w:p>
        </w:tc>
        <w:tc>
          <w:tcPr>
            <w:tcW w:w="993"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rPr>
            </w:pPr>
            <w:r w:rsidRPr="008073E6">
              <w:rPr>
                <w:rFonts w:ascii="Sylfaen" w:eastAsia="Times New Roman" w:hAnsi="Sylfaen" w:cs="Calibri"/>
              </w:rPr>
              <w:t>307</w:t>
            </w:r>
          </w:p>
        </w:tc>
      </w:tr>
      <w:tr w:rsidR="008073E6" w:rsidRPr="008073E6" w:rsidTr="00FE2B0E">
        <w:trPr>
          <w:trHeight w:val="254"/>
          <w:jc w:val="center"/>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rsidR="008073E6" w:rsidRPr="008073E6" w:rsidRDefault="008073E6" w:rsidP="008073E6">
            <w:pPr>
              <w:spacing w:after="0" w:line="240" w:lineRule="auto"/>
              <w:jc w:val="center"/>
              <w:rPr>
                <w:rFonts w:ascii="Sylfaen" w:eastAsia="Times New Roman" w:hAnsi="Sylfaen" w:cs="Calibri"/>
                <w:color w:val="000000"/>
              </w:rPr>
            </w:pPr>
            <w:r w:rsidRPr="008073E6">
              <w:rPr>
                <w:rFonts w:ascii="Sylfaen" w:eastAsia="Times New Roman" w:hAnsi="Sylfaen" w:cs="Calibri"/>
                <w:color w:val="000000"/>
              </w:rPr>
              <w:t>25</w:t>
            </w:r>
          </w:p>
        </w:tc>
        <w:tc>
          <w:tcPr>
            <w:tcW w:w="993"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rPr>
            </w:pPr>
            <w:r w:rsidRPr="008073E6">
              <w:rPr>
                <w:rFonts w:ascii="Sylfaen" w:eastAsia="Times New Roman" w:hAnsi="Sylfaen" w:cs="Calibri"/>
              </w:rPr>
              <w:t>287</w:t>
            </w:r>
          </w:p>
        </w:tc>
      </w:tr>
      <w:tr w:rsidR="008073E6" w:rsidRPr="008073E6" w:rsidTr="00FE2B0E">
        <w:trPr>
          <w:trHeight w:val="56"/>
          <w:jc w:val="center"/>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rsidR="008073E6" w:rsidRPr="008073E6" w:rsidRDefault="008073E6" w:rsidP="008073E6">
            <w:pPr>
              <w:spacing w:after="0" w:line="240" w:lineRule="auto"/>
              <w:jc w:val="center"/>
              <w:rPr>
                <w:rFonts w:ascii="Sylfaen" w:eastAsia="Times New Roman" w:hAnsi="Sylfaen" w:cs="Calibri"/>
                <w:color w:val="000000"/>
              </w:rPr>
            </w:pPr>
            <w:r w:rsidRPr="008073E6">
              <w:rPr>
                <w:rFonts w:ascii="Sylfaen" w:eastAsia="Times New Roman" w:hAnsi="Sylfaen" w:cs="Calibri"/>
                <w:color w:val="000000"/>
              </w:rPr>
              <w:lastRenderedPageBreak/>
              <w:t>50</w:t>
            </w:r>
          </w:p>
        </w:tc>
        <w:tc>
          <w:tcPr>
            <w:tcW w:w="993"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rPr>
            </w:pPr>
            <w:r w:rsidRPr="008073E6">
              <w:rPr>
                <w:rFonts w:ascii="Sylfaen" w:eastAsia="Times New Roman" w:hAnsi="Sylfaen" w:cs="Calibri"/>
              </w:rPr>
              <w:t>213</w:t>
            </w:r>
          </w:p>
        </w:tc>
      </w:tr>
    </w:tbl>
    <w:p w:rsidR="008073E6" w:rsidRPr="008073E6" w:rsidRDefault="008073E6" w:rsidP="00FE2B0E">
      <w:pPr>
        <w:spacing w:before="120" w:after="120"/>
        <w:jc w:val="both"/>
        <w:rPr>
          <w:rFonts w:ascii="Sylfaen" w:eastAsia="Calibri" w:hAnsi="Sylfaen" w:cs="Times New Roman"/>
          <w:lang w:val="ka-GE"/>
        </w:rPr>
      </w:pPr>
      <w:r w:rsidRPr="008073E6">
        <w:rPr>
          <w:rFonts w:ascii="Sylfaen" w:eastAsia="Calibri" w:hAnsi="Sylfaen" w:cs="Times New Roman"/>
          <w:lang w:val="ka-GE"/>
        </w:rPr>
        <w:t>გადასვლა ჰ/ს ქედადან საპროექტო ტერიტორიაზე განხორციელდა გადამყვანი კოეფიციენტის გამოყენებით, რომელსაც შემდეგი სახე აქვს:</w:t>
      </w:r>
    </w:p>
    <w:p w:rsidR="008073E6" w:rsidRPr="008073E6" w:rsidRDefault="008073E6" w:rsidP="00FE2B0E">
      <w:pPr>
        <w:spacing w:before="120" w:after="120"/>
        <w:jc w:val="center"/>
        <w:rPr>
          <w:rFonts w:ascii="Sylfaen" w:eastAsia="Calibri" w:hAnsi="Sylfaen" w:cs="Times New Roman"/>
          <w:vertAlign w:val="superscript"/>
        </w:rPr>
      </w:pPr>
      <w:r w:rsidRPr="008073E6">
        <w:rPr>
          <w:rFonts w:ascii="Sylfaen" w:eastAsia="Calibri" w:hAnsi="Sylfaen" w:cs="Times New Roman"/>
          <w:noProof/>
          <w:lang w:val="ka-GE" w:eastAsia="ka-GE"/>
        </w:rPr>
        <w:drawing>
          <wp:inline distT="0" distB="0" distL="0" distR="0" wp14:anchorId="67C9A103" wp14:editId="3D32E7C0">
            <wp:extent cx="914400" cy="409575"/>
            <wp:effectExtent l="0" t="0" r="0" b="9525"/>
            <wp:docPr id="199" name="Picture 199" descr="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444"/>
                    <pic:cNvPicPr>
                      <a:picLocks noChangeAspect="1" noChangeArrowheads="1"/>
                    </pic:cNvPicPr>
                  </pic:nvPicPr>
                  <pic:blipFill>
                    <a:blip r:embed="rId106">
                      <a:extLst>
                        <a:ext uri="{28A0092B-C50C-407E-A947-70E740481C1C}">
                          <a14:useLocalDpi xmlns:a14="http://schemas.microsoft.com/office/drawing/2010/main"/>
                        </a:ext>
                      </a:extLst>
                    </a:blip>
                    <a:srcRect/>
                    <a:stretch>
                      <a:fillRect/>
                    </a:stretch>
                  </pic:blipFill>
                  <pic:spPr bwMode="auto">
                    <a:xfrm>
                      <a:off x="0" y="0"/>
                      <a:ext cx="914400" cy="409575"/>
                    </a:xfrm>
                    <a:prstGeom prst="rect">
                      <a:avLst/>
                    </a:prstGeom>
                    <a:noFill/>
                    <a:ln>
                      <a:noFill/>
                    </a:ln>
                  </pic:spPr>
                </pic:pic>
              </a:graphicData>
            </a:graphic>
          </wp:inline>
        </w:drawing>
      </w:r>
    </w:p>
    <w:p w:rsidR="008073E6" w:rsidRPr="008073E6" w:rsidRDefault="008073E6" w:rsidP="00FE2B0E">
      <w:pPr>
        <w:spacing w:before="120" w:after="120"/>
        <w:jc w:val="both"/>
        <w:rPr>
          <w:rFonts w:ascii="Sylfaen" w:eastAsia="Calibri" w:hAnsi="Sylfaen" w:cs="Times New Roman"/>
          <w:lang w:val="ka-GE"/>
        </w:rPr>
      </w:pPr>
      <w:r w:rsidRPr="008073E6">
        <w:rPr>
          <w:rFonts w:ascii="Sylfaen" w:eastAsia="Calibri" w:hAnsi="Sylfaen" w:cs="Times New Roman"/>
          <w:lang w:val="ka-GE"/>
        </w:rPr>
        <w:t>სადაც:</w:t>
      </w:r>
    </w:p>
    <w:p w:rsidR="008073E6" w:rsidRPr="008073E6" w:rsidRDefault="008073E6" w:rsidP="00FE2B0E">
      <w:pPr>
        <w:spacing w:before="120" w:after="120"/>
        <w:ind w:left="630" w:hanging="630"/>
        <w:jc w:val="both"/>
        <w:rPr>
          <w:rFonts w:ascii="Sylfaen" w:eastAsia="Calibri" w:hAnsi="Sylfaen" w:cs="Times New Roman"/>
          <w:lang w:val="ka-GE"/>
        </w:rPr>
      </w:pPr>
      <w:r w:rsidRPr="008073E6">
        <w:rPr>
          <w:rFonts w:ascii="Sylfaen" w:eastAsia="Calibri" w:hAnsi="Sylfaen" w:cs="Times New Roman"/>
        </w:rPr>
        <w:t>F</w:t>
      </w:r>
      <w:r w:rsidRPr="008073E6">
        <w:rPr>
          <w:rFonts w:ascii="Sylfaen" w:eastAsia="Calibri" w:hAnsi="Sylfaen" w:cs="Times New Roman"/>
          <w:lang w:val="ka-GE"/>
        </w:rPr>
        <w:t xml:space="preserve"> </w:t>
      </w:r>
      <w:r w:rsidRPr="008073E6">
        <w:rPr>
          <w:rFonts w:ascii="Sylfaen" w:eastAsia="Calibri" w:hAnsi="Sylfaen" w:cs="Times New Roman"/>
          <w:vertAlign w:val="subscript"/>
          <w:lang w:val="ka-GE"/>
        </w:rPr>
        <w:t>საპრ.</w:t>
      </w:r>
      <w:r w:rsidRPr="008073E6">
        <w:rPr>
          <w:rFonts w:ascii="Sylfaen" w:eastAsia="Calibri" w:hAnsi="Sylfaen" w:cs="Times New Roman"/>
          <w:lang w:val="ka-GE"/>
        </w:rPr>
        <w:t xml:space="preserve"> - ეგხ-ის საპროექტრო ანძების განთავსების ადგილის გასწორში არსებული წყალშემკრები აუზის ფართობია;</w:t>
      </w:r>
    </w:p>
    <w:p w:rsidR="008073E6" w:rsidRPr="008073E6" w:rsidRDefault="008073E6" w:rsidP="00FE2B0E">
      <w:pPr>
        <w:spacing w:before="120" w:after="120"/>
        <w:ind w:left="630" w:hanging="630"/>
        <w:jc w:val="both"/>
        <w:rPr>
          <w:rFonts w:ascii="Sylfaen" w:eastAsia="Calibri" w:hAnsi="Sylfaen" w:cs="Times New Roman"/>
          <w:lang w:val="ka-GE"/>
        </w:rPr>
      </w:pPr>
      <w:r w:rsidRPr="008073E6">
        <w:rPr>
          <w:rFonts w:ascii="Sylfaen" w:eastAsia="Calibri" w:hAnsi="Sylfaen" w:cs="Times New Roman"/>
        </w:rPr>
        <w:t xml:space="preserve">F </w:t>
      </w:r>
      <w:r w:rsidRPr="008073E6">
        <w:rPr>
          <w:rFonts w:ascii="Sylfaen" w:eastAsia="Calibri" w:hAnsi="Sylfaen" w:cs="Times New Roman"/>
          <w:vertAlign w:val="subscript"/>
          <w:lang w:val="ka-GE"/>
        </w:rPr>
        <w:t>ანალოგი</w:t>
      </w:r>
      <w:r w:rsidRPr="008073E6">
        <w:rPr>
          <w:rFonts w:ascii="Sylfaen" w:eastAsia="Calibri" w:hAnsi="Sylfaen" w:cs="Times New Roman"/>
          <w:lang w:val="ka-GE"/>
        </w:rPr>
        <w:t xml:space="preserve"> - ჰ/ს ქედას გასწორში არსებული წყალშემკრები აუზის ფართობი (</w:t>
      </w:r>
      <w:r w:rsidRPr="008073E6">
        <w:rPr>
          <w:rFonts w:ascii="Sylfaen" w:eastAsia="Calibri" w:hAnsi="Sylfaen" w:cs="Times New Roman"/>
          <w:lang w:val="ru-RU"/>
        </w:rPr>
        <w:t xml:space="preserve">1360 </w:t>
      </w:r>
      <w:r w:rsidRPr="008073E6">
        <w:rPr>
          <w:rFonts w:ascii="Sylfaen" w:eastAsia="Calibri" w:hAnsi="Sylfaen" w:cs="Times New Roman"/>
          <w:lang w:val="ka-GE"/>
        </w:rPr>
        <w:t>კმ</w:t>
      </w:r>
      <w:r w:rsidRPr="008073E6">
        <w:rPr>
          <w:rFonts w:ascii="Sylfaen" w:eastAsia="Calibri" w:hAnsi="Sylfaen" w:cs="Times New Roman"/>
          <w:vertAlign w:val="superscript"/>
          <w:lang w:val="ka-GE"/>
        </w:rPr>
        <w:t>2</w:t>
      </w:r>
      <w:r w:rsidRPr="008073E6">
        <w:rPr>
          <w:rFonts w:ascii="Sylfaen" w:eastAsia="Calibri" w:hAnsi="Sylfaen" w:cs="Times New Roman"/>
          <w:lang w:val="ka-GE"/>
        </w:rPr>
        <w:t>);</w:t>
      </w:r>
    </w:p>
    <w:p w:rsidR="008073E6" w:rsidRPr="008073E6" w:rsidRDefault="008073E6" w:rsidP="00FE2B0E">
      <w:pPr>
        <w:spacing w:before="120" w:after="120"/>
        <w:ind w:left="630" w:hanging="630"/>
        <w:jc w:val="both"/>
        <w:rPr>
          <w:rFonts w:ascii="Sylfaen" w:eastAsia="Calibri" w:hAnsi="Sylfaen" w:cs="Times New Roman"/>
        </w:rPr>
      </w:pPr>
      <w:r w:rsidRPr="008073E6">
        <w:rPr>
          <w:rFonts w:ascii="Sylfaen" w:eastAsia="Calibri" w:hAnsi="Sylfaen" w:cs="Times New Roman"/>
        </w:rPr>
        <w:t xml:space="preserve">n - </w:t>
      </w:r>
      <w:r w:rsidRPr="008073E6">
        <w:rPr>
          <w:rFonts w:ascii="Sylfaen" w:eastAsia="Calibri" w:hAnsi="Sylfaen" w:cs="Times New Roman"/>
          <w:lang w:val="ka-GE"/>
        </w:rPr>
        <w:t xml:space="preserve">რედუქციის კოეფიციენტია, რომელიც მაქსიმალური ხარჯების ანგარიშის დროს </w:t>
      </w:r>
      <w:r w:rsidRPr="008073E6">
        <w:rPr>
          <w:rFonts w:ascii="Sylfaen" w:eastAsia="Calibri" w:hAnsi="Sylfaen" w:cs="Times New Roman"/>
        </w:rPr>
        <w:t>n=0.5.</w:t>
      </w:r>
    </w:p>
    <w:p w:rsidR="008073E6" w:rsidRPr="008073E6" w:rsidRDefault="008073E6" w:rsidP="00FE2B0E">
      <w:pPr>
        <w:spacing w:before="120" w:after="120"/>
        <w:jc w:val="both"/>
        <w:rPr>
          <w:rFonts w:ascii="Sylfaen" w:eastAsia="Calibri" w:hAnsi="Sylfaen" w:cs="Times New Roman"/>
          <w:lang w:val="ka-GE"/>
        </w:rPr>
      </w:pPr>
      <w:r w:rsidRPr="008073E6">
        <w:rPr>
          <w:rFonts w:ascii="Sylfaen" w:eastAsia="Calibri" w:hAnsi="Sylfaen" w:cs="Times New Roman"/>
          <w:lang w:val="ka-GE"/>
        </w:rPr>
        <w:t>ზემოაღნიშნულ გამოსახულებაში შესაბამისი რიცხვითი სიდიდეების შეტანით ვიღებთ შედეგებს, რომელიც ნაჩვენებია ცხრილ 1.3-ში.</w:t>
      </w:r>
    </w:p>
    <w:p w:rsidR="008073E6" w:rsidRPr="008073E6" w:rsidRDefault="008073E6" w:rsidP="00FE2B0E">
      <w:pPr>
        <w:spacing w:before="120" w:after="120"/>
        <w:jc w:val="both"/>
        <w:rPr>
          <w:rFonts w:ascii="Sylfaen" w:eastAsia="Calibri" w:hAnsi="Sylfaen" w:cs="Times New Roman"/>
          <w:lang w:val="ka-GE"/>
        </w:rPr>
      </w:pPr>
      <w:r w:rsidRPr="008073E6">
        <w:rPr>
          <w:rFonts w:ascii="Sylfaen" w:eastAsia="Calibri" w:hAnsi="Sylfaen" w:cs="Times New Roman"/>
          <w:b/>
          <w:lang w:val="ka-GE"/>
        </w:rPr>
        <w:t>ცხრილი</w:t>
      </w:r>
      <w:r>
        <w:rPr>
          <w:rFonts w:ascii="Sylfaen" w:eastAsia="Calibri" w:hAnsi="Sylfaen" w:cs="Times New Roman"/>
          <w:b/>
          <w:lang w:val="ka-GE"/>
        </w:rPr>
        <w:t xml:space="preserve"> 4.4.1.2.3.</w:t>
      </w:r>
      <w:r w:rsidRPr="008073E6">
        <w:rPr>
          <w:rFonts w:ascii="Sylfaen" w:eastAsia="Calibri" w:hAnsi="Sylfaen" w:cs="Times New Roman"/>
          <w:lang w:val="ka-GE"/>
        </w:rPr>
        <w:t xml:space="preserve"> ანალოგის მეთოდით მიღებული მდინარის წყლის მაქსიმალური ხარჯის 1 %-ანი უზრუნველყოფა საპროექტო ანძების გასწორებისთვის:</w:t>
      </w:r>
    </w:p>
    <w:tbl>
      <w:tblPr>
        <w:tblW w:w="8099" w:type="dxa"/>
        <w:jc w:val="center"/>
        <w:tblLook w:val="04A0" w:firstRow="1" w:lastRow="0" w:firstColumn="1" w:lastColumn="0" w:noHBand="0" w:noVBand="1"/>
      </w:tblPr>
      <w:tblGrid>
        <w:gridCol w:w="539"/>
        <w:gridCol w:w="804"/>
        <w:gridCol w:w="2256"/>
        <w:gridCol w:w="1890"/>
        <w:gridCol w:w="752"/>
        <w:gridCol w:w="1858"/>
      </w:tblGrid>
      <w:tr w:rsidR="008073E6" w:rsidRPr="008073E6" w:rsidTr="001600A3">
        <w:trPr>
          <w:trHeight w:val="557"/>
          <w:jc w:val="center"/>
        </w:trPr>
        <w:tc>
          <w:tcPr>
            <w:tcW w:w="539" w:type="dxa"/>
            <w:tcBorders>
              <w:top w:val="single" w:sz="4" w:space="0" w:color="auto"/>
              <w:left w:val="single" w:sz="4" w:space="0" w:color="auto"/>
              <w:bottom w:val="single" w:sz="4" w:space="0" w:color="auto"/>
              <w:right w:val="single" w:sz="4" w:space="0" w:color="auto"/>
            </w:tcBorders>
          </w:tcPr>
          <w:p w:rsidR="008073E6" w:rsidRPr="008073E6" w:rsidRDefault="008073E6" w:rsidP="008073E6">
            <w:pPr>
              <w:spacing w:after="0" w:line="240" w:lineRule="auto"/>
              <w:jc w:val="center"/>
              <w:rPr>
                <w:rFonts w:ascii="Sylfaen" w:eastAsia="Times New Roman" w:hAnsi="Sylfaen" w:cs="Calibri"/>
                <w:b/>
                <w:bCs/>
                <w:color w:val="000000"/>
                <w:sz w:val="18"/>
                <w:szCs w:val="18"/>
              </w:rPr>
            </w:pPr>
            <w:r w:rsidRPr="008073E6">
              <w:rPr>
                <w:rFonts w:ascii="Sylfaen" w:eastAsia="Times New Roman" w:hAnsi="Sylfaen" w:cs="Calibri"/>
                <w:b/>
                <w:bCs/>
                <w:color w:val="000000"/>
                <w:sz w:val="18"/>
                <w:szCs w:val="18"/>
              </w:rPr>
              <w:t>N</w:t>
            </w:r>
          </w:p>
        </w:tc>
        <w:tc>
          <w:tcPr>
            <w:tcW w:w="8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b/>
                <w:bCs/>
                <w:color w:val="000000"/>
                <w:sz w:val="18"/>
                <w:szCs w:val="18"/>
              </w:rPr>
            </w:pPr>
            <w:r w:rsidRPr="008073E6">
              <w:rPr>
                <w:rFonts w:ascii="Sylfaen" w:eastAsia="Times New Roman" w:hAnsi="Sylfaen" w:cs="Calibri"/>
                <w:b/>
                <w:bCs/>
                <w:color w:val="000000"/>
                <w:sz w:val="18"/>
                <w:szCs w:val="18"/>
              </w:rPr>
              <w:t>ანძა</w:t>
            </w:r>
          </w:p>
        </w:tc>
        <w:tc>
          <w:tcPr>
            <w:tcW w:w="2256" w:type="dxa"/>
            <w:tcBorders>
              <w:top w:val="single" w:sz="4" w:space="0" w:color="auto"/>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b/>
                <w:bCs/>
                <w:color w:val="000000"/>
                <w:sz w:val="18"/>
                <w:szCs w:val="18"/>
              </w:rPr>
            </w:pPr>
            <w:r w:rsidRPr="008073E6">
              <w:rPr>
                <w:rFonts w:ascii="Sylfaen" w:eastAsia="Times New Roman" w:hAnsi="Sylfaen" w:cs="Calibri"/>
                <w:b/>
                <w:bCs/>
                <w:color w:val="000000"/>
                <w:sz w:val="18"/>
                <w:szCs w:val="18"/>
              </w:rPr>
              <w:t xml:space="preserve">F </w:t>
            </w:r>
            <w:r w:rsidRPr="008073E6">
              <w:rPr>
                <w:rFonts w:ascii="Sylfaen" w:eastAsia="Times New Roman" w:hAnsi="Sylfaen" w:cs="Calibri"/>
                <w:b/>
                <w:bCs/>
                <w:color w:val="000000"/>
                <w:sz w:val="18"/>
                <w:szCs w:val="18"/>
                <w:lang w:val="ka-GE"/>
              </w:rPr>
              <w:t xml:space="preserve">კაშხლების აუზების ჩათვლით </w:t>
            </w:r>
            <w:r w:rsidRPr="008073E6">
              <w:rPr>
                <w:rFonts w:ascii="Sylfaen" w:eastAsia="Times New Roman" w:hAnsi="Sylfaen" w:cs="Calibri"/>
                <w:b/>
                <w:bCs/>
                <w:color w:val="000000"/>
                <w:sz w:val="18"/>
                <w:szCs w:val="18"/>
              </w:rPr>
              <w:t>(კმ</w:t>
            </w:r>
            <w:r w:rsidRPr="008073E6">
              <w:rPr>
                <w:rFonts w:ascii="Sylfaen" w:eastAsia="Times New Roman" w:hAnsi="Sylfaen" w:cs="Calibri"/>
                <w:b/>
                <w:bCs/>
                <w:color w:val="000000"/>
                <w:sz w:val="18"/>
                <w:szCs w:val="18"/>
                <w:vertAlign w:val="superscript"/>
              </w:rPr>
              <w:t>2</w:t>
            </w:r>
            <w:r w:rsidRPr="008073E6">
              <w:rPr>
                <w:rFonts w:ascii="Sylfaen" w:eastAsia="Times New Roman" w:hAnsi="Sylfaen" w:cs="Calibri"/>
                <w:b/>
                <w:bCs/>
                <w:color w:val="000000"/>
                <w:sz w:val="18"/>
                <w:szCs w:val="18"/>
              </w:rPr>
              <w:t>)</w:t>
            </w:r>
          </w:p>
        </w:tc>
        <w:tc>
          <w:tcPr>
            <w:tcW w:w="1890" w:type="dxa"/>
            <w:tcBorders>
              <w:top w:val="single" w:sz="4" w:space="0" w:color="auto"/>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b/>
                <w:bCs/>
                <w:color w:val="000000"/>
                <w:sz w:val="18"/>
                <w:szCs w:val="18"/>
              </w:rPr>
            </w:pPr>
            <w:r w:rsidRPr="008073E6">
              <w:rPr>
                <w:rFonts w:ascii="Sylfaen" w:eastAsia="Times New Roman" w:hAnsi="Sylfaen" w:cs="Calibri"/>
                <w:b/>
                <w:bCs/>
                <w:color w:val="000000"/>
                <w:sz w:val="18"/>
                <w:szCs w:val="18"/>
              </w:rPr>
              <w:t>F საპროექტო (კმ</w:t>
            </w:r>
            <w:r w:rsidRPr="008073E6">
              <w:rPr>
                <w:rFonts w:ascii="Sylfaen" w:eastAsia="Times New Roman" w:hAnsi="Sylfaen" w:cs="Calibri"/>
                <w:b/>
                <w:bCs/>
                <w:color w:val="000000"/>
                <w:sz w:val="18"/>
                <w:szCs w:val="18"/>
                <w:vertAlign w:val="superscript"/>
              </w:rPr>
              <w:t>2</w:t>
            </w:r>
            <w:r w:rsidRPr="008073E6">
              <w:rPr>
                <w:rFonts w:ascii="Sylfaen" w:eastAsia="Times New Roman" w:hAnsi="Sylfaen" w:cs="Calibri"/>
                <w:b/>
                <w:bCs/>
                <w:color w:val="000000"/>
                <w:sz w:val="18"/>
                <w:szCs w:val="18"/>
              </w:rPr>
              <w:t>)</w:t>
            </w:r>
          </w:p>
        </w:tc>
        <w:tc>
          <w:tcPr>
            <w:tcW w:w="752" w:type="dxa"/>
            <w:tcBorders>
              <w:top w:val="single" w:sz="4" w:space="0" w:color="auto"/>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b/>
                <w:bCs/>
                <w:color w:val="000000"/>
                <w:sz w:val="18"/>
                <w:szCs w:val="18"/>
              </w:rPr>
            </w:pPr>
            <w:r w:rsidRPr="008073E6">
              <w:rPr>
                <w:rFonts w:ascii="Sylfaen" w:eastAsia="Times New Roman" w:hAnsi="Sylfaen" w:cs="Calibri"/>
                <w:b/>
                <w:bCs/>
                <w:color w:val="000000"/>
                <w:sz w:val="18"/>
                <w:szCs w:val="18"/>
              </w:rPr>
              <w:t>K</w:t>
            </w:r>
          </w:p>
        </w:tc>
        <w:tc>
          <w:tcPr>
            <w:tcW w:w="1858" w:type="dxa"/>
            <w:tcBorders>
              <w:top w:val="single" w:sz="4" w:space="0" w:color="auto"/>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b/>
                <w:bCs/>
                <w:color w:val="000000"/>
                <w:sz w:val="18"/>
                <w:szCs w:val="18"/>
              </w:rPr>
            </w:pPr>
            <w:r w:rsidRPr="008073E6">
              <w:rPr>
                <w:rFonts w:ascii="Sylfaen" w:eastAsia="Times New Roman" w:hAnsi="Sylfaen" w:cs="Calibri"/>
                <w:b/>
                <w:bCs/>
                <w:color w:val="000000"/>
                <w:sz w:val="18"/>
                <w:szCs w:val="18"/>
              </w:rPr>
              <w:t xml:space="preserve">Q </w:t>
            </w:r>
            <w:r w:rsidRPr="008073E6">
              <w:rPr>
                <w:rFonts w:ascii="Sylfaen" w:eastAsia="Times New Roman" w:hAnsi="Sylfaen" w:cs="Calibri"/>
                <w:b/>
                <w:bCs/>
                <w:color w:val="000000"/>
                <w:sz w:val="18"/>
                <w:szCs w:val="18"/>
                <w:vertAlign w:val="subscript"/>
              </w:rPr>
              <w:t>1%</w:t>
            </w:r>
            <w:r w:rsidRPr="008073E6">
              <w:rPr>
                <w:rFonts w:ascii="Sylfaen" w:eastAsia="Times New Roman" w:hAnsi="Sylfaen" w:cs="Calibri"/>
                <w:b/>
                <w:bCs/>
                <w:color w:val="000000"/>
                <w:sz w:val="18"/>
                <w:szCs w:val="18"/>
              </w:rPr>
              <w:t xml:space="preserve"> საპროექტო</w:t>
            </w:r>
          </w:p>
        </w:tc>
      </w:tr>
      <w:tr w:rsidR="008073E6" w:rsidRPr="008073E6" w:rsidTr="001600A3">
        <w:trPr>
          <w:trHeight w:val="208"/>
          <w:jc w:val="center"/>
        </w:trPr>
        <w:tc>
          <w:tcPr>
            <w:tcW w:w="539" w:type="dxa"/>
            <w:tcBorders>
              <w:top w:val="nil"/>
              <w:left w:val="single" w:sz="4" w:space="0" w:color="auto"/>
              <w:bottom w:val="single" w:sz="4" w:space="0" w:color="auto"/>
              <w:right w:val="single" w:sz="4" w:space="0" w:color="auto"/>
            </w:tcBorders>
          </w:tcPr>
          <w:p w:rsidR="008073E6" w:rsidRPr="008073E6" w:rsidRDefault="008073E6" w:rsidP="008073E6">
            <w:pPr>
              <w:spacing w:after="0" w:line="240" w:lineRule="auto"/>
              <w:jc w:val="center"/>
              <w:rPr>
                <w:rFonts w:ascii="Sylfaen" w:eastAsia="Times New Roman" w:hAnsi="Sylfaen" w:cs="Calibri"/>
                <w:b/>
                <w:bCs/>
                <w:sz w:val="18"/>
                <w:szCs w:val="18"/>
              </w:rPr>
            </w:pPr>
            <w:r w:rsidRPr="008073E6">
              <w:rPr>
                <w:rFonts w:ascii="Sylfaen" w:eastAsia="Times New Roman" w:hAnsi="Sylfaen" w:cs="Calibri"/>
                <w:b/>
                <w:bCs/>
                <w:sz w:val="18"/>
                <w:szCs w:val="18"/>
              </w:rPr>
              <w:t>1</w:t>
            </w:r>
          </w:p>
        </w:tc>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b/>
                <w:bCs/>
                <w:sz w:val="18"/>
                <w:szCs w:val="18"/>
              </w:rPr>
            </w:pPr>
            <w:r w:rsidRPr="008073E6">
              <w:rPr>
                <w:rFonts w:ascii="Sylfaen" w:eastAsia="Times New Roman" w:hAnsi="Sylfaen" w:cs="Calibri"/>
                <w:b/>
                <w:bCs/>
                <w:sz w:val="18"/>
                <w:szCs w:val="18"/>
              </w:rPr>
              <w:t>99</w:t>
            </w:r>
          </w:p>
        </w:tc>
        <w:tc>
          <w:tcPr>
            <w:tcW w:w="2256"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sz w:val="18"/>
                <w:szCs w:val="18"/>
              </w:rPr>
            </w:pPr>
            <w:r w:rsidRPr="008073E6">
              <w:rPr>
                <w:rFonts w:ascii="Sylfaen" w:eastAsia="Times New Roman" w:hAnsi="Sylfaen" w:cs="Calibri"/>
                <w:sz w:val="18"/>
                <w:szCs w:val="18"/>
              </w:rPr>
              <w:t>535.2</w:t>
            </w:r>
          </w:p>
        </w:tc>
        <w:tc>
          <w:tcPr>
            <w:tcW w:w="1890"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b/>
                <w:bCs/>
                <w:sz w:val="18"/>
                <w:szCs w:val="18"/>
              </w:rPr>
            </w:pPr>
            <w:r w:rsidRPr="008073E6">
              <w:rPr>
                <w:rFonts w:ascii="Sylfaen" w:eastAsia="Times New Roman" w:hAnsi="Sylfaen" w:cs="Calibri"/>
                <w:b/>
                <w:bCs/>
                <w:sz w:val="18"/>
                <w:szCs w:val="18"/>
              </w:rPr>
              <w:t>157.46</w:t>
            </w:r>
          </w:p>
        </w:tc>
        <w:tc>
          <w:tcPr>
            <w:tcW w:w="752"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sz w:val="18"/>
                <w:szCs w:val="18"/>
              </w:rPr>
            </w:pPr>
            <w:r w:rsidRPr="008073E6">
              <w:rPr>
                <w:rFonts w:ascii="Sylfaen" w:eastAsia="Times New Roman" w:hAnsi="Sylfaen" w:cs="Calibri"/>
                <w:sz w:val="18"/>
                <w:szCs w:val="18"/>
              </w:rPr>
              <w:t>0.3403</w:t>
            </w:r>
          </w:p>
        </w:tc>
        <w:tc>
          <w:tcPr>
            <w:tcW w:w="1858"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sz w:val="18"/>
                <w:szCs w:val="18"/>
              </w:rPr>
            </w:pPr>
            <w:r w:rsidRPr="008073E6">
              <w:rPr>
                <w:rFonts w:ascii="Sylfaen" w:eastAsia="Times New Roman" w:hAnsi="Sylfaen" w:cs="Calibri"/>
                <w:sz w:val="18"/>
                <w:szCs w:val="18"/>
              </w:rPr>
              <w:t>182</w:t>
            </w:r>
          </w:p>
        </w:tc>
      </w:tr>
      <w:tr w:rsidR="008073E6" w:rsidRPr="008073E6" w:rsidTr="001600A3">
        <w:trPr>
          <w:trHeight w:val="198"/>
          <w:jc w:val="center"/>
        </w:trPr>
        <w:tc>
          <w:tcPr>
            <w:tcW w:w="539" w:type="dxa"/>
            <w:tcBorders>
              <w:top w:val="nil"/>
              <w:left w:val="single" w:sz="4" w:space="0" w:color="auto"/>
              <w:bottom w:val="single" w:sz="4" w:space="0" w:color="auto"/>
              <w:right w:val="single" w:sz="4" w:space="0" w:color="auto"/>
            </w:tcBorders>
          </w:tcPr>
          <w:p w:rsidR="008073E6" w:rsidRPr="008073E6" w:rsidRDefault="008073E6" w:rsidP="008073E6">
            <w:pPr>
              <w:spacing w:after="0" w:line="240" w:lineRule="auto"/>
              <w:jc w:val="center"/>
              <w:rPr>
                <w:rFonts w:ascii="Sylfaen" w:eastAsia="Times New Roman" w:hAnsi="Sylfaen" w:cs="Calibri"/>
                <w:b/>
                <w:bCs/>
                <w:sz w:val="18"/>
                <w:szCs w:val="18"/>
              </w:rPr>
            </w:pPr>
            <w:r w:rsidRPr="008073E6">
              <w:rPr>
                <w:rFonts w:ascii="Sylfaen" w:eastAsia="Times New Roman" w:hAnsi="Sylfaen" w:cs="Calibri"/>
                <w:b/>
                <w:bCs/>
                <w:sz w:val="18"/>
                <w:szCs w:val="18"/>
              </w:rPr>
              <w:t>2</w:t>
            </w:r>
          </w:p>
        </w:tc>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b/>
                <w:bCs/>
                <w:sz w:val="18"/>
                <w:szCs w:val="18"/>
              </w:rPr>
            </w:pPr>
            <w:r w:rsidRPr="008073E6">
              <w:rPr>
                <w:rFonts w:ascii="Sylfaen" w:eastAsia="Times New Roman" w:hAnsi="Sylfaen" w:cs="Calibri"/>
                <w:b/>
                <w:bCs/>
                <w:sz w:val="18"/>
                <w:szCs w:val="18"/>
              </w:rPr>
              <w:t>99A</w:t>
            </w:r>
          </w:p>
        </w:tc>
        <w:tc>
          <w:tcPr>
            <w:tcW w:w="2256"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sz w:val="18"/>
                <w:szCs w:val="18"/>
              </w:rPr>
            </w:pPr>
            <w:r w:rsidRPr="008073E6">
              <w:rPr>
                <w:rFonts w:ascii="Sylfaen" w:eastAsia="Times New Roman" w:hAnsi="Sylfaen" w:cs="Calibri"/>
                <w:sz w:val="18"/>
                <w:szCs w:val="18"/>
              </w:rPr>
              <w:t>535.22</w:t>
            </w:r>
          </w:p>
        </w:tc>
        <w:tc>
          <w:tcPr>
            <w:tcW w:w="1890"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b/>
                <w:bCs/>
                <w:sz w:val="18"/>
                <w:szCs w:val="18"/>
              </w:rPr>
            </w:pPr>
            <w:r w:rsidRPr="008073E6">
              <w:rPr>
                <w:rFonts w:ascii="Sylfaen" w:eastAsia="Times New Roman" w:hAnsi="Sylfaen" w:cs="Calibri"/>
                <w:b/>
                <w:bCs/>
                <w:sz w:val="18"/>
                <w:szCs w:val="18"/>
              </w:rPr>
              <w:t>157.47</w:t>
            </w:r>
          </w:p>
        </w:tc>
        <w:tc>
          <w:tcPr>
            <w:tcW w:w="752"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sz w:val="18"/>
                <w:szCs w:val="18"/>
              </w:rPr>
            </w:pPr>
            <w:r w:rsidRPr="008073E6">
              <w:rPr>
                <w:rFonts w:ascii="Sylfaen" w:eastAsia="Times New Roman" w:hAnsi="Sylfaen" w:cs="Calibri"/>
                <w:sz w:val="18"/>
                <w:szCs w:val="18"/>
              </w:rPr>
              <w:t>0.3403</w:t>
            </w:r>
          </w:p>
        </w:tc>
        <w:tc>
          <w:tcPr>
            <w:tcW w:w="1858"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sz w:val="18"/>
                <w:szCs w:val="18"/>
              </w:rPr>
            </w:pPr>
            <w:r w:rsidRPr="008073E6">
              <w:rPr>
                <w:rFonts w:ascii="Sylfaen" w:eastAsia="Times New Roman" w:hAnsi="Sylfaen" w:cs="Calibri"/>
                <w:sz w:val="18"/>
                <w:szCs w:val="18"/>
              </w:rPr>
              <w:t>182</w:t>
            </w:r>
          </w:p>
        </w:tc>
      </w:tr>
      <w:tr w:rsidR="008073E6" w:rsidRPr="008073E6" w:rsidTr="001600A3">
        <w:trPr>
          <w:trHeight w:val="198"/>
          <w:jc w:val="center"/>
        </w:trPr>
        <w:tc>
          <w:tcPr>
            <w:tcW w:w="539" w:type="dxa"/>
            <w:tcBorders>
              <w:top w:val="nil"/>
              <w:left w:val="single" w:sz="4" w:space="0" w:color="auto"/>
              <w:bottom w:val="single" w:sz="4" w:space="0" w:color="auto"/>
              <w:right w:val="single" w:sz="4" w:space="0" w:color="auto"/>
            </w:tcBorders>
          </w:tcPr>
          <w:p w:rsidR="008073E6" w:rsidRPr="008073E6" w:rsidRDefault="008073E6" w:rsidP="008073E6">
            <w:pPr>
              <w:spacing w:after="0" w:line="240" w:lineRule="auto"/>
              <w:jc w:val="center"/>
              <w:rPr>
                <w:rFonts w:ascii="Sylfaen" w:eastAsia="Times New Roman" w:hAnsi="Sylfaen" w:cs="Calibri"/>
                <w:b/>
                <w:bCs/>
                <w:sz w:val="18"/>
                <w:szCs w:val="18"/>
              </w:rPr>
            </w:pPr>
            <w:r w:rsidRPr="008073E6">
              <w:rPr>
                <w:rFonts w:ascii="Sylfaen" w:eastAsia="Times New Roman" w:hAnsi="Sylfaen" w:cs="Calibri"/>
                <w:b/>
                <w:bCs/>
                <w:sz w:val="18"/>
                <w:szCs w:val="18"/>
              </w:rPr>
              <w:t>3</w:t>
            </w:r>
          </w:p>
        </w:tc>
        <w:tc>
          <w:tcPr>
            <w:tcW w:w="804" w:type="dxa"/>
            <w:tcBorders>
              <w:top w:val="nil"/>
              <w:left w:val="single" w:sz="4" w:space="0" w:color="auto"/>
              <w:bottom w:val="single" w:sz="4" w:space="0" w:color="auto"/>
              <w:right w:val="single" w:sz="4" w:space="0" w:color="auto"/>
            </w:tcBorders>
            <w:shd w:val="clear" w:color="auto" w:fill="auto"/>
            <w:noWrap/>
            <w:vAlign w:val="center"/>
          </w:tcPr>
          <w:p w:rsidR="008073E6" w:rsidRPr="008073E6" w:rsidRDefault="008073E6" w:rsidP="008073E6">
            <w:pPr>
              <w:spacing w:after="0" w:line="240" w:lineRule="auto"/>
              <w:jc w:val="center"/>
              <w:rPr>
                <w:rFonts w:ascii="Sylfaen" w:eastAsia="Times New Roman" w:hAnsi="Sylfaen" w:cs="Calibri"/>
                <w:b/>
                <w:bCs/>
                <w:sz w:val="18"/>
                <w:szCs w:val="18"/>
              </w:rPr>
            </w:pPr>
            <w:r w:rsidRPr="008073E6">
              <w:rPr>
                <w:rFonts w:ascii="Sylfaen" w:eastAsia="Times New Roman" w:hAnsi="Sylfaen" w:cs="Calibri"/>
                <w:b/>
                <w:bCs/>
                <w:sz w:val="18"/>
                <w:szCs w:val="18"/>
              </w:rPr>
              <w:t>100</w:t>
            </w:r>
          </w:p>
        </w:tc>
        <w:tc>
          <w:tcPr>
            <w:tcW w:w="2256" w:type="dxa"/>
            <w:tcBorders>
              <w:top w:val="nil"/>
              <w:left w:val="nil"/>
              <w:bottom w:val="single" w:sz="4" w:space="0" w:color="auto"/>
              <w:right w:val="single" w:sz="4" w:space="0" w:color="auto"/>
            </w:tcBorders>
            <w:shd w:val="clear" w:color="auto" w:fill="auto"/>
            <w:noWrap/>
            <w:vAlign w:val="center"/>
          </w:tcPr>
          <w:p w:rsidR="008073E6" w:rsidRPr="008073E6" w:rsidRDefault="008073E6" w:rsidP="008073E6">
            <w:pPr>
              <w:spacing w:after="0" w:line="240" w:lineRule="auto"/>
              <w:jc w:val="center"/>
              <w:rPr>
                <w:rFonts w:ascii="Sylfaen" w:eastAsia="Times New Roman" w:hAnsi="Sylfaen" w:cs="Calibri"/>
                <w:sz w:val="18"/>
                <w:szCs w:val="18"/>
              </w:rPr>
            </w:pPr>
            <w:r w:rsidRPr="008073E6">
              <w:rPr>
                <w:rFonts w:ascii="Sylfaen" w:eastAsia="Times New Roman" w:hAnsi="Sylfaen" w:cs="Calibri"/>
                <w:sz w:val="18"/>
                <w:szCs w:val="18"/>
              </w:rPr>
              <w:t>535.4</w:t>
            </w:r>
          </w:p>
        </w:tc>
        <w:tc>
          <w:tcPr>
            <w:tcW w:w="1890" w:type="dxa"/>
            <w:tcBorders>
              <w:top w:val="nil"/>
              <w:left w:val="nil"/>
              <w:bottom w:val="single" w:sz="4" w:space="0" w:color="auto"/>
              <w:right w:val="single" w:sz="4" w:space="0" w:color="auto"/>
            </w:tcBorders>
            <w:shd w:val="clear" w:color="auto" w:fill="auto"/>
            <w:noWrap/>
            <w:vAlign w:val="center"/>
          </w:tcPr>
          <w:p w:rsidR="008073E6" w:rsidRPr="008073E6" w:rsidRDefault="008073E6" w:rsidP="008073E6">
            <w:pPr>
              <w:spacing w:after="0" w:line="240" w:lineRule="auto"/>
              <w:jc w:val="center"/>
              <w:rPr>
                <w:rFonts w:ascii="Sylfaen" w:eastAsia="Times New Roman" w:hAnsi="Sylfaen" w:cs="Calibri"/>
                <w:b/>
                <w:bCs/>
                <w:sz w:val="18"/>
                <w:szCs w:val="18"/>
              </w:rPr>
            </w:pPr>
            <w:r w:rsidRPr="008073E6">
              <w:rPr>
                <w:rFonts w:ascii="Sylfaen" w:eastAsia="Times New Roman" w:hAnsi="Sylfaen" w:cs="Calibri"/>
                <w:b/>
                <w:bCs/>
                <w:sz w:val="18"/>
                <w:szCs w:val="18"/>
              </w:rPr>
              <w:t>157.66</w:t>
            </w:r>
          </w:p>
        </w:tc>
        <w:tc>
          <w:tcPr>
            <w:tcW w:w="752" w:type="dxa"/>
            <w:tcBorders>
              <w:top w:val="nil"/>
              <w:left w:val="nil"/>
              <w:bottom w:val="single" w:sz="4" w:space="0" w:color="auto"/>
              <w:right w:val="single" w:sz="4" w:space="0" w:color="auto"/>
            </w:tcBorders>
            <w:shd w:val="clear" w:color="auto" w:fill="auto"/>
            <w:noWrap/>
            <w:vAlign w:val="center"/>
          </w:tcPr>
          <w:p w:rsidR="008073E6" w:rsidRPr="008073E6" w:rsidRDefault="008073E6" w:rsidP="008073E6">
            <w:pPr>
              <w:spacing w:after="0" w:line="240" w:lineRule="auto"/>
              <w:jc w:val="center"/>
              <w:rPr>
                <w:rFonts w:ascii="Sylfaen" w:eastAsia="Times New Roman" w:hAnsi="Sylfaen" w:cs="Calibri"/>
                <w:sz w:val="18"/>
                <w:szCs w:val="18"/>
              </w:rPr>
            </w:pPr>
            <w:r w:rsidRPr="008073E6">
              <w:rPr>
                <w:rFonts w:ascii="Sylfaen" w:eastAsia="Times New Roman" w:hAnsi="Sylfaen" w:cs="Calibri"/>
                <w:sz w:val="18"/>
                <w:szCs w:val="18"/>
              </w:rPr>
              <w:t>0.3405</w:t>
            </w:r>
          </w:p>
        </w:tc>
        <w:tc>
          <w:tcPr>
            <w:tcW w:w="1858" w:type="dxa"/>
            <w:tcBorders>
              <w:top w:val="nil"/>
              <w:left w:val="nil"/>
              <w:bottom w:val="single" w:sz="4" w:space="0" w:color="auto"/>
              <w:right w:val="single" w:sz="4" w:space="0" w:color="auto"/>
            </w:tcBorders>
            <w:shd w:val="clear" w:color="auto" w:fill="auto"/>
            <w:noWrap/>
            <w:vAlign w:val="center"/>
          </w:tcPr>
          <w:p w:rsidR="008073E6" w:rsidRPr="008073E6" w:rsidRDefault="008073E6" w:rsidP="008073E6">
            <w:pPr>
              <w:spacing w:after="0" w:line="240" w:lineRule="auto"/>
              <w:jc w:val="center"/>
              <w:rPr>
                <w:rFonts w:ascii="Sylfaen" w:eastAsia="Times New Roman" w:hAnsi="Sylfaen" w:cs="Calibri"/>
                <w:sz w:val="18"/>
                <w:szCs w:val="18"/>
              </w:rPr>
            </w:pPr>
            <w:r w:rsidRPr="008073E6">
              <w:rPr>
                <w:rFonts w:ascii="Sylfaen" w:eastAsia="Times New Roman" w:hAnsi="Sylfaen" w:cs="Calibri"/>
                <w:sz w:val="18"/>
                <w:szCs w:val="18"/>
              </w:rPr>
              <w:t>182</w:t>
            </w:r>
          </w:p>
        </w:tc>
      </w:tr>
      <w:tr w:rsidR="008073E6" w:rsidRPr="008073E6" w:rsidTr="001600A3">
        <w:trPr>
          <w:trHeight w:val="198"/>
          <w:jc w:val="center"/>
        </w:trPr>
        <w:tc>
          <w:tcPr>
            <w:tcW w:w="539" w:type="dxa"/>
            <w:tcBorders>
              <w:top w:val="nil"/>
              <w:left w:val="single" w:sz="4" w:space="0" w:color="auto"/>
              <w:bottom w:val="single" w:sz="4" w:space="0" w:color="auto"/>
              <w:right w:val="single" w:sz="4" w:space="0" w:color="auto"/>
            </w:tcBorders>
          </w:tcPr>
          <w:p w:rsidR="008073E6" w:rsidRPr="008073E6" w:rsidRDefault="008073E6" w:rsidP="008073E6">
            <w:pPr>
              <w:spacing w:after="0" w:line="240" w:lineRule="auto"/>
              <w:jc w:val="center"/>
              <w:rPr>
                <w:rFonts w:ascii="Sylfaen" w:eastAsia="Times New Roman" w:hAnsi="Sylfaen" w:cs="Calibri"/>
                <w:b/>
                <w:bCs/>
                <w:sz w:val="18"/>
                <w:szCs w:val="18"/>
              </w:rPr>
            </w:pPr>
            <w:r w:rsidRPr="008073E6">
              <w:rPr>
                <w:rFonts w:ascii="Sylfaen" w:eastAsia="Times New Roman" w:hAnsi="Sylfaen" w:cs="Calibri"/>
                <w:b/>
                <w:bCs/>
                <w:sz w:val="18"/>
                <w:szCs w:val="18"/>
              </w:rPr>
              <w:t>4</w:t>
            </w:r>
          </w:p>
        </w:tc>
        <w:tc>
          <w:tcPr>
            <w:tcW w:w="804" w:type="dxa"/>
            <w:tcBorders>
              <w:top w:val="nil"/>
              <w:left w:val="single" w:sz="4" w:space="0" w:color="auto"/>
              <w:bottom w:val="single" w:sz="4" w:space="0" w:color="auto"/>
              <w:right w:val="single" w:sz="4" w:space="0" w:color="auto"/>
            </w:tcBorders>
            <w:shd w:val="clear" w:color="auto" w:fill="auto"/>
            <w:noWrap/>
            <w:vAlign w:val="center"/>
          </w:tcPr>
          <w:p w:rsidR="008073E6" w:rsidRPr="008073E6" w:rsidRDefault="008073E6" w:rsidP="008073E6">
            <w:pPr>
              <w:spacing w:after="0" w:line="240" w:lineRule="auto"/>
              <w:jc w:val="center"/>
              <w:rPr>
                <w:rFonts w:ascii="Sylfaen" w:eastAsia="Times New Roman" w:hAnsi="Sylfaen" w:cs="Calibri"/>
                <w:b/>
                <w:bCs/>
                <w:sz w:val="18"/>
                <w:szCs w:val="18"/>
              </w:rPr>
            </w:pPr>
            <w:r w:rsidRPr="008073E6">
              <w:rPr>
                <w:rFonts w:ascii="Sylfaen" w:eastAsia="Times New Roman" w:hAnsi="Sylfaen" w:cs="Calibri"/>
                <w:b/>
                <w:bCs/>
                <w:sz w:val="18"/>
                <w:szCs w:val="18"/>
              </w:rPr>
              <w:t>101</w:t>
            </w:r>
          </w:p>
        </w:tc>
        <w:tc>
          <w:tcPr>
            <w:tcW w:w="2256" w:type="dxa"/>
            <w:tcBorders>
              <w:top w:val="nil"/>
              <w:left w:val="nil"/>
              <w:bottom w:val="single" w:sz="4" w:space="0" w:color="auto"/>
              <w:right w:val="single" w:sz="4" w:space="0" w:color="auto"/>
            </w:tcBorders>
            <w:shd w:val="clear" w:color="auto" w:fill="auto"/>
            <w:noWrap/>
            <w:vAlign w:val="center"/>
          </w:tcPr>
          <w:p w:rsidR="008073E6" w:rsidRPr="008073E6" w:rsidRDefault="008073E6" w:rsidP="008073E6">
            <w:pPr>
              <w:spacing w:after="0" w:line="240" w:lineRule="auto"/>
              <w:jc w:val="center"/>
              <w:rPr>
                <w:rFonts w:ascii="Sylfaen" w:eastAsia="Times New Roman" w:hAnsi="Sylfaen" w:cs="Calibri"/>
                <w:sz w:val="18"/>
                <w:szCs w:val="18"/>
              </w:rPr>
            </w:pPr>
            <w:r w:rsidRPr="008073E6">
              <w:rPr>
                <w:rFonts w:ascii="Sylfaen" w:eastAsia="Times New Roman" w:hAnsi="Sylfaen" w:cs="Calibri"/>
                <w:sz w:val="18"/>
                <w:szCs w:val="18"/>
              </w:rPr>
              <w:t>535.45</w:t>
            </w:r>
          </w:p>
        </w:tc>
        <w:tc>
          <w:tcPr>
            <w:tcW w:w="1890" w:type="dxa"/>
            <w:tcBorders>
              <w:top w:val="nil"/>
              <w:left w:val="nil"/>
              <w:bottom w:val="single" w:sz="4" w:space="0" w:color="auto"/>
              <w:right w:val="single" w:sz="4" w:space="0" w:color="auto"/>
            </w:tcBorders>
            <w:shd w:val="clear" w:color="auto" w:fill="auto"/>
            <w:noWrap/>
            <w:vAlign w:val="center"/>
          </w:tcPr>
          <w:p w:rsidR="008073E6" w:rsidRPr="008073E6" w:rsidRDefault="008073E6" w:rsidP="008073E6">
            <w:pPr>
              <w:spacing w:after="0" w:line="240" w:lineRule="auto"/>
              <w:jc w:val="center"/>
              <w:rPr>
                <w:rFonts w:ascii="Sylfaen" w:eastAsia="Times New Roman" w:hAnsi="Sylfaen" w:cs="Calibri"/>
                <w:b/>
                <w:bCs/>
                <w:sz w:val="18"/>
                <w:szCs w:val="18"/>
              </w:rPr>
            </w:pPr>
            <w:r w:rsidRPr="008073E6">
              <w:rPr>
                <w:rFonts w:ascii="Sylfaen" w:eastAsia="Times New Roman" w:hAnsi="Sylfaen" w:cs="Calibri"/>
                <w:b/>
                <w:bCs/>
                <w:sz w:val="18"/>
                <w:szCs w:val="18"/>
              </w:rPr>
              <w:t>157.71</w:t>
            </w:r>
          </w:p>
        </w:tc>
        <w:tc>
          <w:tcPr>
            <w:tcW w:w="752" w:type="dxa"/>
            <w:tcBorders>
              <w:top w:val="nil"/>
              <w:left w:val="nil"/>
              <w:bottom w:val="single" w:sz="4" w:space="0" w:color="auto"/>
              <w:right w:val="single" w:sz="4" w:space="0" w:color="auto"/>
            </w:tcBorders>
            <w:shd w:val="clear" w:color="auto" w:fill="auto"/>
            <w:noWrap/>
            <w:vAlign w:val="center"/>
          </w:tcPr>
          <w:p w:rsidR="008073E6" w:rsidRPr="008073E6" w:rsidRDefault="008073E6" w:rsidP="008073E6">
            <w:pPr>
              <w:spacing w:after="0" w:line="240" w:lineRule="auto"/>
              <w:jc w:val="center"/>
              <w:rPr>
                <w:rFonts w:ascii="Sylfaen" w:eastAsia="Times New Roman" w:hAnsi="Sylfaen" w:cs="Calibri"/>
                <w:sz w:val="18"/>
                <w:szCs w:val="18"/>
              </w:rPr>
            </w:pPr>
            <w:r w:rsidRPr="008073E6">
              <w:rPr>
                <w:rFonts w:ascii="Sylfaen" w:eastAsia="Times New Roman" w:hAnsi="Sylfaen" w:cs="Calibri"/>
                <w:sz w:val="18"/>
                <w:szCs w:val="18"/>
              </w:rPr>
              <w:t>0.3405</w:t>
            </w:r>
          </w:p>
        </w:tc>
        <w:tc>
          <w:tcPr>
            <w:tcW w:w="1858" w:type="dxa"/>
            <w:tcBorders>
              <w:top w:val="nil"/>
              <w:left w:val="nil"/>
              <w:bottom w:val="single" w:sz="4" w:space="0" w:color="auto"/>
              <w:right w:val="single" w:sz="4" w:space="0" w:color="auto"/>
            </w:tcBorders>
            <w:shd w:val="clear" w:color="auto" w:fill="auto"/>
            <w:noWrap/>
            <w:vAlign w:val="center"/>
          </w:tcPr>
          <w:p w:rsidR="008073E6" w:rsidRPr="008073E6" w:rsidRDefault="008073E6" w:rsidP="008073E6">
            <w:pPr>
              <w:spacing w:after="0" w:line="240" w:lineRule="auto"/>
              <w:jc w:val="center"/>
              <w:rPr>
                <w:rFonts w:ascii="Sylfaen" w:eastAsia="Times New Roman" w:hAnsi="Sylfaen" w:cs="Calibri"/>
                <w:sz w:val="18"/>
                <w:szCs w:val="18"/>
              </w:rPr>
            </w:pPr>
            <w:r w:rsidRPr="008073E6">
              <w:rPr>
                <w:rFonts w:ascii="Sylfaen" w:eastAsia="Times New Roman" w:hAnsi="Sylfaen" w:cs="Calibri"/>
                <w:sz w:val="18"/>
                <w:szCs w:val="18"/>
              </w:rPr>
              <w:t>182</w:t>
            </w:r>
          </w:p>
        </w:tc>
      </w:tr>
      <w:tr w:rsidR="008073E6" w:rsidRPr="008073E6" w:rsidTr="001600A3">
        <w:trPr>
          <w:trHeight w:val="198"/>
          <w:jc w:val="center"/>
        </w:trPr>
        <w:tc>
          <w:tcPr>
            <w:tcW w:w="539" w:type="dxa"/>
            <w:tcBorders>
              <w:top w:val="nil"/>
              <w:left w:val="single" w:sz="4" w:space="0" w:color="auto"/>
              <w:bottom w:val="single" w:sz="4" w:space="0" w:color="auto"/>
              <w:right w:val="single" w:sz="4" w:space="0" w:color="auto"/>
            </w:tcBorders>
          </w:tcPr>
          <w:p w:rsidR="008073E6" w:rsidRPr="008073E6" w:rsidRDefault="008073E6" w:rsidP="008073E6">
            <w:pPr>
              <w:spacing w:after="0" w:line="240" w:lineRule="auto"/>
              <w:jc w:val="center"/>
              <w:rPr>
                <w:rFonts w:ascii="Sylfaen" w:eastAsia="Times New Roman" w:hAnsi="Sylfaen" w:cs="Calibri"/>
                <w:b/>
                <w:bCs/>
                <w:sz w:val="18"/>
                <w:szCs w:val="18"/>
              </w:rPr>
            </w:pPr>
            <w:r w:rsidRPr="008073E6">
              <w:rPr>
                <w:rFonts w:ascii="Sylfaen" w:eastAsia="Times New Roman" w:hAnsi="Sylfaen" w:cs="Calibri"/>
                <w:b/>
                <w:bCs/>
                <w:sz w:val="18"/>
                <w:szCs w:val="18"/>
              </w:rPr>
              <w:t>5</w:t>
            </w:r>
          </w:p>
        </w:tc>
        <w:tc>
          <w:tcPr>
            <w:tcW w:w="804" w:type="dxa"/>
            <w:tcBorders>
              <w:top w:val="nil"/>
              <w:left w:val="single" w:sz="4" w:space="0" w:color="auto"/>
              <w:bottom w:val="single" w:sz="4" w:space="0" w:color="auto"/>
              <w:right w:val="single" w:sz="4" w:space="0" w:color="auto"/>
            </w:tcBorders>
            <w:shd w:val="clear" w:color="auto" w:fill="auto"/>
            <w:noWrap/>
            <w:vAlign w:val="center"/>
          </w:tcPr>
          <w:p w:rsidR="008073E6" w:rsidRPr="008073E6" w:rsidRDefault="008073E6" w:rsidP="008073E6">
            <w:pPr>
              <w:spacing w:after="0" w:line="240" w:lineRule="auto"/>
              <w:jc w:val="center"/>
              <w:rPr>
                <w:rFonts w:ascii="Sylfaen" w:eastAsia="Times New Roman" w:hAnsi="Sylfaen" w:cs="Calibri"/>
                <w:b/>
                <w:bCs/>
                <w:sz w:val="18"/>
                <w:szCs w:val="18"/>
              </w:rPr>
            </w:pPr>
            <w:r w:rsidRPr="008073E6">
              <w:rPr>
                <w:rFonts w:ascii="Sylfaen" w:eastAsia="Times New Roman" w:hAnsi="Sylfaen" w:cs="Calibri"/>
                <w:b/>
                <w:bCs/>
                <w:sz w:val="18"/>
                <w:szCs w:val="18"/>
              </w:rPr>
              <w:t>104A</w:t>
            </w:r>
          </w:p>
        </w:tc>
        <w:tc>
          <w:tcPr>
            <w:tcW w:w="2256" w:type="dxa"/>
            <w:tcBorders>
              <w:top w:val="nil"/>
              <w:left w:val="nil"/>
              <w:bottom w:val="single" w:sz="4" w:space="0" w:color="auto"/>
              <w:right w:val="single" w:sz="4" w:space="0" w:color="auto"/>
            </w:tcBorders>
            <w:shd w:val="clear" w:color="auto" w:fill="auto"/>
            <w:noWrap/>
            <w:vAlign w:val="center"/>
          </w:tcPr>
          <w:p w:rsidR="008073E6" w:rsidRPr="008073E6" w:rsidRDefault="008073E6" w:rsidP="008073E6">
            <w:pPr>
              <w:spacing w:after="0" w:line="240" w:lineRule="auto"/>
              <w:jc w:val="center"/>
              <w:rPr>
                <w:rFonts w:ascii="Sylfaen" w:eastAsia="Times New Roman" w:hAnsi="Sylfaen" w:cs="Calibri"/>
                <w:sz w:val="18"/>
                <w:szCs w:val="18"/>
              </w:rPr>
            </w:pPr>
            <w:r w:rsidRPr="008073E6">
              <w:rPr>
                <w:rFonts w:ascii="Sylfaen" w:eastAsia="Times New Roman" w:hAnsi="Sylfaen" w:cs="Calibri"/>
                <w:sz w:val="18"/>
                <w:szCs w:val="18"/>
              </w:rPr>
              <w:t>538.6</w:t>
            </w:r>
          </w:p>
        </w:tc>
        <w:tc>
          <w:tcPr>
            <w:tcW w:w="1890" w:type="dxa"/>
            <w:tcBorders>
              <w:top w:val="nil"/>
              <w:left w:val="nil"/>
              <w:bottom w:val="single" w:sz="4" w:space="0" w:color="auto"/>
              <w:right w:val="single" w:sz="4" w:space="0" w:color="auto"/>
            </w:tcBorders>
            <w:shd w:val="clear" w:color="auto" w:fill="auto"/>
            <w:noWrap/>
            <w:vAlign w:val="center"/>
          </w:tcPr>
          <w:p w:rsidR="008073E6" w:rsidRPr="008073E6" w:rsidRDefault="008073E6" w:rsidP="008073E6">
            <w:pPr>
              <w:spacing w:after="0" w:line="240" w:lineRule="auto"/>
              <w:jc w:val="center"/>
              <w:rPr>
                <w:rFonts w:ascii="Sylfaen" w:eastAsia="Times New Roman" w:hAnsi="Sylfaen" w:cs="Calibri"/>
                <w:b/>
                <w:bCs/>
                <w:sz w:val="18"/>
                <w:szCs w:val="18"/>
              </w:rPr>
            </w:pPr>
            <w:r w:rsidRPr="008073E6">
              <w:rPr>
                <w:rFonts w:ascii="Sylfaen" w:eastAsia="Times New Roman" w:hAnsi="Sylfaen" w:cs="Calibri"/>
                <w:b/>
                <w:bCs/>
                <w:sz w:val="18"/>
                <w:szCs w:val="18"/>
              </w:rPr>
              <w:t>160.86</w:t>
            </w:r>
          </w:p>
        </w:tc>
        <w:tc>
          <w:tcPr>
            <w:tcW w:w="752" w:type="dxa"/>
            <w:tcBorders>
              <w:top w:val="nil"/>
              <w:left w:val="nil"/>
              <w:bottom w:val="single" w:sz="4" w:space="0" w:color="auto"/>
              <w:right w:val="single" w:sz="4" w:space="0" w:color="auto"/>
            </w:tcBorders>
            <w:shd w:val="clear" w:color="auto" w:fill="auto"/>
            <w:noWrap/>
            <w:vAlign w:val="center"/>
          </w:tcPr>
          <w:p w:rsidR="008073E6" w:rsidRPr="008073E6" w:rsidRDefault="008073E6" w:rsidP="008073E6">
            <w:pPr>
              <w:spacing w:after="0" w:line="240" w:lineRule="auto"/>
              <w:jc w:val="center"/>
              <w:rPr>
                <w:rFonts w:ascii="Sylfaen" w:eastAsia="Times New Roman" w:hAnsi="Sylfaen" w:cs="Calibri"/>
                <w:sz w:val="18"/>
                <w:szCs w:val="18"/>
              </w:rPr>
            </w:pPr>
            <w:r w:rsidRPr="008073E6">
              <w:rPr>
                <w:rFonts w:ascii="Sylfaen" w:eastAsia="Times New Roman" w:hAnsi="Sylfaen" w:cs="Calibri"/>
                <w:sz w:val="18"/>
                <w:szCs w:val="18"/>
              </w:rPr>
              <w:t>0.3439</w:t>
            </w:r>
          </w:p>
        </w:tc>
        <w:tc>
          <w:tcPr>
            <w:tcW w:w="1858" w:type="dxa"/>
            <w:tcBorders>
              <w:top w:val="nil"/>
              <w:left w:val="nil"/>
              <w:bottom w:val="single" w:sz="4" w:space="0" w:color="auto"/>
              <w:right w:val="single" w:sz="4" w:space="0" w:color="auto"/>
            </w:tcBorders>
            <w:shd w:val="clear" w:color="auto" w:fill="auto"/>
            <w:noWrap/>
            <w:vAlign w:val="center"/>
          </w:tcPr>
          <w:p w:rsidR="008073E6" w:rsidRPr="008073E6" w:rsidRDefault="008073E6" w:rsidP="008073E6">
            <w:pPr>
              <w:spacing w:after="0" w:line="240" w:lineRule="auto"/>
              <w:jc w:val="center"/>
              <w:rPr>
                <w:rFonts w:ascii="Sylfaen" w:eastAsia="Times New Roman" w:hAnsi="Sylfaen" w:cs="Calibri"/>
                <w:sz w:val="18"/>
                <w:szCs w:val="18"/>
              </w:rPr>
            </w:pPr>
            <w:r w:rsidRPr="008073E6">
              <w:rPr>
                <w:rFonts w:ascii="Sylfaen" w:eastAsia="Times New Roman" w:hAnsi="Sylfaen" w:cs="Calibri"/>
                <w:sz w:val="18"/>
                <w:szCs w:val="18"/>
              </w:rPr>
              <w:t>183</w:t>
            </w:r>
          </w:p>
        </w:tc>
      </w:tr>
      <w:tr w:rsidR="008073E6" w:rsidRPr="008073E6" w:rsidTr="001600A3">
        <w:trPr>
          <w:trHeight w:val="198"/>
          <w:jc w:val="center"/>
        </w:trPr>
        <w:tc>
          <w:tcPr>
            <w:tcW w:w="539" w:type="dxa"/>
            <w:tcBorders>
              <w:top w:val="nil"/>
              <w:left w:val="single" w:sz="4" w:space="0" w:color="auto"/>
              <w:bottom w:val="single" w:sz="4" w:space="0" w:color="auto"/>
              <w:right w:val="single" w:sz="4" w:space="0" w:color="auto"/>
            </w:tcBorders>
          </w:tcPr>
          <w:p w:rsidR="008073E6" w:rsidRPr="008073E6" w:rsidRDefault="008073E6" w:rsidP="008073E6">
            <w:pPr>
              <w:spacing w:after="0" w:line="240" w:lineRule="auto"/>
              <w:jc w:val="center"/>
              <w:rPr>
                <w:rFonts w:ascii="Sylfaen" w:eastAsia="Times New Roman" w:hAnsi="Sylfaen" w:cs="Calibri"/>
                <w:b/>
                <w:bCs/>
                <w:sz w:val="18"/>
                <w:szCs w:val="18"/>
              </w:rPr>
            </w:pPr>
            <w:r w:rsidRPr="008073E6">
              <w:rPr>
                <w:rFonts w:ascii="Sylfaen" w:eastAsia="Times New Roman" w:hAnsi="Sylfaen" w:cs="Calibri"/>
                <w:b/>
                <w:bCs/>
                <w:sz w:val="18"/>
                <w:szCs w:val="18"/>
              </w:rPr>
              <w:t>6</w:t>
            </w:r>
          </w:p>
        </w:tc>
        <w:tc>
          <w:tcPr>
            <w:tcW w:w="804" w:type="dxa"/>
            <w:tcBorders>
              <w:top w:val="nil"/>
              <w:left w:val="single" w:sz="4" w:space="0" w:color="auto"/>
              <w:bottom w:val="single" w:sz="4" w:space="0" w:color="auto"/>
              <w:right w:val="single" w:sz="4" w:space="0" w:color="auto"/>
            </w:tcBorders>
            <w:shd w:val="clear" w:color="auto" w:fill="auto"/>
            <w:noWrap/>
            <w:vAlign w:val="center"/>
          </w:tcPr>
          <w:p w:rsidR="008073E6" w:rsidRPr="008073E6" w:rsidRDefault="008073E6" w:rsidP="008073E6">
            <w:pPr>
              <w:spacing w:after="0" w:line="240" w:lineRule="auto"/>
              <w:jc w:val="center"/>
              <w:rPr>
                <w:rFonts w:ascii="Sylfaen" w:eastAsia="Times New Roman" w:hAnsi="Sylfaen" w:cs="Calibri"/>
                <w:b/>
                <w:bCs/>
                <w:sz w:val="18"/>
                <w:szCs w:val="18"/>
              </w:rPr>
            </w:pPr>
            <w:r w:rsidRPr="008073E6">
              <w:rPr>
                <w:rFonts w:ascii="Sylfaen" w:eastAsia="Times New Roman" w:hAnsi="Sylfaen" w:cs="Calibri"/>
                <w:b/>
                <w:bCs/>
                <w:sz w:val="18"/>
                <w:szCs w:val="18"/>
              </w:rPr>
              <w:t>115</w:t>
            </w:r>
          </w:p>
        </w:tc>
        <w:tc>
          <w:tcPr>
            <w:tcW w:w="2256" w:type="dxa"/>
            <w:tcBorders>
              <w:top w:val="nil"/>
              <w:left w:val="nil"/>
              <w:bottom w:val="single" w:sz="4" w:space="0" w:color="auto"/>
              <w:right w:val="single" w:sz="4" w:space="0" w:color="auto"/>
            </w:tcBorders>
            <w:shd w:val="clear" w:color="auto" w:fill="auto"/>
            <w:noWrap/>
            <w:vAlign w:val="center"/>
          </w:tcPr>
          <w:p w:rsidR="008073E6" w:rsidRPr="008073E6" w:rsidRDefault="008073E6" w:rsidP="008073E6">
            <w:pPr>
              <w:spacing w:after="0" w:line="240" w:lineRule="auto"/>
              <w:jc w:val="center"/>
              <w:rPr>
                <w:rFonts w:ascii="Sylfaen" w:eastAsia="Times New Roman" w:hAnsi="Sylfaen" w:cs="Calibri"/>
                <w:sz w:val="18"/>
                <w:szCs w:val="18"/>
              </w:rPr>
            </w:pPr>
            <w:r w:rsidRPr="008073E6">
              <w:rPr>
                <w:rFonts w:ascii="Sylfaen" w:eastAsia="Times New Roman" w:hAnsi="Sylfaen" w:cs="Calibri"/>
                <w:sz w:val="18"/>
                <w:szCs w:val="18"/>
              </w:rPr>
              <w:t>870.6</w:t>
            </w:r>
          </w:p>
        </w:tc>
        <w:tc>
          <w:tcPr>
            <w:tcW w:w="1890" w:type="dxa"/>
            <w:tcBorders>
              <w:top w:val="nil"/>
              <w:left w:val="nil"/>
              <w:bottom w:val="single" w:sz="4" w:space="0" w:color="auto"/>
              <w:right w:val="single" w:sz="4" w:space="0" w:color="auto"/>
            </w:tcBorders>
            <w:shd w:val="clear" w:color="auto" w:fill="auto"/>
            <w:noWrap/>
            <w:vAlign w:val="center"/>
          </w:tcPr>
          <w:p w:rsidR="008073E6" w:rsidRPr="008073E6" w:rsidRDefault="008073E6" w:rsidP="008073E6">
            <w:pPr>
              <w:spacing w:after="0" w:line="240" w:lineRule="auto"/>
              <w:jc w:val="center"/>
              <w:rPr>
                <w:rFonts w:ascii="Sylfaen" w:eastAsia="Times New Roman" w:hAnsi="Sylfaen" w:cs="Calibri"/>
                <w:b/>
                <w:bCs/>
                <w:sz w:val="18"/>
                <w:szCs w:val="18"/>
              </w:rPr>
            </w:pPr>
            <w:r w:rsidRPr="008073E6">
              <w:rPr>
                <w:rFonts w:ascii="Sylfaen" w:eastAsia="Times New Roman" w:hAnsi="Sylfaen" w:cs="Calibri"/>
                <w:b/>
                <w:bCs/>
                <w:sz w:val="18"/>
                <w:szCs w:val="18"/>
              </w:rPr>
              <w:t>355.44</w:t>
            </w:r>
          </w:p>
        </w:tc>
        <w:tc>
          <w:tcPr>
            <w:tcW w:w="752" w:type="dxa"/>
            <w:tcBorders>
              <w:top w:val="nil"/>
              <w:left w:val="nil"/>
              <w:bottom w:val="single" w:sz="4" w:space="0" w:color="auto"/>
              <w:right w:val="single" w:sz="4" w:space="0" w:color="auto"/>
            </w:tcBorders>
            <w:shd w:val="clear" w:color="auto" w:fill="auto"/>
            <w:noWrap/>
            <w:vAlign w:val="center"/>
          </w:tcPr>
          <w:p w:rsidR="008073E6" w:rsidRPr="008073E6" w:rsidRDefault="008073E6" w:rsidP="008073E6">
            <w:pPr>
              <w:spacing w:after="0" w:line="240" w:lineRule="auto"/>
              <w:jc w:val="center"/>
              <w:rPr>
                <w:rFonts w:ascii="Sylfaen" w:eastAsia="Times New Roman" w:hAnsi="Sylfaen" w:cs="Calibri"/>
                <w:sz w:val="18"/>
                <w:szCs w:val="18"/>
              </w:rPr>
            </w:pPr>
            <w:r w:rsidRPr="008073E6">
              <w:rPr>
                <w:rFonts w:ascii="Sylfaen" w:eastAsia="Times New Roman" w:hAnsi="Sylfaen" w:cs="Calibri"/>
                <w:sz w:val="18"/>
                <w:szCs w:val="18"/>
              </w:rPr>
              <w:t>0.5112</w:t>
            </w:r>
          </w:p>
        </w:tc>
        <w:tc>
          <w:tcPr>
            <w:tcW w:w="1858" w:type="dxa"/>
            <w:tcBorders>
              <w:top w:val="nil"/>
              <w:left w:val="nil"/>
              <w:bottom w:val="single" w:sz="4" w:space="0" w:color="auto"/>
              <w:right w:val="single" w:sz="4" w:space="0" w:color="auto"/>
            </w:tcBorders>
            <w:shd w:val="clear" w:color="auto" w:fill="auto"/>
            <w:noWrap/>
            <w:vAlign w:val="center"/>
          </w:tcPr>
          <w:p w:rsidR="008073E6" w:rsidRPr="008073E6" w:rsidRDefault="008073E6" w:rsidP="008073E6">
            <w:pPr>
              <w:spacing w:after="0" w:line="240" w:lineRule="auto"/>
              <w:jc w:val="center"/>
              <w:rPr>
                <w:rFonts w:ascii="Sylfaen" w:eastAsia="Times New Roman" w:hAnsi="Sylfaen" w:cs="Calibri"/>
                <w:sz w:val="18"/>
                <w:szCs w:val="18"/>
              </w:rPr>
            </w:pPr>
            <w:r w:rsidRPr="008073E6">
              <w:rPr>
                <w:rFonts w:ascii="Sylfaen" w:eastAsia="Times New Roman" w:hAnsi="Sylfaen" w:cs="Calibri"/>
                <w:sz w:val="18"/>
                <w:szCs w:val="18"/>
              </w:rPr>
              <w:t>273</w:t>
            </w:r>
          </w:p>
        </w:tc>
      </w:tr>
      <w:tr w:rsidR="008073E6" w:rsidRPr="008073E6" w:rsidTr="001600A3">
        <w:trPr>
          <w:trHeight w:val="198"/>
          <w:jc w:val="center"/>
        </w:trPr>
        <w:tc>
          <w:tcPr>
            <w:tcW w:w="539" w:type="dxa"/>
            <w:tcBorders>
              <w:top w:val="nil"/>
              <w:left w:val="single" w:sz="4" w:space="0" w:color="auto"/>
              <w:bottom w:val="single" w:sz="4" w:space="0" w:color="auto"/>
              <w:right w:val="single" w:sz="4" w:space="0" w:color="auto"/>
            </w:tcBorders>
          </w:tcPr>
          <w:p w:rsidR="008073E6" w:rsidRPr="008073E6" w:rsidRDefault="008073E6" w:rsidP="008073E6">
            <w:pPr>
              <w:spacing w:after="0" w:line="240" w:lineRule="auto"/>
              <w:jc w:val="center"/>
              <w:rPr>
                <w:rFonts w:ascii="Sylfaen" w:eastAsia="Times New Roman" w:hAnsi="Sylfaen" w:cs="Calibri"/>
                <w:b/>
                <w:bCs/>
                <w:sz w:val="18"/>
                <w:szCs w:val="18"/>
              </w:rPr>
            </w:pPr>
            <w:r w:rsidRPr="008073E6">
              <w:rPr>
                <w:rFonts w:ascii="Sylfaen" w:eastAsia="Times New Roman" w:hAnsi="Sylfaen" w:cs="Calibri"/>
                <w:b/>
                <w:bCs/>
                <w:sz w:val="18"/>
                <w:szCs w:val="18"/>
              </w:rPr>
              <w:t>7</w:t>
            </w:r>
          </w:p>
        </w:tc>
        <w:tc>
          <w:tcPr>
            <w:tcW w:w="804" w:type="dxa"/>
            <w:tcBorders>
              <w:top w:val="nil"/>
              <w:left w:val="single" w:sz="4" w:space="0" w:color="auto"/>
              <w:bottom w:val="single" w:sz="4" w:space="0" w:color="auto"/>
              <w:right w:val="single" w:sz="4" w:space="0" w:color="auto"/>
            </w:tcBorders>
            <w:shd w:val="clear" w:color="auto" w:fill="auto"/>
            <w:noWrap/>
            <w:vAlign w:val="center"/>
          </w:tcPr>
          <w:p w:rsidR="008073E6" w:rsidRPr="008073E6" w:rsidRDefault="008073E6" w:rsidP="008073E6">
            <w:pPr>
              <w:spacing w:after="0" w:line="240" w:lineRule="auto"/>
              <w:jc w:val="center"/>
              <w:rPr>
                <w:rFonts w:ascii="Sylfaen" w:eastAsia="Times New Roman" w:hAnsi="Sylfaen" w:cs="Calibri"/>
                <w:b/>
                <w:bCs/>
                <w:sz w:val="18"/>
                <w:szCs w:val="18"/>
              </w:rPr>
            </w:pPr>
            <w:r w:rsidRPr="008073E6">
              <w:rPr>
                <w:rFonts w:ascii="Sylfaen" w:eastAsia="Times New Roman" w:hAnsi="Sylfaen" w:cs="Calibri"/>
                <w:b/>
                <w:bCs/>
                <w:sz w:val="18"/>
                <w:szCs w:val="18"/>
              </w:rPr>
              <w:t>116</w:t>
            </w:r>
          </w:p>
        </w:tc>
        <w:tc>
          <w:tcPr>
            <w:tcW w:w="2256" w:type="dxa"/>
            <w:tcBorders>
              <w:top w:val="nil"/>
              <w:left w:val="nil"/>
              <w:bottom w:val="single" w:sz="4" w:space="0" w:color="auto"/>
              <w:right w:val="single" w:sz="4" w:space="0" w:color="auto"/>
            </w:tcBorders>
            <w:shd w:val="clear" w:color="auto" w:fill="auto"/>
            <w:noWrap/>
            <w:vAlign w:val="center"/>
          </w:tcPr>
          <w:p w:rsidR="008073E6" w:rsidRPr="008073E6" w:rsidRDefault="008073E6" w:rsidP="008073E6">
            <w:pPr>
              <w:spacing w:after="0" w:line="240" w:lineRule="auto"/>
              <w:jc w:val="center"/>
              <w:rPr>
                <w:rFonts w:ascii="Sylfaen" w:eastAsia="Times New Roman" w:hAnsi="Sylfaen" w:cs="Calibri"/>
                <w:sz w:val="18"/>
                <w:szCs w:val="18"/>
              </w:rPr>
            </w:pPr>
            <w:r w:rsidRPr="008073E6">
              <w:rPr>
                <w:rFonts w:ascii="Sylfaen" w:eastAsia="Times New Roman" w:hAnsi="Sylfaen" w:cs="Calibri"/>
                <w:sz w:val="18"/>
                <w:szCs w:val="18"/>
              </w:rPr>
              <w:t>871</w:t>
            </w:r>
          </w:p>
        </w:tc>
        <w:tc>
          <w:tcPr>
            <w:tcW w:w="1890" w:type="dxa"/>
            <w:tcBorders>
              <w:top w:val="nil"/>
              <w:left w:val="nil"/>
              <w:bottom w:val="single" w:sz="4" w:space="0" w:color="auto"/>
              <w:right w:val="single" w:sz="4" w:space="0" w:color="auto"/>
            </w:tcBorders>
            <w:shd w:val="clear" w:color="auto" w:fill="auto"/>
            <w:noWrap/>
            <w:vAlign w:val="center"/>
          </w:tcPr>
          <w:p w:rsidR="008073E6" w:rsidRPr="008073E6" w:rsidRDefault="008073E6" w:rsidP="008073E6">
            <w:pPr>
              <w:spacing w:after="0" w:line="240" w:lineRule="auto"/>
              <w:jc w:val="center"/>
              <w:rPr>
                <w:rFonts w:ascii="Sylfaen" w:eastAsia="Times New Roman" w:hAnsi="Sylfaen" w:cs="Calibri"/>
                <w:b/>
                <w:bCs/>
                <w:sz w:val="18"/>
                <w:szCs w:val="18"/>
              </w:rPr>
            </w:pPr>
            <w:r w:rsidRPr="008073E6">
              <w:rPr>
                <w:rFonts w:ascii="Sylfaen" w:eastAsia="Times New Roman" w:hAnsi="Sylfaen" w:cs="Calibri"/>
                <w:b/>
                <w:bCs/>
                <w:sz w:val="18"/>
                <w:szCs w:val="18"/>
              </w:rPr>
              <w:t>355.48</w:t>
            </w:r>
          </w:p>
        </w:tc>
        <w:tc>
          <w:tcPr>
            <w:tcW w:w="752" w:type="dxa"/>
            <w:tcBorders>
              <w:top w:val="nil"/>
              <w:left w:val="nil"/>
              <w:bottom w:val="single" w:sz="4" w:space="0" w:color="auto"/>
              <w:right w:val="single" w:sz="4" w:space="0" w:color="auto"/>
            </w:tcBorders>
            <w:shd w:val="clear" w:color="auto" w:fill="auto"/>
            <w:noWrap/>
            <w:vAlign w:val="center"/>
          </w:tcPr>
          <w:p w:rsidR="008073E6" w:rsidRPr="008073E6" w:rsidRDefault="008073E6" w:rsidP="008073E6">
            <w:pPr>
              <w:spacing w:after="0" w:line="240" w:lineRule="auto"/>
              <w:jc w:val="center"/>
              <w:rPr>
                <w:rFonts w:ascii="Sylfaen" w:eastAsia="Times New Roman" w:hAnsi="Sylfaen" w:cs="Calibri"/>
                <w:sz w:val="18"/>
                <w:szCs w:val="18"/>
              </w:rPr>
            </w:pPr>
            <w:r w:rsidRPr="008073E6">
              <w:rPr>
                <w:rFonts w:ascii="Sylfaen" w:eastAsia="Times New Roman" w:hAnsi="Sylfaen" w:cs="Calibri"/>
                <w:sz w:val="18"/>
                <w:szCs w:val="18"/>
              </w:rPr>
              <w:t>0.5113</w:t>
            </w:r>
          </w:p>
        </w:tc>
        <w:tc>
          <w:tcPr>
            <w:tcW w:w="1858" w:type="dxa"/>
            <w:tcBorders>
              <w:top w:val="nil"/>
              <w:left w:val="nil"/>
              <w:bottom w:val="single" w:sz="4" w:space="0" w:color="auto"/>
              <w:right w:val="single" w:sz="4" w:space="0" w:color="auto"/>
            </w:tcBorders>
            <w:shd w:val="clear" w:color="auto" w:fill="auto"/>
            <w:noWrap/>
            <w:vAlign w:val="center"/>
          </w:tcPr>
          <w:p w:rsidR="008073E6" w:rsidRPr="008073E6" w:rsidRDefault="008073E6" w:rsidP="008073E6">
            <w:pPr>
              <w:spacing w:after="0" w:line="240" w:lineRule="auto"/>
              <w:jc w:val="center"/>
              <w:rPr>
                <w:rFonts w:ascii="Sylfaen" w:eastAsia="Times New Roman" w:hAnsi="Sylfaen" w:cs="Calibri"/>
                <w:sz w:val="18"/>
                <w:szCs w:val="18"/>
              </w:rPr>
            </w:pPr>
            <w:r w:rsidRPr="008073E6">
              <w:rPr>
                <w:rFonts w:ascii="Sylfaen" w:eastAsia="Times New Roman" w:hAnsi="Sylfaen" w:cs="Calibri"/>
                <w:sz w:val="18"/>
                <w:szCs w:val="18"/>
              </w:rPr>
              <w:t>273</w:t>
            </w:r>
          </w:p>
        </w:tc>
      </w:tr>
    </w:tbl>
    <w:p w:rsidR="008073E6" w:rsidRPr="008073E6" w:rsidRDefault="008073E6" w:rsidP="00FE2B0E">
      <w:pPr>
        <w:spacing w:before="120" w:after="120" w:line="240" w:lineRule="auto"/>
        <w:jc w:val="both"/>
        <w:rPr>
          <w:rFonts w:ascii="Sylfaen" w:eastAsia="Calibri" w:hAnsi="Sylfaen" w:cs="Times New Roman"/>
          <w:lang w:val="ka-GE"/>
        </w:rPr>
      </w:pPr>
      <w:r w:rsidRPr="008073E6">
        <w:rPr>
          <w:rFonts w:ascii="Sylfaen" w:eastAsia="Calibri" w:hAnsi="Sylfaen" w:cs="Times New Roman"/>
          <w:lang w:val="ka-GE"/>
        </w:rPr>
        <w:t xml:space="preserve">მეორე მეთოდის მიხედვით, წყლის მაქსიმალური ხარჯები საპროექტო კვეთისთვის დადგენილია გრიგოლ როსტომოვის მეთოდოლოგიით რომელიც მოცემულია „კავკასიის პირობებში მდინარეთა მაქსიმალური ჩამონადენის საანგარიშო ტექნიკურ მითითებაში“. </w:t>
      </w:r>
    </w:p>
    <w:p w:rsidR="008073E6" w:rsidRPr="008073E6" w:rsidRDefault="008073E6" w:rsidP="00FE2B0E">
      <w:pPr>
        <w:spacing w:before="120" w:after="120" w:line="240" w:lineRule="auto"/>
        <w:jc w:val="both"/>
        <w:rPr>
          <w:rFonts w:ascii="Sylfaen" w:eastAsia="Calibri" w:hAnsi="Sylfaen" w:cs="Times New Roman"/>
          <w:lang w:val="ka-GE"/>
        </w:rPr>
      </w:pPr>
      <w:r w:rsidRPr="008073E6">
        <w:rPr>
          <w:rFonts w:ascii="Sylfaen" w:eastAsia="Calibri" w:hAnsi="Sylfaen" w:cs="Sylfaen"/>
          <w:lang w:val="ka-GE"/>
        </w:rPr>
        <w:t>აღნიშნული</w:t>
      </w:r>
      <w:r w:rsidRPr="008073E6">
        <w:rPr>
          <w:rFonts w:ascii="Sylfaen" w:eastAsia="Calibri" w:hAnsi="Sylfaen" w:cs="Times New Roman"/>
          <w:lang w:val="ka-GE"/>
        </w:rPr>
        <w:t xml:space="preserve"> </w:t>
      </w:r>
      <w:r w:rsidRPr="008073E6">
        <w:rPr>
          <w:rFonts w:ascii="Sylfaen" w:eastAsia="Calibri" w:hAnsi="Sylfaen" w:cs="Sylfaen"/>
          <w:lang w:val="ka-GE"/>
        </w:rPr>
        <w:t>მეთოდის</w:t>
      </w:r>
      <w:r w:rsidRPr="008073E6">
        <w:rPr>
          <w:rFonts w:ascii="Sylfaen" w:eastAsia="Calibri" w:hAnsi="Sylfaen" w:cs="Times New Roman"/>
          <w:lang w:val="ka-GE"/>
        </w:rPr>
        <w:t xml:space="preserve"> </w:t>
      </w:r>
      <w:r w:rsidRPr="008073E6">
        <w:rPr>
          <w:rFonts w:ascii="Sylfaen" w:eastAsia="Calibri" w:hAnsi="Sylfaen" w:cs="Sylfaen"/>
          <w:lang w:val="ka-GE"/>
        </w:rPr>
        <w:t>თანახმად</w:t>
      </w:r>
      <w:r w:rsidRPr="008073E6">
        <w:rPr>
          <w:rFonts w:ascii="Sylfaen" w:eastAsia="Calibri" w:hAnsi="Sylfaen" w:cs="Times New Roman"/>
          <w:lang w:val="ka-GE"/>
        </w:rPr>
        <w:t xml:space="preserve">, </w:t>
      </w:r>
      <w:r w:rsidRPr="008073E6">
        <w:rPr>
          <w:rFonts w:ascii="Sylfaen" w:eastAsia="Calibri" w:hAnsi="Sylfaen" w:cs="Sylfaen"/>
          <w:lang w:val="ka-GE"/>
        </w:rPr>
        <w:t>წყლის</w:t>
      </w:r>
      <w:r w:rsidRPr="008073E6">
        <w:rPr>
          <w:rFonts w:ascii="Sylfaen" w:eastAsia="Calibri" w:hAnsi="Sylfaen" w:cs="Times New Roman"/>
          <w:lang w:val="ka-GE"/>
        </w:rPr>
        <w:t xml:space="preserve"> </w:t>
      </w:r>
      <w:r w:rsidRPr="008073E6">
        <w:rPr>
          <w:rFonts w:ascii="Sylfaen" w:eastAsia="Calibri" w:hAnsi="Sylfaen" w:cs="Sylfaen"/>
          <w:lang w:val="ka-GE"/>
        </w:rPr>
        <w:t>მაქსიმალური</w:t>
      </w:r>
      <w:r w:rsidRPr="008073E6">
        <w:rPr>
          <w:rFonts w:ascii="Sylfaen" w:eastAsia="Calibri" w:hAnsi="Sylfaen" w:cs="Times New Roman"/>
          <w:lang w:val="ka-GE"/>
        </w:rPr>
        <w:t xml:space="preserve"> </w:t>
      </w:r>
      <w:r w:rsidRPr="008073E6">
        <w:rPr>
          <w:rFonts w:ascii="Sylfaen" w:eastAsia="Calibri" w:hAnsi="Sylfaen" w:cs="Sylfaen"/>
          <w:lang w:val="ka-GE"/>
        </w:rPr>
        <w:t>ხარჯი</w:t>
      </w:r>
      <w:r w:rsidRPr="008073E6">
        <w:rPr>
          <w:rFonts w:ascii="Sylfaen" w:eastAsia="Calibri" w:hAnsi="Sylfaen" w:cs="Times New Roman"/>
          <w:lang w:val="ka-GE"/>
        </w:rPr>
        <w:t xml:space="preserve"> </w:t>
      </w:r>
      <w:r w:rsidRPr="008073E6">
        <w:rPr>
          <w:rFonts w:ascii="Sylfaen" w:eastAsia="Calibri" w:hAnsi="Sylfaen" w:cs="Sylfaen"/>
          <w:lang w:val="ka-GE"/>
        </w:rPr>
        <w:t>იანგარიშება</w:t>
      </w:r>
      <w:r w:rsidRPr="008073E6">
        <w:rPr>
          <w:rFonts w:ascii="Sylfaen" w:eastAsia="Calibri" w:hAnsi="Sylfaen" w:cs="Times New Roman"/>
          <w:lang w:val="ka-GE"/>
        </w:rPr>
        <w:t xml:space="preserve"> </w:t>
      </w:r>
      <w:r w:rsidRPr="008073E6">
        <w:rPr>
          <w:rFonts w:ascii="Sylfaen" w:eastAsia="Calibri" w:hAnsi="Sylfaen" w:cs="Sylfaen"/>
          <w:lang w:val="ka-GE"/>
        </w:rPr>
        <w:t>ფორმულით</w:t>
      </w:r>
      <w:r w:rsidRPr="008073E6">
        <w:rPr>
          <w:rFonts w:ascii="Sylfaen" w:eastAsia="Calibri" w:hAnsi="Sylfaen" w:cs="Times New Roman"/>
          <w:lang w:val="ka-GE"/>
        </w:rPr>
        <w:t>:</w:t>
      </w:r>
    </w:p>
    <w:p w:rsidR="008073E6" w:rsidRPr="008073E6" w:rsidRDefault="008073E6" w:rsidP="00FE2B0E">
      <w:pPr>
        <w:spacing w:before="120" w:after="120" w:line="240" w:lineRule="auto"/>
        <w:jc w:val="center"/>
        <w:rPr>
          <w:rFonts w:ascii="Sylfaen" w:eastAsia="Calibri" w:hAnsi="Sylfaen" w:cs="Times New Roman"/>
          <w:lang w:val="ka-GE"/>
        </w:rPr>
      </w:pPr>
      <m:oMath>
        <m:r>
          <w:rPr>
            <w:rFonts w:ascii="Cambria Math" w:eastAsia="Calibri" w:hAnsi="Cambria Math" w:cs="Times New Roman"/>
            <w:lang w:val="ka-GE"/>
          </w:rPr>
          <m:t xml:space="preserve">Q=16.67∝β </m:t>
        </m:r>
        <m:r>
          <m:rPr>
            <m:sty m:val="p"/>
          </m:rPr>
          <w:rPr>
            <w:rFonts w:ascii="Cambria Math" w:eastAsia="Calibri" w:hAnsi="Cambria Math" w:cs="Times New Roman"/>
            <w:lang w:val="ka-GE"/>
          </w:rPr>
          <m:t xml:space="preserve">σ </m:t>
        </m:r>
        <m:r>
          <w:rPr>
            <w:rFonts w:ascii="Cambria Math" w:eastAsia="Calibri" w:hAnsi="Cambria Math" w:cs="Times New Roman"/>
            <w:lang w:val="ka-GE"/>
          </w:rPr>
          <m:t xml:space="preserve">F </m:t>
        </m:r>
        <m:f>
          <m:fPr>
            <m:ctrlPr>
              <w:rPr>
                <w:rFonts w:ascii="Cambria Math" w:eastAsia="Calibri" w:hAnsi="Cambria Math" w:cs="Times New Roman"/>
                <w:i/>
              </w:rPr>
            </m:ctrlPr>
          </m:fPr>
          <m:num>
            <m:r>
              <w:rPr>
                <w:rFonts w:ascii="Cambria Math" w:eastAsia="Calibri" w:hAnsi="Cambria Math" w:cs="Times New Roman"/>
                <w:lang w:val="ka-GE"/>
              </w:rPr>
              <m:t>H</m:t>
            </m:r>
          </m:num>
          <m:den>
            <m:r>
              <w:rPr>
                <w:rFonts w:ascii="Cambria Math" w:eastAsia="Calibri" w:hAnsi="Cambria Math" w:cs="Times New Roman"/>
                <w:lang w:val="ka-GE"/>
              </w:rPr>
              <m:t>T</m:t>
            </m:r>
          </m:den>
        </m:f>
        <m:r>
          <m:rPr>
            <m:sty m:val="p"/>
          </m:rPr>
          <w:rPr>
            <w:rFonts w:ascii="Cambria Math" w:eastAsia="Calibri" w:hAnsi="Cambria Math" w:cs="Sylfaen"/>
            <w:lang w:val="ka-GE"/>
          </w:rPr>
          <m:t xml:space="preserve">    (</m:t>
        </m:r>
        <m:f>
          <m:fPr>
            <m:ctrlPr>
              <w:rPr>
                <w:rFonts w:ascii="Cambria Math" w:eastAsia="Calibri" w:hAnsi="Cambria Math" w:cs="Cambria Math"/>
                <w:lang w:val="ka-GE"/>
              </w:rPr>
            </m:ctrlPr>
          </m:fPr>
          <m:num>
            <m:sSup>
              <m:sSupPr>
                <m:ctrlPr>
                  <w:rPr>
                    <w:rFonts w:ascii="Cambria Math" w:eastAsia="Calibri" w:hAnsi="Cambria Math" w:cs="Cambria Math"/>
                    <w:lang w:val="ka-GE"/>
                  </w:rPr>
                </m:ctrlPr>
              </m:sSupPr>
              <m:e>
                <m:r>
                  <m:rPr>
                    <m:sty m:val="p"/>
                  </m:rPr>
                  <w:rPr>
                    <w:rFonts w:ascii="Sylfaen" w:eastAsia="Calibri" w:hAnsi="Sylfaen" w:cs="Sylfaen"/>
                    <w:lang w:val="ka-GE"/>
                  </w:rPr>
                  <m:t>მ</m:t>
                </m:r>
                <m:ctrlPr>
                  <w:rPr>
                    <w:rFonts w:ascii="Cambria Math" w:eastAsia="Calibri" w:hAnsi="Cambria Math" w:cs="Sylfaen"/>
                    <w:lang w:val="ka-GE"/>
                  </w:rPr>
                </m:ctrlPr>
              </m:e>
              <m:sup>
                <m:r>
                  <m:rPr>
                    <m:sty m:val="p"/>
                  </m:rPr>
                  <w:rPr>
                    <w:rFonts w:ascii="Cambria Math" w:eastAsia="Calibri" w:hAnsi="Cambria Math" w:cs="Cambria Math"/>
                    <w:lang w:val="ka-GE"/>
                  </w:rPr>
                  <m:t>3</m:t>
                </m:r>
              </m:sup>
            </m:sSup>
            <m:ctrlPr>
              <w:rPr>
                <w:rFonts w:ascii="Cambria Math" w:eastAsia="Calibri" w:hAnsi="Cambria Math" w:cs="Sylfaen"/>
                <w:lang w:val="ka-GE"/>
              </w:rPr>
            </m:ctrlPr>
          </m:num>
          <m:den>
            <m:r>
              <m:rPr>
                <m:sty m:val="p"/>
              </m:rPr>
              <w:rPr>
                <w:rFonts w:ascii="Sylfaen" w:eastAsia="Calibri" w:hAnsi="Sylfaen" w:cs="Sylfaen"/>
                <w:lang w:val="ka-GE"/>
              </w:rPr>
              <m:t>წმ</m:t>
            </m:r>
            <m:ctrlPr>
              <w:rPr>
                <w:rFonts w:ascii="Cambria Math" w:eastAsia="Calibri" w:hAnsi="Cambria Math" w:cs="Sylfaen"/>
                <w:lang w:val="ka-GE"/>
              </w:rPr>
            </m:ctrlPr>
          </m:den>
        </m:f>
        <m:r>
          <m:rPr>
            <m:sty m:val="p"/>
          </m:rPr>
          <w:rPr>
            <w:rFonts w:ascii="Cambria Math" w:eastAsia="Calibri" w:hAnsi="Cambria Math" w:cs="Sylfaen"/>
            <w:lang w:val="ka-GE"/>
          </w:rPr>
          <m:t>)</m:t>
        </m:r>
      </m:oMath>
      <w:r w:rsidRPr="008073E6">
        <w:rPr>
          <w:rFonts w:ascii="Sylfaen" w:eastAsia="Calibri" w:hAnsi="Sylfaen" w:cs="Times New Roman"/>
          <w:lang w:val="ka-GE"/>
        </w:rPr>
        <w:t>,</w:t>
      </w:r>
    </w:p>
    <w:p w:rsidR="008073E6" w:rsidRPr="008073E6" w:rsidRDefault="008073E6" w:rsidP="00FE2B0E">
      <w:pPr>
        <w:spacing w:before="120" w:after="120" w:line="240" w:lineRule="auto"/>
        <w:rPr>
          <w:rFonts w:ascii="Sylfaen" w:eastAsia="Calibri" w:hAnsi="Sylfaen" w:cs="Times New Roman"/>
          <w:lang w:val="ka-GE"/>
        </w:rPr>
      </w:pPr>
      <w:r w:rsidRPr="008073E6">
        <w:rPr>
          <w:rFonts w:ascii="Sylfaen" w:eastAsia="Calibri" w:hAnsi="Sylfaen" w:cs="Sylfaen"/>
          <w:lang w:val="ka-GE"/>
        </w:rPr>
        <w:t>სადაც:</w:t>
      </w:r>
      <w:r w:rsidRPr="008073E6">
        <w:rPr>
          <w:rFonts w:ascii="Sylfaen" w:eastAsia="Calibri" w:hAnsi="Sylfaen" w:cs="Times New Roman"/>
          <w:lang w:val="ka-GE"/>
        </w:rPr>
        <w:t xml:space="preserve">   </w:t>
      </w:r>
    </w:p>
    <w:p w:rsidR="008073E6" w:rsidRPr="008073E6" w:rsidRDefault="008073E6" w:rsidP="00FE2B0E">
      <w:pPr>
        <w:spacing w:before="120" w:after="120" w:line="240" w:lineRule="auto"/>
        <w:rPr>
          <w:rFonts w:ascii="Sylfaen" w:eastAsia="Calibri" w:hAnsi="Sylfaen" w:cs="Times New Roman"/>
          <w:lang w:val="ka-GE"/>
        </w:rPr>
      </w:pPr>
      <w:r w:rsidRPr="008073E6">
        <w:rPr>
          <w:rFonts w:ascii="Sylfaen" w:eastAsia="Calibri" w:hAnsi="Sylfaen" w:cs="Times New Roman"/>
          <w:lang w:val="ka-GE"/>
        </w:rPr>
        <w:t xml:space="preserve">Q  - </w:t>
      </w:r>
      <w:r w:rsidRPr="008073E6">
        <w:rPr>
          <w:rFonts w:ascii="Sylfaen" w:eastAsia="Calibri" w:hAnsi="Sylfaen" w:cs="Sylfaen"/>
          <w:lang w:val="ka-GE"/>
        </w:rPr>
        <w:t>წყლის</w:t>
      </w:r>
      <w:r w:rsidRPr="008073E6">
        <w:rPr>
          <w:rFonts w:ascii="Sylfaen" w:eastAsia="Calibri" w:hAnsi="Sylfaen" w:cs="Times New Roman"/>
          <w:lang w:val="ka-GE"/>
        </w:rPr>
        <w:t xml:space="preserve"> </w:t>
      </w:r>
      <w:r w:rsidRPr="008073E6">
        <w:rPr>
          <w:rFonts w:ascii="Sylfaen" w:eastAsia="Calibri" w:hAnsi="Sylfaen" w:cs="Sylfaen"/>
          <w:lang w:val="ka-GE"/>
        </w:rPr>
        <w:t>საანგარიშო</w:t>
      </w:r>
      <w:r w:rsidRPr="008073E6">
        <w:rPr>
          <w:rFonts w:ascii="Sylfaen" w:eastAsia="Calibri" w:hAnsi="Sylfaen" w:cs="Times New Roman"/>
          <w:lang w:val="ka-GE"/>
        </w:rPr>
        <w:t xml:space="preserve"> </w:t>
      </w:r>
      <w:r w:rsidRPr="008073E6">
        <w:rPr>
          <w:rFonts w:ascii="Sylfaen" w:eastAsia="Calibri" w:hAnsi="Sylfaen" w:cs="Sylfaen"/>
          <w:lang w:val="ka-GE"/>
        </w:rPr>
        <w:t>უდიდესი</w:t>
      </w:r>
      <w:r w:rsidRPr="008073E6">
        <w:rPr>
          <w:rFonts w:ascii="Sylfaen" w:eastAsia="Calibri" w:hAnsi="Sylfaen" w:cs="Times New Roman"/>
          <w:lang w:val="ka-GE"/>
        </w:rPr>
        <w:t xml:space="preserve"> </w:t>
      </w:r>
      <w:r w:rsidRPr="008073E6">
        <w:rPr>
          <w:rFonts w:ascii="Sylfaen" w:eastAsia="Calibri" w:hAnsi="Sylfaen" w:cs="Sylfaen"/>
          <w:lang w:val="ka-GE"/>
        </w:rPr>
        <w:t>ხარჯია</w:t>
      </w:r>
      <w:r w:rsidRPr="008073E6">
        <w:rPr>
          <w:rFonts w:ascii="Sylfaen" w:eastAsia="Calibri" w:hAnsi="Sylfaen" w:cs="Times New Roman"/>
          <w:lang w:val="ka-GE"/>
        </w:rPr>
        <w:t xml:space="preserve">, </w:t>
      </w:r>
      <w:r w:rsidRPr="008073E6">
        <w:rPr>
          <w:rFonts w:ascii="Sylfaen" w:eastAsia="Calibri" w:hAnsi="Sylfaen" w:cs="Sylfaen"/>
          <w:lang w:val="ka-GE"/>
        </w:rPr>
        <w:t>მ</w:t>
      </w:r>
      <w:r w:rsidRPr="008073E6">
        <w:rPr>
          <w:rFonts w:ascii="Sylfaen" w:eastAsia="Calibri" w:hAnsi="Sylfaen" w:cs="Times New Roman"/>
          <w:vertAlign w:val="superscript"/>
          <w:lang w:val="ka-GE"/>
        </w:rPr>
        <w:t>3</w:t>
      </w:r>
      <w:r w:rsidRPr="008073E6">
        <w:rPr>
          <w:rFonts w:ascii="Sylfaen" w:eastAsia="Calibri" w:hAnsi="Sylfaen" w:cs="Times New Roman"/>
          <w:lang w:val="ka-GE"/>
        </w:rPr>
        <w:t>/</w:t>
      </w:r>
      <w:r w:rsidRPr="008073E6">
        <w:rPr>
          <w:rFonts w:ascii="Sylfaen" w:eastAsia="Calibri" w:hAnsi="Sylfaen" w:cs="Sylfaen"/>
          <w:lang w:val="ka-GE"/>
        </w:rPr>
        <w:t>წმ</w:t>
      </w:r>
      <w:r w:rsidRPr="008073E6">
        <w:rPr>
          <w:rFonts w:ascii="Sylfaen" w:eastAsia="Calibri" w:hAnsi="Sylfaen" w:cs="Times New Roman"/>
          <w:lang w:val="ka-GE"/>
        </w:rPr>
        <w:t xml:space="preserve">;  </w:t>
      </w:r>
    </w:p>
    <w:p w:rsidR="008073E6" w:rsidRPr="008073E6" w:rsidRDefault="008073E6" w:rsidP="00FE2B0E">
      <w:pPr>
        <w:spacing w:before="120" w:after="120" w:line="240" w:lineRule="auto"/>
        <w:rPr>
          <w:rFonts w:ascii="Sylfaen" w:eastAsia="Calibri" w:hAnsi="Sylfaen" w:cs="Times New Roman"/>
          <w:lang w:val="ka-GE"/>
        </w:rPr>
      </w:pPr>
      <w:r w:rsidRPr="008073E6">
        <w:rPr>
          <w:rFonts w:ascii="Sylfaen" w:eastAsia="Calibri" w:hAnsi="Sylfaen" w:cs="Times New Roman"/>
          <w:lang w:val="ka-GE"/>
        </w:rPr>
        <w:t xml:space="preserve">F  - </w:t>
      </w:r>
      <w:r w:rsidRPr="008073E6">
        <w:rPr>
          <w:rFonts w:ascii="Sylfaen" w:eastAsia="Calibri" w:hAnsi="Sylfaen" w:cs="Sylfaen"/>
          <w:lang w:val="ka-GE"/>
        </w:rPr>
        <w:t>წყალშემკრები</w:t>
      </w:r>
      <w:r w:rsidRPr="008073E6">
        <w:rPr>
          <w:rFonts w:ascii="Sylfaen" w:eastAsia="Calibri" w:hAnsi="Sylfaen" w:cs="Times New Roman"/>
          <w:lang w:val="ka-GE"/>
        </w:rPr>
        <w:t xml:space="preserve"> </w:t>
      </w:r>
      <w:r w:rsidRPr="008073E6">
        <w:rPr>
          <w:rFonts w:ascii="Sylfaen" w:eastAsia="Calibri" w:hAnsi="Sylfaen" w:cs="Sylfaen"/>
          <w:lang w:val="ka-GE"/>
        </w:rPr>
        <w:t>აუზის</w:t>
      </w:r>
      <w:r w:rsidRPr="008073E6">
        <w:rPr>
          <w:rFonts w:ascii="Sylfaen" w:eastAsia="Calibri" w:hAnsi="Sylfaen" w:cs="Times New Roman"/>
          <w:lang w:val="ka-GE"/>
        </w:rPr>
        <w:t xml:space="preserve">  </w:t>
      </w:r>
      <w:r w:rsidRPr="008073E6">
        <w:rPr>
          <w:rFonts w:ascii="Sylfaen" w:eastAsia="Calibri" w:hAnsi="Sylfaen" w:cs="Sylfaen"/>
          <w:lang w:val="ka-GE"/>
        </w:rPr>
        <w:t>ფართობია</w:t>
      </w:r>
      <w:r w:rsidRPr="008073E6">
        <w:rPr>
          <w:rFonts w:ascii="Sylfaen" w:eastAsia="Calibri" w:hAnsi="Sylfaen" w:cs="Times New Roman"/>
          <w:lang w:val="ka-GE"/>
        </w:rPr>
        <w:t xml:space="preserve">, </w:t>
      </w:r>
      <w:r w:rsidRPr="008073E6">
        <w:rPr>
          <w:rFonts w:ascii="Sylfaen" w:eastAsia="Calibri" w:hAnsi="Sylfaen" w:cs="Sylfaen"/>
          <w:lang w:val="ka-GE"/>
        </w:rPr>
        <w:t>კმ</w:t>
      </w:r>
      <w:r w:rsidRPr="008073E6">
        <w:rPr>
          <w:rFonts w:ascii="Sylfaen" w:eastAsia="Calibri" w:hAnsi="Sylfaen" w:cs="Times New Roman"/>
          <w:vertAlign w:val="superscript"/>
          <w:lang w:val="ka-GE"/>
        </w:rPr>
        <w:t>2</w:t>
      </w:r>
      <w:r w:rsidRPr="008073E6">
        <w:rPr>
          <w:rFonts w:ascii="Sylfaen" w:eastAsia="Calibri" w:hAnsi="Sylfaen" w:cs="Times New Roman"/>
          <w:lang w:val="ka-GE"/>
        </w:rPr>
        <w:t>;</w:t>
      </w:r>
    </w:p>
    <w:p w:rsidR="008073E6" w:rsidRPr="008073E6" w:rsidRDefault="008073E6" w:rsidP="00FE2B0E">
      <w:pPr>
        <w:spacing w:before="120" w:after="120" w:line="240" w:lineRule="auto"/>
        <w:rPr>
          <w:rFonts w:ascii="Sylfaen" w:eastAsia="Calibri" w:hAnsi="Sylfaen" w:cs="Times New Roman"/>
          <w:lang w:val="ka-GE"/>
        </w:rPr>
      </w:pPr>
      <w:r w:rsidRPr="008073E6">
        <w:rPr>
          <w:rFonts w:ascii="Sylfaen" w:eastAsia="Calibri" w:hAnsi="Sylfaen" w:cs="Times New Roman"/>
          <w:lang w:val="ka-GE"/>
        </w:rPr>
        <w:t xml:space="preserve">T - </w:t>
      </w:r>
      <w:r w:rsidRPr="008073E6">
        <w:rPr>
          <w:rFonts w:ascii="Sylfaen" w:eastAsia="Calibri" w:hAnsi="Sylfaen" w:cs="Sylfaen"/>
          <w:lang w:val="ka-GE"/>
        </w:rPr>
        <w:t>საპროექტო</w:t>
      </w:r>
      <w:r w:rsidRPr="008073E6">
        <w:rPr>
          <w:rFonts w:ascii="Sylfaen" w:eastAsia="Calibri" w:hAnsi="Sylfaen" w:cs="Times New Roman"/>
          <w:lang w:val="ka-GE"/>
        </w:rPr>
        <w:t xml:space="preserve"> </w:t>
      </w:r>
      <w:r w:rsidRPr="008073E6">
        <w:rPr>
          <w:rFonts w:ascii="Sylfaen" w:eastAsia="Calibri" w:hAnsi="Sylfaen" w:cs="Sylfaen"/>
          <w:lang w:val="ka-GE"/>
        </w:rPr>
        <w:t>კვეთში</w:t>
      </w:r>
      <w:r w:rsidRPr="008073E6">
        <w:rPr>
          <w:rFonts w:ascii="Sylfaen" w:eastAsia="Calibri" w:hAnsi="Sylfaen" w:cs="Times New Roman"/>
          <w:lang w:val="ka-GE"/>
        </w:rPr>
        <w:t xml:space="preserve"> </w:t>
      </w:r>
      <w:r w:rsidRPr="008073E6">
        <w:rPr>
          <w:rFonts w:ascii="Sylfaen" w:eastAsia="Calibri" w:hAnsi="Sylfaen" w:cs="Sylfaen"/>
          <w:lang w:val="ka-GE"/>
        </w:rPr>
        <w:t>წყლის</w:t>
      </w:r>
      <w:r w:rsidRPr="008073E6">
        <w:rPr>
          <w:rFonts w:ascii="Sylfaen" w:eastAsia="Calibri" w:hAnsi="Sylfaen" w:cs="Times New Roman"/>
          <w:lang w:val="ka-GE"/>
        </w:rPr>
        <w:t xml:space="preserve"> </w:t>
      </w:r>
      <w:r w:rsidRPr="008073E6">
        <w:rPr>
          <w:rFonts w:ascii="Sylfaen" w:eastAsia="Calibri" w:hAnsi="Sylfaen" w:cs="Sylfaen"/>
          <w:lang w:val="ka-GE"/>
        </w:rPr>
        <w:t>უდიდესი</w:t>
      </w:r>
      <w:r w:rsidRPr="008073E6">
        <w:rPr>
          <w:rFonts w:ascii="Sylfaen" w:eastAsia="Calibri" w:hAnsi="Sylfaen" w:cs="Times New Roman"/>
          <w:lang w:val="ka-GE"/>
        </w:rPr>
        <w:t xml:space="preserve"> </w:t>
      </w:r>
      <w:r w:rsidRPr="008073E6">
        <w:rPr>
          <w:rFonts w:ascii="Sylfaen" w:eastAsia="Calibri" w:hAnsi="Sylfaen" w:cs="Sylfaen"/>
          <w:lang w:val="ka-GE"/>
        </w:rPr>
        <w:t>ჩამონადენის</w:t>
      </w:r>
      <w:r w:rsidRPr="008073E6">
        <w:rPr>
          <w:rFonts w:ascii="Sylfaen" w:eastAsia="Calibri" w:hAnsi="Sylfaen" w:cs="Times New Roman"/>
          <w:lang w:val="ka-GE"/>
        </w:rPr>
        <w:t xml:space="preserve"> </w:t>
      </w:r>
      <w:r w:rsidRPr="008073E6">
        <w:rPr>
          <w:rFonts w:ascii="Sylfaen" w:eastAsia="Calibri" w:hAnsi="Sylfaen" w:cs="Sylfaen"/>
          <w:lang w:val="ka-GE"/>
        </w:rPr>
        <w:t>კონცენტრაციის</w:t>
      </w:r>
      <w:r w:rsidRPr="008073E6">
        <w:rPr>
          <w:rFonts w:ascii="Sylfaen" w:eastAsia="Calibri" w:hAnsi="Sylfaen" w:cs="Times New Roman"/>
          <w:lang w:val="ka-GE"/>
        </w:rPr>
        <w:t xml:space="preserve"> </w:t>
      </w:r>
      <w:r w:rsidRPr="008073E6">
        <w:rPr>
          <w:rFonts w:ascii="Sylfaen" w:eastAsia="Calibri" w:hAnsi="Sylfaen" w:cs="Sylfaen"/>
          <w:lang w:val="ka-GE"/>
        </w:rPr>
        <w:t>საანგარიშო</w:t>
      </w:r>
      <w:r w:rsidRPr="008073E6">
        <w:rPr>
          <w:rFonts w:ascii="Sylfaen" w:eastAsia="Calibri" w:hAnsi="Sylfaen" w:cs="Times New Roman"/>
          <w:lang w:val="ka-GE"/>
        </w:rPr>
        <w:t xml:space="preserve"> </w:t>
      </w:r>
      <w:r w:rsidRPr="008073E6">
        <w:rPr>
          <w:rFonts w:ascii="Sylfaen" w:eastAsia="Calibri" w:hAnsi="Sylfaen" w:cs="Sylfaen"/>
          <w:lang w:val="ka-GE"/>
        </w:rPr>
        <w:t>დრო</w:t>
      </w:r>
      <w:r w:rsidRPr="008073E6">
        <w:rPr>
          <w:rFonts w:ascii="Sylfaen" w:eastAsia="Calibri" w:hAnsi="Sylfaen" w:cs="Times New Roman"/>
          <w:lang w:val="ka-GE"/>
        </w:rPr>
        <w:t xml:space="preserve">, </w:t>
      </w:r>
      <w:r w:rsidRPr="008073E6">
        <w:rPr>
          <w:rFonts w:ascii="Sylfaen" w:eastAsia="Calibri" w:hAnsi="Sylfaen" w:cs="Sylfaen"/>
          <w:lang w:val="ka-GE"/>
        </w:rPr>
        <w:t>წთ</w:t>
      </w:r>
      <w:r w:rsidRPr="008073E6">
        <w:rPr>
          <w:rFonts w:ascii="Sylfaen" w:eastAsia="Calibri" w:hAnsi="Sylfaen" w:cs="Times New Roman"/>
          <w:lang w:val="ka-GE"/>
        </w:rPr>
        <w:t xml:space="preserve">, </w:t>
      </w:r>
      <w:r w:rsidRPr="008073E6">
        <w:rPr>
          <w:rFonts w:ascii="Sylfaen" w:eastAsia="Calibri" w:hAnsi="Sylfaen" w:cs="Sylfaen"/>
          <w:lang w:val="ka-GE"/>
        </w:rPr>
        <w:t>რომლის</w:t>
      </w:r>
      <w:r w:rsidRPr="008073E6">
        <w:rPr>
          <w:rFonts w:ascii="Sylfaen" w:eastAsia="Calibri" w:hAnsi="Sylfaen" w:cs="Times New Roman"/>
          <w:lang w:val="ka-GE"/>
        </w:rPr>
        <w:t xml:space="preserve"> </w:t>
      </w:r>
      <w:r w:rsidRPr="008073E6">
        <w:rPr>
          <w:rFonts w:ascii="Sylfaen" w:eastAsia="Calibri" w:hAnsi="Sylfaen" w:cs="Sylfaen"/>
          <w:lang w:val="ka-GE"/>
        </w:rPr>
        <w:t>მნიშვნელობა</w:t>
      </w:r>
      <w:r w:rsidRPr="008073E6">
        <w:rPr>
          <w:rFonts w:ascii="Sylfaen" w:eastAsia="Calibri" w:hAnsi="Sylfaen" w:cs="Times New Roman"/>
          <w:lang w:val="ka-GE"/>
        </w:rPr>
        <w:t xml:space="preserve"> </w:t>
      </w:r>
      <w:r w:rsidRPr="008073E6">
        <w:rPr>
          <w:rFonts w:ascii="Sylfaen" w:eastAsia="Calibri" w:hAnsi="Sylfaen" w:cs="Sylfaen"/>
          <w:lang w:val="ka-GE"/>
        </w:rPr>
        <w:t>იანგარიშება</w:t>
      </w:r>
      <w:r w:rsidRPr="008073E6">
        <w:rPr>
          <w:rFonts w:ascii="Sylfaen" w:eastAsia="Calibri" w:hAnsi="Sylfaen" w:cs="Times New Roman"/>
          <w:lang w:val="ka-GE"/>
        </w:rPr>
        <w:t xml:space="preserve"> </w:t>
      </w:r>
      <w:r w:rsidRPr="008073E6">
        <w:rPr>
          <w:rFonts w:ascii="Sylfaen" w:eastAsia="Calibri" w:hAnsi="Sylfaen" w:cs="Sylfaen"/>
          <w:lang w:val="ka-GE"/>
        </w:rPr>
        <w:t>ფორმულით</w:t>
      </w:r>
      <w:r w:rsidRPr="008073E6">
        <w:rPr>
          <w:rFonts w:ascii="Sylfaen" w:eastAsia="Calibri" w:hAnsi="Sylfaen" w:cs="Times New Roman"/>
          <w:lang w:val="ka-GE"/>
        </w:rPr>
        <w:t>:</w:t>
      </w:r>
    </w:p>
    <w:p w:rsidR="008073E6" w:rsidRPr="008073E6" w:rsidRDefault="008073E6" w:rsidP="00FE2B0E">
      <w:pPr>
        <w:spacing w:before="120" w:after="120" w:line="240" w:lineRule="auto"/>
        <w:jc w:val="center"/>
        <w:rPr>
          <w:rFonts w:ascii="Sylfaen" w:eastAsia="Calibri" w:hAnsi="Sylfaen" w:cs="Times New Roman"/>
          <w:lang w:val="ka-GE"/>
        </w:rPr>
      </w:pPr>
      <m:oMath>
        <m:r>
          <w:rPr>
            <w:rFonts w:ascii="Cambria Math" w:eastAsia="Calibri" w:hAnsi="Cambria Math" w:cs="Times New Roman"/>
            <w:lang w:val="ka-GE"/>
          </w:rPr>
          <m:t>T=</m:t>
        </m:r>
        <m:sSup>
          <m:sSupPr>
            <m:ctrlPr>
              <w:rPr>
                <w:rFonts w:ascii="Cambria Math" w:eastAsia="Calibri" w:hAnsi="Cambria Math" w:cs="Times New Roman"/>
                <w:i/>
                <w:lang w:val="ka-GE"/>
              </w:rPr>
            </m:ctrlPr>
          </m:sSupPr>
          <m:e>
            <m:d>
              <m:dPr>
                <m:begChr m:val="["/>
                <m:endChr m:val="]"/>
                <m:ctrlPr>
                  <w:rPr>
                    <w:rFonts w:ascii="Cambria Math" w:eastAsia="Calibri" w:hAnsi="Cambria Math" w:cs="Times New Roman"/>
                    <w:i/>
                    <w:lang w:val="ka-GE"/>
                  </w:rPr>
                </m:ctrlPr>
              </m:dPr>
              <m:e>
                <m:f>
                  <m:fPr>
                    <m:ctrlPr>
                      <w:rPr>
                        <w:rFonts w:ascii="Cambria Math" w:eastAsia="Calibri" w:hAnsi="Cambria Math" w:cs="Times New Roman"/>
                        <w:i/>
                        <w:lang w:val="ka-GE"/>
                      </w:rPr>
                    </m:ctrlPr>
                  </m:fPr>
                  <m:num>
                    <m:sSub>
                      <m:sSubPr>
                        <m:ctrlPr>
                          <w:rPr>
                            <w:rFonts w:ascii="Cambria Math" w:eastAsia="Calibri" w:hAnsi="Cambria Math" w:cs="Times New Roman"/>
                            <w:i/>
                            <w:lang w:val="ka-GE"/>
                          </w:rPr>
                        </m:ctrlPr>
                      </m:sSubPr>
                      <m:e>
                        <m:r>
                          <w:rPr>
                            <w:rFonts w:ascii="Cambria Math" w:eastAsia="Calibri" w:hAnsi="Cambria Math" w:cs="Times New Roman"/>
                            <w:lang w:val="ka-GE"/>
                          </w:rPr>
                          <m:t>L</m:t>
                        </m:r>
                      </m:e>
                      <m:sub>
                        <m:r>
                          <w:rPr>
                            <w:rFonts w:ascii="Sylfaen" w:eastAsia="Calibri" w:hAnsi="Sylfaen" w:cs="Sylfaen"/>
                            <w:lang w:val="ka-GE"/>
                          </w:rPr>
                          <m:t>დაყ</m:t>
                        </m:r>
                      </m:sub>
                    </m:sSub>
                    <m:r>
                      <w:rPr>
                        <w:rFonts w:ascii="Cambria Math" w:eastAsia="Calibri" w:hAnsi="Cambria Math" w:cs="Times New Roman"/>
                        <w:lang w:val="ka-GE"/>
                      </w:rPr>
                      <m:t xml:space="preserve"> </m:t>
                    </m:r>
                  </m:num>
                  <m:den>
                    <m:r>
                      <w:rPr>
                        <w:rFonts w:ascii="Cambria Math" w:eastAsia="Calibri" w:hAnsi="Cambria Math" w:cs="Times New Roman"/>
                        <w:lang w:val="ka-GE"/>
                      </w:rPr>
                      <m:t>φ.</m:t>
                    </m:r>
                    <m:rad>
                      <m:radPr>
                        <m:degHide m:val="1"/>
                        <m:ctrlPr>
                          <w:rPr>
                            <w:rFonts w:ascii="Cambria Math" w:eastAsia="Calibri" w:hAnsi="Cambria Math" w:cs="Times New Roman"/>
                            <w:i/>
                            <w:lang w:val="ka-GE"/>
                          </w:rPr>
                        </m:ctrlPr>
                      </m:radPr>
                      <m:deg/>
                      <m:e>
                        <m:sSubSup>
                          <m:sSubSupPr>
                            <m:ctrlPr>
                              <w:rPr>
                                <w:rFonts w:ascii="Cambria Math" w:eastAsia="Calibri" w:hAnsi="Cambria Math" w:cs="Times New Roman"/>
                                <w:i/>
                                <w:lang w:val="ka-GE"/>
                              </w:rPr>
                            </m:ctrlPr>
                          </m:sSubSupPr>
                          <m:e>
                            <m:r>
                              <w:rPr>
                                <w:rFonts w:ascii="Cambria Math" w:eastAsia="Calibri" w:hAnsi="Cambria Math" w:cs="Times New Roman"/>
                                <w:lang w:val="ka-GE"/>
                              </w:rPr>
                              <m:t>J</m:t>
                            </m:r>
                          </m:e>
                          <m:sub>
                            <m:r>
                              <w:rPr>
                                <w:rFonts w:ascii="Cambria Math" w:eastAsia="Calibri" w:hAnsi="Cambria Math" w:cs="Times New Roman"/>
                                <w:lang w:val="ka-GE"/>
                              </w:rPr>
                              <m:t>a</m:t>
                            </m:r>
                          </m:sub>
                          <m:sup>
                            <m:r>
                              <w:rPr>
                                <w:rFonts w:ascii="Cambria Math" w:eastAsia="Calibri" w:hAnsi="Cambria Math" w:cs="Times New Roman"/>
                                <w:lang w:val="ka-GE"/>
                              </w:rPr>
                              <m:t>m</m:t>
                            </m:r>
                          </m:sup>
                        </m:sSubSup>
                        <m:r>
                          <w:rPr>
                            <w:rFonts w:ascii="Cambria Math" w:eastAsia="Calibri" w:hAnsi="Cambria Math" w:cs="Times New Roman"/>
                            <w:lang w:val="ka-GE"/>
                          </w:rPr>
                          <m:t>.∝</m:t>
                        </m:r>
                        <m:sSub>
                          <m:sSubPr>
                            <m:ctrlPr>
                              <w:rPr>
                                <w:rFonts w:ascii="Cambria Math" w:eastAsia="Calibri" w:hAnsi="Cambria Math" w:cs="Times New Roman"/>
                                <w:i/>
                                <w:lang w:val="ka-GE"/>
                              </w:rPr>
                            </m:ctrlPr>
                          </m:sSubPr>
                          <m:e>
                            <m:r>
                              <w:rPr>
                                <w:rFonts w:ascii="Cambria Math" w:eastAsia="Calibri" w:hAnsi="Cambria Math" w:cs="Times New Roman"/>
                                <w:lang w:val="ka-GE"/>
                              </w:rPr>
                              <m:t>.l</m:t>
                            </m:r>
                          </m:e>
                          <m:sub>
                            <m:r>
                              <w:rPr>
                                <w:rFonts w:ascii="Cambria Math" w:eastAsia="Calibri" w:hAnsi="Cambria Math" w:cs="Times New Roman"/>
                                <w:lang w:val="ka-GE"/>
                              </w:rPr>
                              <m:t>0</m:t>
                            </m:r>
                          </m:sub>
                        </m:sSub>
                        <m:r>
                          <w:rPr>
                            <w:rFonts w:ascii="Cambria Math" w:eastAsia="Calibri" w:hAnsi="Cambria Math" w:cs="Times New Roman"/>
                            <w:lang w:val="ka-GE"/>
                          </w:rPr>
                          <m:t>.k</m:t>
                        </m:r>
                        <m:sSup>
                          <m:sSupPr>
                            <m:ctrlPr>
                              <w:rPr>
                                <w:rFonts w:ascii="Cambria Math" w:eastAsia="Calibri" w:hAnsi="Cambria Math" w:cs="Times New Roman"/>
                                <w:i/>
                                <w:lang w:val="ka-GE"/>
                              </w:rPr>
                            </m:ctrlPr>
                          </m:sSupPr>
                          <m:e>
                            <m:r>
                              <w:rPr>
                                <w:rFonts w:ascii="Cambria Math" w:eastAsia="Calibri" w:hAnsi="Cambria Math" w:cs="Times New Roman"/>
                                <w:lang w:val="ka-GE"/>
                              </w:rPr>
                              <m:t>.τ</m:t>
                            </m:r>
                          </m:e>
                          <m:sup>
                            <m:r>
                              <w:rPr>
                                <w:rFonts w:ascii="Cambria Math" w:eastAsia="Calibri" w:hAnsi="Cambria Math" w:cs="Times New Roman"/>
                                <w:lang w:val="ka-GE"/>
                              </w:rPr>
                              <m:t>0.27</m:t>
                            </m:r>
                          </m:sup>
                        </m:sSup>
                      </m:e>
                    </m:rad>
                  </m:den>
                </m:f>
              </m:e>
            </m:d>
          </m:e>
          <m:sup>
            <m:r>
              <w:rPr>
                <w:rFonts w:ascii="Cambria Math" w:eastAsia="Calibri" w:hAnsi="Cambria Math" w:cs="Times New Roman"/>
                <w:lang w:val="ka-GE"/>
              </w:rPr>
              <m:t>1.53</m:t>
            </m:r>
          </m:sup>
        </m:sSup>
        <m:r>
          <w:rPr>
            <w:rFonts w:ascii="Cambria Math" w:eastAsia="Calibri" w:hAnsi="Cambria Math" w:cs="Times New Roman"/>
            <w:lang w:val="ka-GE"/>
          </w:rPr>
          <m:t xml:space="preserve">   (</m:t>
        </m:r>
        <m:r>
          <m:rPr>
            <m:sty m:val="p"/>
          </m:rPr>
          <w:rPr>
            <w:rFonts w:ascii="Sylfaen" w:eastAsia="Calibri" w:hAnsi="Sylfaen" w:cs="Sylfaen"/>
            <w:lang w:val="ka-GE"/>
          </w:rPr>
          <m:t>წთ</m:t>
        </m:r>
        <m:r>
          <m:rPr>
            <m:sty m:val="p"/>
          </m:rPr>
          <w:rPr>
            <w:rFonts w:ascii="Cambria Math" w:eastAsia="Calibri" w:hAnsi="Cambria Math" w:cs="Sylfaen"/>
            <w:lang w:val="ka-GE"/>
          </w:rPr>
          <m:t>)</m:t>
        </m:r>
      </m:oMath>
      <w:r w:rsidRPr="008073E6">
        <w:rPr>
          <w:rFonts w:ascii="Sylfaen" w:eastAsia="Calibri" w:hAnsi="Sylfaen" w:cs="Times New Roman"/>
          <w:lang w:val="ka-GE"/>
        </w:rPr>
        <w:t>,</w:t>
      </w:r>
    </w:p>
    <w:p w:rsidR="008073E6" w:rsidRPr="008073E6" w:rsidRDefault="008073E6" w:rsidP="00FE2B0E">
      <w:pPr>
        <w:spacing w:before="120" w:after="120" w:line="240" w:lineRule="auto"/>
        <w:rPr>
          <w:rFonts w:ascii="Sylfaen" w:eastAsia="Calibri" w:hAnsi="Sylfaen" w:cs="Times New Roman"/>
          <w:lang w:val="ka-GE"/>
        </w:rPr>
      </w:pPr>
      <w:r w:rsidRPr="008073E6">
        <w:rPr>
          <w:rFonts w:ascii="Sylfaen" w:eastAsia="Calibri" w:hAnsi="Sylfaen" w:cs="Sylfaen"/>
          <w:lang w:val="ka-GE"/>
        </w:rPr>
        <w:t>სადაც:</w:t>
      </w:r>
      <w:r w:rsidRPr="008073E6">
        <w:rPr>
          <w:rFonts w:ascii="Sylfaen" w:eastAsia="Calibri" w:hAnsi="Sylfaen" w:cs="Times New Roman"/>
          <w:lang w:val="ka-GE"/>
        </w:rPr>
        <w:t xml:space="preserve"> </w:t>
      </w:r>
    </w:p>
    <w:p w:rsidR="008073E6" w:rsidRPr="008073E6" w:rsidRDefault="008073E6" w:rsidP="00FE2B0E">
      <w:pPr>
        <w:spacing w:before="120" w:after="120" w:line="240" w:lineRule="auto"/>
        <w:rPr>
          <w:rFonts w:ascii="Sylfaen" w:eastAsia="Calibri" w:hAnsi="Sylfaen" w:cs="Times New Roman"/>
          <w:lang w:val="ka-GE"/>
        </w:rPr>
      </w:pPr>
      <w:r w:rsidRPr="008073E6">
        <w:rPr>
          <w:rFonts w:ascii="Sylfaen" w:eastAsia="Calibri" w:hAnsi="Sylfaen" w:cs="Times New Roman"/>
          <w:lang w:val="ka-GE"/>
        </w:rPr>
        <w:t>L</w:t>
      </w:r>
      <w:r w:rsidRPr="008073E6">
        <w:rPr>
          <w:rFonts w:ascii="Sylfaen" w:eastAsia="Calibri" w:hAnsi="Sylfaen" w:cs="Times New Roman"/>
          <w:vertAlign w:val="subscript"/>
          <w:lang w:val="ka-GE"/>
        </w:rPr>
        <w:t>დაყ</w:t>
      </w:r>
      <w:r w:rsidRPr="008073E6">
        <w:rPr>
          <w:rFonts w:ascii="Sylfaen" w:eastAsia="Calibri" w:hAnsi="Sylfaen" w:cs="Times New Roman"/>
          <w:lang w:val="ka-GE"/>
        </w:rPr>
        <w:t xml:space="preserve"> – </w:t>
      </w:r>
      <w:r w:rsidRPr="008073E6">
        <w:rPr>
          <w:rFonts w:ascii="Sylfaen" w:eastAsia="Calibri" w:hAnsi="Sylfaen" w:cs="Sylfaen"/>
          <w:lang w:val="ka-GE"/>
        </w:rPr>
        <w:t>ნაკადის</w:t>
      </w:r>
      <w:r w:rsidRPr="008073E6">
        <w:rPr>
          <w:rFonts w:ascii="Sylfaen" w:eastAsia="Calibri" w:hAnsi="Sylfaen" w:cs="Times New Roman"/>
          <w:lang w:val="ka-GE"/>
        </w:rPr>
        <w:t xml:space="preserve"> </w:t>
      </w:r>
      <w:r w:rsidRPr="008073E6">
        <w:rPr>
          <w:rFonts w:ascii="Sylfaen" w:eastAsia="Calibri" w:hAnsi="Sylfaen" w:cs="Sylfaen"/>
          <w:lang w:val="ka-GE"/>
        </w:rPr>
        <w:t>დაყვანილი</w:t>
      </w:r>
      <w:r w:rsidRPr="008073E6">
        <w:rPr>
          <w:rFonts w:ascii="Sylfaen" w:eastAsia="Calibri" w:hAnsi="Sylfaen" w:cs="Times New Roman"/>
          <w:lang w:val="ka-GE"/>
        </w:rPr>
        <w:t xml:space="preserve"> </w:t>
      </w:r>
      <w:r w:rsidRPr="008073E6">
        <w:rPr>
          <w:rFonts w:ascii="Sylfaen" w:eastAsia="Calibri" w:hAnsi="Sylfaen" w:cs="Sylfaen"/>
          <w:lang w:val="ka-GE"/>
        </w:rPr>
        <w:t>სიგრძეა</w:t>
      </w:r>
      <w:r w:rsidRPr="008073E6">
        <w:rPr>
          <w:rFonts w:ascii="Sylfaen" w:eastAsia="Calibri" w:hAnsi="Sylfaen" w:cs="Times New Roman"/>
          <w:lang w:val="ka-GE"/>
        </w:rPr>
        <w:t xml:space="preserve"> </w:t>
      </w:r>
      <w:r w:rsidRPr="008073E6">
        <w:rPr>
          <w:rFonts w:ascii="Sylfaen" w:eastAsia="Calibri" w:hAnsi="Sylfaen" w:cs="Sylfaen"/>
          <w:lang w:val="ka-GE"/>
        </w:rPr>
        <w:t>და</w:t>
      </w:r>
      <w:r w:rsidRPr="008073E6">
        <w:rPr>
          <w:rFonts w:ascii="Sylfaen" w:eastAsia="Calibri" w:hAnsi="Sylfaen" w:cs="Times New Roman"/>
          <w:lang w:val="ka-GE"/>
        </w:rPr>
        <w:t xml:space="preserve"> </w:t>
      </w:r>
      <w:r w:rsidRPr="008073E6">
        <w:rPr>
          <w:rFonts w:ascii="Sylfaen" w:eastAsia="Calibri" w:hAnsi="Sylfaen" w:cs="Sylfaen"/>
          <w:lang w:val="ka-GE"/>
        </w:rPr>
        <w:t>იანგარიშება</w:t>
      </w:r>
      <w:r w:rsidRPr="008073E6">
        <w:rPr>
          <w:rFonts w:ascii="Sylfaen" w:eastAsia="Calibri" w:hAnsi="Sylfaen" w:cs="Times New Roman"/>
          <w:lang w:val="ka-GE"/>
        </w:rPr>
        <w:t xml:space="preserve"> </w:t>
      </w:r>
      <w:r w:rsidRPr="008073E6">
        <w:rPr>
          <w:rFonts w:ascii="Sylfaen" w:eastAsia="Calibri" w:hAnsi="Sylfaen" w:cs="Sylfaen"/>
          <w:lang w:val="ka-GE"/>
        </w:rPr>
        <w:t>ფორმულით</w:t>
      </w:r>
      <w:r w:rsidRPr="008073E6">
        <w:rPr>
          <w:rFonts w:ascii="Sylfaen" w:eastAsia="Calibri" w:hAnsi="Sylfaen" w:cs="Times New Roman"/>
          <w:lang w:val="ka-GE"/>
        </w:rPr>
        <w:t xml:space="preserve">: </w:t>
      </w:r>
    </w:p>
    <w:p w:rsidR="008073E6" w:rsidRPr="008073E6" w:rsidRDefault="00225001" w:rsidP="00FE2B0E">
      <w:pPr>
        <w:spacing w:before="120" w:after="120" w:line="240" w:lineRule="auto"/>
        <w:jc w:val="both"/>
        <w:rPr>
          <w:rFonts w:ascii="Sylfaen" w:eastAsia="Calibri" w:hAnsi="Sylfaen" w:cs="Times New Roman"/>
          <w:lang w:val="ka-GE"/>
        </w:rPr>
      </w:pPr>
      <m:oMathPara>
        <m:oMathParaPr>
          <m:jc m:val="center"/>
        </m:oMathParaPr>
        <m:oMath>
          <m:sSub>
            <m:sSubPr>
              <m:ctrlPr>
                <w:rPr>
                  <w:rFonts w:ascii="Cambria Math" w:eastAsia="Calibri" w:hAnsi="Cambria Math" w:cs="Times New Roman"/>
                  <w:i/>
                  <w:lang w:val="ka-GE"/>
                </w:rPr>
              </m:ctrlPr>
            </m:sSubPr>
            <m:e>
              <m:r>
                <w:rPr>
                  <w:rFonts w:ascii="Cambria Math" w:eastAsia="Calibri" w:hAnsi="Cambria Math" w:cs="Times New Roman"/>
                  <w:lang w:val="ka-GE"/>
                </w:rPr>
                <m:t>L</m:t>
              </m:r>
            </m:e>
            <m:sub>
              <m:r>
                <w:rPr>
                  <w:rFonts w:ascii="Sylfaen" w:eastAsia="Calibri" w:hAnsi="Sylfaen" w:cs="Sylfaen"/>
                  <w:lang w:val="ka-GE"/>
                </w:rPr>
                <m:t>დაყ</m:t>
              </m:r>
            </m:sub>
          </m:sSub>
          <m:r>
            <w:rPr>
              <w:rFonts w:ascii="Cambria Math" w:eastAsia="Calibri" w:hAnsi="Cambria Math" w:cs="Times New Roman"/>
              <w:lang w:val="ka-GE"/>
            </w:rPr>
            <m:t>=</m:t>
          </m:r>
          <m:f>
            <m:fPr>
              <m:ctrlPr>
                <w:rPr>
                  <w:rFonts w:ascii="Cambria Math" w:eastAsia="Calibri" w:hAnsi="Cambria Math" w:cs="Times New Roman"/>
                  <w:i/>
                  <w:lang w:val="ka-GE"/>
                </w:rPr>
              </m:ctrlPr>
            </m:fPr>
            <m:num>
              <m:r>
                <w:rPr>
                  <w:rFonts w:ascii="Cambria Math" w:eastAsia="Calibri" w:hAnsi="Cambria Math" w:cs="Times New Roman"/>
                  <w:lang w:val="ka-GE"/>
                </w:rPr>
                <m:t>L</m:t>
              </m:r>
            </m:num>
            <m:den>
              <m:r>
                <w:rPr>
                  <w:rFonts w:ascii="Cambria Math" w:eastAsia="Calibri" w:hAnsi="Cambria Math" w:cs="Times New Roman"/>
                  <w:lang w:val="ka-GE"/>
                </w:rPr>
                <m:t>S</m:t>
              </m:r>
            </m:den>
          </m:f>
          <m:r>
            <w:rPr>
              <w:rFonts w:ascii="Cambria Math" w:eastAsia="Calibri" w:hAnsi="Cambria Math" w:cs="Times New Roman"/>
              <w:lang w:val="ka-GE"/>
            </w:rPr>
            <m:t>+</m:t>
          </m:r>
          <m:sSub>
            <m:sSubPr>
              <m:ctrlPr>
                <w:rPr>
                  <w:rFonts w:ascii="Cambria Math" w:eastAsia="Calibri" w:hAnsi="Cambria Math" w:cs="Times New Roman"/>
                  <w:i/>
                  <w:lang w:val="ka-GE"/>
                </w:rPr>
              </m:ctrlPr>
            </m:sSubPr>
            <m:e>
              <m:r>
                <w:rPr>
                  <w:rFonts w:ascii="Cambria Math" w:eastAsia="Calibri" w:hAnsi="Cambria Math" w:cs="Times New Roman"/>
                  <w:lang w:val="ka-GE"/>
                </w:rPr>
                <m:t>L</m:t>
              </m:r>
            </m:e>
            <m:sub>
              <m:r>
                <w:rPr>
                  <w:rFonts w:ascii="Cambria Math" w:eastAsia="Calibri" w:hAnsi="Cambria Math" w:cs="Times New Roman"/>
                  <w:lang w:val="ka-GE"/>
                </w:rPr>
                <m:t>0</m:t>
              </m:r>
            </m:sub>
          </m:sSub>
        </m:oMath>
      </m:oMathPara>
    </w:p>
    <w:p w:rsidR="008073E6" w:rsidRPr="008073E6" w:rsidRDefault="008073E6" w:rsidP="00FE2B0E">
      <w:pPr>
        <w:spacing w:before="120" w:after="120" w:line="240" w:lineRule="auto"/>
        <w:jc w:val="both"/>
        <w:rPr>
          <w:rFonts w:ascii="Sylfaen" w:eastAsia="Calibri" w:hAnsi="Sylfaen" w:cs="Times New Roman"/>
          <w:lang w:val="ka-GE"/>
        </w:rPr>
      </w:pPr>
      <w:r w:rsidRPr="008073E6">
        <w:rPr>
          <w:rFonts w:ascii="Sylfaen" w:eastAsia="Calibri" w:hAnsi="Sylfaen" w:cs="Times New Roman"/>
          <w:lang w:val="ka-GE"/>
        </w:rPr>
        <w:t>L</w:t>
      </w:r>
      <w:r w:rsidRPr="008073E6">
        <w:rPr>
          <w:rFonts w:ascii="Sylfaen" w:eastAsia="Calibri" w:hAnsi="Sylfaen" w:cs="Times New Roman"/>
          <w:vertAlign w:val="subscript"/>
          <w:lang w:val="ka-GE"/>
        </w:rPr>
        <w:t>დაყ</w:t>
      </w:r>
      <w:r w:rsidRPr="008073E6">
        <w:rPr>
          <w:rFonts w:ascii="Sylfaen" w:eastAsia="Calibri" w:hAnsi="Sylfaen" w:cs="Times New Roman"/>
          <w:lang w:val="ka-GE"/>
        </w:rPr>
        <w:t xml:space="preserve">- </w:t>
      </w:r>
      <w:r w:rsidRPr="008073E6">
        <w:rPr>
          <w:rFonts w:ascii="Sylfaen" w:eastAsia="Calibri" w:hAnsi="Sylfaen" w:cs="Sylfaen"/>
          <w:lang w:val="ka-GE"/>
        </w:rPr>
        <w:t>ნაკადის</w:t>
      </w:r>
      <w:r w:rsidRPr="008073E6">
        <w:rPr>
          <w:rFonts w:ascii="Sylfaen" w:eastAsia="Calibri" w:hAnsi="Sylfaen" w:cs="Times New Roman"/>
          <w:lang w:val="ka-GE"/>
        </w:rPr>
        <w:t xml:space="preserve"> </w:t>
      </w:r>
      <w:r w:rsidRPr="008073E6">
        <w:rPr>
          <w:rFonts w:ascii="Sylfaen" w:eastAsia="Calibri" w:hAnsi="Sylfaen" w:cs="Sylfaen"/>
          <w:lang w:val="ka-GE"/>
        </w:rPr>
        <w:t>სიგრძე</w:t>
      </w:r>
      <w:r w:rsidRPr="008073E6">
        <w:rPr>
          <w:rFonts w:ascii="Sylfaen" w:eastAsia="Calibri" w:hAnsi="Sylfaen" w:cs="Times New Roman"/>
          <w:lang w:val="ka-GE"/>
        </w:rPr>
        <w:t xml:space="preserve"> </w:t>
      </w:r>
      <w:r w:rsidRPr="008073E6">
        <w:rPr>
          <w:rFonts w:ascii="Sylfaen" w:eastAsia="Calibri" w:hAnsi="Sylfaen" w:cs="Sylfaen"/>
          <w:lang w:val="ka-GE"/>
        </w:rPr>
        <w:t>მდინარის</w:t>
      </w:r>
      <w:r w:rsidRPr="008073E6">
        <w:rPr>
          <w:rFonts w:ascii="Sylfaen" w:eastAsia="Calibri" w:hAnsi="Sylfaen" w:cs="Times New Roman"/>
          <w:lang w:val="ka-GE"/>
        </w:rPr>
        <w:t xml:space="preserve"> </w:t>
      </w:r>
      <w:r w:rsidRPr="008073E6">
        <w:rPr>
          <w:rFonts w:ascii="Sylfaen" w:eastAsia="Calibri" w:hAnsi="Sylfaen" w:cs="Sylfaen"/>
          <w:lang w:val="ka-GE"/>
        </w:rPr>
        <w:t>სათავიდან</w:t>
      </w:r>
      <w:r w:rsidRPr="008073E6">
        <w:rPr>
          <w:rFonts w:ascii="Sylfaen" w:eastAsia="Calibri" w:hAnsi="Sylfaen" w:cs="Times New Roman"/>
          <w:lang w:val="ka-GE"/>
        </w:rPr>
        <w:t xml:space="preserve"> </w:t>
      </w:r>
      <w:r w:rsidRPr="008073E6">
        <w:rPr>
          <w:rFonts w:ascii="Sylfaen" w:eastAsia="Calibri" w:hAnsi="Sylfaen" w:cs="Sylfaen"/>
          <w:lang w:val="ka-GE"/>
        </w:rPr>
        <w:t>საპროექტო</w:t>
      </w:r>
      <w:r w:rsidRPr="008073E6">
        <w:rPr>
          <w:rFonts w:ascii="Sylfaen" w:eastAsia="Calibri" w:hAnsi="Sylfaen" w:cs="Times New Roman"/>
          <w:lang w:val="ka-GE"/>
        </w:rPr>
        <w:t xml:space="preserve"> </w:t>
      </w:r>
      <w:r w:rsidRPr="008073E6">
        <w:rPr>
          <w:rFonts w:ascii="Sylfaen" w:eastAsia="Calibri" w:hAnsi="Sylfaen" w:cs="Sylfaen"/>
          <w:lang w:val="ka-GE"/>
        </w:rPr>
        <w:t>კვეთამდე</w:t>
      </w:r>
      <w:r w:rsidRPr="008073E6">
        <w:rPr>
          <w:rFonts w:ascii="Sylfaen" w:eastAsia="Calibri" w:hAnsi="Sylfaen" w:cs="Times New Roman"/>
          <w:lang w:val="ka-GE"/>
        </w:rPr>
        <w:t xml:space="preserve">, </w:t>
      </w:r>
      <w:r w:rsidRPr="008073E6">
        <w:rPr>
          <w:rFonts w:ascii="Sylfaen" w:eastAsia="Calibri" w:hAnsi="Sylfaen" w:cs="Sylfaen"/>
          <w:lang w:val="ka-GE"/>
        </w:rPr>
        <w:t>მ</w:t>
      </w:r>
      <w:r w:rsidRPr="008073E6">
        <w:rPr>
          <w:rFonts w:ascii="Sylfaen" w:eastAsia="Calibri" w:hAnsi="Sylfaen" w:cs="Times New Roman"/>
          <w:lang w:val="ka-GE"/>
        </w:rPr>
        <w:t>;</w:t>
      </w:r>
    </w:p>
    <w:p w:rsidR="008073E6" w:rsidRPr="008073E6" w:rsidRDefault="008073E6" w:rsidP="00FE2B0E">
      <w:pPr>
        <w:spacing w:before="120" w:after="120" w:line="240" w:lineRule="auto"/>
        <w:ind w:left="450" w:hanging="450"/>
        <w:jc w:val="both"/>
        <w:rPr>
          <w:rFonts w:ascii="Sylfaen" w:eastAsia="Calibri" w:hAnsi="Sylfaen" w:cs="Times New Roman"/>
          <w:lang w:val="ka-GE"/>
        </w:rPr>
      </w:pPr>
      <w:r w:rsidRPr="008073E6">
        <w:rPr>
          <w:rFonts w:ascii="Sylfaen" w:eastAsia="Calibri" w:hAnsi="Sylfaen" w:cs="Times New Roman"/>
          <w:lang w:val="ka-GE"/>
        </w:rPr>
        <w:lastRenderedPageBreak/>
        <w:t xml:space="preserve">S - </w:t>
      </w:r>
      <w:r w:rsidRPr="008073E6">
        <w:rPr>
          <w:rFonts w:ascii="Sylfaen" w:eastAsia="Calibri" w:hAnsi="Sylfaen" w:cs="Sylfaen"/>
          <w:lang w:val="ka-GE"/>
        </w:rPr>
        <w:t>მდინარის</w:t>
      </w:r>
      <w:r w:rsidRPr="008073E6">
        <w:rPr>
          <w:rFonts w:ascii="Sylfaen" w:eastAsia="Calibri" w:hAnsi="Sylfaen" w:cs="Times New Roman"/>
          <w:lang w:val="ka-GE"/>
        </w:rPr>
        <w:t xml:space="preserve"> </w:t>
      </w:r>
      <w:r w:rsidRPr="008073E6">
        <w:rPr>
          <w:rFonts w:ascii="Sylfaen" w:eastAsia="Calibri" w:hAnsi="Sylfaen" w:cs="Sylfaen"/>
          <w:lang w:val="ka-GE"/>
        </w:rPr>
        <w:t>კალაპოტში</w:t>
      </w:r>
      <w:r w:rsidRPr="008073E6">
        <w:rPr>
          <w:rFonts w:ascii="Sylfaen" w:eastAsia="Calibri" w:hAnsi="Sylfaen" w:cs="Times New Roman"/>
          <w:lang w:val="ka-GE"/>
        </w:rPr>
        <w:t xml:space="preserve"> </w:t>
      </w:r>
      <w:r w:rsidRPr="008073E6">
        <w:rPr>
          <w:rFonts w:ascii="Sylfaen" w:eastAsia="Calibri" w:hAnsi="Sylfaen" w:cs="Sylfaen"/>
          <w:lang w:val="ka-GE"/>
        </w:rPr>
        <w:t>და</w:t>
      </w:r>
      <w:r w:rsidRPr="008073E6">
        <w:rPr>
          <w:rFonts w:ascii="Sylfaen" w:eastAsia="Calibri" w:hAnsi="Sylfaen" w:cs="Times New Roman"/>
          <w:lang w:val="ka-GE"/>
        </w:rPr>
        <w:t xml:space="preserve"> </w:t>
      </w:r>
      <w:r w:rsidRPr="008073E6">
        <w:rPr>
          <w:rFonts w:ascii="Sylfaen" w:eastAsia="Calibri" w:hAnsi="Sylfaen" w:cs="Sylfaen"/>
          <w:lang w:val="ka-GE"/>
        </w:rPr>
        <w:t>ხეობის</w:t>
      </w:r>
      <w:r w:rsidRPr="008073E6">
        <w:rPr>
          <w:rFonts w:ascii="Sylfaen" w:eastAsia="Calibri" w:hAnsi="Sylfaen" w:cs="Times New Roman"/>
          <w:lang w:val="ka-GE"/>
        </w:rPr>
        <w:t xml:space="preserve"> </w:t>
      </w:r>
      <w:r w:rsidRPr="008073E6">
        <w:rPr>
          <w:rFonts w:ascii="Sylfaen" w:eastAsia="Calibri" w:hAnsi="Sylfaen" w:cs="Sylfaen"/>
          <w:lang w:val="ka-GE"/>
        </w:rPr>
        <w:t>ფერდობებიდან</w:t>
      </w:r>
      <w:r w:rsidRPr="008073E6">
        <w:rPr>
          <w:rFonts w:ascii="Sylfaen" w:eastAsia="Calibri" w:hAnsi="Sylfaen" w:cs="Times New Roman"/>
          <w:lang w:val="ka-GE"/>
        </w:rPr>
        <w:t xml:space="preserve"> </w:t>
      </w:r>
      <w:r w:rsidRPr="008073E6">
        <w:rPr>
          <w:rFonts w:ascii="Sylfaen" w:eastAsia="Calibri" w:hAnsi="Sylfaen" w:cs="Sylfaen"/>
          <w:lang w:val="ka-GE"/>
        </w:rPr>
        <w:t>ჩამომდინარე</w:t>
      </w:r>
      <w:r w:rsidRPr="008073E6">
        <w:rPr>
          <w:rFonts w:ascii="Sylfaen" w:eastAsia="Calibri" w:hAnsi="Sylfaen" w:cs="Times New Roman"/>
          <w:lang w:val="ka-GE"/>
        </w:rPr>
        <w:t xml:space="preserve"> </w:t>
      </w:r>
      <w:r w:rsidRPr="008073E6">
        <w:rPr>
          <w:rFonts w:ascii="Sylfaen" w:eastAsia="Calibri" w:hAnsi="Sylfaen" w:cs="Sylfaen"/>
          <w:lang w:val="ka-GE"/>
        </w:rPr>
        <w:t>ნაკადის</w:t>
      </w:r>
      <w:r w:rsidRPr="008073E6">
        <w:rPr>
          <w:rFonts w:ascii="Sylfaen" w:eastAsia="Calibri" w:hAnsi="Sylfaen" w:cs="Times New Roman"/>
          <w:lang w:val="ka-GE"/>
        </w:rPr>
        <w:t xml:space="preserve"> </w:t>
      </w:r>
      <w:r w:rsidRPr="008073E6">
        <w:rPr>
          <w:rFonts w:ascii="Sylfaen" w:eastAsia="Calibri" w:hAnsi="Sylfaen" w:cs="Sylfaen"/>
          <w:lang w:val="ka-GE"/>
        </w:rPr>
        <w:t>სიჩქარეების</w:t>
      </w:r>
      <w:r w:rsidRPr="008073E6">
        <w:rPr>
          <w:rFonts w:ascii="Sylfaen" w:eastAsia="Calibri" w:hAnsi="Sylfaen" w:cs="Times New Roman"/>
          <w:lang w:val="ka-GE"/>
        </w:rPr>
        <w:t xml:space="preserve"> </w:t>
      </w:r>
      <w:r w:rsidRPr="008073E6">
        <w:rPr>
          <w:rFonts w:ascii="Sylfaen" w:eastAsia="Calibri" w:hAnsi="Sylfaen" w:cs="Sylfaen"/>
          <w:lang w:val="ka-GE"/>
        </w:rPr>
        <w:t>ფარდობაა</w:t>
      </w:r>
      <w:r w:rsidRPr="008073E6">
        <w:rPr>
          <w:rFonts w:ascii="Sylfaen" w:eastAsia="Calibri" w:hAnsi="Sylfaen" w:cs="Times New Roman"/>
          <w:lang w:val="ka-GE"/>
        </w:rPr>
        <w:t>;</w:t>
      </w:r>
    </w:p>
    <w:p w:rsidR="008073E6" w:rsidRPr="008073E6" w:rsidRDefault="008073E6" w:rsidP="00FE2B0E">
      <w:pPr>
        <w:spacing w:before="120" w:after="120" w:line="240" w:lineRule="auto"/>
        <w:jc w:val="both"/>
        <w:rPr>
          <w:rFonts w:ascii="Sylfaen" w:eastAsia="Calibri" w:hAnsi="Sylfaen" w:cs="Times New Roman"/>
          <w:lang w:val="ka-GE"/>
        </w:rPr>
      </w:pPr>
      <w:r w:rsidRPr="008073E6">
        <w:rPr>
          <w:rFonts w:ascii="Sylfaen" w:eastAsia="Calibri" w:hAnsi="Sylfaen" w:cs="Times New Roman"/>
          <w:lang w:val="ka-GE"/>
        </w:rPr>
        <w:t>L</w:t>
      </w:r>
      <w:r w:rsidRPr="008073E6">
        <w:rPr>
          <w:rFonts w:ascii="Sylfaen" w:eastAsia="Calibri" w:hAnsi="Sylfaen" w:cs="Times New Roman"/>
          <w:vertAlign w:val="subscript"/>
          <w:lang w:val="ka-GE"/>
        </w:rPr>
        <w:t>0</w:t>
      </w:r>
      <w:r w:rsidRPr="008073E6">
        <w:rPr>
          <w:rFonts w:ascii="Sylfaen" w:eastAsia="Calibri" w:hAnsi="Sylfaen" w:cs="Times New Roman"/>
          <w:lang w:val="ka-GE"/>
        </w:rPr>
        <w:t xml:space="preserve"> - </w:t>
      </w:r>
      <w:r w:rsidRPr="008073E6">
        <w:rPr>
          <w:rFonts w:ascii="Sylfaen" w:eastAsia="Calibri" w:hAnsi="Sylfaen" w:cs="Sylfaen"/>
          <w:lang w:val="ka-GE"/>
        </w:rPr>
        <w:t>ფერდობის</w:t>
      </w:r>
      <w:r w:rsidRPr="008073E6">
        <w:rPr>
          <w:rFonts w:ascii="Sylfaen" w:eastAsia="Calibri" w:hAnsi="Sylfaen" w:cs="Times New Roman"/>
          <w:lang w:val="ka-GE"/>
        </w:rPr>
        <w:t xml:space="preserve"> </w:t>
      </w:r>
      <w:r w:rsidRPr="008073E6">
        <w:rPr>
          <w:rFonts w:ascii="Sylfaen" w:eastAsia="Calibri" w:hAnsi="Sylfaen" w:cs="Sylfaen"/>
          <w:lang w:val="ka-GE"/>
        </w:rPr>
        <w:t>საანგარიშო</w:t>
      </w:r>
      <w:r w:rsidRPr="008073E6">
        <w:rPr>
          <w:rFonts w:ascii="Sylfaen" w:eastAsia="Calibri" w:hAnsi="Sylfaen" w:cs="Times New Roman"/>
          <w:lang w:val="ka-GE"/>
        </w:rPr>
        <w:t xml:space="preserve"> </w:t>
      </w:r>
      <w:r w:rsidRPr="008073E6">
        <w:rPr>
          <w:rFonts w:ascii="Sylfaen" w:eastAsia="Calibri" w:hAnsi="Sylfaen" w:cs="Sylfaen"/>
          <w:lang w:val="ka-GE"/>
        </w:rPr>
        <w:t>სიგრძე</w:t>
      </w:r>
      <w:r w:rsidRPr="008073E6">
        <w:rPr>
          <w:rFonts w:ascii="Sylfaen" w:eastAsia="Calibri" w:hAnsi="Sylfaen" w:cs="Times New Roman"/>
          <w:lang w:val="ka-GE"/>
        </w:rPr>
        <w:t xml:space="preserve">,  </w:t>
      </w:r>
      <w:r w:rsidRPr="008073E6">
        <w:rPr>
          <w:rFonts w:ascii="Sylfaen" w:eastAsia="Calibri" w:hAnsi="Sylfaen" w:cs="Sylfaen"/>
          <w:lang w:val="ka-GE"/>
        </w:rPr>
        <w:t>მ.</w:t>
      </w:r>
    </w:p>
    <w:p w:rsidR="008073E6" w:rsidRPr="008073E6" w:rsidRDefault="008073E6" w:rsidP="00FE2B0E">
      <w:pPr>
        <w:spacing w:before="120" w:after="120" w:line="240" w:lineRule="auto"/>
        <w:jc w:val="both"/>
        <w:rPr>
          <w:rFonts w:ascii="Sylfaen" w:eastAsia="Calibri" w:hAnsi="Sylfaen" w:cs="Times New Roman"/>
          <w:lang w:val="ka-GE"/>
        </w:rPr>
      </w:pPr>
      <w:r w:rsidRPr="008073E6">
        <w:rPr>
          <w:rFonts w:ascii="Sylfaen" w:eastAsia="Calibri" w:hAnsi="Sylfaen" w:cs="Sylfaen"/>
          <w:lang w:val="ka-GE"/>
        </w:rPr>
        <w:t>იანგარიშება</w:t>
      </w:r>
      <w:r w:rsidRPr="008073E6">
        <w:rPr>
          <w:rFonts w:ascii="Sylfaen" w:eastAsia="Calibri" w:hAnsi="Sylfaen" w:cs="Times New Roman"/>
          <w:lang w:val="ka-GE"/>
        </w:rPr>
        <w:t xml:space="preserve"> </w:t>
      </w:r>
      <w:r w:rsidRPr="008073E6">
        <w:rPr>
          <w:rFonts w:ascii="Sylfaen" w:eastAsia="Calibri" w:hAnsi="Sylfaen" w:cs="Sylfaen"/>
          <w:lang w:val="ka-GE"/>
        </w:rPr>
        <w:t>ფორმულით</w:t>
      </w:r>
      <w:r w:rsidRPr="008073E6">
        <w:rPr>
          <w:rFonts w:ascii="Sylfaen" w:eastAsia="Calibri" w:hAnsi="Sylfaen" w:cs="Times New Roman"/>
          <w:lang w:val="ka-GE"/>
        </w:rPr>
        <w:t>:</w:t>
      </w:r>
    </w:p>
    <w:p w:rsidR="008073E6" w:rsidRPr="008073E6" w:rsidRDefault="00225001" w:rsidP="00FE2B0E">
      <w:pPr>
        <w:spacing w:before="120" w:after="120" w:line="240" w:lineRule="auto"/>
        <w:jc w:val="center"/>
        <w:rPr>
          <w:rFonts w:ascii="Sylfaen" w:eastAsia="Calibri" w:hAnsi="Sylfaen" w:cs="Times New Roman"/>
          <w:lang w:val="ka-GE"/>
        </w:rPr>
      </w:pPr>
      <m:oMath>
        <m:sSub>
          <m:sSubPr>
            <m:ctrlPr>
              <w:rPr>
                <w:rFonts w:ascii="Cambria Math" w:eastAsia="Calibri" w:hAnsi="Cambria Math" w:cs="Times New Roman"/>
                <w:i/>
                <w:lang w:val="ka-GE"/>
              </w:rPr>
            </m:ctrlPr>
          </m:sSubPr>
          <m:e>
            <m:r>
              <w:rPr>
                <w:rFonts w:ascii="Cambria Math" w:eastAsia="Calibri" w:hAnsi="Cambria Math" w:cs="Times New Roman"/>
                <w:lang w:val="ka-GE"/>
              </w:rPr>
              <m:t>L</m:t>
            </m:r>
          </m:e>
          <m:sub>
            <m:r>
              <w:rPr>
                <w:rFonts w:ascii="Cambria Math" w:eastAsia="Calibri" w:hAnsi="Cambria Math" w:cs="Times New Roman"/>
                <w:lang w:val="ka-GE"/>
              </w:rPr>
              <m:t>0</m:t>
            </m:r>
          </m:sub>
        </m:sSub>
        <m:r>
          <w:rPr>
            <w:rFonts w:ascii="Cambria Math" w:eastAsia="Calibri" w:hAnsi="Cambria Math" w:cs="Times New Roman"/>
            <w:lang w:val="ka-GE"/>
          </w:rPr>
          <m:t>=</m:t>
        </m:r>
        <m:f>
          <m:fPr>
            <m:ctrlPr>
              <w:rPr>
                <w:rFonts w:ascii="Cambria Math" w:eastAsia="Calibri" w:hAnsi="Cambria Math" w:cs="Times New Roman"/>
                <w:i/>
                <w:lang w:val="ka-GE"/>
              </w:rPr>
            </m:ctrlPr>
          </m:fPr>
          <m:num>
            <m:r>
              <w:rPr>
                <w:rFonts w:ascii="Cambria Math" w:eastAsia="Calibri" w:hAnsi="Cambria Math" w:cs="Times New Roman"/>
                <w:lang w:val="ka-GE"/>
              </w:rPr>
              <m:t>1000 .F</m:t>
            </m:r>
          </m:num>
          <m:den>
            <m:r>
              <w:rPr>
                <w:rFonts w:ascii="Cambria Math" w:eastAsia="Calibri" w:hAnsi="Cambria Math" w:cs="Times New Roman"/>
                <w:lang w:val="ka-GE"/>
              </w:rPr>
              <m:t>2.(L+</m:t>
            </m:r>
            <m:nary>
              <m:naryPr>
                <m:chr m:val="∑"/>
                <m:limLoc m:val="undOvr"/>
                <m:subHide m:val="1"/>
                <m:supHide m:val="1"/>
                <m:ctrlPr>
                  <w:rPr>
                    <w:rFonts w:ascii="Cambria Math" w:eastAsia="Calibri" w:hAnsi="Cambria Math" w:cs="Times New Roman"/>
                    <w:i/>
                    <w:lang w:val="ka-GE"/>
                  </w:rPr>
                </m:ctrlPr>
              </m:naryPr>
              <m:sub/>
              <m:sup/>
              <m:e>
                <m:r>
                  <w:rPr>
                    <w:rFonts w:ascii="Cambria Math" w:eastAsia="Calibri" w:hAnsi="Cambria Math" w:cs="Times New Roman"/>
                    <w:lang w:val="ka-GE"/>
                  </w:rPr>
                  <m:t>l)</m:t>
                </m:r>
              </m:e>
            </m:nary>
          </m:den>
        </m:f>
        <m:r>
          <w:rPr>
            <w:rFonts w:ascii="Cambria Math" w:eastAsia="Calibri" w:hAnsi="Cambria Math" w:cs="Sylfaen"/>
            <w:lang w:val="ka-GE"/>
          </w:rPr>
          <m:t xml:space="preserve">      </m:t>
        </m:r>
        <m:r>
          <m:rPr>
            <m:sty m:val="p"/>
          </m:rPr>
          <w:rPr>
            <w:rFonts w:ascii="Sylfaen" w:eastAsia="Calibri" w:hAnsi="Sylfaen" w:cs="Sylfaen"/>
            <w:lang w:val="ka-GE"/>
          </w:rPr>
          <m:t>მ</m:t>
        </m:r>
      </m:oMath>
      <w:r w:rsidR="008073E6" w:rsidRPr="008073E6">
        <w:rPr>
          <w:rFonts w:ascii="Sylfaen" w:eastAsia="Calibri" w:hAnsi="Sylfaen" w:cs="Times New Roman"/>
          <w:lang w:val="ka-GE"/>
        </w:rPr>
        <w:t>,</w:t>
      </w:r>
    </w:p>
    <w:p w:rsidR="008073E6" w:rsidRPr="008073E6" w:rsidRDefault="008073E6" w:rsidP="00FE2B0E">
      <w:pPr>
        <w:spacing w:before="120" w:after="120" w:line="240" w:lineRule="auto"/>
        <w:jc w:val="both"/>
        <w:rPr>
          <w:rFonts w:ascii="Sylfaen" w:eastAsia="Calibri" w:hAnsi="Sylfaen" w:cs="Times New Roman"/>
          <w:lang w:val="ka-GE"/>
        </w:rPr>
      </w:pPr>
      <w:r w:rsidRPr="008073E6">
        <w:rPr>
          <w:rFonts w:ascii="Sylfaen" w:eastAsia="Calibri" w:hAnsi="Sylfaen" w:cs="Sylfaen"/>
          <w:lang w:val="ka-GE"/>
        </w:rPr>
        <w:t>სადაც:</w:t>
      </w:r>
      <w:r w:rsidRPr="008073E6">
        <w:rPr>
          <w:rFonts w:ascii="Sylfaen" w:eastAsia="Calibri" w:hAnsi="Sylfaen" w:cs="Times New Roman"/>
          <w:lang w:val="ka-GE"/>
        </w:rPr>
        <w:t xml:space="preserve"> </w:t>
      </w:r>
    </w:p>
    <w:p w:rsidR="008073E6" w:rsidRPr="008073E6" w:rsidRDefault="008073E6" w:rsidP="00FE2B0E">
      <w:pPr>
        <w:spacing w:before="120" w:after="120" w:line="240" w:lineRule="auto"/>
        <w:jc w:val="both"/>
        <w:rPr>
          <w:rFonts w:ascii="Sylfaen" w:eastAsia="Calibri" w:hAnsi="Sylfaen" w:cs="Times New Roman"/>
          <w:lang w:val="ka-GE"/>
        </w:rPr>
      </w:pPr>
      <w:r w:rsidRPr="008073E6">
        <w:rPr>
          <w:rFonts w:ascii="Sylfaen" w:eastAsia="Calibri" w:hAnsi="Sylfaen" w:cs="Calibri"/>
          <w:lang w:val="ka-GE"/>
        </w:rPr>
        <w:t>Σ</w:t>
      </w:r>
      <w:r w:rsidRPr="008073E6">
        <w:rPr>
          <w:rFonts w:ascii="Sylfaen" w:eastAsia="Calibri" w:hAnsi="Sylfaen" w:cs="Times New Roman"/>
          <w:lang w:val="ka-GE"/>
        </w:rPr>
        <w:t xml:space="preserve">l –  </w:t>
      </w:r>
      <w:r w:rsidRPr="008073E6">
        <w:rPr>
          <w:rFonts w:ascii="Sylfaen" w:eastAsia="Calibri" w:hAnsi="Sylfaen" w:cs="Sylfaen"/>
          <w:lang w:val="ka-GE"/>
        </w:rPr>
        <w:t>მდინარის</w:t>
      </w:r>
      <w:r w:rsidRPr="008073E6">
        <w:rPr>
          <w:rFonts w:ascii="Sylfaen" w:eastAsia="Calibri" w:hAnsi="Sylfaen" w:cs="Times New Roman"/>
          <w:lang w:val="ka-GE"/>
        </w:rPr>
        <w:t xml:space="preserve"> </w:t>
      </w:r>
      <w:r w:rsidRPr="008073E6">
        <w:rPr>
          <w:rFonts w:ascii="Sylfaen" w:eastAsia="Calibri" w:hAnsi="Sylfaen" w:cs="Sylfaen"/>
          <w:lang w:val="ka-GE"/>
        </w:rPr>
        <w:t>შენაკადების</w:t>
      </w:r>
      <w:r w:rsidRPr="008073E6">
        <w:rPr>
          <w:rFonts w:ascii="Sylfaen" w:eastAsia="Calibri" w:hAnsi="Sylfaen" w:cs="Times New Roman"/>
          <w:lang w:val="ka-GE"/>
        </w:rPr>
        <w:t xml:space="preserve"> </w:t>
      </w:r>
      <w:r w:rsidRPr="008073E6">
        <w:rPr>
          <w:rFonts w:ascii="Sylfaen" w:eastAsia="Calibri" w:hAnsi="Sylfaen" w:cs="Sylfaen"/>
          <w:lang w:val="ka-GE"/>
        </w:rPr>
        <w:t>ჯამური</w:t>
      </w:r>
      <w:r w:rsidRPr="008073E6">
        <w:rPr>
          <w:rFonts w:ascii="Sylfaen" w:eastAsia="Calibri" w:hAnsi="Sylfaen" w:cs="Times New Roman"/>
          <w:lang w:val="ka-GE"/>
        </w:rPr>
        <w:t xml:space="preserve"> </w:t>
      </w:r>
      <w:r w:rsidRPr="008073E6">
        <w:rPr>
          <w:rFonts w:ascii="Sylfaen" w:eastAsia="Calibri" w:hAnsi="Sylfaen" w:cs="Sylfaen"/>
          <w:lang w:val="ka-GE"/>
        </w:rPr>
        <w:t>სიგრძეა</w:t>
      </w:r>
      <w:r w:rsidRPr="008073E6">
        <w:rPr>
          <w:rFonts w:ascii="Sylfaen" w:eastAsia="Calibri" w:hAnsi="Sylfaen" w:cs="Times New Roman"/>
          <w:lang w:val="ka-GE"/>
        </w:rPr>
        <w:t xml:space="preserve">, </w:t>
      </w:r>
      <w:r w:rsidRPr="008073E6">
        <w:rPr>
          <w:rFonts w:ascii="Sylfaen" w:eastAsia="Calibri" w:hAnsi="Sylfaen" w:cs="Sylfaen"/>
          <w:lang w:val="ka-GE"/>
        </w:rPr>
        <w:t>კმ</w:t>
      </w:r>
      <w:r w:rsidRPr="008073E6">
        <w:rPr>
          <w:rFonts w:ascii="Sylfaen" w:eastAsia="Calibri" w:hAnsi="Sylfaen" w:cs="Times New Roman"/>
          <w:lang w:val="ka-GE"/>
        </w:rPr>
        <w:t>;</w:t>
      </w:r>
    </w:p>
    <w:p w:rsidR="008073E6" w:rsidRPr="008073E6" w:rsidRDefault="008073E6" w:rsidP="00FE2B0E">
      <w:pPr>
        <w:spacing w:before="120" w:after="120" w:line="240" w:lineRule="auto"/>
        <w:ind w:left="450" w:hanging="450"/>
        <w:jc w:val="both"/>
        <w:rPr>
          <w:rFonts w:ascii="Sylfaen" w:eastAsia="Calibri" w:hAnsi="Sylfaen" w:cs="Times New Roman"/>
          <w:lang w:val="ka-GE"/>
        </w:rPr>
      </w:pPr>
      <w:r w:rsidRPr="008073E6">
        <w:rPr>
          <w:rFonts w:ascii="Cambria" w:eastAsia="Calibri" w:hAnsi="Cambria" w:cs="Cambria"/>
        </w:rPr>
        <w:t>ϕ</w:t>
      </w:r>
      <w:r w:rsidRPr="008073E6">
        <w:rPr>
          <w:rFonts w:ascii="Sylfaen" w:eastAsia="Calibri" w:hAnsi="Sylfaen" w:cs="Times New Roman"/>
          <w:lang w:val="ka-GE"/>
        </w:rPr>
        <w:t xml:space="preserve">- </w:t>
      </w:r>
      <w:r w:rsidRPr="008073E6">
        <w:rPr>
          <w:rFonts w:ascii="Sylfaen" w:eastAsia="Calibri" w:hAnsi="Sylfaen" w:cs="Sylfaen"/>
          <w:lang w:val="ka-GE"/>
        </w:rPr>
        <w:t>აუზში</w:t>
      </w:r>
      <w:r w:rsidRPr="008073E6">
        <w:rPr>
          <w:rFonts w:ascii="Sylfaen" w:eastAsia="Calibri" w:hAnsi="Sylfaen" w:cs="Times New Roman"/>
          <w:lang w:val="ka-GE"/>
        </w:rPr>
        <w:t xml:space="preserve"> </w:t>
      </w:r>
      <w:r w:rsidRPr="008073E6">
        <w:rPr>
          <w:rFonts w:ascii="Sylfaen" w:eastAsia="Calibri" w:hAnsi="Sylfaen" w:cs="Sylfaen"/>
          <w:lang w:val="ka-GE"/>
        </w:rPr>
        <w:t>არსებული</w:t>
      </w:r>
      <w:r w:rsidRPr="008073E6">
        <w:rPr>
          <w:rFonts w:ascii="Sylfaen" w:eastAsia="Calibri" w:hAnsi="Sylfaen" w:cs="Times New Roman"/>
          <w:lang w:val="ka-GE"/>
        </w:rPr>
        <w:t xml:space="preserve"> </w:t>
      </w:r>
      <w:r w:rsidRPr="008073E6">
        <w:rPr>
          <w:rFonts w:ascii="Sylfaen" w:eastAsia="Calibri" w:hAnsi="Sylfaen" w:cs="Sylfaen"/>
          <w:lang w:val="ka-GE"/>
        </w:rPr>
        <w:t>მცენარეული</w:t>
      </w:r>
      <w:r w:rsidRPr="008073E6">
        <w:rPr>
          <w:rFonts w:ascii="Sylfaen" w:eastAsia="Calibri" w:hAnsi="Sylfaen" w:cs="Times New Roman"/>
          <w:lang w:val="ka-GE"/>
        </w:rPr>
        <w:t xml:space="preserve"> </w:t>
      </w:r>
      <w:r w:rsidRPr="008073E6">
        <w:rPr>
          <w:rFonts w:ascii="Sylfaen" w:eastAsia="Calibri" w:hAnsi="Sylfaen" w:cs="Sylfaen"/>
          <w:lang w:val="ka-GE"/>
        </w:rPr>
        <w:t>საფარის</w:t>
      </w:r>
      <w:r w:rsidRPr="008073E6">
        <w:rPr>
          <w:rFonts w:ascii="Sylfaen" w:eastAsia="Calibri" w:hAnsi="Sylfaen" w:cs="Times New Roman"/>
          <w:lang w:val="ka-GE"/>
        </w:rPr>
        <w:t xml:space="preserve"> </w:t>
      </w:r>
      <w:r w:rsidRPr="008073E6">
        <w:rPr>
          <w:rFonts w:ascii="Sylfaen" w:eastAsia="Calibri" w:hAnsi="Sylfaen" w:cs="Sylfaen"/>
          <w:lang w:val="ka-GE"/>
        </w:rPr>
        <w:t>სიხშირეა</w:t>
      </w:r>
      <w:r w:rsidRPr="008073E6">
        <w:rPr>
          <w:rFonts w:ascii="Sylfaen" w:eastAsia="Calibri" w:hAnsi="Sylfaen" w:cs="Times New Roman"/>
          <w:lang w:val="ka-GE"/>
        </w:rPr>
        <w:t xml:space="preserve">, </w:t>
      </w:r>
      <w:r w:rsidRPr="008073E6">
        <w:rPr>
          <w:rFonts w:ascii="Sylfaen" w:eastAsia="Calibri" w:hAnsi="Sylfaen" w:cs="Sylfaen"/>
          <w:lang w:val="ka-GE"/>
        </w:rPr>
        <w:t>მისი</w:t>
      </w:r>
      <w:r w:rsidRPr="008073E6">
        <w:rPr>
          <w:rFonts w:ascii="Sylfaen" w:eastAsia="Calibri" w:hAnsi="Sylfaen" w:cs="Times New Roman"/>
          <w:lang w:val="ka-GE"/>
        </w:rPr>
        <w:t xml:space="preserve"> </w:t>
      </w:r>
      <w:r w:rsidRPr="008073E6">
        <w:rPr>
          <w:rFonts w:ascii="Sylfaen" w:eastAsia="Calibri" w:hAnsi="Sylfaen" w:cs="Sylfaen"/>
          <w:lang w:val="ka-GE"/>
        </w:rPr>
        <w:t>მნიშვნელობა</w:t>
      </w:r>
      <w:r w:rsidRPr="008073E6">
        <w:rPr>
          <w:rFonts w:ascii="Sylfaen" w:eastAsia="Calibri" w:hAnsi="Sylfaen" w:cs="Times New Roman"/>
          <w:lang w:val="ka-GE"/>
        </w:rPr>
        <w:t xml:space="preserve"> </w:t>
      </w:r>
      <w:r w:rsidRPr="008073E6">
        <w:rPr>
          <w:rFonts w:ascii="Sylfaen" w:eastAsia="Calibri" w:hAnsi="Sylfaen" w:cs="Sylfaen"/>
          <w:lang w:val="ka-GE"/>
        </w:rPr>
        <w:t>აიღება</w:t>
      </w:r>
      <w:r w:rsidRPr="008073E6">
        <w:rPr>
          <w:rFonts w:ascii="Sylfaen" w:eastAsia="Calibri" w:hAnsi="Sylfaen" w:cs="Times New Roman"/>
          <w:lang w:val="ka-GE"/>
        </w:rPr>
        <w:t xml:space="preserve"> </w:t>
      </w:r>
      <w:r w:rsidRPr="008073E6">
        <w:rPr>
          <w:rFonts w:ascii="Sylfaen" w:eastAsia="Calibri" w:hAnsi="Sylfaen" w:cs="Sylfaen"/>
          <w:lang w:val="ka-GE"/>
        </w:rPr>
        <w:t>სპეციალურად</w:t>
      </w:r>
      <w:r w:rsidRPr="008073E6">
        <w:rPr>
          <w:rFonts w:ascii="Sylfaen" w:eastAsia="Calibri" w:hAnsi="Sylfaen" w:cs="Times New Roman"/>
          <w:lang w:val="ka-GE"/>
        </w:rPr>
        <w:t xml:space="preserve"> </w:t>
      </w:r>
      <w:r w:rsidRPr="008073E6">
        <w:rPr>
          <w:rFonts w:ascii="Sylfaen" w:eastAsia="Calibri" w:hAnsi="Sylfaen" w:cs="Sylfaen"/>
          <w:lang w:val="ka-GE"/>
        </w:rPr>
        <w:t>დამუშავებული</w:t>
      </w:r>
      <w:r w:rsidRPr="008073E6">
        <w:rPr>
          <w:rFonts w:ascii="Sylfaen" w:eastAsia="Calibri" w:hAnsi="Sylfaen" w:cs="Times New Roman"/>
          <w:lang w:val="ka-GE"/>
        </w:rPr>
        <w:t xml:space="preserve"> </w:t>
      </w:r>
      <w:r w:rsidRPr="008073E6">
        <w:rPr>
          <w:rFonts w:ascii="Sylfaen" w:eastAsia="Calibri" w:hAnsi="Sylfaen" w:cs="Sylfaen"/>
          <w:lang w:val="ka-GE"/>
        </w:rPr>
        <w:t>ცხრილიდან</w:t>
      </w:r>
      <w:r w:rsidRPr="008073E6">
        <w:rPr>
          <w:rFonts w:ascii="Sylfaen" w:eastAsia="Calibri" w:hAnsi="Sylfaen" w:cs="Times New Roman"/>
          <w:lang w:val="ka-GE"/>
        </w:rPr>
        <w:t>;</w:t>
      </w:r>
    </w:p>
    <w:p w:rsidR="008073E6" w:rsidRPr="008073E6" w:rsidRDefault="00225001" w:rsidP="00FE2B0E">
      <w:pPr>
        <w:spacing w:before="120" w:after="120" w:line="240" w:lineRule="auto"/>
        <w:jc w:val="both"/>
        <w:rPr>
          <w:rFonts w:ascii="Sylfaen" w:eastAsia="Calibri" w:hAnsi="Sylfaen" w:cs="Times New Roman"/>
          <w:lang w:val="ka-GE"/>
        </w:rPr>
      </w:pPr>
      <m:oMath>
        <m:sSubSup>
          <m:sSubSupPr>
            <m:ctrlPr>
              <w:rPr>
                <w:rFonts w:ascii="Cambria Math" w:eastAsia="Calibri" w:hAnsi="Cambria Math" w:cs="Times New Roman"/>
                <w:i/>
                <w:lang w:val="ka-GE"/>
              </w:rPr>
            </m:ctrlPr>
          </m:sSubSupPr>
          <m:e>
            <m:r>
              <w:rPr>
                <w:rFonts w:ascii="Cambria Math" w:eastAsia="Calibri" w:hAnsi="Cambria Math" w:cs="Times New Roman"/>
                <w:lang w:val="ka-GE"/>
              </w:rPr>
              <m:t>j</m:t>
            </m:r>
          </m:e>
          <m:sub>
            <m:r>
              <w:rPr>
                <w:rFonts w:ascii="Cambria Math" w:eastAsia="Calibri" w:hAnsi="Cambria Math" w:cs="Times New Roman"/>
                <w:lang w:val="ka-GE"/>
              </w:rPr>
              <m:t>α</m:t>
            </m:r>
          </m:sub>
          <m:sup>
            <m:r>
              <w:rPr>
                <w:rFonts w:ascii="Cambria Math" w:eastAsia="Calibri" w:hAnsi="Cambria Math" w:cs="Times New Roman"/>
                <w:lang w:val="ka-GE"/>
              </w:rPr>
              <m:t>m</m:t>
            </m:r>
          </m:sup>
        </m:sSubSup>
      </m:oMath>
      <w:r w:rsidR="008073E6" w:rsidRPr="008073E6">
        <w:rPr>
          <w:rFonts w:ascii="Sylfaen" w:eastAsia="Calibri" w:hAnsi="Sylfaen" w:cs="Times New Roman"/>
          <w:lang w:val="ka-GE"/>
        </w:rPr>
        <w:t xml:space="preserve">   - </w:t>
      </w:r>
      <w:r w:rsidR="008073E6" w:rsidRPr="008073E6">
        <w:rPr>
          <w:rFonts w:ascii="Sylfaen" w:eastAsia="Calibri" w:hAnsi="Sylfaen" w:cs="Sylfaen"/>
          <w:lang w:val="ka-GE"/>
        </w:rPr>
        <w:t>წყალშემკრები</w:t>
      </w:r>
      <w:r w:rsidR="008073E6" w:rsidRPr="008073E6">
        <w:rPr>
          <w:rFonts w:ascii="Sylfaen" w:eastAsia="Calibri" w:hAnsi="Sylfaen" w:cs="Times New Roman"/>
          <w:lang w:val="ka-GE"/>
        </w:rPr>
        <w:t xml:space="preserve"> </w:t>
      </w:r>
      <w:r w:rsidR="008073E6" w:rsidRPr="008073E6">
        <w:rPr>
          <w:rFonts w:ascii="Sylfaen" w:eastAsia="Calibri" w:hAnsi="Sylfaen" w:cs="Sylfaen"/>
          <w:lang w:val="ka-GE"/>
        </w:rPr>
        <w:t>აუზის</w:t>
      </w:r>
      <w:r w:rsidR="008073E6" w:rsidRPr="008073E6">
        <w:rPr>
          <w:rFonts w:ascii="Sylfaen" w:eastAsia="Calibri" w:hAnsi="Sylfaen" w:cs="Times New Roman"/>
          <w:lang w:val="ka-GE"/>
        </w:rPr>
        <w:t xml:space="preserve"> </w:t>
      </w:r>
      <w:r w:rsidR="008073E6" w:rsidRPr="008073E6">
        <w:rPr>
          <w:rFonts w:ascii="Sylfaen" w:eastAsia="Calibri" w:hAnsi="Sylfaen" w:cs="Sylfaen"/>
          <w:lang w:val="ka-GE"/>
        </w:rPr>
        <w:t>ფერდობების</w:t>
      </w:r>
      <w:r w:rsidR="008073E6" w:rsidRPr="008073E6">
        <w:rPr>
          <w:rFonts w:ascii="Sylfaen" w:eastAsia="Calibri" w:hAnsi="Sylfaen" w:cs="Times New Roman"/>
          <w:lang w:val="ka-GE"/>
        </w:rPr>
        <w:t xml:space="preserve"> </w:t>
      </w:r>
      <w:r w:rsidR="008073E6" w:rsidRPr="008073E6">
        <w:rPr>
          <w:rFonts w:ascii="Sylfaen" w:eastAsia="Calibri" w:hAnsi="Sylfaen" w:cs="Sylfaen"/>
          <w:lang w:val="ka-GE"/>
        </w:rPr>
        <w:t>ქანობია</w:t>
      </w:r>
      <w:r w:rsidR="008073E6" w:rsidRPr="008073E6">
        <w:rPr>
          <w:rFonts w:ascii="Sylfaen" w:eastAsia="Calibri" w:hAnsi="Sylfaen" w:cs="Times New Roman"/>
          <w:lang w:val="ka-GE"/>
        </w:rPr>
        <w:t xml:space="preserve"> %-</w:t>
      </w:r>
      <w:r w:rsidR="008073E6" w:rsidRPr="008073E6">
        <w:rPr>
          <w:rFonts w:ascii="Sylfaen" w:eastAsia="Calibri" w:hAnsi="Sylfaen" w:cs="Sylfaen"/>
          <w:lang w:val="ka-GE"/>
        </w:rPr>
        <w:t>ში</w:t>
      </w:r>
      <w:r w:rsidR="008073E6" w:rsidRPr="008073E6">
        <w:rPr>
          <w:rFonts w:ascii="Sylfaen" w:eastAsia="Calibri" w:hAnsi="Sylfaen" w:cs="Times New Roman"/>
          <w:lang w:val="ka-GE"/>
        </w:rPr>
        <w:t xml:space="preserve">, </w:t>
      </w:r>
      <w:r w:rsidR="008073E6" w:rsidRPr="008073E6">
        <w:rPr>
          <w:rFonts w:ascii="Sylfaen" w:eastAsia="Calibri" w:hAnsi="Sylfaen" w:cs="Sylfaen"/>
          <w:lang w:val="ka-GE"/>
        </w:rPr>
        <w:t>ხოლო</w:t>
      </w:r>
      <w:r w:rsidR="008073E6" w:rsidRPr="008073E6">
        <w:rPr>
          <w:rFonts w:ascii="Sylfaen" w:eastAsia="Calibri" w:hAnsi="Sylfaen" w:cs="Times New Roman"/>
          <w:lang w:val="ka-GE"/>
        </w:rPr>
        <w:t xml:space="preserve"> m=0.6</w:t>
      </w:r>
    </w:p>
    <w:p w:rsidR="008073E6" w:rsidRPr="008073E6" w:rsidRDefault="008073E6" w:rsidP="00FE2B0E">
      <w:pPr>
        <w:spacing w:before="120" w:after="120" w:line="240" w:lineRule="auto"/>
        <w:jc w:val="both"/>
        <w:rPr>
          <w:rFonts w:ascii="Sylfaen" w:eastAsia="Calibri" w:hAnsi="Sylfaen" w:cs="Times New Roman"/>
          <w:lang w:val="ka-GE"/>
        </w:rPr>
      </w:pPr>
      <w:r w:rsidRPr="008073E6">
        <w:rPr>
          <w:rFonts w:ascii="Cambria Math" w:eastAsia="Calibri" w:hAnsi="Cambria Math" w:cs="Cambria Math"/>
          <w:lang w:val="ka-GE"/>
        </w:rPr>
        <w:t>∝</w:t>
      </w:r>
      <w:r w:rsidRPr="008073E6">
        <w:rPr>
          <w:rFonts w:ascii="Sylfaen" w:eastAsia="Calibri" w:hAnsi="Sylfaen" w:cs="Times New Roman"/>
          <w:lang w:val="ka-GE"/>
        </w:rPr>
        <w:t xml:space="preserve"> -  </w:t>
      </w:r>
      <w:r w:rsidRPr="008073E6">
        <w:rPr>
          <w:rFonts w:ascii="Sylfaen" w:eastAsia="Calibri" w:hAnsi="Sylfaen" w:cs="Sylfaen"/>
          <w:lang w:val="ka-GE"/>
        </w:rPr>
        <w:t>მაქსიმალური</w:t>
      </w:r>
      <w:r w:rsidRPr="008073E6">
        <w:rPr>
          <w:rFonts w:ascii="Sylfaen" w:eastAsia="Calibri" w:hAnsi="Sylfaen" w:cs="Times New Roman"/>
          <w:lang w:val="ka-GE"/>
        </w:rPr>
        <w:t xml:space="preserve"> </w:t>
      </w:r>
      <w:r w:rsidRPr="008073E6">
        <w:rPr>
          <w:rFonts w:ascii="Sylfaen" w:eastAsia="Calibri" w:hAnsi="Sylfaen" w:cs="Sylfaen"/>
          <w:lang w:val="ka-GE"/>
        </w:rPr>
        <w:t>ჩამონადენის</w:t>
      </w:r>
      <w:r w:rsidRPr="008073E6">
        <w:rPr>
          <w:rFonts w:ascii="Sylfaen" w:eastAsia="Calibri" w:hAnsi="Sylfaen" w:cs="Times New Roman"/>
          <w:lang w:val="ka-GE"/>
        </w:rPr>
        <w:t xml:space="preserve"> </w:t>
      </w:r>
      <w:r w:rsidRPr="008073E6">
        <w:rPr>
          <w:rFonts w:ascii="Sylfaen" w:eastAsia="Calibri" w:hAnsi="Sylfaen" w:cs="Sylfaen"/>
          <w:lang w:val="ka-GE"/>
        </w:rPr>
        <w:t>კოეფიციენტია</w:t>
      </w:r>
      <w:r w:rsidRPr="008073E6">
        <w:rPr>
          <w:rFonts w:ascii="Sylfaen" w:eastAsia="Calibri" w:hAnsi="Sylfaen" w:cs="Times New Roman"/>
          <w:lang w:val="ka-GE"/>
        </w:rPr>
        <w:t xml:space="preserve">, </w:t>
      </w:r>
      <w:r w:rsidRPr="008073E6">
        <w:rPr>
          <w:rFonts w:ascii="Sylfaen" w:eastAsia="Calibri" w:hAnsi="Sylfaen" w:cs="Sylfaen"/>
          <w:lang w:val="ka-GE"/>
        </w:rPr>
        <w:t>რომელიც</w:t>
      </w:r>
      <w:r w:rsidRPr="008073E6">
        <w:rPr>
          <w:rFonts w:ascii="Sylfaen" w:eastAsia="Calibri" w:hAnsi="Sylfaen" w:cs="Times New Roman"/>
          <w:lang w:val="ka-GE"/>
        </w:rPr>
        <w:t xml:space="preserve"> </w:t>
      </w:r>
      <w:r w:rsidRPr="008073E6">
        <w:rPr>
          <w:rFonts w:ascii="Sylfaen" w:eastAsia="Calibri" w:hAnsi="Sylfaen" w:cs="Sylfaen"/>
          <w:lang w:val="ka-GE"/>
        </w:rPr>
        <w:t>განისაზღვრება</w:t>
      </w:r>
      <w:r w:rsidRPr="008073E6">
        <w:rPr>
          <w:rFonts w:ascii="Sylfaen" w:eastAsia="Calibri" w:hAnsi="Sylfaen" w:cs="Times New Roman"/>
          <w:lang w:val="ka-GE"/>
        </w:rPr>
        <w:t xml:space="preserve"> </w:t>
      </w:r>
      <w:r w:rsidRPr="008073E6">
        <w:rPr>
          <w:rFonts w:ascii="Sylfaen" w:eastAsia="Calibri" w:hAnsi="Sylfaen" w:cs="Sylfaen"/>
          <w:lang w:val="ka-GE"/>
        </w:rPr>
        <w:t>ფორმულით</w:t>
      </w:r>
      <w:r w:rsidRPr="008073E6">
        <w:rPr>
          <w:rFonts w:ascii="Sylfaen" w:eastAsia="Calibri" w:hAnsi="Sylfaen" w:cs="Times New Roman"/>
          <w:lang w:val="ka-GE"/>
        </w:rPr>
        <w:t>:</w:t>
      </w:r>
    </w:p>
    <w:p w:rsidR="008073E6" w:rsidRPr="008073E6" w:rsidRDefault="008073E6" w:rsidP="00FE2B0E">
      <w:pPr>
        <w:spacing w:before="120" w:after="120" w:line="240" w:lineRule="auto"/>
        <w:jc w:val="both"/>
        <w:rPr>
          <w:rFonts w:ascii="Sylfaen" w:eastAsia="Calibri" w:hAnsi="Sylfaen" w:cs="Times New Roman"/>
          <w:lang w:val="ka-GE"/>
        </w:rPr>
      </w:pPr>
      <m:oMathPara>
        <m:oMath>
          <m:r>
            <w:rPr>
              <w:rFonts w:ascii="Cambria Math" w:eastAsia="Calibri" w:hAnsi="Cambria Math" w:cs="Times New Roman"/>
              <w:lang w:val="ka-GE"/>
            </w:rPr>
            <m:t>∝=ξ.</m:t>
          </m:r>
          <m:sSup>
            <m:sSupPr>
              <m:ctrlPr>
                <w:rPr>
                  <w:rFonts w:ascii="Cambria Math" w:eastAsia="Calibri" w:hAnsi="Cambria Math" w:cs="Times New Roman"/>
                  <w:i/>
                  <w:lang w:val="ka-GE"/>
                </w:rPr>
              </m:ctrlPr>
            </m:sSupPr>
            <m:e>
              <m:r>
                <w:rPr>
                  <w:rFonts w:ascii="Cambria Math" w:eastAsia="Calibri" w:hAnsi="Cambria Math" w:cs="Times New Roman"/>
                  <w:lang w:val="ka-GE"/>
                </w:rPr>
                <m:t>(i+0.1)</m:t>
              </m:r>
            </m:e>
            <m:sup>
              <m:r>
                <w:rPr>
                  <w:rFonts w:ascii="Cambria Math" w:eastAsia="Calibri" w:hAnsi="Cambria Math" w:cs="Times New Roman"/>
                  <w:lang w:val="ka-GE"/>
                </w:rPr>
                <m:t>0.345</m:t>
              </m:r>
            </m:sup>
          </m:sSup>
          <m:r>
            <w:rPr>
              <w:rFonts w:ascii="Cambria Math" w:eastAsia="Calibri" w:hAnsi="Cambria Math" w:cs="Times New Roman"/>
              <w:lang w:val="ka-GE"/>
            </w:rPr>
            <m:t>.</m:t>
          </m:r>
          <m:sSup>
            <m:sSupPr>
              <m:ctrlPr>
                <w:rPr>
                  <w:rFonts w:ascii="Cambria Math" w:eastAsia="Calibri" w:hAnsi="Cambria Math" w:cs="Times New Roman"/>
                  <w:i/>
                  <w:lang w:val="ka-GE"/>
                </w:rPr>
              </m:ctrlPr>
            </m:sSupPr>
            <m:e>
              <m:r>
                <w:rPr>
                  <w:rFonts w:ascii="Cambria Math" w:eastAsia="Calibri" w:hAnsi="Cambria Math" w:cs="Times New Roman"/>
                  <w:lang w:val="ka-GE"/>
                </w:rPr>
                <m:t>T</m:t>
              </m:r>
            </m:e>
            <m:sup>
              <m:r>
                <w:rPr>
                  <w:rFonts w:ascii="Cambria Math" w:eastAsia="Calibri" w:hAnsi="Cambria Math" w:cs="Times New Roman"/>
                  <w:lang w:val="ka-GE"/>
                </w:rPr>
                <m:t>0.15</m:t>
              </m:r>
            </m:sup>
          </m:sSup>
        </m:oMath>
      </m:oMathPara>
    </w:p>
    <w:p w:rsidR="008073E6" w:rsidRPr="008073E6" w:rsidRDefault="008073E6" w:rsidP="00FE2B0E">
      <w:pPr>
        <w:spacing w:before="120" w:after="120" w:line="240" w:lineRule="auto"/>
        <w:jc w:val="both"/>
        <w:rPr>
          <w:rFonts w:ascii="Sylfaen" w:eastAsia="Times New Roman" w:hAnsi="Sylfaen" w:cs="Calibri"/>
          <w:color w:val="000000"/>
          <w:lang w:val="ka-GE"/>
        </w:rPr>
      </w:pPr>
      <m:oMath>
        <m:r>
          <w:rPr>
            <w:rFonts w:ascii="Cambria Math" w:eastAsia="Calibri" w:hAnsi="Cambria Math" w:cs="Times New Roman"/>
            <w:lang w:val="ka-GE"/>
          </w:rPr>
          <m:t>ξ</m:t>
        </m:r>
      </m:oMath>
      <w:r w:rsidRPr="008073E6">
        <w:rPr>
          <w:rFonts w:ascii="Sylfaen" w:eastAsia="Calibri" w:hAnsi="Sylfaen" w:cs="Sylfaen"/>
          <w:lang w:val="ka-GE"/>
        </w:rPr>
        <w:t xml:space="preserve"> - </w:t>
      </w:r>
      <w:r w:rsidRPr="008073E6">
        <w:rPr>
          <w:rFonts w:ascii="Sylfaen" w:eastAsia="Times New Roman" w:hAnsi="Sylfaen" w:cs="Calibri"/>
          <w:color w:val="000000"/>
          <w:lang w:val="ka-GE"/>
        </w:rPr>
        <w:t xml:space="preserve">ნიადაგის კატეგორია, </w:t>
      </w:r>
    </w:p>
    <w:p w:rsidR="008073E6" w:rsidRPr="008073E6" w:rsidRDefault="008073E6" w:rsidP="00FE2B0E">
      <w:pPr>
        <w:spacing w:before="120" w:after="120" w:line="240" w:lineRule="auto"/>
        <w:rPr>
          <w:rFonts w:ascii="Sylfaen" w:eastAsia="Calibri" w:hAnsi="Sylfaen" w:cs="Sylfaen"/>
          <w:lang w:val="ka-GE"/>
        </w:rPr>
      </w:pPr>
      <w:r w:rsidRPr="008073E6">
        <w:rPr>
          <w:rFonts w:ascii="Sylfaen" w:eastAsia="Calibri" w:hAnsi="Sylfaen" w:cs="Sylfaen"/>
          <w:lang w:val="ka-GE"/>
        </w:rPr>
        <w:t>i - აუზში მოსული თავსხმა წვიმის ინტენსივობა, მმ/წთ:</w:t>
      </w:r>
    </w:p>
    <w:p w:rsidR="008073E6" w:rsidRPr="008073E6" w:rsidRDefault="008073E6" w:rsidP="00FE2B0E">
      <w:pPr>
        <w:spacing w:before="120" w:after="120" w:line="240" w:lineRule="auto"/>
        <w:jc w:val="center"/>
        <w:rPr>
          <w:rFonts w:ascii="Sylfaen" w:eastAsia="Calibri" w:hAnsi="Sylfaen" w:cs="Sylfaen"/>
          <w:lang w:val="ka-GE"/>
        </w:rPr>
      </w:pPr>
      <m:oMath>
        <m:r>
          <w:rPr>
            <w:rFonts w:ascii="Cambria Math" w:eastAsia="Calibri" w:hAnsi="Cambria Math" w:cs="Sylfaen"/>
            <w:lang w:val="ka-GE"/>
          </w:rPr>
          <m:t>i=</m:t>
        </m:r>
        <m:f>
          <m:fPr>
            <m:ctrlPr>
              <w:rPr>
                <w:rFonts w:ascii="Cambria Math" w:eastAsia="Calibri" w:hAnsi="Cambria Math" w:cs="Sylfaen"/>
                <w:i/>
              </w:rPr>
            </m:ctrlPr>
          </m:fPr>
          <m:num>
            <m:r>
              <w:rPr>
                <w:rFonts w:ascii="Cambria Math" w:eastAsia="Calibri" w:hAnsi="Cambria Math" w:cs="Sylfaen"/>
                <w:lang w:val="ka-GE"/>
              </w:rPr>
              <m:t>H</m:t>
            </m:r>
          </m:num>
          <m:den>
            <m:r>
              <w:rPr>
                <w:rFonts w:ascii="Cambria Math" w:eastAsia="Calibri" w:hAnsi="Cambria Math" w:cs="Sylfaen"/>
                <w:lang w:val="ka-GE"/>
              </w:rPr>
              <m:t>T</m:t>
            </m:r>
          </m:den>
        </m:f>
      </m:oMath>
      <w:r w:rsidRPr="008073E6">
        <w:rPr>
          <w:rFonts w:ascii="Sylfaen" w:eastAsia="Calibri" w:hAnsi="Sylfaen" w:cs="Sylfaen"/>
          <w:lang w:val="ka-GE"/>
        </w:rPr>
        <w:t>;</w:t>
      </w:r>
    </w:p>
    <w:p w:rsidR="008073E6" w:rsidRPr="008073E6" w:rsidRDefault="008073E6" w:rsidP="00FE2B0E">
      <w:pPr>
        <w:spacing w:before="120" w:after="120" w:line="240" w:lineRule="auto"/>
        <w:jc w:val="both"/>
        <w:rPr>
          <w:rFonts w:ascii="Sylfaen" w:eastAsia="Calibri" w:hAnsi="Sylfaen" w:cs="Sylfaen"/>
          <w:lang w:val="ka-GE"/>
        </w:rPr>
      </w:pPr>
      <w:r w:rsidRPr="008073E6">
        <w:rPr>
          <w:rFonts w:ascii="Sylfaen" w:eastAsia="Calibri" w:hAnsi="Sylfaen" w:cs="Sylfaen"/>
          <w:lang w:val="ka-GE"/>
        </w:rPr>
        <w:t>H-აუზში მოსული თავსხმა წვიმის ინტენსივობა, მმ-ში და იანგარიშება ფორმულებით:</w:t>
      </w:r>
    </w:p>
    <w:p w:rsidR="008073E6" w:rsidRPr="008073E6" w:rsidRDefault="008073E6" w:rsidP="00FE2B0E">
      <w:pPr>
        <w:spacing w:before="120" w:after="120" w:line="240" w:lineRule="auto"/>
        <w:jc w:val="both"/>
        <w:rPr>
          <w:rFonts w:ascii="Sylfaen" w:eastAsia="Calibri" w:hAnsi="Sylfaen" w:cs="Sylfaen"/>
          <w:i/>
          <w:lang w:val="ka-GE"/>
        </w:rPr>
      </w:pPr>
      <m:oMath>
        <m:r>
          <w:rPr>
            <w:rFonts w:ascii="Cambria Math" w:eastAsia="Calibri" w:hAnsi="Cambria Math" w:cs="Sylfaen"/>
            <w:lang w:val="ka-GE"/>
          </w:rPr>
          <m:t>H=</m:t>
        </m:r>
        <m:r>
          <m:rPr>
            <m:sty m:val="p"/>
          </m:rPr>
          <w:rPr>
            <w:rFonts w:ascii="Cambria Math" w:eastAsia="Calibri" w:hAnsi="Cambria Math" w:cs="Sylfaen"/>
            <w:lang w:val="ka-GE"/>
          </w:rPr>
          <m:t>K</m:t>
        </m:r>
        <m:r>
          <w:rPr>
            <w:rFonts w:ascii="Cambria Math" w:eastAsia="Calibri" w:hAnsi="Cambria Math" w:cs="Sylfaen"/>
            <w:lang w:val="ka-GE"/>
          </w:rPr>
          <m:t>.</m:t>
        </m:r>
        <m:sSup>
          <m:sSupPr>
            <m:ctrlPr>
              <w:rPr>
                <w:rFonts w:ascii="Cambria Math" w:eastAsia="Calibri" w:hAnsi="Cambria Math" w:cs="Sylfaen"/>
                <w:i/>
                <w:lang w:val="ka-GE"/>
              </w:rPr>
            </m:ctrlPr>
          </m:sSupPr>
          <m:e>
            <m:r>
              <w:rPr>
                <w:rFonts w:ascii="Cambria Math" w:eastAsia="Calibri" w:hAnsi="Cambria Math" w:cs="Sylfaen"/>
                <w:lang w:val="ka-GE"/>
              </w:rPr>
              <m:t>τ</m:t>
            </m:r>
          </m:e>
          <m:sup>
            <m:r>
              <w:rPr>
                <w:rFonts w:ascii="Cambria Math" w:eastAsia="Calibri" w:hAnsi="Cambria Math" w:cs="Sylfaen"/>
                <w:lang w:val="ka-GE"/>
              </w:rPr>
              <m:t>0.27</m:t>
            </m:r>
          </m:sup>
        </m:sSup>
        <m:r>
          <w:rPr>
            <w:rFonts w:ascii="Cambria Math" w:eastAsia="Calibri" w:hAnsi="Cambria Math" w:cs="Sylfaen"/>
            <w:lang w:val="ka-GE"/>
          </w:rPr>
          <m:t>.</m:t>
        </m:r>
        <m:sSup>
          <m:sSupPr>
            <m:ctrlPr>
              <w:rPr>
                <w:rFonts w:ascii="Cambria Math" w:eastAsia="Calibri" w:hAnsi="Cambria Math" w:cs="Sylfaen"/>
                <w:i/>
              </w:rPr>
            </m:ctrlPr>
          </m:sSupPr>
          <m:e>
            <m:r>
              <w:rPr>
                <w:rFonts w:ascii="Cambria Math" w:eastAsia="Calibri" w:hAnsi="Cambria Math" w:cs="Sylfaen"/>
                <w:lang w:val="ka-GE"/>
              </w:rPr>
              <m:t>T</m:t>
            </m:r>
          </m:e>
          <m:sup>
            <m:r>
              <w:rPr>
                <w:rFonts w:ascii="Cambria Math" w:eastAsia="Calibri" w:hAnsi="Cambria Math" w:cs="Sylfaen"/>
                <w:lang w:val="ka-GE"/>
              </w:rPr>
              <m:t>0.31</m:t>
            </m:r>
          </m:sup>
        </m:sSup>
      </m:oMath>
      <w:r w:rsidRPr="008073E6">
        <w:rPr>
          <w:rFonts w:ascii="Sylfaen" w:eastAsia="Calibri" w:hAnsi="Sylfaen" w:cs="Sylfaen"/>
          <w:lang w:val="ka-GE"/>
        </w:rPr>
        <w:t xml:space="preserve"> მმ, როდესაც </w:t>
      </w:r>
      <m:oMath>
        <m:r>
          <m:rPr>
            <m:sty m:val="p"/>
          </m:rPr>
          <w:rPr>
            <w:rFonts w:ascii="Cambria Math" w:eastAsia="Calibri" w:hAnsi="Cambria Math" w:cs="Sylfaen"/>
            <w:lang w:val="ka-GE"/>
          </w:rPr>
          <m:t>T</m:t>
        </m:r>
        <m:r>
          <w:rPr>
            <w:rFonts w:ascii="Cambria Math" w:eastAsia="Calibri" w:hAnsi="Cambria Math" w:cs="Sylfaen"/>
            <w:lang w:val="ka-GE"/>
          </w:rPr>
          <m:t>≥</m:t>
        </m:r>
        <m:r>
          <m:rPr>
            <m:sty m:val="p"/>
          </m:rPr>
          <w:rPr>
            <w:rFonts w:ascii="Cambria Math" w:eastAsia="Calibri" w:hAnsi="Cambria Math" w:cs="Sylfaen"/>
            <w:lang w:val="ka-GE"/>
          </w:rPr>
          <m:t xml:space="preserve">20 </m:t>
        </m:r>
        <m:r>
          <m:rPr>
            <m:sty m:val="p"/>
          </m:rPr>
          <w:rPr>
            <w:rFonts w:ascii="Sylfaen" w:eastAsia="Calibri" w:hAnsi="Sylfaen" w:cs="Sylfaen"/>
            <w:lang w:val="ka-GE"/>
          </w:rPr>
          <m:t>წთ</m:t>
        </m:r>
        <m:r>
          <m:rPr>
            <m:sty m:val="p"/>
          </m:rPr>
          <w:rPr>
            <w:rFonts w:ascii="Cambria Math" w:eastAsia="Calibri" w:hAnsi="Cambria Math" w:cs="Sylfaen"/>
            <w:lang w:val="ka-GE"/>
          </w:rPr>
          <m:t>-</m:t>
        </m:r>
        <m:r>
          <m:rPr>
            <m:sty m:val="p"/>
          </m:rPr>
          <w:rPr>
            <w:rFonts w:ascii="Sylfaen" w:eastAsia="Calibri" w:hAnsi="Sylfaen" w:cs="Sylfaen"/>
            <w:lang w:val="ka-GE"/>
          </w:rPr>
          <m:t>ზე</m:t>
        </m:r>
        <m:r>
          <m:rPr>
            <m:sty m:val="p"/>
          </m:rPr>
          <w:rPr>
            <w:rFonts w:ascii="Cambria Math" w:eastAsia="Calibri" w:hAnsi="Cambria Math" w:cs="Sylfaen"/>
            <w:lang w:val="ka-GE"/>
          </w:rPr>
          <m:t>,</m:t>
        </m:r>
      </m:oMath>
    </w:p>
    <w:p w:rsidR="008073E6" w:rsidRPr="008073E6" w:rsidRDefault="008073E6" w:rsidP="00FE2B0E">
      <w:pPr>
        <w:spacing w:before="120" w:after="120" w:line="240" w:lineRule="auto"/>
        <w:jc w:val="center"/>
        <w:rPr>
          <w:rFonts w:ascii="Sylfaen" w:eastAsia="Calibri" w:hAnsi="Sylfaen" w:cs="Sylfaen"/>
          <w:lang w:val="ka-GE"/>
        </w:rPr>
      </w:pPr>
      <m:oMathPara>
        <m:oMath>
          <m:r>
            <w:rPr>
              <w:rFonts w:ascii="Cambria Math" w:eastAsia="Calibri" w:hAnsi="Cambria Math" w:cs="Sylfaen"/>
              <w:lang w:val="ka-GE"/>
            </w:rPr>
            <m:t>H=</m:t>
          </m:r>
          <m:r>
            <m:rPr>
              <m:sty m:val="p"/>
            </m:rPr>
            <w:rPr>
              <w:rFonts w:ascii="Cambria Math" w:eastAsia="Calibri" w:hAnsi="Cambria Math" w:cs="Sylfaen"/>
              <w:lang w:val="ka-GE"/>
            </w:rPr>
            <m:t>K</m:t>
          </m:r>
          <m:r>
            <w:rPr>
              <w:rFonts w:ascii="Cambria Math" w:eastAsia="Calibri" w:hAnsi="Cambria Math" w:cs="Sylfaen"/>
              <w:lang w:val="ka-GE"/>
            </w:rPr>
            <m:t>.</m:t>
          </m:r>
          <m:sSup>
            <m:sSupPr>
              <m:ctrlPr>
                <w:rPr>
                  <w:rFonts w:ascii="Cambria Math" w:eastAsia="Calibri" w:hAnsi="Cambria Math" w:cs="Sylfaen"/>
                  <w:i/>
                  <w:lang w:val="ka-GE"/>
                </w:rPr>
              </m:ctrlPr>
            </m:sSupPr>
            <m:e>
              <m:r>
                <w:rPr>
                  <w:rFonts w:ascii="Cambria Math" w:eastAsia="Calibri" w:hAnsi="Cambria Math" w:cs="Sylfaen"/>
                  <w:lang w:val="ka-GE"/>
                </w:rPr>
                <m:t>τ</m:t>
              </m:r>
            </m:e>
            <m:sup>
              <m:r>
                <w:rPr>
                  <w:rFonts w:ascii="Cambria Math" w:eastAsia="Calibri" w:hAnsi="Cambria Math" w:cs="Sylfaen"/>
                  <w:lang w:val="ka-GE"/>
                </w:rPr>
                <m:t>0.27</m:t>
              </m:r>
            </m:sup>
          </m:sSup>
          <m:r>
            <w:rPr>
              <w:rFonts w:ascii="Cambria Math" w:eastAsia="Calibri" w:hAnsi="Cambria Math" w:cs="Sylfaen"/>
              <w:lang w:val="ka-GE"/>
            </w:rPr>
            <m:t>.</m:t>
          </m:r>
          <m:sSup>
            <m:sSupPr>
              <m:ctrlPr>
                <w:rPr>
                  <w:rFonts w:ascii="Cambria Math" w:eastAsia="Calibri" w:hAnsi="Cambria Math" w:cs="Sylfaen"/>
                  <w:i/>
                </w:rPr>
              </m:ctrlPr>
            </m:sSupPr>
            <m:e>
              <m:r>
                <w:rPr>
                  <w:rFonts w:ascii="Cambria Math" w:eastAsia="Calibri" w:hAnsi="Cambria Math" w:cs="Sylfaen"/>
                  <w:lang w:val="ka-GE"/>
                </w:rPr>
                <m:t>T</m:t>
              </m:r>
            </m:e>
            <m:sup>
              <m:r>
                <w:rPr>
                  <w:rFonts w:ascii="Cambria Math" w:eastAsia="Calibri" w:hAnsi="Cambria Math" w:cs="Sylfaen"/>
                  <w:lang w:val="ka-GE"/>
                </w:rPr>
                <m:t>0.46</m:t>
              </m:r>
            </m:sup>
          </m:sSup>
          <m:r>
            <m:rPr>
              <m:sty m:val="p"/>
            </m:rPr>
            <w:rPr>
              <w:rFonts w:ascii="Cambria Math" w:eastAsia="Calibri" w:hAnsi="Cambria Math" w:cs="Sylfaen"/>
              <w:lang w:val="ka-GE"/>
            </w:rPr>
            <m:t xml:space="preserve"> </m:t>
          </m:r>
          <m:r>
            <m:rPr>
              <m:sty m:val="p"/>
            </m:rPr>
            <w:rPr>
              <w:rFonts w:ascii="Sylfaen" w:eastAsia="Calibri" w:hAnsi="Sylfaen" w:cs="Sylfaen"/>
              <w:lang w:val="ka-GE"/>
            </w:rPr>
            <m:t>მმ</m:t>
          </m:r>
          <m:r>
            <m:rPr>
              <m:sty m:val="p"/>
            </m:rPr>
            <w:rPr>
              <w:rFonts w:ascii="Cambria Math" w:eastAsia="Calibri" w:hAnsi="Cambria Math" w:cs="Sylfaen"/>
              <w:lang w:val="ka-GE"/>
            </w:rPr>
            <m:t xml:space="preserve">,  </m:t>
          </m:r>
          <m:r>
            <m:rPr>
              <m:sty m:val="p"/>
            </m:rPr>
            <w:rPr>
              <w:rFonts w:ascii="Sylfaen" w:eastAsia="Calibri" w:hAnsi="Sylfaen" w:cs="Sylfaen"/>
              <w:lang w:val="ka-GE"/>
            </w:rPr>
            <m:t>როდესაც</m:t>
          </m:r>
          <m:r>
            <m:rPr>
              <m:sty m:val="p"/>
            </m:rPr>
            <w:rPr>
              <w:rFonts w:ascii="Cambria Math" w:eastAsia="Calibri" w:hAnsi="Cambria Math" w:cs="Sylfaen"/>
              <w:lang w:val="ka-GE"/>
            </w:rPr>
            <m:t xml:space="preserve"> T </m:t>
          </m:r>
          <m:r>
            <w:rPr>
              <w:rFonts w:ascii="Cambria Math" w:eastAsia="Calibri" w:hAnsi="Cambria Math" w:cs="Sylfaen"/>
              <w:lang w:val="ka-GE"/>
            </w:rPr>
            <m:t>&lt;</m:t>
          </m:r>
          <m:r>
            <m:rPr>
              <m:sty m:val="p"/>
            </m:rPr>
            <w:rPr>
              <w:rFonts w:ascii="Cambria Math" w:eastAsia="Calibri" w:hAnsi="Cambria Math" w:cs="Sylfaen"/>
              <w:lang w:val="ka-GE"/>
            </w:rPr>
            <m:t xml:space="preserve"> 20 </m:t>
          </m:r>
          <m:r>
            <m:rPr>
              <m:sty m:val="p"/>
            </m:rPr>
            <w:rPr>
              <w:rFonts w:ascii="Sylfaen" w:eastAsia="Calibri" w:hAnsi="Sylfaen" w:cs="Sylfaen"/>
              <w:lang w:val="ka-GE"/>
            </w:rPr>
            <m:t>წთ</m:t>
          </m:r>
          <m:r>
            <m:rPr>
              <m:sty m:val="p"/>
            </m:rPr>
            <w:rPr>
              <w:rFonts w:ascii="Cambria Math" w:eastAsia="Calibri" w:hAnsi="Cambria Math" w:cs="Sylfaen"/>
              <w:lang w:val="ka-GE"/>
            </w:rPr>
            <m:t>-</m:t>
          </m:r>
          <m:r>
            <m:rPr>
              <m:sty m:val="p"/>
            </m:rPr>
            <w:rPr>
              <w:rFonts w:ascii="Sylfaen" w:eastAsia="Calibri" w:hAnsi="Sylfaen" w:cs="Sylfaen"/>
              <w:lang w:val="ka-GE"/>
            </w:rPr>
            <m:t>ზე</m:t>
          </m:r>
          <m:r>
            <m:rPr>
              <m:sty m:val="p"/>
            </m:rPr>
            <w:rPr>
              <w:rFonts w:ascii="Cambria Math" w:eastAsia="Calibri" w:hAnsi="Cambria Math" w:cs="Sylfaen"/>
              <w:lang w:val="ka-GE"/>
            </w:rPr>
            <m:t>,</m:t>
          </m:r>
        </m:oMath>
      </m:oMathPara>
    </w:p>
    <w:p w:rsidR="008073E6" w:rsidRPr="008073E6" w:rsidRDefault="008073E6" w:rsidP="00FE2B0E">
      <w:pPr>
        <w:spacing w:before="120" w:after="120" w:line="240" w:lineRule="auto"/>
        <w:jc w:val="both"/>
        <w:rPr>
          <w:rFonts w:ascii="Sylfaen" w:eastAsia="Calibri" w:hAnsi="Sylfaen" w:cs="Sylfaen"/>
          <w:lang w:val="ka-GE"/>
        </w:rPr>
      </w:pPr>
      <w:r w:rsidRPr="008073E6">
        <w:rPr>
          <w:rFonts w:ascii="Sylfaen" w:eastAsia="Calibri" w:hAnsi="Sylfaen" w:cs="Sylfaen"/>
          <w:lang w:val="ka-GE"/>
        </w:rPr>
        <w:t>სადაც:</w:t>
      </w:r>
    </w:p>
    <w:p w:rsidR="008073E6" w:rsidRPr="008073E6" w:rsidRDefault="008073E6" w:rsidP="00FE2B0E">
      <w:pPr>
        <w:spacing w:before="120" w:after="120" w:line="240" w:lineRule="auto"/>
        <w:ind w:left="630" w:hanging="630"/>
        <w:jc w:val="both"/>
        <w:rPr>
          <w:rFonts w:ascii="Sylfaen" w:eastAsia="Calibri" w:hAnsi="Sylfaen" w:cs="Times New Roman"/>
          <w:lang w:val="ka-GE"/>
        </w:rPr>
      </w:pPr>
      <w:r w:rsidRPr="008073E6">
        <w:rPr>
          <w:rFonts w:ascii="Sylfaen" w:eastAsia="Calibri" w:hAnsi="Sylfaen" w:cs="Sylfaen"/>
          <w:lang w:val="ka-GE"/>
        </w:rPr>
        <w:t xml:space="preserve"> </w:t>
      </w:r>
      <m:oMath>
        <m:r>
          <w:rPr>
            <w:rFonts w:ascii="Cambria Math" w:eastAsia="Calibri" w:hAnsi="Cambria Math" w:cs="Times New Roman"/>
            <w:lang w:val="ka-GE"/>
          </w:rPr>
          <m:t>K</m:t>
        </m:r>
      </m:oMath>
      <w:r w:rsidRPr="008073E6">
        <w:rPr>
          <w:rFonts w:ascii="Sylfaen" w:eastAsia="Calibri" w:hAnsi="Sylfaen" w:cs="Times New Roman"/>
          <w:lang w:val="ka-GE"/>
        </w:rPr>
        <w:t>- რაიონის კლიმატური კოეფიციენტი, რომლის სიდიდე აიღება სპეციალურად დამუშავებული კლიმატური კოეფიციენტის რუკიდან;</w:t>
      </w:r>
    </w:p>
    <w:p w:rsidR="008073E6" w:rsidRPr="008073E6" w:rsidRDefault="008073E6" w:rsidP="00FE2B0E">
      <w:pPr>
        <w:spacing w:before="120" w:after="120" w:line="240" w:lineRule="auto"/>
        <w:rPr>
          <w:rFonts w:ascii="Sylfaen" w:eastAsia="Calibri" w:hAnsi="Sylfaen" w:cs="Sylfaen"/>
          <w:lang w:val="ka-GE"/>
        </w:rPr>
      </w:pPr>
      <m:oMath>
        <m:r>
          <w:rPr>
            <w:rFonts w:ascii="Cambria Math" w:eastAsia="Calibri" w:hAnsi="Cambria Math" w:cs="Sylfaen"/>
            <w:lang w:val="ka-GE"/>
          </w:rPr>
          <m:t>τ</m:t>
        </m:r>
      </m:oMath>
      <w:r w:rsidRPr="008073E6">
        <w:rPr>
          <w:rFonts w:ascii="Sylfaen" w:eastAsia="Calibri" w:hAnsi="Sylfaen" w:cs="Sylfaen"/>
          <w:lang w:val="ka-GE"/>
        </w:rPr>
        <w:t xml:space="preserve"> – განმეორეობადობა წლებში;</w:t>
      </w:r>
    </w:p>
    <w:p w:rsidR="008073E6" w:rsidRPr="008073E6" w:rsidRDefault="008073E6" w:rsidP="00FE2B0E">
      <w:pPr>
        <w:spacing w:before="120" w:after="120" w:line="240" w:lineRule="auto"/>
        <w:ind w:left="270" w:hanging="270"/>
        <w:rPr>
          <w:rFonts w:ascii="Sylfaen" w:eastAsia="Calibri" w:hAnsi="Sylfaen" w:cs="Sylfaen"/>
          <w:lang w:val="ka-GE"/>
        </w:rPr>
      </w:pPr>
      <w:r w:rsidRPr="008073E6">
        <w:rPr>
          <w:rFonts w:ascii="Sylfaen" w:eastAsia="Calibri" w:hAnsi="Sylfaen" w:cs="Sylfaen"/>
          <w:lang w:val="ka-GE"/>
        </w:rPr>
        <w:t>β - აუზში მოსული თავსხმა წვიმის არათანაბარი განაწილების კოეფიციენტი, მისი სიდიდე იანგარიშება ფორმულით:</w:t>
      </w:r>
    </w:p>
    <w:p w:rsidR="008073E6" w:rsidRPr="008073E6" w:rsidRDefault="008073E6" w:rsidP="00FE2B0E">
      <w:pPr>
        <w:spacing w:before="120" w:after="120" w:line="240" w:lineRule="auto"/>
        <w:jc w:val="center"/>
        <w:rPr>
          <w:rFonts w:ascii="Sylfaen" w:eastAsia="Calibri" w:hAnsi="Sylfaen" w:cs="Sylfaen"/>
          <w:lang w:val="ka-GE"/>
        </w:rPr>
      </w:pPr>
      <m:oMath>
        <m:r>
          <w:rPr>
            <w:rFonts w:ascii="Cambria Math" w:eastAsia="Calibri" w:hAnsi="Cambria Math" w:cs="Sylfaen"/>
            <w:lang w:val="ka-GE"/>
          </w:rPr>
          <m:t>β=</m:t>
        </m:r>
        <m:sSup>
          <m:sSupPr>
            <m:ctrlPr>
              <w:rPr>
                <w:rFonts w:ascii="Cambria Math" w:eastAsia="Calibri" w:hAnsi="Cambria Math" w:cs="Sylfaen"/>
                <w:i/>
                <w:lang w:val="ka-GE"/>
              </w:rPr>
            </m:ctrlPr>
          </m:sSupPr>
          <m:e>
            <m:r>
              <w:rPr>
                <w:rFonts w:ascii="Cambria Math" w:eastAsia="Calibri" w:hAnsi="Cambria Math" w:cs="Sylfaen"/>
                <w:lang w:val="ka-GE"/>
              </w:rPr>
              <m:t>e</m:t>
            </m:r>
          </m:e>
          <m:sup>
            <m:r>
              <w:rPr>
                <w:rFonts w:ascii="Cambria Math" w:eastAsia="Calibri" w:hAnsi="Cambria Math" w:cs="Sylfaen"/>
                <w:lang w:val="ka-GE"/>
              </w:rPr>
              <m:t>-0.20.</m:t>
            </m:r>
            <m:sSup>
              <m:sSupPr>
                <m:ctrlPr>
                  <w:rPr>
                    <w:rFonts w:ascii="Cambria Math" w:eastAsia="Calibri" w:hAnsi="Cambria Math" w:cs="Sylfaen"/>
                    <w:i/>
                    <w:lang w:val="ka-GE"/>
                  </w:rPr>
                </m:ctrlPr>
              </m:sSupPr>
              <m:e>
                <m:r>
                  <w:rPr>
                    <w:rFonts w:ascii="Cambria Math" w:eastAsia="Calibri" w:hAnsi="Cambria Math" w:cs="Sylfaen"/>
                    <w:lang w:val="ka-GE"/>
                  </w:rPr>
                  <m:t>F</m:t>
                </m:r>
              </m:e>
              <m:sup>
                <m:r>
                  <w:rPr>
                    <w:rFonts w:ascii="Cambria Math" w:eastAsia="Calibri" w:hAnsi="Cambria Math" w:cs="Sylfaen"/>
                    <w:lang w:val="ka-GE"/>
                  </w:rPr>
                  <m:t>0.6</m:t>
                </m:r>
              </m:sup>
            </m:sSup>
            <m:r>
              <w:rPr>
                <w:rFonts w:ascii="Cambria Math" w:eastAsia="Calibri" w:hAnsi="Cambria Math" w:cs="Sylfaen"/>
                <w:lang w:val="ka-GE"/>
              </w:rPr>
              <m:t>.</m:t>
            </m:r>
            <m:sSup>
              <m:sSupPr>
                <m:ctrlPr>
                  <w:rPr>
                    <w:rFonts w:ascii="Cambria Math" w:eastAsia="Calibri" w:hAnsi="Cambria Math" w:cs="Sylfaen"/>
                    <w:i/>
                  </w:rPr>
                </m:ctrlPr>
              </m:sSupPr>
              <m:e>
                <m:r>
                  <w:rPr>
                    <w:rFonts w:ascii="Cambria Math" w:eastAsia="Calibri" w:hAnsi="Cambria Math" w:cs="Sylfaen"/>
                    <w:lang w:val="ka-GE"/>
                  </w:rPr>
                  <m:t>i</m:t>
                </m:r>
              </m:e>
              <m:sup>
                <m:f>
                  <m:fPr>
                    <m:ctrlPr>
                      <w:rPr>
                        <w:rFonts w:ascii="Cambria Math" w:eastAsia="Calibri" w:hAnsi="Cambria Math" w:cs="Sylfaen"/>
                        <w:i/>
                      </w:rPr>
                    </m:ctrlPr>
                  </m:fPr>
                  <m:num>
                    <m:r>
                      <w:rPr>
                        <w:rFonts w:ascii="Cambria Math" w:eastAsia="Calibri" w:hAnsi="Cambria Math" w:cs="Sylfaen"/>
                        <w:lang w:val="ka-GE"/>
                      </w:rPr>
                      <m:t>1</m:t>
                    </m:r>
                  </m:num>
                  <m:den>
                    <m:r>
                      <w:rPr>
                        <w:rFonts w:ascii="Cambria Math" w:eastAsia="Calibri" w:hAnsi="Cambria Math" w:cs="Sylfaen"/>
                        <w:lang w:val="ka-GE"/>
                      </w:rPr>
                      <m:t>3</m:t>
                    </m:r>
                  </m:den>
                </m:f>
                <m:ctrlPr>
                  <w:rPr>
                    <w:rFonts w:ascii="Cambria Math" w:eastAsia="Calibri" w:hAnsi="Cambria Math" w:cs="Sylfaen"/>
                    <w:i/>
                    <w:lang w:val="ka-GE"/>
                  </w:rPr>
                </m:ctrlPr>
              </m:sup>
            </m:sSup>
            <m:r>
              <w:rPr>
                <w:rFonts w:ascii="Cambria Math" w:eastAsia="Calibri" w:hAnsi="Cambria Math" w:cs="Sylfaen"/>
                <w:lang w:val="ka-GE"/>
              </w:rPr>
              <m:t>.</m:t>
            </m:r>
            <m:sSup>
              <m:sSupPr>
                <m:ctrlPr>
                  <w:rPr>
                    <w:rFonts w:ascii="Cambria Math" w:eastAsia="Calibri" w:hAnsi="Cambria Math" w:cs="Sylfaen"/>
                    <w:i/>
                    <w:lang w:val="ka-GE"/>
                  </w:rPr>
                </m:ctrlPr>
              </m:sSupPr>
              <m:e>
                <m:r>
                  <w:rPr>
                    <w:rFonts w:ascii="Cambria Math" w:eastAsia="Calibri" w:hAnsi="Cambria Math" w:cs="Sylfaen"/>
                    <w:lang w:val="ka-GE"/>
                  </w:rPr>
                  <m:t>T</m:t>
                </m:r>
              </m:e>
              <m:sup>
                <m:r>
                  <w:rPr>
                    <w:rFonts w:ascii="Cambria Math" w:eastAsia="Calibri" w:hAnsi="Cambria Math" w:cs="Sylfaen"/>
                    <w:lang w:val="ka-GE"/>
                  </w:rPr>
                  <m:t>-0.25</m:t>
                </m:r>
              </m:sup>
            </m:sSup>
          </m:sup>
        </m:sSup>
      </m:oMath>
      <w:r w:rsidRPr="008073E6">
        <w:rPr>
          <w:rFonts w:ascii="Sylfaen" w:eastAsia="Calibri" w:hAnsi="Sylfaen" w:cs="Sylfaen"/>
          <w:lang w:val="ka-GE"/>
        </w:rPr>
        <w:t>,</w:t>
      </w:r>
    </w:p>
    <w:p w:rsidR="008073E6" w:rsidRPr="008073E6" w:rsidRDefault="008073E6" w:rsidP="00FE2B0E">
      <w:pPr>
        <w:spacing w:before="120" w:after="120" w:line="240" w:lineRule="auto"/>
        <w:rPr>
          <w:rFonts w:ascii="Sylfaen" w:eastAsia="Calibri" w:hAnsi="Sylfaen" w:cs="Sylfaen"/>
          <w:lang w:val="ka-GE"/>
        </w:rPr>
      </w:pPr>
      <m:oMath>
        <m:r>
          <w:rPr>
            <w:rFonts w:ascii="Cambria Math" w:eastAsia="Calibri" w:hAnsi="Cambria Math" w:cs="Sylfaen"/>
            <w:lang w:val="ka-GE"/>
          </w:rPr>
          <m:t>σ</m:t>
        </m:r>
      </m:oMath>
      <w:r w:rsidRPr="008073E6">
        <w:rPr>
          <w:rFonts w:ascii="Sylfaen" w:eastAsia="Calibri" w:hAnsi="Sylfaen" w:cs="Sylfaen"/>
          <w:lang w:val="ka-GE"/>
        </w:rPr>
        <w:t xml:space="preserve"> – აუზის ფორმის კოეფიციენტი, რომლის მნიშვნელობა მიიღება ფორმულით:</w:t>
      </w:r>
    </w:p>
    <w:p w:rsidR="008073E6" w:rsidRPr="008073E6" w:rsidRDefault="008073E6" w:rsidP="00FE2B0E">
      <w:pPr>
        <w:spacing w:before="120" w:after="120" w:line="240" w:lineRule="auto"/>
        <w:jc w:val="center"/>
        <w:rPr>
          <w:rFonts w:ascii="Sylfaen" w:eastAsia="Calibri" w:hAnsi="Sylfaen" w:cs="Sylfaen"/>
          <w:lang w:val="ka-GE"/>
        </w:rPr>
      </w:pPr>
      <m:oMath>
        <m:r>
          <w:rPr>
            <w:rFonts w:ascii="Cambria Math" w:eastAsia="Calibri" w:hAnsi="Cambria Math" w:cs="Sylfaen"/>
            <w:lang w:val="ka-GE"/>
          </w:rPr>
          <m:t>σ=0.25</m:t>
        </m:r>
        <m:f>
          <m:fPr>
            <m:ctrlPr>
              <w:rPr>
                <w:rFonts w:ascii="Cambria Math" w:eastAsia="Calibri" w:hAnsi="Cambria Math" w:cs="Sylfaen"/>
                <w:i/>
                <w:lang w:val="ka-GE"/>
              </w:rPr>
            </m:ctrlPr>
          </m:fPr>
          <m:num>
            <m:sSub>
              <m:sSubPr>
                <m:ctrlPr>
                  <w:rPr>
                    <w:rFonts w:ascii="Cambria Math" w:eastAsia="Calibri" w:hAnsi="Cambria Math" w:cs="Sylfaen"/>
                    <w:i/>
                    <w:lang w:val="ka-GE"/>
                  </w:rPr>
                </m:ctrlPr>
              </m:sSubPr>
              <m:e>
                <m:r>
                  <w:rPr>
                    <w:rFonts w:ascii="Cambria Math" w:eastAsia="Calibri" w:hAnsi="Cambria Math" w:cs="Sylfaen"/>
                    <w:lang w:val="ka-GE"/>
                  </w:rPr>
                  <m:t>B</m:t>
                </m:r>
              </m:e>
              <m:sub>
                <m:r>
                  <w:rPr>
                    <w:rFonts w:ascii="Cambria Math" w:eastAsia="Calibri" w:hAnsi="Cambria Math" w:cs="Sylfaen"/>
                    <w:lang w:val="ka-GE"/>
                  </w:rPr>
                  <m:t>max</m:t>
                </m:r>
              </m:sub>
            </m:sSub>
          </m:num>
          <m:den>
            <m:sSub>
              <m:sSubPr>
                <m:ctrlPr>
                  <w:rPr>
                    <w:rFonts w:ascii="Cambria Math" w:eastAsia="Calibri" w:hAnsi="Cambria Math" w:cs="Sylfaen"/>
                    <w:i/>
                    <w:lang w:val="ka-GE"/>
                  </w:rPr>
                </m:ctrlPr>
              </m:sSubPr>
              <m:e>
                <m:r>
                  <w:rPr>
                    <w:rFonts w:ascii="Cambria Math" w:eastAsia="Calibri" w:hAnsi="Cambria Math" w:cs="Sylfaen"/>
                    <w:lang w:val="ka-GE"/>
                  </w:rPr>
                  <m:t>B</m:t>
                </m:r>
              </m:e>
              <m:sub>
                <m:r>
                  <w:rPr>
                    <w:rFonts w:ascii="Cambria Math" w:eastAsia="Calibri" w:hAnsi="Cambria Math" w:cs="Sylfaen"/>
                    <w:lang w:val="ka-GE"/>
                  </w:rPr>
                  <m:t>ave</m:t>
                </m:r>
              </m:sub>
            </m:sSub>
          </m:den>
        </m:f>
        <m:r>
          <w:rPr>
            <w:rFonts w:ascii="Cambria Math" w:eastAsia="Calibri" w:hAnsi="Cambria Math" w:cs="Sylfaen"/>
            <w:lang w:val="ka-GE"/>
          </w:rPr>
          <m:t>+0.75</m:t>
        </m:r>
      </m:oMath>
      <w:r w:rsidRPr="008073E6">
        <w:rPr>
          <w:rFonts w:ascii="Sylfaen" w:eastAsia="Calibri" w:hAnsi="Sylfaen" w:cs="Sylfaen"/>
          <w:lang w:val="ka-GE"/>
        </w:rPr>
        <w:t>,</w:t>
      </w:r>
    </w:p>
    <w:p w:rsidR="008073E6" w:rsidRPr="008073E6" w:rsidRDefault="008073E6" w:rsidP="00FE2B0E">
      <w:pPr>
        <w:spacing w:before="120" w:after="120" w:line="240" w:lineRule="auto"/>
        <w:rPr>
          <w:rFonts w:ascii="Sylfaen" w:eastAsia="Calibri" w:hAnsi="Sylfaen" w:cs="Sylfaen"/>
          <w:lang w:val="ka-GE"/>
        </w:rPr>
      </w:pPr>
      <w:r w:rsidRPr="008073E6">
        <w:rPr>
          <w:rFonts w:ascii="Sylfaen" w:eastAsia="Calibri" w:hAnsi="Sylfaen" w:cs="Sylfaen"/>
          <w:lang w:val="ka-GE"/>
        </w:rPr>
        <w:t>სადაც:</w:t>
      </w:r>
    </w:p>
    <w:p w:rsidR="008073E6" w:rsidRPr="008073E6" w:rsidRDefault="008073E6" w:rsidP="00FE2B0E">
      <w:pPr>
        <w:spacing w:before="120" w:after="120" w:line="240" w:lineRule="auto"/>
        <w:rPr>
          <w:rFonts w:ascii="Sylfaen" w:eastAsia="Calibri" w:hAnsi="Sylfaen" w:cs="Sylfaen"/>
          <w:lang w:val="ka-GE"/>
        </w:rPr>
      </w:pPr>
      <w:r w:rsidRPr="008073E6">
        <w:rPr>
          <w:rFonts w:ascii="Sylfaen" w:eastAsia="Calibri" w:hAnsi="Sylfaen" w:cs="Sylfaen"/>
          <w:lang w:val="ka-GE"/>
        </w:rPr>
        <w:t>B</w:t>
      </w:r>
      <w:r w:rsidRPr="008073E6">
        <w:rPr>
          <w:rFonts w:ascii="Sylfaen" w:eastAsia="Calibri" w:hAnsi="Sylfaen" w:cs="Sylfaen"/>
          <w:vertAlign w:val="subscript"/>
          <w:lang w:val="ka-GE"/>
        </w:rPr>
        <w:t>max</w:t>
      </w:r>
      <w:r w:rsidRPr="008073E6">
        <w:rPr>
          <w:rFonts w:ascii="Sylfaen" w:eastAsia="Calibri" w:hAnsi="Sylfaen" w:cs="Sylfaen"/>
          <w:lang w:val="ka-GE"/>
        </w:rPr>
        <w:t xml:space="preserve"> – აუზის უდიდესი სიგანეა, კმ;  </w:t>
      </w:r>
    </w:p>
    <w:p w:rsidR="008073E6" w:rsidRPr="008073E6" w:rsidRDefault="008073E6" w:rsidP="00FE2B0E">
      <w:pPr>
        <w:spacing w:before="120" w:after="120" w:line="240" w:lineRule="auto"/>
        <w:rPr>
          <w:rFonts w:ascii="Sylfaen" w:eastAsia="Calibri" w:hAnsi="Sylfaen" w:cs="Sylfaen"/>
          <w:lang w:val="ka-GE"/>
        </w:rPr>
      </w:pPr>
      <w:r w:rsidRPr="008073E6">
        <w:rPr>
          <w:rFonts w:ascii="Sylfaen" w:eastAsia="Calibri" w:hAnsi="Sylfaen" w:cs="Sylfaen"/>
          <w:lang w:val="ka-GE"/>
        </w:rPr>
        <w:t>B</w:t>
      </w:r>
      <w:r w:rsidRPr="008073E6">
        <w:rPr>
          <w:rFonts w:ascii="Sylfaen" w:eastAsia="Calibri" w:hAnsi="Sylfaen" w:cs="Sylfaen"/>
          <w:vertAlign w:val="subscript"/>
          <w:lang w:val="ka-GE"/>
        </w:rPr>
        <w:t>ave</w:t>
      </w:r>
      <w:r w:rsidRPr="008073E6">
        <w:rPr>
          <w:rFonts w:ascii="Sylfaen" w:eastAsia="Calibri" w:hAnsi="Sylfaen" w:cs="Sylfaen"/>
          <w:lang w:val="ka-GE"/>
        </w:rPr>
        <w:t xml:space="preserve"> – აუზის საშუალო სიგანეა, კმ; </w:t>
      </w:r>
    </w:p>
    <w:p w:rsidR="008073E6" w:rsidRPr="008073E6" w:rsidRDefault="00225001" w:rsidP="00FE2B0E">
      <w:pPr>
        <w:spacing w:before="120" w:after="120" w:line="240" w:lineRule="auto"/>
        <w:rPr>
          <w:rFonts w:ascii="Sylfaen" w:eastAsia="Calibri" w:hAnsi="Sylfaen" w:cs="Sylfaen"/>
          <w:lang w:val="ka-GE"/>
        </w:rPr>
      </w:pPr>
      <m:oMathPara>
        <m:oMath>
          <m:sSub>
            <m:sSubPr>
              <m:ctrlPr>
                <w:rPr>
                  <w:rFonts w:ascii="Cambria Math" w:eastAsia="Calibri" w:hAnsi="Cambria Math" w:cs="Sylfaen"/>
                  <w:i/>
                  <w:lang w:val="ka-GE"/>
                </w:rPr>
              </m:ctrlPr>
            </m:sSubPr>
            <m:e>
              <m:r>
                <w:rPr>
                  <w:rFonts w:ascii="Cambria Math" w:eastAsia="Calibri" w:hAnsi="Cambria Math" w:cs="Sylfaen"/>
                  <w:lang w:val="ka-GE"/>
                </w:rPr>
                <m:t>B</m:t>
              </m:r>
            </m:e>
            <m:sub>
              <m:r>
                <w:rPr>
                  <w:rFonts w:ascii="Cambria Math" w:eastAsia="Calibri" w:hAnsi="Cambria Math" w:cs="Sylfaen"/>
                  <w:lang w:val="ka-GE"/>
                </w:rPr>
                <m:t>ave</m:t>
              </m:r>
            </m:sub>
          </m:sSub>
          <m:r>
            <w:rPr>
              <w:rFonts w:ascii="Cambria Math" w:eastAsia="Calibri" w:hAnsi="Cambria Math" w:cs="Sylfaen"/>
              <w:lang w:val="ka-GE"/>
            </w:rPr>
            <m:t>=</m:t>
          </m:r>
          <m:f>
            <m:fPr>
              <m:ctrlPr>
                <w:rPr>
                  <w:rFonts w:ascii="Cambria Math" w:eastAsia="Calibri" w:hAnsi="Cambria Math" w:cs="Sylfaen"/>
                  <w:i/>
                  <w:lang w:val="ka-GE"/>
                </w:rPr>
              </m:ctrlPr>
            </m:fPr>
            <m:num>
              <m:r>
                <w:rPr>
                  <w:rFonts w:ascii="Cambria Math" w:eastAsia="Calibri" w:hAnsi="Cambria Math" w:cs="Sylfaen"/>
                  <w:lang w:val="ka-GE"/>
                </w:rPr>
                <m:t>F</m:t>
              </m:r>
            </m:num>
            <m:den>
              <m:r>
                <w:rPr>
                  <w:rFonts w:ascii="Cambria Math" w:eastAsia="Calibri" w:hAnsi="Cambria Math" w:cs="Sylfaen"/>
                  <w:lang w:val="ka-GE"/>
                </w:rPr>
                <m:t>L</m:t>
              </m:r>
            </m:den>
          </m:f>
        </m:oMath>
      </m:oMathPara>
    </w:p>
    <w:p w:rsidR="008073E6" w:rsidRPr="008073E6" w:rsidRDefault="008073E6" w:rsidP="00FE2B0E">
      <w:pPr>
        <w:spacing w:before="120" w:after="120" w:line="240" w:lineRule="auto"/>
        <w:rPr>
          <w:rFonts w:ascii="Sylfaen" w:eastAsia="Calibri" w:hAnsi="Sylfaen" w:cs="Sylfaen"/>
          <w:lang w:val="ka-GE"/>
        </w:rPr>
      </w:pPr>
      <w:r w:rsidRPr="008073E6">
        <w:rPr>
          <w:rFonts w:ascii="Sylfaen" w:eastAsia="Calibri" w:hAnsi="Sylfaen" w:cs="Sylfaen"/>
          <w:lang w:val="ka-GE"/>
        </w:rPr>
        <w:t>მაქსიმალური ჩამონადენის კოეფიციენტის ანგარიშის დროს გათვალისწინებულია აუზის ტყიანობის კოეფიციენტი λ, რომლის სიდიდე გამოითვლება ფორმულით:</w:t>
      </w:r>
    </w:p>
    <w:p w:rsidR="008073E6" w:rsidRPr="008073E6" w:rsidRDefault="008073E6" w:rsidP="00FE2B0E">
      <w:pPr>
        <w:spacing w:before="120" w:after="120" w:line="240" w:lineRule="auto"/>
        <w:jc w:val="center"/>
        <w:rPr>
          <w:rFonts w:ascii="Sylfaen" w:eastAsia="Calibri" w:hAnsi="Sylfaen" w:cs="Times New Roman"/>
          <w:sz w:val="18"/>
          <w:szCs w:val="18"/>
          <w:lang w:val="ka-GE"/>
        </w:rPr>
      </w:pPr>
      <w:r w:rsidRPr="008073E6">
        <w:rPr>
          <w:rFonts w:ascii="Sylfaen" w:eastAsia="Calibri" w:hAnsi="Sylfaen" w:cs="Times New Roman"/>
          <w:position w:val="-54"/>
          <w:sz w:val="18"/>
          <w:szCs w:val="18"/>
          <w:lang w:val="es-ES"/>
        </w:rPr>
        <w:object w:dxaOrig="1500" w:dyaOrig="920">
          <v:shape id="_x0000_i1031" type="#_x0000_t75" style="width:69.75pt;height:44.25pt" o:ole="">
            <v:imagedata r:id="rId107" o:title=""/>
          </v:shape>
          <o:OLEObject Type="Embed" ProgID="Equation.3" ShapeID="_x0000_i1031" DrawAspect="Content" ObjectID="_1716029232" r:id="rId108"/>
        </w:object>
      </w:r>
    </w:p>
    <w:p w:rsidR="008073E6" w:rsidRPr="008073E6" w:rsidRDefault="008073E6" w:rsidP="00FE2B0E">
      <w:pPr>
        <w:spacing w:before="120" w:after="120" w:line="240" w:lineRule="auto"/>
        <w:rPr>
          <w:rFonts w:ascii="Sylfaen" w:eastAsia="Calibri" w:hAnsi="Sylfaen" w:cs="Sylfaen"/>
          <w:lang w:val="ka-GE"/>
        </w:rPr>
      </w:pPr>
      <w:r w:rsidRPr="008073E6">
        <w:rPr>
          <w:rFonts w:ascii="Sylfaen" w:eastAsia="Calibri" w:hAnsi="Sylfaen" w:cs="Sylfaen"/>
          <w:lang w:val="ka-GE"/>
        </w:rPr>
        <w:t>სადაც:</w:t>
      </w:r>
      <w:r w:rsidRPr="008073E6">
        <w:rPr>
          <w:rFonts w:ascii="Sylfaen" w:eastAsia="Calibri" w:hAnsi="Sylfaen" w:cs="Times New Roman"/>
          <w:lang w:val="ka-GE"/>
        </w:rPr>
        <w:t xml:space="preserve"> </w:t>
      </w:r>
    </w:p>
    <w:p w:rsidR="008073E6" w:rsidRPr="008073E6" w:rsidRDefault="008073E6" w:rsidP="00FE2B0E">
      <w:pPr>
        <w:spacing w:before="120" w:after="120" w:line="240" w:lineRule="auto"/>
        <w:rPr>
          <w:rFonts w:ascii="Sylfaen" w:eastAsia="Calibri" w:hAnsi="Sylfaen" w:cs="Sylfaen"/>
          <w:lang w:val="ka-GE"/>
        </w:rPr>
      </w:pPr>
      <w:r w:rsidRPr="008073E6">
        <w:rPr>
          <w:rFonts w:ascii="Sylfaen" w:eastAsia="Calibri" w:hAnsi="Sylfaen" w:cs="Times New Roman"/>
          <w:lang w:val="ka-GE"/>
        </w:rPr>
        <w:t>F</w:t>
      </w:r>
      <w:r w:rsidRPr="008073E6">
        <w:rPr>
          <w:rFonts w:ascii="Sylfaen" w:eastAsia="Calibri" w:hAnsi="Sylfaen" w:cs="Times New Roman"/>
          <w:vertAlign w:val="subscript"/>
          <w:lang w:val="ka-GE"/>
        </w:rPr>
        <w:t>t</w:t>
      </w:r>
      <w:r w:rsidRPr="008073E6">
        <w:rPr>
          <w:rFonts w:ascii="Sylfaen" w:eastAsia="Calibri" w:hAnsi="Sylfaen" w:cs="Times New Roman"/>
          <w:lang w:val="ka-GE"/>
        </w:rPr>
        <w:t xml:space="preserve"> – </w:t>
      </w:r>
      <w:r w:rsidRPr="008073E6">
        <w:rPr>
          <w:rFonts w:ascii="Sylfaen" w:eastAsia="Calibri" w:hAnsi="Sylfaen" w:cs="Sylfaen"/>
          <w:lang w:val="ka-GE"/>
        </w:rPr>
        <w:t>აუზის</w:t>
      </w:r>
      <w:r w:rsidRPr="008073E6">
        <w:rPr>
          <w:rFonts w:ascii="Sylfaen" w:eastAsia="Calibri" w:hAnsi="Sylfaen" w:cs="Times New Roman"/>
          <w:lang w:val="ka-GE"/>
        </w:rPr>
        <w:t xml:space="preserve"> </w:t>
      </w:r>
      <w:r w:rsidRPr="008073E6">
        <w:rPr>
          <w:rFonts w:ascii="Sylfaen" w:eastAsia="Calibri" w:hAnsi="Sylfaen" w:cs="Sylfaen"/>
          <w:lang w:val="ka-GE"/>
        </w:rPr>
        <w:t>ტყით</w:t>
      </w:r>
      <w:r w:rsidRPr="008073E6">
        <w:rPr>
          <w:rFonts w:ascii="Sylfaen" w:eastAsia="Calibri" w:hAnsi="Sylfaen" w:cs="Times New Roman"/>
          <w:lang w:val="ka-GE"/>
        </w:rPr>
        <w:t xml:space="preserve"> </w:t>
      </w:r>
      <w:r w:rsidRPr="008073E6">
        <w:rPr>
          <w:rFonts w:ascii="Sylfaen" w:eastAsia="Calibri" w:hAnsi="Sylfaen" w:cs="Sylfaen"/>
          <w:lang w:val="ka-GE"/>
        </w:rPr>
        <w:t>დაფარული</w:t>
      </w:r>
      <w:r w:rsidRPr="008073E6">
        <w:rPr>
          <w:rFonts w:ascii="Sylfaen" w:eastAsia="Calibri" w:hAnsi="Sylfaen" w:cs="Times New Roman"/>
          <w:lang w:val="ka-GE"/>
        </w:rPr>
        <w:t xml:space="preserve"> </w:t>
      </w:r>
      <w:r w:rsidRPr="008073E6">
        <w:rPr>
          <w:rFonts w:ascii="Sylfaen" w:eastAsia="Calibri" w:hAnsi="Sylfaen" w:cs="Sylfaen"/>
          <w:lang w:val="ka-GE"/>
        </w:rPr>
        <w:t>ფართობია</w:t>
      </w:r>
      <w:r w:rsidRPr="008073E6">
        <w:rPr>
          <w:rFonts w:ascii="Sylfaen" w:eastAsia="Calibri" w:hAnsi="Sylfaen" w:cs="Times New Roman"/>
          <w:lang w:val="ka-GE"/>
        </w:rPr>
        <w:t xml:space="preserve"> %-</w:t>
      </w:r>
      <w:r w:rsidRPr="008073E6">
        <w:rPr>
          <w:rFonts w:ascii="Sylfaen" w:eastAsia="Calibri" w:hAnsi="Sylfaen" w:cs="Sylfaen"/>
          <w:lang w:val="ka-GE"/>
        </w:rPr>
        <w:t>ში</w:t>
      </w:r>
      <w:r w:rsidRPr="008073E6">
        <w:rPr>
          <w:rFonts w:ascii="Sylfaen" w:eastAsia="Calibri" w:hAnsi="Sylfaen" w:cs="Times New Roman"/>
          <w:lang w:val="ka-GE"/>
        </w:rPr>
        <w:t>.</w:t>
      </w:r>
    </w:p>
    <w:p w:rsidR="008073E6" w:rsidRPr="008073E6" w:rsidRDefault="008073E6" w:rsidP="00FE2B0E">
      <w:pPr>
        <w:spacing w:before="120" w:after="120" w:line="240" w:lineRule="auto"/>
        <w:jc w:val="both"/>
        <w:rPr>
          <w:rFonts w:ascii="Sylfaen" w:eastAsia="Calibri" w:hAnsi="Sylfaen" w:cs="Sylfaen"/>
          <w:lang w:val="ka-GE"/>
        </w:rPr>
      </w:pPr>
      <w:r w:rsidRPr="008073E6">
        <w:rPr>
          <w:rFonts w:ascii="Sylfaen" w:eastAsia="Calibri" w:hAnsi="Sylfaen" w:cs="Sylfaen"/>
          <w:lang w:val="ka-GE"/>
        </w:rPr>
        <w:t>წყლის მაქსიმალური ხარჯების სიდიდეების საანგარიშოდ მორფომეტრიული მახასიათებლები განისაზღვრა NASA-სა და ESA-ს მონაცემთა ბაზების, 1:10 000 მასშტაბის ორთოგრაფიული რუკის, 1:25 000 მასშტაბის ტოპოგრაფიული რუკისა და გეოსაინფორმაციო პროგრამა ArcGIS-ის გამოყენებით:</w:t>
      </w:r>
    </w:p>
    <w:p w:rsidR="008073E6" w:rsidRPr="008073E6" w:rsidRDefault="008073E6" w:rsidP="00FE2B0E">
      <w:pPr>
        <w:spacing w:before="120" w:after="120" w:line="240" w:lineRule="auto"/>
        <w:jc w:val="both"/>
        <w:rPr>
          <w:rFonts w:ascii="Sylfaen" w:eastAsia="Calibri" w:hAnsi="Sylfaen" w:cs="Sylfaen"/>
          <w:lang w:val="ka-GE"/>
        </w:rPr>
      </w:pPr>
      <w:r w:rsidRPr="008073E6">
        <w:rPr>
          <w:rFonts w:ascii="Sylfaen" w:eastAsia="Calibri" w:hAnsi="Sylfaen" w:cs="Sylfaen"/>
          <w:b/>
          <w:lang w:val="ka-GE"/>
        </w:rPr>
        <w:t>ცხრილი</w:t>
      </w:r>
      <w:r>
        <w:rPr>
          <w:rFonts w:ascii="Sylfaen" w:eastAsia="Calibri" w:hAnsi="Sylfaen" w:cs="Sylfaen"/>
          <w:b/>
          <w:lang w:val="ka-GE"/>
        </w:rPr>
        <w:t xml:space="preserve"> 4.4.1.2.4.</w:t>
      </w:r>
      <w:r w:rsidRPr="008073E6">
        <w:rPr>
          <w:rFonts w:ascii="Sylfaen" w:eastAsia="Calibri" w:hAnsi="Sylfaen" w:cs="Sylfaen"/>
          <w:lang w:val="ka-GE"/>
        </w:rPr>
        <w:t xml:space="preserve"> ArcGIS-ის საშუალებით დათვლილი ჰიდრომორფომეტრიული პარამეტრები:</w:t>
      </w:r>
    </w:p>
    <w:tbl>
      <w:tblPr>
        <w:tblW w:w="9355" w:type="dxa"/>
        <w:jc w:val="center"/>
        <w:tblLook w:val="04A0" w:firstRow="1" w:lastRow="0" w:firstColumn="1" w:lastColumn="0" w:noHBand="0" w:noVBand="1"/>
      </w:tblPr>
      <w:tblGrid>
        <w:gridCol w:w="450"/>
        <w:gridCol w:w="721"/>
        <w:gridCol w:w="1104"/>
        <w:gridCol w:w="787"/>
        <w:gridCol w:w="695"/>
        <w:gridCol w:w="799"/>
        <w:gridCol w:w="1019"/>
        <w:gridCol w:w="720"/>
        <w:gridCol w:w="630"/>
        <w:gridCol w:w="1087"/>
        <w:gridCol w:w="1343"/>
      </w:tblGrid>
      <w:tr w:rsidR="008073E6" w:rsidRPr="008073E6" w:rsidTr="001600A3">
        <w:trPr>
          <w:trHeight w:val="253"/>
          <w:jc w:val="center"/>
        </w:trPr>
        <w:tc>
          <w:tcPr>
            <w:tcW w:w="4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073E6" w:rsidRPr="008073E6" w:rsidRDefault="008073E6" w:rsidP="008073E6">
            <w:pPr>
              <w:spacing w:after="0" w:line="240" w:lineRule="auto"/>
              <w:jc w:val="center"/>
              <w:rPr>
                <w:rFonts w:ascii="Sylfaen" w:eastAsia="Times New Roman" w:hAnsi="Sylfaen" w:cs="Calibri"/>
                <w:b/>
                <w:bCs/>
                <w:color w:val="000000"/>
                <w:sz w:val="18"/>
                <w:szCs w:val="18"/>
              </w:rPr>
            </w:pPr>
            <w:r w:rsidRPr="008073E6">
              <w:rPr>
                <w:rFonts w:ascii="Sylfaen" w:eastAsia="Times New Roman" w:hAnsi="Sylfaen" w:cs="Calibri"/>
                <w:b/>
                <w:bCs/>
                <w:color w:val="000000"/>
                <w:sz w:val="18"/>
                <w:szCs w:val="18"/>
              </w:rPr>
              <w:t>N</w:t>
            </w:r>
          </w:p>
        </w:tc>
        <w:tc>
          <w:tcPr>
            <w:tcW w:w="721" w:type="dxa"/>
            <w:tcBorders>
              <w:top w:val="single" w:sz="4" w:space="0" w:color="auto"/>
              <w:left w:val="nil"/>
              <w:bottom w:val="single" w:sz="4" w:space="0" w:color="auto"/>
              <w:right w:val="single" w:sz="4" w:space="0" w:color="auto"/>
            </w:tcBorders>
            <w:shd w:val="clear" w:color="auto" w:fill="auto"/>
            <w:noWrap/>
            <w:vAlign w:val="center"/>
          </w:tcPr>
          <w:p w:rsidR="008073E6" w:rsidRPr="008073E6" w:rsidRDefault="008073E6" w:rsidP="008073E6">
            <w:pPr>
              <w:spacing w:after="0" w:line="240" w:lineRule="auto"/>
              <w:jc w:val="center"/>
              <w:rPr>
                <w:rFonts w:ascii="Sylfaen" w:eastAsia="Times New Roman" w:hAnsi="Sylfaen" w:cs="Calibri"/>
                <w:b/>
                <w:bCs/>
                <w:color w:val="000000"/>
                <w:sz w:val="18"/>
                <w:szCs w:val="18"/>
              </w:rPr>
            </w:pPr>
            <w:r w:rsidRPr="008073E6">
              <w:rPr>
                <w:rFonts w:ascii="Sylfaen" w:eastAsia="Times New Roman" w:hAnsi="Sylfaen" w:cs="Calibri"/>
                <w:b/>
                <w:bCs/>
                <w:color w:val="000000"/>
                <w:sz w:val="18"/>
                <w:szCs w:val="18"/>
              </w:rPr>
              <w:t>ანძა</w:t>
            </w:r>
          </w:p>
        </w:tc>
        <w:tc>
          <w:tcPr>
            <w:tcW w:w="1104" w:type="dxa"/>
            <w:tcBorders>
              <w:top w:val="single" w:sz="4" w:space="0" w:color="auto"/>
              <w:left w:val="nil"/>
              <w:bottom w:val="single" w:sz="4" w:space="0" w:color="auto"/>
              <w:right w:val="single" w:sz="4" w:space="0" w:color="auto"/>
            </w:tcBorders>
            <w:shd w:val="clear" w:color="auto" w:fill="auto"/>
            <w:noWrap/>
            <w:vAlign w:val="center"/>
          </w:tcPr>
          <w:p w:rsidR="008073E6" w:rsidRPr="008073E6" w:rsidRDefault="008073E6" w:rsidP="008073E6">
            <w:pPr>
              <w:spacing w:after="0" w:line="240" w:lineRule="auto"/>
              <w:jc w:val="center"/>
              <w:rPr>
                <w:rFonts w:ascii="Sylfaen" w:eastAsia="Times New Roman" w:hAnsi="Sylfaen" w:cs="Calibri"/>
                <w:b/>
                <w:bCs/>
                <w:color w:val="000000"/>
                <w:sz w:val="18"/>
                <w:szCs w:val="18"/>
              </w:rPr>
            </w:pPr>
            <w:r w:rsidRPr="008073E6">
              <w:rPr>
                <w:rFonts w:ascii="Sylfaen" w:eastAsia="Times New Roman" w:hAnsi="Sylfaen" w:cs="Calibri"/>
                <w:b/>
                <w:bCs/>
                <w:color w:val="000000"/>
                <w:sz w:val="18"/>
                <w:szCs w:val="18"/>
              </w:rPr>
              <w:t xml:space="preserve">F </w:t>
            </w:r>
            <w:r w:rsidRPr="008073E6">
              <w:rPr>
                <w:rFonts w:ascii="Sylfaen" w:eastAsia="Times New Roman" w:hAnsi="Sylfaen" w:cs="Calibri"/>
                <w:b/>
                <w:bCs/>
                <w:color w:val="000000"/>
                <w:sz w:val="18"/>
                <w:szCs w:val="18"/>
                <w:lang w:val="ka-GE"/>
              </w:rPr>
              <w:t xml:space="preserve">კაშხლების აუზების ჩათვლით </w:t>
            </w:r>
            <w:r w:rsidRPr="008073E6">
              <w:rPr>
                <w:rFonts w:ascii="Sylfaen" w:eastAsia="Times New Roman" w:hAnsi="Sylfaen" w:cs="Calibri"/>
                <w:b/>
                <w:bCs/>
                <w:color w:val="000000"/>
                <w:sz w:val="18"/>
                <w:szCs w:val="18"/>
              </w:rPr>
              <w:t>(კმ</w:t>
            </w:r>
            <w:r w:rsidRPr="008073E6">
              <w:rPr>
                <w:rFonts w:ascii="Sylfaen" w:eastAsia="Times New Roman" w:hAnsi="Sylfaen" w:cs="Calibri"/>
                <w:b/>
                <w:bCs/>
                <w:color w:val="000000"/>
                <w:sz w:val="18"/>
                <w:szCs w:val="18"/>
                <w:vertAlign w:val="superscript"/>
              </w:rPr>
              <w:t>2</w:t>
            </w:r>
            <w:r w:rsidRPr="008073E6">
              <w:rPr>
                <w:rFonts w:ascii="Sylfaen" w:eastAsia="Times New Roman" w:hAnsi="Sylfaen" w:cs="Calibri"/>
                <w:b/>
                <w:bCs/>
                <w:color w:val="000000"/>
                <w:sz w:val="18"/>
                <w:szCs w:val="18"/>
              </w:rPr>
              <w:t>)</w:t>
            </w:r>
          </w:p>
        </w:tc>
        <w:tc>
          <w:tcPr>
            <w:tcW w:w="787" w:type="dxa"/>
            <w:tcBorders>
              <w:top w:val="single" w:sz="4" w:space="0" w:color="auto"/>
              <w:left w:val="nil"/>
              <w:bottom w:val="single" w:sz="4" w:space="0" w:color="auto"/>
              <w:right w:val="single" w:sz="4" w:space="0" w:color="auto"/>
            </w:tcBorders>
            <w:shd w:val="clear" w:color="auto" w:fill="auto"/>
            <w:noWrap/>
            <w:vAlign w:val="center"/>
          </w:tcPr>
          <w:p w:rsidR="008073E6" w:rsidRPr="008073E6" w:rsidRDefault="008073E6" w:rsidP="008073E6">
            <w:pPr>
              <w:spacing w:after="0" w:line="240" w:lineRule="auto"/>
              <w:jc w:val="center"/>
              <w:rPr>
                <w:rFonts w:ascii="Sylfaen" w:eastAsia="Times New Roman" w:hAnsi="Sylfaen" w:cs="Calibri"/>
                <w:b/>
                <w:bCs/>
                <w:color w:val="000000"/>
                <w:sz w:val="18"/>
                <w:szCs w:val="18"/>
              </w:rPr>
            </w:pPr>
            <w:r w:rsidRPr="008073E6">
              <w:rPr>
                <w:rFonts w:ascii="Sylfaen" w:eastAsia="Times New Roman" w:hAnsi="Sylfaen" w:cs="Calibri"/>
                <w:b/>
                <w:bCs/>
                <w:color w:val="000000"/>
                <w:sz w:val="18"/>
                <w:szCs w:val="18"/>
              </w:rPr>
              <w:t xml:space="preserve">F </w:t>
            </w:r>
            <w:r w:rsidRPr="008073E6">
              <w:rPr>
                <w:rFonts w:ascii="Sylfaen" w:eastAsia="Times New Roman" w:hAnsi="Sylfaen" w:cs="Calibri"/>
                <w:b/>
                <w:bCs/>
                <w:color w:val="000000"/>
                <w:sz w:val="18"/>
                <w:szCs w:val="18"/>
                <w:vertAlign w:val="subscript"/>
              </w:rPr>
              <w:t xml:space="preserve">საპროექტო </w:t>
            </w:r>
            <w:r w:rsidRPr="008073E6">
              <w:rPr>
                <w:rFonts w:ascii="Sylfaen" w:eastAsia="Times New Roman" w:hAnsi="Sylfaen" w:cs="Calibri"/>
                <w:b/>
                <w:bCs/>
                <w:color w:val="000000"/>
                <w:sz w:val="18"/>
                <w:szCs w:val="18"/>
              </w:rPr>
              <w:t>(კმ</w:t>
            </w:r>
            <w:r w:rsidRPr="008073E6">
              <w:rPr>
                <w:rFonts w:ascii="Sylfaen" w:eastAsia="Times New Roman" w:hAnsi="Sylfaen" w:cs="Calibri"/>
                <w:b/>
                <w:bCs/>
                <w:color w:val="000000"/>
                <w:sz w:val="18"/>
                <w:szCs w:val="18"/>
                <w:vertAlign w:val="superscript"/>
              </w:rPr>
              <w:t>2</w:t>
            </w:r>
            <w:r w:rsidRPr="008073E6">
              <w:rPr>
                <w:rFonts w:ascii="Sylfaen" w:eastAsia="Times New Roman" w:hAnsi="Sylfaen" w:cs="Calibri"/>
                <w:b/>
                <w:bCs/>
                <w:color w:val="000000"/>
                <w:sz w:val="18"/>
                <w:szCs w:val="18"/>
              </w:rPr>
              <w:t>)</w:t>
            </w:r>
          </w:p>
        </w:tc>
        <w:tc>
          <w:tcPr>
            <w:tcW w:w="695" w:type="dxa"/>
            <w:tcBorders>
              <w:top w:val="single" w:sz="4" w:space="0" w:color="auto"/>
              <w:left w:val="nil"/>
              <w:bottom w:val="single" w:sz="4" w:space="0" w:color="auto"/>
              <w:right w:val="single" w:sz="4" w:space="0" w:color="auto"/>
            </w:tcBorders>
            <w:shd w:val="clear" w:color="auto" w:fill="auto"/>
            <w:noWrap/>
            <w:vAlign w:val="center"/>
          </w:tcPr>
          <w:p w:rsidR="008073E6" w:rsidRPr="008073E6" w:rsidRDefault="008073E6" w:rsidP="008073E6">
            <w:pPr>
              <w:spacing w:after="0" w:line="240" w:lineRule="auto"/>
              <w:jc w:val="center"/>
              <w:rPr>
                <w:rFonts w:ascii="Sylfaen" w:eastAsia="Times New Roman" w:hAnsi="Sylfaen" w:cs="Calibri"/>
                <w:color w:val="000000"/>
                <w:sz w:val="18"/>
                <w:szCs w:val="18"/>
              </w:rPr>
            </w:pPr>
            <w:r w:rsidRPr="008073E6">
              <w:rPr>
                <w:rFonts w:ascii="Sylfaen" w:eastAsia="Times New Roman" w:hAnsi="Sylfaen" w:cs="Calibri"/>
                <w:b/>
                <w:bCs/>
                <w:color w:val="000000"/>
                <w:sz w:val="18"/>
                <w:szCs w:val="18"/>
              </w:rPr>
              <w:t>L</w:t>
            </w:r>
            <w:r w:rsidRPr="008073E6">
              <w:rPr>
                <w:rFonts w:ascii="Sylfaen" w:eastAsia="Times New Roman" w:hAnsi="Sylfaen" w:cs="Calibri"/>
                <w:b/>
                <w:bCs/>
                <w:color w:val="000000"/>
                <w:sz w:val="18"/>
                <w:szCs w:val="18"/>
                <w:lang w:val="ka-GE"/>
              </w:rPr>
              <w:t xml:space="preserve"> </w:t>
            </w:r>
            <w:r w:rsidRPr="008073E6">
              <w:rPr>
                <w:rFonts w:ascii="Sylfaen" w:eastAsia="Times New Roman" w:hAnsi="Sylfaen" w:cs="Calibri"/>
                <w:b/>
                <w:bCs/>
                <w:color w:val="000000"/>
                <w:sz w:val="18"/>
                <w:szCs w:val="18"/>
                <w:vertAlign w:val="subscript"/>
              </w:rPr>
              <w:t>მდ</w:t>
            </w:r>
            <w:r w:rsidRPr="008073E6">
              <w:rPr>
                <w:rFonts w:ascii="Sylfaen" w:eastAsia="Times New Roman" w:hAnsi="Sylfaen" w:cs="Calibri"/>
                <w:color w:val="000000"/>
                <w:sz w:val="18"/>
                <w:szCs w:val="18"/>
                <w:vertAlign w:val="subscript"/>
              </w:rPr>
              <w:t xml:space="preserve"> </w:t>
            </w:r>
            <w:r w:rsidRPr="008073E6">
              <w:rPr>
                <w:rFonts w:ascii="Sylfaen" w:eastAsia="Times New Roman" w:hAnsi="Sylfaen" w:cs="Calibri"/>
                <w:b/>
                <w:bCs/>
                <w:color w:val="000000"/>
                <w:sz w:val="18"/>
                <w:szCs w:val="18"/>
              </w:rPr>
              <w:t>(კმ)</w:t>
            </w:r>
          </w:p>
        </w:tc>
        <w:tc>
          <w:tcPr>
            <w:tcW w:w="799" w:type="dxa"/>
            <w:tcBorders>
              <w:top w:val="single" w:sz="4" w:space="0" w:color="auto"/>
              <w:left w:val="nil"/>
              <w:bottom w:val="single" w:sz="4" w:space="0" w:color="auto"/>
              <w:right w:val="single" w:sz="4" w:space="0" w:color="auto"/>
            </w:tcBorders>
            <w:shd w:val="clear" w:color="auto" w:fill="auto"/>
            <w:noWrap/>
            <w:vAlign w:val="center"/>
          </w:tcPr>
          <w:p w:rsidR="008073E6" w:rsidRPr="008073E6" w:rsidRDefault="008073E6" w:rsidP="008073E6">
            <w:pPr>
              <w:spacing w:after="0" w:line="240" w:lineRule="auto"/>
              <w:jc w:val="center"/>
              <w:rPr>
                <w:rFonts w:ascii="Sylfaen" w:eastAsia="Times New Roman" w:hAnsi="Sylfaen" w:cs="Calibri"/>
                <w:b/>
                <w:bCs/>
                <w:color w:val="000000"/>
                <w:sz w:val="18"/>
                <w:szCs w:val="18"/>
              </w:rPr>
            </w:pPr>
            <w:r w:rsidRPr="008073E6">
              <w:rPr>
                <w:rFonts w:ascii="Sylfaen" w:eastAsia="Times New Roman" w:hAnsi="Sylfaen" w:cs="Calibri"/>
                <w:b/>
                <w:bCs/>
                <w:color w:val="000000"/>
                <w:sz w:val="18"/>
                <w:szCs w:val="18"/>
              </w:rPr>
              <w:t>სათავე (მ.ზ.დ)</w:t>
            </w:r>
          </w:p>
        </w:tc>
        <w:tc>
          <w:tcPr>
            <w:tcW w:w="1019" w:type="dxa"/>
            <w:tcBorders>
              <w:top w:val="single" w:sz="4" w:space="0" w:color="auto"/>
              <w:left w:val="nil"/>
              <w:bottom w:val="single" w:sz="4" w:space="0" w:color="auto"/>
              <w:right w:val="single" w:sz="4" w:space="0" w:color="auto"/>
            </w:tcBorders>
            <w:shd w:val="clear" w:color="auto" w:fill="auto"/>
            <w:noWrap/>
            <w:vAlign w:val="center"/>
          </w:tcPr>
          <w:p w:rsidR="008073E6" w:rsidRPr="008073E6" w:rsidRDefault="008073E6" w:rsidP="008073E6">
            <w:pPr>
              <w:spacing w:after="0" w:line="240" w:lineRule="auto"/>
              <w:jc w:val="center"/>
              <w:rPr>
                <w:rFonts w:ascii="Sylfaen" w:eastAsia="Times New Roman" w:hAnsi="Sylfaen" w:cs="Calibri"/>
                <w:b/>
                <w:bCs/>
                <w:color w:val="000000"/>
                <w:sz w:val="18"/>
                <w:szCs w:val="18"/>
              </w:rPr>
            </w:pPr>
            <w:r w:rsidRPr="008073E6">
              <w:rPr>
                <w:rFonts w:ascii="Sylfaen" w:eastAsia="Times New Roman" w:hAnsi="Sylfaen" w:cs="Calibri"/>
                <w:b/>
                <w:bCs/>
                <w:color w:val="000000"/>
                <w:sz w:val="18"/>
                <w:szCs w:val="18"/>
              </w:rPr>
              <w:t>კვეთის ნიშნული</w:t>
            </w:r>
          </w:p>
        </w:tc>
        <w:tc>
          <w:tcPr>
            <w:tcW w:w="720" w:type="dxa"/>
            <w:tcBorders>
              <w:top w:val="single" w:sz="4" w:space="0" w:color="auto"/>
              <w:left w:val="nil"/>
              <w:bottom w:val="single" w:sz="4" w:space="0" w:color="auto"/>
              <w:right w:val="single" w:sz="4" w:space="0" w:color="auto"/>
            </w:tcBorders>
            <w:shd w:val="clear" w:color="auto" w:fill="auto"/>
            <w:noWrap/>
            <w:vAlign w:val="center"/>
          </w:tcPr>
          <w:p w:rsidR="008073E6" w:rsidRPr="008073E6" w:rsidRDefault="008073E6" w:rsidP="008073E6">
            <w:pPr>
              <w:spacing w:after="0" w:line="240" w:lineRule="auto"/>
              <w:jc w:val="center"/>
              <w:rPr>
                <w:rFonts w:ascii="Sylfaen" w:eastAsia="Times New Roman" w:hAnsi="Sylfaen" w:cs="Calibri"/>
                <w:b/>
                <w:bCs/>
                <w:color w:val="000000"/>
                <w:sz w:val="18"/>
                <w:szCs w:val="18"/>
              </w:rPr>
            </w:pPr>
            <w:r w:rsidRPr="008073E6">
              <w:rPr>
                <w:rFonts w:ascii="Sylfaen" w:eastAsia="Times New Roman" w:hAnsi="Sylfaen" w:cs="Calibri"/>
                <w:b/>
                <w:bCs/>
                <w:color w:val="000000"/>
                <w:sz w:val="18"/>
                <w:szCs w:val="18"/>
              </w:rPr>
              <w:t>ტყე (კმ</w:t>
            </w:r>
            <w:r w:rsidRPr="008073E6">
              <w:rPr>
                <w:rFonts w:ascii="Sylfaen" w:eastAsia="Times New Roman" w:hAnsi="Sylfaen" w:cs="Calibri"/>
                <w:b/>
                <w:bCs/>
                <w:color w:val="000000"/>
                <w:sz w:val="18"/>
                <w:szCs w:val="18"/>
                <w:vertAlign w:val="superscript"/>
              </w:rPr>
              <w:t>2</w:t>
            </w:r>
            <w:r w:rsidRPr="008073E6">
              <w:rPr>
                <w:rFonts w:ascii="Sylfaen" w:eastAsia="Times New Roman" w:hAnsi="Sylfaen" w:cs="Calibri"/>
                <w:b/>
                <w:bCs/>
                <w:color w:val="000000"/>
                <w:sz w:val="18"/>
                <w:szCs w:val="18"/>
              </w:rPr>
              <w:t>)</w:t>
            </w:r>
          </w:p>
        </w:tc>
        <w:tc>
          <w:tcPr>
            <w:tcW w:w="630" w:type="dxa"/>
            <w:tcBorders>
              <w:top w:val="single" w:sz="4" w:space="0" w:color="auto"/>
              <w:left w:val="nil"/>
              <w:bottom w:val="single" w:sz="4" w:space="0" w:color="auto"/>
              <w:right w:val="single" w:sz="4" w:space="0" w:color="auto"/>
            </w:tcBorders>
            <w:shd w:val="clear" w:color="auto" w:fill="auto"/>
            <w:noWrap/>
            <w:vAlign w:val="center"/>
          </w:tcPr>
          <w:p w:rsidR="008073E6" w:rsidRPr="008073E6" w:rsidRDefault="008073E6" w:rsidP="008073E6">
            <w:pPr>
              <w:spacing w:after="0" w:line="240" w:lineRule="auto"/>
              <w:jc w:val="center"/>
              <w:rPr>
                <w:rFonts w:ascii="Sylfaen" w:eastAsia="Times New Roman" w:hAnsi="Sylfaen" w:cs="Calibri"/>
                <w:b/>
                <w:bCs/>
                <w:color w:val="000000"/>
                <w:sz w:val="18"/>
                <w:szCs w:val="18"/>
                <w:lang w:val="ka-GE"/>
              </w:rPr>
            </w:pPr>
            <w:r w:rsidRPr="008073E6">
              <w:rPr>
                <w:rFonts w:ascii="Sylfaen" w:eastAsia="Times New Roman" w:hAnsi="Sylfaen" w:cs="Calibri"/>
                <w:b/>
                <w:bCs/>
                <w:color w:val="000000"/>
                <w:sz w:val="18"/>
                <w:szCs w:val="18"/>
              </w:rPr>
              <w:t>B</w:t>
            </w:r>
            <w:r w:rsidRPr="008073E6">
              <w:rPr>
                <w:rFonts w:ascii="Sylfaen" w:eastAsia="Times New Roman" w:hAnsi="Sylfaen" w:cs="Calibri"/>
                <w:b/>
                <w:bCs/>
                <w:color w:val="000000"/>
                <w:sz w:val="18"/>
                <w:szCs w:val="18"/>
                <w:lang w:val="ka-GE"/>
              </w:rPr>
              <w:t xml:space="preserve"> </w:t>
            </w:r>
            <w:r w:rsidRPr="008073E6">
              <w:rPr>
                <w:rFonts w:ascii="Sylfaen" w:eastAsia="Times New Roman" w:hAnsi="Sylfaen" w:cs="Calibri"/>
                <w:b/>
                <w:bCs/>
                <w:color w:val="000000"/>
                <w:sz w:val="18"/>
                <w:szCs w:val="18"/>
                <w:vertAlign w:val="subscript"/>
              </w:rPr>
              <w:t>მ</w:t>
            </w:r>
            <w:r w:rsidRPr="008073E6">
              <w:rPr>
                <w:rFonts w:ascii="Sylfaen" w:eastAsia="Times New Roman" w:hAnsi="Sylfaen" w:cs="Calibri"/>
                <w:b/>
                <w:color w:val="000000"/>
                <w:sz w:val="18"/>
                <w:szCs w:val="18"/>
                <w:vertAlign w:val="subscript"/>
              </w:rPr>
              <w:t>აქს</w:t>
            </w:r>
            <w:r w:rsidRPr="008073E6">
              <w:rPr>
                <w:rFonts w:ascii="Sylfaen" w:eastAsia="Times New Roman" w:hAnsi="Sylfaen" w:cs="Calibri"/>
                <w:b/>
                <w:color w:val="000000"/>
                <w:sz w:val="18"/>
                <w:szCs w:val="18"/>
              </w:rPr>
              <w:t>.</w:t>
            </w:r>
            <w:r w:rsidRPr="008073E6">
              <w:rPr>
                <w:rFonts w:ascii="Sylfaen" w:eastAsia="Times New Roman" w:hAnsi="Sylfaen" w:cs="Calibri"/>
                <w:b/>
                <w:color w:val="000000"/>
                <w:sz w:val="18"/>
                <w:szCs w:val="18"/>
                <w:lang w:val="ka-GE"/>
              </w:rPr>
              <w:t xml:space="preserve"> (</w:t>
            </w:r>
            <w:r w:rsidRPr="008073E6">
              <w:rPr>
                <w:rFonts w:ascii="Sylfaen" w:eastAsia="Times New Roman" w:hAnsi="Sylfaen" w:cs="Calibri"/>
                <w:b/>
                <w:bCs/>
                <w:color w:val="000000"/>
                <w:sz w:val="18"/>
                <w:szCs w:val="18"/>
              </w:rPr>
              <w:t>კმ</w:t>
            </w:r>
            <w:r w:rsidRPr="008073E6">
              <w:rPr>
                <w:rFonts w:ascii="Sylfaen" w:eastAsia="Times New Roman" w:hAnsi="Sylfaen" w:cs="Calibri"/>
                <w:b/>
                <w:bCs/>
                <w:color w:val="000000"/>
                <w:sz w:val="18"/>
                <w:szCs w:val="18"/>
                <w:lang w:val="ka-GE"/>
              </w:rPr>
              <w:t>)</w:t>
            </w:r>
          </w:p>
        </w:tc>
        <w:tc>
          <w:tcPr>
            <w:tcW w:w="1087" w:type="dxa"/>
            <w:tcBorders>
              <w:top w:val="single" w:sz="4" w:space="0" w:color="auto"/>
              <w:left w:val="nil"/>
              <w:bottom w:val="single" w:sz="4" w:space="0" w:color="auto"/>
              <w:right w:val="single" w:sz="4" w:space="0" w:color="auto"/>
            </w:tcBorders>
            <w:shd w:val="clear" w:color="auto" w:fill="auto"/>
            <w:noWrap/>
            <w:vAlign w:val="center"/>
          </w:tcPr>
          <w:p w:rsidR="008073E6" w:rsidRPr="008073E6" w:rsidRDefault="008073E6" w:rsidP="008073E6">
            <w:pPr>
              <w:spacing w:after="0" w:line="240" w:lineRule="auto"/>
              <w:jc w:val="center"/>
              <w:rPr>
                <w:rFonts w:ascii="Sylfaen" w:eastAsia="Times New Roman" w:hAnsi="Sylfaen" w:cs="Calibri"/>
                <w:b/>
                <w:bCs/>
                <w:color w:val="000000"/>
                <w:sz w:val="18"/>
                <w:szCs w:val="18"/>
              </w:rPr>
            </w:pPr>
            <w:r w:rsidRPr="008073E6">
              <w:rPr>
                <w:rFonts w:ascii="Sylfaen" w:eastAsia="Times New Roman" w:hAnsi="Sylfaen" w:cs="Calibri"/>
                <w:b/>
                <w:bCs/>
                <w:color w:val="000000"/>
                <w:sz w:val="18"/>
                <w:szCs w:val="18"/>
              </w:rPr>
              <w:t>აუზ</w:t>
            </w:r>
            <w:r w:rsidRPr="008073E6">
              <w:rPr>
                <w:rFonts w:ascii="Sylfaen" w:eastAsia="Times New Roman" w:hAnsi="Sylfaen" w:cs="Calibri"/>
                <w:b/>
                <w:bCs/>
                <w:color w:val="000000"/>
                <w:sz w:val="18"/>
                <w:szCs w:val="18"/>
                <w:lang w:val="ka-GE"/>
              </w:rPr>
              <w:t>ის</w:t>
            </w:r>
            <w:r w:rsidRPr="008073E6">
              <w:rPr>
                <w:rFonts w:ascii="Sylfaen" w:eastAsia="Times New Roman" w:hAnsi="Sylfaen" w:cs="Calibri"/>
                <w:b/>
                <w:bCs/>
                <w:color w:val="000000"/>
                <w:sz w:val="18"/>
                <w:szCs w:val="18"/>
              </w:rPr>
              <w:t xml:space="preserve"> უმაღლესი</w:t>
            </w:r>
          </w:p>
        </w:tc>
        <w:tc>
          <w:tcPr>
            <w:tcW w:w="1343" w:type="dxa"/>
            <w:tcBorders>
              <w:top w:val="single" w:sz="4" w:space="0" w:color="auto"/>
              <w:left w:val="nil"/>
              <w:bottom w:val="single" w:sz="4" w:space="0" w:color="auto"/>
              <w:right w:val="single" w:sz="4" w:space="0" w:color="auto"/>
            </w:tcBorders>
            <w:vAlign w:val="center"/>
          </w:tcPr>
          <w:p w:rsidR="008073E6" w:rsidRPr="008073E6" w:rsidRDefault="008073E6" w:rsidP="008073E6">
            <w:pPr>
              <w:spacing w:after="0" w:line="240" w:lineRule="auto"/>
              <w:jc w:val="center"/>
              <w:rPr>
                <w:rFonts w:ascii="Sylfaen" w:eastAsia="Times New Roman" w:hAnsi="Sylfaen" w:cs="Calibri"/>
                <w:b/>
                <w:bCs/>
                <w:color w:val="000000"/>
                <w:sz w:val="18"/>
                <w:szCs w:val="18"/>
              </w:rPr>
            </w:pPr>
            <w:r w:rsidRPr="008073E6">
              <w:rPr>
                <w:rFonts w:ascii="Sylfaen" w:eastAsia="Times New Roman" w:hAnsi="Sylfaen" w:cs="Calibri"/>
                <w:b/>
                <w:bCs/>
                <w:color w:val="000000"/>
                <w:sz w:val="18"/>
                <w:szCs w:val="18"/>
              </w:rPr>
              <w:t>შენაკადების ჯამი</w:t>
            </w:r>
          </w:p>
        </w:tc>
      </w:tr>
      <w:tr w:rsidR="008073E6" w:rsidRPr="008073E6" w:rsidTr="001600A3">
        <w:trPr>
          <w:trHeight w:val="211"/>
          <w:jc w:val="center"/>
        </w:trPr>
        <w:tc>
          <w:tcPr>
            <w:tcW w:w="450" w:type="dxa"/>
            <w:tcBorders>
              <w:top w:val="nil"/>
              <w:left w:val="single" w:sz="4" w:space="0" w:color="auto"/>
              <w:bottom w:val="single" w:sz="4" w:space="0" w:color="auto"/>
              <w:right w:val="single" w:sz="4" w:space="0" w:color="auto"/>
            </w:tcBorders>
            <w:shd w:val="clear" w:color="auto" w:fill="auto"/>
            <w:noWrap/>
            <w:vAlign w:val="center"/>
          </w:tcPr>
          <w:p w:rsidR="008073E6" w:rsidRPr="008073E6" w:rsidRDefault="008073E6" w:rsidP="008073E6">
            <w:pPr>
              <w:spacing w:after="0" w:line="240" w:lineRule="auto"/>
              <w:jc w:val="center"/>
              <w:rPr>
                <w:rFonts w:ascii="Sylfaen" w:eastAsia="Times New Roman" w:hAnsi="Sylfaen" w:cs="Calibri"/>
                <w:b/>
                <w:bCs/>
                <w:sz w:val="18"/>
                <w:szCs w:val="18"/>
              </w:rPr>
            </w:pPr>
            <w:r w:rsidRPr="008073E6">
              <w:rPr>
                <w:rFonts w:ascii="Sylfaen" w:eastAsia="Times New Roman" w:hAnsi="Sylfaen" w:cs="Calibri"/>
                <w:b/>
                <w:bCs/>
                <w:sz w:val="18"/>
                <w:szCs w:val="18"/>
              </w:rPr>
              <w:t>1</w:t>
            </w:r>
          </w:p>
        </w:tc>
        <w:tc>
          <w:tcPr>
            <w:tcW w:w="721" w:type="dxa"/>
            <w:tcBorders>
              <w:top w:val="nil"/>
              <w:left w:val="nil"/>
              <w:bottom w:val="single" w:sz="4" w:space="0" w:color="auto"/>
              <w:right w:val="single" w:sz="4" w:space="0" w:color="auto"/>
            </w:tcBorders>
            <w:shd w:val="clear" w:color="auto" w:fill="auto"/>
            <w:noWrap/>
            <w:vAlign w:val="center"/>
          </w:tcPr>
          <w:p w:rsidR="008073E6" w:rsidRPr="008073E6" w:rsidRDefault="008073E6" w:rsidP="008073E6">
            <w:pPr>
              <w:spacing w:after="0" w:line="240" w:lineRule="auto"/>
              <w:jc w:val="center"/>
              <w:rPr>
                <w:rFonts w:ascii="Sylfaen" w:eastAsia="Times New Roman" w:hAnsi="Sylfaen" w:cs="Calibri"/>
                <w:b/>
                <w:bCs/>
                <w:sz w:val="18"/>
                <w:szCs w:val="18"/>
              </w:rPr>
            </w:pPr>
            <w:r w:rsidRPr="008073E6">
              <w:rPr>
                <w:rFonts w:ascii="Sylfaen" w:eastAsia="Times New Roman" w:hAnsi="Sylfaen" w:cs="Calibri"/>
                <w:b/>
                <w:bCs/>
                <w:sz w:val="18"/>
                <w:szCs w:val="18"/>
              </w:rPr>
              <w:t>99</w:t>
            </w:r>
          </w:p>
        </w:tc>
        <w:tc>
          <w:tcPr>
            <w:tcW w:w="1104" w:type="dxa"/>
            <w:tcBorders>
              <w:top w:val="nil"/>
              <w:left w:val="nil"/>
              <w:bottom w:val="single" w:sz="4" w:space="0" w:color="auto"/>
              <w:right w:val="single" w:sz="4" w:space="0" w:color="auto"/>
            </w:tcBorders>
            <w:shd w:val="clear" w:color="auto" w:fill="auto"/>
            <w:noWrap/>
            <w:vAlign w:val="center"/>
          </w:tcPr>
          <w:p w:rsidR="008073E6" w:rsidRPr="008073E6" w:rsidRDefault="008073E6" w:rsidP="008073E6">
            <w:pPr>
              <w:spacing w:after="0" w:line="240" w:lineRule="auto"/>
              <w:jc w:val="center"/>
              <w:rPr>
                <w:rFonts w:ascii="Sylfaen" w:eastAsia="Times New Roman" w:hAnsi="Sylfaen" w:cs="Calibri"/>
                <w:sz w:val="18"/>
                <w:szCs w:val="18"/>
              </w:rPr>
            </w:pPr>
            <w:r w:rsidRPr="008073E6">
              <w:rPr>
                <w:rFonts w:ascii="Sylfaen" w:eastAsia="Times New Roman" w:hAnsi="Sylfaen" w:cs="Calibri"/>
                <w:sz w:val="18"/>
                <w:szCs w:val="18"/>
              </w:rPr>
              <w:t>535.2</w:t>
            </w:r>
          </w:p>
        </w:tc>
        <w:tc>
          <w:tcPr>
            <w:tcW w:w="787" w:type="dxa"/>
            <w:tcBorders>
              <w:top w:val="nil"/>
              <w:left w:val="nil"/>
              <w:bottom w:val="single" w:sz="4" w:space="0" w:color="auto"/>
              <w:right w:val="single" w:sz="4" w:space="0" w:color="auto"/>
            </w:tcBorders>
            <w:shd w:val="clear" w:color="auto" w:fill="auto"/>
            <w:noWrap/>
            <w:vAlign w:val="center"/>
          </w:tcPr>
          <w:p w:rsidR="008073E6" w:rsidRPr="008073E6" w:rsidRDefault="008073E6" w:rsidP="008073E6">
            <w:pPr>
              <w:spacing w:after="0" w:line="240" w:lineRule="auto"/>
              <w:jc w:val="center"/>
              <w:rPr>
                <w:rFonts w:ascii="Sylfaen" w:eastAsia="Times New Roman" w:hAnsi="Sylfaen" w:cs="Calibri"/>
                <w:b/>
                <w:bCs/>
                <w:sz w:val="18"/>
                <w:szCs w:val="18"/>
              </w:rPr>
            </w:pPr>
            <w:r w:rsidRPr="008073E6">
              <w:rPr>
                <w:rFonts w:ascii="Sylfaen" w:eastAsia="Times New Roman" w:hAnsi="Sylfaen" w:cs="Calibri"/>
                <w:b/>
                <w:bCs/>
                <w:sz w:val="18"/>
                <w:szCs w:val="18"/>
              </w:rPr>
              <w:t>157.46</w:t>
            </w:r>
          </w:p>
        </w:tc>
        <w:tc>
          <w:tcPr>
            <w:tcW w:w="695" w:type="dxa"/>
            <w:tcBorders>
              <w:top w:val="nil"/>
              <w:left w:val="nil"/>
              <w:bottom w:val="single" w:sz="4" w:space="0" w:color="auto"/>
              <w:right w:val="single" w:sz="4" w:space="0" w:color="auto"/>
            </w:tcBorders>
            <w:shd w:val="clear" w:color="auto" w:fill="auto"/>
            <w:noWrap/>
            <w:vAlign w:val="center"/>
          </w:tcPr>
          <w:p w:rsidR="008073E6" w:rsidRPr="008073E6" w:rsidRDefault="008073E6" w:rsidP="008073E6">
            <w:pPr>
              <w:spacing w:after="0" w:line="240" w:lineRule="auto"/>
              <w:jc w:val="center"/>
              <w:rPr>
                <w:rFonts w:ascii="Sylfaen" w:eastAsia="Times New Roman" w:hAnsi="Sylfaen" w:cs="Calibri"/>
                <w:sz w:val="18"/>
                <w:szCs w:val="18"/>
              </w:rPr>
            </w:pPr>
            <w:r w:rsidRPr="008073E6">
              <w:rPr>
                <w:rFonts w:ascii="Sylfaen" w:eastAsia="Times New Roman" w:hAnsi="Sylfaen" w:cs="Calibri"/>
                <w:sz w:val="18"/>
                <w:szCs w:val="18"/>
              </w:rPr>
              <w:t>16.15</w:t>
            </w:r>
          </w:p>
        </w:tc>
        <w:tc>
          <w:tcPr>
            <w:tcW w:w="799" w:type="dxa"/>
            <w:tcBorders>
              <w:top w:val="nil"/>
              <w:left w:val="nil"/>
              <w:bottom w:val="single" w:sz="4" w:space="0" w:color="auto"/>
              <w:right w:val="single" w:sz="4" w:space="0" w:color="auto"/>
            </w:tcBorders>
            <w:shd w:val="clear" w:color="auto" w:fill="auto"/>
            <w:noWrap/>
            <w:vAlign w:val="center"/>
          </w:tcPr>
          <w:p w:rsidR="008073E6" w:rsidRPr="008073E6" w:rsidRDefault="008073E6" w:rsidP="008073E6">
            <w:pPr>
              <w:spacing w:after="0" w:line="240" w:lineRule="auto"/>
              <w:jc w:val="center"/>
              <w:rPr>
                <w:rFonts w:ascii="Sylfaen" w:eastAsia="Times New Roman" w:hAnsi="Sylfaen" w:cs="Calibri"/>
                <w:sz w:val="18"/>
                <w:szCs w:val="18"/>
              </w:rPr>
            </w:pPr>
            <w:r w:rsidRPr="008073E6">
              <w:rPr>
                <w:rFonts w:ascii="Sylfaen" w:eastAsia="Times New Roman" w:hAnsi="Sylfaen" w:cs="Calibri"/>
                <w:sz w:val="18"/>
                <w:szCs w:val="18"/>
              </w:rPr>
              <w:t>780</w:t>
            </w:r>
          </w:p>
        </w:tc>
        <w:tc>
          <w:tcPr>
            <w:tcW w:w="1019" w:type="dxa"/>
            <w:tcBorders>
              <w:top w:val="nil"/>
              <w:left w:val="nil"/>
              <w:bottom w:val="single" w:sz="4" w:space="0" w:color="auto"/>
              <w:right w:val="single" w:sz="4" w:space="0" w:color="auto"/>
            </w:tcBorders>
            <w:shd w:val="clear" w:color="auto" w:fill="auto"/>
            <w:noWrap/>
            <w:vAlign w:val="center"/>
          </w:tcPr>
          <w:p w:rsidR="008073E6" w:rsidRPr="008073E6" w:rsidRDefault="008073E6" w:rsidP="008073E6">
            <w:pPr>
              <w:spacing w:after="0" w:line="240" w:lineRule="auto"/>
              <w:jc w:val="center"/>
              <w:rPr>
                <w:rFonts w:ascii="Sylfaen" w:eastAsia="Times New Roman" w:hAnsi="Sylfaen" w:cs="Calibri"/>
                <w:sz w:val="18"/>
                <w:szCs w:val="18"/>
              </w:rPr>
            </w:pPr>
            <w:r w:rsidRPr="008073E6">
              <w:rPr>
                <w:rFonts w:ascii="Sylfaen" w:eastAsia="Times New Roman" w:hAnsi="Sylfaen" w:cs="Calibri"/>
                <w:sz w:val="18"/>
                <w:szCs w:val="18"/>
              </w:rPr>
              <w:t>438</w:t>
            </w:r>
          </w:p>
        </w:tc>
        <w:tc>
          <w:tcPr>
            <w:tcW w:w="720" w:type="dxa"/>
            <w:tcBorders>
              <w:top w:val="nil"/>
              <w:left w:val="nil"/>
              <w:bottom w:val="single" w:sz="4" w:space="0" w:color="auto"/>
              <w:right w:val="single" w:sz="4" w:space="0" w:color="auto"/>
            </w:tcBorders>
            <w:shd w:val="clear" w:color="auto" w:fill="auto"/>
            <w:noWrap/>
            <w:vAlign w:val="center"/>
          </w:tcPr>
          <w:p w:rsidR="008073E6" w:rsidRPr="008073E6" w:rsidRDefault="008073E6" w:rsidP="008073E6">
            <w:pPr>
              <w:spacing w:after="0" w:line="240" w:lineRule="auto"/>
              <w:jc w:val="center"/>
              <w:rPr>
                <w:rFonts w:ascii="Sylfaen" w:eastAsia="Times New Roman" w:hAnsi="Sylfaen" w:cs="Calibri"/>
                <w:sz w:val="18"/>
                <w:szCs w:val="18"/>
              </w:rPr>
            </w:pPr>
            <w:r w:rsidRPr="008073E6">
              <w:rPr>
                <w:rFonts w:ascii="Sylfaen" w:eastAsia="Times New Roman" w:hAnsi="Sylfaen" w:cs="Calibri"/>
                <w:sz w:val="18"/>
                <w:szCs w:val="18"/>
              </w:rPr>
              <w:t>100</w:t>
            </w:r>
          </w:p>
        </w:tc>
        <w:tc>
          <w:tcPr>
            <w:tcW w:w="630" w:type="dxa"/>
            <w:tcBorders>
              <w:top w:val="nil"/>
              <w:left w:val="nil"/>
              <w:bottom w:val="single" w:sz="4" w:space="0" w:color="auto"/>
              <w:right w:val="single" w:sz="4" w:space="0" w:color="auto"/>
            </w:tcBorders>
            <w:shd w:val="clear" w:color="auto" w:fill="auto"/>
            <w:noWrap/>
            <w:vAlign w:val="center"/>
          </w:tcPr>
          <w:p w:rsidR="008073E6" w:rsidRPr="008073E6" w:rsidRDefault="008073E6" w:rsidP="008073E6">
            <w:pPr>
              <w:spacing w:after="0" w:line="240" w:lineRule="auto"/>
              <w:jc w:val="center"/>
              <w:rPr>
                <w:rFonts w:ascii="Sylfaen" w:eastAsia="Times New Roman" w:hAnsi="Sylfaen" w:cs="Calibri"/>
                <w:sz w:val="18"/>
                <w:szCs w:val="18"/>
              </w:rPr>
            </w:pPr>
            <w:r w:rsidRPr="008073E6">
              <w:rPr>
                <w:rFonts w:ascii="Sylfaen" w:eastAsia="Times New Roman" w:hAnsi="Sylfaen" w:cs="Calibri"/>
                <w:sz w:val="18"/>
                <w:szCs w:val="18"/>
              </w:rPr>
              <w:t>20</w:t>
            </w:r>
          </w:p>
        </w:tc>
        <w:tc>
          <w:tcPr>
            <w:tcW w:w="1087" w:type="dxa"/>
            <w:tcBorders>
              <w:top w:val="nil"/>
              <w:left w:val="nil"/>
              <w:bottom w:val="single" w:sz="4" w:space="0" w:color="auto"/>
              <w:right w:val="single" w:sz="4" w:space="0" w:color="auto"/>
            </w:tcBorders>
            <w:shd w:val="clear" w:color="auto" w:fill="auto"/>
            <w:noWrap/>
            <w:vAlign w:val="center"/>
          </w:tcPr>
          <w:p w:rsidR="008073E6" w:rsidRPr="008073E6" w:rsidRDefault="008073E6" w:rsidP="008073E6">
            <w:pPr>
              <w:spacing w:after="0" w:line="240" w:lineRule="auto"/>
              <w:jc w:val="center"/>
              <w:rPr>
                <w:rFonts w:ascii="Sylfaen" w:eastAsia="Times New Roman" w:hAnsi="Sylfaen" w:cs="Calibri"/>
                <w:sz w:val="18"/>
                <w:szCs w:val="18"/>
              </w:rPr>
            </w:pPr>
            <w:r w:rsidRPr="008073E6">
              <w:rPr>
                <w:rFonts w:ascii="Sylfaen" w:eastAsia="Times New Roman" w:hAnsi="Sylfaen" w:cs="Calibri"/>
                <w:sz w:val="18"/>
                <w:szCs w:val="18"/>
              </w:rPr>
              <w:t>2272.1</w:t>
            </w:r>
          </w:p>
        </w:tc>
        <w:tc>
          <w:tcPr>
            <w:tcW w:w="1343" w:type="dxa"/>
            <w:tcBorders>
              <w:top w:val="nil"/>
              <w:left w:val="nil"/>
              <w:bottom w:val="single" w:sz="4" w:space="0" w:color="auto"/>
              <w:right w:val="single" w:sz="4" w:space="0" w:color="auto"/>
            </w:tcBorders>
            <w:vAlign w:val="center"/>
          </w:tcPr>
          <w:p w:rsidR="008073E6" w:rsidRPr="008073E6" w:rsidRDefault="008073E6" w:rsidP="008073E6">
            <w:pPr>
              <w:spacing w:after="0" w:line="240" w:lineRule="auto"/>
              <w:jc w:val="center"/>
              <w:rPr>
                <w:rFonts w:ascii="Sylfaen" w:eastAsia="Times New Roman" w:hAnsi="Sylfaen" w:cs="Calibri"/>
                <w:sz w:val="18"/>
                <w:szCs w:val="18"/>
              </w:rPr>
            </w:pPr>
            <w:r w:rsidRPr="008073E6">
              <w:rPr>
                <w:rFonts w:ascii="Sylfaen" w:eastAsia="Times New Roman" w:hAnsi="Sylfaen" w:cs="Calibri"/>
                <w:sz w:val="18"/>
                <w:szCs w:val="18"/>
              </w:rPr>
              <w:t>247.6</w:t>
            </w:r>
          </w:p>
        </w:tc>
      </w:tr>
      <w:tr w:rsidR="008073E6" w:rsidRPr="008073E6" w:rsidTr="001600A3">
        <w:trPr>
          <w:trHeight w:val="211"/>
          <w:jc w:val="center"/>
        </w:trPr>
        <w:tc>
          <w:tcPr>
            <w:tcW w:w="450" w:type="dxa"/>
            <w:tcBorders>
              <w:top w:val="nil"/>
              <w:left w:val="single" w:sz="4" w:space="0" w:color="auto"/>
              <w:bottom w:val="single" w:sz="4" w:space="0" w:color="auto"/>
              <w:right w:val="single" w:sz="4" w:space="0" w:color="auto"/>
            </w:tcBorders>
            <w:shd w:val="clear" w:color="auto" w:fill="auto"/>
            <w:noWrap/>
            <w:vAlign w:val="center"/>
          </w:tcPr>
          <w:p w:rsidR="008073E6" w:rsidRPr="008073E6" w:rsidRDefault="008073E6" w:rsidP="008073E6">
            <w:pPr>
              <w:spacing w:after="0" w:line="240" w:lineRule="auto"/>
              <w:jc w:val="center"/>
              <w:rPr>
                <w:rFonts w:ascii="Sylfaen" w:eastAsia="Times New Roman" w:hAnsi="Sylfaen" w:cs="Calibri"/>
                <w:b/>
                <w:bCs/>
                <w:sz w:val="18"/>
                <w:szCs w:val="18"/>
              </w:rPr>
            </w:pPr>
            <w:r w:rsidRPr="008073E6">
              <w:rPr>
                <w:rFonts w:ascii="Sylfaen" w:eastAsia="Times New Roman" w:hAnsi="Sylfaen" w:cs="Calibri"/>
                <w:b/>
                <w:bCs/>
                <w:sz w:val="18"/>
                <w:szCs w:val="18"/>
              </w:rPr>
              <w:t>2</w:t>
            </w:r>
          </w:p>
        </w:tc>
        <w:tc>
          <w:tcPr>
            <w:tcW w:w="721" w:type="dxa"/>
            <w:tcBorders>
              <w:top w:val="nil"/>
              <w:left w:val="nil"/>
              <w:bottom w:val="single" w:sz="4" w:space="0" w:color="auto"/>
              <w:right w:val="single" w:sz="4" w:space="0" w:color="auto"/>
            </w:tcBorders>
            <w:shd w:val="clear" w:color="auto" w:fill="auto"/>
            <w:noWrap/>
            <w:vAlign w:val="center"/>
          </w:tcPr>
          <w:p w:rsidR="008073E6" w:rsidRPr="008073E6" w:rsidRDefault="008073E6" w:rsidP="008073E6">
            <w:pPr>
              <w:spacing w:after="0" w:line="240" w:lineRule="auto"/>
              <w:jc w:val="center"/>
              <w:rPr>
                <w:rFonts w:ascii="Sylfaen" w:eastAsia="Times New Roman" w:hAnsi="Sylfaen" w:cs="Calibri"/>
                <w:b/>
                <w:bCs/>
                <w:sz w:val="18"/>
                <w:szCs w:val="18"/>
              </w:rPr>
            </w:pPr>
            <w:r w:rsidRPr="008073E6">
              <w:rPr>
                <w:rFonts w:ascii="Sylfaen" w:eastAsia="Times New Roman" w:hAnsi="Sylfaen" w:cs="Calibri"/>
                <w:b/>
                <w:bCs/>
                <w:sz w:val="18"/>
                <w:szCs w:val="18"/>
              </w:rPr>
              <w:t xml:space="preserve">99A </w:t>
            </w:r>
          </w:p>
        </w:tc>
        <w:tc>
          <w:tcPr>
            <w:tcW w:w="1104" w:type="dxa"/>
            <w:tcBorders>
              <w:top w:val="nil"/>
              <w:left w:val="nil"/>
              <w:bottom w:val="single" w:sz="4" w:space="0" w:color="auto"/>
              <w:right w:val="single" w:sz="4" w:space="0" w:color="auto"/>
            </w:tcBorders>
            <w:shd w:val="clear" w:color="auto" w:fill="auto"/>
            <w:noWrap/>
            <w:vAlign w:val="center"/>
          </w:tcPr>
          <w:p w:rsidR="008073E6" w:rsidRPr="008073E6" w:rsidRDefault="008073E6" w:rsidP="008073E6">
            <w:pPr>
              <w:spacing w:after="0" w:line="240" w:lineRule="auto"/>
              <w:jc w:val="center"/>
              <w:rPr>
                <w:rFonts w:ascii="Sylfaen" w:eastAsia="Times New Roman" w:hAnsi="Sylfaen" w:cs="Calibri"/>
                <w:sz w:val="18"/>
                <w:szCs w:val="18"/>
              </w:rPr>
            </w:pPr>
            <w:r w:rsidRPr="008073E6">
              <w:rPr>
                <w:rFonts w:ascii="Sylfaen" w:eastAsia="Times New Roman" w:hAnsi="Sylfaen" w:cs="Calibri"/>
                <w:sz w:val="18"/>
                <w:szCs w:val="18"/>
              </w:rPr>
              <w:t>535.22</w:t>
            </w:r>
          </w:p>
        </w:tc>
        <w:tc>
          <w:tcPr>
            <w:tcW w:w="787" w:type="dxa"/>
            <w:tcBorders>
              <w:top w:val="nil"/>
              <w:left w:val="nil"/>
              <w:bottom w:val="single" w:sz="4" w:space="0" w:color="auto"/>
              <w:right w:val="single" w:sz="4" w:space="0" w:color="auto"/>
            </w:tcBorders>
            <w:shd w:val="clear" w:color="auto" w:fill="auto"/>
            <w:noWrap/>
            <w:vAlign w:val="center"/>
          </w:tcPr>
          <w:p w:rsidR="008073E6" w:rsidRPr="008073E6" w:rsidRDefault="008073E6" w:rsidP="008073E6">
            <w:pPr>
              <w:spacing w:after="0" w:line="240" w:lineRule="auto"/>
              <w:jc w:val="center"/>
              <w:rPr>
                <w:rFonts w:ascii="Sylfaen" w:eastAsia="Times New Roman" w:hAnsi="Sylfaen" w:cs="Calibri"/>
                <w:b/>
                <w:bCs/>
                <w:sz w:val="18"/>
                <w:szCs w:val="18"/>
              </w:rPr>
            </w:pPr>
            <w:r w:rsidRPr="008073E6">
              <w:rPr>
                <w:rFonts w:ascii="Sylfaen" w:eastAsia="Times New Roman" w:hAnsi="Sylfaen" w:cs="Calibri"/>
                <w:b/>
                <w:bCs/>
                <w:sz w:val="18"/>
                <w:szCs w:val="18"/>
              </w:rPr>
              <w:t>157.47</w:t>
            </w:r>
          </w:p>
        </w:tc>
        <w:tc>
          <w:tcPr>
            <w:tcW w:w="695" w:type="dxa"/>
            <w:tcBorders>
              <w:top w:val="nil"/>
              <w:left w:val="nil"/>
              <w:bottom w:val="single" w:sz="4" w:space="0" w:color="auto"/>
              <w:right w:val="single" w:sz="4" w:space="0" w:color="auto"/>
            </w:tcBorders>
            <w:shd w:val="clear" w:color="auto" w:fill="auto"/>
            <w:noWrap/>
            <w:vAlign w:val="center"/>
          </w:tcPr>
          <w:p w:rsidR="008073E6" w:rsidRPr="008073E6" w:rsidRDefault="008073E6" w:rsidP="008073E6">
            <w:pPr>
              <w:spacing w:after="0" w:line="240" w:lineRule="auto"/>
              <w:jc w:val="center"/>
              <w:rPr>
                <w:rFonts w:ascii="Sylfaen" w:eastAsia="Times New Roman" w:hAnsi="Sylfaen" w:cs="Calibri"/>
                <w:sz w:val="18"/>
                <w:szCs w:val="18"/>
              </w:rPr>
            </w:pPr>
            <w:r w:rsidRPr="008073E6">
              <w:rPr>
                <w:rFonts w:ascii="Sylfaen" w:eastAsia="Times New Roman" w:hAnsi="Sylfaen" w:cs="Calibri"/>
                <w:sz w:val="18"/>
                <w:szCs w:val="18"/>
              </w:rPr>
              <w:t>16.25</w:t>
            </w:r>
          </w:p>
        </w:tc>
        <w:tc>
          <w:tcPr>
            <w:tcW w:w="799" w:type="dxa"/>
            <w:tcBorders>
              <w:top w:val="nil"/>
              <w:left w:val="nil"/>
              <w:bottom w:val="single" w:sz="4" w:space="0" w:color="auto"/>
              <w:right w:val="single" w:sz="4" w:space="0" w:color="auto"/>
            </w:tcBorders>
            <w:shd w:val="clear" w:color="auto" w:fill="auto"/>
            <w:noWrap/>
            <w:vAlign w:val="center"/>
          </w:tcPr>
          <w:p w:rsidR="008073E6" w:rsidRPr="008073E6" w:rsidRDefault="008073E6" w:rsidP="008073E6">
            <w:pPr>
              <w:spacing w:after="0" w:line="240" w:lineRule="auto"/>
              <w:jc w:val="center"/>
              <w:rPr>
                <w:rFonts w:ascii="Sylfaen" w:eastAsia="Times New Roman" w:hAnsi="Sylfaen" w:cs="Calibri"/>
                <w:sz w:val="18"/>
                <w:szCs w:val="18"/>
              </w:rPr>
            </w:pPr>
            <w:r w:rsidRPr="008073E6">
              <w:rPr>
                <w:rFonts w:ascii="Sylfaen" w:eastAsia="Times New Roman" w:hAnsi="Sylfaen" w:cs="Calibri"/>
                <w:sz w:val="18"/>
                <w:szCs w:val="18"/>
              </w:rPr>
              <w:t>780</w:t>
            </w:r>
          </w:p>
        </w:tc>
        <w:tc>
          <w:tcPr>
            <w:tcW w:w="1019" w:type="dxa"/>
            <w:tcBorders>
              <w:top w:val="nil"/>
              <w:left w:val="nil"/>
              <w:bottom w:val="single" w:sz="4" w:space="0" w:color="auto"/>
              <w:right w:val="single" w:sz="4" w:space="0" w:color="auto"/>
            </w:tcBorders>
            <w:shd w:val="clear" w:color="auto" w:fill="auto"/>
            <w:noWrap/>
            <w:vAlign w:val="center"/>
          </w:tcPr>
          <w:p w:rsidR="008073E6" w:rsidRPr="008073E6" w:rsidRDefault="008073E6" w:rsidP="008073E6">
            <w:pPr>
              <w:spacing w:after="0" w:line="240" w:lineRule="auto"/>
              <w:jc w:val="center"/>
              <w:rPr>
                <w:rFonts w:ascii="Sylfaen" w:eastAsia="Times New Roman" w:hAnsi="Sylfaen" w:cs="Calibri"/>
                <w:sz w:val="18"/>
                <w:szCs w:val="18"/>
              </w:rPr>
            </w:pPr>
            <w:r w:rsidRPr="008073E6">
              <w:rPr>
                <w:rFonts w:ascii="Sylfaen" w:eastAsia="Times New Roman" w:hAnsi="Sylfaen" w:cs="Calibri"/>
                <w:sz w:val="18"/>
                <w:szCs w:val="18"/>
              </w:rPr>
              <w:t>416</w:t>
            </w:r>
          </w:p>
        </w:tc>
        <w:tc>
          <w:tcPr>
            <w:tcW w:w="720" w:type="dxa"/>
            <w:tcBorders>
              <w:top w:val="nil"/>
              <w:left w:val="nil"/>
              <w:bottom w:val="single" w:sz="4" w:space="0" w:color="auto"/>
              <w:right w:val="single" w:sz="4" w:space="0" w:color="auto"/>
            </w:tcBorders>
            <w:shd w:val="clear" w:color="auto" w:fill="auto"/>
            <w:noWrap/>
            <w:vAlign w:val="center"/>
          </w:tcPr>
          <w:p w:rsidR="008073E6" w:rsidRPr="008073E6" w:rsidRDefault="008073E6" w:rsidP="008073E6">
            <w:pPr>
              <w:spacing w:after="0" w:line="240" w:lineRule="auto"/>
              <w:jc w:val="center"/>
              <w:rPr>
                <w:rFonts w:ascii="Sylfaen" w:eastAsia="Times New Roman" w:hAnsi="Sylfaen" w:cs="Calibri"/>
                <w:sz w:val="18"/>
                <w:szCs w:val="18"/>
              </w:rPr>
            </w:pPr>
            <w:r w:rsidRPr="008073E6">
              <w:rPr>
                <w:rFonts w:ascii="Sylfaen" w:eastAsia="Times New Roman" w:hAnsi="Sylfaen" w:cs="Calibri"/>
                <w:sz w:val="18"/>
                <w:szCs w:val="18"/>
              </w:rPr>
              <w:t>100</w:t>
            </w:r>
          </w:p>
        </w:tc>
        <w:tc>
          <w:tcPr>
            <w:tcW w:w="630" w:type="dxa"/>
            <w:tcBorders>
              <w:top w:val="nil"/>
              <w:left w:val="nil"/>
              <w:bottom w:val="single" w:sz="4" w:space="0" w:color="auto"/>
              <w:right w:val="single" w:sz="4" w:space="0" w:color="auto"/>
            </w:tcBorders>
            <w:shd w:val="clear" w:color="auto" w:fill="auto"/>
            <w:noWrap/>
            <w:vAlign w:val="center"/>
          </w:tcPr>
          <w:p w:rsidR="008073E6" w:rsidRPr="008073E6" w:rsidRDefault="008073E6" w:rsidP="008073E6">
            <w:pPr>
              <w:spacing w:after="0" w:line="240" w:lineRule="auto"/>
              <w:jc w:val="center"/>
              <w:rPr>
                <w:rFonts w:ascii="Sylfaen" w:eastAsia="Times New Roman" w:hAnsi="Sylfaen" w:cs="Calibri"/>
                <w:sz w:val="18"/>
                <w:szCs w:val="18"/>
              </w:rPr>
            </w:pPr>
            <w:r w:rsidRPr="008073E6">
              <w:rPr>
                <w:rFonts w:ascii="Sylfaen" w:eastAsia="Times New Roman" w:hAnsi="Sylfaen" w:cs="Calibri"/>
                <w:sz w:val="18"/>
                <w:szCs w:val="18"/>
              </w:rPr>
              <w:t>20</w:t>
            </w:r>
          </w:p>
        </w:tc>
        <w:tc>
          <w:tcPr>
            <w:tcW w:w="1087" w:type="dxa"/>
            <w:tcBorders>
              <w:top w:val="nil"/>
              <w:left w:val="nil"/>
              <w:bottom w:val="single" w:sz="4" w:space="0" w:color="auto"/>
              <w:right w:val="single" w:sz="4" w:space="0" w:color="auto"/>
            </w:tcBorders>
            <w:shd w:val="clear" w:color="auto" w:fill="auto"/>
            <w:noWrap/>
            <w:vAlign w:val="center"/>
          </w:tcPr>
          <w:p w:rsidR="008073E6" w:rsidRPr="008073E6" w:rsidRDefault="008073E6" w:rsidP="008073E6">
            <w:pPr>
              <w:spacing w:after="0" w:line="240" w:lineRule="auto"/>
              <w:jc w:val="center"/>
              <w:rPr>
                <w:rFonts w:ascii="Sylfaen" w:eastAsia="Times New Roman" w:hAnsi="Sylfaen" w:cs="Calibri"/>
                <w:sz w:val="18"/>
                <w:szCs w:val="18"/>
              </w:rPr>
            </w:pPr>
            <w:r w:rsidRPr="008073E6">
              <w:rPr>
                <w:rFonts w:ascii="Sylfaen" w:eastAsia="Times New Roman" w:hAnsi="Sylfaen" w:cs="Calibri"/>
                <w:sz w:val="18"/>
                <w:szCs w:val="18"/>
              </w:rPr>
              <w:t>2272.1</w:t>
            </w:r>
          </w:p>
        </w:tc>
        <w:tc>
          <w:tcPr>
            <w:tcW w:w="1343" w:type="dxa"/>
            <w:tcBorders>
              <w:top w:val="nil"/>
              <w:left w:val="nil"/>
              <w:bottom w:val="single" w:sz="4" w:space="0" w:color="auto"/>
              <w:right w:val="single" w:sz="4" w:space="0" w:color="auto"/>
            </w:tcBorders>
            <w:vAlign w:val="center"/>
          </w:tcPr>
          <w:p w:rsidR="008073E6" w:rsidRPr="008073E6" w:rsidRDefault="008073E6" w:rsidP="008073E6">
            <w:pPr>
              <w:spacing w:after="0" w:line="240" w:lineRule="auto"/>
              <w:jc w:val="center"/>
              <w:rPr>
                <w:rFonts w:ascii="Sylfaen" w:eastAsia="Times New Roman" w:hAnsi="Sylfaen" w:cs="Calibri"/>
                <w:sz w:val="18"/>
                <w:szCs w:val="18"/>
              </w:rPr>
            </w:pPr>
            <w:r w:rsidRPr="008073E6">
              <w:rPr>
                <w:rFonts w:ascii="Sylfaen" w:eastAsia="Times New Roman" w:hAnsi="Sylfaen" w:cs="Calibri"/>
                <w:sz w:val="18"/>
                <w:szCs w:val="18"/>
              </w:rPr>
              <w:t>248.1</w:t>
            </w:r>
          </w:p>
        </w:tc>
      </w:tr>
      <w:tr w:rsidR="008073E6" w:rsidRPr="008073E6" w:rsidTr="001600A3">
        <w:trPr>
          <w:trHeight w:val="211"/>
          <w:jc w:val="center"/>
        </w:trPr>
        <w:tc>
          <w:tcPr>
            <w:tcW w:w="450" w:type="dxa"/>
            <w:tcBorders>
              <w:top w:val="nil"/>
              <w:left w:val="single" w:sz="4" w:space="0" w:color="auto"/>
              <w:bottom w:val="single" w:sz="4" w:space="0" w:color="auto"/>
              <w:right w:val="single" w:sz="4" w:space="0" w:color="auto"/>
            </w:tcBorders>
            <w:shd w:val="clear" w:color="auto" w:fill="auto"/>
            <w:noWrap/>
            <w:vAlign w:val="center"/>
          </w:tcPr>
          <w:p w:rsidR="008073E6" w:rsidRPr="008073E6" w:rsidRDefault="008073E6" w:rsidP="008073E6">
            <w:pPr>
              <w:spacing w:after="0" w:line="240" w:lineRule="auto"/>
              <w:jc w:val="center"/>
              <w:rPr>
                <w:rFonts w:ascii="Sylfaen" w:eastAsia="Times New Roman" w:hAnsi="Sylfaen" w:cs="Calibri"/>
                <w:b/>
                <w:bCs/>
                <w:sz w:val="18"/>
                <w:szCs w:val="18"/>
              </w:rPr>
            </w:pPr>
            <w:r w:rsidRPr="008073E6">
              <w:rPr>
                <w:rFonts w:ascii="Sylfaen" w:eastAsia="Times New Roman" w:hAnsi="Sylfaen" w:cs="Calibri"/>
                <w:b/>
                <w:bCs/>
                <w:sz w:val="18"/>
                <w:szCs w:val="18"/>
              </w:rPr>
              <w:t>3</w:t>
            </w:r>
          </w:p>
        </w:tc>
        <w:tc>
          <w:tcPr>
            <w:tcW w:w="721" w:type="dxa"/>
            <w:tcBorders>
              <w:top w:val="nil"/>
              <w:left w:val="nil"/>
              <w:bottom w:val="single" w:sz="4" w:space="0" w:color="auto"/>
              <w:right w:val="single" w:sz="4" w:space="0" w:color="auto"/>
            </w:tcBorders>
            <w:shd w:val="clear" w:color="auto" w:fill="auto"/>
            <w:noWrap/>
            <w:vAlign w:val="center"/>
          </w:tcPr>
          <w:p w:rsidR="008073E6" w:rsidRPr="008073E6" w:rsidRDefault="008073E6" w:rsidP="008073E6">
            <w:pPr>
              <w:spacing w:after="0" w:line="240" w:lineRule="auto"/>
              <w:jc w:val="center"/>
              <w:rPr>
                <w:rFonts w:ascii="Sylfaen" w:eastAsia="Times New Roman" w:hAnsi="Sylfaen" w:cs="Calibri"/>
                <w:b/>
                <w:bCs/>
                <w:sz w:val="18"/>
                <w:szCs w:val="18"/>
              </w:rPr>
            </w:pPr>
            <w:r w:rsidRPr="008073E6">
              <w:rPr>
                <w:rFonts w:ascii="Sylfaen" w:eastAsia="Times New Roman" w:hAnsi="Sylfaen" w:cs="Calibri"/>
                <w:b/>
                <w:bCs/>
                <w:sz w:val="18"/>
                <w:szCs w:val="18"/>
              </w:rPr>
              <w:t>100</w:t>
            </w:r>
          </w:p>
        </w:tc>
        <w:tc>
          <w:tcPr>
            <w:tcW w:w="1104" w:type="dxa"/>
            <w:tcBorders>
              <w:top w:val="nil"/>
              <w:left w:val="nil"/>
              <w:bottom w:val="single" w:sz="4" w:space="0" w:color="auto"/>
              <w:right w:val="single" w:sz="4" w:space="0" w:color="auto"/>
            </w:tcBorders>
            <w:shd w:val="clear" w:color="auto" w:fill="auto"/>
            <w:noWrap/>
            <w:vAlign w:val="center"/>
          </w:tcPr>
          <w:p w:rsidR="008073E6" w:rsidRPr="008073E6" w:rsidRDefault="008073E6" w:rsidP="008073E6">
            <w:pPr>
              <w:spacing w:after="0" w:line="240" w:lineRule="auto"/>
              <w:jc w:val="center"/>
              <w:rPr>
                <w:rFonts w:ascii="Sylfaen" w:eastAsia="Times New Roman" w:hAnsi="Sylfaen" w:cs="Calibri"/>
                <w:sz w:val="18"/>
                <w:szCs w:val="18"/>
              </w:rPr>
            </w:pPr>
            <w:r w:rsidRPr="008073E6">
              <w:rPr>
                <w:rFonts w:ascii="Sylfaen" w:eastAsia="Times New Roman" w:hAnsi="Sylfaen" w:cs="Calibri"/>
                <w:sz w:val="18"/>
                <w:szCs w:val="18"/>
              </w:rPr>
              <w:t>535.4</w:t>
            </w:r>
          </w:p>
        </w:tc>
        <w:tc>
          <w:tcPr>
            <w:tcW w:w="787" w:type="dxa"/>
            <w:tcBorders>
              <w:top w:val="nil"/>
              <w:left w:val="nil"/>
              <w:bottom w:val="single" w:sz="4" w:space="0" w:color="auto"/>
              <w:right w:val="single" w:sz="4" w:space="0" w:color="auto"/>
            </w:tcBorders>
            <w:shd w:val="clear" w:color="auto" w:fill="auto"/>
            <w:noWrap/>
            <w:vAlign w:val="center"/>
          </w:tcPr>
          <w:p w:rsidR="008073E6" w:rsidRPr="008073E6" w:rsidRDefault="008073E6" w:rsidP="008073E6">
            <w:pPr>
              <w:spacing w:after="0" w:line="240" w:lineRule="auto"/>
              <w:jc w:val="center"/>
              <w:rPr>
                <w:rFonts w:ascii="Sylfaen" w:eastAsia="Times New Roman" w:hAnsi="Sylfaen" w:cs="Calibri"/>
                <w:b/>
                <w:bCs/>
                <w:sz w:val="18"/>
                <w:szCs w:val="18"/>
              </w:rPr>
            </w:pPr>
            <w:r w:rsidRPr="008073E6">
              <w:rPr>
                <w:rFonts w:ascii="Sylfaen" w:eastAsia="Times New Roman" w:hAnsi="Sylfaen" w:cs="Calibri"/>
                <w:b/>
                <w:bCs/>
                <w:sz w:val="18"/>
                <w:szCs w:val="18"/>
              </w:rPr>
              <w:t>157.66</w:t>
            </w:r>
          </w:p>
        </w:tc>
        <w:tc>
          <w:tcPr>
            <w:tcW w:w="695" w:type="dxa"/>
            <w:tcBorders>
              <w:top w:val="nil"/>
              <w:left w:val="nil"/>
              <w:bottom w:val="single" w:sz="4" w:space="0" w:color="auto"/>
              <w:right w:val="single" w:sz="4" w:space="0" w:color="auto"/>
            </w:tcBorders>
            <w:shd w:val="clear" w:color="auto" w:fill="auto"/>
            <w:noWrap/>
            <w:vAlign w:val="center"/>
          </w:tcPr>
          <w:p w:rsidR="008073E6" w:rsidRPr="008073E6" w:rsidRDefault="008073E6" w:rsidP="008073E6">
            <w:pPr>
              <w:spacing w:after="0" w:line="240" w:lineRule="auto"/>
              <w:jc w:val="center"/>
              <w:rPr>
                <w:rFonts w:ascii="Sylfaen" w:eastAsia="Times New Roman" w:hAnsi="Sylfaen" w:cs="Calibri"/>
                <w:sz w:val="18"/>
                <w:szCs w:val="18"/>
              </w:rPr>
            </w:pPr>
            <w:r w:rsidRPr="008073E6">
              <w:rPr>
                <w:rFonts w:ascii="Sylfaen" w:eastAsia="Times New Roman" w:hAnsi="Sylfaen" w:cs="Calibri"/>
                <w:sz w:val="18"/>
                <w:szCs w:val="18"/>
              </w:rPr>
              <w:t>16.85</w:t>
            </w:r>
          </w:p>
        </w:tc>
        <w:tc>
          <w:tcPr>
            <w:tcW w:w="799" w:type="dxa"/>
            <w:tcBorders>
              <w:top w:val="nil"/>
              <w:left w:val="nil"/>
              <w:bottom w:val="single" w:sz="4" w:space="0" w:color="auto"/>
              <w:right w:val="single" w:sz="4" w:space="0" w:color="auto"/>
            </w:tcBorders>
            <w:shd w:val="clear" w:color="auto" w:fill="auto"/>
            <w:noWrap/>
            <w:vAlign w:val="center"/>
          </w:tcPr>
          <w:p w:rsidR="008073E6" w:rsidRPr="008073E6" w:rsidRDefault="008073E6" w:rsidP="008073E6">
            <w:pPr>
              <w:spacing w:after="0" w:line="240" w:lineRule="auto"/>
              <w:jc w:val="center"/>
              <w:rPr>
                <w:rFonts w:ascii="Sylfaen" w:eastAsia="Times New Roman" w:hAnsi="Sylfaen" w:cs="Calibri"/>
                <w:sz w:val="18"/>
                <w:szCs w:val="18"/>
              </w:rPr>
            </w:pPr>
            <w:r w:rsidRPr="008073E6">
              <w:rPr>
                <w:rFonts w:ascii="Sylfaen" w:eastAsia="Times New Roman" w:hAnsi="Sylfaen" w:cs="Calibri"/>
                <w:sz w:val="18"/>
                <w:szCs w:val="18"/>
              </w:rPr>
              <w:t>780</w:t>
            </w:r>
          </w:p>
        </w:tc>
        <w:tc>
          <w:tcPr>
            <w:tcW w:w="1019" w:type="dxa"/>
            <w:tcBorders>
              <w:top w:val="nil"/>
              <w:left w:val="nil"/>
              <w:bottom w:val="single" w:sz="4" w:space="0" w:color="auto"/>
              <w:right w:val="single" w:sz="4" w:space="0" w:color="auto"/>
            </w:tcBorders>
            <w:shd w:val="clear" w:color="auto" w:fill="auto"/>
            <w:noWrap/>
            <w:vAlign w:val="center"/>
          </w:tcPr>
          <w:p w:rsidR="008073E6" w:rsidRPr="008073E6" w:rsidRDefault="008073E6" w:rsidP="008073E6">
            <w:pPr>
              <w:spacing w:after="0" w:line="240" w:lineRule="auto"/>
              <w:jc w:val="center"/>
              <w:rPr>
                <w:rFonts w:ascii="Sylfaen" w:eastAsia="Times New Roman" w:hAnsi="Sylfaen" w:cs="Calibri"/>
                <w:sz w:val="18"/>
                <w:szCs w:val="18"/>
              </w:rPr>
            </w:pPr>
            <w:r w:rsidRPr="008073E6">
              <w:rPr>
                <w:rFonts w:ascii="Sylfaen" w:eastAsia="Times New Roman" w:hAnsi="Sylfaen" w:cs="Calibri"/>
                <w:sz w:val="18"/>
                <w:szCs w:val="18"/>
              </w:rPr>
              <w:t>415</w:t>
            </w:r>
          </w:p>
        </w:tc>
        <w:tc>
          <w:tcPr>
            <w:tcW w:w="720" w:type="dxa"/>
            <w:tcBorders>
              <w:top w:val="nil"/>
              <w:left w:val="nil"/>
              <w:bottom w:val="single" w:sz="4" w:space="0" w:color="auto"/>
              <w:right w:val="single" w:sz="4" w:space="0" w:color="auto"/>
            </w:tcBorders>
            <w:shd w:val="clear" w:color="auto" w:fill="auto"/>
            <w:noWrap/>
            <w:vAlign w:val="center"/>
          </w:tcPr>
          <w:p w:rsidR="008073E6" w:rsidRPr="008073E6" w:rsidRDefault="008073E6" w:rsidP="008073E6">
            <w:pPr>
              <w:spacing w:after="0" w:line="240" w:lineRule="auto"/>
              <w:jc w:val="center"/>
              <w:rPr>
                <w:rFonts w:ascii="Sylfaen" w:eastAsia="Times New Roman" w:hAnsi="Sylfaen" w:cs="Calibri"/>
                <w:sz w:val="18"/>
                <w:szCs w:val="18"/>
              </w:rPr>
            </w:pPr>
            <w:r w:rsidRPr="008073E6">
              <w:rPr>
                <w:rFonts w:ascii="Sylfaen" w:eastAsia="Times New Roman" w:hAnsi="Sylfaen" w:cs="Calibri"/>
                <w:sz w:val="18"/>
                <w:szCs w:val="18"/>
              </w:rPr>
              <w:t>100</w:t>
            </w:r>
          </w:p>
        </w:tc>
        <w:tc>
          <w:tcPr>
            <w:tcW w:w="630" w:type="dxa"/>
            <w:tcBorders>
              <w:top w:val="nil"/>
              <w:left w:val="nil"/>
              <w:bottom w:val="single" w:sz="4" w:space="0" w:color="auto"/>
              <w:right w:val="single" w:sz="4" w:space="0" w:color="auto"/>
            </w:tcBorders>
            <w:shd w:val="clear" w:color="auto" w:fill="auto"/>
            <w:noWrap/>
            <w:vAlign w:val="center"/>
          </w:tcPr>
          <w:p w:rsidR="008073E6" w:rsidRPr="008073E6" w:rsidRDefault="008073E6" w:rsidP="008073E6">
            <w:pPr>
              <w:spacing w:after="0" w:line="240" w:lineRule="auto"/>
              <w:jc w:val="center"/>
              <w:rPr>
                <w:rFonts w:ascii="Sylfaen" w:eastAsia="Times New Roman" w:hAnsi="Sylfaen" w:cs="Calibri"/>
                <w:sz w:val="18"/>
                <w:szCs w:val="18"/>
              </w:rPr>
            </w:pPr>
            <w:r w:rsidRPr="008073E6">
              <w:rPr>
                <w:rFonts w:ascii="Sylfaen" w:eastAsia="Times New Roman" w:hAnsi="Sylfaen" w:cs="Calibri"/>
                <w:sz w:val="18"/>
                <w:szCs w:val="18"/>
              </w:rPr>
              <w:t>20</w:t>
            </w:r>
          </w:p>
        </w:tc>
        <w:tc>
          <w:tcPr>
            <w:tcW w:w="1087" w:type="dxa"/>
            <w:tcBorders>
              <w:top w:val="nil"/>
              <w:left w:val="nil"/>
              <w:bottom w:val="single" w:sz="4" w:space="0" w:color="auto"/>
              <w:right w:val="single" w:sz="4" w:space="0" w:color="auto"/>
            </w:tcBorders>
            <w:shd w:val="clear" w:color="auto" w:fill="auto"/>
            <w:noWrap/>
            <w:vAlign w:val="center"/>
          </w:tcPr>
          <w:p w:rsidR="008073E6" w:rsidRPr="008073E6" w:rsidRDefault="008073E6" w:rsidP="008073E6">
            <w:pPr>
              <w:spacing w:after="0" w:line="240" w:lineRule="auto"/>
              <w:jc w:val="center"/>
              <w:rPr>
                <w:rFonts w:ascii="Sylfaen" w:eastAsia="Times New Roman" w:hAnsi="Sylfaen" w:cs="Calibri"/>
                <w:sz w:val="18"/>
                <w:szCs w:val="18"/>
              </w:rPr>
            </w:pPr>
            <w:r w:rsidRPr="008073E6">
              <w:rPr>
                <w:rFonts w:ascii="Sylfaen" w:eastAsia="Times New Roman" w:hAnsi="Sylfaen" w:cs="Calibri"/>
                <w:sz w:val="18"/>
                <w:szCs w:val="18"/>
              </w:rPr>
              <w:t>2272.1</w:t>
            </w:r>
          </w:p>
        </w:tc>
        <w:tc>
          <w:tcPr>
            <w:tcW w:w="1343" w:type="dxa"/>
            <w:tcBorders>
              <w:top w:val="nil"/>
              <w:left w:val="nil"/>
              <w:bottom w:val="single" w:sz="4" w:space="0" w:color="auto"/>
              <w:right w:val="single" w:sz="4" w:space="0" w:color="auto"/>
            </w:tcBorders>
            <w:vAlign w:val="center"/>
          </w:tcPr>
          <w:p w:rsidR="008073E6" w:rsidRPr="008073E6" w:rsidRDefault="008073E6" w:rsidP="008073E6">
            <w:pPr>
              <w:spacing w:after="0" w:line="240" w:lineRule="auto"/>
              <w:jc w:val="center"/>
              <w:rPr>
                <w:rFonts w:ascii="Sylfaen" w:eastAsia="Times New Roman" w:hAnsi="Sylfaen" w:cs="Calibri"/>
                <w:sz w:val="18"/>
                <w:szCs w:val="18"/>
              </w:rPr>
            </w:pPr>
            <w:r w:rsidRPr="008073E6">
              <w:rPr>
                <w:rFonts w:ascii="Sylfaen" w:eastAsia="Times New Roman" w:hAnsi="Sylfaen" w:cs="Calibri"/>
                <w:sz w:val="18"/>
                <w:szCs w:val="18"/>
              </w:rPr>
              <w:t>248.1</w:t>
            </w:r>
          </w:p>
        </w:tc>
      </w:tr>
      <w:tr w:rsidR="008073E6" w:rsidRPr="008073E6" w:rsidTr="001600A3">
        <w:trPr>
          <w:trHeight w:val="211"/>
          <w:jc w:val="center"/>
        </w:trPr>
        <w:tc>
          <w:tcPr>
            <w:tcW w:w="450" w:type="dxa"/>
            <w:tcBorders>
              <w:top w:val="nil"/>
              <w:left w:val="single" w:sz="4" w:space="0" w:color="auto"/>
              <w:bottom w:val="single" w:sz="4" w:space="0" w:color="auto"/>
              <w:right w:val="single" w:sz="4" w:space="0" w:color="auto"/>
            </w:tcBorders>
            <w:shd w:val="clear" w:color="auto" w:fill="auto"/>
            <w:noWrap/>
            <w:vAlign w:val="center"/>
          </w:tcPr>
          <w:p w:rsidR="008073E6" w:rsidRPr="008073E6" w:rsidRDefault="008073E6" w:rsidP="008073E6">
            <w:pPr>
              <w:spacing w:after="0" w:line="240" w:lineRule="auto"/>
              <w:jc w:val="center"/>
              <w:rPr>
                <w:rFonts w:ascii="Sylfaen" w:eastAsia="Times New Roman" w:hAnsi="Sylfaen" w:cs="Calibri"/>
                <w:b/>
                <w:bCs/>
                <w:sz w:val="18"/>
                <w:szCs w:val="18"/>
              </w:rPr>
            </w:pPr>
            <w:r w:rsidRPr="008073E6">
              <w:rPr>
                <w:rFonts w:ascii="Sylfaen" w:eastAsia="Times New Roman" w:hAnsi="Sylfaen" w:cs="Calibri"/>
                <w:b/>
                <w:bCs/>
                <w:sz w:val="18"/>
                <w:szCs w:val="18"/>
              </w:rPr>
              <w:t>4</w:t>
            </w:r>
          </w:p>
        </w:tc>
        <w:tc>
          <w:tcPr>
            <w:tcW w:w="721" w:type="dxa"/>
            <w:tcBorders>
              <w:top w:val="nil"/>
              <w:left w:val="nil"/>
              <w:bottom w:val="single" w:sz="4" w:space="0" w:color="auto"/>
              <w:right w:val="single" w:sz="4" w:space="0" w:color="auto"/>
            </w:tcBorders>
            <w:shd w:val="clear" w:color="auto" w:fill="auto"/>
            <w:noWrap/>
            <w:vAlign w:val="center"/>
          </w:tcPr>
          <w:p w:rsidR="008073E6" w:rsidRPr="008073E6" w:rsidRDefault="008073E6" w:rsidP="008073E6">
            <w:pPr>
              <w:spacing w:after="0" w:line="240" w:lineRule="auto"/>
              <w:jc w:val="center"/>
              <w:rPr>
                <w:rFonts w:ascii="Sylfaen" w:eastAsia="Times New Roman" w:hAnsi="Sylfaen" w:cs="Calibri"/>
                <w:b/>
                <w:bCs/>
                <w:sz w:val="18"/>
                <w:szCs w:val="18"/>
              </w:rPr>
            </w:pPr>
            <w:r w:rsidRPr="008073E6">
              <w:rPr>
                <w:rFonts w:ascii="Sylfaen" w:eastAsia="Times New Roman" w:hAnsi="Sylfaen" w:cs="Calibri"/>
                <w:b/>
                <w:bCs/>
                <w:sz w:val="18"/>
                <w:szCs w:val="18"/>
              </w:rPr>
              <w:t>101</w:t>
            </w:r>
          </w:p>
        </w:tc>
        <w:tc>
          <w:tcPr>
            <w:tcW w:w="1104" w:type="dxa"/>
            <w:tcBorders>
              <w:top w:val="nil"/>
              <w:left w:val="nil"/>
              <w:bottom w:val="single" w:sz="4" w:space="0" w:color="auto"/>
              <w:right w:val="single" w:sz="4" w:space="0" w:color="auto"/>
            </w:tcBorders>
            <w:shd w:val="clear" w:color="auto" w:fill="auto"/>
            <w:noWrap/>
            <w:vAlign w:val="center"/>
          </w:tcPr>
          <w:p w:rsidR="008073E6" w:rsidRPr="008073E6" w:rsidRDefault="008073E6" w:rsidP="008073E6">
            <w:pPr>
              <w:spacing w:after="0" w:line="240" w:lineRule="auto"/>
              <w:jc w:val="center"/>
              <w:rPr>
                <w:rFonts w:ascii="Sylfaen" w:eastAsia="Times New Roman" w:hAnsi="Sylfaen" w:cs="Calibri"/>
                <w:sz w:val="18"/>
                <w:szCs w:val="18"/>
              </w:rPr>
            </w:pPr>
            <w:r w:rsidRPr="008073E6">
              <w:rPr>
                <w:rFonts w:ascii="Sylfaen" w:eastAsia="Times New Roman" w:hAnsi="Sylfaen" w:cs="Calibri"/>
                <w:sz w:val="18"/>
                <w:szCs w:val="18"/>
              </w:rPr>
              <w:t>535.45</w:t>
            </w:r>
          </w:p>
        </w:tc>
        <w:tc>
          <w:tcPr>
            <w:tcW w:w="787" w:type="dxa"/>
            <w:tcBorders>
              <w:top w:val="nil"/>
              <w:left w:val="nil"/>
              <w:bottom w:val="single" w:sz="4" w:space="0" w:color="auto"/>
              <w:right w:val="single" w:sz="4" w:space="0" w:color="auto"/>
            </w:tcBorders>
            <w:shd w:val="clear" w:color="auto" w:fill="auto"/>
            <w:noWrap/>
            <w:vAlign w:val="center"/>
          </w:tcPr>
          <w:p w:rsidR="008073E6" w:rsidRPr="008073E6" w:rsidRDefault="008073E6" w:rsidP="008073E6">
            <w:pPr>
              <w:spacing w:after="0" w:line="240" w:lineRule="auto"/>
              <w:jc w:val="center"/>
              <w:rPr>
                <w:rFonts w:ascii="Sylfaen" w:eastAsia="Times New Roman" w:hAnsi="Sylfaen" w:cs="Calibri"/>
                <w:b/>
                <w:bCs/>
                <w:sz w:val="18"/>
                <w:szCs w:val="18"/>
              </w:rPr>
            </w:pPr>
            <w:r w:rsidRPr="008073E6">
              <w:rPr>
                <w:rFonts w:ascii="Sylfaen" w:eastAsia="Times New Roman" w:hAnsi="Sylfaen" w:cs="Calibri"/>
                <w:b/>
                <w:bCs/>
                <w:sz w:val="18"/>
                <w:szCs w:val="18"/>
              </w:rPr>
              <w:t>157.71</w:t>
            </w:r>
          </w:p>
        </w:tc>
        <w:tc>
          <w:tcPr>
            <w:tcW w:w="695" w:type="dxa"/>
            <w:tcBorders>
              <w:top w:val="nil"/>
              <w:left w:val="nil"/>
              <w:bottom w:val="single" w:sz="4" w:space="0" w:color="auto"/>
              <w:right w:val="single" w:sz="4" w:space="0" w:color="auto"/>
            </w:tcBorders>
            <w:shd w:val="clear" w:color="auto" w:fill="auto"/>
            <w:noWrap/>
            <w:vAlign w:val="center"/>
          </w:tcPr>
          <w:p w:rsidR="008073E6" w:rsidRPr="008073E6" w:rsidRDefault="008073E6" w:rsidP="008073E6">
            <w:pPr>
              <w:spacing w:after="0" w:line="240" w:lineRule="auto"/>
              <w:jc w:val="center"/>
              <w:rPr>
                <w:rFonts w:ascii="Sylfaen" w:eastAsia="Times New Roman" w:hAnsi="Sylfaen" w:cs="Calibri"/>
                <w:sz w:val="18"/>
                <w:szCs w:val="18"/>
              </w:rPr>
            </w:pPr>
            <w:r w:rsidRPr="008073E6">
              <w:rPr>
                <w:rFonts w:ascii="Sylfaen" w:eastAsia="Times New Roman" w:hAnsi="Sylfaen" w:cs="Calibri"/>
                <w:sz w:val="18"/>
                <w:szCs w:val="18"/>
              </w:rPr>
              <w:t>17</w:t>
            </w:r>
          </w:p>
        </w:tc>
        <w:tc>
          <w:tcPr>
            <w:tcW w:w="799" w:type="dxa"/>
            <w:tcBorders>
              <w:top w:val="nil"/>
              <w:left w:val="nil"/>
              <w:bottom w:val="single" w:sz="4" w:space="0" w:color="auto"/>
              <w:right w:val="single" w:sz="4" w:space="0" w:color="auto"/>
            </w:tcBorders>
            <w:shd w:val="clear" w:color="auto" w:fill="auto"/>
            <w:noWrap/>
            <w:vAlign w:val="center"/>
          </w:tcPr>
          <w:p w:rsidR="008073E6" w:rsidRPr="008073E6" w:rsidRDefault="008073E6" w:rsidP="008073E6">
            <w:pPr>
              <w:spacing w:after="0" w:line="240" w:lineRule="auto"/>
              <w:jc w:val="center"/>
              <w:rPr>
                <w:rFonts w:ascii="Sylfaen" w:eastAsia="Times New Roman" w:hAnsi="Sylfaen" w:cs="Calibri"/>
                <w:sz w:val="18"/>
                <w:szCs w:val="18"/>
              </w:rPr>
            </w:pPr>
            <w:r w:rsidRPr="008073E6">
              <w:rPr>
                <w:rFonts w:ascii="Sylfaen" w:eastAsia="Times New Roman" w:hAnsi="Sylfaen" w:cs="Calibri"/>
                <w:sz w:val="18"/>
                <w:szCs w:val="18"/>
              </w:rPr>
              <w:t>780</w:t>
            </w:r>
          </w:p>
        </w:tc>
        <w:tc>
          <w:tcPr>
            <w:tcW w:w="1019" w:type="dxa"/>
            <w:tcBorders>
              <w:top w:val="nil"/>
              <w:left w:val="nil"/>
              <w:bottom w:val="single" w:sz="4" w:space="0" w:color="auto"/>
              <w:right w:val="single" w:sz="4" w:space="0" w:color="auto"/>
            </w:tcBorders>
            <w:shd w:val="clear" w:color="auto" w:fill="auto"/>
            <w:noWrap/>
            <w:vAlign w:val="center"/>
          </w:tcPr>
          <w:p w:rsidR="008073E6" w:rsidRPr="008073E6" w:rsidRDefault="008073E6" w:rsidP="008073E6">
            <w:pPr>
              <w:spacing w:after="0" w:line="240" w:lineRule="auto"/>
              <w:jc w:val="center"/>
              <w:rPr>
                <w:rFonts w:ascii="Sylfaen" w:eastAsia="Times New Roman" w:hAnsi="Sylfaen" w:cs="Calibri"/>
                <w:sz w:val="18"/>
                <w:szCs w:val="18"/>
              </w:rPr>
            </w:pPr>
            <w:r w:rsidRPr="008073E6">
              <w:rPr>
                <w:rFonts w:ascii="Sylfaen" w:eastAsia="Times New Roman" w:hAnsi="Sylfaen" w:cs="Calibri"/>
                <w:sz w:val="18"/>
                <w:szCs w:val="18"/>
              </w:rPr>
              <w:t>414</w:t>
            </w:r>
          </w:p>
        </w:tc>
        <w:tc>
          <w:tcPr>
            <w:tcW w:w="720" w:type="dxa"/>
            <w:tcBorders>
              <w:top w:val="nil"/>
              <w:left w:val="nil"/>
              <w:bottom w:val="single" w:sz="4" w:space="0" w:color="auto"/>
              <w:right w:val="single" w:sz="4" w:space="0" w:color="auto"/>
            </w:tcBorders>
            <w:shd w:val="clear" w:color="auto" w:fill="auto"/>
            <w:noWrap/>
            <w:vAlign w:val="center"/>
          </w:tcPr>
          <w:p w:rsidR="008073E6" w:rsidRPr="008073E6" w:rsidRDefault="008073E6" w:rsidP="008073E6">
            <w:pPr>
              <w:spacing w:after="0" w:line="240" w:lineRule="auto"/>
              <w:jc w:val="center"/>
              <w:rPr>
                <w:rFonts w:ascii="Sylfaen" w:eastAsia="Times New Roman" w:hAnsi="Sylfaen" w:cs="Calibri"/>
                <w:sz w:val="18"/>
                <w:szCs w:val="18"/>
              </w:rPr>
            </w:pPr>
            <w:r w:rsidRPr="008073E6">
              <w:rPr>
                <w:rFonts w:ascii="Sylfaen" w:eastAsia="Times New Roman" w:hAnsi="Sylfaen" w:cs="Calibri"/>
                <w:sz w:val="18"/>
                <w:szCs w:val="18"/>
              </w:rPr>
              <w:t>100</w:t>
            </w:r>
          </w:p>
        </w:tc>
        <w:tc>
          <w:tcPr>
            <w:tcW w:w="630" w:type="dxa"/>
            <w:tcBorders>
              <w:top w:val="nil"/>
              <w:left w:val="nil"/>
              <w:bottom w:val="single" w:sz="4" w:space="0" w:color="auto"/>
              <w:right w:val="single" w:sz="4" w:space="0" w:color="auto"/>
            </w:tcBorders>
            <w:shd w:val="clear" w:color="auto" w:fill="auto"/>
            <w:noWrap/>
            <w:vAlign w:val="center"/>
          </w:tcPr>
          <w:p w:rsidR="008073E6" w:rsidRPr="008073E6" w:rsidRDefault="008073E6" w:rsidP="008073E6">
            <w:pPr>
              <w:spacing w:after="0" w:line="240" w:lineRule="auto"/>
              <w:jc w:val="center"/>
              <w:rPr>
                <w:rFonts w:ascii="Sylfaen" w:eastAsia="Times New Roman" w:hAnsi="Sylfaen" w:cs="Calibri"/>
                <w:sz w:val="18"/>
                <w:szCs w:val="18"/>
              </w:rPr>
            </w:pPr>
            <w:r w:rsidRPr="008073E6">
              <w:rPr>
                <w:rFonts w:ascii="Sylfaen" w:eastAsia="Times New Roman" w:hAnsi="Sylfaen" w:cs="Calibri"/>
                <w:sz w:val="18"/>
                <w:szCs w:val="18"/>
              </w:rPr>
              <w:t>20</w:t>
            </w:r>
          </w:p>
        </w:tc>
        <w:tc>
          <w:tcPr>
            <w:tcW w:w="1087" w:type="dxa"/>
            <w:tcBorders>
              <w:top w:val="nil"/>
              <w:left w:val="nil"/>
              <w:bottom w:val="single" w:sz="4" w:space="0" w:color="auto"/>
              <w:right w:val="single" w:sz="4" w:space="0" w:color="auto"/>
            </w:tcBorders>
            <w:shd w:val="clear" w:color="auto" w:fill="auto"/>
            <w:noWrap/>
            <w:vAlign w:val="center"/>
          </w:tcPr>
          <w:p w:rsidR="008073E6" w:rsidRPr="008073E6" w:rsidRDefault="008073E6" w:rsidP="008073E6">
            <w:pPr>
              <w:spacing w:after="0" w:line="240" w:lineRule="auto"/>
              <w:jc w:val="center"/>
              <w:rPr>
                <w:rFonts w:ascii="Sylfaen" w:eastAsia="Times New Roman" w:hAnsi="Sylfaen" w:cs="Calibri"/>
                <w:sz w:val="18"/>
                <w:szCs w:val="18"/>
              </w:rPr>
            </w:pPr>
            <w:r w:rsidRPr="008073E6">
              <w:rPr>
                <w:rFonts w:ascii="Sylfaen" w:eastAsia="Times New Roman" w:hAnsi="Sylfaen" w:cs="Calibri"/>
                <w:sz w:val="18"/>
                <w:szCs w:val="18"/>
              </w:rPr>
              <w:t>2272.1</w:t>
            </w:r>
          </w:p>
        </w:tc>
        <w:tc>
          <w:tcPr>
            <w:tcW w:w="1343" w:type="dxa"/>
            <w:tcBorders>
              <w:top w:val="nil"/>
              <w:left w:val="nil"/>
              <w:bottom w:val="single" w:sz="4" w:space="0" w:color="auto"/>
              <w:right w:val="single" w:sz="4" w:space="0" w:color="auto"/>
            </w:tcBorders>
            <w:vAlign w:val="center"/>
          </w:tcPr>
          <w:p w:rsidR="008073E6" w:rsidRPr="008073E6" w:rsidRDefault="008073E6" w:rsidP="008073E6">
            <w:pPr>
              <w:spacing w:after="0" w:line="240" w:lineRule="auto"/>
              <w:jc w:val="center"/>
              <w:rPr>
                <w:rFonts w:ascii="Sylfaen" w:eastAsia="Times New Roman" w:hAnsi="Sylfaen" w:cs="Calibri"/>
                <w:sz w:val="18"/>
                <w:szCs w:val="18"/>
              </w:rPr>
            </w:pPr>
            <w:r w:rsidRPr="008073E6">
              <w:rPr>
                <w:rFonts w:ascii="Sylfaen" w:eastAsia="Times New Roman" w:hAnsi="Sylfaen" w:cs="Calibri"/>
                <w:sz w:val="18"/>
                <w:szCs w:val="18"/>
              </w:rPr>
              <w:t>248.1</w:t>
            </w:r>
          </w:p>
        </w:tc>
      </w:tr>
      <w:tr w:rsidR="008073E6" w:rsidRPr="008073E6" w:rsidTr="001600A3">
        <w:trPr>
          <w:trHeight w:val="211"/>
          <w:jc w:val="center"/>
        </w:trPr>
        <w:tc>
          <w:tcPr>
            <w:tcW w:w="450" w:type="dxa"/>
            <w:tcBorders>
              <w:top w:val="nil"/>
              <w:left w:val="single" w:sz="4" w:space="0" w:color="auto"/>
              <w:bottom w:val="single" w:sz="4" w:space="0" w:color="auto"/>
              <w:right w:val="single" w:sz="4" w:space="0" w:color="auto"/>
            </w:tcBorders>
            <w:shd w:val="clear" w:color="auto" w:fill="auto"/>
            <w:noWrap/>
            <w:vAlign w:val="center"/>
          </w:tcPr>
          <w:p w:rsidR="008073E6" w:rsidRPr="008073E6" w:rsidRDefault="008073E6" w:rsidP="008073E6">
            <w:pPr>
              <w:spacing w:after="0" w:line="240" w:lineRule="auto"/>
              <w:jc w:val="center"/>
              <w:rPr>
                <w:rFonts w:ascii="Sylfaen" w:eastAsia="Times New Roman" w:hAnsi="Sylfaen" w:cs="Calibri"/>
                <w:b/>
                <w:bCs/>
                <w:sz w:val="18"/>
                <w:szCs w:val="18"/>
              </w:rPr>
            </w:pPr>
            <w:r w:rsidRPr="008073E6">
              <w:rPr>
                <w:rFonts w:ascii="Sylfaen" w:eastAsia="Times New Roman" w:hAnsi="Sylfaen" w:cs="Calibri"/>
                <w:b/>
                <w:bCs/>
                <w:sz w:val="18"/>
                <w:szCs w:val="18"/>
              </w:rPr>
              <w:t>5</w:t>
            </w:r>
          </w:p>
        </w:tc>
        <w:tc>
          <w:tcPr>
            <w:tcW w:w="721" w:type="dxa"/>
            <w:tcBorders>
              <w:top w:val="nil"/>
              <w:left w:val="nil"/>
              <w:bottom w:val="single" w:sz="4" w:space="0" w:color="auto"/>
              <w:right w:val="single" w:sz="4" w:space="0" w:color="auto"/>
            </w:tcBorders>
            <w:shd w:val="clear" w:color="auto" w:fill="auto"/>
            <w:noWrap/>
            <w:vAlign w:val="center"/>
          </w:tcPr>
          <w:p w:rsidR="008073E6" w:rsidRPr="008073E6" w:rsidRDefault="008073E6" w:rsidP="008073E6">
            <w:pPr>
              <w:spacing w:after="0" w:line="240" w:lineRule="auto"/>
              <w:jc w:val="center"/>
              <w:rPr>
                <w:rFonts w:ascii="Sylfaen" w:eastAsia="Times New Roman" w:hAnsi="Sylfaen" w:cs="Calibri"/>
                <w:b/>
                <w:bCs/>
                <w:sz w:val="18"/>
                <w:szCs w:val="18"/>
              </w:rPr>
            </w:pPr>
            <w:r w:rsidRPr="008073E6">
              <w:rPr>
                <w:rFonts w:ascii="Sylfaen" w:eastAsia="Times New Roman" w:hAnsi="Sylfaen" w:cs="Calibri"/>
                <w:b/>
                <w:bCs/>
                <w:sz w:val="18"/>
                <w:szCs w:val="18"/>
              </w:rPr>
              <w:t>104 A</w:t>
            </w:r>
          </w:p>
        </w:tc>
        <w:tc>
          <w:tcPr>
            <w:tcW w:w="1104" w:type="dxa"/>
            <w:tcBorders>
              <w:top w:val="nil"/>
              <w:left w:val="nil"/>
              <w:bottom w:val="single" w:sz="4" w:space="0" w:color="auto"/>
              <w:right w:val="single" w:sz="4" w:space="0" w:color="auto"/>
            </w:tcBorders>
            <w:shd w:val="clear" w:color="auto" w:fill="auto"/>
            <w:noWrap/>
            <w:vAlign w:val="center"/>
          </w:tcPr>
          <w:p w:rsidR="008073E6" w:rsidRPr="008073E6" w:rsidRDefault="008073E6" w:rsidP="008073E6">
            <w:pPr>
              <w:spacing w:after="0" w:line="240" w:lineRule="auto"/>
              <w:jc w:val="center"/>
              <w:rPr>
                <w:rFonts w:ascii="Sylfaen" w:eastAsia="Times New Roman" w:hAnsi="Sylfaen" w:cs="Calibri"/>
                <w:sz w:val="18"/>
                <w:szCs w:val="18"/>
              </w:rPr>
            </w:pPr>
            <w:r w:rsidRPr="008073E6">
              <w:rPr>
                <w:rFonts w:ascii="Sylfaen" w:eastAsia="Times New Roman" w:hAnsi="Sylfaen" w:cs="Calibri"/>
                <w:sz w:val="18"/>
                <w:szCs w:val="18"/>
              </w:rPr>
              <w:t>538.6</w:t>
            </w:r>
          </w:p>
        </w:tc>
        <w:tc>
          <w:tcPr>
            <w:tcW w:w="787" w:type="dxa"/>
            <w:tcBorders>
              <w:top w:val="nil"/>
              <w:left w:val="nil"/>
              <w:bottom w:val="single" w:sz="4" w:space="0" w:color="auto"/>
              <w:right w:val="single" w:sz="4" w:space="0" w:color="auto"/>
            </w:tcBorders>
            <w:shd w:val="clear" w:color="auto" w:fill="auto"/>
            <w:noWrap/>
            <w:vAlign w:val="center"/>
          </w:tcPr>
          <w:p w:rsidR="008073E6" w:rsidRPr="008073E6" w:rsidRDefault="008073E6" w:rsidP="008073E6">
            <w:pPr>
              <w:spacing w:after="0" w:line="240" w:lineRule="auto"/>
              <w:jc w:val="center"/>
              <w:rPr>
                <w:rFonts w:ascii="Sylfaen" w:eastAsia="Times New Roman" w:hAnsi="Sylfaen" w:cs="Calibri"/>
                <w:b/>
                <w:bCs/>
                <w:sz w:val="18"/>
                <w:szCs w:val="18"/>
              </w:rPr>
            </w:pPr>
            <w:r w:rsidRPr="008073E6">
              <w:rPr>
                <w:rFonts w:ascii="Sylfaen" w:eastAsia="Times New Roman" w:hAnsi="Sylfaen" w:cs="Calibri"/>
                <w:b/>
                <w:bCs/>
                <w:sz w:val="18"/>
                <w:szCs w:val="18"/>
              </w:rPr>
              <w:t>160.86</w:t>
            </w:r>
          </w:p>
        </w:tc>
        <w:tc>
          <w:tcPr>
            <w:tcW w:w="695" w:type="dxa"/>
            <w:tcBorders>
              <w:top w:val="nil"/>
              <w:left w:val="nil"/>
              <w:bottom w:val="single" w:sz="4" w:space="0" w:color="auto"/>
              <w:right w:val="single" w:sz="4" w:space="0" w:color="auto"/>
            </w:tcBorders>
            <w:shd w:val="clear" w:color="auto" w:fill="auto"/>
            <w:noWrap/>
            <w:vAlign w:val="center"/>
          </w:tcPr>
          <w:p w:rsidR="008073E6" w:rsidRPr="008073E6" w:rsidRDefault="008073E6" w:rsidP="008073E6">
            <w:pPr>
              <w:spacing w:after="0" w:line="240" w:lineRule="auto"/>
              <w:jc w:val="center"/>
              <w:rPr>
                <w:rFonts w:ascii="Sylfaen" w:eastAsia="Times New Roman" w:hAnsi="Sylfaen" w:cs="Calibri"/>
                <w:sz w:val="18"/>
                <w:szCs w:val="18"/>
              </w:rPr>
            </w:pPr>
            <w:r w:rsidRPr="008073E6">
              <w:rPr>
                <w:rFonts w:ascii="Sylfaen" w:eastAsia="Times New Roman" w:hAnsi="Sylfaen" w:cs="Calibri"/>
                <w:sz w:val="18"/>
                <w:szCs w:val="18"/>
              </w:rPr>
              <w:t>17.3</w:t>
            </w:r>
          </w:p>
        </w:tc>
        <w:tc>
          <w:tcPr>
            <w:tcW w:w="799" w:type="dxa"/>
            <w:tcBorders>
              <w:top w:val="nil"/>
              <w:left w:val="nil"/>
              <w:bottom w:val="single" w:sz="4" w:space="0" w:color="auto"/>
              <w:right w:val="single" w:sz="4" w:space="0" w:color="auto"/>
            </w:tcBorders>
            <w:shd w:val="clear" w:color="auto" w:fill="auto"/>
            <w:noWrap/>
            <w:vAlign w:val="center"/>
          </w:tcPr>
          <w:p w:rsidR="008073E6" w:rsidRPr="008073E6" w:rsidRDefault="008073E6" w:rsidP="008073E6">
            <w:pPr>
              <w:spacing w:after="0" w:line="240" w:lineRule="auto"/>
              <w:jc w:val="center"/>
              <w:rPr>
                <w:rFonts w:ascii="Sylfaen" w:eastAsia="Times New Roman" w:hAnsi="Sylfaen" w:cs="Calibri"/>
                <w:sz w:val="18"/>
                <w:szCs w:val="18"/>
              </w:rPr>
            </w:pPr>
            <w:r w:rsidRPr="008073E6">
              <w:rPr>
                <w:rFonts w:ascii="Sylfaen" w:eastAsia="Times New Roman" w:hAnsi="Sylfaen" w:cs="Calibri"/>
                <w:sz w:val="18"/>
                <w:szCs w:val="18"/>
              </w:rPr>
              <w:t>780</w:t>
            </w:r>
          </w:p>
        </w:tc>
        <w:tc>
          <w:tcPr>
            <w:tcW w:w="1019" w:type="dxa"/>
            <w:tcBorders>
              <w:top w:val="nil"/>
              <w:left w:val="nil"/>
              <w:bottom w:val="single" w:sz="4" w:space="0" w:color="auto"/>
              <w:right w:val="single" w:sz="4" w:space="0" w:color="auto"/>
            </w:tcBorders>
            <w:shd w:val="clear" w:color="auto" w:fill="auto"/>
            <w:noWrap/>
            <w:vAlign w:val="center"/>
          </w:tcPr>
          <w:p w:rsidR="008073E6" w:rsidRPr="008073E6" w:rsidRDefault="008073E6" w:rsidP="008073E6">
            <w:pPr>
              <w:spacing w:after="0" w:line="240" w:lineRule="auto"/>
              <w:jc w:val="center"/>
              <w:rPr>
                <w:rFonts w:ascii="Sylfaen" w:eastAsia="Times New Roman" w:hAnsi="Sylfaen" w:cs="Calibri"/>
                <w:sz w:val="18"/>
                <w:szCs w:val="18"/>
              </w:rPr>
            </w:pPr>
            <w:r w:rsidRPr="008073E6">
              <w:rPr>
                <w:rFonts w:ascii="Sylfaen" w:eastAsia="Times New Roman" w:hAnsi="Sylfaen" w:cs="Calibri"/>
                <w:sz w:val="18"/>
                <w:szCs w:val="18"/>
              </w:rPr>
              <w:t>411</w:t>
            </w:r>
          </w:p>
        </w:tc>
        <w:tc>
          <w:tcPr>
            <w:tcW w:w="720" w:type="dxa"/>
            <w:tcBorders>
              <w:top w:val="nil"/>
              <w:left w:val="nil"/>
              <w:bottom w:val="single" w:sz="4" w:space="0" w:color="auto"/>
              <w:right w:val="single" w:sz="4" w:space="0" w:color="auto"/>
            </w:tcBorders>
            <w:shd w:val="clear" w:color="auto" w:fill="auto"/>
            <w:noWrap/>
            <w:vAlign w:val="center"/>
          </w:tcPr>
          <w:p w:rsidR="008073E6" w:rsidRPr="008073E6" w:rsidRDefault="008073E6" w:rsidP="008073E6">
            <w:pPr>
              <w:spacing w:after="0" w:line="240" w:lineRule="auto"/>
              <w:jc w:val="center"/>
              <w:rPr>
                <w:rFonts w:ascii="Sylfaen" w:eastAsia="Times New Roman" w:hAnsi="Sylfaen" w:cs="Calibri"/>
                <w:sz w:val="18"/>
                <w:szCs w:val="18"/>
              </w:rPr>
            </w:pPr>
            <w:r w:rsidRPr="008073E6">
              <w:rPr>
                <w:rFonts w:ascii="Sylfaen" w:eastAsia="Times New Roman" w:hAnsi="Sylfaen" w:cs="Calibri"/>
                <w:sz w:val="18"/>
                <w:szCs w:val="18"/>
              </w:rPr>
              <w:t>102</w:t>
            </w:r>
          </w:p>
        </w:tc>
        <w:tc>
          <w:tcPr>
            <w:tcW w:w="630" w:type="dxa"/>
            <w:tcBorders>
              <w:top w:val="nil"/>
              <w:left w:val="nil"/>
              <w:bottom w:val="single" w:sz="4" w:space="0" w:color="auto"/>
              <w:right w:val="single" w:sz="4" w:space="0" w:color="auto"/>
            </w:tcBorders>
            <w:shd w:val="clear" w:color="auto" w:fill="auto"/>
            <w:noWrap/>
            <w:vAlign w:val="center"/>
          </w:tcPr>
          <w:p w:rsidR="008073E6" w:rsidRPr="008073E6" w:rsidRDefault="008073E6" w:rsidP="008073E6">
            <w:pPr>
              <w:spacing w:after="0" w:line="240" w:lineRule="auto"/>
              <w:jc w:val="center"/>
              <w:rPr>
                <w:rFonts w:ascii="Sylfaen" w:eastAsia="Times New Roman" w:hAnsi="Sylfaen" w:cs="Calibri"/>
                <w:sz w:val="18"/>
                <w:szCs w:val="18"/>
              </w:rPr>
            </w:pPr>
            <w:r w:rsidRPr="008073E6">
              <w:rPr>
                <w:rFonts w:ascii="Sylfaen" w:eastAsia="Times New Roman" w:hAnsi="Sylfaen" w:cs="Calibri"/>
                <w:sz w:val="18"/>
                <w:szCs w:val="18"/>
              </w:rPr>
              <w:t>20</w:t>
            </w:r>
          </w:p>
        </w:tc>
        <w:tc>
          <w:tcPr>
            <w:tcW w:w="1087" w:type="dxa"/>
            <w:tcBorders>
              <w:top w:val="nil"/>
              <w:left w:val="nil"/>
              <w:bottom w:val="single" w:sz="4" w:space="0" w:color="auto"/>
              <w:right w:val="single" w:sz="4" w:space="0" w:color="auto"/>
            </w:tcBorders>
            <w:shd w:val="clear" w:color="auto" w:fill="auto"/>
            <w:noWrap/>
            <w:vAlign w:val="center"/>
          </w:tcPr>
          <w:p w:rsidR="008073E6" w:rsidRPr="008073E6" w:rsidRDefault="008073E6" w:rsidP="008073E6">
            <w:pPr>
              <w:spacing w:after="0" w:line="240" w:lineRule="auto"/>
              <w:jc w:val="center"/>
              <w:rPr>
                <w:rFonts w:ascii="Sylfaen" w:eastAsia="Times New Roman" w:hAnsi="Sylfaen" w:cs="Calibri"/>
                <w:sz w:val="18"/>
                <w:szCs w:val="18"/>
              </w:rPr>
            </w:pPr>
            <w:r w:rsidRPr="008073E6">
              <w:rPr>
                <w:rFonts w:ascii="Sylfaen" w:eastAsia="Times New Roman" w:hAnsi="Sylfaen" w:cs="Calibri"/>
                <w:sz w:val="18"/>
                <w:szCs w:val="18"/>
              </w:rPr>
              <w:t>2272.1</w:t>
            </w:r>
          </w:p>
        </w:tc>
        <w:tc>
          <w:tcPr>
            <w:tcW w:w="1343" w:type="dxa"/>
            <w:tcBorders>
              <w:top w:val="nil"/>
              <w:left w:val="nil"/>
              <w:bottom w:val="single" w:sz="4" w:space="0" w:color="auto"/>
              <w:right w:val="single" w:sz="4" w:space="0" w:color="auto"/>
            </w:tcBorders>
            <w:vAlign w:val="center"/>
          </w:tcPr>
          <w:p w:rsidR="008073E6" w:rsidRPr="008073E6" w:rsidRDefault="008073E6" w:rsidP="008073E6">
            <w:pPr>
              <w:spacing w:after="0" w:line="240" w:lineRule="auto"/>
              <w:jc w:val="center"/>
              <w:rPr>
                <w:rFonts w:ascii="Sylfaen" w:eastAsia="Times New Roman" w:hAnsi="Sylfaen" w:cs="Calibri"/>
                <w:sz w:val="18"/>
                <w:szCs w:val="18"/>
              </w:rPr>
            </w:pPr>
            <w:r w:rsidRPr="008073E6">
              <w:rPr>
                <w:rFonts w:ascii="Sylfaen" w:eastAsia="Times New Roman" w:hAnsi="Sylfaen" w:cs="Calibri"/>
                <w:sz w:val="18"/>
                <w:szCs w:val="18"/>
              </w:rPr>
              <w:t>252.4</w:t>
            </w:r>
          </w:p>
        </w:tc>
      </w:tr>
      <w:tr w:rsidR="008073E6" w:rsidRPr="008073E6" w:rsidTr="001600A3">
        <w:trPr>
          <w:trHeight w:val="211"/>
          <w:jc w:val="center"/>
        </w:trPr>
        <w:tc>
          <w:tcPr>
            <w:tcW w:w="450" w:type="dxa"/>
            <w:tcBorders>
              <w:top w:val="nil"/>
              <w:left w:val="single" w:sz="4" w:space="0" w:color="auto"/>
              <w:bottom w:val="single" w:sz="4" w:space="0" w:color="auto"/>
              <w:right w:val="single" w:sz="4" w:space="0" w:color="auto"/>
            </w:tcBorders>
            <w:shd w:val="clear" w:color="auto" w:fill="auto"/>
            <w:noWrap/>
            <w:vAlign w:val="center"/>
          </w:tcPr>
          <w:p w:rsidR="008073E6" w:rsidRPr="008073E6" w:rsidRDefault="008073E6" w:rsidP="008073E6">
            <w:pPr>
              <w:spacing w:after="0" w:line="240" w:lineRule="auto"/>
              <w:jc w:val="center"/>
              <w:rPr>
                <w:rFonts w:ascii="Sylfaen" w:eastAsia="Times New Roman" w:hAnsi="Sylfaen" w:cs="Calibri"/>
                <w:b/>
                <w:bCs/>
                <w:sz w:val="18"/>
                <w:szCs w:val="18"/>
              </w:rPr>
            </w:pPr>
            <w:r w:rsidRPr="008073E6">
              <w:rPr>
                <w:rFonts w:ascii="Sylfaen" w:eastAsia="Times New Roman" w:hAnsi="Sylfaen" w:cs="Calibri"/>
                <w:b/>
                <w:bCs/>
                <w:sz w:val="18"/>
                <w:szCs w:val="18"/>
              </w:rPr>
              <w:t>6</w:t>
            </w:r>
          </w:p>
        </w:tc>
        <w:tc>
          <w:tcPr>
            <w:tcW w:w="721" w:type="dxa"/>
            <w:tcBorders>
              <w:top w:val="nil"/>
              <w:left w:val="nil"/>
              <w:bottom w:val="single" w:sz="4" w:space="0" w:color="auto"/>
              <w:right w:val="single" w:sz="4" w:space="0" w:color="auto"/>
            </w:tcBorders>
            <w:shd w:val="clear" w:color="auto" w:fill="auto"/>
            <w:noWrap/>
            <w:vAlign w:val="center"/>
          </w:tcPr>
          <w:p w:rsidR="008073E6" w:rsidRPr="008073E6" w:rsidRDefault="008073E6" w:rsidP="008073E6">
            <w:pPr>
              <w:spacing w:after="0" w:line="240" w:lineRule="auto"/>
              <w:jc w:val="center"/>
              <w:rPr>
                <w:rFonts w:ascii="Sylfaen" w:eastAsia="Times New Roman" w:hAnsi="Sylfaen" w:cs="Calibri"/>
                <w:b/>
                <w:bCs/>
                <w:sz w:val="18"/>
                <w:szCs w:val="18"/>
              </w:rPr>
            </w:pPr>
            <w:r w:rsidRPr="008073E6">
              <w:rPr>
                <w:rFonts w:ascii="Sylfaen" w:eastAsia="Times New Roman" w:hAnsi="Sylfaen" w:cs="Calibri"/>
                <w:b/>
                <w:bCs/>
                <w:sz w:val="18"/>
                <w:szCs w:val="18"/>
              </w:rPr>
              <w:t>115</w:t>
            </w:r>
          </w:p>
        </w:tc>
        <w:tc>
          <w:tcPr>
            <w:tcW w:w="1104" w:type="dxa"/>
            <w:tcBorders>
              <w:top w:val="nil"/>
              <w:left w:val="nil"/>
              <w:bottom w:val="single" w:sz="4" w:space="0" w:color="auto"/>
              <w:right w:val="single" w:sz="4" w:space="0" w:color="auto"/>
            </w:tcBorders>
            <w:shd w:val="clear" w:color="auto" w:fill="auto"/>
            <w:noWrap/>
            <w:vAlign w:val="center"/>
          </w:tcPr>
          <w:p w:rsidR="008073E6" w:rsidRPr="008073E6" w:rsidRDefault="008073E6" w:rsidP="008073E6">
            <w:pPr>
              <w:spacing w:after="0" w:line="240" w:lineRule="auto"/>
              <w:jc w:val="center"/>
              <w:rPr>
                <w:rFonts w:ascii="Sylfaen" w:eastAsia="Times New Roman" w:hAnsi="Sylfaen" w:cs="Calibri"/>
                <w:sz w:val="18"/>
                <w:szCs w:val="18"/>
              </w:rPr>
            </w:pPr>
            <w:r w:rsidRPr="008073E6">
              <w:rPr>
                <w:rFonts w:ascii="Sylfaen" w:eastAsia="Times New Roman" w:hAnsi="Sylfaen" w:cs="Calibri"/>
                <w:sz w:val="18"/>
                <w:szCs w:val="18"/>
              </w:rPr>
              <w:t>870.6</w:t>
            </w:r>
          </w:p>
        </w:tc>
        <w:tc>
          <w:tcPr>
            <w:tcW w:w="787" w:type="dxa"/>
            <w:tcBorders>
              <w:top w:val="nil"/>
              <w:left w:val="nil"/>
              <w:bottom w:val="single" w:sz="4" w:space="0" w:color="auto"/>
              <w:right w:val="single" w:sz="4" w:space="0" w:color="auto"/>
            </w:tcBorders>
            <w:shd w:val="clear" w:color="auto" w:fill="auto"/>
            <w:noWrap/>
            <w:vAlign w:val="center"/>
          </w:tcPr>
          <w:p w:rsidR="008073E6" w:rsidRPr="008073E6" w:rsidRDefault="008073E6" w:rsidP="008073E6">
            <w:pPr>
              <w:spacing w:after="0" w:line="240" w:lineRule="auto"/>
              <w:jc w:val="center"/>
              <w:rPr>
                <w:rFonts w:ascii="Sylfaen" w:eastAsia="Times New Roman" w:hAnsi="Sylfaen" w:cs="Calibri"/>
                <w:b/>
                <w:bCs/>
                <w:sz w:val="18"/>
                <w:szCs w:val="18"/>
              </w:rPr>
            </w:pPr>
            <w:r w:rsidRPr="008073E6">
              <w:rPr>
                <w:rFonts w:ascii="Sylfaen" w:eastAsia="Times New Roman" w:hAnsi="Sylfaen" w:cs="Calibri"/>
                <w:b/>
                <w:bCs/>
                <w:sz w:val="18"/>
                <w:szCs w:val="18"/>
              </w:rPr>
              <w:t>355.44</w:t>
            </w:r>
          </w:p>
        </w:tc>
        <w:tc>
          <w:tcPr>
            <w:tcW w:w="695" w:type="dxa"/>
            <w:tcBorders>
              <w:top w:val="nil"/>
              <w:left w:val="nil"/>
              <w:bottom w:val="single" w:sz="4" w:space="0" w:color="auto"/>
              <w:right w:val="single" w:sz="4" w:space="0" w:color="auto"/>
            </w:tcBorders>
            <w:shd w:val="clear" w:color="auto" w:fill="auto"/>
            <w:noWrap/>
            <w:vAlign w:val="center"/>
          </w:tcPr>
          <w:p w:rsidR="008073E6" w:rsidRPr="008073E6" w:rsidRDefault="008073E6" w:rsidP="008073E6">
            <w:pPr>
              <w:spacing w:after="0" w:line="240" w:lineRule="auto"/>
              <w:jc w:val="center"/>
              <w:rPr>
                <w:rFonts w:ascii="Sylfaen" w:eastAsia="Times New Roman" w:hAnsi="Sylfaen" w:cs="Calibri"/>
                <w:sz w:val="18"/>
                <w:szCs w:val="18"/>
              </w:rPr>
            </w:pPr>
            <w:r w:rsidRPr="008073E6">
              <w:rPr>
                <w:rFonts w:ascii="Sylfaen" w:eastAsia="Times New Roman" w:hAnsi="Sylfaen" w:cs="Calibri"/>
                <w:sz w:val="18"/>
                <w:szCs w:val="18"/>
              </w:rPr>
              <w:t>19.02</w:t>
            </w:r>
          </w:p>
        </w:tc>
        <w:tc>
          <w:tcPr>
            <w:tcW w:w="799" w:type="dxa"/>
            <w:tcBorders>
              <w:top w:val="nil"/>
              <w:left w:val="nil"/>
              <w:bottom w:val="single" w:sz="4" w:space="0" w:color="auto"/>
              <w:right w:val="single" w:sz="4" w:space="0" w:color="auto"/>
            </w:tcBorders>
            <w:shd w:val="clear" w:color="auto" w:fill="auto"/>
            <w:noWrap/>
            <w:vAlign w:val="center"/>
          </w:tcPr>
          <w:p w:rsidR="008073E6" w:rsidRPr="008073E6" w:rsidRDefault="008073E6" w:rsidP="008073E6">
            <w:pPr>
              <w:spacing w:after="0" w:line="240" w:lineRule="auto"/>
              <w:jc w:val="center"/>
              <w:rPr>
                <w:rFonts w:ascii="Sylfaen" w:eastAsia="Times New Roman" w:hAnsi="Sylfaen" w:cs="Calibri"/>
                <w:sz w:val="18"/>
                <w:szCs w:val="18"/>
              </w:rPr>
            </w:pPr>
            <w:r w:rsidRPr="008073E6">
              <w:rPr>
                <w:rFonts w:ascii="Sylfaen" w:eastAsia="Times New Roman" w:hAnsi="Sylfaen" w:cs="Calibri"/>
                <w:sz w:val="18"/>
                <w:szCs w:val="18"/>
              </w:rPr>
              <w:t>780</w:t>
            </w:r>
          </w:p>
        </w:tc>
        <w:tc>
          <w:tcPr>
            <w:tcW w:w="1019" w:type="dxa"/>
            <w:tcBorders>
              <w:top w:val="nil"/>
              <w:left w:val="nil"/>
              <w:bottom w:val="single" w:sz="4" w:space="0" w:color="auto"/>
              <w:right w:val="single" w:sz="4" w:space="0" w:color="auto"/>
            </w:tcBorders>
            <w:shd w:val="clear" w:color="auto" w:fill="auto"/>
            <w:noWrap/>
            <w:vAlign w:val="center"/>
          </w:tcPr>
          <w:p w:rsidR="008073E6" w:rsidRPr="008073E6" w:rsidRDefault="008073E6" w:rsidP="008073E6">
            <w:pPr>
              <w:spacing w:after="0" w:line="240" w:lineRule="auto"/>
              <w:jc w:val="center"/>
              <w:rPr>
                <w:rFonts w:ascii="Sylfaen" w:eastAsia="Times New Roman" w:hAnsi="Sylfaen" w:cs="Calibri"/>
                <w:sz w:val="18"/>
                <w:szCs w:val="18"/>
              </w:rPr>
            </w:pPr>
            <w:r w:rsidRPr="008073E6">
              <w:rPr>
                <w:rFonts w:ascii="Sylfaen" w:eastAsia="Times New Roman" w:hAnsi="Sylfaen" w:cs="Calibri"/>
                <w:sz w:val="18"/>
                <w:szCs w:val="18"/>
              </w:rPr>
              <w:t>375</w:t>
            </w:r>
          </w:p>
        </w:tc>
        <w:tc>
          <w:tcPr>
            <w:tcW w:w="720" w:type="dxa"/>
            <w:tcBorders>
              <w:top w:val="nil"/>
              <w:left w:val="nil"/>
              <w:bottom w:val="single" w:sz="4" w:space="0" w:color="auto"/>
              <w:right w:val="single" w:sz="4" w:space="0" w:color="auto"/>
            </w:tcBorders>
            <w:shd w:val="clear" w:color="auto" w:fill="auto"/>
            <w:noWrap/>
            <w:vAlign w:val="center"/>
          </w:tcPr>
          <w:p w:rsidR="008073E6" w:rsidRPr="008073E6" w:rsidRDefault="008073E6" w:rsidP="008073E6">
            <w:pPr>
              <w:spacing w:after="0" w:line="240" w:lineRule="auto"/>
              <w:jc w:val="center"/>
              <w:rPr>
                <w:rFonts w:ascii="Sylfaen" w:eastAsia="Times New Roman" w:hAnsi="Sylfaen" w:cs="Calibri"/>
                <w:sz w:val="18"/>
                <w:szCs w:val="18"/>
              </w:rPr>
            </w:pPr>
            <w:r w:rsidRPr="008073E6">
              <w:rPr>
                <w:rFonts w:ascii="Sylfaen" w:eastAsia="Times New Roman" w:hAnsi="Sylfaen" w:cs="Calibri"/>
                <w:sz w:val="18"/>
                <w:szCs w:val="18"/>
              </w:rPr>
              <w:t>238</w:t>
            </w:r>
          </w:p>
        </w:tc>
        <w:tc>
          <w:tcPr>
            <w:tcW w:w="630" w:type="dxa"/>
            <w:tcBorders>
              <w:top w:val="nil"/>
              <w:left w:val="nil"/>
              <w:bottom w:val="single" w:sz="4" w:space="0" w:color="auto"/>
              <w:right w:val="single" w:sz="4" w:space="0" w:color="auto"/>
            </w:tcBorders>
            <w:shd w:val="clear" w:color="auto" w:fill="auto"/>
            <w:noWrap/>
            <w:vAlign w:val="center"/>
          </w:tcPr>
          <w:p w:rsidR="008073E6" w:rsidRPr="008073E6" w:rsidRDefault="008073E6" w:rsidP="008073E6">
            <w:pPr>
              <w:spacing w:after="0" w:line="240" w:lineRule="auto"/>
              <w:jc w:val="center"/>
              <w:rPr>
                <w:rFonts w:ascii="Sylfaen" w:eastAsia="Times New Roman" w:hAnsi="Sylfaen" w:cs="Calibri"/>
                <w:sz w:val="18"/>
                <w:szCs w:val="18"/>
              </w:rPr>
            </w:pPr>
            <w:r w:rsidRPr="008073E6">
              <w:rPr>
                <w:rFonts w:ascii="Sylfaen" w:eastAsia="Times New Roman" w:hAnsi="Sylfaen" w:cs="Calibri"/>
                <w:sz w:val="18"/>
                <w:szCs w:val="18"/>
              </w:rPr>
              <w:t>21.3</w:t>
            </w:r>
          </w:p>
        </w:tc>
        <w:tc>
          <w:tcPr>
            <w:tcW w:w="1087" w:type="dxa"/>
            <w:tcBorders>
              <w:top w:val="nil"/>
              <w:left w:val="nil"/>
              <w:bottom w:val="single" w:sz="4" w:space="0" w:color="auto"/>
              <w:right w:val="single" w:sz="4" w:space="0" w:color="auto"/>
            </w:tcBorders>
            <w:shd w:val="clear" w:color="auto" w:fill="auto"/>
            <w:noWrap/>
            <w:vAlign w:val="center"/>
          </w:tcPr>
          <w:p w:rsidR="008073E6" w:rsidRPr="008073E6" w:rsidRDefault="008073E6" w:rsidP="008073E6">
            <w:pPr>
              <w:spacing w:after="0" w:line="240" w:lineRule="auto"/>
              <w:jc w:val="center"/>
              <w:rPr>
                <w:rFonts w:ascii="Sylfaen" w:eastAsia="Times New Roman" w:hAnsi="Sylfaen" w:cs="Calibri"/>
                <w:sz w:val="18"/>
                <w:szCs w:val="18"/>
              </w:rPr>
            </w:pPr>
            <w:r w:rsidRPr="008073E6">
              <w:rPr>
                <w:rFonts w:ascii="Sylfaen" w:eastAsia="Times New Roman" w:hAnsi="Sylfaen" w:cs="Calibri"/>
                <w:sz w:val="18"/>
                <w:szCs w:val="18"/>
              </w:rPr>
              <w:t>2710.8</w:t>
            </w:r>
          </w:p>
        </w:tc>
        <w:tc>
          <w:tcPr>
            <w:tcW w:w="1343" w:type="dxa"/>
            <w:tcBorders>
              <w:top w:val="nil"/>
              <w:left w:val="nil"/>
              <w:bottom w:val="single" w:sz="4" w:space="0" w:color="auto"/>
              <w:right w:val="single" w:sz="4" w:space="0" w:color="auto"/>
            </w:tcBorders>
            <w:vAlign w:val="center"/>
          </w:tcPr>
          <w:p w:rsidR="008073E6" w:rsidRPr="008073E6" w:rsidRDefault="008073E6" w:rsidP="008073E6">
            <w:pPr>
              <w:spacing w:after="0" w:line="240" w:lineRule="auto"/>
              <w:jc w:val="center"/>
              <w:rPr>
                <w:rFonts w:ascii="Sylfaen" w:eastAsia="Times New Roman" w:hAnsi="Sylfaen" w:cs="Calibri"/>
                <w:sz w:val="18"/>
                <w:szCs w:val="18"/>
              </w:rPr>
            </w:pPr>
            <w:r w:rsidRPr="008073E6">
              <w:rPr>
                <w:rFonts w:ascii="Sylfaen" w:eastAsia="Times New Roman" w:hAnsi="Sylfaen" w:cs="Calibri"/>
                <w:sz w:val="18"/>
                <w:szCs w:val="18"/>
              </w:rPr>
              <w:t>583</w:t>
            </w:r>
          </w:p>
        </w:tc>
      </w:tr>
      <w:tr w:rsidR="008073E6" w:rsidRPr="008073E6" w:rsidTr="001600A3">
        <w:trPr>
          <w:trHeight w:val="211"/>
          <w:jc w:val="center"/>
        </w:trPr>
        <w:tc>
          <w:tcPr>
            <w:tcW w:w="450" w:type="dxa"/>
            <w:tcBorders>
              <w:top w:val="nil"/>
              <w:left w:val="single" w:sz="4" w:space="0" w:color="auto"/>
              <w:bottom w:val="single" w:sz="4" w:space="0" w:color="auto"/>
              <w:right w:val="single" w:sz="4" w:space="0" w:color="auto"/>
            </w:tcBorders>
            <w:shd w:val="clear" w:color="auto" w:fill="auto"/>
            <w:noWrap/>
            <w:vAlign w:val="center"/>
          </w:tcPr>
          <w:p w:rsidR="008073E6" w:rsidRPr="008073E6" w:rsidRDefault="008073E6" w:rsidP="008073E6">
            <w:pPr>
              <w:spacing w:after="0" w:line="240" w:lineRule="auto"/>
              <w:jc w:val="center"/>
              <w:rPr>
                <w:rFonts w:ascii="Sylfaen" w:eastAsia="Times New Roman" w:hAnsi="Sylfaen" w:cs="Calibri"/>
                <w:b/>
                <w:bCs/>
                <w:sz w:val="18"/>
                <w:szCs w:val="18"/>
              </w:rPr>
            </w:pPr>
            <w:r w:rsidRPr="008073E6">
              <w:rPr>
                <w:rFonts w:ascii="Sylfaen" w:eastAsia="Times New Roman" w:hAnsi="Sylfaen" w:cs="Calibri"/>
                <w:b/>
                <w:bCs/>
                <w:sz w:val="18"/>
                <w:szCs w:val="18"/>
              </w:rPr>
              <w:t>7</w:t>
            </w:r>
          </w:p>
        </w:tc>
        <w:tc>
          <w:tcPr>
            <w:tcW w:w="721" w:type="dxa"/>
            <w:tcBorders>
              <w:top w:val="nil"/>
              <w:left w:val="nil"/>
              <w:bottom w:val="single" w:sz="4" w:space="0" w:color="auto"/>
              <w:right w:val="single" w:sz="4" w:space="0" w:color="auto"/>
            </w:tcBorders>
            <w:shd w:val="clear" w:color="auto" w:fill="auto"/>
            <w:noWrap/>
            <w:vAlign w:val="center"/>
          </w:tcPr>
          <w:p w:rsidR="008073E6" w:rsidRPr="008073E6" w:rsidRDefault="008073E6" w:rsidP="008073E6">
            <w:pPr>
              <w:spacing w:after="0" w:line="240" w:lineRule="auto"/>
              <w:jc w:val="center"/>
              <w:rPr>
                <w:rFonts w:ascii="Sylfaen" w:eastAsia="Times New Roman" w:hAnsi="Sylfaen" w:cs="Calibri"/>
                <w:b/>
                <w:bCs/>
                <w:sz w:val="18"/>
                <w:szCs w:val="18"/>
              </w:rPr>
            </w:pPr>
            <w:r w:rsidRPr="008073E6">
              <w:rPr>
                <w:rFonts w:ascii="Sylfaen" w:eastAsia="Times New Roman" w:hAnsi="Sylfaen" w:cs="Calibri"/>
                <w:b/>
                <w:bCs/>
                <w:sz w:val="18"/>
                <w:szCs w:val="18"/>
              </w:rPr>
              <w:t>116</w:t>
            </w:r>
          </w:p>
        </w:tc>
        <w:tc>
          <w:tcPr>
            <w:tcW w:w="1104" w:type="dxa"/>
            <w:tcBorders>
              <w:top w:val="nil"/>
              <w:left w:val="nil"/>
              <w:bottom w:val="single" w:sz="4" w:space="0" w:color="auto"/>
              <w:right w:val="single" w:sz="4" w:space="0" w:color="auto"/>
            </w:tcBorders>
            <w:shd w:val="clear" w:color="auto" w:fill="auto"/>
            <w:noWrap/>
            <w:vAlign w:val="center"/>
          </w:tcPr>
          <w:p w:rsidR="008073E6" w:rsidRPr="008073E6" w:rsidRDefault="008073E6" w:rsidP="008073E6">
            <w:pPr>
              <w:spacing w:after="0" w:line="240" w:lineRule="auto"/>
              <w:jc w:val="center"/>
              <w:rPr>
                <w:rFonts w:ascii="Sylfaen" w:eastAsia="Times New Roman" w:hAnsi="Sylfaen" w:cs="Calibri"/>
                <w:sz w:val="18"/>
                <w:szCs w:val="18"/>
              </w:rPr>
            </w:pPr>
            <w:r w:rsidRPr="008073E6">
              <w:rPr>
                <w:rFonts w:ascii="Sylfaen" w:eastAsia="Times New Roman" w:hAnsi="Sylfaen" w:cs="Calibri"/>
                <w:sz w:val="18"/>
                <w:szCs w:val="18"/>
              </w:rPr>
              <w:t>871</w:t>
            </w:r>
          </w:p>
        </w:tc>
        <w:tc>
          <w:tcPr>
            <w:tcW w:w="787" w:type="dxa"/>
            <w:tcBorders>
              <w:top w:val="nil"/>
              <w:left w:val="nil"/>
              <w:bottom w:val="single" w:sz="4" w:space="0" w:color="auto"/>
              <w:right w:val="single" w:sz="4" w:space="0" w:color="auto"/>
            </w:tcBorders>
            <w:shd w:val="clear" w:color="auto" w:fill="auto"/>
            <w:noWrap/>
            <w:vAlign w:val="center"/>
          </w:tcPr>
          <w:p w:rsidR="008073E6" w:rsidRPr="008073E6" w:rsidRDefault="008073E6" w:rsidP="008073E6">
            <w:pPr>
              <w:spacing w:after="0" w:line="240" w:lineRule="auto"/>
              <w:jc w:val="center"/>
              <w:rPr>
                <w:rFonts w:ascii="Sylfaen" w:eastAsia="Times New Roman" w:hAnsi="Sylfaen" w:cs="Calibri"/>
                <w:b/>
                <w:bCs/>
                <w:sz w:val="18"/>
                <w:szCs w:val="18"/>
              </w:rPr>
            </w:pPr>
            <w:r w:rsidRPr="008073E6">
              <w:rPr>
                <w:rFonts w:ascii="Sylfaen" w:eastAsia="Times New Roman" w:hAnsi="Sylfaen" w:cs="Calibri"/>
                <w:b/>
                <w:bCs/>
                <w:sz w:val="18"/>
                <w:szCs w:val="18"/>
              </w:rPr>
              <w:t>355.48</w:t>
            </w:r>
          </w:p>
        </w:tc>
        <w:tc>
          <w:tcPr>
            <w:tcW w:w="695" w:type="dxa"/>
            <w:tcBorders>
              <w:top w:val="nil"/>
              <w:left w:val="nil"/>
              <w:bottom w:val="single" w:sz="4" w:space="0" w:color="auto"/>
              <w:right w:val="single" w:sz="4" w:space="0" w:color="auto"/>
            </w:tcBorders>
            <w:shd w:val="clear" w:color="auto" w:fill="auto"/>
            <w:noWrap/>
            <w:vAlign w:val="center"/>
          </w:tcPr>
          <w:p w:rsidR="008073E6" w:rsidRPr="008073E6" w:rsidRDefault="008073E6" w:rsidP="008073E6">
            <w:pPr>
              <w:spacing w:after="0" w:line="240" w:lineRule="auto"/>
              <w:jc w:val="center"/>
              <w:rPr>
                <w:rFonts w:ascii="Sylfaen" w:eastAsia="Times New Roman" w:hAnsi="Sylfaen" w:cs="Calibri"/>
                <w:sz w:val="18"/>
                <w:szCs w:val="18"/>
              </w:rPr>
            </w:pPr>
            <w:r w:rsidRPr="008073E6">
              <w:rPr>
                <w:rFonts w:ascii="Sylfaen" w:eastAsia="Times New Roman" w:hAnsi="Sylfaen" w:cs="Calibri"/>
                <w:sz w:val="18"/>
                <w:szCs w:val="18"/>
              </w:rPr>
              <w:t>19.17</w:t>
            </w:r>
          </w:p>
        </w:tc>
        <w:tc>
          <w:tcPr>
            <w:tcW w:w="799" w:type="dxa"/>
            <w:tcBorders>
              <w:top w:val="nil"/>
              <w:left w:val="nil"/>
              <w:bottom w:val="single" w:sz="4" w:space="0" w:color="auto"/>
              <w:right w:val="single" w:sz="4" w:space="0" w:color="auto"/>
            </w:tcBorders>
            <w:shd w:val="clear" w:color="auto" w:fill="auto"/>
            <w:noWrap/>
            <w:vAlign w:val="center"/>
          </w:tcPr>
          <w:p w:rsidR="008073E6" w:rsidRPr="008073E6" w:rsidRDefault="008073E6" w:rsidP="008073E6">
            <w:pPr>
              <w:spacing w:after="0" w:line="240" w:lineRule="auto"/>
              <w:jc w:val="center"/>
              <w:rPr>
                <w:rFonts w:ascii="Sylfaen" w:eastAsia="Times New Roman" w:hAnsi="Sylfaen" w:cs="Calibri"/>
                <w:sz w:val="18"/>
                <w:szCs w:val="18"/>
              </w:rPr>
            </w:pPr>
            <w:r w:rsidRPr="008073E6">
              <w:rPr>
                <w:rFonts w:ascii="Sylfaen" w:eastAsia="Times New Roman" w:hAnsi="Sylfaen" w:cs="Calibri"/>
                <w:sz w:val="18"/>
                <w:szCs w:val="18"/>
              </w:rPr>
              <w:t>780</w:t>
            </w:r>
          </w:p>
        </w:tc>
        <w:tc>
          <w:tcPr>
            <w:tcW w:w="1019" w:type="dxa"/>
            <w:tcBorders>
              <w:top w:val="nil"/>
              <w:left w:val="nil"/>
              <w:bottom w:val="single" w:sz="4" w:space="0" w:color="auto"/>
              <w:right w:val="single" w:sz="4" w:space="0" w:color="auto"/>
            </w:tcBorders>
            <w:shd w:val="clear" w:color="auto" w:fill="auto"/>
            <w:noWrap/>
            <w:vAlign w:val="center"/>
          </w:tcPr>
          <w:p w:rsidR="008073E6" w:rsidRPr="008073E6" w:rsidRDefault="008073E6" w:rsidP="008073E6">
            <w:pPr>
              <w:spacing w:after="0" w:line="240" w:lineRule="auto"/>
              <w:jc w:val="center"/>
              <w:rPr>
                <w:rFonts w:ascii="Sylfaen" w:eastAsia="Times New Roman" w:hAnsi="Sylfaen" w:cs="Calibri"/>
                <w:sz w:val="18"/>
                <w:szCs w:val="18"/>
              </w:rPr>
            </w:pPr>
            <w:r w:rsidRPr="008073E6">
              <w:rPr>
                <w:rFonts w:ascii="Sylfaen" w:eastAsia="Times New Roman" w:hAnsi="Sylfaen" w:cs="Calibri"/>
                <w:sz w:val="18"/>
                <w:szCs w:val="18"/>
              </w:rPr>
              <w:t>370</w:t>
            </w:r>
          </w:p>
        </w:tc>
        <w:tc>
          <w:tcPr>
            <w:tcW w:w="720" w:type="dxa"/>
            <w:tcBorders>
              <w:top w:val="nil"/>
              <w:left w:val="nil"/>
              <w:bottom w:val="single" w:sz="4" w:space="0" w:color="auto"/>
              <w:right w:val="single" w:sz="4" w:space="0" w:color="auto"/>
            </w:tcBorders>
            <w:shd w:val="clear" w:color="auto" w:fill="auto"/>
            <w:noWrap/>
            <w:vAlign w:val="center"/>
          </w:tcPr>
          <w:p w:rsidR="008073E6" w:rsidRPr="008073E6" w:rsidRDefault="008073E6" w:rsidP="008073E6">
            <w:pPr>
              <w:spacing w:after="0" w:line="240" w:lineRule="auto"/>
              <w:jc w:val="center"/>
              <w:rPr>
                <w:rFonts w:ascii="Sylfaen" w:eastAsia="Times New Roman" w:hAnsi="Sylfaen" w:cs="Calibri"/>
                <w:sz w:val="18"/>
                <w:szCs w:val="18"/>
              </w:rPr>
            </w:pPr>
            <w:r w:rsidRPr="008073E6">
              <w:rPr>
                <w:rFonts w:ascii="Sylfaen" w:eastAsia="Times New Roman" w:hAnsi="Sylfaen" w:cs="Calibri"/>
                <w:sz w:val="18"/>
                <w:szCs w:val="18"/>
              </w:rPr>
              <w:t>238</w:t>
            </w:r>
          </w:p>
        </w:tc>
        <w:tc>
          <w:tcPr>
            <w:tcW w:w="630" w:type="dxa"/>
            <w:tcBorders>
              <w:top w:val="nil"/>
              <w:left w:val="nil"/>
              <w:bottom w:val="single" w:sz="4" w:space="0" w:color="auto"/>
              <w:right w:val="single" w:sz="4" w:space="0" w:color="auto"/>
            </w:tcBorders>
            <w:shd w:val="clear" w:color="auto" w:fill="auto"/>
            <w:noWrap/>
            <w:vAlign w:val="center"/>
          </w:tcPr>
          <w:p w:rsidR="008073E6" w:rsidRPr="008073E6" w:rsidRDefault="008073E6" w:rsidP="008073E6">
            <w:pPr>
              <w:spacing w:after="0" w:line="240" w:lineRule="auto"/>
              <w:jc w:val="center"/>
              <w:rPr>
                <w:rFonts w:ascii="Sylfaen" w:eastAsia="Times New Roman" w:hAnsi="Sylfaen" w:cs="Calibri"/>
                <w:sz w:val="18"/>
                <w:szCs w:val="18"/>
              </w:rPr>
            </w:pPr>
            <w:r w:rsidRPr="008073E6">
              <w:rPr>
                <w:rFonts w:ascii="Sylfaen" w:eastAsia="Times New Roman" w:hAnsi="Sylfaen" w:cs="Calibri"/>
                <w:sz w:val="18"/>
                <w:szCs w:val="18"/>
              </w:rPr>
              <w:t>21.3</w:t>
            </w:r>
          </w:p>
        </w:tc>
        <w:tc>
          <w:tcPr>
            <w:tcW w:w="1087" w:type="dxa"/>
            <w:tcBorders>
              <w:top w:val="nil"/>
              <w:left w:val="nil"/>
              <w:bottom w:val="single" w:sz="4" w:space="0" w:color="auto"/>
              <w:right w:val="single" w:sz="4" w:space="0" w:color="auto"/>
            </w:tcBorders>
            <w:shd w:val="clear" w:color="auto" w:fill="auto"/>
            <w:noWrap/>
            <w:vAlign w:val="center"/>
          </w:tcPr>
          <w:p w:rsidR="008073E6" w:rsidRPr="008073E6" w:rsidRDefault="008073E6" w:rsidP="008073E6">
            <w:pPr>
              <w:spacing w:after="0" w:line="240" w:lineRule="auto"/>
              <w:jc w:val="center"/>
              <w:rPr>
                <w:rFonts w:ascii="Sylfaen" w:eastAsia="Times New Roman" w:hAnsi="Sylfaen" w:cs="Calibri"/>
                <w:sz w:val="18"/>
                <w:szCs w:val="18"/>
              </w:rPr>
            </w:pPr>
            <w:r w:rsidRPr="008073E6">
              <w:rPr>
                <w:rFonts w:ascii="Sylfaen" w:eastAsia="Times New Roman" w:hAnsi="Sylfaen" w:cs="Calibri"/>
                <w:sz w:val="18"/>
                <w:szCs w:val="18"/>
              </w:rPr>
              <w:t>2710.08</w:t>
            </w:r>
          </w:p>
        </w:tc>
        <w:tc>
          <w:tcPr>
            <w:tcW w:w="1343" w:type="dxa"/>
            <w:tcBorders>
              <w:top w:val="nil"/>
              <w:left w:val="nil"/>
              <w:bottom w:val="single" w:sz="4" w:space="0" w:color="auto"/>
              <w:right w:val="single" w:sz="4" w:space="0" w:color="auto"/>
            </w:tcBorders>
            <w:vAlign w:val="center"/>
          </w:tcPr>
          <w:p w:rsidR="008073E6" w:rsidRPr="008073E6" w:rsidRDefault="008073E6" w:rsidP="008073E6">
            <w:pPr>
              <w:spacing w:after="0" w:line="240" w:lineRule="auto"/>
              <w:jc w:val="center"/>
              <w:rPr>
                <w:rFonts w:ascii="Sylfaen" w:eastAsia="Times New Roman" w:hAnsi="Sylfaen" w:cs="Calibri"/>
                <w:sz w:val="18"/>
                <w:szCs w:val="18"/>
              </w:rPr>
            </w:pPr>
            <w:r w:rsidRPr="008073E6">
              <w:rPr>
                <w:rFonts w:ascii="Sylfaen" w:eastAsia="Times New Roman" w:hAnsi="Sylfaen" w:cs="Calibri"/>
                <w:sz w:val="18"/>
                <w:szCs w:val="18"/>
              </w:rPr>
              <w:t>583</w:t>
            </w:r>
          </w:p>
        </w:tc>
      </w:tr>
    </w:tbl>
    <w:p w:rsidR="008073E6" w:rsidRPr="008073E6" w:rsidRDefault="008073E6" w:rsidP="00FE2B0E">
      <w:pPr>
        <w:spacing w:before="120" w:after="120" w:line="240" w:lineRule="auto"/>
        <w:jc w:val="both"/>
        <w:rPr>
          <w:rFonts w:ascii="Sylfaen" w:eastAsia="Calibri" w:hAnsi="Sylfaen" w:cs="Sylfaen"/>
        </w:rPr>
      </w:pPr>
      <w:r w:rsidRPr="008073E6">
        <w:rPr>
          <w:rFonts w:ascii="Sylfaen" w:eastAsia="Calibri" w:hAnsi="Sylfaen" w:cs="Sylfaen"/>
          <w:lang w:val="ka-GE"/>
        </w:rPr>
        <w:t xml:space="preserve">რაიონის კლიმატური კოეფიციენტი </w:t>
      </w:r>
      <w:r w:rsidRPr="008073E6">
        <w:rPr>
          <w:rFonts w:ascii="Sylfaen" w:eastAsia="Calibri" w:hAnsi="Sylfaen" w:cs="Sylfaen"/>
        </w:rPr>
        <w:t>K =</w:t>
      </w:r>
      <w:r w:rsidRPr="008073E6">
        <w:rPr>
          <w:rFonts w:ascii="Sylfaen" w:eastAsia="Calibri" w:hAnsi="Sylfaen" w:cs="Sylfaen"/>
          <w:lang w:val="ka-GE"/>
        </w:rPr>
        <w:t xml:space="preserve"> 5</w:t>
      </w:r>
      <w:r w:rsidRPr="008073E6">
        <w:rPr>
          <w:rFonts w:ascii="Sylfaen" w:eastAsia="Calibri" w:hAnsi="Sylfaen" w:cs="Sylfaen"/>
        </w:rPr>
        <w:t xml:space="preserve">, </w:t>
      </w:r>
      <w:r w:rsidRPr="008073E6">
        <w:rPr>
          <w:rFonts w:ascii="Sylfaen" w:eastAsia="Calibri" w:hAnsi="Sylfaen" w:cs="Sylfaen"/>
          <w:lang w:val="ka-GE"/>
        </w:rPr>
        <w:t>ნიადაგის კატეგორია ξ=K</w:t>
      </w:r>
      <w:r w:rsidRPr="008073E6">
        <w:rPr>
          <w:rFonts w:ascii="Sylfaen" w:eastAsia="Calibri" w:hAnsi="Sylfaen" w:cs="Sylfaen"/>
          <w:vertAlign w:val="subscript"/>
          <w:lang w:val="ka-GE"/>
        </w:rPr>
        <w:t>ნიადაგი</w:t>
      </w:r>
      <w:r w:rsidRPr="008073E6">
        <w:rPr>
          <w:rFonts w:ascii="Sylfaen" w:eastAsia="Calibri" w:hAnsi="Sylfaen" w:cs="Sylfaen"/>
        </w:rPr>
        <w:t xml:space="preserve"> </w:t>
      </w:r>
      <w:r w:rsidRPr="008073E6">
        <w:rPr>
          <w:rFonts w:ascii="Sylfaen" w:eastAsia="Calibri" w:hAnsi="Sylfaen" w:cs="Sylfaen"/>
          <w:lang w:val="ka-GE"/>
        </w:rPr>
        <w:t>= 4, საპროექტო გასწორებისთვის წყალშემკრები აუზების დახრილობა მერყეობს 49-დან 50 %-მდე, დაშლილი/დამეწყრილი/გაშიშვლებული  ω</w:t>
      </w:r>
      <w:r w:rsidRPr="008073E6">
        <w:rPr>
          <w:rFonts w:ascii="Sylfaen" w:eastAsia="Calibri" w:hAnsi="Sylfaen" w:cs="Sylfaen"/>
        </w:rPr>
        <w:t xml:space="preserve"> </w:t>
      </w:r>
      <w:r w:rsidRPr="008073E6">
        <w:rPr>
          <w:rFonts w:ascii="Sylfaen" w:eastAsia="Calibri" w:hAnsi="Sylfaen" w:cs="Sylfaen"/>
          <w:lang w:val="ka-GE"/>
        </w:rPr>
        <w:t>%</w:t>
      </w:r>
      <w:r w:rsidRPr="008073E6">
        <w:rPr>
          <w:rFonts w:ascii="Sylfaen" w:eastAsia="Calibri" w:hAnsi="Sylfaen" w:cs="Sylfaen"/>
        </w:rPr>
        <w:t xml:space="preserve"> = 40.</w:t>
      </w:r>
    </w:p>
    <w:p w:rsidR="008073E6" w:rsidRPr="008073E6" w:rsidRDefault="008073E6" w:rsidP="00FE2B0E">
      <w:pPr>
        <w:spacing w:before="120" w:after="120" w:line="240" w:lineRule="auto"/>
        <w:jc w:val="both"/>
        <w:rPr>
          <w:rFonts w:ascii="Sylfaen" w:eastAsia="Calibri" w:hAnsi="Sylfaen" w:cs="Times New Roman"/>
          <w:lang w:val="ka-GE"/>
        </w:rPr>
      </w:pPr>
      <w:r w:rsidRPr="008073E6">
        <w:rPr>
          <w:rFonts w:ascii="Sylfaen" w:eastAsia="Calibri" w:hAnsi="Sylfaen" w:cs="Sylfaen"/>
          <w:lang w:val="ka-GE"/>
        </w:rPr>
        <w:t>განსაზღვრულ</w:t>
      </w:r>
      <w:r w:rsidRPr="008073E6">
        <w:rPr>
          <w:rFonts w:ascii="Sylfaen" w:eastAsia="Calibri" w:hAnsi="Sylfaen" w:cs="Times New Roman"/>
          <w:lang w:val="ka-GE"/>
        </w:rPr>
        <w:t xml:space="preserve"> </w:t>
      </w:r>
      <w:r w:rsidRPr="008073E6">
        <w:rPr>
          <w:rFonts w:ascii="Sylfaen" w:eastAsia="Calibri" w:hAnsi="Sylfaen" w:cs="Sylfaen"/>
          <w:lang w:val="ka-GE"/>
        </w:rPr>
        <w:t>მორფომეტრიულ</w:t>
      </w:r>
      <w:r w:rsidRPr="008073E6">
        <w:rPr>
          <w:rFonts w:ascii="Sylfaen" w:eastAsia="Calibri" w:hAnsi="Sylfaen" w:cs="Times New Roman"/>
          <w:lang w:val="ka-GE"/>
        </w:rPr>
        <w:t xml:space="preserve"> </w:t>
      </w:r>
      <w:r w:rsidRPr="008073E6">
        <w:rPr>
          <w:rFonts w:ascii="Sylfaen" w:eastAsia="Calibri" w:hAnsi="Sylfaen" w:cs="Sylfaen"/>
          <w:lang w:val="ka-GE"/>
        </w:rPr>
        <w:t>მახასიათებლების გამოყენებით</w:t>
      </w:r>
      <w:r w:rsidRPr="008073E6">
        <w:rPr>
          <w:rFonts w:ascii="Sylfaen" w:eastAsia="Calibri" w:hAnsi="Sylfaen" w:cs="Times New Roman"/>
          <w:lang w:val="ka-GE"/>
        </w:rPr>
        <w:t xml:space="preserve"> </w:t>
      </w:r>
      <w:r w:rsidRPr="008073E6">
        <w:rPr>
          <w:rFonts w:ascii="Sylfaen" w:eastAsia="Calibri" w:hAnsi="Sylfaen" w:cs="Sylfaen"/>
          <w:lang w:val="ka-GE"/>
        </w:rPr>
        <w:t>გამოთვლილია</w:t>
      </w:r>
      <w:r w:rsidRPr="008073E6">
        <w:rPr>
          <w:rFonts w:ascii="Sylfaen" w:eastAsia="Calibri" w:hAnsi="Sylfaen" w:cs="Times New Roman"/>
          <w:lang w:val="ka-GE"/>
        </w:rPr>
        <w:t xml:space="preserve"> მდინარის </w:t>
      </w:r>
      <w:r w:rsidRPr="008073E6">
        <w:rPr>
          <w:rFonts w:ascii="Sylfaen" w:eastAsia="Calibri" w:hAnsi="Sylfaen" w:cs="Sylfaen"/>
          <w:lang w:val="ka-GE"/>
        </w:rPr>
        <w:t>წყლის</w:t>
      </w:r>
      <w:r w:rsidRPr="008073E6">
        <w:rPr>
          <w:rFonts w:ascii="Sylfaen" w:eastAsia="Calibri" w:hAnsi="Sylfaen" w:cs="Times New Roman"/>
          <w:lang w:val="ka-GE"/>
        </w:rPr>
        <w:t xml:space="preserve"> </w:t>
      </w:r>
      <w:r w:rsidRPr="008073E6">
        <w:rPr>
          <w:rFonts w:ascii="Sylfaen" w:eastAsia="Calibri" w:hAnsi="Sylfaen" w:cs="Sylfaen"/>
          <w:lang w:val="ka-GE"/>
        </w:rPr>
        <w:t>მაქსიმალური</w:t>
      </w:r>
      <w:r w:rsidRPr="008073E6">
        <w:rPr>
          <w:rFonts w:ascii="Sylfaen" w:eastAsia="Calibri" w:hAnsi="Sylfaen" w:cs="Times New Roman"/>
          <w:lang w:val="ka-GE"/>
        </w:rPr>
        <w:t xml:space="preserve"> </w:t>
      </w:r>
      <w:r w:rsidRPr="008073E6">
        <w:rPr>
          <w:rFonts w:ascii="Sylfaen" w:eastAsia="Calibri" w:hAnsi="Sylfaen" w:cs="Sylfaen"/>
          <w:lang w:val="ka-GE"/>
        </w:rPr>
        <w:t>ხარჯი</w:t>
      </w:r>
      <w:r w:rsidRPr="008073E6">
        <w:rPr>
          <w:rFonts w:ascii="Sylfaen" w:eastAsia="Calibri" w:hAnsi="Sylfaen" w:cs="Times New Roman"/>
          <w:lang w:val="ka-GE"/>
        </w:rPr>
        <w:t xml:space="preserve"> </w:t>
      </w:r>
      <w:r w:rsidRPr="008073E6">
        <w:rPr>
          <w:rFonts w:ascii="Sylfaen" w:eastAsia="Calibri" w:hAnsi="Sylfaen" w:cs="Sylfaen"/>
          <w:lang w:val="ka-GE"/>
        </w:rPr>
        <w:t>მდ</w:t>
      </w:r>
      <w:r w:rsidRPr="008073E6">
        <w:rPr>
          <w:rFonts w:ascii="Sylfaen" w:eastAsia="Calibri" w:hAnsi="Sylfaen" w:cs="Times New Roman"/>
          <w:lang w:val="ka-GE"/>
        </w:rPr>
        <w:t xml:space="preserve">. </w:t>
      </w:r>
      <w:r w:rsidRPr="008073E6">
        <w:rPr>
          <w:rFonts w:ascii="Sylfaen" w:eastAsia="Calibri" w:hAnsi="Sylfaen" w:cs="Sylfaen"/>
          <w:lang w:val="ka-GE"/>
        </w:rPr>
        <w:t>აჭარისწყლის საპროექტო კვეთების წყალშემკრები აუზებისთვის</w:t>
      </w:r>
      <w:r w:rsidRPr="008073E6">
        <w:rPr>
          <w:rFonts w:ascii="Sylfaen" w:eastAsia="Calibri" w:hAnsi="Sylfaen" w:cs="Times New Roman"/>
          <w:lang w:val="ka-GE"/>
        </w:rPr>
        <w:t xml:space="preserve">.   </w:t>
      </w:r>
      <w:r w:rsidRPr="008073E6">
        <w:rPr>
          <w:rFonts w:ascii="Sylfaen" w:eastAsia="Calibri" w:hAnsi="Sylfaen" w:cs="Sylfaen"/>
          <w:lang w:val="ka-GE"/>
        </w:rPr>
        <w:t>ხვადასხვა</w:t>
      </w:r>
      <w:r w:rsidRPr="008073E6">
        <w:rPr>
          <w:rFonts w:ascii="Sylfaen" w:eastAsia="Calibri" w:hAnsi="Sylfaen" w:cs="Times New Roman"/>
          <w:lang w:val="ka-GE"/>
        </w:rPr>
        <w:t xml:space="preserve"> </w:t>
      </w:r>
      <w:r w:rsidRPr="008073E6">
        <w:rPr>
          <w:rFonts w:ascii="Sylfaen" w:eastAsia="Calibri" w:hAnsi="Sylfaen" w:cs="Sylfaen"/>
          <w:lang w:val="ka-GE"/>
        </w:rPr>
        <w:t>უზრუნველყოფის</w:t>
      </w:r>
      <w:r w:rsidRPr="008073E6">
        <w:rPr>
          <w:rFonts w:ascii="Sylfaen" w:eastAsia="Calibri" w:hAnsi="Sylfaen" w:cs="Times New Roman"/>
          <w:lang w:val="ka-GE"/>
        </w:rPr>
        <w:t xml:space="preserve"> </w:t>
      </w:r>
      <w:r w:rsidRPr="008073E6">
        <w:rPr>
          <w:rFonts w:ascii="Sylfaen" w:eastAsia="Calibri" w:hAnsi="Sylfaen" w:cs="Sylfaen"/>
          <w:lang w:val="ka-GE"/>
        </w:rPr>
        <w:t>წყლის</w:t>
      </w:r>
      <w:r w:rsidRPr="008073E6">
        <w:rPr>
          <w:rFonts w:ascii="Sylfaen" w:eastAsia="Calibri" w:hAnsi="Sylfaen" w:cs="Times New Roman"/>
          <w:lang w:val="ka-GE"/>
        </w:rPr>
        <w:t xml:space="preserve"> </w:t>
      </w:r>
      <w:r w:rsidRPr="008073E6">
        <w:rPr>
          <w:rFonts w:ascii="Sylfaen" w:eastAsia="Calibri" w:hAnsi="Sylfaen" w:cs="Sylfaen"/>
          <w:lang w:val="ka-GE"/>
        </w:rPr>
        <w:t>მაქსიმალური</w:t>
      </w:r>
      <w:r w:rsidRPr="008073E6">
        <w:rPr>
          <w:rFonts w:ascii="Sylfaen" w:eastAsia="Calibri" w:hAnsi="Sylfaen" w:cs="Times New Roman"/>
          <w:lang w:val="ka-GE"/>
        </w:rPr>
        <w:t xml:space="preserve"> </w:t>
      </w:r>
      <w:r w:rsidRPr="008073E6">
        <w:rPr>
          <w:rFonts w:ascii="Sylfaen" w:eastAsia="Calibri" w:hAnsi="Sylfaen" w:cs="Sylfaen"/>
          <w:lang w:val="ka-GE"/>
        </w:rPr>
        <w:t>ხარჯი</w:t>
      </w:r>
      <w:r w:rsidRPr="008073E6">
        <w:rPr>
          <w:rFonts w:ascii="Sylfaen" w:eastAsia="Calibri" w:hAnsi="Sylfaen" w:cs="Times New Roman"/>
          <w:lang w:val="ka-GE"/>
        </w:rPr>
        <w:t xml:space="preserve"> მოცემულია </w:t>
      </w:r>
      <w:r w:rsidRPr="008073E6">
        <w:rPr>
          <w:rFonts w:ascii="Sylfaen" w:eastAsia="Calibri" w:hAnsi="Sylfaen" w:cs="Sylfaen"/>
        </w:rPr>
        <w:t>ცხრილ 1.5-</w:t>
      </w:r>
      <w:r w:rsidRPr="008073E6">
        <w:rPr>
          <w:rFonts w:ascii="Sylfaen" w:eastAsia="Calibri" w:hAnsi="Sylfaen" w:cs="Times New Roman"/>
          <w:lang w:val="ka-GE"/>
        </w:rPr>
        <w:t xml:space="preserve">ში (გამომდინარე იქიდან, რომ რამოდენიმე საპროექტო ანძას შორის დაშორება მიზერულია ჰიდროლოგიური ანგარიშის თვალსაზრისით და შესაბამისი ჰიდრომორფომეტრიული პარამეტრები უმნიშვნელოდ იცვლება ამ ანძების ერთმანეთისგან დაცილების მანძილების გამო, გადაწყდა ამ ანძების საპროექტო გასწორებისთვის შესაბამისი ანგარიშისთვის გამოყენებულ იქნას ერთნაირი მაქსიმალური ხარჯების რაოდენობა). </w:t>
      </w:r>
    </w:p>
    <w:p w:rsidR="008073E6" w:rsidRPr="008073E6" w:rsidRDefault="008073E6" w:rsidP="00FE2B0E">
      <w:pPr>
        <w:spacing w:before="120" w:after="120" w:line="240" w:lineRule="auto"/>
        <w:jc w:val="both"/>
        <w:rPr>
          <w:rFonts w:ascii="Sylfaen" w:eastAsia="Calibri" w:hAnsi="Sylfaen" w:cs="Times New Roman"/>
          <w:lang w:val="ka-GE"/>
        </w:rPr>
      </w:pPr>
      <w:r w:rsidRPr="008073E6">
        <w:rPr>
          <w:rFonts w:ascii="Sylfaen" w:eastAsia="Calibri" w:hAnsi="Sylfaen" w:cs="Times New Roman"/>
          <w:b/>
          <w:lang w:val="ka-GE"/>
        </w:rPr>
        <w:t xml:space="preserve">ცხრილი </w:t>
      </w:r>
      <w:r>
        <w:rPr>
          <w:rFonts w:ascii="Sylfaen" w:eastAsia="Calibri" w:hAnsi="Sylfaen" w:cs="Times New Roman"/>
          <w:b/>
          <w:lang w:val="ka-GE"/>
        </w:rPr>
        <w:t>4.4.1.2.5.</w:t>
      </w:r>
      <w:r w:rsidRPr="008073E6">
        <w:rPr>
          <w:rFonts w:ascii="Sylfaen" w:eastAsia="Calibri" w:hAnsi="Sylfaen" w:cs="Times New Roman"/>
          <w:lang w:val="ka-GE"/>
        </w:rPr>
        <w:t xml:space="preserve"> მდინარე აჭარისწყლის საპროექტო ანძების გასწორებისთვის წყლის სხვადასხვა უზრუნველყოფის მაქსიმალურ ხარჯი:</w:t>
      </w:r>
    </w:p>
    <w:tbl>
      <w:tblPr>
        <w:tblW w:w="6752" w:type="dxa"/>
        <w:jc w:val="center"/>
        <w:tblLook w:val="04A0" w:firstRow="1" w:lastRow="0" w:firstColumn="1" w:lastColumn="0" w:noHBand="0" w:noVBand="1"/>
      </w:tblPr>
      <w:tblGrid>
        <w:gridCol w:w="1642"/>
        <w:gridCol w:w="1255"/>
        <w:gridCol w:w="1315"/>
        <w:gridCol w:w="1255"/>
        <w:gridCol w:w="1285"/>
      </w:tblGrid>
      <w:tr w:rsidR="008073E6" w:rsidRPr="008073E6" w:rsidTr="001600A3">
        <w:trPr>
          <w:trHeight w:val="214"/>
          <w:jc w:val="center"/>
        </w:trPr>
        <w:tc>
          <w:tcPr>
            <w:tcW w:w="16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b/>
                <w:bCs/>
                <w:color w:val="000000"/>
                <w:sz w:val="20"/>
              </w:rPr>
            </w:pPr>
            <w:r w:rsidRPr="008073E6">
              <w:rPr>
                <w:rFonts w:ascii="Sylfaen" w:eastAsia="Times New Roman" w:hAnsi="Sylfaen" w:cs="Calibri"/>
                <w:b/>
                <w:bCs/>
                <w:color w:val="000000"/>
                <w:sz w:val="20"/>
              </w:rPr>
              <w:t>ანძა</w:t>
            </w:r>
          </w:p>
        </w:tc>
        <w:tc>
          <w:tcPr>
            <w:tcW w:w="1255" w:type="dxa"/>
            <w:tcBorders>
              <w:top w:val="single" w:sz="4" w:space="0" w:color="auto"/>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b/>
                <w:bCs/>
                <w:sz w:val="20"/>
              </w:rPr>
            </w:pPr>
            <w:r w:rsidRPr="008073E6">
              <w:rPr>
                <w:rFonts w:ascii="Sylfaen" w:eastAsia="Times New Roman" w:hAnsi="Sylfaen" w:cs="Calibri"/>
                <w:b/>
                <w:bCs/>
                <w:sz w:val="20"/>
              </w:rPr>
              <w:t>Q</w:t>
            </w:r>
            <w:r w:rsidRPr="008073E6">
              <w:rPr>
                <w:rFonts w:ascii="Sylfaen" w:eastAsia="Times New Roman" w:hAnsi="Sylfaen" w:cs="Calibri"/>
                <w:b/>
                <w:bCs/>
                <w:sz w:val="20"/>
                <w:vertAlign w:val="subscript"/>
              </w:rPr>
              <w:t>1%</w:t>
            </w:r>
          </w:p>
        </w:tc>
        <w:tc>
          <w:tcPr>
            <w:tcW w:w="1315" w:type="dxa"/>
            <w:tcBorders>
              <w:top w:val="single" w:sz="4" w:space="0" w:color="auto"/>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b/>
                <w:bCs/>
                <w:sz w:val="20"/>
              </w:rPr>
            </w:pPr>
            <w:r w:rsidRPr="008073E6">
              <w:rPr>
                <w:rFonts w:ascii="Sylfaen" w:eastAsia="Times New Roman" w:hAnsi="Sylfaen" w:cs="Calibri"/>
                <w:b/>
                <w:bCs/>
                <w:sz w:val="20"/>
              </w:rPr>
              <w:t>Q</w:t>
            </w:r>
            <w:r w:rsidRPr="008073E6">
              <w:rPr>
                <w:rFonts w:ascii="Sylfaen" w:eastAsia="Times New Roman" w:hAnsi="Sylfaen" w:cs="Calibri"/>
                <w:b/>
                <w:bCs/>
                <w:sz w:val="20"/>
                <w:vertAlign w:val="subscript"/>
              </w:rPr>
              <w:t>2%</w:t>
            </w:r>
          </w:p>
        </w:tc>
        <w:tc>
          <w:tcPr>
            <w:tcW w:w="1255" w:type="dxa"/>
            <w:tcBorders>
              <w:top w:val="single" w:sz="4" w:space="0" w:color="auto"/>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b/>
                <w:bCs/>
                <w:sz w:val="20"/>
              </w:rPr>
            </w:pPr>
            <w:r w:rsidRPr="008073E6">
              <w:rPr>
                <w:rFonts w:ascii="Sylfaen" w:eastAsia="Times New Roman" w:hAnsi="Sylfaen" w:cs="Calibri"/>
                <w:b/>
                <w:bCs/>
                <w:sz w:val="20"/>
              </w:rPr>
              <w:t>Q</w:t>
            </w:r>
            <w:r w:rsidRPr="008073E6">
              <w:rPr>
                <w:rFonts w:ascii="Sylfaen" w:eastAsia="Times New Roman" w:hAnsi="Sylfaen" w:cs="Calibri"/>
                <w:b/>
                <w:bCs/>
                <w:sz w:val="20"/>
                <w:vertAlign w:val="subscript"/>
              </w:rPr>
              <w:t>5%</w:t>
            </w:r>
          </w:p>
        </w:tc>
        <w:tc>
          <w:tcPr>
            <w:tcW w:w="1285" w:type="dxa"/>
            <w:tcBorders>
              <w:top w:val="single" w:sz="4" w:space="0" w:color="auto"/>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b/>
                <w:bCs/>
                <w:sz w:val="20"/>
              </w:rPr>
            </w:pPr>
            <w:r w:rsidRPr="008073E6">
              <w:rPr>
                <w:rFonts w:ascii="Sylfaen" w:eastAsia="Times New Roman" w:hAnsi="Sylfaen" w:cs="Calibri"/>
                <w:b/>
                <w:bCs/>
                <w:sz w:val="20"/>
              </w:rPr>
              <w:t>Q</w:t>
            </w:r>
            <w:r w:rsidRPr="008073E6">
              <w:rPr>
                <w:rFonts w:ascii="Sylfaen" w:eastAsia="Times New Roman" w:hAnsi="Sylfaen" w:cs="Calibri"/>
                <w:b/>
                <w:bCs/>
                <w:sz w:val="20"/>
                <w:vertAlign w:val="subscript"/>
              </w:rPr>
              <w:t>10%</w:t>
            </w:r>
          </w:p>
        </w:tc>
      </w:tr>
      <w:tr w:rsidR="008073E6" w:rsidRPr="008073E6" w:rsidTr="001600A3">
        <w:trPr>
          <w:trHeight w:val="268"/>
          <w:jc w:val="center"/>
        </w:trPr>
        <w:tc>
          <w:tcPr>
            <w:tcW w:w="1642" w:type="dxa"/>
            <w:tcBorders>
              <w:top w:val="nil"/>
              <w:left w:val="single" w:sz="4" w:space="0" w:color="auto"/>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b/>
                <w:bCs/>
                <w:color w:val="000000"/>
                <w:sz w:val="20"/>
              </w:rPr>
            </w:pPr>
            <w:r w:rsidRPr="008073E6">
              <w:rPr>
                <w:rFonts w:ascii="Sylfaen" w:eastAsia="Times New Roman" w:hAnsi="Sylfaen" w:cs="Calibri"/>
                <w:b/>
                <w:bCs/>
                <w:color w:val="000000"/>
                <w:sz w:val="20"/>
              </w:rPr>
              <w:t>99, 99 A, 100, 101, 104 A</w:t>
            </w:r>
          </w:p>
        </w:tc>
        <w:tc>
          <w:tcPr>
            <w:tcW w:w="1255"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sz w:val="20"/>
              </w:rPr>
            </w:pPr>
            <w:r w:rsidRPr="008073E6">
              <w:rPr>
                <w:rFonts w:ascii="Sylfaen" w:eastAsia="Times New Roman" w:hAnsi="Sylfaen" w:cs="Calibri"/>
                <w:sz w:val="20"/>
              </w:rPr>
              <w:t>360</w:t>
            </w:r>
          </w:p>
        </w:tc>
        <w:tc>
          <w:tcPr>
            <w:tcW w:w="1315"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sz w:val="20"/>
              </w:rPr>
            </w:pPr>
            <w:r w:rsidRPr="008073E6">
              <w:rPr>
                <w:rFonts w:ascii="Sylfaen" w:eastAsia="Times New Roman" w:hAnsi="Sylfaen" w:cs="Calibri"/>
                <w:sz w:val="20"/>
              </w:rPr>
              <w:t>295</w:t>
            </w:r>
          </w:p>
        </w:tc>
        <w:tc>
          <w:tcPr>
            <w:tcW w:w="1255"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sz w:val="20"/>
              </w:rPr>
            </w:pPr>
            <w:r w:rsidRPr="008073E6">
              <w:rPr>
                <w:rFonts w:ascii="Sylfaen" w:eastAsia="Times New Roman" w:hAnsi="Sylfaen" w:cs="Calibri"/>
                <w:sz w:val="20"/>
              </w:rPr>
              <w:t>210</w:t>
            </w:r>
          </w:p>
        </w:tc>
        <w:tc>
          <w:tcPr>
            <w:tcW w:w="1285" w:type="dxa"/>
            <w:tcBorders>
              <w:top w:val="nil"/>
              <w:left w:val="nil"/>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sz w:val="20"/>
              </w:rPr>
            </w:pPr>
            <w:r w:rsidRPr="008073E6">
              <w:rPr>
                <w:rFonts w:ascii="Sylfaen" w:eastAsia="Times New Roman" w:hAnsi="Sylfaen" w:cs="Calibri"/>
                <w:sz w:val="20"/>
              </w:rPr>
              <w:t>168</w:t>
            </w:r>
          </w:p>
        </w:tc>
      </w:tr>
      <w:tr w:rsidR="008073E6" w:rsidRPr="008073E6" w:rsidTr="001600A3">
        <w:trPr>
          <w:trHeight w:val="268"/>
          <w:jc w:val="center"/>
        </w:trPr>
        <w:tc>
          <w:tcPr>
            <w:tcW w:w="1642" w:type="dxa"/>
            <w:tcBorders>
              <w:top w:val="nil"/>
              <w:left w:val="single" w:sz="4" w:space="0" w:color="auto"/>
              <w:bottom w:val="single" w:sz="4" w:space="0" w:color="auto"/>
              <w:right w:val="single" w:sz="4" w:space="0" w:color="auto"/>
            </w:tcBorders>
            <w:shd w:val="clear" w:color="auto" w:fill="auto"/>
            <w:noWrap/>
            <w:vAlign w:val="center"/>
          </w:tcPr>
          <w:p w:rsidR="008073E6" w:rsidRPr="008073E6" w:rsidRDefault="008073E6" w:rsidP="008073E6">
            <w:pPr>
              <w:spacing w:after="0" w:line="240" w:lineRule="auto"/>
              <w:jc w:val="center"/>
              <w:rPr>
                <w:rFonts w:ascii="Sylfaen" w:eastAsia="Times New Roman" w:hAnsi="Sylfaen" w:cs="Calibri"/>
                <w:b/>
                <w:bCs/>
                <w:color w:val="000000"/>
                <w:sz w:val="20"/>
              </w:rPr>
            </w:pPr>
            <w:r w:rsidRPr="008073E6">
              <w:rPr>
                <w:rFonts w:ascii="Sylfaen" w:eastAsia="Times New Roman" w:hAnsi="Sylfaen" w:cs="Calibri"/>
                <w:b/>
                <w:bCs/>
                <w:sz w:val="20"/>
              </w:rPr>
              <w:t>115, 116</w:t>
            </w:r>
          </w:p>
        </w:tc>
        <w:tc>
          <w:tcPr>
            <w:tcW w:w="1255" w:type="dxa"/>
            <w:tcBorders>
              <w:top w:val="nil"/>
              <w:left w:val="nil"/>
              <w:bottom w:val="single" w:sz="4" w:space="0" w:color="auto"/>
              <w:right w:val="single" w:sz="4" w:space="0" w:color="auto"/>
            </w:tcBorders>
            <w:shd w:val="clear" w:color="auto" w:fill="auto"/>
            <w:noWrap/>
            <w:vAlign w:val="center"/>
          </w:tcPr>
          <w:p w:rsidR="008073E6" w:rsidRPr="008073E6" w:rsidRDefault="008073E6" w:rsidP="008073E6">
            <w:pPr>
              <w:spacing w:after="0" w:line="240" w:lineRule="auto"/>
              <w:jc w:val="center"/>
              <w:rPr>
                <w:rFonts w:ascii="Sylfaen" w:eastAsia="Times New Roman" w:hAnsi="Sylfaen" w:cs="Calibri"/>
                <w:sz w:val="20"/>
              </w:rPr>
            </w:pPr>
            <w:r w:rsidRPr="008073E6">
              <w:rPr>
                <w:rFonts w:ascii="Sylfaen" w:eastAsia="Times New Roman" w:hAnsi="Sylfaen" w:cs="Calibri"/>
                <w:sz w:val="20"/>
              </w:rPr>
              <w:t>450</w:t>
            </w:r>
          </w:p>
        </w:tc>
        <w:tc>
          <w:tcPr>
            <w:tcW w:w="1315" w:type="dxa"/>
            <w:tcBorders>
              <w:top w:val="nil"/>
              <w:left w:val="nil"/>
              <w:bottom w:val="single" w:sz="4" w:space="0" w:color="auto"/>
              <w:right w:val="single" w:sz="4" w:space="0" w:color="auto"/>
            </w:tcBorders>
            <w:shd w:val="clear" w:color="auto" w:fill="auto"/>
            <w:noWrap/>
            <w:vAlign w:val="center"/>
          </w:tcPr>
          <w:p w:rsidR="008073E6" w:rsidRPr="008073E6" w:rsidRDefault="008073E6" w:rsidP="008073E6">
            <w:pPr>
              <w:spacing w:after="0" w:line="240" w:lineRule="auto"/>
              <w:jc w:val="center"/>
              <w:rPr>
                <w:rFonts w:ascii="Sylfaen" w:eastAsia="Times New Roman" w:hAnsi="Sylfaen" w:cs="Calibri"/>
                <w:sz w:val="20"/>
              </w:rPr>
            </w:pPr>
            <w:r w:rsidRPr="008073E6">
              <w:rPr>
                <w:rFonts w:ascii="Sylfaen" w:eastAsia="Times New Roman" w:hAnsi="Sylfaen" w:cs="Calibri"/>
                <w:sz w:val="20"/>
              </w:rPr>
              <w:t>370</w:t>
            </w:r>
          </w:p>
        </w:tc>
        <w:tc>
          <w:tcPr>
            <w:tcW w:w="1255" w:type="dxa"/>
            <w:tcBorders>
              <w:top w:val="nil"/>
              <w:left w:val="nil"/>
              <w:bottom w:val="single" w:sz="4" w:space="0" w:color="auto"/>
              <w:right w:val="single" w:sz="4" w:space="0" w:color="auto"/>
            </w:tcBorders>
            <w:shd w:val="clear" w:color="auto" w:fill="auto"/>
            <w:noWrap/>
            <w:vAlign w:val="center"/>
          </w:tcPr>
          <w:p w:rsidR="008073E6" w:rsidRPr="008073E6" w:rsidRDefault="008073E6" w:rsidP="008073E6">
            <w:pPr>
              <w:spacing w:after="0" w:line="240" w:lineRule="auto"/>
              <w:jc w:val="center"/>
              <w:rPr>
                <w:rFonts w:ascii="Sylfaen" w:eastAsia="Times New Roman" w:hAnsi="Sylfaen" w:cs="Calibri"/>
                <w:sz w:val="20"/>
              </w:rPr>
            </w:pPr>
            <w:r w:rsidRPr="008073E6">
              <w:rPr>
                <w:rFonts w:ascii="Sylfaen" w:eastAsia="Times New Roman" w:hAnsi="Sylfaen" w:cs="Calibri"/>
                <w:sz w:val="20"/>
              </w:rPr>
              <w:t>265</w:t>
            </w:r>
          </w:p>
        </w:tc>
        <w:tc>
          <w:tcPr>
            <w:tcW w:w="1285" w:type="dxa"/>
            <w:tcBorders>
              <w:top w:val="nil"/>
              <w:left w:val="nil"/>
              <w:bottom w:val="single" w:sz="4" w:space="0" w:color="auto"/>
              <w:right w:val="single" w:sz="4" w:space="0" w:color="auto"/>
            </w:tcBorders>
            <w:shd w:val="clear" w:color="auto" w:fill="auto"/>
            <w:noWrap/>
            <w:vAlign w:val="center"/>
          </w:tcPr>
          <w:p w:rsidR="008073E6" w:rsidRPr="008073E6" w:rsidRDefault="008073E6" w:rsidP="008073E6">
            <w:pPr>
              <w:spacing w:after="0" w:line="240" w:lineRule="auto"/>
              <w:jc w:val="center"/>
              <w:rPr>
                <w:rFonts w:ascii="Sylfaen" w:eastAsia="Times New Roman" w:hAnsi="Sylfaen" w:cs="Calibri"/>
                <w:sz w:val="20"/>
              </w:rPr>
            </w:pPr>
            <w:r w:rsidRPr="008073E6">
              <w:rPr>
                <w:rFonts w:ascii="Sylfaen" w:eastAsia="Times New Roman" w:hAnsi="Sylfaen" w:cs="Calibri"/>
                <w:sz w:val="20"/>
              </w:rPr>
              <w:t>215</w:t>
            </w:r>
          </w:p>
        </w:tc>
      </w:tr>
    </w:tbl>
    <w:p w:rsidR="008073E6" w:rsidRPr="008073E6" w:rsidRDefault="008073E6" w:rsidP="008073E6">
      <w:pPr>
        <w:spacing w:before="240" w:after="0" w:line="240" w:lineRule="auto"/>
        <w:jc w:val="both"/>
        <w:rPr>
          <w:rFonts w:ascii="Sylfaen" w:eastAsia="Calibri" w:hAnsi="Sylfaen" w:cs="Times New Roman"/>
          <w:b/>
          <w:lang w:val="ka-GE"/>
        </w:rPr>
      </w:pPr>
      <w:r w:rsidRPr="008073E6">
        <w:rPr>
          <w:rFonts w:ascii="Sylfaen" w:eastAsia="Calibri" w:hAnsi="Sylfaen" w:cs="Times New Roman"/>
          <w:b/>
          <w:lang w:val="ka-GE"/>
        </w:rPr>
        <w:t xml:space="preserve">გამომდინარე იქიდან, რომ პირველი მეთოდით საპროექტო ანძების კვეთებისთვის მდინარის წყლის მაქსიმალური ხარჯების დაანგარიშებისას გამოყენებული ჰ/ს ქედას დაკვირვების რიგი მცირეა და ასევე, მეორე მეთოდით გაკეთებული ანგარიშის შედეგები მის მორფომეტრულ პარამეტრებთან მიმართებაში ბევრად რელევანტურია, მიზანშეწონილ იქნა საპროექტო ანძების გასწორებისთვის პროექტირების ეტაპზე აღებულ იქნას მეორე მეთოდის ანგარიშით მიღებული შედეგები. დამატებით უნდა აღინიშნოს, რომ „შუახევი ჰესის“ ადმინისტრაციის მიერ მოწოდებული ტექნიკური ინფორმაციის საფუძველზე, აუცილებელია პროექტირების ეტაპისთვისა და შემდგომი ანგარიშისთვის აღებულ მეორე მეთოდით დაანგარიშებულ </w:t>
      </w:r>
      <w:r w:rsidRPr="008073E6">
        <w:rPr>
          <w:rFonts w:ascii="Sylfaen" w:eastAsia="Calibri" w:hAnsi="Sylfaen" w:cs="Times New Roman"/>
          <w:b/>
          <w:lang w:val="ka-GE"/>
        </w:rPr>
        <w:lastRenderedPageBreak/>
        <w:t>მაქსიმალურ ხარჯებს დაემატოს: დიდაჭარის, ჩირუხისა და სხალთის კაშხლების წყალსაგდებებიდან კატასტროფული ხარჯების (წყალდიდობის დროს კაშხლის მაქსიმალური გამტარუნარიანობის) ჯამური ოდენობა, რაც დიდაჭარის კაშხლისთვის შეადგენს 900 მ</w:t>
      </w:r>
      <w:r w:rsidRPr="008073E6">
        <w:rPr>
          <w:rFonts w:ascii="Sylfaen" w:eastAsia="Calibri" w:hAnsi="Sylfaen" w:cs="Times New Roman"/>
          <w:b/>
          <w:vertAlign w:val="superscript"/>
          <w:lang w:val="ka-GE"/>
        </w:rPr>
        <w:t>3</w:t>
      </w:r>
      <w:r w:rsidRPr="008073E6">
        <w:rPr>
          <w:rFonts w:ascii="Sylfaen" w:eastAsia="Calibri" w:hAnsi="Sylfaen" w:cs="Times New Roman"/>
          <w:b/>
          <w:lang w:val="ka-GE"/>
        </w:rPr>
        <w:t>/წმ-ს, სხალთისთვის 700 მ</w:t>
      </w:r>
      <w:r w:rsidRPr="008073E6">
        <w:rPr>
          <w:rFonts w:ascii="Sylfaen" w:eastAsia="Calibri" w:hAnsi="Sylfaen" w:cs="Times New Roman"/>
          <w:b/>
          <w:vertAlign w:val="superscript"/>
          <w:lang w:val="ka-GE"/>
        </w:rPr>
        <w:t>3</w:t>
      </w:r>
      <w:r w:rsidRPr="008073E6">
        <w:rPr>
          <w:rFonts w:ascii="Sylfaen" w:eastAsia="Calibri" w:hAnsi="Sylfaen" w:cs="Times New Roman"/>
          <w:b/>
          <w:lang w:val="ka-GE"/>
        </w:rPr>
        <w:t>/წმ-ს და 155 მ</w:t>
      </w:r>
      <w:r w:rsidRPr="008073E6">
        <w:rPr>
          <w:rFonts w:ascii="Sylfaen" w:eastAsia="Calibri" w:hAnsi="Sylfaen" w:cs="Times New Roman"/>
          <w:b/>
          <w:vertAlign w:val="superscript"/>
          <w:lang w:val="ka-GE"/>
        </w:rPr>
        <w:t>3</w:t>
      </w:r>
      <w:r w:rsidRPr="008073E6">
        <w:rPr>
          <w:rFonts w:ascii="Sylfaen" w:eastAsia="Calibri" w:hAnsi="Sylfaen" w:cs="Times New Roman"/>
          <w:b/>
          <w:lang w:val="ka-GE"/>
        </w:rPr>
        <w:t>/წმ-ს. აქედან გამომდინარე საპროექტო ანძების გასწორებისთვის საანგარიშო მაქსიმალურ ხარჯებს შემდეგი სახე ექნებათ:</w:t>
      </w:r>
    </w:p>
    <w:p w:rsidR="008073E6" w:rsidRPr="008073E6" w:rsidRDefault="008073E6" w:rsidP="00FE2B0E">
      <w:pPr>
        <w:spacing w:before="120" w:after="120" w:line="240" w:lineRule="auto"/>
        <w:jc w:val="both"/>
        <w:rPr>
          <w:rFonts w:ascii="Sylfaen" w:eastAsia="Calibri" w:hAnsi="Sylfaen" w:cs="Times New Roman"/>
          <w:lang w:val="ka-GE"/>
        </w:rPr>
      </w:pPr>
      <w:r w:rsidRPr="008073E6">
        <w:rPr>
          <w:rFonts w:ascii="Sylfaen" w:eastAsia="Calibri" w:hAnsi="Sylfaen" w:cs="Times New Roman"/>
          <w:b/>
          <w:lang w:val="ka-GE"/>
        </w:rPr>
        <w:t>ცხრილი</w:t>
      </w:r>
      <w:r>
        <w:rPr>
          <w:rFonts w:ascii="Sylfaen" w:eastAsia="Calibri" w:hAnsi="Sylfaen" w:cs="Times New Roman"/>
          <w:b/>
          <w:lang w:val="ka-GE"/>
        </w:rPr>
        <w:t xml:space="preserve"> 4.4.1.2.6.</w:t>
      </w:r>
      <w:r w:rsidRPr="008073E6">
        <w:rPr>
          <w:rFonts w:ascii="Sylfaen" w:eastAsia="Calibri" w:hAnsi="Sylfaen" w:cs="Times New Roman"/>
          <w:lang w:val="ka-GE"/>
        </w:rPr>
        <w:t xml:space="preserve"> საპროექტო ანძების პროექტირებისთვის საჭირო წყლის მაქსიმალური ხარჯების საანგარიშო რაოდენობა</w:t>
      </w:r>
      <w:r w:rsidRPr="008073E6">
        <w:rPr>
          <w:rFonts w:ascii="Sylfaen" w:eastAsia="Calibri" w:hAnsi="Sylfaen" w:cs="Times New Roman"/>
        </w:rPr>
        <w:t xml:space="preserve"> (</w:t>
      </w:r>
      <w:r w:rsidRPr="008073E6">
        <w:rPr>
          <w:rFonts w:ascii="Sylfaen" w:eastAsia="Calibri" w:hAnsi="Sylfaen" w:cs="Times New Roman"/>
          <w:lang w:val="ka-GE"/>
        </w:rPr>
        <w:t>მ</w:t>
      </w:r>
      <w:r w:rsidRPr="008073E6">
        <w:rPr>
          <w:rFonts w:ascii="Sylfaen" w:eastAsia="Calibri" w:hAnsi="Sylfaen" w:cs="Times New Roman"/>
          <w:vertAlign w:val="superscript"/>
          <w:lang w:val="ka-GE"/>
        </w:rPr>
        <w:t>3</w:t>
      </w:r>
      <w:r w:rsidRPr="008073E6">
        <w:rPr>
          <w:rFonts w:ascii="Sylfaen" w:eastAsia="Calibri" w:hAnsi="Sylfaen" w:cs="Times New Roman"/>
          <w:lang w:val="ka-GE"/>
        </w:rPr>
        <w:t>/წმ):</w:t>
      </w:r>
    </w:p>
    <w:tbl>
      <w:tblPr>
        <w:tblW w:w="7189" w:type="dxa"/>
        <w:jc w:val="center"/>
        <w:tblLook w:val="04A0" w:firstRow="1" w:lastRow="0" w:firstColumn="1" w:lastColumn="0" w:noHBand="0" w:noVBand="1"/>
      </w:tblPr>
      <w:tblGrid>
        <w:gridCol w:w="1575"/>
        <w:gridCol w:w="1321"/>
        <w:gridCol w:w="1431"/>
        <w:gridCol w:w="1431"/>
        <w:gridCol w:w="1431"/>
      </w:tblGrid>
      <w:tr w:rsidR="008073E6" w:rsidRPr="008073E6" w:rsidTr="001600A3">
        <w:trPr>
          <w:trHeight w:val="255"/>
          <w:jc w:val="center"/>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b/>
                <w:bCs/>
                <w:color w:val="000000"/>
                <w:sz w:val="20"/>
                <w:szCs w:val="18"/>
              </w:rPr>
            </w:pPr>
            <w:r w:rsidRPr="008073E6">
              <w:rPr>
                <w:rFonts w:ascii="Sylfaen" w:eastAsia="Times New Roman" w:hAnsi="Sylfaen" w:cs="Calibri"/>
                <w:b/>
                <w:bCs/>
                <w:color w:val="000000"/>
                <w:sz w:val="20"/>
                <w:szCs w:val="18"/>
              </w:rPr>
              <w:t>ანძა</w:t>
            </w:r>
          </w:p>
        </w:tc>
        <w:tc>
          <w:tcPr>
            <w:tcW w:w="1321" w:type="dxa"/>
            <w:tcBorders>
              <w:top w:val="single" w:sz="4" w:space="0" w:color="auto"/>
              <w:left w:val="nil"/>
              <w:bottom w:val="single" w:sz="4" w:space="0" w:color="auto"/>
              <w:right w:val="single" w:sz="4" w:space="0" w:color="auto"/>
            </w:tcBorders>
            <w:shd w:val="clear" w:color="000000" w:fill="C5D9F1"/>
            <w:noWrap/>
            <w:vAlign w:val="center"/>
            <w:hideMark/>
          </w:tcPr>
          <w:p w:rsidR="008073E6" w:rsidRPr="008073E6" w:rsidRDefault="008073E6" w:rsidP="008073E6">
            <w:pPr>
              <w:spacing w:after="0" w:line="240" w:lineRule="auto"/>
              <w:jc w:val="center"/>
              <w:rPr>
                <w:rFonts w:ascii="Sylfaen" w:eastAsia="Times New Roman" w:hAnsi="Sylfaen" w:cs="Calibri"/>
                <w:b/>
                <w:bCs/>
                <w:color w:val="000000"/>
                <w:sz w:val="20"/>
                <w:szCs w:val="18"/>
              </w:rPr>
            </w:pPr>
            <w:r w:rsidRPr="008073E6">
              <w:rPr>
                <w:rFonts w:ascii="Sylfaen" w:eastAsia="Times New Roman" w:hAnsi="Sylfaen" w:cs="Calibri"/>
                <w:b/>
                <w:bCs/>
                <w:color w:val="000000"/>
                <w:sz w:val="20"/>
                <w:szCs w:val="18"/>
              </w:rPr>
              <w:t>Q</w:t>
            </w:r>
            <w:r w:rsidRPr="008073E6">
              <w:rPr>
                <w:rFonts w:ascii="Sylfaen" w:eastAsia="Times New Roman" w:hAnsi="Sylfaen" w:cs="Calibri"/>
                <w:b/>
                <w:bCs/>
                <w:color w:val="000000"/>
                <w:sz w:val="20"/>
                <w:szCs w:val="18"/>
                <w:vertAlign w:val="subscript"/>
              </w:rPr>
              <w:t xml:space="preserve">1% </w:t>
            </w:r>
          </w:p>
        </w:tc>
        <w:tc>
          <w:tcPr>
            <w:tcW w:w="1431" w:type="dxa"/>
            <w:tcBorders>
              <w:top w:val="single" w:sz="4" w:space="0" w:color="auto"/>
              <w:left w:val="nil"/>
              <w:bottom w:val="single" w:sz="4" w:space="0" w:color="auto"/>
              <w:right w:val="single" w:sz="4" w:space="0" w:color="auto"/>
            </w:tcBorders>
            <w:shd w:val="clear" w:color="000000" w:fill="C5D9F1"/>
            <w:noWrap/>
            <w:vAlign w:val="center"/>
            <w:hideMark/>
          </w:tcPr>
          <w:p w:rsidR="008073E6" w:rsidRPr="008073E6" w:rsidRDefault="008073E6" w:rsidP="008073E6">
            <w:pPr>
              <w:spacing w:after="0" w:line="240" w:lineRule="auto"/>
              <w:jc w:val="center"/>
              <w:rPr>
                <w:rFonts w:ascii="Sylfaen" w:eastAsia="Times New Roman" w:hAnsi="Sylfaen" w:cs="Calibri"/>
                <w:b/>
                <w:bCs/>
                <w:color w:val="000000"/>
                <w:sz w:val="20"/>
                <w:szCs w:val="18"/>
              </w:rPr>
            </w:pPr>
            <w:r w:rsidRPr="008073E6">
              <w:rPr>
                <w:rFonts w:ascii="Sylfaen" w:eastAsia="Times New Roman" w:hAnsi="Sylfaen" w:cs="Calibri"/>
                <w:b/>
                <w:bCs/>
                <w:color w:val="000000"/>
                <w:sz w:val="20"/>
                <w:szCs w:val="18"/>
              </w:rPr>
              <w:t>Q</w:t>
            </w:r>
            <w:r w:rsidRPr="008073E6">
              <w:rPr>
                <w:rFonts w:ascii="Sylfaen" w:eastAsia="Times New Roman" w:hAnsi="Sylfaen" w:cs="Calibri"/>
                <w:b/>
                <w:bCs/>
                <w:color w:val="000000"/>
                <w:sz w:val="20"/>
                <w:szCs w:val="18"/>
                <w:vertAlign w:val="subscript"/>
              </w:rPr>
              <w:t>2%</w:t>
            </w:r>
          </w:p>
        </w:tc>
        <w:tc>
          <w:tcPr>
            <w:tcW w:w="1431" w:type="dxa"/>
            <w:tcBorders>
              <w:top w:val="single" w:sz="4" w:space="0" w:color="auto"/>
              <w:left w:val="nil"/>
              <w:bottom w:val="single" w:sz="4" w:space="0" w:color="auto"/>
              <w:right w:val="single" w:sz="4" w:space="0" w:color="auto"/>
            </w:tcBorders>
            <w:shd w:val="clear" w:color="000000" w:fill="C5D9F1"/>
            <w:noWrap/>
            <w:vAlign w:val="center"/>
            <w:hideMark/>
          </w:tcPr>
          <w:p w:rsidR="008073E6" w:rsidRPr="008073E6" w:rsidRDefault="008073E6" w:rsidP="008073E6">
            <w:pPr>
              <w:spacing w:after="0" w:line="240" w:lineRule="auto"/>
              <w:jc w:val="center"/>
              <w:rPr>
                <w:rFonts w:ascii="Sylfaen" w:eastAsia="Times New Roman" w:hAnsi="Sylfaen" w:cs="Calibri"/>
                <w:b/>
                <w:bCs/>
                <w:color w:val="000000"/>
                <w:sz w:val="20"/>
                <w:szCs w:val="18"/>
              </w:rPr>
            </w:pPr>
            <w:r w:rsidRPr="008073E6">
              <w:rPr>
                <w:rFonts w:ascii="Sylfaen" w:eastAsia="Times New Roman" w:hAnsi="Sylfaen" w:cs="Calibri"/>
                <w:b/>
                <w:bCs/>
                <w:color w:val="000000"/>
                <w:sz w:val="20"/>
                <w:szCs w:val="18"/>
              </w:rPr>
              <w:t>Q</w:t>
            </w:r>
            <w:r w:rsidRPr="008073E6">
              <w:rPr>
                <w:rFonts w:ascii="Sylfaen" w:eastAsia="Times New Roman" w:hAnsi="Sylfaen" w:cs="Calibri"/>
                <w:b/>
                <w:bCs/>
                <w:color w:val="000000"/>
                <w:sz w:val="20"/>
                <w:szCs w:val="18"/>
                <w:vertAlign w:val="subscript"/>
              </w:rPr>
              <w:t>5%</w:t>
            </w:r>
          </w:p>
        </w:tc>
        <w:tc>
          <w:tcPr>
            <w:tcW w:w="1431" w:type="dxa"/>
            <w:tcBorders>
              <w:top w:val="single" w:sz="4" w:space="0" w:color="auto"/>
              <w:left w:val="nil"/>
              <w:bottom w:val="single" w:sz="4" w:space="0" w:color="auto"/>
              <w:right w:val="single" w:sz="4" w:space="0" w:color="auto"/>
            </w:tcBorders>
            <w:shd w:val="clear" w:color="000000" w:fill="C5D9F1"/>
            <w:noWrap/>
            <w:vAlign w:val="center"/>
            <w:hideMark/>
          </w:tcPr>
          <w:p w:rsidR="008073E6" w:rsidRPr="008073E6" w:rsidRDefault="008073E6" w:rsidP="008073E6">
            <w:pPr>
              <w:spacing w:after="0" w:line="240" w:lineRule="auto"/>
              <w:jc w:val="center"/>
              <w:rPr>
                <w:rFonts w:ascii="Sylfaen" w:eastAsia="Times New Roman" w:hAnsi="Sylfaen" w:cs="Calibri"/>
                <w:b/>
                <w:bCs/>
                <w:color w:val="000000"/>
                <w:sz w:val="20"/>
                <w:szCs w:val="18"/>
              </w:rPr>
            </w:pPr>
            <w:r w:rsidRPr="008073E6">
              <w:rPr>
                <w:rFonts w:ascii="Sylfaen" w:eastAsia="Times New Roman" w:hAnsi="Sylfaen" w:cs="Calibri"/>
                <w:b/>
                <w:bCs/>
                <w:color w:val="000000"/>
                <w:sz w:val="20"/>
                <w:szCs w:val="18"/>
              </w:rPr>
              <w:t>Q</w:t>
            </w:r>
            <w:r w:rsidRPr="008073E6">
              <w:rPr>
                <w:rFonts w:ascii="Sylfaen" w:eastAsia="Times New Roman" w:hAnsi="Sylfaen" w:cs="Calibri"/>
                <w:b/>
                <w:bCs/>
                <w:color w:val="000000"/>
                <w:sz w:val="20"/>
                <w:szCs w:val="18"/>
                <w:vertAlign w:val="subscript"/>
              </w:rPr>
              <w:t>10%</w:t>
            </w:r>
          </w:p>
        </w:tc>
      </w:tr>
      <w:tr w:rsidR="008073E6" w:rsidRPr="008073E6" w:rsidTr="001600A3">
        <w:trPr>
          <w:trHeight w:val="245"/>
          <w:jc w:val="center"/>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8073E6" w:rsidRPr="008073E6" w:rsidRDefault="008073E6" w:rsidP="008073E6">
            <w:pPr>
              <w:spacing w:after="0" w:line="240" w:lineRule="auto"/>
              <w:jc w:val="center"/>
              <w:rPr>
                <w:rFonts w:ascii="Sylfaen" w:eastAsia="Times New Roman" w:hAnsi="Sylfaen" w:cs="Calibri"/>
                <w:b/>
                <w:bCs/>
                <w:color w:val="000000"/>
                <w:sz w:val="20"/>
                <w:szCs w:val="18"/>
              </w:rPr>
            </w:pPr>
            <w:r w:rsidRPr="008073E6">
              <w:rPr>
                <w:rFonts w:ascii="Sylfaen" w:eastAsia="Times New Roman" w:hAnsi="Sylfaen" w:cs="Calibri"/>
                <w:b/>
                <w:bCs/>
                <w:color w:val="000000"/>
                <w:sz w:val="20"/>
                <w:szCs w:val="18"/>
              </w:rPr>
              <w:t>99, 99 A, 100, 101, 104 A</w:t>
            </w:r>
          </w:p>
        </w:tc>
        <w:tc>
          <w:tcPr>
            <w:tcW w:w="1321" w:type="dxa"/>
            <w:tcBorders>
              <w:top w:val="nil"/>
              <w:left w:val="nil"/>
              <w:bottom w:val="single" w:sz="4" w:space="0" w:color="auto"/>
              <w:right w:val="single" w:sz="4" w:space="0" w:color="auto"/>
            </w:tcBorders>
            <w:shd w:val="clear" w:color="000000" w:fill="DCE6F1"/>
            <w:noWrap/>
            <w:vAlign w:val="center"/>
            <w:hideMark/>
          </w:tcPr>
          <w:p w:rsidR="008073E6" w:rsidRPr="008073E6" w:rsidRDefault="008073E6" w:rsidP="008073E6">
            <w:pPr>
              <w:spacing w:after="0" w:line="240" w:lineRule="auto"/>
              <w:jc w:val="center"/>
              <w:rPr>
                <w:rFonts w:ascii="Sylfaen" w:eastAsia="Times New Roman" w:hAnsi="Sylfaen" w:cs="Calibri"/>
                <w:color w:val="000000"/>
                <w:sz w:val="20"/>
                <w:szCs w:val="18"/>
                <w:u w:val="single"/>
              </w:rPr>
            </w:pPr>
            <w:r w:rsidRPr="008073E6">
              <w:rPr>
                <w:rFonts w:ascii="Sylfaen" w:eastAsia="Times New Roman" w:hAnsi="Sylfaen" w:cs="Calibri"/>
                <w:color w:val="000000"/>
                <w:sz w:val="20"/>
                <w:szCs w:val="18"/>
                <w:u w:val="single"/>
              </w:rPr>
              <w:t>1960</w:t>
            </w:r>
          </w:p>
        </w:tc>
        <w:tc>
          <w:tcPr>
            <w:tcW w:w="1431" w:type="dxa"/>
            <w:tcBorders>
              <w:top w:val="nil"/>
              <w:left w:val="nil"/>
              <w:bottom w:val="single" w:sz="4" w:space="0" w:color="auto"/>
              <w:right w:val="single" w:sz="4" w:space="0" w:color="auto"/>
            </w:tcBorders>
            <w:shd w:val="clear" w:color="000000" w:fill="DCE6F1"/>
            <w:noWrap/>
            <w:vAlign w:val="center"/>
            <w:hideMark/>
          </w:tcPr>
          <w:p w:rsidR="008073E6" w:rsidRPr="008073E6" w:rsidRDefault="008073E6" w:rsidP="008073E6">
            <w:pPr>
              <w:spacing w:after="0" w:line="240" w:lineRule="auto"/>
              <w:jc w:val="center"/>
              <w:rPr>
                <w:rFonts w:ascii="Sylfaen" w:eastAsia="Times New Roman" w:hAnsi="Sylfaen" w:cs="Calibri"/>
                <w:color w:val="000000"/>
                <w:sz w:val="20"/>
                <w:szCs w:val="18"/>
              </w:rPr>
            </w:pPr>
            <w:r w:rsidRPr="008073E6">
              <w:rPr>
                <w:rFonts w:ascii="Sylfaen" w:eastAsia="Times New Roman" w:hAnsi="Sylfaen" w:cs="Calibri"/>
                <w:color w:val="000000"/>
                <w:sz w:val="20"/>
                <w:szCs w:val="18"/>
              </w:rPr>
              <w:t>1895</w:t>
            </w:r>
          </w:p>
        </w:tc>
        <w:tc>
          <w:tcPr>
            <w:tcW w:w="1431" w:type="dxa"/>
            <w:tcBorders>
              <w:top w:val="nil"/>
              <w:left w:val="nil"/>
              <w:bottom w:val="single" w:sz="4" w:space="0" w:color="auto"/>
              <w:right w:val="single" w:sz="4" w:space="0" w:color="auto"/>
            </w:tcBorders>
            <w:shd w:val="clear" w:color="000000" w:fill="DCE6F1"/>
            <w:noWrap/>
            <w:vAlign w:val="center"/>
            <w:hideMark/>
          </w:tcPr>
          <w:p w:rsidR="008073E6" w:rsidRPr="008073E6" w:rsidRDefault="008073E6" w:rsidP="008073E6">
            <w:pPr>
              <w:spacing w:after="0" w:line="240" w:lineRule="auto"/>
              <w:jc w:val="center"/>
              <w:rPr>
                <w:rFonts w:ascii="Sylfaen" w:eastAsia="Times New Roman" w:hAnsi="Sylfaen" w:cs="Calibri"/>
                <w:color w:val="000000"/>
                <w:sz w:val="20"/>
                <w:szCs w:val="18"/>
              </w:rPr>
            </w:pPr>
            <w:r w:rsidRPr="008073E6">
              <w:rPr>
                <w:rFonts w:ascii="Sylfaen" w:eastAsia="Times New Roman" w:hAnsi="Sylfaen" w:cs="Calibri"/>
                <w:color w:val="000000"/>
                <w:sz w:val="20"/>
                <w:szCs w:val="18"/>
              </w:rPr>
              <w:t>1810</w:t>
            </w:r>
          </w:p>
        </w:tc>
        <w:tc>
          <w:tcPr>
            <w:tcW w:w="1431" w:type="dxa"/>
            <w:tcBorders>
              <w:top w:val="nil"/>
              <w:left w:val="nil"/>
              <w:bottom w:val="single" w:sz="4" w:space="0" w:color="auto"/>
              <w:right w:val="single" w:sz="4" w:space="0" w:color="auto"/>
            </w:tcBorders>
            <w:shd w:val="clear" w:color="000000" w:fill="DCE6F1"/>
            <w:noWrap/>
            <w:vAlign w:val="center"/>
            <w:hideMark/>
          </w:tcPr>
          <w:p w:rsidR="008073E6" w:rsidRPr="008073E6" w:rsidRDefault="008073E6" w:rsidP="008073E6">
            <w:pPr>
              <w:spacing w:after="0" w:line="240" w:lineRule="auto"/>
              <w:jc w:val="center"/>
              <w:rPr>
                <w:rFonts w:ascii="Sylfaen" w:eastAsia="Times New Roman" w:hAnsi="Sylfaen" w:cs="Calibri"/>
                <w:color w:val="000000"/>
                <w:sz w:val="20"/>
                <w:szCs w:val="18"/>
              </w:rPr>
            </w:pPr>
            <w:r w:rsidRPr="008073E6">
              <w:rPr>
                <w:rFonts w:ascii="Sylfaen" w:eastAsia="Times New Roman" w:hAnsi="Sylfaen" w:cs="Calibri"/>
                <w:color w:val="000000"/>
                <w:sz w:val="20"/>
                <w:szCs w:val="18"/>
              </w:rPr>
              <w:t>1768</w:t>
            </w:r>
          </w:p>
        </w:tc>
      </w:tr>
      <w:tr w:rsidR="008073E6" w:rsidRPr="008073E6" w:rsidTr="001600A3">
        <w:trPr>
          <w:trHeight w:val="245"/>
          <w:jc w:val="center"/>
        </w:trPr>
        <w:tc>
          <w:tcPr>
            <w:tcW w:w="1575" w:type="dxa"/>
            <w:tcBorders>
              <w:top w:val="nil"/>
              <w:left w:val="single" w:sz="4" w:space="0" w:color="auto"/>
              <w:bottom w:val="single" w:sz="4" w:space="0" w:color="auto"/>
              <w:right w:val="single" w:sz="4" w:space="0" w:color="auto"/>
            </w:tcBorders>
            <w:shd w:val="clear" w:color="auto" w:fill="auto"/>
            <w:noWrap/>
            <w:vAlign w:val="center"/>
          </w:tcPr>
          <w:p w:rsidR="008073E6" w:rsidRPr="008073E6" w:rsidRDefault="008073E6" w:rsidP="008073E6">
            <w:pPr>
              <w:spacing w:after="0" w:line="240" w:lineRule="auto"/>
              <w:jc w:val="center"/>
              <w:rPr>
                <w:rFonts w:ascii="Sylfaen" w:eastAsia="Times New Roman" w:hAnsi="Sylfaen" w:cs="Calibri"/>
                <w:b/>
                <w:bCs/>
                <w:color w:val="000000"/>
                <w:sz w:val="20"/>
                <w:szCs w:val="18"/>
              </w:rPr>
            </w:pPr>
            <w:r w:rsidRPr="008073E6">
              <w:rPr>
                <w:rFonts w:ascii="Sylfaen" w:eastAsia="Times New Roman" w:hAnsi="Sylfaen" w:cs="Calibri"/>
                <w:b/>
                <w:bCs/>
                <w:color w:val="000000"/>
                <w:sz w:val="20"/>
                <w:szCs w:val="18"/>
              </w:rPr>
              <w:t>115, 116</w:t>
            </w:r>
          </w:p>
        </w:tc>
        <w:tc>
          <w:tcPr>
            <w:tcW w:w="1321" w:type="dxa"/>
            <w:tcBorders>
              <w:top w:val="nil"/>
              <w:left w:val="nil"/>
              <w:bottom w:val="single" w:sz="4" w:space="0" w:color="auto"/>
              <w:right w:val="single" w:sz="4" w:space="0" w:color="auto"/>
            </w:tcBorders>
            <w:shd w:val="clear" w:color="000000" w:fill="DCE6F1"/>
            <w:noWrap/>
            <w:vAlign w:val="center"/>
          </w:tcPr>
          <w:p w:rsidR="008073E6" w:rsidRPr="008073E6" w:rsidRDefault="008073E6" w:rsidP="008073E6">
            <w:pPr>
              <w:spacing w:after="0" w:line="240" w:lineRule="auto"/>
              <w:jc w:val="center"/>
              <w:rPr>
                <w:rFonts w:ascii="Sylfaen" w:eastAsia="Times New Roman" w:hAnsi="Sylfaen" w:cs="Calibri"/>
                <w:color w:val="000000"/>
                <w:sz w:val="20"/>
                <w:szCs w:val="18"/>
                <w:u w:val="single"/>
              </w:rPr>
            </w:pPr>
            <w:r w:rsidRPr="008073E6">
              <w:rPr>
                <w:rFonts w:ascii="Sylfaen" w:eastAsia="Times New Roman" w:hAnsi="Sylfaen" w:cs="Calibri"/>
                <w:color w:val="000000"/>
                <w:sz w:val="20"/>
                <w:szCs w:val="18"/>
                <w:u w:val="single"/>
              </w:rPr>
              <w:t>2205</w:t>
            </w:r>
          </w:p>
        </w:tc>
        <w:tc>
          <w:tcPr>
            <w:tcW w:w="1431" w:type="dxa"/>
            <w:tcBorders>
              <w:top w:val="nil"/>
              <w:left w:val="nil"/>
              <w:bottom w:val="single" w:sz="4" w:space="0" w:color="auto"/>
              <w:right w:val="single" w:sz="4" w:space="0" w:color="auto"/>
            </w:tcBorders>
            <w:shd w:val="clear" w:color="000000" w:fill="DCE6F1"/>
            <w:noWrap/>
            <w:vAlign w:val="center"/>
          </w:tcPr>
          <w:p w:rsidR="008073E6" w:rsidRPr="008073E6" w:rsidRDefault="008073E6" w:rsidP="008073E6">
            <w:pPr>
              <w:spacing w:after="0" w:line="240" w:lineRule="auto"/>
              <w:jc w:val="center"/>
              <w:rPr>
                <w:rFonts w:ascii="Sylfaen" w:eastAsia="Times New Roman" w:hAnsi="Sylfaen" w:cs="Calibri"/>
                <w:color w:val="000000"/>
                <w:sz w:val="20"/>
                <w:szCs w:val="18"/>
              </w:rPr>
            </w:pPr>
            <w:r w:rsidRPr="008073E6">
              <w:rPr>
                <w:rFonts w:ascii="Sylfaen" w:eastAsia="Times New Roman" w:hAnsi="Sylfaen" w:cs="Calibri"/>
                <w:color w:val="000000"/>
                <w:sz w:val="20"/>
                <w:szCs w:val="18"/>
              </w:rPr>
              <w:t>2125</w:t>
            </w:r>
          </w:p>
        </w:tc>
        <w:tc>
          <w:tcPr>
            <w:tcW w:w="1431" w:type="dxa"/>
            <w:tcBorders>
              <w:top w:val="nil"/>
              <w:left w:val="nil"/>
              <w:bottom w:val="single" w:sz="4" w:space="0" w:color="auto"/>
              <w:right w:val="single" w:sz="4" w:space="0" w:color="auto"/>
            </w:tcBorders>
            <w:shd w:val="clear" w:color="000000" w:fill="DCE6F1"/>
            <w:noWrap/>
            <w:vAlign w:val="center"/>
          </w:tcPr>
          <w:p w:rsidR="008073E6" w:rsidRPr="008073E6" w:rsidRDefault="008073E6" w:rsidP="008073E6">
            <w:pPr>
              <w:spacing w:after="0" w:line="240" w:lineRule="auto"/>
              <w:jc w:val="center"/>
              <w:rPr>
                <w:rFonts w:ascii="Sylfaen" w:eastAsia="Times New Roman" w:hAnsi="Sylfaen" w:cs="Calibri"/>
                <w:color w:val="000000"/>
                <w:sz w:val="20"/>
                <w:szCs w:val="18"/>
              </w:rPr>
            </w:pPr>
            <w:r w:rsidRPr="008073E6">
              <w:rPr>
                <w:rFonts w:ascii="Sylfaen" w:eastAsia="Times New Roman" w:hAnsi="Sylfaen" w:cs="Calibri"/>
                <w:color w:val="000000"/>
                <w:sz w:val="20"/>
                <w:szCs w:val="18"/>
              </w:rPr>
              <w:t>2020</w:t>
            </w:r>
          </w:p>
        </w:tc>
        <w:tc>
          <w:tcPr>
            <w:tcW w:w="1431" w:type="dxa"/>
            <w:tcBorders>
              <w:top w:val="nil"/>
              <w:left w:val="nil"/>
              <w:bottom w:val="single" w:sz="4" w:space="0" w:color="auto"/>
              <w:right w:val="single" w:sz="4" w:space="0" w:color="auto"/>
            </w:tcBorders>
            <w:shd w:val="clear" w:color="000000" w:fill="DCE6F1"/>
            <w:noWrap/>
            <w:vAlign w:val="center"/>
          </w:tcPr>
          <w:p w:rsidR="008073E6" w:rsidRPr="008073E6" w:rsidRDefault="008073E6" w:rsidP="008073E6">
            <w:pPr>
              <w:spacing w:after="0" w:line="240" w:lineRule="auto"/>
              <w:jc w:val="center"/>
              <w:rPr>
                <w:rFonts w:ascii="Sylfaen" w:eastAsia="Times New Roman" w:hAnsi="Sylfaen" w:cs="Calibri"/>
                <w:color w:val="000000"/>
                <w:sz w:val="20"/>
                <w:szCs w:val="18"/>
              </w:rPr>
            </w:pPr>
            <w:r w:rsidRPr="008073E6">
              <w:rPr>
                <w:rFonts w:ascii="Sylfaen" w:eastAsia="Times New Roman" w:hAnsi="Sylfaen" w:cs="Calibri"/>
                <w:color w:val="000000"/>
                <w:sz w:val="20"/>
                <w:szCs w:val="18"/>
              </w:rPr>
              <w:t>1970</w:t>
            </w:r>
          </w:p>
        </w:tc>
      </w:tr>
    </w:tbl>
    <w:p w:rsidR="008073E6" w:rsidRPr="008073E6" w:rsidRDefault="00F97C38" w:rsidP="00FE2B0E">
      <w:pPr>
        <w:spacing w:before="120" w:after="0"/>
        <w:jc w:val="both"/>
        <w:rPr>
          <w:rFonts w:ascii="Sylfaen" w:eastAsia="Calibri" w:hAnsi="Sylfaen" w:cs="Times New Roman"/>
          <w:lang w:val="ka-GE"/>
        </w:rPr>
      </w:pPr>
      <w:r>
        <w:rPr>
          <w:rFonts w:ascii="Sylfaen" w:eastAsia="Calibri" w:hAnsi="Sylfaen" w:cs="Times New Roman"/>
          <w:lang w:val="ka-GE"/>
        </w:rPr>
        <w:t xml:space="preserve">გზშ-ს ფაზაზე დაგეგმილია, საპროექტო ცვლილებას დაქვემდებარებული ანძების განთავსების გასწორებში მდინარის კალაპოტის აგეგმვა, მდინარის დონეების მოდელირება და დატბორვის რისკების შეფასება.  </w:t>
      </w:r>
    </w:p>
    <w:p w:rsidR="008073E6" w:rsidRPr="008073E6" w:rsidRDefault="008073E6" w:rsidP="008073E6">
      <w:pPr>
        <w:jc w:val="both"/>
        <w:rPr>
          <w:rFonts w:ascii="Sylfaen" w:eastAsia="Calibri" w:hAnsi="Sylfaen" w:cs="Times New Roman"/>
          <w:lang w:val="ka-GE"/>
        </w:rPr>
      </w:pPr>
    </w:p>
    <w:p w:rsidR="00D53C96" w:rsidRPr="00246CAF" w:rsidRDefault="00D53C96" w:rsidP="00D53C96">
      <w:pPr>
        <w:keepNext/>
        <w:keepLines/>
        <w:numPr>
          <w:ilvl w:val="1"/>
          <w:numId w:val="2"/>
        </w:numPr>
        <w:spacing w:after="120" w:line="240" w:lineRule="auto"/>
        <w:outlineLvl w:val="1"/>
        <w:rPr>
          <w:rFonts w:ascii="Sylfaen" w:eastAsia="Arial Unicode MS" w:hAnsi="Sylfaen" w:cs="Arial Unicode MS"/>
          <w:b/>
          <w:lang w:val="ka-GE"/>
        </w:rPr>
      </w:pPr>
      <w:bookmarkStart w:id="66" w:name="_Toc77680597"/>
      <w:bookmarkStart w:id="67" w:name="_Toc77686484"/>
      <w:bookmarkStart w:id="68" w:name="_Toc100236994"/>
      <w:bookmarkStart w:id="69" w:name="_Toc104027328"/>
      <w:r w:rsidRPr="00246CAF">
        <w:rPr>
          <w:rFonts w:ascii="Sylfaen" w:eastAsia="Arial Unicode MS" w:hAnsi="Sylfaen" w:cs="Arial Unicode MS"/>
          <w:b/>
          <w:lang w:val="ka-GE"/>
        </w:rPr>
        <w:t>ზემოქმედება ნიადაგის ნაყოფიერ ფენაზე</w:t>
      </w:r>
      <w:bookmarkEnd w:id="66"/>
      <w:bookmarkEnd w:id="67"/>
      <w:bookmarkEnd w:id="68"/>
      <w:bookmarkEnd w:id="69"/>
    </w:p>
    <w:p w:rsidR="00803A8D" w:rsidRPr="00246CAF" w:rsidRDefault="00D53C96" w:rsidP="00FE2B0E">
      <w:pPr>
        <w:spacing w:after="120"/>
        <w:jc w:val="both"/>
        <w:rPr>
          <w:rFonts w:ascii="Sylfaen" w:hAnsi="Sylfaen"/>
          <w:lang w:val="ka-GE"/>
        </w:rPr>
      </w:pPr>
      <w:r w:rsidRPr="00246CAF">
        <w:rPr>
          <w:rFonts w:ascii="Sylfaen" w:hAnsi="Sylfaen"/>
          <w:lang w:val="ka-GE"/>
        </w:rPr>
        <w:t xml:space="preserve">საპროექტო ანძების განთავსების წერტილებზე </w:t>
      </w:r>
      <w:r w:rsidR="00602C97" w:rsidRPr="00246CAF">
        <w:rPr>
          <w:rFonts w:ascii="Sylfaen" w:hAnsi="Sylfaen"/>
          <w:lang w:val="ka-GE"/>
        </w:rPr>
        <w:t>ნიადაგის ნაყოფიერი ფენა ძალზე მწირია</w:t>
      </w:r>
      <w:r w:rsidR="00803A8D" w:rsidRPr="00246CAF">
        <w:rPr>
          <w:rFonts w:ascii="Sylfaen" w:hAnsi="Sylfaen"/>
          <w:lang w:val="ka-GE"/>
        </w:rPr>
        <w:t xml:space="preserve"> ან საერთოთ არ არსებობს (საპროექტო ტერიტორიებზე უპირატესად წარმოდგენილია მეოთხეული ნალექები). შესაბამისად ნიადაგის ნაყოფიერი ფენის მოხსნა შესაძლებელი იქნება მხოლოდ რამდენიმე ანძის განთავსების ტერიტორიაზე, მათ შორის: </w:t>
      </w:r>
      <w:r w:rsidRPr="00246CAF">
        <w:rPr>
          <w:rFonts w:ascii="Sylfaen" w:hAnsi="Sylfaen"/>
          <w:lang w:val="ka-GE"/>
        </w:rPr>
        <w:t>N100</w:t>
      </w:r>
      <w:r w:rsidR="006D06F5" w:rsidRPr="00246CAF">
        <w:rPr>
          <w:rFonts w:ascii="Sylfaen" w:hAnsi="Sylfaen"/>
          <w:lang w:val="ka-GE"/>
        </w:rPr>
        <w:t xml:space="preserve">, </w:t>
      </w:r>
      <w:r w:rsidR="00803A8D" w:rsidRPr="00246CAF">
        <w:rPr>
          <w:rFonts w:ascii="Sylfaen" w:hAnsi="Sylfaen"/>
          <w:lang w:val="ka-GE"/>
        </w:rPr>
        <w:t>N</w:t>
      </w:r>
      <w:r w:rsidR="006D06F5" w:rsidRPr="00246CAF">
        <w:rPr>
          <w:rFonts w:ascii="Sylfaen" w:hAnsi="Sylfaen"/>
          <w:lang w:val="ka-GE"/>
        </w:rPr>
        <w:t>101</w:t>
      </w:r>
      <w:r w:rsidR="00E31B45" w:rsidRPr="00246CAF">
        <w:rPr>
          <w:rFonts w:ascii="Sylfaen" w:hAnsi="Sylfaen"/>
          <w:lang w:val="ka-GE"/>
        </w:rPr>
        <w:t xml:space="preserve"> და </w:t>
      </w:r>
      <w:r w:rsidR="00803A8D" w:rsidRPr="00246CAF">
        <w:rPr>
          <w:rFonts w:ascii="Sylfaen" w:hAnsi="Sylfaen"/>
          <w:lang w:val="ka-GE"/>
        </w:rPr>
        <w:t>N</w:t>
      </w:r>
      <w:r w:rsidR="00E31B45" w:rsidRPr="00246CAF">
        <w:rPr>
          <w:rFonts w:ascii="Sylfaen" w:hAnsi="Sylfaen"/>
          <w:lang w:val="ka-GE"/>
        </w:rPr>
        <w:t>115</w:t>
      </w:r>
      <w:r w:rsidRPr="00246CAF">
        <w:rPr>
          <w:rFonts w:ascii="Sylfaen" w:hAnsi="Sylfaen"/>
          <w:lang w:val="ka-GE"/>
        </w:rPr>
        <w:t xml:space="preserve"> ანძების განთავსების ტერიტორი</w:t>
      </w:r>
      <w:r w:rsidR="00803A8D" w:rsidRPr="00246CAF">
        <w:rPr>
          <w:rFonts w:ascii="Sylfaen" w:hAnsi="Sylfaen"/>
          <w:lang w:val="ka-GE"/>
        </w:rPr>
        <w:t>ებ</w:t>
      </w:r>
      <w:r w:rsidRPr="00246CAF">
        <w:rPr>
          <w:rFonts w:ascii="Sylfaen" w:hAnsi="Sylfaen"/>
          <w:lang w:val="ka-GE"/>
        </w:rPr>
        <w:t>ზე</w:t>
      </w:r>
      <w:r w:rsidR="00803A8D" w:rsidRPr="00246CAF">
        <w:rPr>
          <w:rFonts w:ascii="Sylfaen" w:hAnsi="Sylfaen"/>
          <w:lang w:val="ka-GE"/>
        </w:rPr>
        <w:t xml:space="preserve">. როგორც საველე კვლევის პერიოდში დადგინდა აღნიშნული ანძების განთავსების ტერიტორიებზე ნიადაგის ნაყოფიერი ფენის სისქე საშუალოდ შეადგენს 0.12 მ-ს. </w:t>
      </w:r>
      <w:r w:rsidR="00283478" w:rsidRPr="00246CAF">
        <w:rPr>
          <w:rFonts w:ascii="Sylfaen" w:hAnsi="Sylfaen"/>
          <w:lang w:val="ka-GE"/>
        </w:rPr>
        <w:t>როგორც 2.5 პარაგრაფშია მოცემული, მოსახსნელი ნიადაგის ნაყოფიერი ფენის სისქე იქნება დაახლოებით 21.6 მ</w:t>
      </w:r>
      <w:r w:rsidR="00283478" w:rsidRPr="00246CAF">
        <w:rPr>
          <w:rFonts w:ascii="Sylfaen" w:hAnsi="Sylfaen"/>
          <w:vertAlign w:val="superscript"/>
          <w:lang w:val="ka-GE"/>
        </w:rPr>
        <w:t>3</w:t>
      </w:r>
      <w:r w:rsidR="00283478" w:rsidRPr="00246CAF">
        <w:rPr>
          <w:rFonts w:ascii="Sylfaen" w:hAnsi="Sylfaen"/>
          <w:lang w:val="ka-GE"/>
        </w:rPr>
        <w:t>.</w:t>
      </w:r>
      <w:r w:rsidR="00803A8D" w:rsidRPr="00246CAF">
        <w:rPr>
          <w:rFonts w:ascii="Sylfaen" w:hAnsi="Sylfaen"/>
          <w:lang w:val="ka-GE"/>
        </w:rPr>
        <w:t xml:space="preserve"> </w:t>
      </w:r>
      <w:r w:rsidR="00283478" w:rsidRPr="00246CAF">
        <w:rPr>
          <w:rFonts w:ascii="Sylfaen" w:hAnsi="Sylfaen"/>
          <w:lang w:val="ka-GE"/>
        </w:rPr>
        <w:t xml:space="preserve">მოხსნილი ნაყოფიერი ფენის დასაწყობება მოხდება ცალკეული ანძის სამშენებლო მოედანზე და სამონტაჟო სამუშაოების დამთავრების შემდეგ გამოყენებული იქნება რეკულტივაციის სამუშაოებისათვის.   </w:t>
      </w:r>
    </w:p>
    <w:p w:rsidR="00E31B45" w:rsidRPr="00246CAF" w:rsidRDefault="00D53C96" w:rsidP="00FE2B0E">
      <w:pPr>
        <w:spacing w:after="120"/>
        <w:jc w:val="both"/>
        <w:rPr>
          <w:rFonts w:ascii="Sylfaen" w:hAnsi="Sylfaen"/>
          <w:lang w:val="ka-GE"/>
        </w:rPr>
      </w:pPr>
      <w:r w:rsidRPr="00246CAF">
        <w:rPr>
          <w:rFonts w:ascii="Sylfaen" w:hAnsi="Sylfaen"/>
          <w:lang w:val="ka-GE"/>
        </w:rPr>
        <w:t>ნიადაგის/გრუნტის დაბინძურების პრევენციის მიზნით გათვალისწინებული იქნება შესაბამისი გარემოსდაცვითი მოთხოვნები.</w:t>
      </w:r>
      <w:r w:rsidR="00E31B45" w:rsidRPr="00246CAF">
        <w:rPr>
          <w:rFonts w:ascii="Sylfaen" w:hAnsi="Sylfaen"/>
          <w:lang w:val="ka-GE"/>
        </w:rPr>
        <w:t xml:space="preserve"> </w:t>
      </w:r>
      <w:r w:rsidR="00283478" w:rsidRPr="00246CAF">
        <w:rPr>
          <w:rFonts w:ascii="Sylfaen" w:hAnsi="Sylfaen"/>
          <w:lang w:val="ka-GE"/>
        </w:rPr>
        <w:t>სამუშაოების მიმდინარეობის პროცესი</w:t>
      </w:r>
      <w:r w:rsidR="00E31B45" w:rsidRPr="00246CAF">
        <w:rPr>
          <w:rFonts w:ascii="Sylfaen" w:hAnsi="Sylfaen"/>
          <w:lang w:val="ka-GE"/>
        </w:rPr>
        <w:t xml:space="preserve"> დაგეგმილი არ არის ნავთობპროდუქტების დერეფანში განთავსება ან სხვა ქიმიური ნივთიერებების გამოყენება. ანძები კონსტრუქციული ნაგებობებია რომელიც იწყობა/იშლება შედუღების გარეშე და საჭირო არ არის მისთვის რაიმე სამშენებლო ინფრასტრუქტურის ან საწყობის მოწყობა.</w:t>
      </w:r>
    </w:p>
    <w:p w:rsidR="00D53C96" w:rsidRPr="00246CAF" w:rsidRDefault="00CB5296" w:rsidP="00FE2B0E">
      <w:pPr>
        <w:spacing w:after="120"/>
        <w:jc w:val="both"/>
        <w:rPr>
          <w:rFonts w:ascii="Sylfaen" w:hAnsi="Sylfaen"/>
          <w:lang w:val="ka-GE"/>
        </w:rPr>
      </w:pPr>
      <w:r w:rsidRPr="00246CAF">
        <w:rPr>
          <w:rFonts w:ascii="Sylfaen" w:hAnsi="Sylfaen"/>
          <w:lang w:val="ka-GE"/>
        </w:rPr>
        <w:t xml:space="preserve">შემარბილებელი ღონისძიებების გათვალისწინებით, </w:t>
      </w:r>
      <w:r w:rsidR="00E31B45" w:rsidRPr="00246CAF">
        <w:rPr>
          <w:rFonts w:ascii="Sylfaen" w:hAnsi="Sylfaen"/>
          <w:lang w:val="ka-GE"/>
        </w:rPr>
        <w:t xml:space="preserve">ანძების მშენებლობის ეტაპზე ნიადაგზე და გრუნტზე უარყოფითი ხასიათის ზემოქმედება იქნება ძალიან დაბალი ხარისხის, ხოლო </w:t>
      </w:r>
      <w:r w:rsidR="00D53C96" w:rsidRPr="00246CAF">
        <w:rPr>
          <w:rFonts w:ascii="Sylfaen" w:hAnsi="Sylfaen"/>
          <w:lang w:val="ka-GE"/>
        </w:rPr>
        <w:t>ექსპლუატაციის ეტაპზე ნიადაგის ნაყოფიერებაზე და ხარისხზე ზემოქმედების რისკები არ არსებობს.</w:t>
      </w:r>
    </w:p>
    <w:p w:rsidR="00D53C96" w:rsidRPr="00246CAF" w:rsidRDefault="00D53C96" w:rsidP="003C08A8">
      <w:pPr>
        <w:spacing w:after="120" w:line="240" w:lineRule="auto"/>
        <w:jc w:val="both"/>
        <w:rPr>
          <w:rFonts w:ascii="Sylfaen" w:eastAsia="Merriweather" w:hAnsi="Sylfaen" w:cs="Merriweather"/>
          <w:lang w:val="ka-GE"/>
        </w:rPr>
      </w:pPr>
    </w:p>
    <w:p w:rsidR="003C08A8" w:rsidRPr="00246CAF" w:rsidRDefault="003C08A8" w:rsidP="003C08A8">
      <w:pPr>
        <w:keepNext/>
        <w:keepLines/>
        <w:numPr>
          <w:ilvl w:val="1"/>
          <w:numId w:val="2"/>
        </w:numPr>
        <w:spacing w:after="120" w:line="240" w:lineRule="auto"/>
        <w:outlineLvl w:val="1"/>
        <w:rPr>
          <w:rFonts w:ascii="Sylfaen" w:eastAsia="Merriweather" w:hAnsi="Sylfaen" w:cs="Merriweather"/>
          <w:b/>
          <w:lang w:val="ka-GE"/>
        </w:rPr>
      </w:pPr>
      <w:bookmarkStart w:id="70" w:name="_Toc104027329"/>
      <w:r w:rsidRPr="00246CAF">
        <w:rPr>
          <w:rFonts w:ascii="Sylfaen" w:eastAsia="Arial Unicode MS" w:hAnsi="Sylfaen" w:cs="Arial Unicode MS"/>
          <w:b/>
          <w:lang w:val="ka-GE"/>
        </w:rPr>
        <w:t>ნარჩენების მართვა</w:t>
      </w:r>
      <w:bookmarkEnd w:id="70"/>
      <w:r w:rsidRPr="00246CAF">
        <w:rPr>
          <w:rFonts w:ascii="Sylfaen" w:eastAsia="Arial Unicode MS" w:hAnsi="Sylfaen" w:cs="Arial Unicode MS"/>
          <w:b/>
          <w:lang w:val="ka-GE"/>
        </w:rPr>
        <w:t xml:space="preserve"> </w:t>
      </w:r>
    </w:p>
    <w:p w:rsidR="003C08A8" w:rsidRPr="00246CAF" w:rsidRDefault="003C08A8" w:rsidP="003C08A8">
      <w:pPr>
        <w:spacing w:before="120" w:after="120" w:line="240" w:lineRule="auto"/>
        <w:jc w:val="both"/>
        <w:rPr>
          <w:rFonts w:ascii="Sylfaen" w:eastAsia="Merriweather" w:hAnsi="Sylfaen" w:cs="Merriweather"/>
          <w:lang w:val="ka-GE"/>
        </w:rPr>
      </w:pPr>
      <w:r w:rsidRPr="00246CAF">
        <w:rPr>
          <w:rFonts w:ascii="Sylfaen" w:eastAsia="Arial Unicode MS" w:hAnsi="Sylfaen" w:cs="Arial Unicode MS"/>
          <w:lang w:val="ka-GE"/>
        </w:rPr>
        <w:t>პროექტში შეტანილი ცვლილებები ნარჩენების წარმოქმნის თვალსაზრისით მნიშვნელოვან ცვლილებებთან დაკავშირებული არ იქნება</w:t>
      </w:r>
      <w:r w:rsidR="00CB5296" w:rsidRPr="00246CAF">
        <w:rPr>
          <w:rFonts w:ascii="Sylfaen" w:eastAsia="Arial Unicode MS" w:hAnsi="Sylfaen" w:cs="Arial Unicode MS"/>
          <w:lang w:val="ka-GE"/>
        </w:rPr>
        <w:t>, იქიდან გამომდინარე, რომ ანძები არსებულია და მოხდება მათი დაშლა და ახალ წერტილზე გადატანა, ხოლო დამატებით მოეწყობა 2 ანძა, რისთვისაც სამშენებლო კონსტრუქციები და მასალები ადგილზე მზა სახით შევა.</w:t>
      </w:r>
      <w:r w:rsidRPr="00246CAF">
        <w:rPr>
          <w:rFonts w:ascii="Sylfaen" w:eastAsia="Arial Unicode MS" w:hAnsi="Sylfaen" w:cs="Arial Unicode MS"/>
          <w:lang w:val="ka-GE"/>
        </w:rPr>
        <w:t xml:space="preserve"> საპროექტო ცვლილებები არ გამოიწვევს საბაზისო პროექტისათვის განსაზღვრული ნარჩენების სახეობრივი შემადგენლობის და რაოდენობების ცვლილებას. </w:t>
      </w:r>
    </w:p>
    <w:p w:rsidR="00283478" w:rsidRPr="00246CAF" w:rsidRDefault="00283478" w:rsidP="003C08A8">
      <w:pPr>
        <w:spacing w:before="120" w:after="120" w:line="240" w:lineRule="auto"/>
        <w:jc w:val="both"/>
        <w:rPr>
          <w:rFonts w:ascii="Sylfaen" w:eastAsia="Arial Unicode MS" w:hAnsi="Sylfaen" w:cs="Arial Unicode MS"/>
          <w:lang w:val="ka-GE"/>
        </w:rPr>
      </w:pPr>
      <w:r w:rsidRPr="00246CAF">
        <w:rPr>
          <w:rFonts w:ascii="Sylfaen" w:eastAsia="Arial Unicode MS" w:hAnsi="Sylfaen" w:cs="Arial Unicode MS"/>
          <w:lang w:val="ka-GE"/>
        </w:rPr>
        <w:lastRenderedPageBreak/>
        <w:t xml:space="preserve">დაგეგმილი საპროექტო ცვლილებები ითვალისწინებს მცირე მოცულობის სამუშაოების შესრულებას და შესაბამისად </w:t>
      </w:r>
      <w:r w:rsidR="0020557B" w:rsidRPr="00246CAF">
        <w:rPr>
          <w:rFonts w:ascii="Sylfaen" w:eastAsia="Arial Unicode MS" w:hAnsi="Sylfaen" w:cs="Arial Unicode MS"/>
          <w:lang w:val="ka-GE"/>
        </w:rPr>
        <w:t>მნიშვნეელოვანი</w:t>
      </w:r>
      <w:r w:rsidRPr="00246CAF">
        <w:rPr>
          <w:rFonts w:ascii="Sylfaen" w:eastAsia="Arial Unicode MS" w:hAnsi="Sylfaen" w:cs="Arial Unicode MS"/>
          <w:lang w:val="ka-GE"/>
        </w:rPr>
        <w:t xml:space="preserve"> რაოდენობის ნარჩენების წარმოქმნას ადგილი არ ექნება. წარმოქმნილი ნარჩენების </w:t>
      </w:r>
      <w:r w:rsidR="0020557B" w:rsidRPr="00246CAF">
        <w:rPr>
          <w:rFonts w:ascii="Sylfaen" w:eastAsia="Arial Unicode MS" w:hAnsi="Sylfaen" w:cs="Arial Unicode MS"/>
          <w:lang w:val="ka-GE"/>
        </w:rPr>
        <w:t>სახეობრივი</w:t>
      </w:r>
      <w:r w:rsidRPr="00246CAF">
        <w:rPr>
          <w:rFonts w:ascii="Sylfaen" w:eastAsia="Arial Unicode MS" w:hAnsi="Sylfaen" w:cs="Arial Unicode MS"/>
          <w:lang w:val="ka-GE"/>
        </w:rPr>
        <w:t xml:space="preserve"> და რაოდენობრივი შემადგენლობის შესახებ ინფორმაცია მოცემული იქნება გზშ-ს ანგარიშში. </w:t>
      </w:r>
    </w:p>
    <w:p w:rsidR="00283478" w:rsidRPr="00246CAF" w:rsidRDefault="00283478" w:rsidP="003C08A8">
      <w:pPr>
        <w:spacing w:before="120" w:after="120" w:line="240" w:lineRule="auto"/>
        <w:jc w:val="both"/>
        <w:rPr>
          <w:rFonts w:ascii="Sylfaen" w:eastAsia="Arial Unicode MS" w:hAnsi="Sylfaen" w:cs="Arial Unicode MS"/>
          <w:lang w:val="ka-GE"/>
        </w:rPr>
      </w:pPr>
      <w:r w:rsidRPr="00246CAF">
        <w:rPr>
          <w:rFonts w:ascii="Sylfaen" w:eastAsia="Arial Unicode MS" w:hAnsi="Sylfaen" w:cs="Arial Unicode MS"/>
          <w:lang w:val="ka-GE"/>
        </w:rPr>
        <w:t xml:space="preserve">  </w:t>
      </w:r>
    </w:p>
    <w:p w:rsidR="003C08A8" w:rsidRPr="00246CAF" w:rsidRDefault="003C08A8" w:rsidP="003C08A8">
      <w:pPr>
        <w:keepNext/>
        <w:keepLines/>
        <w:numPr>
          <w:ilvl w:val="1"/>
          <w:numId w:val="2"/>
        </w:numPr>
        <w:spacing w:after="120" w:line="240" w:lineRule="auto"/>
        <w:outlineLvl w:val="1"/>
        <w:rPr>
          <w:rFonts w:ascii="Sylfaen" w:eastAsia="Merriweather" w:hAnsi="Sylfaen" w:cs="Merriweather"/>
          <w:b/>
          <w:lang w:val="ka-GE"/>
        </w:rPr>
      </w:pPr>
      <w:bookmarkStart w:id="71" w:name="_Toc104027330"/>
      <w:r w:rsidRPr="00246CAF">
        <w:rPr>
          <w:rFonts w:ascii="Sylfaen" w:eastAsia="Arial Unicode MS" w:hAnsi="Sylfaen" w:cs="Arial Unicode MS"/>
          <w:b/>
          <w:lang w:val="ka-GE"/>
        </w:rPr>
        <w:t>ზემოქმედება კულტურული მემკვიდრეობის ძეგლებზე</w:t>
      </w:r>
      <w:bookmarkEnd w:id="71"/>
      <w:r w:rsidRPr="00246CAF">
        <w:rPr>
          <w:rFonts w:ascii="Sylfaen" w:eastAsia="Arial Unicode MS" w:hAnsi="Sylfaen" w:cs="Arial Unicode MS"/>
          <w:b/>
          <w:lang w:val="ka-GE"/>
        </w:rPr>
        <w:t xml:space="preserve"> </w:t>
      </w:r>
    </w:p>
    <w:p w:rsidR="003C08A8" w:rsidRPr="00246CAF" w:rsidRDefault="003C08A8" w:rsidP="003C08A8">
      <w:pPr>
        <w:spacing w:before="120" w:after="120" w:line="240" w:lineRule="auto"/>
        <w:jc w:val="both"/>
        <w:rPr>
          <w:rFonts w:ascii="Sylfaen" w:eastAsia="Arial Unicode MS" w:hAnsi="Sylfaen" w:cs="Arial Unicode MS"/>
          <w:color w:val="000000"/>
          <w:lang w:val="ka-GE"/>
        </w:rPr>
      </w:pPr>
      <w:r w:rsidRPr="00246CAF">
        <w:rPr>
          <w:rFonts w:ascii="Sylfaen" w:eastAsia="Arial Unicode MS" w:hAnsi="Sylfaen" w:cs="Arial Unicode MS"/>
          <w:color w:val="000000"/>
          <w:lang w:val="ka-GE"/>
        </w:rPr>
        <w:t xml:space="preserve">ეგხ-ის საპროექტო ცვლილებების მონაკვეთებზე დერეფნის მნიშვნელოვანი ცვლილებას ადგილი არ აქვს. საბაზისო პროექტის გზშ-ს ფაზაზე ჩატარებული კვლევის შედეგების მიხედვით, ხილული ისტორიულ-არქეოლოგიური ძეგლები ან არქეოლოგიური ძეგლის ნიშნები არ გამოვლენილა. </w:t>
      </w:r>
    </w:p>
    <w:p w:rsidR="003C08A8" w:rsidRPr="00246CAF" w:rsidRDefault="003C08A8" w:rsidP="003C08A8">
      <w:pPr>
        <w:spacing w:before="120" w:after="120" w:line="240" w:lineRule="auto"/>
        <w:jc w:val="both"/>
        <w:rPr>
          <w:rFonts w:ascii="Sylfaen" w:eastAsia="Merriweather" w:hAnsi="Sylfaen" w:cs="Merriweather"/>
          <w:color w:val="000000"/>
          <w:lang w:val="ka-GE"/>
        </w:rPr>
      </w:pPr>
      <w:r w:rsidRPr="00246CAF">
        <w:rPr>
          <w:rFonts w:ascii="Sylfaen" w:eastAsia="Arial Unicode MS" w:hAnsi="Sylfaen" w:cs="Arial Unicode MS"/>
          <w:color w:val="000000"/>
          <w:lang w:val="ka-GE"/>
        </w:rPr>
        <w:t xml:space="preserve">საპროექტო ცვლილებით გათვალისწინებული ანძების მოწყობის პროცესში, არქეოლოგიური ძეგლის გვიანი აღმოჩენის ნიშნების გამოვლენის შემთხვევაში, საჭიროა იქნება სამუშაოების შეჩერება და კულტურული მემკვიდრეობის ეროვნული სააგენტოს ინფორმირება. სამუშაოების გაგრძელება უნდა მოხდეს მხოლოდ ძეგლის მნიშვნელოვნის დადგენის და შესაბამისი ორგანოს ნებართვის მიღების შემდეგ.   </w:t>
      </w:r>
    </w:p>
    <w:p w:rsidR="003C08A8" w:rsidRPr="00246CAF" w:rsidRDefault="003C08A8" w:rsidP="003C08A8">
      <w:pPr>
        <w:spacing w:before="120" w:after="120" w:line="240" w:lineRule="auto"/>
        <w:jc w:val="both"/>
        <w:rPr>
          <w:rFonts w:ascii="Sylfaen" w:eastAsia="Merriweather" w:hAnsi="Sylfaen" w:cs="Merriweather"/>
          <w:lang w:val="ka-GE"/>
        </w:rPr>
      </w:pPr>
    </w:p>
    <w:p w:rsidR="00AA214D" w:rsidRPr="00246CAF" w:rsidRDefault="00AA214D" w:rsidP="00AA214D">
      <w:pPr>
        <w:keepNext/>
        <w:keepLines/>
        <w:numPr>
          <w:ilvl w:val="1"/>
          <w:numId w:val="2"/>
        </w:numPr>
        <w:spacing w:after="120" w:line="240" w:lineRule="auto"/>
        <w:outlineLvl w:val="1"/>
        <w:rPr>
          <w:rFonts w:ascii="Sylfaen" w:eastAsia="Arial Unicode MS" w:hAnsi="Sylfaen" w:cs="Arial Unicode MS"/>
          <w:b/>
          <w:lang w:val="ka-GE"/>
        </w:rPr>
      </w:pPr>
      <w:bookmarkStart w:id="72" w:name="_Toc104027331"/>
      <w:r w:rsidRPr="00246CAF">
        <w:rPr>
          <w:rFonts w:ascii="Sylfaen" w:eastAsia="Arial Unicode MS" w:hAnsi="Sylfaen" w:cs="Arial Unicode MS"/>
          <w:b/>
          <w:lang w:val="ka-GE"/>
        </w:rPr>
        <w:t>ვიზუალურ-ლანდშაფტურ გარემოზე ზემოქმედება</w:t>
      </w:r>
      <w:bookmarkEnd w:id="72"/>
    </w:p>
    <w:p w:rsidR="00296F00" w:rsidRPr="00246CAF" w:rsidRDefault="0020557B" w:rsidP="003C08A8">
      <w:pPr>
        <w:spacing w:before="120" w:after="120" w:line="240" w:lineRule="auto"/>
        <w:jc w:val="both"/>
        <w:rPr>
          <w:rFonts w:ascii="Sylfaen" w:eastAsia="Merriweather" w:hAnsi="Sylfaen" w:cs="Merriweather"/>
          <w:lang w:val="ka-GE"/>
        </w:rPr>
      </w:pPr>
      <w:r w:rsidRPr="00246CAF">
        <w:rPr>
          <w:rFonts w:ascii="Sylfaen" w:eastAsia="Merriweather" w:hAnsi="Sylfaen" w:cs="Merriweather"/>
          <w:lang w:val="ka-GE"/>
        </w:rPr>
        <w:t>საპროექტო</w:t>
      </w:r>
      <w:r w:rsidR="00296F00" w:rsidRPr="00246CAF">
        <w:rPr>
          <w:rFonts w:ascii="Sylfaen" w:eastAsia="Merriweather" w:hAnsi="Sylfaen" w:cs="Merriweather"/>
          <w:lang w:val="ka-GE"/>
        </w:rPr>
        <w:t xml:space="preserve"> დერეფანში დღეისათვის უკვე არსებობს 220 კვ ძაბვის და 35 კვ ძაბვის ელექტროგადამცემი ხაზები და შესაბამისად შეცვლილია ადრე არსებული ვიზუალურ-ლანდშაფტური ფონი. </w:t>
      </w:r>
    </w:p>
    <w:p w:rsidR="00296F00" w:rsidRPr="00246CAF" w:rsidRDefault="0020557B" w:rsidP="003C08A8">
      <w:pPr>
        <w:spacing w:before="120" w:after="120" w:line="240" w:lineRule="auto"/>
        <w:jc w:val="both"/>
        <w:rPr>
          <w:rFonts w:ascii="Sylfaen" w:eastAsia="Merriweather" w:hAnsi="Sylfaen" w:cs="Merriweather"/>
          <w:lang w:val="ka-GE"/>
        </w:rPr>
      </w:pPr>
      <w:r w:rsidRPr="00246CAF">
        <w:rPr>
          <w:rFonts w:ascii="Sylfaen" w:eastAsia="Merriweather" w:hAnsi="Sylfaen" w:cs="Merriweather"/>
          <w:lang w:val="ka-GE"/>
        </w:rPr>
        <w:t>საპროექტო</w:t>
      </w:r>
      <w:r w:rsidR="00296F00" w:rsidRPr="00246CAF">
        <w:rPr>
          <w:rFonts w:ascii="Sylfaen" w:eastAsia="Merriweather" w:hAnsi="Sylfaen" w:cs="Merriweather"/>
          <w:lang w:val="ka-GE"/>
        </w:rPr>
        <w:t xml:space="preserve"> ცვლილებების მიხედვით, გათვალისწინებულია </w:t>
      </w:r>
      <w:r w:rsidR="0060504A" w:rsidRPr="00246CAF">
        <w:rPr>
          <w:rFonts w:ascii="Sylfaen" w:eastAsia="Merriweather" w:hAnsi="Sylfaen" w:cs="Merriweather"/>
          <w:lang w:val="ka-GE"/>
        </w:rPr>
        <w:t xml:space="preserve">5 ანძის </w:t>
      </w:r>
      <w:r w:rsidR="00296F00" w:rsidRPr="00246CAF">
        <w:rPr>
          <w:rFonts w:ascii="Sylfaen" w:eastAsia="Merriweather" w:hAnsi="Sylfaen" w:cs="Merriweather"/>
          <w:lang w:val="ka-GE"/>
        </w:rPr>
        <w:t xml:space="preserve">განთავსების ადგილის </w:t>
      </w:r>
      <w:r w:rsidR="0060504A" w:rsidRPr="00246CAF">
        <w:rPr>
          <w:rFonts w:ascii="Sylfaen" w:eastAsia="Merriweather" w:hAnsi="Sylfaen" w:cs="Merriweather"/>
          <w:lang w:val="ka-GE"/>
        </w:rPr>
        <w:t xml:space="preserve"> მინიმალურ </w:t>
      </w:r>
      <w:r>
        <w:rPr>
          <w:rFonts w:ascii="Sylfaen" w:eastAsia="Merriweather" w:hAnsi="Sylfaen" w:cs="Merriweather"/>
          <w:lang w:val="ka-GE"/>
        </w:rPr>
        <w:t>ცვლილე</w:t>
      </w:r>
      <w:r w:rsidR="0060504A" w:rsidRPr="00246CAF">
        <w:rPr>
          <w:rFonts w:ascii="Sylfaen" w:eastAsia="Merriweather" w:hAnsi="Sylfaen" w:cs="Merriweather"/>
          <w:lang w:val="ka-GE"/>
        </w:rPr>
        <w:t>ბ</w:t>
      </w:r>
      <w:r w:rsidR="00296F00" w:rsidRPr="00246CAF">
        <w:rPr>
          <w:rFonts w:ascii="Sylfaen" w:eastAsia="Merriweather" w:hAnsi="Sylfaen" w:cs="Merriweather"/>
          <w:lang w:val="ka-GE"/>
        </w:rPr>
        <w:t>ა</w:t>
      </w:r>
      <w:r w:rsidR="0060504A" w:rsidRPr="00246CAF">
        <w:rPr>
          <w:rFonts w:ascii="Sylfaen" w:eastAsia="Merriweather" w:hAnsi="Sylfaen" w:cs="Merriweather"/>
          <w:lang w:val="ka-GE"/>
        </w:rPr>
        <w:t xml:space="preserve"> და დამატებით </w:t>
      </w:r>
      <w:r w:rsidR="00296F00" w:rsidRPr="00246CAF">
        <w:rPr>
          <w:rFonts w:ascii="Sylfaen" w:eastAsia="Merriweather" w:hAnsi="Sylfaen" w:cs="Merriweather"/>
          <w:lang w:val="ka-GE"/>
        </w:rPr>
        <w:t xml:space="preserve">მოწყობა </w:t>
      </w:r>
      <w:r w:rsidR="0060504A" w:rsidRPr="00246CAF">
        <w:rPr>
          <w:rFonts w:ascii="Sylfaen" w:eastAsia="Merriweather" w:hAnsi="Sylfaen" w:cs="Merriweather"/>
          <w:lang w:val="ka-GE"/>
        </w:rPr>
        <w:t>2 ანძ</w:t>
      </w:r>
      <w:r w:rsidR="00296F00" w:rsidRPr="00246CAF">
        <w:rPr>
          <w:rFonts w:ascii="Sylfaen" w:eastAsia="Merriweather" w:hAnsi="Sylfaen" w:cs="Merriweather"/>
          <w:lang w:val="ka-GE"/>
        </w:rPr>
        <w:t xml:space="preserve">ა. ცვლილებები განხორციელდება ძირითადად  არსებ დერეფანში და შესაბამისად არსებულ ვიზუალურ-ლანდშაფტურ ფონზე ზემოქმედების რისკი </w:t>
      </w:r>
      <w:r w:rsidRPr="00246CAF">
        <w:rPr>
          <w:rFonts w:ascii="Sylfaen" w:eastAsia="Merriweather" w:hAnsi="Sylfaen" w:cs="Merriweather"/>
          <w:lang w:val="ka-GE"/>
        </w:rPr>
        <w:t>მინიმალურია</w:t>
      </w:r>
      <w:r w:rsidR="00296F00" w:rsidRPr="00246CAF">
        <w:rPr>
          <w:rFonts w:ascii="Sylfaen" w:eastAsia="Merriweather" w:hAnsi="Sylfaen" w:cs="Merriweather"/>
          <w:lang w:val="ka-GE"/>
        </w:rPr>
        <w:t xml:space="preserve">. </w:t>
      </w:r>
      <w:r w:rsidR="0060504A" w:rsidRPr="00246CAF">
        <w:rPr>
          <w:rFonts w:ascii="Sylfaen" w:eastAsia="Merriweather" w:hAnsi="Sylfaen" w:cs="Merriweather"/>
          <w:lang w:val="ka-GE"/>
        </w:rPr>
        <w:t xml:space="preserve"> </w:t>
      </w:r>
    </w:p>
    <w:p w:rsidR="00296F00" w:rsidRPr="00246CAF" w:rsidRDefault="00296F00" w:rsidP="003C08A8">
      <w:pPr>
        <w:spacing w:before="120" w:after="120" w:line="240" w:lineRule="auto"/>
        <w:jc w:val="both"/>
        <w:rPr>
          <w:rFonts w:ascii="Sylfaen" w:eastAsia="Merriweather" w:hAnsi="Sylfaen" w:cs="Merriweather"/>
          <w:lang w:val="ka-GE"/>
        </w:rPr>
      </w:pPr>
    </w:p>
    <w:p w:rsidR="0060504A" w:rsidRPr="00246CAF" w:rsidRDefault="0060504A" w:rsidP="005C0FAC">
      <w:pPr>
        <w:keepNext/>
        <w:keepLines/>
        <w:numPr>
          <w:ilvl w:val="1"/>
          <w:numId w:val="2"/>
        </w:numPr>
        <w:spacing w:after="120" w:line="240" w:lineRule="auto"/>
        <w:outlineLvl w:val="1"/>
        <w:rPr>
          <w:rFonts w:ascii="Sylfaen" w:eastAsia="Arial Unicode MS" w:hAnsi="Sylfaen" w:cs="Arial Unicode MS"/>
          <w:b/>
          <w:lang w:val="ka-GE"/>
        </w:rPr>
      </w:pPr>
      <w:bookmarkStart w:id="73" w:name="_Toc525885319"/>
      <w:bookmarkStart w:id="74" w:name="_Toc12286980"/>
      <w:bookmarkStart w:id="75" w:name="_Toc104027332"/>
      <w:r w:rsidRPr="00246CAF">
        <w:rPr>
          <w:rFonts w:ascii="Sylfaen" w:eastAsia="Arial Unicode MS" w:hAnsi="Sylfaen" w:cs="Arial Unicode MS"/>
          <w:b/>
          <w:lang w:val="ka-GE"/>
        </w:rPr>
        <w:t>ზემოქმედება ადამიანის ჯანმრთელობასა და უსაფრთხოებაზე</w:t>
      </w:r>
      <w:bookmarkEnd w:id="73"/>
      <w:bookmarkEnd w:id="74"/>
      <w:bookmarkEnd w:id="75"/>
    </w:p>
    <w:p w:rsidR="00B248B7" w:rsidRPr="00246CAF" w:rsidRDefault="0060504A" w:rsidP="00FE2B0E">
      <w:pPr>
        <w:spacing w:after="120"/>
        <w:jc w:val="both"/>
        <w:rPr>
          <w:rFonts w:ascii="Sylfaen" w:hAnsi="Sylfaen"/>
          <w:lang w:val="ka-GE"/>
        </w:rPr>
      </w:pPr>
      <w:r w:rsidRPr="00246CAF">
        <w:rPr>
          <w:rFonts w:ascii="Sylfaen" w:hAnsi="Sylfaen"/>
          <w:lang w:val="ka-GE"/>
        </w:rPr>
        <w:t xml:space="preserve">როგორც მშენებლობა, ასევე ექსპლუატაციის პროცესში მომსახურე პერსონალის და ადგილობრივი მოსახლეობის ჯანმრთელობასა და უსაფრთხოებაზე  ზემოქმედების რისკები შეიძლება დაკავშირებული იყოს გაუთვალისწინებელ შემთხვევებთან. </w:t>
      </w:r>
      <w:r w:rsidR="00B248B7" w:rsidRPr="00246CAF">
        <w:rPr>
          <w:rFonts w:ascii="Sylfaen" w:hAnsi="Sylfaen"/>
          <w:lang w:val="ka-GE"/>
        </w:rPr>
        <w:t xml:space="preserve">გაუთვალისწინებელი შემთხვევები გულისხმობს, სატრანსპორტო ავარიას და სხვ. ასეთი სახის რისკების პრევენციის მიზნით, უსაფრთხოების ნორმების შესრულებას განსაკუთრებული ყურადღება მიექცევა. </w:t>
      </w:r>
    </w:p>
    <w:p w:rsidR="00557EFB" w:rsidRPr="00246CAF" w:rsidRDefault="00557EFB" w:rsidP="00FE2B0E">
      <w:pPr>
        <w:spacing w:after="120"/>
        <w:jc w:val="both"/>
        <w:rPr>
          <w:rFonts w:ascii="Sylfaen" w:hAnsi="Sylfaen"/>
          <w:lang w:val="ka-GE"/>
        </w:rPr>
      </w:pPr>
      <w:r w:rsidRPr="00246CAF">
        <w:rPr>
          <w:rFonts w:ascii="Sylfaen" w:eastAsia="Arial Unicode MS" w:hAnsi="Sylfaen" w:cs="Arial Unicode MS"/>
          <w:color w:val="000000"/>
          <w:lang w:val="ka-GE"/>
        </w:rPr>
        <w:t>საპროექტო ელექტროგადამცემი ხაზის 2 (115-116) ანძა რომელიც მინიმალურად იცვლება მდებარეობის თვალსაზრისით მდებარეობს დასახლებულ პუნქტში, თუმცა ბუფერული ზონის საცხოვრებელი და საზოგადოებრივი შენობებიდან დაცილების მანძილები ყველა შემთხვევაში დაცულია.</w:t>
      </w:r>
    </w:p>
    <w:p w:rsidR="0060504A" w:rsidRPr="00246CAF" w:rsidRDefault="0060504A" w:rsidP="00FE2B0E">
      <w:pPr>
        <w:spacing w:after="120"/>
        <w:jc w:val="both"/>
        <w:rPr>
          <w:rFonts w:ascii="Sylfaen" w:hAnsi="Sylfaen"/>
          <w:lang w:val="ka-GE"/>
        </w:rPr>
      </w:pPr>
      <w:r w:rsidRPr="00246CAF">
        <w:rPr>
          <w:rFonts w:ascii="Sylfaen" w:hAnsi="Sylfaen"/>
          <w:lang w:val="ka-GE"/>
        </w:rPr>
        <w:t>სხვა სახის ზემოქმედებები, ისეთები როგორიცაა ხმაურის გავლენა, ჰაერის ხარისხის გაუარესება და სხვ, შესაბამისი შერბილების ღონისძიებების პირობებში არ იქნება მნიშვნელოვანი</w:t>
      </w:r>
      <w:r w:rsidR="00B248B7" w:rsidRPr="00246CAF">
        <w:rPr>
          <w:rFonts w:ascii="Sylfaen" w:hAnsi="Sylfaen"/>
          <w:lang w:val="ka-GE"/>
        </w:rPr>
        <w:t>, იქიდან გამომდინარე, რომ ცვლილების განხორციელება მოითხოვს მინიმალურ დროს თითოეული ანძისათვის.</w:t>
      </w:r>
    </w:p>
    <w:p w:rsidR="00A30B88" w:rsidRPr="00246CAF" w:rsidRDefault="00A30B88" w:rsidP="00FE2B0E">
      <w:pPr>
        <w:spacing w:after="120"/>
        <w:jc w:val="both"/>
        <w:rPr>
          <w:rFonts w:ascii="Sylfaen" w:hAnsi="Sylfaen"/>
          <w:color w:val="000000"/>
          <w:lang w:val="ka-GE"/>
        </w:rPr>
      </w:pPr>
      <w:r w:rsidRPr="00246CAF">
        <w:rPr>
          <w:rFonts w:ascii="Sylfaen" w:eastAsia="Arial Unicode MS" w:hAnsi="Sylfaen" w:cs="Arial Unicode MS"/>
          <w:color w:val="000000"/>
          <w:lang w:val="ka-GE"/>
        </w:rPr>
        <w:t xml:space="preserve">პროექტში შეტანილი ცვლილებების განხორციელება მასშტაბური ავარიული სიტუაციების წარმოქმნასთან დაკავშირებული არ იქნება. </w:t>
      </w:r>
    </w:p>
    <w:p w:rsidR="00A30B88" w:rsidRPr="00246CAF" w:rsidRDefault="00A30B88" w:rsidP="00FE2B0E">
      <w:pPr>
        <w:spacing w:after="120"/>
        <w:jc w:val="both"/>
        <w:rPr>
          <w:rFonts w:ascii="Sylfaen" w:eastAsia="Arial Unicode MS" w:hAnsi="Sylfaen" w:cs="Arial Unicode MS"/>
          <w:color w:val="000000"/>
          <w:lang w:val="ka-GE"/>
        </w:rPr>
      </w:pPr>
      <w:r w:rsidRPr="00246CAF">
        <w:rPr>
          <w:rFonts w:ascii="Sylfaen" w:eastAsia="Arial Unicode MS" w:hAnsi="Sylfaen" w:cs="Arial Unicode MS"/>
          <w:color w:val="000000"/>
          <w:lang w:val="ka-GE"/>
        </w:rPr>
        <w:lastRenderedPageBreak/>
        <w:t xml:space="preserve">ზოგადად შეიძლება ითქვას, რომ სხალთა-შუახევის 35 კვ ძაბვის ელექტროგადამცემი ხაზის მშენებლობის და ექსპლუატაციის ფაზებზე მასშტაბური ავარიული ინციდენტების ან ბუნებრივი კატასტროფების წარმოქმნის, მათ შორის საშიში გეოდინამიკური პროცესების გააქტიურების რისკები დაბალია, კერძოდ: საპროექტო ეგხ-ის ანძებთან მისასვლელად ძირითადად გამოყენებულია არსებული ადგილობრივი გზები, ანძების განთავსებისათვის შერჩეულია გეოდინამიკური პროცესების განვითარების თვალსაზრისით შერჩეულია უსაფრთხო ადგილები. </w:t>
      </w:r>
    </w:p>
    <w:p w:rsidR="00A30B88" w:rsidRPr="00246CAF" w:rsidRDefault="00A30B88" w:rsidP="00FE2B0E">
      <w:pPr>
        <w:spacing w:after="120"/>
        <w:jc w:val="both"/>
        <w:rPr>
          <w:rFonts w:ascii="Sylfaen" w:hAnsi="Sylfaen"/>
          <w:lang w:val="ka-GE"/>
        </w:rPr>
      </w:pPr>
      <w:r w:rsidRPr="00246CAF">
        <w:rPr>
          <w:rFonts w:ascii="Sylfaen" w:eastAsia="Arial Unicode MS" w:hAnsi="Sylfaen" w:cs="Arial Unicode MS"/>
          <w:color w:val="000000"/>
          <w:lang w:val="ka-GE"/>
        </w:rPr>
        <w:t>საპროექტო ცვლილებით გათვალისწინებული 104A ანძა, რომელიც განთავსდება მდინარის მიერ წარმოქმნილ კუნძულოვან ტერიტორიაზე, მისთვის მოეწყობა სათანადო დაცვის ნაგებობა, რათა ოპერირების ეტაპი იყოს უსაფრთხო.</w:t>
      </w:r>
    </w:p>
    <w:p w:rsidR="0060504A" w:rsidRPr="00246CAF" w:rsidRDefault="0060504A" w:rsidP="00FE2B0E">
      <w:pPr>
        <w:spacing w:after="120"/>
        <w:jc w:val="both"/>
        <w:rPr>
          <w:rFonts w:ascii="Sylfaen" w:hAnsi="Sylfaen"/>
          <w:lang w:val="ka-GE"/>
        </w:rPr>
      </w:pPr>
      <w:r w:rsidRPr="00246CAF">
        <w:rPr>
          <w:rFonts w:ascii="Sylfaen" w:hAnsi="Sylfaen"/>
          <w:lang w:val="ka-GE"/>
        </w:rPr>
        <w:t xml:space="preserve">ექსპლუატაციის ეტაპზე </w:t>
      </w:r>
      <w:r w:rsidR="00F33D6C" w:rsidRPr="00246CAF">
        <w:rPr>
          <w:rFonts w:ascii="Sylfaen" w:hAnsi="Sylfaen"/>
          <w:lang w:val="ka-GE"/>
        </w:rPr>
        <w:t>მოსახლეობის</w:t>
      </w:r>
      <w:r w:rsidRPr="00246CAF">
        <w:rPr>
          <w:rFonts w:ascii="Sylfaen" w:hAnsi="Sylfaen"/>
          <w:lang w:val="ka-GE"/>
        </w:rPr>
        <w:t xml:space="preserve"> ჯანმრთელობასა და უსაფრთხოებაზე ზემოქმედების რისკები არ არსებობს.</w:t>
      </w:r>
      <w:r w:rsidR="00B248B7" w:rsidRPr="00246CAF">
        <w:rPr>
          <w:rFonts w:ascii="Sylfaen" w:hAnsi="Sylfaen"/>
          <w:lang w:val="ka-GE"/>
        </w:rPr>
        <w:t xml:space="preserve"> </w:t>
      </w:r>
    </w:p>
    <w:p w:rsidR="0060504A" w:rsidRPr="00246CAF" w:rsidRDefault="0060504A" w:rsidP="003C08A8">
      <w:pPr>
        <w:spacing w:before="120" w:after="120" w:line="240" w:lineRule="auto"/>
        <w:jc w:val="both"/>
        <w:rPr>
          <w:rFonts w:ascii="Sylfaen" w:eastAsia="Merriweather" w:hAnsi="Sylfaen" w:cs="Merriweather"/>
          <w:lang w:val="ka-GE"/>
        </w:rPr>
      </w:pPr>
    </w:p>
    <w:p w:rsidR="00296F00" w:rsidRPr="00246CAF" w:rsidRDefault="0020557B" w:rsidP="00296F00">
      <w:pPr>
        <w:keepNext/>
        <w:keepLines/>
        <w:numPr>
          <w:ilvl w:val="1"/>
          <w:numId w:val="2"/>
        </w:numPr>
        <w:spacing w:after="120" w:line="240" w:lineRule="auto"/>
        <w:outlineLvl w:val="1"/>
        <w:rPr>
          <w:rFonts w:ascii="Sylfaen" w:eastAsia="Arial Unicode MS" w:hAnsi="Sylfaen" w:cs="Arial Unicode MS"/>
          <w:b/>
          <w:lang w:val="ka-GE"/>
        </w:rPr>
      </w:pPr>
      <w:bookmarkStart w:id="76" w:name="_Toc104027333"/>
      <w:r w:rsidRPr="00246CAF">
        <w:rPr>
          <w:rFonts w:ascii="Sylfaen" w:eastAsia="Arial Unicode MS" w:hAnsi="Sylfaen" w:cs="Arial Unicode MS"/>
          <w:b/>
          <w:lang w:val="ka-GE"/>
        </w:rPr>
        <w:t>ტრანსსასაზღვრო</w:t>
      </w:r>
      <w:r w:rsidR="00296F00" w:rsidRPr="00246CAF">
        <w:rPr>
          <w:rFonts w:ascii="Sylfaen" w:eastAsia="Arial Unicode MS" w:hAnsi="Sylfaen" w:cs="Arial Unicode MS"/>
          <w:b/>
          <w:lang w:val="ka-GE"/>
        </w:rPr>
        <w:t xml:space="preserve"> ზემოქმედება</w:t>
      </w:r>
      <w:bookmarkEnd w:id="76"/>
      <w:r w:rsidR="00296F00" w:rsidRPr="00246CAF">
        <w:rPr>
          <w:rFonts w:ascii="Sylfaen" w:eastAsia="Arial Unicode MS" w:hAnsi="Sylfaen" w:cs="Arial Unicode MS"/>
          <w:b/>
          <w:lang w:val="ka-GE"/>
        </w:rPr>
        <w:t xml:space="preserve"> </w:t>
      </w:r>
    </w:p>
    <w:p w:rsidR="00296F00" w:rsidRPr="00246CAF" w:rsidRDefault="00296F00" w:rsidP="003C08A8">
      <w:pPr>
        <w:spacing w:before="120" w:after="120" w:line="240" w:lineRule="auto"/>
        <w:jc w:val="both"/>
        <w:rPr>
          <w:rFonts w:ascii="Sylfaen" w:eastAsia="Merriweather" w:hAnsi="Sylfaen" w:cs="Merriweather"/>
          <w:lang w:val="ka-GE"/>
        </w:rPr>
      </w:pPr>
      <w:r w:rsidRPr="00246CAF">
        <w:rPr>
          <w:rFonts w:ascii="Sylfaen" w:eastAsia="Merriweather" w:hAnsi="Sylfaen" w:cs="Merriweather"/>
          <w:lang w:val="ka-GE"/>
        </w:rPr>
        <w:t xml:space="preserve">დაგეგმილი საპროექტო ცვლილებების სპეციფიკის და </w:t>
      </w:r>
      <w:r w:rsidR="0020557B" w:rsidRPr="00246CAF">
        <w:rPr>
          <w:rFonts w:ascii="Sylfaen" w:eastAsia="Merriweather" w:hAnsi="Sylfaen" w:cs="Merriweather"/>
          <w:lang w:val="ka-GE"/>
        </w:rPr>
        <w:t>საქმიანობის</w:t>
      </w:r>
      <w:r w:rsidRPr="00246CAF">
        <w:rPr>
          <w:rFonts w:ascii="Sylfaen" w:eastAsia="Merriweather" w:hAnsi="Sylfaen" w:cs="Merriweather"/>
          <w:lang w:val="ka-GE"/>
        </w:rPr>
        <w:t xml:space="preserve"> განხორციელების ტერიტორიის ადგილმდებარეობის გათვალისწინებით </w:t>
      </w:r>
      <w:r w:rsidR="0020557B" w:rsidRPr="00246CAF">
        <w:rPr>
          <w:rFonts w:ascii="Sylfaen" w:eastAsia="Merriweather" w:hAnsi="Sylfaen" w:cs="Merriweather"/>
          <w:lang w:val="ka-GE"/>
        </w:rPr>
        <w:t>ტრანსსასაზღვრო</w:t>
      </w:r>
      <w:r w:rsidRPr="00246CAF">
        <w:rPr>
          <w:rFonts w:ascii="Sylfaen" w:eastAsia="Merriweather" w:hAnsi="Sylfaen" w:cs="Merriweather"/>
          <w:lang w:val="ka-GE"/>
        </w:rPr>
        <w:t xml:space="preserve"> ზემოქმედების რიკის პრაქტიკულად არ არსებობს.  </w:t>
      </w:r>
    </w:p>
    <w:p w:rsidR="00296F00" w:rsidRPr="00246CAF" w:rsidRDefault="00296F00" w:rsidP="003C08A8">
      <w:pPr>
        <w:spacing w:before="120" w:after="120" w:line="240" w:lineRule="auto"/>
        <w:jc w:val="both"/>
        <w:rPr>
          <w:rFonts w:ascii="Sylfaen" w:eastAsia="Merriweather" w:hAnsi="Sylfaen" w:cs="Merriweather"/>
          <w:lang w:val="ka-GE"/>
        </w:rPr>
      </w:pPr>
    </w:p>
    <w:p w:rsidR="00CC095E" w:rsidRPr="00246CAF" w:rsidRDefault="00CC095E" w:rsidP="00D70556">
      <w:pPr>
        <w:keepNext/>
        <w:keepLines/>
        <w:numPr>
          <w:ilvl w:val="1"/>
          <w:numId w:val="2"/>
        </w:numPr>
        <w:spacing w:after="120" w:line="240" w:lineRule="auto"/>
        <w:outlineLvl w:val="1"/>
        <w:rPr>
          <w:rFonts w:ascii="Sylfaen" w:eastAsia="Arial Unicode MS" w:hAnsi="Sylfaen" w:cs="Arial Unicode MS"/>
          <w:b/>
          <w:lang w:val="ka-GE"/>
        </w:rPr>
      </w:pPr>
      <w:bookmarkStart w:id="77" w:name="_Toc104027334"/>
      <w:r w:rsidRPr="00246CAF">
        <w:rPr>
          <w:rFonts w:ascii="Sylfaen" w:eastAsia="Arial Unicode MS" w:hAnsi="Sylfaen" w:cs="Arial Unicode MS"/>
          <w:b/>
          <w:lang w:val="ka-GE"/>
        </w:rPr>
        <w:t>კუმულაციური ზემოქმედება</w:t>
      </w:r>
      <w:bookmarkEnd w:id="77"/>
    </w:p>
    <w:p w:rsidR="00CC095E" w:rsidRPr="00246CAF" w:rsidRDefault="00CC095E" w:rsidP="00D70556">
      <w:pPr>
        <w:spacing w:before="120" w:after="120" w:line="240" w:lineRule="auto"/>
        <w:jc w:val="both"/>
        <w:rPr>
          <w:rFonts w:ascii="Sylfaen" w:eastAsia="Arial Unicode MS" w:hAnsi="Sylfaen" w:cs="Arial Unicode MS"/>
          <w:lang w:val="ka-GE"/>
        </w:rPr>
      </w:pPr>
      <w:r w:rsidRPr="00246CAF">
        <w:rPr>
          <w:rFonts w:ascii="Sylfaen" w:eastAsia="Arial Unicode MS" w:hAnsi="Sylfaen" w:cs="Arial Unicode MS"/>
          <w:lang w:val="ka-GE"/>
        </w:rPr>
        <w:t xml:space="preserve">პროექტში შეტანილი ცვლილებები ითვალისწინებს 2 ახალი ანძის დამატებას და 5 ანძის მდებარეობის შეცვლას, აქედან გამომდინარე საქმიანობა არ არის მასშტაბური, სამუშაოები მინიმალური მასშტაბისაა და განსახორციელებლად საჭიროებს მცირე დროს. </w:t>
      </w:r>
      <w:r w:rsidR="006728CE" w:rsidRPr="00246CAF">
        <w:rPr>
          <w:rFonts w:ascii="Sylfaen" w:eastAsia="Arial Unicode MS" w:hAnsi="Sylfaen" w:cs="Arial Unicode MS"/>
          <w:lang w:val="ka-GE"/>
        </w:rPr>
        <w:t xml:space="preserve">აქვე უნდა აღინიშნოს, რომ საპროექტო ცვლილებების დერეფნის მიმდებარე არეალში სხვა რაიმე ინფრასტრუქტურული ობიექტების სამშენებლო სამუშაოები არ მიმდინარეობს და შესაბამისად მშენებლობის ფაზაზე კუმულაციური ზემოქმედება მოსალოდნელი არ არის. </w:t>
      </w:r>
      <w:r w:rsidRPr="00246CAF">
        <w:rPr>
          <w:rFonts w:ascii="Sylfaen" w:eastAsia="Arial Unicode MS" w:hAnsi="Sylfaen" w:cs="Arial Unicode MS"/>
          <w:lang w:val="ka-GE"/>
        </w:rPr>
        <w:t xml:space="preserve">  </w:t>
      </w:r>
    </w:p>
    <w:p w:rsidR="00CC095E" w:rsidRPr="00246CAF" w:rsidRDefault="00CC095E" w:rsidP="00D70556">
      <w:pPr>
        <w:spacing w:before="120" w:after="120" w:line="240" w:lineRule="auto"/>
        <w:jc w:val="both"/>
        <w:rPr>
          <w:rFonts w:ascii="Sylfaen" w:eastAsia="Arial Unicode MS" w:hAnsi="Sylfaen" w:cs="Arial Unicode MS"/>
          <w:lang w:val="ka-GE"/>
        </w:rPr>
      </w:pPr>
      <w:r w:rsidRPr="00246CAF">
        <w:rPr>
          <w:rFonts w:ascii="Sylfaen" w:eastAsia="Arial Unicode MS" w:hAnsi="Sylfaen" w:cs="Arial Unicode MS"/>
          <w:lang w:val="ka-GE"/>
        </w:rPr>
        <w:t xml:space="preserve">პროექტში შეტანილი ცვლილებები ელექტროგადამცემი ხაზის ტექნიკური პარამეტრების </w:t>
      </w:r>
      <w:r w:rsidR="006728CE" w:rsidRPr="00246CAF">
        <w:rPr>
          <w:rFonts w:ascii="Sylfaen" w:eastAsia="Arial Unicode MS" w:hAnsi="Sylfaen" w:cs="Arial Unicode MS"/>
          <w:lang w:val="ka-GE"/>
        </w:rPr>
        <w:t>ცვლილებას</w:t>
      </w:r>
      <w:r w:rsidRPr="00246CAF">
        <w:rPr>
          <w:rFonts w:ascii="Sylfaen" w:eastAsia="Arial Unicode MS" w:hAnsi="Sylfaen" w:cs="Arial Unicode MS"/>
          <w:lang w:val="ka-GE"/>
        </w:rPr>
        <w:t xml:space="preserve"> არ ითვალისწინ</w:t>
      </w:r>
      <w:r w:rsidR="0020557B">
        <w:rPr>
          <w:rFonts w:ascii="Sylfaen" w:eastAsia="Arial Unicode MS" w:hAnsi="Sylfaen" w:cs="Arial Unicode MS"/>
          <w:lang w:val="ka-GE"/>
        </w:rPr>
        <w:t>ებს</w:t>
      </w:r>
      <w:r w:rsidRPr="00246CAF">
        <w:rPr>
          <w:rFonts w:ascii="Sylfaen" w:eastAsia="Arial Unicode MS" w:hAnsi="Sylfaen" w:cs="Arial Unicode MS"/>
          <w:lang w:val="ka-GE"/>
        </w:rPr>
        <w:t>.</w:t>
      </w:r>
      <w:r w:rsidR="006728CE" w:rsidRPr="00246CAF">
        <w:rPr>
          <w:rFonts w:ascii="Sylfaen" w:eastAsia="Arial Unicode MS" w:hAnsi="Sylfaen" w:cs="Arial Unicode MS"/>
          <w:lang w:val="ka-GE"/>
        </w:rPr>
        <w:t xml:space="preserve"> </w:t>
      </w:r>
      <w:r w:rsidR="005F3424" w:rsidRPr="00246CAF">
        <w:rPr>
          <w:rFonts w:ascii="Sylfaen" w:eastAsia="Arial Unicode MS" w:hAnsi="Sylfaen" w:cs="Arial Unicode MS"/>
          <w:lang w:val="ka-GE"/>
        </w:rPr>
        <w:t>ამასთანავე</w:t>
      </w:r>
      <w:r w:rsidR="006728CE" w:rsidRPr="00246CAF">
        <w:rPr>
          <w:rFonts w:ascii="Sylfaen" w:eastAsia="Arial Unicode MS" w:hAnsi="Sylfaen" w:cs="Arial Unicode MS"/>
          <w:lang w:val="ka-GE"/>
        </w:rPr>
        <w:t xml:space="preserve"> ანძების განთავსება მოხდება არსებული </w:t>
      </w:r>
      <w:r w:rsidR="005F3424">
        <w:rPr>
          <w:rFonts w:ascii="Sylfaen" w:eastAsia="Arial Unicode MS" w:hAnsi="Sylfaen" w:cs="Arial Unicode MS"/>
          <w:lang w:val="ka-GE"/>
        </w:rPr>
        <w:t>ხაზ</w:t>
      </w:r>
      <w:r w:rsidR="006728CE" w:rsidRPr="00246CAF">
        <w:rPr>
          <w:rFonts w:ascii="Sylfaen" w:eastAsia="Arial Unicode MS" w:hAnsi="Sylfaen" w:cs="Arial Unicode MS"/>
          <w:lang w:val="ka-GE"/>
        </w:rPr>
        <w:t xml:space="preserve">ის </w:t>
      </w:r>
      <w:r w:rsidR="005F3424" w:rsidRPr="00246CAF">
        <w:rPr>
          <w:rFonts w:ascii="Sylfaen" w:eastAsia="Arial Unicode MS" w:hAnsi="Sylfaen" w:cs="Arial Unicode MS"/>
          <w:lang w:val="ka-GE"/>
        </w:rPr>
        <w:t>დერეფანში</w:t>
      </w:r>
      <w:r w:rsidR="006728CE" w:rsidRPr="00246CAF">
        <w:rPr>
          <w:rFonts w:ascii="Sylfaen" w:eastAsia="Arial Unicode MS" w:hAnsi="Sylfaen" w:cs="Arial Unicode MS"/>
          <w:lang w:val="ka-GE"/>
        </w:rPr>
        <w:t xml:space="preserve"> ან მის უშუალო სიახლოვეს და შესაბამისად ექსპლუატაციის ფაზაზე კუმულაციური ზემოქმედების რისკები საბაზისო პროექტთან შედარებით არ გაიზრდება. </w:t>
      </w:r>
    </w:p>
    <w:p w:rsidR="006728CE" w:rsidRPr="00246CAF" w:rsidRDefault="006728CE" w:rsidP="00D70556">
      <w:pPr>
        <w:spacing w:before="120" w:after="120" w:line="240" w:lineRule="auto"/>
        <w:jc w:val="both"/>
        <w:rPr>
          <w:rFonts w:ascii="Sylfaen" w:eastAsia="Arial Unicode MS" w:hAnsi="Sylfaen" w:cs="Arial Unicode MS"/>
          <w:lang w:val="ka-GE"/>
        </w:rPr>
      </w:pPr>
      <w:r w:rsidRPr="00246CAF">
        <w:rPr>
          <w:rFonts w:ascii="Sylfaen" w:eastAsia="Arial Unicode MS" w:hAnsi="Sylfaen" w:cs="Arial Unicode MS"/>
          <w:lang w:val="ka-GE"/>
        </w:rPr>
        <w:t xml:space="preserve">აღნიშნულის გათვალისწინებით, დაგეგმილი საპროექტო ცვლილებები კუმულაციური ზემოქმედების რისკების ზრდასთან დაკავშირებული არ იქნება.  </w:t>
      </w:r>
    </w:p>
    <w:p w:rsidR="006728CE" w:rsidRPr="00246CAF" w:rsidRDefault="006728CE" w:rsidP="00D70556">
      <w:pPr>
        <w:spacing w:before="120" w:after="120" w:line="240" w:lineRule="auto"/>
        <w:jc w:val="both"/>
        <w:rPr>
          <w:rFonts w:ascii="Sylfaen" w:eastAsia="Arial Unicode MS" w:hAnsi="Sylfaen" w:cs="Arial Unicode MS"/>
          <w:lang w:val="ka-GE"/>
        </w:rPr>
      </w:pPr>
    </w:p>
    <w:p w:rsidR="0008701F" w:rsidRPr="00246CAF" w:rsidRDefault="0008701F" w:rsidP="0008701F">
      <w:pPr>
        <w:keepNext/>
        <w:keepLines/>
        <w:numPr>
          <w:ilvl w:val="0"/>
          <w:numId w:val="2"/>
        </w:numPr>
        <w:spacing w:after="120" w:line="240" w:lineRule="auto"/>
        <w:jc w:val="both"/>
        <w:outlineLvl w:val="0"/>
        <w:rPr>
          <w:rFonts w:ascii="Sylfaen" w:eastAsia="Arial Unicode MS" w:hAnsi="Sylfaen" w:cs="Arial Unicode MS"/>
          <w:b/>
          <w:lang w:val="ka-GE"/>
        </w:rPr>
      </w:pPr>
      <w:bookmarkStart w:id="78" w:name="_Toc508809802"/>
      <w:bookmarkStart w:id="79" w:name="_Toc12286984"/>
      <w:bookmarkStart w:id="80" w:name="_Toc104027335"/>
      <w:r w:rsidRPr="00246CAF">
        <w:rPr>
          <w:rFonts w:ascii="Sylfaen" w:eastAsia="Arial Unicode MS" w:hAnsi="Sylfaen" w:cs="Arial Unicode MS"/>
          <w:b/>
          <w:lang w:val="ka-GE"/>
        </w:rPr>
        <w:t>გარემოსდაცვითი მენეჯმენტის და მონიტორინგის პრინციპები</w:t>
      </w:r>
      <w:bookmarkEnd w:id="78"/>
      <w:bookmarkEnd w:id="79"/>
      <w:bookmarkEnd w:id="80"/>
    </w:p>
    <w:p w:rsidR="0008701F" w:rsidRPr="00246CAF" w:rsidRDefault="0008701F" w:rsidP="0008701F">
      <w:pPr>
        <w:spacing w:after="120" w:line="240" w:lineRule="auto"/>
        <w:jc w:val="both"/>
        <w:rPr>
          <w:rFonts w:ascii="Sylfaen" w:eastAsia="Merriweather" w:hAnsi="Sylfaen" w:cs="Merriweather"/>
          <w:lang w:val="ka-GE"/>
        </w:rPr>
      </w:pPr>
      <w:r w:rsidRPr="00246CAF">
        <w:rPr>
          <w:rFonts w:ascii="Sylfaen" w:eastAsia="Merriweather" w:hAnsi="Sylfaen" w:cs="Merriweather"/>
          <w:lang w:val="ka-GE"/>
        </w:rPr>
        <w:t xml:space="preserve">საქმიანობის განხორციელების პროცესში უარყოფითი ზემოქმედებების მნიშვნელოვნების შემცირების ერთერთი წინაპირობაა დაგეგმილი საქმიანობის სწორი მართვა მკაცრი მეთვალყურეობის (გარემოსდაცვითი მონიტორინგის) პირობებში.  </w:t>
      </w:r>
    </w:p>
    <w:p w:rsidR="0008701F" w:rsidRPr="00246CAF" w:rsidRDefault="0008701F" w:rsidP="0008701F">
      <w:pPr>
        <w:spacing w:after="120" w:line="240" w:lineRule="auto"/>
        <w:jc w:val="both"/>
        <w:rPr>
          <w:rFonts w:ascii="Sylfaen" w:eastAsia="Merriweather" w:hAnsi="Sylfaen" w:cs="Merriweather"/>
          <w:lang w:val="ka-GE"/>
        </w:rPr>
      </w:pPr>
      <w:r w:rsidRPr="00246CAF">
        <w:rPr>
          <w:rFonts w:ascii="Sylfaen" w:eastAsia="Merriweather" w:hAnsi="Sylfaen" w:cs="Merriweather"/>
          <w:lang w:val="ka-GE"/>
        </w:rPr>
        <w:t xml:space="preserve">გარემოსდაცვითი მართვის გეგმის (გმგ) მნიშვნელოვანი კომპონენტია სხვადასხვა თემატური გარემოსდაცვითი დოკუმენტების მომზადება, მათ შორის მნიშვნელოვანია შემარბილებელ ღონისძიებათა დეტალური გეგმა. საჭირო იქნება გეგმაში გაწერილი პროცედურების პრაქტიკული შესრულება და საჭიროების მიხედვით კორექტირება-განახლება. აღნიშნული გეგმის შესრულების ხარისხი გაკონტროლდება გამოყოფილი გარემოსდაცვითი მენეჯერის მიერ. </w:t>
      </w:r>
    </w:p>
    <w:p w:rsidR="0008701F" w:rsidRPr="00246CAF" w:rsidRDefault="0008701F" w:rsidP="0008701F">
      <w:pPr>
        <w:spacing w:after="120" w:line="240" w:lineRule="auto"/>
        <w:jc w:val="both"/>
        <w:rPr>
          <w:rFonts w:ascii="Sylfaen" w:eastAsia="Merriweather" w:hAnsi="Sylfaen" w:cs="Merriweather"/>
          <w:lang w:val="ka-GE"/>
        </w:rPr>
      </w:pPr>
      <w:r w:rsidRPr="00246CAF">
        <w:rPr>
          <w:rFonts w:ascii="Sylfaen" w:eastAsia="Merriweather" w:hAnsi="Sylfaen" w:cs="Merriweather"/>
          <w:lang w:val="ka-GE"/>
        </w:rPr>
        <w:t xml:space="preserve">გარემოსდაცვითი მონიტორინგის მეთოდები მოიცავს ვიზუალურ დაკვირვებას, გაზომვებს და ლაბორატორიულ კვლევებს (საჭიროების შემთხვევაში). გზშ-ს შემდგომი ეტაპების ფარგლებში </w:t>
      </w:r>
      <w:r w:rsidRPr="00246CAF">
        <w:rPr>
          <w:rFonts w:ascii="Sylfaen" w:eastAsia="Merriweather" w:hAnsi="Sylfaen" w:cs="Merriweather"/>
          <w:lang w:val="ka-GE"/>
        </w:rPr>
        <w:lastRenderedPageBreak/>
        <w:t>შემუშავებული გარემოსდაცვითი მონიტორინგის გეგმა გაითვალისწინებს ისეთ საკითხებს, როგორიცაა:</w:t>
      </w:r>
    </w:p>
    <w:p w:rsidR="0008701F" w:rsidRPr="00246CAF" w:rsidRDefault="0008701F" w:rsidP="00296F00">
      <w:pPr>
        <w:numPr>
          <w:ilvl w:val="0"/>
          <w:numId w:val="27"/>
        </w:numPr>
        <w:spacing w:after="0" w:line="240" w:lineRule="auto"/>
        <w:rPr>
          <w:rFonts w:ascii="Sylfaen" w:eastAsia="Merriweather" w:hAnsi="Sylfaen" w:cs="Merriweather"/>
          <w:lang w:val="ka-GE"/>
        </w:rPr>
      </w:pPr>
      <w:r w:rsidRPr="00246CAF">
        <w:rPr>
          <w:rFonts w:ascii="Sylfaen" w:eastAsia="Merriweather" w:hAnsi="Sylfaen" w:cs="Merriweather"/>
          <w:lang w:val="ka-GE"/>
        </w:rPr>
        <w:t>გარემოს მდგომარეობის მაჩვენებლების შეფასება;</w:t>
      </w:r>
    </w:p>
    <w:p w:rsidR="0008701F" w:rsidRPr="00246CAF" w:rsidRDefault="0008701F" w:rsidP="00296F00">
      <w:pPr>
        <w:numPr>
          <w:ilvl w:val="0"/>
          <w:numId w:val="27"/>
        </w:numPr>
        <w:spacing w:after="0" w:line="240" w:lineRule="auto"/>
        <w:rPr>
          <w:rFonts w:ascii="Sylfaen" w:eastAsia="Merriweather" w:hAnsi="Sylfaen" w:cs="Merriweather"/>
          <w:lang w:val="ka-GE"/>
        </w:rPr>
      </w:pPr>
      <w:r w:rsidRPr="00246CAF">
        <w:rPr>
          <w:rFonts w:ascii="Sylfaen" w:eastAsia="Merriweather" w:hAnsi="Sylfaen" w:cs="Merriweather"/>
          <w:lang w:val="ka-GE"/>
        </w:rPr>
        <w:t>გარემოს მდგომარეობის მაჩვენებლების ცვლილებების მიზეზების გამოვლენა და შედეგების შეფასება;</w:t>
      </w:r>
    </w:p>
    <w:p w:rsidR="0008701F" w:rsidRPr="00246CAF" w:rsidRDefault="0008701F" w:rsidP="00296F00">
      <w:pPr>
        <w:numPr>
          <w:ilvl w:val="0"/>
          <w:numId w:val="27"/>
        </w:numPr>
        <w:spacing w:after="0" w:line="240" w:lineRule="auto"/>
        <w:rPr>
          <w:rFonts w:ascii="Sylfaen" w:eastAsia="Merriweather" w:hAnsi="Sylfaen" w:cs="Merriweather"/>
          <w:lang w:val="ka-GE"/>
        </w:rPr>
      </w:pPr>
      <w:r w:rsidRPr="00246CAF">
        <w:rPr>
          <w:rFonts w:ascii="Sylfaen" w:eastAsia="Merriweather" w:hAnsi="Sylfaen" w:cs="Merriweather"/>
          <w:lang w:val="ka-GE"/>
        </w:rPr>
        <w:t>საქმიანობის გარემოზე ზემოქმედების ხარისხსა და დინამიკაზე სისტემატური ზედამხედველობა;</w:t>
      </w:r>
    </w:p>
    <w:p w:rsidR="0008701F" w:rsidRPr="00246CAF" w:rsidRDefault="0008701F" w:rsidP="00296F00">
      <w:pPr>
        <w:numPr>
          <w:ilvl w:val="0"/>
          <w:numId w:val="27"/>
        </w:numPr>
        <w:spacing w:after="0" w:line="240" w:lineRule="auto"/>
        <w:rPr>
          <w:rFonts w:ascii="Sylfaen" w:eastAsia="Merriweather" w:hAnsi="Sylfaen" w:cs="Merriweather"/>
          <w:lang w:val="ka-GE"/>
        </w:rPr>
      </w:pPr>
      <w:r w:rsidRPr="00246CAF">
        <w:rPr>
          <w:rFonts w:ascii="Sylfaen" w:eastAsia="Merriweather" w:hAnsi="Sylfaen" w:cs="Merriweather"/>
          <w:lang w:val="ka-GE"/>
        </w:rPr>
        <w:t>ზემოქმედების ინტენსივობის კანონმდებლობით დადგენილ მოთხოვნებთან შესაბამისობა;</w:t>
      </w:r>
    </w:p>
    <w:p w:rsidR="0008701F" w:rsidRPr="00246CAF" w:rsidRDefault="0008701F" w:rsidP="00296F00">
      <w:pPr>
        <w:numPr>
          <w:ilvl w:val="0"/>
          <w:numId w:val="27"/>
        </w:numPr>
        <w:spacing w:after="0" w:line="240" w:lineRule="auto"/>
        <w:rPr>
          <w:rFonts w:ascii="Sylfaen" w:eastAsia="Merriweather" w:hAnsi="Sylfaen" w:cs="Merriweather"/>
          <w:lang w:val="ka-GE"/>
        </w:rPr>
      </w:pPr>
      <w:r w:rsidRPr="00246CAF">
        <w:rPr>
          <w:rFonts w:ascii="Sylfaen" w:eastAsia="Merriweather" w:hAnsi="Sylfaen" w:cs="Merriweather"/>
          <w:lang w:val="ka-GE"/>
        </w:rPr>
        <w:t>მნიშვნელოვან ეკოლოგიურ ასპექტებთან დაკავშირებული მაჩვენებლების დადგენილი პარამეტრების გაკონტროლება;</w:t>
      </w:r>
    </w:p>
    <w:p w:rsidR="0008701F" w:rsidRPr="00246CAF" w:rsidRDefault="0008701F" w:rsidP="00296F00">
      <w:pPr>
        <w:numPr>
          <w:ilvl w:val="0"/>
          <w:numId w:val="27"/>
        </w:numPr>
        <w:spacing w:after="0" w:line="240" w:lineRule="auto"/>
        <w:rPr>
          <w:rFonts w:ascii="Sylfaen" w:eastAsia="Merriweather" w:hAnsi="Sylfaen" w:cs="Merriweather"/>
          <w:lang w:val="ka-GE"/>
        </w:rPr>
      </w:pPr>
      <w:r w:rsidRPr="00246CAF">
        <w:rPr>
          <w:rFonts w:ascii="Sylfaen" w:eastAsia="Merriweather" w:hAnsi="Sylfaen" w:cs="Merriweather"/>
          <w:lang w:val="ka-GE"/>
        </w:rPr>
        <w:t>საქმიანობის პროცესში ეკოლოგიურ ასპექტებთან დაკავშირებული  შესაძლო დარღვევების ან საგანგებო სიტუაციების პრევენცია და დროული გამოვლენა;</w:t>
      </w:r>
    </w:p>
    <w:p w:rsidR="0008701F" w:rsidRPr="00246CAF" w:rsidRDefault="0008701F" w:rsidP="00FE2B0E">
      <w:pPr>
        <w:spacing w:before="120" w:after="120" w:line="240" w:lineRule="auto"/>
        <w:jc w:val="both"/>
        <w:rPr>
          <w:rFonts w:ascii="Sylfaen" w:eastAsia="Merriweather" w:hAnsi="Sylfaen" w:cs="Merriweather"/>
          <w:lang w:val="ka-GE"/>
        </w:rPr>
      </w:pPr>
      <w:r w:rsidRPr="00246CAF">
        <w:rPr>
          <w:rFonts w:ascii="Sylfaen" w:eastAsia="Merriweather" w:hAnsi="Sylfaen" w:cs="Merriweather"/>
          <w:lang w:val="ka-GE"/>
        </w:rPr>
        <w:t>მშენებლობის ფაზაზე გარემოსდაცვითი მონიტორინგის პროცესში სისტემატურ დაკვირვებას და შეფასებას სავარაუდოდ დაექვემდებარება:</w:t>
      </w:r>
    </w:p>
    <w:p w:rsidR="0008701F" w:rsidRPr="00246CAF" w:rsidRDefault="0008701F" w:rsidP="00296F00">
      <w:pPr>
        <w:numPr>
          <w:ilvl w:val="0"/>
          <w:numId w:val="28"/>
        </w:numPr>
        <w:spacing w:after="0" w:line="240" w:lineRule="auto"/>
        <w:rPr>
          <w:rFonts w:ascii="Sylfaen" w:eastAsia="Merriweather" w:hAnsi="Sylfaen" w:cs="Merriweather"/>
          <w:lang w:val="ka-GE"/>
        </w:rPr>
      </w:pPr>
      <w:r w:rsidRPr="00246CAF">
        <w:rPr>
          <w:rFonts w:ascii="Sylfaen" w:eastAsia="Merriweather" w:hAnsi="Sylfaen" w:cs="Merriweather"/>
          <w:lang w:val="ka-GE"/>
        </w:rPr>
        <w:t>ატმოსფერული ჰაერი და ხმაური;</w:t>
      </w:r>
    </w:p>
    <w:p w:rsidR="0008701F" w:rsidRPr="00246CAF" w:rsidRDefault="0008701F" w:rsidP="00296F00">
      <w:pPr>
        <w:numPr>
          <w:ilvl w:val="0"/>
          <w:numId w:val="28"/>
        </w:numPr>
        <w:spacing w:after="0" w:line="240" w:lineRule="auto"/>
        <w:rPr>
          <w:rFonts w:ascii="Sylfaen" w:eastAsia="Merriweather" w:hAnsi="Sylfaen" w:cs="Merriweather"/>
          <w:lang w:val="ka-GE"/>
        </w:rPr>
      </w:pPr>
      <w:r w:rsidRPr="00246CAF">
        <w:rPr>
          <w:rFonts w:ascii="Sylfaen" w:eastAsia="Merriweather" w:hAnsi="Sylfaen" w:cs="Merriweather"/>
          <w:lang w:val="ka-GE"/>
        </w:rPr>
        <w:t>წყლის ხარისხი და ჰიდროლოგიური პირობები;</w:t>
      </w:r>
    </w:p>
    <w:p w:rsidR="0008701F" w:rsidRPr="00246CAF" w:rsidRDefault="0008701F" w:rsidP="00296F00">
      <w:pPr>
        <w:numPr>
          <w:ilvl w:val="0"/>
          <w:numId w:val="28"/>
        </w:numPr>
        <w:spacing w:after="0" w:line="240" w:lineRule="auto"/>
        <w:rPr>
          <w:rFonts w:ascii="Sylfaen" w:eastAsia="Merriweather" w:hAnsi="Sylfaen" w:cs="Merriweather"/>
          <w:lang w:val="ka-GE"/>
        </w:rPr>
      </w:pPr>
      <w:r w:rsidRPr="00246CAF">
        <w:rPr>
          <w:rFonts w:ascii="Sylfaen" w:eastAsia="Merriweather" w:hAnsi="Sylfaen" w:cs="Merriweather"/>
          <w:lang w:val="ka-GE"/>
        </w:rPr>
        <w:t>გეოლოგიური გარემო და ნიადაგი;</w:t>
      </w:r>
    </w:p>
    <w:p w:rsidR="0008701F" w:rsidRPr="00246CAF" w:rsidRDefault="0008701F" w:rsidP="00296F00">
      <w:pPr>
        <w:numPr>
          <w:ilvl w:val="0"/>
          <w:numId w:val="28"/>
        </w:numPr>
        <w:spacing w:after="0" w:line="240" w:lineRule="auto"/>
        <w:rPr>
          <w:rFonts w:ascii="Sylfaen" w:eastAsia="Merriweather" w:hAnsi="Sylfaen" w:cs="Merriweather"/>
          <w:lang w:val="ka-GE"/>
        </w:rPr>
      </w:pPr>
      <w:r w:rsidRPr="00246CAF">
        <w:rPr>
          <w:rFonts w:ascii="Sylfaen" w:eastAsia="Merriweather" w:hAnsi="Sylfaen" w:cs="Merriweather"/>
          <w:lang w:val="ka-GE"/>
        </w:rPr>
        <w:t>ბიოლოგიური გარემო;</w:t>
      </w:r>
    </w:p>
    <w:p w:rsidR="0008701F" w:rsidRPr="00246CAF" w:rsidRDefault="0008701F" w:rsidP="00296F00">
      <w:pPr>
        <w:numPr>
          <w:ilvl w:val="0"/>
          <w:numId w:val="28"/>
        </w:numPr>
        <w:spacing w:after="0" w:line="240" w:lineRule="auto"/>
        <w:rPr>
          <w:rFonts w:ascii="Sylfaen" w:eastAsia="Merriweather" w:hAnsi="Sylfaen" w:cs="Merriweather"/>
          <w:lang w:val="ka-GE"/>
        </w:rPr>
      </w:pPr>
      <w:r w:rsidRPr="00246CAF">
        <w:rPr>
          <w:rFonts w:ascii="Sylfaen" w:eastAsia="Merriweather" w:hAnsi="Sylfaen" w:cs="Merriweather"/>
          <w:lang w:val="ka-GE"/>
        </w:rPr>
        <w:t>შრომის პირობები და უსაფრთხოების ნორმების შესრულება</w:t>
      </w:r>
    </w:p>
    <w:p w:rsidR="0008701F" w:rsidRPr="00246CAF" w:rsidRDefault="0008701F" w:rsidP="00296F00">
      <w:pPr>
        <w:numPr>
          <w:ilvl w:val="0"/>
          <w:numId w:val="28"/>
        </w:numPr>
        <w:spacing w:after="0" w:line="240" w:lineRule="auto"/>
        <w:rPr>
          <w:rFonts w:ascii="Sylfaen" w:eastAsia="Merriweather" w:hAnsi="Sylfaen" w:cs="Merriweather"/>
          <w:lang w:val="ka-GE"/>
        </w:rPr>
      </w:pPr>
      <w:r w:rsidRPr="00246CAF">
        <w:rPr>
          <w:rFonts w:ascii="Sylfaen" w:eastAsia="Merriweather" w:hAnsi="Sylfaen" w:cs="Merriweather"/>
          <w:lang w:val="ka-GE"/>
        </w:rPr>
        <w:t>სოციალური საკითხები და სხვ.</w:t>
      </w:r>
    </w:p>
    <w:p w:rsidR="0008701F" w:rsidRPr="00246CAF" w:rsidRDefault="0008701F" w:rsidP="00296F00">
      <w:pPr>
        <w:spacing w:before="120" w:after="120" w:line="240" w:lineRule="auto"/>
        <w:jc w:val="both"/>
        <w:rPr>
          <w:rFonts w:ascii="Sylfaen" w:eastAsia="Merriweather" w:hAnsi="Sylfaen" w:cs="Merriweather"/>
          <w:lang w:val="ka-GE"/>
        </w:rPr>
      </w:pPr>
      <w:r w:rsidRPr="00246CAF">
        <w:rPr>
          <w:rFonts w:ascii="Sylfaen" w:eastAsia="Merriweather" w:hAnsi="Sylfaen" w:cs="Merriweather"/>
          <w:lang w:val="ka-GE"/>
        </w:rPr>
        <w:t xml:space="preserve">ექსპლუატაციის ფაზაზე დაგეგმილი მონიტორინგი უნდა ითვალისწინებდეს </w:t>
      </w:r>
      <w:r w:rsidR="007C1F14" w:rsidRPr="00246CAF">
        <w:rPr>
          <w:rFonts w:ascii="Sylfaen" w:eastAsia="Merriweather" w:hAnsi="Sylfaen" w:cs="Merriweather"/>
          <w:lang w:val="ka-GE"/>
        </w:rPr>
        <w:t>ეგხ-ს ანძების</w:t>
      </w:r>
      <w:r w:rsidRPr="00246CAF">
        <w:rPr>
          <w:rFonts w:ascii="Sylfaen" w:eastAsia="Merriweather" w:hAnsi="Sylfaen" w:cs="Merriweather"/>
          <w:lang w:val="ka-GE"/>
        </w:rPr>
        <w:t xml:space="preserve"> ტექნიკური მდგომარეობის კონტროლს</w:t>
      </w:r>
      <w:r w:rsidR="007C1F14" w:rsidRPr="00246CAF">
        <w:rPr>
          <w:rFonts w:ascii="Sylfaen" w:eastAsia="Merriweather" w:hAnsi="Sylfaen" w:cs="Merriweather"/>
          <w:lang w:val="ka-GE"/>
        </w:rPr>
        <w:t>.</w:t>
      </w:r>
    </w:p>
    <w:p w:rsidR="007C1F14" w:rsidRPr="00246CAF" w:rsidRDefault="007C1F14" w:rsidP="0008701F">
      <w:pPr>
        <w:spacing w:after="120" w:line="240" w:lineRule="auto"/>
        <w:jc w:val="both"/>
        <w:rPr>
          <w:rFonts w:ascii="Sylfaen" w:eastAsia="Merriweather" w:hAnsi="Sylfaen" w:cs="Merriweather"/>
          <w:lang w:val="ka-GE"/>
        </w:rPr>
      </w:pPr>
    </w:p>
    <w:p w:rsidR="0008701F" w:rsidRPr="00246CAF" w:rsidRDefault="0008701F" w:rsidP="00DD0553">
      <w:pPr>
        <w:keepNext/>
        <w:keepLines/>
        <w:numPr>
          <w:ilvl w:val="0"/>
          <w:numId w:val="2"/>
        </w:numPr>
        <w:spacing w:after="120" w:line="240" w:lineRule="auto"/>
        <w:jc w:val="both"/>
        <w:outlineLvl w:val="0"/>
        <w:rPr>
          <w:rFonts w:ascii="Sylfaen" w:eastAsia="Arial Unicode MS" w:hAnsi="Sylfaen" w:cs="Arial Unicode MS"/>
          <w:b/>
          <w:lang w:val="ka-GE"/>
        </w:rPr>
      </w:pPr>
      <w:bookmarkStart w:id="81" w:name="_Toc508809803"/>
      <w:bookmarkStart w:id="82" w:name="_Toc12286985"/>
      <w:bookmarkStart w:id="83" w:name="_Toc104027336"/>
      <w:r w:rsidRPr="00246CAF">
        <w:rPr>
          <w:rFonts w:ascii="Sylfaen" w:eastAsia="Arial Unicode MS" w:hAnsi="Sylfaen" w:cs="Arial Unicode MS"/>
          <w:b/>
          <w:lang w:val="ka-GE"/>
        </w:rPr>
        <w:t>გარემოზე ზემოქმედების შემამცირებელი ღონისძიებების წინასწარი მონახაზი</w:t>
      </w:r>
      <w:bookmarkEnd w:id="81"/>
      <w:bookmarkEnd w:id="82"/>
      <w:bookmarkEnd w:id="83"/>
    </w:p>
    <w:p w:rsidR="0008701F" w:rsidRPr="00246CAF" w:rsidRDefault="0008701F" w:rsidP="0008701F">
      <w:pPr>
        <w:spacing w:after="120" w:line="240" w:lineRule="auto"/>
        <w:jc w:val="both"/>
        <w:rPr>
          <w:rFonts w:ascii="Sylfaen" w:eastAsia="Merriweather" w:hAnsi="Sylfaen" w:cs="Merriweather"/>
          <w:lang w:val="ka-GE"/>
        </w:rPr>
      </w:pPr>
      <w:r w:rsidRPr="00246CAF">
        <w:rPr>
          <w:rFonts w:ascii="Sylfaen" w:eastAsia="Merriweather" w:hAnsi="Sylfaen" w:cs="Merriweather"/>
          <w:lang w:val="ka-GE"/>
        </w:rPr>
        <w:t>პროექტის განხორციელების პროცესში მოსალოდნელი ზემოქმედების თავიდან აცილება და რისკის შემცირება შეიძლება მიღწეულ იქნას სამშენებლო სამუშაოების წარმოების და ოპერირებისას საუკეთესო პრაქტიკის გამოცდილების გამოყენებით. შემარბილებელი ღონისძიებების ნაწილი გათვალისწინებულია პროექტის შემუშავებისას.</w:t>
      </w:r>
    </w:p>
    <w:p w:rsidR="0008701F" w:rsidRPr="00246CAF" w:rsidRDefault="0008701F" w:rsidP="0008701F">
      <w:pPr>
        <w:spacing w:after="120" w:line="240" w:lineRule="auto"/>
        <w:jc w:val="both"/>
        <w:rPr>
          <w:rFonts w:ascii="Sylfaen" w:eastAsia="Merriweather" w:hAnsi="Sylfaen" w:cs="Merriweather"/>
          <w:lang w:val="ka-GE"/>
        </w:rPr>
      </w:pPr>
      <w:r w:rsidRPr="00246CAF">
        <w:rPr>
          <w:rFonts w:ascii="Sylfaen" w:eastAsia="Merriweather" w:hAnsi="Sylfaen" w:cs="Merriweather"/>
          <w:lang w:val="ka-GE"/>
        </w:rPr>
        <w:t>საქმიანობის განხორციელების პროცესში გარემოსდაცვითი რისკების შემარბილებელი ღონისძიებების წინასწარი მონახაზი შეჯამებულია ქვემოთ. გარემოსდაცვითი  ღონისძიებების გატარებაზე პასუხისმგებლობა ეკისრება საქმიანობის განმახორციელებელს.</w:t>
      </w:r>
    </w:p>
    <w:p w:rsidR="0008701F" w:rsidRPr="00246CAF" w:rsidRDefault="0008701F" w:rsidP="006728CE">
      <w:pPr>
        <w:spacing w:after="0" w:line="240" w:lineRule="auto"/>
        <w:jc w:val="both"/>
        <w:rPr>
          <w:rFonts w:ascii="Sylfaen" w:eastAsia="Merriweather" w:hAnsi="Sylfaen" w:cs="Merriweather"/>
          <w:lang w:val="ka-GE"/>
        </w:rPr>
      </w:pPr>
      <w:r w:rsidRPr="00246CAF">
        <w:rPr>
          <w:rFonts w:ascii="Sylfaen" w:eastAsia="Merriweather" w:hAnsi="Sylfaen" w:cs="Merriweather"/>
          <w:lang w:val="ka-GE"/>
        </w:rPr>
        <w:t xml:space="preserve">შემარბილებელი ღონისძიებები შეიძლება დაიყოს შედეგ ჯგუფებად:  </w:t>
      </w:r>
    </w:p>
    <w:p w:rsidR="0008701F" w:rsidRPr="00246CAF" w:rsidRDefault="0008701F" w:rsidP="006728CE">
      <w:pPr>
        <w:numPr>
          <w:ilvl w:val="0"/>
          <w:numId w:val="29"/>
        </w:numPr>
        <w:spacing w:after="0" w:line="240" w:lineRule="auto"/>
        <w:jc w:val="both"/>
        <w:rPr>
          <w:rFonts w:ascii="Sylfaen" w:eastAsia="Merriweather" w:hAnsi="Sylfaen" w:cs="Merriweather"/>
          <w:lang w:val="ka-GE"/>
        </w:rPr>
      </w:pPr>
      <w:r w:rsidRPr="00246CAF">
        <w:rPr>
          <w:rFonts w:ascii="Sylfaen" w:eastAsia="Merriweather" w:hAnsi="Sylfaen" w:cs="Merriweather"/>
          <w:lang w:val="ka-GE"/>
        </w:rPr>
        <w:t>შემსუბუქების ღონისძიებები-პროექტის ნეგატიური ზეგავლენის შემცირება ან აღმოფხვრა;</w:t>
      </w:r>
    </w:p>
    <w:p w:rsidR="0008701F" w:rsidRPr="00246CAF" w:rsidRDefault="0008701F" w:rsidP="006728CE">
      <w:pPr>
        <w:numPr>
          <w:ilvl w:val="0"/>
          <w:numId w:val="29"/>
        </w:numPr>
        <w:spacing w:after="0" w:line="240" w:lineRule="auto"/>
        <w:jc w:val="both"/>
        <w:rPr>
          <w:rFonts w:ascii="Sylfaen" w:eastAsia="Merriweather" w:hAnsi="Sylfaen" w:cs="Merriweather"/>
          <w:lang w:val="ka-GE"/>
        </w:rPr>
      </w:pPr>
      <w:r w:rsidRPr="00246CAF">
        <w:rPr>
          <w:rFonts w:ascii="Sylfaen" w:eastAsia="Merriweather" w:hAnsi="Sylfaen" w:cs="Merriweather"/>
          <w:lang w:val="ka-GE"/>
        </w:rPr>
        <w:t>ოპტიმიზაციის ღონისძიებები-დადებითი ზემოქმედების გაძლიერება;</w:t>
      </w:r>
    </w:p>
    <w:p w:rsidR="0008701F" w:rsidRPr="00246CAF" w:rsidRDefault="0008701F" w:rsidP="006728CE">
      <w:pPr>
        <w:numPr>
          <w:ilvl w:val="0"/>
          <w:numId w:val="29"/>
        </w:numPr>
        <w:spacing w:after="0" w:line="240" w:lineRule="auto"/>
        <w:jc w:val="both"/>
        <w:rPr>
          <w:rFonts w:ascii="Sylfaen" w:eastAsia="Merriweather" w:hAnsi="Sylfaen" w:cs="Merriweather"/>
          <w:lang w:val="ka-GE"/>
        </w:rPr>
      </w:pPr>
      <w:r w:rsidRPr="00246CAF">
        <w:rPr>
          <w:rFonts w:ascii="Sylfaen" w:eastAsia="Merriweather" w:hAnsi="Sylfaen" w:cs="Merriweather"/>
          <w:lang w:val="ka-GE"/>
        </w:rPr>
        <w:t>საკომპენსაციო ღონისძიებები-ნეგატიური ზემოქმედების კომპენსაცია;</w:t>
      </w:r>
    </w:p>
    <w:p w:rsidR="0008701F" w:rsidRPr="00246CAF" w:rsidRDefault="0008701F" w:rsidP="006728CE">
      <w:pPr>
        <w:numPr>
          <w:ilvl w:val="0"/>
          <w:numId w:val="29"/>
        </w:numPr>
        <w:spacing w:after="0" w:line="240" w:lineRule="auto"/>
        <w:jc w:val="both"/>
        <w:rPr>
          <w:rFonts w:ascii="Sylfaen" w:eastAsia="Merriweather" w:hAnsi="Sylfaen" w:cs="Merriweather"/>
          <w:lang w:val="ka-GE"/>
        </w:rPr>
      </w:pPr>
      <w:r w:rsidRPr="00246CAF">
        <w:rPr>
          <w:rFonts w:ascii="Sylfaen" w:eastAsia="Merriweather" w:hAnsi="Sylfaen" w:cs="Merriweather"/>
          <w:lang w:val="ka-GE"/>
        </w:rPr>
        <w:t>ზედამხედველობის ღონისძიებები-გარემოს დაცვით და სოციალურ პრობლემებთან დაკავშირებულ ცვლილებებზე  კონტროლი.</w:t>
      </w:r>
    </w:p>
    <w:p w:rsidR="0008701F" w:rsidRPr="00246CAF" w:rsidRDefault="0008701F" w:rsidP="006728CE">
      <w:pPr>
        <w:spacing w:before="120" w:after="120" w:line="240" w:lineRule="auto"/>
        <w:jc w:val="both"/>
        <w:rPr>
          <w:rFonts w:ascii="Sylfaen" w:eastAsia="Merriweather" w:hAnsi="Sylfaen" w:cs="Merriweather"/>
          <w:lang w:val="ka-GE"/>
        </w:rPr>
      </w:pPr>
      <w:r w:rsidRPr="00246CAF">
        <w:rPr>
          <w:rFonts w:ascii="Sylfaen" w:eastAsia="Merriweather" w:hAnsi="Sylfaen" w:cs="Merriweather"/>
          <w:lang w:val="ka-GE"/>
        </w:rPr>
        <w:t>დაგეგმილი საქმიანობის განხორციელების პროცესში ბუნებრივ და სოციალურ გარემოზე შესაძლო ზემოქმედების შერბილების ღონისძიებების დეტალური პროგრამის დამუშავება მოხდება შეფასების შემდგომ ეტაპზე (გზშ-ის ანგარიშის მომზადება), როდესაც მოხდება დეტალური პროექტის შეფასება.</w:t>
      </w:r>
    </w:p>
    <w:p w:rsidR="0008701F" w:rsidRPr="00246CAF" w:rsidRDefault="0008701F" w:rsidP="0008701F">
      <w:pPr>
        <w:spacing w:after="120" w:line="240" w:lineRule="auto"/>
        <w:jc w:val="both"/>
        <w:rPr>
          <w:rFonts w:ascii="Sylfaen" w:eastAsia="Merriweather" w:hAnsi="Sylfaen" w:cs="Merriweather"/>
          <w:lang w:val="ka-GE"/>
        </w:rPr>
      </w:pPr>
      <w:r w:rsidRPr="00246CAF">
        <w:rPr>
          <w:rFonts w:ascii="Sylfaen" w:eastAsia="Merriweather" w:hAnsi="Sylfaen" w:cs="Merriweather"/>
          <w:lang w:val="ka-GE"/>
        </w:rPr>
        <w:lastRenderedPageBreak/>
        <w:t>ცხრილში</w:t>
      </w:r>
      <w:r w:rsidR="00DD0553" w:rsidRPr="00246CAF">
        <w:rPr>
          <w:rFonts w:ascii="Sylfaen" w:eastAsia="Merriweather" w:hAnsi="Sylfaen" w:cs="Merriweather"/>
          <w:lang w:val="ka-GE"/>
        </w:rPr>
        <w:t xml:space="preserve"> </w:t>
      </w:r>
      <w:r w:rsidR="006728CE" w:rsidRPr="00246CAF">
        <w:rPr>
          <w:rFonts w:ascii="Sylfaen" w:eastAsia="Merriweather" w:hAnsi="Sylfaen" w:cs="Merriweather"/>
          <w:lang w:val="ka-GE"/>
        </w:rPr>
        <w:t>6</w:t>
      </w:r>
      <w:r w:rsidRPr="00246CAF">
        <w:rPr>
          <w:rFonts w:ascii="Sylfaen" w:eastAsia="Merriweather" w:hAnsi="Sylfaen" w:cs="Merriweather"/>
          <w:lang w:val="ka-GE"/>
        </w:rPr>
        <w:t xml:space="preserve">.1.  მოცემულია დაგეგმილი საქმიანობის განხორციელების ფაზაზე საჭირო შემარბილებელი ღონისძიებების შესახებ წინასწარი მოსაზრებები. რაც შეეხება ექსპლუატაციის ფაზას, მნიშვნელოვანი შემარბილებელი ღონისძიებების გატარება საჭირო არ იქნება. </w:t>
      </w:r>
    </w:p>
    <w:p w:rsidR="0008701F" w:rsidRPr="00246CAF" w:rsidRDefault="0008701F" w:rsidP="0008701F">
      <w:pPr>
        <w:spacing w:after="120" w:line="240" w:lineRule="auto"/>
        <w:jc w:val="both"/>
        <w:rPr>
          <w:rFonts w:ascii="Sylfaen" w:eastAsia="Merriweather" w:hAnsi="Sylfaen" w:cs="Merriweather"/>
          <w:lang w:val="ka-GE"/>
        </w:rPr>
      </w:pPr>
      <w:r w:rsidRPr="00246CAF">
        <w:rPr>
          <w:rFonts w:ascii="Sylfaen" w:eastAsia="Merriweather" w:hAnsi="Sylfaen" w:cs="Merriweather"/>
          <w:lang w:val="ka-GE"/>
        </w:rPr>
        <w:br w:type="page"/>
      </w:r>
    </w:p>
    <w:p w:rsidR="0008701F" w:rsidRPr="00246CAF" w:rsidRDefault="0008701F" w:rsidP="0008701F">
      <w:pPr>
        <w:spacing w:after="120" w:line="240" w:lineRule="auto"/>
        <w:jc w:val="both"/>
        <w:rPr>
          <w:rFonts w:ascii="Sylfaen" w:eastAsia="Merriweather" w:hAnsi="Sylfaen" w:cs="Merriweather"/>
          <w:lang w:val="ka-GE"/>
        </w:rPr>
        <w:sectPr w:rsidR="0008701F" w:rsidRPr="00246CAF" w:rsidSect="00711330">
          <w:pgSz w:w="11907" w:h="16839" w:code="9"/>
          <w:pgMar w:top="1138" w:right="1138" w:bottom="1138" w:left="1138" w:header="720" w:footer="720" w:gutter="0"/>
          <w:cols w:space="720"/>
          <w:titlePg/>
          <w:docGrid w:linePitch="360"/>
        </w:sectPr>
      </w:pPr>
    </w:p>
    <w:p w:rsidR="0008701F" w:rsidRPr="00246CAF" w:rsidRDefault="0008701F" w:rsidP="0008701F">
      <w:pPr>
        <w:spacing w:after="120" w:line="240" w:lineRule="auto"/>
        <w:jc w:val="both"/>
        <w:rPr>
          <w:rFonts w:ascii="Sylfaen" w:eastAsia="Merriweather" w:hAnsi="Sylfaen" w:cs="Merriweather"/>
          <w:lang w:val="ka-GE"/>
        </w:rPr>
      </w:pPr>
      <w:r w:rsidRPr="00246CAF">
        <w:rPr>
          <w:rFonts w:ascii="Sylfaen" w:eastAsia="Merriweather" w:hAnsi="Sylfaen" w:cs="Merriweather"/>
          <w:b/>
          <w:lang w:val="ka-GE"/>
        </w:rPr>
        <w:lastRenderedPageBreak/>
        <w:t xml:space="preserve">ცხრილი </w:t>
      </w:r>
      <w:r w:rsidR="006728CE" w:rsidRPr="00246CAF">
        <w:rPr>
          <w:rFonts w:ascii="Sylfaen" w:eastAsia="Merriweather" w:hAnsi="Sylfaen" w:cs="Merriweather"/>
          <w:b/>
          <w:lang w:val="ka-GE"/>
        </w:rPr>
        <w:t>6</w:t>
      </w:r>
      <w:r w:rsidRPr="00246CAF">
        <w:rPr>
          <w:rFonts w:ascii="Sylfaen" w:eastAsia="Merriweather" w:hAnsi="Sylfaen" w:cs="Merriweather"/>
          <w:b/>
          <w:lang w:val="ka-GE"/>
        </w:rPr>
        <w:t>.1.</w:t>
      </w:r>
      <w:r w:rsidRPr="00246CAF">
        <w:rPr>
          <w:rFonts w:ascii="Sylfaen" w:eastAsia="Merriweather" w:hAnsi="Sylfaen" w:cs="Merriweather"/>
          <w:lang w:val="ka-GE"/>
        </w:rPr>
        <w:t xml:space="preserve"> შემარბილებელი ღონისძიებები</w:t>
      </w:r>
    </w:p>
    <w:tbl>
      <w:tblPr>
        <w:tblW w:w="511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283"/>
        <w:gridCol w:w="3523"/>
        <w:gridCol w:w="1700"/>
        <w:gridCol w:w="7369"/>
      </w:tblGrid>
      <w:tr w:rsidR="0008701F" w:rsidRPr="00246CAF" w:rsidTr="00E7512B">
        <w:trPr>
          <w:jc w:val="center"/>
        </w:trPr>
        <w:tc>
          <w:tcPr>
            <w:tcW w:w="767" w:type="pct"/>
            <w:vAlign w:val="center"/>
          </w:tcPr>
          <w:p w:rsidR="0008701F" w:rsidRPr="00246CAF" w:rsidRDefault="0008701F" w:rsidP="00E7512B">
            <w:pPr>
              <w:spacing w:after="0" w:line="240" w:lineRule="auto"/>
              <w:jc w:val="center"/>
              <w:rPr>
                <w:rFonts w:ascii="Sylfaen" w:eastAsia="Merriweather" w:hAnsi="Sylfaen" w:cs="Merriweather"/>
                <w:b/>
                <w:bCs/>
                <w:sz w:val="20"/>
                <w:szCs w:val="20"/>
                <w:lang w:val="ka-GE"/>
              </w:rPr>
            </w:pPr>
            <w:r w:rsidRPr="00246CAF">
              <w:rPr>
                <w:rFonts w:ascii="Sylfaen" w:eastAsia="Merriweather" w:hAnsi="Sylfaen" w:cs="Merriweather"/>
                <w:b/>
                <w:bCs/>
                <w:sz w:val="20"/>
                <w:szCs w:val="20"/>
                <w:lang w:val="ka-GE"/>
              </w:rPr>
              <w:t>რეცეპტორი/</w:t>
            </w:r>
          </w:p>
          <w:p w:rsidR="0008701F" w:rsidRPr="00246CAF" w:rsidRDefault="0008701F" w:rsidP="00E7512B">
            <w:pPr>
              <w:spacing w:after="0" w:line="240" w:lineRule="auto"/>
              <w:jc w:val="center"/>
              <w:rPr>
                <w:rFonts w:ascii="Sylfaen" w:eastAsia="Merriweather" w:hAnsi="Sylfaen" w:cs="Merriweather"/>
                <w:b/>
                <w:bCs/>
                <w:sz w:val="20"/>
                <w:szCs w:val="20"/>
                <w:lang w:val="ka-GE"/>
              </w:rPr>
            </w:pPr>
            <w:r w:rsidRPr="00246CAF">
              <w:rPr>
                <w:rFonts w:ascii="Sylfaen" w:eastAsia="Merriweather" w:hAnsi="Sylfaen" w:cs="Merriweather"/>
                <w:b/>
                <w:bCs/>
                <w:sz w:val="20"/>
                <w:szCs w:val="20"/>
                <w:lang w:val="ka-GE"/>
              </w:rPr>
              <w:t>ზემოქმედება</w:t>
            </w:r>
          </w:p>
        </w:tc>
        <w:tc>
          <w:tcPr>
            <w:tcW w:w="1184" w:type="pct"/>
            <w:vAlign w:val="center"/>
          </w:tcPr>
          <w:p w:rsidR="0008701F" w:rsidRPr="00246CAF" w:rsidRDefault="0008701F" w:rsidP="00E7512B">
            <w:pPr>
              <w:spacing w:after="0" w:line="240" w:lineRule="auto"/>
              <w:jc w:val="center"/>
              <w:rPr>
                <w:rFonts w:ascii="Sylfaen" w:eastAsia="Merriweather" w:hAnsi="Sylfaen" w:cs="Merriweather"/>
                <w:b/>
                <w:bCs/>
                <w:sz w:val="20"/>
                <w:szCs w:val="20"/>
                <w:lang w:val="ka-GE"/>
              </w:rPr>
            </w:pPr>
            <w:r w:rsidRPr="00246CAF">
              <w:rPr>
                <w:rFonts w:ascii="Sylfaen" w:eastAsia="Merriweather" w:hAnsi="Sylfaen" w:cs="Merriweather"/>
                <w:b/>
                <w:bCs/>
                <w:sz w:val="20"/>
                <w:szCs w:val="20"/>
                <w:lang w:val="ka-GE"/>
              </w:rPr>
              <w:t>ზემოქმედების აღწერა</w:t>
            </w:r>
          </w:p>
        </w:tc>
        <w:tc>
          <w:tcPr>
            <w:tcW w:w="571" w:type="pct"/>
            <w:vAlign w:val="center"/>
          </w:tcPr>
          <w:p w:rsidR="0008701F" w:rsidRPr="00246CAF" w:rsidRDefault="0008701F" w:rsidP="00E7512B">
            <w:pPr>
              <w:spacing w:after="0" w:line="240" w:lineRule="auto"/>
              <w:jc w:val="center"/>
              <w:rPr>
                <w:rFonts w:ascii="Sylfaen" w:eastAsia="Merriweather" w:hAnsi="Sylfaen" w:cs="Merriweather"/>
                <w:b/>
                <w:bCs/>
                <w:sz w:val="20"/>
                <w:szCs w:val="20"/>
                <w:lang w:val="ka-GE"/>
              </w:rPr>
            </w:pPr>
            <w:r w:rsidRPr="00246CAF">
              <w:rPr>
                <w:rFonts w:ascii="Sylfaen" w:eastAsia="Merriweather" w:hAnsi="Sylfaen" w:cs="Merriweather"/>
                <w:b/>
                <w:bCs/>
                <w:sz w:val="20"/>
                <w:szCs w:val="20"/>
                <w:lang w:val="ka-GE"/>
              </w:rPr>
              <w:t>ზემოქმედების მოსალოდნელი დონე</w:t>
            </w:r>
          </w:p>
        </w:tc>
        <w:tc>
          <w:tcPr>
            <w:tcW w:w="2477" w:type="pct"/>
            <w:vAlign w:val="center"/>
          </w:tcPr>
          <w:p w:rsidR="0008701F" w:rsidRPr="00246CAF" w:rsidRDefault="0008701F" w:rsidP="00E7512B">
            <w:pPr>
              <w:spacing w:after="0" w:line="240" w:lineRule="auto"/>
              <w:jc w:val="center"/>
              <w:rPr>
                <w:rFonts w:ascii="Sylfaen" w:eastAsia="Merriweather" w:hAnsi="Sylfaen" w:cs="Merriweather"/>
                <w:b/>
                <w:bCs/>
                <w:sz w:val="20"/>
                <w:szCs w:val="20"/>
                <w:lang w:val="ka-GE"/>
              </w:rPr>
            </w:pPr>
            <w:r w:rsidRPr="00246CAF">
              <w:rPr>
                <w:rFonts w:ascii="Sylfaen" w:eastAsia="Merriweather" w:hAnsi="Sylfaen" w:cs="Merriweather"/>
                <w:b/>
                <w:bCs/>
                <w:sz w:val="20"/>
                <w:szCs w:val="20"/>
                <w:lang w:val="ka-GE"/>
              </w:rPr>
              <w:t>პირველადი წინადადება შემარბილებელი ღონისძიებების შესახებ</w:t>
            </w:r>
          </w:p>
        </w:tc>
      </w:tr>
      <w:tr w:rsidR="0008701F" w:rsidRPr="00246CAF" w:rsidTr="00E7512B">
        <w:trPr>
          <w:jc w:val="center"/>
        </w:trPr>
        <w:tc>
          <w:tcPr>
            <w:tcW w:w="767" w:type="pct"/>
            <w:vAlign w:val="center"/>
          </w:tcPr>
          <w:p w:rsidR="0008701F" w:rsidRPr="00246CAF" w:rsidRDefault="0008701F" w:rsidP="00E7512B">
            <w:pPr>
              <w:spacing w:after="0" w:line="240" w:lineRule="auto"/>
              <w:rPr>
                <w:rFonts w:ascii="Sylfaen" w:eastAsia="Merriweather" w:hAnsi="Sylfaen" w:cs="Merriweather"/>
                <w:bCs/>
                <w:sz w:val="20"/>
                <w:szCs w:val="20"/>
                <w:lang w:val="ka-GE"/>
              </w:rPr>
            </w:pPr>
            <w:r w:rsidRPr="00246CAF">
              <w:rPr>
                <w:rFonts w:ascii="Sylfaen" w:eastAsia="Merriweather" w:hAnsi="Sylfaen" w:cs="Merriweather"/>
                <w:bCs/>
                <w:sz w:val="20"/>
                <w:szCs w:val="20"/>
                <w:lang w:val="ka-GE"/>
              </w:rPr>
              <w:t>ემისიები ატმოსფერული ჰაერის ხარისხზე, ხმაურის გავრცელება</w:t>
            </w:r>
          </w:p>
        </w:tc>
        <w:tc>
          <w:tcPr>
            <w:tcW w:w="1184" w:type="pct"/>
            <w:vAlign w:val="center"/>
          </w:tcPr>
          <w:p w:rsidR="0008701F" w:rsidRPr="00246CAF" w:rsidRDefault="0008701F" w:rsidP="00E7512B">
            <w:pPr>
              <w:pStyle w:val="ListParagraph"/>
              <w:numPr>
                <w:ilvl w:val="0"/>
                <w:numId w:val="34"/>
              </w:numPr>
              <w:rPr>
                <w:sz w:val="20"/>
                <w:szCs w:val="20"/>
              </w:rPr>
            </w:pPr>
            <w:r w:rsidRPr="00246CAF">
              <w:rPr>
                <w:rFonts w:ascii="Sylfaen" w:hAnsi="Sylfaen" w:cs="Sylfaen"/>
                <w:sz w:val="20"/>
                <w:szCs w:val="20"/>
              </w:rPr>
              <w:t>მიწის</w:t>
            </w:r>
            <w:r w:rsidRPr="00246CAF">
              <w:rPr>
                <w:sz w:val="20"/>
                <w:szCs w:val="20"/>
              </w:rPr>
              <w:t xml:space="preserve"> </w:t>
            </w:r>
            <w:r w:rsidRPr="00246CAF">
              <w:rPr>
                <w:rFonts w:ascii="Sylfaen" w:hAnsi="Sylfaen" w:cs="Sylfaen"/>
                <w:sz w:val="20"/>
                <w:szCs w:val="20"/>
              </w:rPr>
              <w:t>სამუშაოების</w:t>
            </w:r>
            <w:r w:rsidRPr="00246CAF">
              <w:rPr>
                <w:sz w:val="20"/>
                <w:szCs w:val="20"/>
              </w:rPr>
              <w:t xml:space="preserve"> </w:t>
            </w:r>
            <w:r w:rsidRPr="00246CAF">
              <w:rPr>
                <w:rFonts w:ascii="Sylfaen" w:hAnsi="Sylfaen" w:cs="Sylfaen"/>
                <w:sz w:val="20"/>
                <w:szCs w:val="20"/>
              </w:rPr>
              <w:t>და</w:t>
            </w:r>
            <w:r w:rsidRPr="00246CAF">
              <w:rPr>
                <w:sz w:val="20"/>
                <w:szCs w:val="20"/>
              </w:rPr>
              <w:t xml:space="preserve"> </w:t>
            </w:r>
            <w:r w:rsidRPr="00246CAF">
              <w:rPr>
                <w:rFonts w:ascii="Sylfaen" w:hAnsi="Sylfaen" w:cs="Sylfaen"/>
                <w:sz w:val="20"/>
                <w:szCs w:val="20"/>
              </w:rPr>
              <w:t>სატრანსპორტო</w:t>
            </w:r>
            <w:r w:rsidRPr="00246CAF">
              <w:rPr>
                <w:sz w:val="20"/>
                <w:szCs w:val="20"/>
              </w:rPr>
              <w:t xml:space="preserve"> </w:t>
            </w:r>
            <w:r w:rsidRPr="00246CAF">
              <w:rPr>
                <w:rFonts w:ascii="Sylfaen" w:hAnsi="Sylfaen" w:cs="Sylfaen"/>
                <w:sz w:val="20"/>
                <w:szCs w:val="20"/>
              </w:rPr>
              <w:t>ოპერაციების</w:t>
            </w:r>
            <w:r w:rsidRPr="00246CAF">
              <w:rPr>
                <w:sz w:val="20"/>
                <w:szCs w:val="20"/>
              </w:rPr>
              <w:t xml:space="preserve"> </w:t>
            </w:r>
            <w:r w:rsidRPr="00246CAF">
              <w:rPr>
                <w:rFonts w:ascii="Sylfaen" w:hAnsi="Sylfaen" w:cs="Sylfaen"/>
                <w:sz w:val="20"/>
                <w:szCs w:val="20"/>
              </w:rPr>
              <w:t>შედეგად</w:t>
            </w:r>
            <w:r w:rsidRPr="00246CAF">
              <w:rPr>
                <w:sz w:val="20"/>
                <w:szCs w:val="20"/>
              </w:rPr>
              <w:t xml:space="preserve"> </w:t>
            </w:r>
            <w:r w:rsidRPr="00246CAF">
              <w:rPr>
                <w:rFonts w:ascii="Sylfaen" w:hAnsi="Sylfaen" w:cs="Sylfaen"/>
                <w:sz w:val="20"/>
                <w:szCs w:val="20"/>
              </w:rPr>
              <w:t>წარმოქმნილი</w:t>
            </w:r>
            <w:r w:rsidRPr="00246CAF">
              <w:rPr>
                <w:sz w:val="20"/>
                <w:szCs w:val="20"/>
              </w:rPr>
              <w:t xml:space="preserve"> </w:t>
            </w:r>
            <w:r w:rsidRPr="00246CAF">
              <w:rPr>
                <w:rFonts w:ascii="Sylfaen" w:hAnsi="Sylfaen" w:cs="Sylfaen"/>
                <w:sz w:val="20"/>
                <w:szCs w:val="20"/>
              </w:rPr>
              <w:t>მტვერი</w:t>
            </w:r>
            <w:r w:rsidRPr="00246CAF">
              <w:rPr>
                <w:sz w:val="20"/>
                <w:szCs w:val="20"/>
              </w:rPr>
              <w:t xml:space="preserve"> </w:t>
            </w:r>
            <w:r w:rsidRPr="00246CAF">
              <w:rPr>
                <w:rFonts w:ascii="Sylfaen" w:hAnsi="Sylfaen" w:cs="Sylfaen"/>
                <w:sz w:val="20"/>
                <w:szCs w:val="20"/>
              </w:rPr>
              <w:t>და</w:t>
            </w:r>
            <w:r w:rsidRPr="00246CAF">
              <w:rPr>
                <w:sz w:val="20"/>
                <w:szCs w:val="20"/>
              </w:rPr>
              <w:t xml:space="preserve"> </w:t>
            </w:r>
            <w:r w:rsidRPr="00246CAF">
              <w:rPr>
                <w:rFonts w:ascii="Sylfaen" w:hAnsi="Sylfaen" w:cs="Sylfaen"/>
                <w:sz w:val="20"/>
                <w:szCs w:val="20"/>
              </w:rPr>
              <w:t>ხმაური</w:t>
            </w:r>
            <w:r w:rsidRPr="00246CAF">
              <w:rPr>
                <w:sz w:val="20"/>
                <w:szCs w:val="20"/>
              </w:rPr>
              <w:t>;</w:t>
            </w:r>
          </w:p>
          <w:p w:rsidR="0008701F" w:rsidRPr="00246CAF" w:rsidRDefault="0008701F" w:rsidP="00E7512B">
            <w:pPr>
              <w:pStyle w:val="ListParagraph"/>
              <w:numPr>
                <w:ilvl w:val="0"/>
                <w:numId w:val="34"/>
              </w:numPr>
              <w:rPr>
                <w:sz w:val="20"/>
                <w:szCs w:val="20"/>
              </w:rPr>
            </w:pPr>
            <w:r w:rsidRPr="00246CAF">
              <w:rPr>
                <w:rFonts w:ascii="Sylfaen" w:hAnsi="Sylfaen" w:cs="Sylfaen"/>
                <w:sz w:val="20"/>
                <w:szCs w:val="20"/>
              </w:rPr>
              <w:t>მანქანების</w:t>
            </w:r>
            <w:r w:rsidRPr="00246CAF">
              <w:rPr>
                <w:sz w:val="20"/>
                <w:szCs w:val="20"/>
              </w:rPr>
              <w:t xml:space="preserve">, </w:t>
            </w:r>
            <w:r w:rsidRPr="00246CAF">
              <w:rPr>
                <w:rFonts w:ascii="Sylfaen" w:hAnsi="Sylfaen" w:cs="Sylfaen"/>
                <w:sz w:val="20"/>
                <w:szCs w:val="20"/>
              </w:rPr>
              <w:t>სამშენებლო</w:t>
            </w:r>
            <w:r w:rsidRPr="00246CAF">
              <w:rPr>
                <w:sz w:val="20"/>
                <w:szCs w:val="20"/>
              </w:rPr>
              <w:t xml:space="preserve"> </w:t>
            </w:r>
            <w:r w:rsidRPr="00246CAF">
              <w:rPr>
                <w:rFonts w:ascii="Sylfaen" w:hAnsi="Sylfaen" w:cs="Sylfaen"/>
                <w:sz w:val="20"/>
                <w:szCs w:val="20"/>
              </w:rPr>
              <w:t>ტექნიკის</w:t>
            </w:r>
            <w:r w:rsidRPr="00246CAF">
              <w:rPr>
                <w:sz w:val="20"/>
                <w:szCs w:val="20"/>
              </w:rPr>
              <w:t xml:space="preserve"> </w:t>
            </w:r>
            <w:r w:rsidRPr="00246CAF">
              <w:rPr>
                <w:rFonts w:ascii="Sylfaen" w:hAnsi="Sylfaen" w:cs="Sylfaen"/>
                <w:sz w:val="20"/>
                <w:szCs w:val="20"/>
              </w:rPr>
              <w:t>გამონაბოლქვი</w:t>
            </w:r>
            <w:r w:rsidRPr="00246CAF">
              <w:rPr>
                <w:sz w:val="20"/>
                <w:szCs w:val="20"/>
              </w:rPr>
              <w:t>;</w:t>
            </w:r>
          </w:p>
          <w:p w:rsidR="0008701F" w:rsidRPr="00246CAF" w:rsidRDefault="0008701F" w:rsidP="00E7512B">
            <w:pPr>
              <w:pStyle w:val="ListParagraph"/>
              <w:numPr>
                <w:ilvl w:val="0"/>
                <w:numId w:val="34"/>
              </w:numPr>
              <w:rPr>
                <w:sz w:val="20"/>
                <w:szCs w:val="20"/>
              </w:rPr>
            </w:pPr>
            <w:r w:rsidRPr="00246CAF">
              <w:rPr>
                <w:rFonts w:ascii="Sylfaen" w:hAnsi="Sylfaen" w:cs="Sylfaen"/>
                <w:sz w:val="20"/>
                <w:szCs w:val="20"/>
              </w:rPr>
              <w:t>სამშენებლო</w:t>
            </w:r>
            <w:r w:rsidRPr="00246CAF">
              <w:rPr>
                <w:sz w:val="20"/>
                <w:szCs w:val="20"/>
              </w:rPr>
              <w:t xml:space="preserve"> </w:t>
            </w:r>
            <w:r w:rsidRPr="00246CAF">
              <w:rPr>
                <w:rFonts w:ascii="Sylfaen" w:hAnsi="Sylfaen" w:cs="Sylfaen"/>
                <w:sz w:val="20"/>
                <w:szCs w:val="20"/>
              </w:rPr>
              <w:t>და</w:t>
            </w:r>
            <w:r w:rsidRPr="00246CAF">
              <w:rPr>
                <w:sz w:val="20"/>
                <w:szCs w:val="20"/>
              </w:rPr>
              <w:t xml:space="preserve"> </w:t>
            </w:r>
            <w:r w:rsidRPr="00246CAF">
              <w:rPr>
                <w:rFonts w:ascii="Sylfaen" w:hAnsi="Sylfaen" w:cs="Sylfaen"/>
                <w:sz w:val="20"/>
                <w:szCs w:val="20"/>
              </w:rPr>
              <w:t>სატრანსპორტო</w:t>
            </w:r>
            <w:r w:rsidRPr="00246CAF">
              <w:rPr>
                <w:sz w:val="20"/>
                <w:szCs w:val="20"/>
              </w:rPr>
              <w:t xml:space="preserve"> </w:t>
            </w:r>
            <w:r w:rsidRPr="00246CAF">
              <w:rPr>
                <w:rFonts w:ascii="Sylfaen" w:hAnsi="Sylfaen" w:cs="Sylfaen"/>
                <w:sz w:val="20"/>
                <w:szCs w:val="20"/>
              </w:rPr>
              <w:t>ოპერაციებით</w:t>
            </w:r>
            <w:r w:rsidRPr="00246CAF">
              <w:rPr>
                <w:sz w:val="20"/>
                <w:szCs w:val="20"/>
              </w:rPr>
              <w:t xml:space="preserve"> </w:t>
            </w:r>
            <w:r w:rsidRPr="00246CAF">
              <w:rPr>
                <w:rFonts w:ascii="Sylfaen" w:hAnsi="Sylfaen" w:cs="Sylfaen"/>
                <w:sz w:val="20"/>
                <w:szCs w:val="20"/>
              </w:rPr>
              <w:t>გამოწვეული</w:t>
            </w:r>
            <w:r w:rsidRPr="00246CAF">
              <w:rPr>
                <w:sz w:val="20"/>
                <w:szCs w:val="20"/>
              </w:rPr>
              <w:t xml:space="preserve"> </w:t>
            </w:r>
            <w:r w:rsidRPr="00246CAF">
              <w:rPr>
                <w:rFonts w:ascii="Sylfaen" w:hAnsi="Sylfaen" w:cs="Sylfaen"/>
                <w:sz w:val="20"/>
                <w:szCs w:val="20"/>
              </w:rPr>
              <w:t>ხმაური</w:t>
            </w:r>
            <w:r w:rsidRPr="00246CAF">
              <w:rPr>
                <w:sz w:val="20"/>
                <w:szCs w:val="20"/>
              </w:rPr>
              <w:t xml:space="preserve"> </w:t>
            </w:r>
            <w:r w:rsidRPr="00246CAF">
              <w:rPr>
                <w:rFonts w:ascii="Sylfaen" w:hAnsi="Sylfaen" w:cs="Sylfaen"/>
                <w:sz w:val="20"/>
                <w:szCs w:val="20"/>
              </w:rPr>
              <w:t>და</w:t>
            </w:r>
            <w:r w:rsidRPr="00246CAF">
              <w:rPr>
                <w:sz w:val="20"/>
                <w:szCs w:val="20"/>
              </w:rPr>
              <w:t xml:space="preserve"> </w:t>
            </w:r>
            <w:r w:rsidRPr="00246CAF">
              <w:rPr>
                <w:rFonts w:ascii="Sylfaen" w:hAnsi="Sylfaen" w:cs="Sylfaen"/>
                <w:sz w:val="20"/>
                <w:szCs w:val="20"/>
              </w:rPr>
              <w:t>სხვ</w:t>
            </w:r>
            <w:r w:rsidRPr="00246CAF">
              <w:rPr>
                <w:sz w:val="20"/>
                <w:szCs w:val="20"/>
              </w:rPr>
              <w:t>.</w:t>
            </w:r>
          </w:p>
        </w:tc>
        <w:tc>
          <w:tcPr>
            <w:tcW w:w="571" w:type="pct"/>
            <w:vAlign w:val="center"/>
          </w:tcPr>
          <w:p w:rsidR="0008701F" w:rsidRPr="00246CAF" w:rsidRDefault="00DD0553" w:rsidP="00E7512B">
            <w:pPr>
              <w:spacing w:after="0" w:line="240" w:lineRule="auto"/>
              <w:jc w:val="center"/>
              <w:rPr>
                <w:rFonts w:ascii="Sylfaen" w:eastAsia="Merriweather" w:hAnsi="Sylfaen" w:cs="Merriweather"/>
                <w:bCs/>
                <w:sz w:val="20"/>
                <w:szCs w:val="20"/>
                <w:lang w:val="ka-GE"/>
              </w:rPr>
            </w:pPr>
            <w:r w:rsidRPr="00246CAF">
              <w:rPr>
                <w:rFonts w:ascii="Sylfaen" w:eastAsia="Merriweather" w:hAnsi="Sylfaen" w:cs="Merriweather"/>
                <w:bCs/>
                <w:sz w:val="20"/>
                <w:szCs w:val="20"/>
                <w:lang w:val="ka-GE"/>
              </w:rPr>
              <w:t xml:space="preserve">დაბალი, </w:t>
            </w:r>
            <w:r w:rsidR="0008701F" w:rsidRPr="00246CAF">
              <w:rPr>
                <w:rFonts w:ascii="Sylfaen" w:eastAsia="Merriweather" w:hAnsi="Sylfaen" w:cs="Merriweather"/>
                <w:bCs/>
                <w:sz w:val="20"/>
                <w:szCs w:val="20"/>
                <w:lang w:val="ka-GE"/>
              </w:rPr>
              <w:t>უარყოფითი</w:t>
            </w:r>
          </w:p>
        </w:tc>
        <w:tc>
          <w:tcPr>
            <w:tcW w:w="2477" w:type="pct"/>
            <w:vAlign w:val="center"/>
          </w:tcPr>
          <w:p w:rsidR="0008701F" w:rsidRPr="00246CAF" w:rsidRDefault="0008701F" w:rsidP="00E7512B">
            <w:pPr>
              <w:numPr>
                <w:ilvl w:val="0"/>
                <w:numId w:val="31"/>
              </w:numPr>
              <w:spacing w:after="0" w:line="240" w:lineRule="auto"/>
              <w:rPr>
                <w:rFonts w:ascii="Sylfaen" w:eastAsia="Merriweather" w:hAnsi="Sylfaen" w:cs="Merriweather"/>
                <w:sz w:val="20"/>
                <w:szCs w:val="20"/>
                <w:lang w:val="ka-GE"/>
              </w:rPr>
            </w:pPr>
            <w:r w:rsidRPr="00246CAF">
              <w:rPr>
                <w:rFonts w:ascii="Sylfaen" w:eastAsia="Merriweather" w:hAnsi="Sylfaen" w:cs="Merriweather"/>
                <w:sz w:val="20"/>
                <w:szCs w:val="20"/>
                <w:lang w:val="ka-GE"/>
              </w:rPr>
              <w:t>სატრანსპორტო საშუალებების და სამშენებლო ტექნიკის ექსპლუატაცია გარემოსდაცვითი სტანდარტების შესაბამისად;</w:t>
            </w:r>
          </w:p>
          <w:p w:rsidR="0008701F" w:rsidRPr="00246CAF" w:rsidRDefault="0008701F" w:rsidP="00E7512B">
            <w:pPr>
              <w:numPr>
                <w:ilvl w:val="0"/>
                <w:numId w:val="31"/>
              </w:numPr>
              <w:spacing w:after="0" w:line="240" w:lineRule="auto"/>
              <w:rPr>
                <w:rFonts w:ascii="Sylfaen" w:eastAsia="Merriweather" w:hAnsi="Sylfaen" w:cs="Merriweather"/>
                <w:sz w:val="20"/>
                <w:szCs w:val="20"/>
                <w:lang w:val="ka-GE"/>
              </w:rPr>
            </w:pPr>
            <w:r w:rsidRPr="00246CAF">
              <w:rPr>
                <w:rFonts w:ascii="Sylfaen" w:eastAsia="Merriweather" w:hAnsi="Sylfaen" w:cs="Merriweather"/>
                <w:sz w:val="20"/>
                <w:szCs w:val="20"/>
                <w:lang w:val="ka-GE"/>
              </w:rPr>
              <w:t>სატრანსპორტო საშუალებების სიჩქარის შეზღუდვა;</w:t>
            </w:r>
          </w:p>
          <w:p w:rsidR="0008701F" w:rsidRPr="00246CAF" w:rsidRDefault="0008701F" w:rsidP="00E7512B">
            <w:pPr>
              <w:numPr>
                <w:ilvl w:val="0"/>
                <w:numId w:val="31"/>
              </w:numPr>
              <w:spacing w:after="0" w:line="240" w:lineRule="auto"/>
              <w:rPr>
                <w:rFonts w:ascii="Sylfaen" w:eastAsia="Merriweather" w:hAnsi="Sylfaen" w:cs="Merriweather"/>
                <w:sz w:val="20"/>
                <w:szCs w:val="20"/>
                <w:lang w:val="ka-GE"/>
              </w:rPr>
            </w:pPr>
            <w:r w:rsidRPr="00246CAF">
              <w:rPr>
                <w:rFonts w:ascii="Sylfaen" w:eastAsia="Merriweather" w:hAnsi="Sylfaen" w:cs="Merriweather"/>
                <w:sz w:val="20"/>
                <w:szCs w:val="20"/>
                <w:lang w:val="ka-GE"/>
              </w:rPr>
              <w:t>მიწის სამუშაოების მართვის პროცესში სიფრთხილის ზომების მიღებას, დაყრის სიმაღლეების შეზღუდვა;</w:t>
            </w:r>
          </w:p>
          <w:p w:rsidR="0008701F" w:rsidRPr="00246CAF" w:rsidRDefault="0008701F" w:rsidP="00E7512B">
            <w:pPr>
              <w:numPr>
                <w:ilvl w:val="0"/>
                <w:numId w:val="31"/>
              </w:numPr>
              <w:spacing w:after="0" w:line="240" w:lineRule="auto"/>
              <w:rPr>
                <w:rFonts w:ascii="Sylfaen" w:eastAsia="Merriweather" w:hAnsi="Sylfaen" w:cs="Merriweather"/>
                <w:sz w:val="20"/>
                <w:szCs w:val="20"/>
                <w:lang w:val="ka-GE"/>
              </w:rPr>
            </w:pPr>
            <w:r w:rsidRPr="00246CAF">
              <w:rPr>
                <w:rFonts w:ascii="Sylfaen" w:eastAsia="Merriweather" w:hAnsi="Sylfaen" w:cs="Merriweather"/>
                <w:sz w:val="20"/>
                <w:szCs w:val="20"/>
                <w:lang w:val="ka-GE"/>
              </w:rPr>
              <w:t>ხმაურიანი სამუშაოებისთვის ნაკლებად სენსიტიური პერიოდის შერჩევა;</w:t>
            </w:r>
          </w:p>
          <w:p w:rsidR="0008701F" w:rsidRPr="00246CAF" w:rsidRDefault="0008701F" w:rsidP="00E7512B">
            <w:pPr>
              <w:numPr>
                <w:ilvl w:val="0"/>
                <w:numId w:val="31"/>
              </w:numPr>
              <w:spacing w:after="0" w:line="240" w:lineRule="auto"/>
              <w:rPr>
                <w:rFonts w:ascii="Sylfaen" w:eastAsia="Merriweather" w:hAnsi="Sylfaen" w:cs="Merriweather"/>
                <w:sz w:val="20"/>
                <w:szCs w:val="20"/>
                <w:lang w:val="ka-GE"/>
              </w:rPr>
            </w:pPr>
            <w:r w:rsidRPr="00246CAF">
              <w:rPr>
                <w:rFonts w:ascii="Sylfaen" w:eastAsia="Merriweather" w:hAnsi="Sylfaen" w:cs="Merriweather"/>
                <w:sz w:val="20"/>
                <w:szCs w:val="20"/>
                <w:lang w:val="ka-GE"/>
              </w:rPr>
              <w:t>გარემოს დაცვის სტანდარტების გათვალისწინების ვალდებულების დაწესება სამუშაოებში ჩართული კომპანიებისათვის;</w:t>
            </w:r>
          </w:p>
        </w:tc>
      </w:tr>
      <w:tr w:rsidR="0008701F" w:rsidRPr="00246CAF" w:rsidTr="00E7512B">
        <w:trPr>
          <w:trHeight w:val="818"/>
          <w:jc w:val="center"/>
        </w:trPr>
        <w:tc>
          <w:tcPr>
            <w:tcW w:w="767" w:type="pct"/>
            <w:vAlign w:val="center"/>
          </w:tcPr>
          <w:p w:rsidR="0008701F" w:rsidRPr="00246CAF" w:rsidRDefault="0008701F" w:rsidP="00E7512B">
            <w:pPr>
              <w:spacing w:after="0" w:line="240" w:lineRule="auto"/>
              <w:rPr>
                <w:rFonts w:ascii="Sylfaen" w:eastAsia="Merriweather" w:hAnsi="Sylfaen" w:cs="Merriweather"/>
                <w:sz w:val="20"/>
                <w:szCs w:val="20"/>
                <w:lang w:val="ka-GE"/>
              </w:rPr>
            </w:pPr>
            <w:r w:rsidRPr="00246CAF">
              <w:rPr>
                <w:rFonts w:ascii="Sylfaen" w:eastAsia="Merriweather" w:hAnsi="Sylfaen" w:cs="Merriweather"/>
                <w:sz w:val="20"/>
                <w:szCs w:val="20"/>
                <w:lang w:val="ka-GE"/>
              </w:rPr>
              <w:t xml:space="preserve">ზედაპირული და </w:t>
            </w:r>
            <w:r w:rsidR="009A535C" w:rsidRPr="00246CAF">
              <w:rPr>
                <w:rFonts w:ascii="Sylfaen" w:eastAsia="Merriweather" w:hAnsi="Sylfaen" w:cs="Merriweather"/>
                <w:sz w:val="20"/>
                <w:szCs w:val="20"/>
                <w:lang w:val="ka-GE"/>
              </w:rPr>
              <w:t>მიწისქვეშა</w:t>
            </w:r>
            <w:r w:rsidRPr="00246CAF">
              <w:rPr>
                <w:rFonts w:ascii="Sylfaen" w:eastAsia="Merriweather" w:hAnsi="Sylfaen" w:cs="Merriweather"/>
                <w:sz w:val="20"/>
                <w:szCs w:val="20"/>
                <w:lang w:val="ka-GE"/>
              </w:rPr>
              <w:t xml:space="preserve"> წყლების დაბინძურების რისკები</w:t>
            </w:r>
          </w:p>
        </w:tc>
        <w:tc>
          <w:tcPr>
            <w:tcW w:w="1184" w:type="pct"/>
            <w:vAlign w:val="center"/>
          </w:tcPr>
          <w:p w:rsidR="0008701F" w:rsidRPr="00246CAF" w:rsidRDefault="0008701F" w:rsidP="00E7512B">
            <w:pPr>
              <w:pStyle w:val="ListParagraph"/>
              <w:numPr>
                <w:ilvl w:val="0"/>
                <w:numId w:val="34"/>
              </w:numPr>
              <w:rPr>
                <w:sz w:val="20"/>
                <w:szCs w:val="20"/>
              </w:rPr>
            </w:pPr>
            <w:r w:rsidRPr="00246CAF">
              <w:rPr>
                <w:rFonts w:ascii="Sylfaen" w:hAnsi="Sylfaen" w:cs="Sylfaen"/>
                <w:sz w:val="20"/>
                <w:szCs w:val="20"/>
              </w:rPr>
              <w:t>ზედაპირული</w:t>
            </w:r>
            <w:r w:rsidRPr="00246CAF">
              <w:rPr>
                <w:sz w:val="20"/>
                <w:szCs w:val="20"/>
              </w:rPr>
              <w:t xml:space="preserve"> </w:t>
            </w:r>
            <w:r w:rsidRPr="00246CAF">
              <w:rPr>
                <w:rFonts w:ascii="Sylfaen" w:hAnsi="Sylfaen" w:cs="Sylfaen"/>
                <w:sz w:val="20"/>
                <w:szCs w:val="20"/>
              </w:rPr>
              <w:t>წყლების</w:t>
            </w:r>
            <w:r w:rsidRPr="00246CAF">
              <w:rPr>
                <w:sz w:val="20"/>
                <w:szCs w:val="20"/>
              </w:rPr>
              <w:t xml:space="preserve"> </w:t>
            </w:r>
            <w:r w:rsidRPr="00246CAF">
              <w:rPr>
                <w:rFonts w:ascii="Sylfaen" w:hAnsi="Sylfaen" w:cs="Sylfaen"/>
                <w:sz w:val="20"/>
                <w:szCs w:val="20"/>
              </w:rPr>
              <w:t>დაბინძურება</w:t>
            </w:r>
            <w:r w:rsidRPr="00246CAF">
              <w:rPr>
                <w:sz w:val="20"/>
                <w:szCs w:val="20"/>
              </w:rPr>
              <w:t xml:space="preserve"> </w:t>
            </w:r>
            <w:r w:rsidRPr="00246CAF">
              <w:rPr>
                <w:rFonts w:ascii="Sylfaen" w:hAnsi="Sylfaen" w:cs="Sylfaen"/>
                <w:sz w:val="20"/>
                <w:szCs w:val="20"/>
              </w:rPr>
              <w:t>მდინარის</w:t>
            </w:r>
            <w:r w:rsidRPr="00246CAF">
              <w:rPr>
                <w:sz w:val="20"/>
                <w:szCs w:val="20"/>
              </w:rPr>
              <w:t xml:space="preserve"> </w:t>
            </w:r>
            <w:r w:rsidRPr="00246CAF">
              <w:rPr>
                <w:rFonts w:ascii="Sylfaen" w:hAnsi="Sylfaen" w:cs="Sylfaen"/>
                <w:sz w:val="20"/>
                <w:szCs w:val="20"/>
              </w:rPr>
              <w:t>კალაპოტში</w:t>
            </w:r>
            <w:r w:rsidRPr="00246CAF">
              <w:rPr>
                <w:sz w:val="20"/>
                <w:szCs w:val="20"/>
              </w:rPr>
              <w:t xml:space="preserve"> </w:t>
            </w:r>
            <w:r w:rsidRPr="00246CAF">
              <w:rPr>
                <w:rFonts w:ascii="Sylfaen" w:hAnsi="Sylfaen" w:cs="Sylfaen"/>
                <w:sz w:val="20"/>
                <w:szCs w:val="20"/>
              </w:rPr>
              <w:t>ან</w:t>
            </w:r>
            <w:r w:rsidRPr="00246CAF">
              <w:rPr>
                <w:sz w:val="20"/>
                <w:szCs w:val="20"/>
              </w:rPr>
              <w:t>/</w:t>
            </w:r>
            <w:r w:rsidRPr="00246CAF">
              <w:rPr>
                <w:rFonts w:ascii="Sylfaen" w:hAnsi="Sylfaen" w:cs="Sylfaen"/>
                <w:sz w:val="20"/>
                <w:szCs w:val="20"/>
              </w:rPr>
              <w:t>და</w:t>
            </w:r>
            <w:r w:rsidRPr="00246CAF">
              <w:rPr>
                <w:sz w:val="20"/>
                <w:szCs w:val="20"/>
              </w:rPr>
              <w:t xml:space="preserve"> </w:t>
            </w:r>
            <w:r w:rsidRPr="00246CAF">
              <w:rPr>
                <w:rFonts w:ascii="Sylfaen" w:hAnsi="Sylfaen" w:cs="Sylfaen"/>
                <w:sz w:val="20"/>
                <w:szCs w:val="20"/>
              </w:rPr>
              <w:t>კალაპოტის</w:t>
            </w:r>
            <w:r w:rsidRPr="00246CAF">
              <w:rPr>
                <w:sz w:val="20"/>
                <w:szCs w:val="20"/>
              </w:rPr>
              <w:t xml:space="preserve"> </w:t>
            </w:r>
            <w:r w:rsidRPr="00246CAF">
              <w:rPr>
                <w:rFonts w:ascii="Sylfaen" w:hAnsi="Sylfaen" w:cs="Sylfaen"/>
                <w:sz w:val="20"/>
                <w:szCs w:val="20"/>
              </w:rPr>
              <w:t>სიახლოვეს</w:t>
            </w:r>
            <w:r w:rsidRPr="00246CAF">
              <w:rPr>
                <w:sz w:val="20"/>
                <w:szCs w:val="20"/>
              </w:rPr>
              <w:t xml:space="preserve"> </w:t>
            </w:r>
            <w:r w:rsidRPr="00246CAF">
              <w:rPr>
                <w:rFonts w:ascii="Sylfaen" w:hAnsi="Sylfaen" w:cs="Sylfaen"/>
                <w:sz w:val="20"/>
                <w:szCs w:val="20"/>
              </w:rPr>
              <w:t>მიმდინარე</w:t>
            </w:r>
            <w:r w:rsidRPr="00246CAF">
              <w:rPr>
                <w:sz w:val="20"/>
                <w:szCs w:val="20"/>
              </w:rPr>
              <w:t xml:space="preserve">  </w:t>
            </w:r>
            <w:r w:rsidRPr="00246CAF">
              <w:rPr>
                <w:rFonts w:ascii="Sylfaen" w:hAnsi="Sylfaen" w:cs="Sylfaen"/>
                <w:sz w:val="20"/>
                <w:szCs w:val="20"/>
              </w:rPr>
              <w:t>სამუშაოებისას</w:t>
            </w:r>
            <w:r w:rsidRPr="00246CAF">
              <w:rPr>
                <w:sz w:val="20"/>
                <w:szCs w:val="20"/>
              </w:rPr>
              <w:t xml:space="preserve">, </w:t>
            </w:r>
            <w:r w:rsidRPr="00246CAF">
              <w:rPr>
                <w:rFonts w:ascii="Sylfaen" w:hAnsi="Sylfaen" w:cs="Sylfaen"/>
                <w:sz w:val="20"/>
                <w:szCs w:val="20"/>
              </w:rPr>
              <w:t>ნარჩენების</w:t>
            </w:r>
            <w:r w:rsidRPr="00246CAF">
              <w:rPr>
                <w:sz w:val="20"/>
                <w:szCs w:val="20"/>
              </w:rPr>
              <w:t>/</w:t>
            </w:r>
            <w:r w:rsidRPr="00246CAF">
              <w:rPr>
                <w:rFonts w:ascii="Sylfaen" w:hAnsi="Sylfaen" w:cs="Sylfaen"/>
                <w:sz w:val="20"/>
                <w:szCs w:val="20"/>
              </w:rPr>
              <w:t>მასალების</w:t>
            </w:r>
            <w:r w:rsidRPr="00246CAF">
              <w:rPr>
                <w:sz w:val="20"/>
                <w:szCs w:val="20"/>
              </w:rPr>
              <w:t xml:space="preserve"> </w:t>
            </w:r>
            <w:r w:rsidRPr="00246CAF">
              <w:rPr>
                <w:rFonts w:ascii="Sylfaen" w:hAnsi="Sylfaen" w:cs="Sylfaen"/>
                <w:sz w:val="20"/>
                <w:szCs w:val="20"/>
              </w:rPr>
              <w:t>არასწორი</w:t>
            </w:r>
            <w:r w:rsidRPr="00246CAF">
              <w:rPr>
                <w:sz w:val="20"/>
                <w:szCs w:val="20"/>
              </w:rPr>
              <w:t xml:space="preserve"> </w:t>
            </w:r>
            <w:r w:rsidRPr="00246CAF">
              <w:rPr>
                <w:rFonts w:ascii="Sylfaen" w:hAnsi="Sylfaen" w:cs="Sylfaen"/>
                <w:sz w:val="20"/>
                <w:szCs w:val="20"/>
              </w:rPr>
              <w:t>მართვის</w:t>
            </w:r>
            <w:r w:rsidRPr="00246CAF">
              <w:rPr>
                <w:sz w:val="20"/>
                <w:szCs w:val="20"/>
              </w:rPr>
              <w:t xml:space="preserve"> </w:t>
            </w:r>
            <w:r w:rsidRPr="00246CAF">
              <w:rPr>
                <w:rFonts w:ascii="Sylfaen" w:hAnsi="Sylfaen" w:cs="Sylfaen"/>
                <w:sz w:val="20"/>
                <w:szCs w:val="20"/>
              </w:rPr>
              <w:t>შემთხვევაში</w:t>
            </w:r>
            <w:r w:rsidRPr="00246CAF">
              <w:rPr>
                <w:sz w:val="20"/>
                <w:szCs w:val="20"/>
              </w:rPr>
              <w:t>;</w:t>
            </w:r>
          </w:p>
        </w:tc>
        <w:tc>
          <w:tcPr>
            <w:tcW w:w="571" w:type="pct"/>
            <w:vAlign w:val="center"/>
          </w:tcPr>
          <w:p w:rsidR="0008701F" w:rsidRPr="00246CAF" w:rsidRDefault="009A535C" w:rsidP="00E7512B">
            <w:pPr>
              <w:spacing w:after="0" w:line="240" w:lineRule="auto"/>
              <w:jc w:val="center"/>
              <w:rPr>
                <w:rFonts w:ascii="Sylfaen" w:eastAsia="Merriweather" w:hAnsi="Sylfaen" w:cs="Merriweather"/>
                <w:sz w:val="20"/>
                <w:szCs w:val="20"/>
                <w:lang w:val="ka-GE"/>
              </w:rPr>
            </w:pPr>
            <w:r w:rsidRPr="00246CAF">
              <w:rPr>
                <w:rFonts w:ascii="Sylfaen" w:eastAsia="Merriweather" w:hAnsi="Sylfaen" w:cs="Merriweather"/>
                <w:sz w:val="20"/>
                <w:szCs w:val="20"/>
                <w:lang w:val="ka-GE"/>
              </w:rPr>
              <w:t xml:space="preserve">დაბალი, </w:t>
            </w:r>
            <w:r w:rsidR="0008701F" w:rsidRPr="00246CAF">
              <w:rPr>
                <w:rFonts w:ascii="Sylfaen" w:eastAsia="Merriweather" w:hAnsi="Sylfaen" w:cs="Merriweather"/>
                <w:sz w:val="20"/>
                <w:szCs w:val="20"/>
                <w:lang w:val="ka-GE"/>
              </w:rPr>
              <w:t xml:space="preserve"> უარყოფითი</w:t>
            </w:r>
          </w:p>
        </w:tc>
        <w:tc>
          <w:tcPr>
            <w:tcW w:w="2477" w:type="pct"/>
            <w:vAlign w:val="center"/>
          </w:tcPr>
          <w:p w:rsidR="0008701F" w:rsidRPr="00246CAF" w:rsidRDefault="0008701F" w:rsidP="00E7512B">
            <w:pPr>
              <w:numPr>
                <w:ilvl w:val="0"/>
                <w:numId w:val="31"/>
              </w:numPr>
              <w:spacing w:after="0" w:line="240" w:lineRule="auto"/>
              <w:rPr>
                <w:rFonts w:ascii="Sylfaen" w:eastAsia="Merriweather" w:hAnsi="Sylfaen" w:cs="Merriweather"/>
                <w:bCs/>
                <w:sz w:val="20"/>
                <w:szCs w:val="20"/>
                <w:lang w:val="ka-GE"/>
              </w:rPr>
            </w:pPr>
            <w:r w:rsidRPr="00246CAF">
              <w:rPr>
                <w:rFonts w:ascii="Sylfaen" w:eastAsia="Merriweather" w:hAnsi="Sylfaen" w:cs="Merriweather"/>
                <w:bCs/>
                <w:sz w:val="20"/>
                <w:szCs w:val="20"/>
                <w:lang w:val="ka-GE"/>
              </w:rPr>
              <w:t xml:space="preserve">მანქანა/დანადგარების და განთავსება ზედაპირული წყლის ობიექტიდან არანაკლებ 50 მ დაშორებით (სადაც ამის საშუალება არსებობს). </w:t>
            </w:r>
          </w:p>
          <w:p w:rsidR="0008701F" w:rsidRPr="00246CAF" w:rsidRDefault="0008701F" w:rsidP="00E7512B">
            <w:pPr>
              <w:numPr>
                <w:ilvl w:val="0"/>
                <w:numId w:val="31"/>
              </w:numPr>
              <w:spacing w:after="0" w:line="240" w:lineRule="auto"/>
              <w:rPr>
                <w:rFonts w:ascii="Sylfaen" w:eastAsia="Merriweather" w:hAnsi="Sylfaen" w:cs="Merriweather"/>
                <w:bCs/>
                <w:sz w:val="20"/>
                <w:szCs w:val="20"/>
                <w:lang w:val="ka-GE"/>
              </w:rPr>
            </w:pPr>
            <w:r w:rsidRPr="00246CAF">
              <w:rPr>
                <w:rFonts w:ascii="Sylfaen" w:eastAsia="Merriweather" w:hAnsi="Sylfaen" w:cs="Merriweather"/>
                <w:bCs/>
                <w:sz w:val="20"/>
                <w:szCs w:val="20"/>
                <w:lang w:val="ka-GE"/>
              </w:rPr>
              <w:t>მანქანა/დანადგარების ტექნიკური გამართულობის უზრუნველყოფა;</w:t>
            </w:r>
          </w:p>
          <w:p w:rsidR="0008701F" w:rsidRPr="00246CAF" w:rsidRDefault="0008701F" w:rsidP="00E7512B">
            <w:pPr>
              <w:numPr>
                <w:ilvl w:val="0"/>
                <w:numId w:val="31"/>
              </w:numPr>
              <w:spacing w:after="0" w:line="240" w:lineRule="auto"/>
              <w:rPr>
                <w:rFonts w:ascii="Sylfaen" w:eastAsia="Merriweather" w:hAnsi="Sylfaen" w:cs="Merriweather"/>
                <w:bCs/>
                <w:sz w:val="20"/>
                <w:szCs w:val="20"/>
                <w:lang w:val="ka-GE"/>
              </w:rPr>
            </w:pPr>
            <w:r w:rsidRPr="00246CAF">
              <w:rPr>
                <w:rFonts w:ascii="Sylfaen" w:eastAsia="Merriweather" w:hAnsi="Sylfaen" w:cs="Merriweather"/>
                <w:bCs/>
                <w:sz w:val="20"/>
                <w:szCs w:val="20"/>
                <w:lang w:val="ka-GE"/>
              </w:rPr>
              <w:t>სამუშაოს დასრულების შემდეგ ყველა პოტენციური დამაბინძურებელი მასალა გატანა. საწვავის/საპოხი მასალის დაღვრის შემთხვევაში  დაბინძურებული უბნის ლოკალიზაცია/გაწმენდა;</w:t>
            </w:r>
          </w:p>
          <w:p w:rsidR="0008701F" w:rsidRPr="00246CAF" w:rsidRDefault="0008701F" w:rsidP="00E7512B">
            <w:pPr>
              <w:numPr>
                <w:ilvl w:val="0"/>
                <w:numId w:val="31"/>
              </w:numPr>
              <w:spacing w:after="0" w:line="240" w:lineRule="auto"/>
              <w:rPr>
                <w:rFonts w:ascii="Sylfaen" w:eastAsia="Merriweather" w:hAnsi="Sylfaen" w:cs="Merriweather"/>
                <w:sz w:val="20"/>
                <w:szCs w:val="20"/>
                <w:lang w:val="ka-GE"/>
              </w:rPr>
            </w:pPr>
            <w:r w:rsidRPr="00246CAF">
              <w:rPr>
                <w:rFonts w:ascii="Sylfaen" w:eastAsia="Merriweather" w:hAnsi="Sylfaen" w:cs="Merriweather"/>
                <w:bCs/>
                <w:sz w:val="20"/>
                <w:szCs w:val="20"/>
                <w:lang w:val="ka-GE"/>
              </w:rPr>
              <w:t>ყურადღება მიექცევა მომიჯნავე ფერდობების სტაბილურობას, რათა გამოირიცხოს გრუნტის მასების მდინარის კალაპოტში მოხვედრა და შეწონილი ნაწილაკების მატება;</w:t>
            </w:r>
          </w:p>
        </w:tc>
      </w:tr>
      <w:tr w:rsidR="005B324A" w:rsidRPr="00246CAF" w:rsidTr="00E7512B">
        <w:trPr>
          <w:trHeight w:val="818"/>
          <w:jc w:val="center"/>
        </w:trPr>
        <w:tc>
          <w:tcPr>
            <w:tcW w:w="767" w:type="pct"/>
            <w:vAlign w:val="center"/>
          </w:tcPr>
          <w:p w:rsidR="005B324A" w:rsidRPr="00246CAF" w:rsidRDefault="005F3424" w:rsidP="00E7512B">
            <w:pPr>
              <w:spacing w:after="0" w:line="240" w:lineRule="auto"/>
              <w:rPr>
                <w:rFonts w:ascii="Sylfaen" w:eastAsia="Merriweather" w:hAnsi="Sylfaen" w:cs="Merriweather"/>
                <w:sz w:val="20"/>
                <w:szCs w:val="20"/>
                <w:lang w:val="ka-GE"/>
              </w:rPr>
            </w:pPr>
            <w:r w:rsidRPr="00246CAF">
              <w:rPr>
                <w:rFonts w:ascii="Sylfaen" w:eastAsia="Merriweather" w:hAnsi="Sylfaen" w:cs="Merriweather"/>
                <w:sz w:val="20"/>
                <w:szCs w:val="20"/>
                <w:lang w:val="ka-GE"/>
              </w:rPr>
              <w:t>ზემოქმედება</w:t>
            </w:r>
            <w:r w:rsidR="005B324A" w:rsidRPr="00246CAF">
              <w:rPr>
                <w:rFonts w:ascii="Sylfaen" w:eastAsia="Merriweather" w:hAnsi="Sylfaen" w:cs="Merriweather"/>
                <w:sz w:val="20"/>
                <w:szCs w:val="20"/>
                <w:lang w:val="ka-GE"/>
              </w:rPr>
              <w:t xml:space="preserve"> გეოლოგიურ გარემოზე </w:t>
            </w:r>
          </w:p>
        </w:tc>
        <w:tc>
          <w:tcPr>
            <w:tcW w:w="1184" w:type="pct"/>
            <w:vAlign w:val="center"/>
          </w:tcPr>
          <w:p w:rsidR="005B324A" w:rsidRPr="00246CAF" w:rsidRDefault="00697E9C" w:rsidP="00697E9C">
            <w:pPr>
              <w:pStyle w:val="ListParagraph"/>
              <w:numPr>
                <w:ilvl w:val="0"/>
                <w:numId w:val="34"/>
              </w:numPr>
              <w:rPr>
                <w:rFonts w:ascii="Sylfaen" w:hAnsi="Sylfaen" w:cs="Sylfaen"/>
                <w:sz w:val="20"/>
                <w:szCs w:val="20"/>
              </w:rPr>
            </w:pPr>
            <w:r w:rsidRPr="00246CAF">
              <w:rPr>
                <w:rFonts w:ascii="Sylfaen" w:hAnsi="Sylfaen" w:cs="Sylfaen"/>
                <w:sz w:val="20"/>
                <w:szCs w:val="20"/>
              </w:rPr>
              <w:t>საპროექტო ცვლილებით გათვალისწინებული ანძების საძირკვლების მომზადების პროცესში საშიშ</w:t>
            </w:r>
            <w:r w:rsidR="00851F5C" w:rsidRPr="00246CAF">
              <w:rPr>
                <w:rFonts w:ascii="Sylfaen" w:hAnsi="Sylfaen" w:cs="Sylfaen"/>
                <w:sz w:val="20"/>
                <w:szCs w:val="20"/>
              </w:rPr>
              <w:t xml:space="preserve">ი გეოდინამიკური პროცესების გააქტიურება.  </w:t>
            </w:r>
          </w:p>
        </w:tc>
        <w:tc>
          <w:tcPr>
            <w:tcW w:w="571" w:type="pct"/>
            <w:vAlign w:val="center"/>
          </w:tcPr>
          <w:p w:rsidR="005B324A" w:rsidRPr="00246CAF" w:rsidRDefault="00851F5C" w:rsidP="00E7512B">
            <w:pPr>
              <w:spacing w:after="0" w:line="240" w:lineRule="auto"/>
              <w:jc w:val="center"/>
              <w:rPr>
                <w:rFonts w:ascii="Sylfaen" w:eastAsia="Merriweather" w:hAnsi="Sylfaen" w:cs="Merriweather"/>
                <w:sz w:val="20"/>
                <w:szCs w:val="20"/>
                <w:lang w:val="ka-GE"/>
              </w:rPr>
            </w:pPr>
            <w:r w:rsidRPr="00246CAF">
              <w:rPr>
                <w:rFonts w:ascii="Sylfaen" w:eastAsia="Merriweather" w:hAnsi="Sylfaen" w:cs="Merriweather"/>
                <w:sz w:val="20"/>
                <w:szCs w:val="20"/>
                <w:lang w:val="ka-GE"/>
              </w:rPr>
              <w:t>დაბალი,  უარყოფითი</w:t>
            </w:r>
          </w:p>
        </w:tc>
        <w:tc>
          <w:tcPr>
            <w:tcW w:w="2477" w:type="pct"/>
            <w:vAlign w:val="center"/>
          </w:tcPr>
          <w:p w:rsidR="005B324A" w:rsidRPr="00246CAF" w:rsidRDefault="00851F5C" w:rsidP="00851F5C">
            <w:pPr>
              <w:numPr>
                <w:ilvl w:val="0"/>
                <w:numId w:val="31"/>
              </w:numPr>
              <w:spacing w:after="0" w:line="240" w:lineRule="auto"/>
              <w:rPr>
                <w:rFonts w:ascii="Sylfaen" w:eastAsia="Merriweather" w:hAnsi="Sylfaen" w:cs="Merriweather"/>
                <w:bCs/>
                <w:sz w:val="20"/>
                <w:szCs w:val="20"/>
                <w:lang w:val="ka-GE"/>
              </w:rPr>
            </w:pPr>
            <w:r w:rsidRPr="00246CAF">
              <w:rPr>
                <w:rFonts w:ascii="Sylfaen" w:eastAsia="Merriweather" w:hAnsi="Sylfaen" w:cs="Merriweather"/>
                <w:bCs/>
                <w:sz w:val="20"/>
                <w:szCs w:val="20"/>
                <w:lang w:val="ka-GE"/>
              </w:rPr>
              <w:t xml:space="preserve">მშენებლობის დაწყებამდე ყველა კონკრეტული ანძის განთავსების </w:t>
            </w:r>
            <w:r w:rsidR="005F3424" w:rsidRPr="00246CAF">
              <w:rPr>
                <w:rFonts w:ascii="Sylfaen" w:eastAsia="Merriweather" w:hAnsi="Sylfaen" w:cs="Merriweather"/>
                <w:bCs/>
                <w:sz w:val="20"/>
                <w:szCs w:val="20"/>
                <w:lang w:val="ka-GE"/>
              </w:rPr>
              <w:t>ტერიტორიის</w:t>
            </w:r>
            <w:r w:rsidRPr="00246CAF">
              <w:rPr>
                <w:rFonts w:ascii="Sylfaen" w:eastAsia="Merriweather" w:hAnsi="Sylfaen" w:cs="Merriweather"/>
                <w:bCs/>
                <w:sz w:val="20"/>
                <w:szCs w:val="20"/>
                <w:lang w:val="ka-GE"/>
              </w:rPr>
              <w:t xml:space="preserve"> საინჟინრო-გეოლოგიური კვლევა. დეტალური საინჟინრო-გეოლოგიური კვლევის ჩატარებაა საჭირო მდინარის კალაპოტში დაგეგმილი 104A ანძის განთავსების </w:t>
            </w:r>
            <w:r w:rsidR="005F3424" w:rsidRPr="00246CAF">
              <w:rPr>
                <w:rFonts w:ascii="Sylfaen" w:eastAsia="Merriweather" w:hAnsi="Sylfaen" w:cs="Merriweather"/>
                <w:bCs/>
                <w:sz w:val="20"/>
                <w:szCs w:val="20"/>
                <w:lang w:val="ka-GE"/>
              </w:rPr>
              <w:t>ტერიტორიაზე კვლევის</w:t>
            </w:r>
            <w:r w:rsidRPr="00246CAF">
              <w:rPr>
                <w:rFonts w:ascii="Sylfaen" w:eastAsia="Merriweather" w:hAnsi="Sylfaen" w:cs="Merriweather"/>
                <w:bCs/>
                <w:sz w:val="20"/>
                <w:szCs w:val="20"/>
                <w:lang w:val="ka-GE"/>
              </w:rPr>
              <w:t xml:space="preserve"> შედეგების მიხედვით მიღებული იქნება გადაწყვეტილება ანძის კონსტრუქციის და წყალდიდობისაგან დაცვის ღონისძიებების შესახებ.      </w:t>
            </w:r>
          </w:p>
        </w:tc>
      </w:tr>
      <w:tr w:rsidR="0008701F" w:rsidRPr="00246CAF" w:rsidTr="00E7512B">
        <w:trPr>
          <w:trHeight w:val="622"/>
          <w:jc w:val="center"/>
        </w:trPr>
        <w:tc>
          <w:tcPr>
            <w:tcW w:w="767" w:type="pct"/>
            <w:vAlign w:val="center"/>
          </w:tcPr>
          <w:p w:rsidR="0008701F" w:rsidRPr="00246CAF" w:rsidRDefault="0008701F" w:rsidP="00E7512B">
            <w:pPr>
              <w:spacing w:after="0" w:line="240" w:lineRule="auto"/>
              <w:rPr>
                <w:rFonts w:ascii="Sylfaen" w:eastAsia="Merriweather" w:hAnsi="Sylfaen" w:cs="Merriweather"/>
                <w:sz w:val="20"/>
                <w:szCs w:val="20"/>
                <w:lang w:val="ka-GE"/>
              </w:rPr>
            </w:pPr>
            <w:r w:rsidRPr="00246CAF">
              <w:rPr>
                <w:rFonts w:ascii="Sylfaen" w:eastAsia="Merriweather" w:hAnsi="Sylfaen" w:cs="Merriweather"/>
                <w:sz w:val="20"/>
                <w:szCs w:val="20"/>
                <w:lang w:val="ka-GE"/>
              </w:rPr>
              <w:t>ზემოქმედება ფლორისტულ გარემოზე</w:t>
            </w:r>
          </w:p>
        </w:tc>
        <w:tc>
          <w:tcPr>
            <w:tcW w:w="1184" w:type="pct"/>
            <w:vAlign w:val="center"/>
          </w:tcPr>
          <w:p w:rsidR="0008701F" w:rsidRPr="00246CAF" w:rsidRDefault="009A535C" w:rsidP="006728CE">
            <w:pPr>
              <w:numPr>
                <w:ilvl w:val="0"/>
                <w:numId w:val="30"/>
              </w:numPr>
              <w:tabs>
                <w:tab w:val="num" w:pos="229"/>
              </w:tabs>
              <w:spacing w:after="0" w:line="240" w:lineRule="auto"/>
              <w:rPr>
                <w:rFonts w:ascii="Sylfaen" w:eastAsia="Merriweather" w:hAnsi="Sylfaen" w:cs="Merriweather"/>
                <w:sz w:val="20"/>
                <w:szCs w:val="20"/>
                <w:lang w:val="ka-GE"/>
              </w:rPr>
            </w:pPr>
            <w:r w:rsidRPr="00246CAF">
              <w:rPr>
                <w:rFonts w:ascii="Sylfaen" w:eastAsia="Merriweather" w:hAnsi="Sylfaen" w:cs="Merriweather"/>
                <w:sz w:val="20"/>
                <w:szCs w:val="20"/>
                <w:lang w:val="ka-GE"/>
              </w:rPr>
              <w:t xml:space="preserve">იმ შემთხვევაში თუ საჭირო გახდა ერთეული </w:t>
            </w:r>
            <w:r w:rsidR="0008701F" w:rsidRPr="00246CAF">
              <w:rPr>
                <w:rFonts w:ascii="Sylfaen" w:eastAsia="Merriweather" w:hAnsi="Sylfaen" w:cs="Merriweather"/>
                <w:sz w:val="20"/>
                <w:szCs w:val="20"/>
                <w:lang w:val="ka-GE"/>
              </w:rPr>
              <w:t xml:space="preserve"> ხე-მცენარ</w:t>
            </w:r>
            <w:r w:rsidRPr="00246CAF">
              <w:rPr>
                <w:rFonts w:ascii="Sylfaen" w:eastAsia="Merriweather" w:hAnsi="Sylfaen" w:cs="Merriweather"/>
                <w:sz w:val="20"/>
                <w:szCs w:val="20"/>
                <w:lang w:val="ka-GE"/>
              </w:rPr>
              <w:t>ის ამოღება (მაგ კაბელის გაჭიმვისას)</w:t>
            </w:r>
            <w:r w:rsidR="0008701F" w:rsidRPr="00246CAF">
              <w:rPr>
                <w:rFonts w:ascii="Sylfaen" w:eastAsia="Merriweather" w:hAnsi="Sylfaen" w:cs="Merriweather"/>
                <w:sz w:val="20"/>
                <w:szCs w:val="20"/>
                <w:lang w:val="ka-GE"/>
              </w:rPr>
              <w:t>;</w:t>
            </w:r>
          </w:p>
        </w:tc>
        <w:tc>
          <w:tcPr>
            <w:tcW w:w="571" w:type="pct"/>
            <w:vAlign w:val="center"/>
          </w:tcPr>
          <w:p w:rsidR="0008701F" w:rsidRPr="00246CAF" w:rsidRDefault="0008701F" w:rsidP="00E7512B">
            <w:pPr>
              <w:spacing w:after="0" w:line="240" w:lineRule="auto"/>
              <w:jc w:val="center"/>
              <w:rPr>
                <w:rFonts w:ascii="Sylfaen" w:eastAsia="Merriweather" w:hAnsi="Sylfaen" w:cs="Merriweather"/>
                <w:sz w:val="20"/>
                <w:szCs w:val="20"/>
                <w:lang w:val="ka-GE"/>
              </w:rPr>
            </w:pPr>
            <w:r w:rsidRPr="00246CAF">
              <w:rPr>
                <w:rFonts w:ascii="Sylfaen" w:eastAsia="Merriweather" w:hAnsi="Sylfaen" w:cs="Merriweather"/>
                <w:sz w:val="20"/>
                <w:szCs w:val="20"/>
                <w:lang w:val="ka-GE"/>
              </w:rPr>
              <w:t>საშუალო უარყოფითი</w:t>
            </w:r>
          </w:p>
        </w:tc>
        <w:tc>
          <w:tcPr>
            <w:tcW w:w="2477" w:type="pct"/>
            <w:vAlign w:val="center"/>
          </w:tcPr>
          <w:p w:rsidR="0008701F" w:rsidRPr="00246CAF" w:rsidRDefault="00851F5C" w:rsidP="00E7512B">
            <w:pPr>
              <w:numPr>
                <w:ilvl w:val="0"/>
                <w:numId w:val="31"/>
              </w:numPr>
              <w:spacing w:after="0" w:line="240" w:lineRule="auto"/>
              <w:rPr>
                <w:rFonts w:ascii="Sylfaen" w:eastAsia="Merriweather" w:hAnsi="Sylfaen" w:cs="Merriweather"/>
                <w:sz w:val="20"/>
                <w:szCs w:val="20"/>
                <w:lang w:val="ka-GE"/>
              </w:rPr>
            </w:pPr>
            <w:r w:rsidRPr="00246CAF">
              <w:rPr>
                <w:rFonts w:ascii="Sylfaen" w:eastAsia="Merriweather" w:hAnsi="Sylfaen" w:cs="Merriweather"/>
                <w:sz w:val="20"/>
                <w:szCs w:val="20"/>
                <w:lang w:val="ka-GE"/>
              </w:rPr>
              <w:t xml:space="preserve">მისასვლელი გზების და </w:t>
            </w:r>
            <w:r w:rsidR="0008701F" w:rsidRPr="00246CAF">
              <w:rPr>
                <w:rFonts w:ascii="Sylfaen" w:eastAsia="Merriweather" w:hAnsi="Sylfaen" w:cs="Merriweather"/>
                <w:sz w:val="20"/>
                <w:szCs w:val="20"/>
                <w:lang w:val="ka-GE"/>
              </w:rPr>
              <w:t xml:space="preserve">სამუშაო </w:t>
            </w:r>
            <w:r w:rsidRPr="00246CAF">
              <w:rPr>
                <w:rFonts w:ascii="Sylfaen" w:eastAsia="Merriweather" w:hAnsi="Sylfaen" w:cs="Merriweather"/>
                <w:sz w:val="20"/>
                <w:szCs w:val="20"/>
                <w:lang w:val="ka-GE"/>
              </w:rPr>
              <w:t>მოედნების</w:t>
            </w:r>
            <w:r w:rsidR="0008701F" w:rsidRPr="00246CAF">
              <w:rPr>
                <w:rFonts w:ascii="Sylfaen" w:eastAsia="Merriweather" w:hAnsi="Sylfaen" w:cs="Merriweather"/>
                <w:sz w:val="20"/>
                <w:szCs w:val="20"/>
                <w:lang w:val="ka-GE"/>
              </w:rPr>
              <w:t xml:space="preserve"> საზღვრების დაცვა, რომ ადგილი არ ჰქონდეს მცენარეული საფარის დაზიანებას;</w:t>
            </w:r>
          </w:p>
          <w:p w:rsidR="0008701F" w:rsidRPr="00246CAF" w:rsidRDefault="005F3424" w:rsidP="00E7512B">
            <w:pPr>
              <w:numPr>
                <w:ilvl w:val="0"/>
                <w:numId w:val="31"/>
              </w:numPr>
              <w:spacing w:after="0" w:line="240" w:lineRule="auto"/>
              <w:rPr>
                <w:rFonts w:ascii="Sylfaen" w:eastAsia="Merriweather" w:hAnsi="Sylfaen" w:cs="Merriweather"/>
                <w:sz w:val="20"/>
                <w:szCs w:val="20"/>
                <w:lang w:val="ka-GE"/>
              </w:rPr>
            </w:pPr>
            <w:r w:rsidRPr="00246CAF">
              <w:rPr>
                <w:rFonts w:ascii="Sylfaen" w:eastAsia="Merriweather" w:hAnsi="Sylfaen" w:cs="Merriweather"/>
                <w:sz w:val="20"/>
                <w:szCs w:val="20"/>
                <w:lang w:val="ka-GE"/>
              </w:rPr>
              <w:t>საჭიროების</w:t>
            </w:r>
            <w:r w:rsidR="00851F5C" w:rsidRPr="00246CAF">
              <w:rPr>
                <w:rFonts w:ascii="Sylfaen" w:eastAsia="Merriweather" w:hAnsi="Sylfaen" w:cs="Merriweather"/>
                <w:sz w:val="20"/>
                <w:szCs w:val="20"/>
                <w:lang w:val="ka-GE"/>
              </w:rPr>
              <w:t xml:space="preserve"> შემთხვევაში, </w:t>
            </w:r>
            <w:r w:rsidR="0008701F" w:rsidRPr="00246CAF">
              <w:rPr>
                <w:rFonts w:ascii="Sylfaen" w:eastAsia="Merriweather" w:hAnsi="Sylfaen" w:cs="Merriweather"/>
                <w:sz w:val="20"/>
                <w:szCs w:val="20"/>
                <w:lang w:val="ka-GE"/>
              </w:rPr>
              <w:t xml:space="preserve">მცენარეული საფარის მოხსნის სამუშაოების განხორციელება უფლებამოსილ სახელმწიფო ორგანოსთან შეთანხმების საფუძველზე; </w:t>
            </w:r>
          </w:p>
          <w:p w:rsidR="0008701F" w:rsidRPr="00246CAF" w:rsidRDefault="0008701F" w:rsidP="00E7512B">
            <w:pPr>
              <w:numPr>
                <w:ilvl w:val="0"/>
                <w:numId w:val="31"/>
              </w:numPr>
              <w:spacing w:after="0" w:line="240" w:lineRule="auto"/>
              <w:rPr>
                <w:rFonts w:ascii="Sylfaen" w:eastAsia="Merriweather" w:hAnsi="Sylfaen" w:cs="Merriweather"/>
                <w:sz w:val="20"/>
                <w:szCs w:val="20"/>
                <w:lang w:val="ka-GE"/>
              </w:rPr>
            </w:pPr>
            <w:r w:rsidRPr="00246CAF">
              <w:rPr>
                <w:rFonts w:ascii="Sylfaen" w:eastAsia="Merriweather" w:hAnsi="Sylfaen" w:cs="Merriweather"/>
                <w:sz w:val="20"/>
                <w:szCs w:val="20"/>
                <w:lang w:val="ka-GE"/>
              </w:rPr>
              <w:lastRenderedPageBreak/>
              <w:t>საქართველოს „წითელ ნუსხაში“ შეტანილი ხე-მცენარეების ჭრის შემთხვევაში ჭრების განხორციელება „წითელი ნუსხისა“ და „წითელი წიგნის“ შესახებ საქართველოს კანონის მოთხოვნათა შესაბამისად. კანონმდებლობით დადგენილი საკომპენსაციო ღონისძიებების გატარება;</w:t>
            </w:r>
          </w:p>
        </w:tc>
      </w:tr>
      <w:tr w:rsidR="0008701F" w:rsidRPr="00246CAF" w:rsidTr="00E7512B">
        <w:trPr>
          <w:trHeight w:val="2278"/>
          <w:jc w:val="center"/>
        </w:trPr>
        <w:tc>
          <w:tcPr>
            <w:tcW w:w="767" w:type="pct"/>
            <w:vAlign w:val="center"/>
          </w:tcPr>
          <w:p w:rsidR="0008701F" w:rsidRPr="00246CAF" w:rsidRDefault="0008701F" w:rsidP="00E7512B">
            <w:pPr>
              <w:spacing w:after="0" w:line="240" w:lineRule="auto"/>
              <w:rPr>
                <w:rFonts w:ascii="Sylfaen" w:eastAsia="Merriweather" w:hAnsi="Sylfaen" w:cs="Merriweather"/>
                <w:sz w:val="20"/>
                <w:szCs w:val="20"/>
                <w:u w:val="single"/>
                <w:lang w:val="ka-GE"/>
              </w:rPr>
            </w:pPr>
            <w:r w:rsidRPr="00246CAF">
              <w:rPr>
                <w:rFonts w:ascii="Sylfaen" w:eastAsia="Merriweather" w:hAnsi="Sylfaen" w:cs="Merriweather"/>
                <w:sz w:val="20"/>
                <w:szCs w:val="20"/>
                <w:lang w:val="ka-GE"/>
              </w:rPr>
              <w:lastRenderedPageBreak/>
              <w:t>ზემოქმედება ცხოველთა სახეობებზე (მათ შორის იქთიოფაუნაზე) და მათ საბინადრო ადგილებზე</w:t>
            </w:r>
          </w:p>
        </w:tc>
        <w:tc>
          <w:tcPr>
            <w:tcW w:w="1184" w:type="pct"/>
            <w:vAlign w:val="center"/>
          </w:tcPr>
          <w:p w:rsidR="0008701F" w:rsidRPr="00246CAF" w:rsidRDefault="0008701F" w:rsidP="006728CE">
            <w:pPr>
              <w:numPr>
                <w:ilvl w:val="0"/>
                <w:numId w:val="30"/>
              </w:numPr>
              <w:tabs>
                <w:tab w:val="num" w:pos="229"/>
              </w:tabs>
              <w:spacing w:after="0" w:line="240" w:lineRule="auto"/>
              <w:rPr>
                <w:rFonts w:ascii="Sylfaen" w:eastAsia="Merriweather" w:hAnsi="Sylfaen" w:cs="Merriweather"/>
                <w:sz w:val="20"/>
                <w:szCs w:val="20"/>
                <w:lang w:val="ka-GE"/>
              </w:rPr>
            </w:pPr>
            <w:r w:rsidRPr="00246CAF">
              <w:rPr>
                <w:rFonts w:ascii="Sylfaen" w:eastAsia="Merriweather" w:hAnsi="Sylfaen" w:cs="Merriweather"/>
                <w:sz w:val="20"/>
                <w:szCs w:val="20"/>
                <w:lang w:val="ka-GE"/>
              </w:rPr>
              <w:t>პირდაპირი ზემოქმედება - ცხოველთა დაღუპვა, დაზიანება.</w:t>
            </w:r>
          </w:p>
          <w:p w:rsidR="0008701F" w:rsidRPr="00246CAF" w:rsidRDefault="0008701F" w:rsidP="006728CE">
            <w:pPr>
              <w:numPr>
                <w:ilvl w:val="0"/>
                <w:numId w:val="30"/>
              </w:numPr>
              <w:tabs>
                <w:tab w:val="num" w:pos="229"/>
              </w:tabs>
              <w:spacing w:after="0" w:line="240" w:lineRule="auto"/>
              <w:rPr>
                <w:rFonts w:ascii="Sylfaen" w:eastAsia="Merriweather" w:hAnsi="Sylfaen" w:cs="Merriweather"/>
                <w:sz w:val="20"/>
                <w:szCs w:val="20"/>
                <w:lang w:val="ka-GE"/>
              </w:rPr>
            </w:pPr>
            <w:r w:rsidRPr="00246CAF">
              <w:rPr>
                <w:rFonts w:ascii="Sylfaen" w:eastAsia="Merriweather" w:hAnsi="Sylfaen" w:cs="Merriweather"/>
                <w:sz w:val="20"/>
                <w:szCs w:val="20"/>
                <w:lang w:val="ka-GE"/>
              </w:rPr>
              <w:t>ცხოველთა საბინადრო ადგილების დაზიანება;</w:t>
            </w:r>
          </w:p>
          <w:p w:rsidR="0008701F" w:rsidRPr="00246CAF" w:rsidRDefault="0008701F" w:rsidP="006728CE">
            <w:pPr>
              <w:numPr>
                <w:ilvl w:val="0"/>
                <w:numId w:val="30"/>
              </w:numPr>
              <w:tabs>
                <w:tab w:val="num" w:pos="229"/>
              </w:tabs>
              <w:spacing w:after="0" w:line="240" w:lineRule="auto"/>
              <w:rPr>
                <w:rFonts w:ascii="Sylfaen" w:eastAsia="Merriweather" w:hAnsi="Sylfaen" w:cs="Merriweather"/>
                <w:sz w:val="20"/>
                <w:szCs w:val="20"/>
                <w:lang w:val="ka-GE"/>
              </w:rPr>
            </w:pPr>
            <w:r w:rsidRPr="00246CAF">
              <w:rPr>
                <w:rFonts w:ascii="Sylfaen" w:eastAsia="Merriweather" w:hAnsi="Sylfaen" w:cs="Merriweather"/>
                <w:sz w:val="20"/>
                <w:szCs w:val="20"/>
                <w:lang w:val="ka-GE"/>
              </w:rPr>
              <w:t>ცხოველების შეშფოთება და მიგრაცია საპროექტო დერეფნის მიმდებარე ტერიტორიებიდან;</w:t>
            </w:r>
          </w:p>
          <w:p w:rsidR="0008701F" w:rsidRPr="00246CAF" w:rsidRDefault="0008701F" w:rsidP="006728CE">
            <w:pPr>
              <w:numPr>
                <w:ilvl w:val="0"/>
                <w:numId w:val="30"/>
              </w:numPr>
              <w:tabs>
                <w:tab w:val="num" w:pos="229"/>
              </w:tabs>
              <w:spacing w:after="0" w:line="240" w:lineRule="auto"/>
              <w:rPr>
                <w:rFonts w:ascii="Sylfaen" w:eastAsia="Merriweather" w:hAnsi="Sylfaen" w:cs="Merriweather"/>
                <w:sz w:val="20"/>
                <w:szCs w:val="20"/>
                <w:lang w:val="ka-GE"/>
              </w:rPr>
            </w:pPr>
            <w:r w:rsidRPr="00246CAF">
              <w:rPr>
                <w:rFonts w:ascii="Sylfaen" w:eastAsia="Merriweather" w:hAnsi="Sylfaen" w:cs="Merriweather"/>
                <w:sz w:val="20"/>
                <w:szCs w:val="20"/>
                <w:lang w:val="ka-GE"/>
              </w:rPr>
              <w:t>ზემოქმედება იქთიოფაუნაზე წყლის დაბინძურების და ჰიდროლოგიური რეჟიმის ცვლილების გამო;</w:t>
            </w:r>
          </w:p>
        </w:tc>
        <w:tc>
          <w:tcPr>
            <w:tcW w:w="571" w:type="pct"/>
            <w:vAlign w:val="center"/>
          </w:tcPr>
          <w:p w:rsidR="0008701F" w:rsidRPr="00246CAF" w:rsidRDefault="0008701F" w:rsidP="00E7512B">
            <w:pPr>
              <w:spacing w:after="0" w:line="240" w:lineRule="auto"/>
              <w:jc w:val="center"/>
              <w:rPr>
                <w:rFonts w:ascii="Sylfaen" w:eastAsia="Merriweather" w:hAnsi="Sylfaen" w:cs="Merriweather"/>
                <w:sz w:val="20"/>
                <w:szCs w:val="20"/>
                <w:lang w:val="ka-GE"/>
              </w:rPr>
            </w:pPr>
            <w:r w:rsidRPr="00246CAF">
              <w:rPr>
                <w:rFonts w:ascii="Sylfaen" w:eastAsia="Merriweather" w:hAnsi="Sylfaen" w:cs="Merriweather"/>
                <w:sz w:val="20"/>
                <w:szCs w:val="20"/>
                <w:lang w:val="ka-GE"/>
              </w:rPr>
              <w:t>საშუალო უარყოფითი</w:t>
            </w:r>
          </w:p>
        </w:tc>
        <w:tc>
          <w:tcPr>
            <w:tcW w:w="2477" w:type="pct"/>
            <w:vAlign w:val="center"/>
          </w:tcPr>
          <w:p w:rsidR="0008701F" w:rsidRPr="00246CAF" w:rsidRDefault="002F44BB" w:rsidP="00E7512B">
            <w:pPr>
              <w:numPr>
                <w:ilvl w:val="0"/>
                <w:numId w:val="31"/>
              </w:numPr>
              <w:spacing w:after="0" w:line="240" w:lineRule="auto"/>
              <w:rPr>
                <w:rFonts w:ascii="Sylfaen" w:eastAsia="Merriweather" w:hAnsi="Sylfaen" w:cs="Merriweather"/>
                <w:sz w:val="20"/>
                <w:szCs w:val="20"/>
                <w:lang w:val="ka-GE"/>
              </w:rPr>
            </w:pPr>
            <w:r w:rsidRPr="00246CAF">
              <w:rPr>
                <w:rFonts w:ascii="Sylfaen" w:eastAsia="Merriweather" w:hAnsi="Sylfaen" w:cs="Merriweather"/>
                <w:sz w:val="20"/>
                <w:szCs w:val="20"/>
                <w:lang w:val="ka-GE"/>
              </w:rPr>
              <w:t>ხე მცენარის ამოღებამდე</w:t>
            </w:r>
            <w:r w:rsidR="0008701F" w:rsidRPr="00246CAF">
              <w:rPr>
                <w:rFonts w:ascii="Sylfaen" w:eastAsia="Merriweather" w:hAnsi="Sylfaen" w:cs="Merriweather"/>
                <w:sz w:val="20"/>
                <w:szCs w:val="20"/>
                <w:lang w:val="ka-GE"/>
              </w:rPr>
              <w:t xml:space="preserve"> სამუშაოების დაწყებამდე ტერიტორიების შემოწმება ცალკეული სახეობების საბუდარი ადგილების/სოროების გამოვლენის მიზნით; </w:t>
            </w:r>
          </w:p>
          <w:p w:rsidR="0008701F" w:rsidRPr="00246CAF" w:rsidRDefault="0008701F" w:rsidP="00E7512B">
            <w:pPr>
              <w:numPr>
                <w:ilvl w:val="0"/>
                <w:numId w:val="31"/>
              </w:numPr>
              <w:spacing w:after="0" w:line="240" w:lineRule="auto"/>
              <w:rPr>
                <w:rFonts w:ascii="Sylfaen" w:eastAsia="Merriweather" w:hAnsi="Sylfaen" w:cs="Merriweather"/>
                <w:sz w:val="20"/>
                <w:szCs w:val="20"/>
                <w:lang w:val="ka-GE"/>
              </w:rPr>
            </w:pPr>
            <w:r w:rsidRPr="00246CAF">
              <w:rPr>
                <w:rFonts w:ascii="Sylfaen" w:eastAsia="Merriweather" w:hAnsi="Sylfaen" w:cs="Merriweather"/>
                <w:sz w:val="20"/>
                <w:szCs w:val="20"/>
                <w:lang w:val="ka-GE"/>
              </w:rPr>
              <w:t>ხმაურის გავრცელების და ატმოსფერულ ჰაერში მავნე ნივთიერებების ემისიების პრევენციული ღონისძიებების გატარება;</w:t>
            </w:r>
          </w:p>
          <w:p w:rsidR="0008701F" w:rsidRPr="00246CAF" w:rsidRDefault="0008701F" w:rsidP="00E7512B">
            <w:pPr>
              <w:numPr>
                <w:ilvl w:val="0"/>
                <w:numId w:val="31"/>
              </w:numPr>
              <w:spacing w:after="0" w:line="240" w:lineRule="auto"/>
              <w:rPr>
                <w:rFonts w:ascii="Sylfaen" w:eastAsia="Merriweather" w:hAnsi="Sylfaen" w:cs="Merriweather"/>
                <w:sz w:val="20"/>
                <w:szCs w:val="20"/>
                <w:lang w:val="ka-GE"/>
              </w:rPr>
            </w:pPr>
            <w:r w:rsidRPr="00246CAF">
              <w:rPr>
                <w:rFonts w:ascii="Sylfaen" w:eastAsia="Merriweather" w:hAnsi="Sylfaen" w:cs="Merriweather"/>
                <w:sz w:val="20"/>
                <w:szCs w:val="20"/>
                <w:lang w:val="ka-GE"/>
              </w:rPr>
              <w:t>ნარჩენების სათანადო მართვა, წყლის და ნიადაგის ხარისხის შენარჩუნება;</w:t>
            </w:r>
          </w:p>
        </w:tc>
      </w:tr>
      <w:tr w:rsidR="0008701F" w:rsidRPr="00246CAF" w:rsidTr="00E7512B">
        <w:trPr>
          <w:trHeight w:val="356"/>
          <w:jc w:val="center"/>
        </w:trPr>
        <w:tc>
          <w:tcPr>
            <w:tcW w:w="767" w:type="pct"/>
            <w:vAlign w:val="center"/>
          </w:tcPr>
          <w:p w:rsidR="0008701F" w:rsidRPr="00246CAF" w:rsidRDefault="0008701F" w:rsidP="00E7512B">
            <w:pPr>
              <w:spacing w:after="0" w:line="240" w:lineRule="auto"/>
              <w:rPr>
                <w:rFonts w:ascii="Sylfaen" w:eastAsia="Merriweather" w:hAnsi="Sylfaen" w:cs="Merriweather"/>
                <w:sz w:val="20"/>
                <w:szCs w:val="20"/>
                <w:lang w:val="ka-GE"/>
              </w:rPr>
            </w:pPr>
            <w:r w:rsidRPr="00246CAF">
              <w:rPr>
                <w:rFonts w:ascii="Sylfaen" w:eastAsia="Merriweather" w:hAnsi="Sylfaen" w:cs="Merriweather"/>
                <w:sz w:val="20"/>
                <w:szCs w:val="20"/>
                <w:lang w:val="ka-GE"/>
              </w:rPr>
              <w:t>ნიადაგის/გრუნტის სტაბილურობის დარღვევა და ნაყოფიერი ფენის განადგურება, დაბინძურება</w:t>
            </w:r>
          </w:p>
        </w:tc>
        <w:tc>
          <w:tcPr>
            <w:tcW w:w="1184" w:type="pct"/>
            <w:vAlign w:val="center"/>
          </w:tcPr>
          <w:p w:rsidR="0008701F" w:rsidRPr="00246CAF" w:rsidRDefault="0008701F" w:rsidP="006728CE">
            <w:pPr>
              <w:numPr>
                <w:ilvl w:val="0"/>
                <w:numId w:val="30"/>
              </w:numPr>
              <w:tabs>
                <w:tab w:val="num" w:pos="229"/>
              </w:tabs>
              <w:spacing w:after="0" w:line="240" w:lineRule="auto"/>
              <w:rPr>
                <w:rFonts w:ascii="Sylfaen" w:eastAsia="Merriweather" w:hAnsi="Sylfaen" w:cs="Merriweather"/>
                <w:sz w:val="20"/>
                <w:szCs w:val="20"/>
                <w:lang w:val="ka-GE"/>
              </w:rPr>
            </w:pPr>
            <w:r w:rsidRPr="00246CAF">
              <w:rPr>
                <w:rFonts w:ascii="Sylfaen" w:eastAsia="Merriweather" w:hAnsi="Sylfaen" w:cs="Merriweather"/>
                <w:sz w:val="20"/>
                <w:szCs w:val="20"/>
                <w:lang w:val="ka-GE"/>
              </w:rPr>
              <w:t xml:space="preserve">ნაყოფიერი ფენის </w:t>
            </w:r>
            <w:r w:rsidR="008B5F47" w:rsidRPr="00246CAF">
              <w:rPr>
                <w:rFonts w:ascii="Sylfaen" w:eastAsia="Merriweather" w:hAnsi="Sylfaen" w:cs="Merriweather"/>
                <w:sz w:val="20"/>
                <w:szCs w:val="20"/>
                <w:lang w:val="ka-GE"/>
              </w:rPr>
              <w:t>დაკარგვა ანძების განთავსების წერტილებზე;</w:t>
            </w:r>
          </w:p>
          <w:p w:rsidR="0008701F" w:rsidRPr="00246CAF" w:rsidRDefault="0008701F" w:rsidP="006728CE">
            <w:pPr>
              <w:numPr>
                <w:ilvl w:val="0"/>
                <w:numId w:val="30"/>
              </w:numPr>
              <w:tabs>
                <w:tab w:val="num" w:pos="229"/>
              </w:tabs>
              <w:spacing w:after="0" w:line="240" w:lineRule="auto"/>
              <w:rPr>
                <w:rFonts w:ascii="Sylfaen" w:eastAsia="Merriweather" w:hAnsi="Sylfaen" w:cs="Merriweather"/>
                <w:sz w:val="20"/>
                <w:szCs w:val="20"/>
                <w:lang w:val="ka-GE"/>
              </w:rPr>
            </w:pPr>
            <w:r w:rsidRPr="00246CAF">
              <w:rPr>
                <w:rFonts w:ascii="Sylfaen" w:eastAsia="Merriweather" w:hAnsi="Sylfaen" w:cs="Merriweather"/>
                <w:sz w:val="20"/>
                <w:szCs w:val="20"/>
                <w:lang w:val="ka-GE"/>
              </w:rPr>
              <w:t>ნიადაგის დაბინძურება ნარჩენებით;</w:t>
            </w:r>
          </w:p>
          <w:p w:rsidR="0008701F" w:rsidRPr="00246CAF" w:rsidRDefault="0008701F" w:rsidP="006728CE">
            <w:pPr>
              <w:numPr>
                <w:ilvl w:val="0"/>
                <w:numId w:val="30"/>
              </w:numPr>
              <w:tabs>
                <w:tab w:val="num" w:pos="229"/>
              </w:tabs>
              <w:spacing w:after="0" w:line="240" w:lineRule="auto"/>
              <w:rPr>
                <w:rFonts w:ascii="Sylfaen" w:eastAsia="Merriweather" w:hAnsi="Sylfaen" w:cs="Merriweather"/>
                <w:sz w:val="20"/>
                <w:szCs w:val="20"/>
                <w:lang w:val="ka-GE"/>
              </w:rPr>
            </w:pPr>
            <w:r w:rsidRPr="00246CAF">
              <w:rPr>
                <w:rFonts w:ascii="Sylfaen" w:eastAsia="Merriweather" w:hAnsi="Sylfaen" w:cs="Merriweather"/>
                <w:sz w:val="20"/>
                <w:szCs w:val="20"/>
                <w:lang w:val="ka-GE"/>
              </w:rPr>
              <w:t>დაბინძურება საწვავის, ზეთების ან სხვა ნივთიერებების დაღვრის შემთხვევაში.</w:t>
            </w:r>
          </w:p>
        </w:tc>
        <w:tc>
          <w:tcPr>
            <w:tcW w:w="571" w:type="pct"/>
            <w:vAlign w:val="center"/>
          </w:tcPr>
          <w:p w:rsidR="0008701F" w:rsidRPr="00246CAF" w:rsidRDefault="0008701F" w:rsidP="00E7512B">
            <w:pPr>
              <w:spacing w:after="0" w:line="240" w:lineRule="auto"/>
              <w:jc w:val="center"/>
              <w:rPr>
                <w:rFonts w:ascii="Sylfaen" w:eastAsia="Merriweather" w:hAnsi="Sylfaen" w:cs="Merriweather"/>
                <w:sz w:val="20"/>
                <w:szCs w:val="20"/>
                <w:lang w:val="ka-GE"/>
              </w:rPr>
            </w:pPr>
            <w:r w:rsidRPr="00246CAF">
              <w:rPr>
                <w:rFonts w:ascii="Sylfaen" w:eastAsia="Merriweather" w:hAnsi="Sylfaen" w:cs="Merriweather"/>
                <w:sz w:val="20"/>
                <w:szCs w:val="20"/>
                <w:lang w:val="ka-GE"/>
              </w:rPr>
              <w:t>დაბალი უარყოფითი</w:t>
            </w:r>
          </w:p>
        </w:tc>
        <w:tc>
          <w:tcPr>
            <w:tcW w:w="2477" w:type="pct"/>
            <w:vAlign w:val="center"/>
          </w:tcPr>
          <w:p w:rsidR="00697E9C" w:rsidRPr="00246CAF" w:rsidRDefault="00697E9C" w:rsidP="00697E9C">
            <w:pPr>
              <w:pStyle w:val="ListParagraph"/>
              <w:numPr>
                <w:ilvl w:val="0"/>
                <w:numId w:val="31"/>
              </w:numPr>
              <w:spacing w:before="120" w:after="0"/>
              <w:jc w:val="both"/>
              <w:rPr>
                <w:rFonts w:ascii="Sylfaen" w:hAnsi="Sylfaen"/>
                <w:sz w:val="20"/>
                <w:szCs w:val="20"/>
              </w:rPr>
            </w:pPr>
            <w:r w:rsidRPr="00246CAF">
              <w:rPr>
                <w:rFonts w:ascii="Sylfaen" w:hAnsi="Sylfaen"/>
                <w:sz w:val="20"/>
                <w:szCs w:val="20"/>
              </w:rPr>
              <w:t xml:space="preserve">გზის და სამშენებლო მოედნების საზღვრების მკაცრი დაცვა ნიადაგის ზედმეტად დაზიანების თავიდან აცილების მიზნით; </w:t>
            </w:r>
          </w:p>
          <w:p w:rsidR="00697E9C" w:rsidRPr="00246CAF" w:rsidRDefault="00697E9C" w:rsidP="00697E9C">
            <w:pPr>
              <w:pStyle w:val="ListParagraph"/>
              <w:numPr>
                <w:ilvl w:val="0"/>
                <w:numId w:val="31"/>
              </w:numPr>
              <w:spacing w:before="120" w:after="0"/>
              <w:jc w:val="both"/>
              <w:rPr>
                <w:rFonts w:ascii="Sylfaen" w:hAnsi="Sylfaen"/>
                <w:sz w:val="20"/>
                <w:szCs w:val="20"/>
              </w:rPr>
            </w:pPr>
            <w:r w:rsidRPr="00246CAF">
              <w:rPr>
                <w:rFonts w:ascii="Sylfaen" w:hAnsi="Sylfaen"/>
                <w:sz w:val="20"/>
                <w:szCs w:val="20"/>
              </w:rPr>
              <w:t xml:space="preserve">გამოყენებული სატრანსპორტო საშუალებები უნდა აკმაყოფილებდნენ გარემოს დაცვისა და ტექნიკური უსაფრთხოების მოთხოვნებს, რათა მაქსიმალურად შეიზღუდოს სატრანსპორტო საშუალებებიდან საწვავისა და ზეთის დაღვრის რისკები; </w:t>
            </w:r>
          </w:p>
          <w:p w:rsidR="0008701F" w:rsidRPr="00246CAF" w:rsidRDefault="0008701F" w:rsidP="00697E9C">
            <w:pPr>
              <w:numPr>
                <w:ilvl w:val="0"/>
                <w:numId w:val="31"/>
              </w:numPr>
              <w:spacing w:after="0" w:line="240" w:lineRule="auto"/>
              <w:rPr>
                <w:rFonts w:ascii="Sylfaen" w:eastAsia="Merriweather" w:hAnsi="Sylfaen" w:cs="Merriweather"/>
                <w:sz w:val="20"/>
                <w:szCs w:val="20"/>
                <w:lang w:val="ka-GE"/>
              </w:rPr>
            </w:pPr>
            <w:r w:rsidRPr="00246CAF">
              <w:rPr>
                <w:rFonts w:ascii="Sylfaen" w:eastAsia="Merriweather" w:hAnsi="Sylfaen" w:cs="Merriweather"/>
                <w:sz w:val="20"/>
                <w:szCs w:val="20"/>
                <w:lang w:val="ka-GE"/>
              </w:rPr>
              <w:t>ნაყოფიერების და სტაბილურობის შენარჩუნების მიზნით, იმ ადგილებში სადაც ეს შესაძლებელია ნიადაგის ზედაპირული ფენის მოხსნა და დასაწყობება;</w:t>
            </w:r>
          </w:p>
          <w:p w:rsidR="00697E9C" w:rsidRPr="00246CAF" w:rsidRDefault="00697E9C" w:rsidP="00697E9C">
            <w:pPr>
              <w:numPr>
                <w:ilvl w:val="0"/>
                <w:numId w:val="31"/>
              </w:numPr>
              <w:spacing w:after="0" w:line="240" w:lineRule="auto"/>
              <w:rPr>
                <w:rFonts w:ascii="Sylfaen" w:eastAsia="Merriweather" w:hAnsi="Sylfaen" w:cs="Merriweather"/>
                <w:sz w:val="20"/>
                <w:szCs w:val="20"/>
                <w:lang w:val="ka-GE"/>
              </w:rPr>
            </w:pPr>
            <w:r w:rsidRPr="00246CAF">
              <w:rPr>
                <w:rFonts w:ascii="Sylfaen" w:eastAsia="Merriweather" w:hAnsi="Sylfaen" w:cs="Merriweather"/>
                <w:sz w:val="20"/>
                <w:szCs w:val="20"/>
                <w:lang w:val="ka-GE"/>
              </w:rPr>
              <w:t>იქ სადაც ეს შესაძ</w:t>
            </w:r>
            <w:r w:rsidR="005F3424">
              <w:rPr>
                <w:rFonts w:ascii="Sylfaen" w:eastAsia="Merriweather" w:hAnsi="Sylfaen" w:cs="Merriweather"/>
                <w:sz w:val="20"/>
                <w:szCs w:val="20"/>
                <w:lang w:val="ka-GE"/>
              </w:rPr>
              <w:t>ლებე</w:t>
            </w:r>
            <w:r w:rsidRPr="00246CAF">
              <w:rPr>
                <w:rFonts w:ascii="Sylfaen" w:eastAsia="Merriweather" w:hAnsi="Sylfaen" w:cs="Merriweather"/>
                <w:sz w:val="20"/>
                <w:szCs w:val="20"/>
                <w:lang w:val="ka-GE"/>
              </w:rPr>
              <w:t xml:space="preserve">ლია მოხდეს ნიადაგის </w:t>
            </w:r>
            <w:r w:rsidR="005F3424" w:rsidRPr="00246CAF">
              <w:rPr>
                <w:rFonts w:ascii="Sylfaen" w:eastAsia="Merriweather" w:hAnsi="Sylfaen" w:cs="Merriweather"/>
                <w:sz w:val="20"/>
                <w:szCs w:val="20"/>
                <w:lang w:val="ka-GE"/>
              </w:rPr>
              <w:t>ნაყოფიერი</w:t>
            </w:r>
            <w:r w:rsidRPr="00246CAF">
              <w:rPr>
                <w:rFonts w:ascii="Sylfaen" w:eastAsia="Merriweather" w:hAnsi="Sylfaen" w:cs="Merriweather"/>
                <w:sz w:val="20"/>
                <w:szCs w:val="20"/>
                <w:lang w:val="ka-GE"/>
              </w:rPr>
              <w:t xml:space="preserve"> ფენის მოხსნა და </w:t>
            </w:r>
            <w:r w:rsidR="005F3424">
              <w:rPr>
                <w:rFonts w:ascii="Sylfaen" w:eastAsia="Merriweather" w:hAnsi="Sylfaen" w:cs="Merriweather"/>
                <w:sz w:val="20"/>
                <w:szCs w:val="20"/>
                <w:lang w:val="ka-GE"/>
              </w:rPr>
              <w:t>ანძ</w:t>
            </w:r>
            <w:r w:rsidRPr="00246CAF">
              <w:rPr>
                <w:rFonts w:ascii="Sylfaen" w:eastAsia="Merriweather" w:hAnsi="Sylfaen" w:cs="Merriweather"/>
                <w:sz w:val="20"/>
                <w:szCs w:val="20"/>
                <w:lang w:val="ka-GE"/>
              </w:rPr>
              <w:t>ის სამშენებელო მოედანზე დასაწყობება</w:t>
            </w:r>
            <w:r w:rsidR="005F3424">
              <w:rPr>
                <w:rFonts w:ascii="Sylfaen" w:eastAsia="Merriweather" w:hAnsi="Sylfaen" w:cs="Merriweather"/>
                <w:sz w:val="20"/>
                <w:szCs w:val="20"/>
                <w:lang w:val="ka-GE"/>
              </w:rPr>
              <w:t>,</w:t>
            </w:r>
            <w:r w:rsidRPr="00246CAF">
              <w:rPr>
                <w:rFonts w:ascii="Sylfaen" w:eastAsia="Merriweather" w:hAnsi="Sylfaen" w:cs="Merriweather"/>
                <w:sz w:val="20"/>
                <w:szCs w:val="20"/>
                <w:lang w:val="ka-GE"/>
              </w:rPr>
              <w:t xml:space="preserve"> რომ </w:t>
            </w:r>
            <w:r w:rsidR="005F3424" w:rsidRPr="00246CAF">
              <w:rPr>
                <w:rFonts w:ascii="Sylfaen" w:eastAsia="Merriweather" w:hAnsi="Sylfaen" w:cs="Merriweather"/>
                <w:sz w:val="20"/>
                <w:szCs w:val="20"/>
                <w:lang w:val="ka-GE"/>
              </w:rPr>
              <w:t>სამუშაოების</w:t>
            </w:r>
            <w:r w:rsidRPr="00246CAF">
              <w:rPr>
                <w:rFonts w:ascii="Sylfaen" w:eastAsia="Merriweather" w:hAnsi="Sylfaen" w:cs="Merriweather"/>
                <w:sz w:val="20"/>
                <w:szCs w:val="20"/>
                <w:lang w:val="ka-GE"/>
              </w:rPr>
              <w:t xml:space="preserve"> </w:t>
            </w:r>
            <w:r w:rsidR="005F3424" w:rsidRPr="00246CAF">
              <w:rPr>
                <w:rFonts w:ascii="Sylfaen" w:eastAsia="Merriweather" w:hAnsi="Sylfaen" w:cs="Merriweather"/>
                <w:sz w:val="20"/>
                <w:szCs w:val="20"/>
                <w:lang w:val="ka-GE"/>
              </w:rPr>
              <w:t>დამთავრების</w:t>
            </w:r>
            <w:r w:rsidRPr="00246CAF">
              <w:rPr>
                <w:rFonts w:ascii="Sylfaen" w:eastAsia="Merriweather" w:hAnsi="Sylfaen" w:cs="Merriweather"/>
                <w:sz w:val="20"/>
                <w:szCs w:val="20"/>
                <w:lang w:val="ka-GE"/>
              </w:rPr>
              <w:t xml:space="preserve"> შემდეგ გამოყენებული იქნას ტერიტორიის </w:t>
            </w:r>
            <w:r w:rsidR="005F3424" w:rsidRPr="00246CAF">
              <w:rPr>
                <w:rFonts w:ascii="Sylfaen" w:eastAsia="Merriweather" w:hAnsi="Sylfaen" w:cs="Merriweather"/>
                <w:sz w:val="20"/>
                <w:szCs w:val="20"/>
                <w:lang w:val="ka-GE"/>
              </w:rPr>
              <w:t>რეკულტივაციისთვის</w:t>
            </w:r>
            <w:r w:rsidR="00851F5C" w:rsidRPr="00246CAF">
              <w:rPr>
                <w:rFonts w:ascii="Sylfaen" w:eastAsia="Merriweather" w:hAnsi="Sylfaen" w:cs="Merriweather"/>
                <w:sz w:val="20"/>
                <w:szCs w:val="20"/>
                <w:lang w:val="ka-GE"/>
              </w:rPr>
              <w:t>;</w:t>
            </w:r>
            <w:r w:rsidRPr="00246CAF">
              <w:rPr>
                <w:rFonts w:ascii="Sylfaen" w:eastAsia="Merriweather" w:hAnsi="Sylfaen" w:cs="Merriweather"/>
                <w:sz w:val="20"/>
                <w:szCs w:val="20"/>
                <w:lang w:val="ka-GE"/>
              </w:rPr>
              <w:t xml:space="preserve"> </w:t>
            </w:r>
          </w:p>
          <w:p w:rsidR="0008701F" w:rsidRPr="00246CAF" w:rsidRDefault="0008701F" w:rsidP="00697E9C">
            <w:pPr>
              <w:numPr>
                <w:ilvl w:val="0"/>
                <w:numId w:val="31"/>
              </w:numPr>
              <w:spacing w:after="0" w:line="240" w:lineRule="auto"/>
              <w:rPr>
                <w:rFonts w:ascii="Sylfaen" w:eastAsia="Merriweather" w:hAnsi="Sylfaen" w:cs="Merriweather"/>
                <w:sz w:val="20"/>
                <w:szCs w:val="20"/>
                <w:lang w:val="ka-GE"/>
              </w:rPr>
            </w:pPr>
            <w:r w:rsidRPr="00246CAF">
              <w:rPr>
                <w:rFonts w:ascii="Sylfaen" w:eastAsia="Merriweather" w:hAnsi="Sylfaen" w:cs="Merriweather"/>
                <w:sz w:val="20"/>
                <w:szCs w:val="20"/>
                <w:lang w:val="ka-GE"/>
              </w:rPr>
              <w:t>ნარჩენების სათანადო მართვა;</w:t>
            </w:r>
          </w:p>
          <w:p w:rsidR="0008701F" w:rsidRPr="00246CAF" w:rsidRDefault="0008701F" w:rsidP="00697E9C">
            <w:pPr>
              <w:numPr>
                <w:ilvl w:val="0"/>
                <w:numId w:val="31"/>
              </w:numPr>
              <w:spacing w:after="0" w:line="240" w:lineRule="auto"/>
              <w:rPr>
                <w:rFonts w:ascii="Sylfaen" w:eastAsia="Merriweather" w:hAnsi="Sylfaen" w:cs="Merriweather"/>
                <w:sz w:val="20"/>
                <w:szCs w:val="20"/>
                <w:lang w:val="ka-GE"/>
              </w:rPr>
            </w:pPr>
            <w:r w:rsidRPr="00246CAF">
              <w:rPr>
                <w:rFonts w:ascii="Sylfaen" w:eastAsia="Merriweather" w:hAnsi="Sylfaen" w:cs="Merriweather"/>
                <w:sz w:val="20"/>
                <w:szCs w:val="20"/>
                <w:lang w:val="ka-GE"/>
              </w:rPr>
              <w:t>შემთხვევითი დაღვრის შემთხვევაში დაბინძურებული ფენის დროული მოხსნა და გატანა ტერიტორიიდან.</w:t>
            </w:r>
          </w:p>
        </w:tc>
      </w:tr>
      <w:tr w:rsidR="0008701F" w:rsidRPr="00246CAF" w:rsidTr="00851F5C">
        <w:trPr>
          <w:trHeight w:val="268"/>
          <w:jc w:val="center"/>
        </w:trPr>
        <w:tc>
          <w:tcPr>
            <w:tcW w:w="767" w:type="pct"/>
            <w:vAlign w:val="center"/>
          </w:tcPr>
          <w:p w:rsidR="0008701F" w:rsidRPr="00246CAF" w:rsidRDefault="0008701F" w:rsidP="00E7512B">
            <w:pPr>
              <w:spacing w:after="0" w:line="240" w:lineRule="auto"/>
              <w:rPr>
                <w:rFonts w:ascii="Sylfaen" w:eastAsia="Merriweather" w:hAnsi="Sylfaen" w:cs="Merriweather"/>
                <w:sz w:val="20"/>
                <w:szCs w:val="20"/>
                <w:lang w:val="ka-GE"/>
              </w:rPr>
            </w:pPr>
            <w:r w:rsidRPr="00246CAF">
              <w:rPr>
                <w:rFonts w:ascii="Sylfaen" w:eastAsia="Merriweather" w:hAnsi="Sylfaen" w:cs="Merriweather"/>
                <w:sz w:val="20"/>
                <w:szCs w:val="20"/>
                <w:lang w:val="ka-GE"/>
              </w:rPr>
              <w:t>ნარჩენები</w:t>
            </w:r>
          </w:p>
        </w:tc>
        <w:tc>
          <w:tcPr>
            <w:tcW w:w="1184" w:type="pct"/>
            <w:vAlign w:val="center"/>
          </w:tcPr>
          <w:p w:rsidR="0008701F" w:rsidRPr="00246CAF" w:rsidRDefault="0008701F" w:rsidP="006728CE">
            <w:pPr>
              <w:numPr>
                <w:ilvl w:val="0"/>
                <w:numId w:val="30"/>
              </w:numPr>
              <w:tabs>
                <w:tab w:val="num" w:pos="229"/>
              </w:tabs>
              <w:spacing w:after="0" w:line="240" w:lineRule="auto"/>
              <w:rPr>
                <w:rFonts w:ascii="Sylfaen" w:eastAsia="Merriweather" w:hAnsi="Sylfaen" w:cs="Merriweather"/>
                <w:sz w:val="20"/>
                <w:szCs w:val="20"/>
                <w:lang w:val="ka-GE"/>
              </w:rPr>
            </w:pPr>
            <w:r w:rsidRPr="00246CAF">
              <w:rPr>
                <w:rFonts w:ascii="Sylfaen" w:eastAsia="Merriweather" w:hAnsi="Sylfaen" w:cs="Merriweather"/>
                <w:sz w:val="20"/>
                <w:szCs w:val="20"/>
                <w:lang w:val="ka-GE"/>
              </w:rPr>
              <w:t>სახიფათო ნარჩენები (საწვავ-საპოხი მასალების ნარჩენები და სხვ.);</w:t>
            </w:r>
          </w:p>
          <w:p w:rsidR="0008701F" w:rsidRPr="00246CAF" w:rsidRDefault="0008701F" w:rsidP="006728CE">
            <w:pPr>
              <w:numPr>
                <w:ilvl w:val="0"/>
                <w:numId w:val="30"/>
              </w:numPr>
              <w:tabs>
                <w:tab w:val="num" w:pos="229"/>
              </w:tabs>
              <w:spacing w:after="0" w:line="240" w:lineRule="auto"/>
              <w:rPr>
                <w:rFonts w:ascii="Sylfaen" w:eastAsia="Merriweather" w:hAnsi="Sylfaen" w:cs="Merriweather"/>
                <w:sz w:val="20"/>
                <w:szCs w:val="20"/>
                <w:lang w:val="ka-GE"/>
              </w:rPr>
            </w:pPr>
            <w:r w:rsidRPr="00246CAF">
              <w:rPr>
                <w:rFonts w:ascii="Sylfaen" w:eastAsia="Merriweather" w:hAnsi="Sylfaen" w:cs="Merriweather"/>
                <w:sz w:val="20"/>
                <w:szCs w:val="20"/>
                <w:lang w:val="ka-GE"/>
              </w:rPr>
              <w:lastRenderedPageBreak/>
              <w:t>საყოფაცხოვრებო ნარჩენები.</w:t>
            </w:r>
          </w:p>
        </w:tc>
        <w:tc>
          <w:tcPr>
            <w:tcW w:w="571" w:type="pct"/>
            <w:vAlign w:val="center"/>
          </w:tcPr>
          <w:p w:rsidR="0008701F" w:rsidRPr="00246CAF" w:rsidRDefault="00665892" w:rsidP="00E7512B">
            <w:pPr>
              <w:spacing w:after="0" w:line="240" w:lineRule="auto"/>
              <w:jc w:val="center"/>
              <w:rPr>
                <w:rFonts w:ascii="Sylfaen" w:eastAsia="Merriweather" w:hAnsi="Sylfaen" w:cs="Merriweather"/>
                <w:sz w:val="20"/>
                <w:szCs w:val="20"/>
                <w:lang w:val="ka-GE"/>
              </w:rPr>
            </w:pPr>
            <w:r w:rsidRPr="00246CAF">
              <w:rPr>
                <w:rFonts w:ascii="Sylfaen" w:eastAsia="Merriweather" w:hAnsi="Sylfaen" w:cs="Merriweather"/>
                <w:sz w:val="20"/>
                <w:szCs w:val="20"/>
                <w:lang w:val="ka-GE"/>
              </w:rPr>
              <w:lastRenderedPageBreak/>
              <w:t>დაბალი</w:t>
            </w:r>
            <w:r w:rsidR="0008701F" w:rsidRPr="00246CAF">
              <w:rPr>
                <w:rFonts w:ascii="Sylfaen" w:eastAsia="Merriweather" w:hAnsi="Sylfaen" w:cs="Merriweather"/>
                <w:sz w:val="20"/>
                <w:szCs w:val="20"/>
                <w:lang w:val="ka-GE"/>
              </w:rPr>
              <w:t xml:space="preserve"> უარყოფითი</w:t>
            </w:r>
          </w:p>
        </w:tc>
        <w:tc>
          <w:tcPr>
            <w:tcW w:w="2477" w:type="pct"/>
            <w:vAlign w:val="center"/>
          </w:tcPr>
          <w:p w:rsidR="0008701F" w:rsidRPr="00246CAF" w:rsidRDefault="0008701F" w:rsidP="00E7512B">
            <w:pPr>
              <w:numPr>
                <w:ilvl w:val="0"/>
                <w:numId w:val="31"/>
              </w:numPr>
              <w:spacing w:after="0" w:line="240" w:lineRule="auto"/>
              <w:rPr>
                <w:rFonts w:ascii="Sylfaen" w:eastAsia="Merriweather" w:hAnsi="Sylfaen" w:cs="Merriweather"/>
                <w:sz w:val="20"/>
                <w:szCs w:val="20"/>
                <w:lang w:val="ka-GE"/>
              </w:rPr>
            </w:pPr>
            <w:r w:rsidRPr="00246CAF">
              <w:rPr>
                <w:rFonts w:ascii="Sylfaen" w:eastAsia="Merriweather" w:hAnsi="Sylfaen" w:cs="Merriweather"/>
                <w:sz w:val="20"/>
                <w:szCs w:val="20"/>
                <w:lang w:val="ka-GE"/>
              </w:rPr>
              <w:t>სამშენებლო და სხვა საჭირო მასალების შემოტანა იმ რაოდენობით, რაც საჭიროა პროექტის მიზნებისათვის;</w:t>
            </w:r>
          </w:p>
          <w:p w:rsidR="00851F5C" w:rsidRPr="00246CAF" w:rsidRDefault="00851F5C" w:rsidP="00E7512B">
            <w:pPr>
              <w:numPr>
                <w:ilvl w:val="0"/>
                <w:numId w:val="31"/>
              </w:numPr>
              <w:spacing w:after="0" w:line="240" w:lineRule="auto"/>
              <w:rPr>
                <w:rFonts w:ascii="Sylfaen" w:eastAsia="Merriweather" w:hAnsi="Sylfaen" w:cs="Merriweather"/>
                <w:sz w:val="20"/>
                <w:szCs w:val="20"/>
                <w:lang w:val="ka-GE"/>
              </w:rPr>
            </w:pPr>
            <w:r w:rsidRPr="00246CAF">
              <w:rPr>
                <w:rFonts w:ascii="Sylfaen" w:eastAsia="Merriweather" w:hAnsi="Sylfaen" w:cs="Merriweather"/>
                <w:sz w:val="20"/>
                <w:szCs w:val="20"/>
                <w:lang w:val="ka-GE"/>
              </w:rPr>
              <w:lastRenderedPageBreak/>
              <w:t xml:space="preserve">სამშენებლო მოედნებზე წარმოქმნილი ნარჩენები ყოველი სამუშაო დღის დამთავრების შემდეგ  </w:t>
            </w:r>
          </w:p>
          <w:p w:rsidR="0008701F" w:rsidRPr="00246CAF" w:rsidRDefault="0008701F" w:rsidP="00E7512B">
            <w:pPr>
              <w:numPr>
                <w:ilvl w:val="0"/>
                <w:numId w:val="31"/>
              </w:numPr>
              <w:spacing w:after="0" w:line="240" w:lineRule="auto"/>
              <w:rPr>
                <w:rFonts w:ascii="Sylfaen" w:eastAsia="Merriweather" w:hAnsi="Sylfaen" w:cs="Merriweather"/>
                <w:sz w:val="20"/>
                <w:szCs w:val="20"/>
                <w:lang w:val="ka-GE"/>
              </w:rPr>
            </w:pPr>
            <w:r w:rsidRPr="00246CAF">
              <w:rPr>
                <w:rFonts w:ascii="Sylfaen" w:eastAsia="Merriweather" w:hAnsi="Sylfaen" w:cs="Merriweather"/>
                <w:sz w:val="20"/>
                <w:szCs w:val="20"/>
                <w:lang w:val="ka-GE"/>
              </w:rPr>
              <w:t>ნარჩენების წარმოქმნის, დროებითი დასაწყობების და შემდგომი მართვის პროცესებისთვის სათანადო აღრიცხვის მექანიზმის შემოღება და შესაბამისი ჟურნალის წარმოება;</w:t>
            </w:r>
          </w:p>
          <w:p w:rsidR="0008701F" w:rsidRPr="00246CAF" w:rsidRDefault="0008701F" w:rsidP="00E7512B">
            <w:pPr>
              <w:numPr>
                <w:ilvl w:val="0"/>
                <w:numId w:val="31"/>
              </w:numPr>
              <w:spacing w:after="0" w:line="240" w:lineRule="auto"/>
              <w:rPr>
                <w:rFonts w:ascii="Sylfaen" w:eastAsia="Merriweather" w:hAnsi="Sylfaen" w:cs="Merriweather"/>
                <w:sz w:val="20"/>
                <w:szCs w:val="20"/>
                <w:lang w:val="ka-GE"/>
              </w:rPr>
            </w:pPr>
            <w:r w:rsidRPr="00246CAF">
              <w:rPr>
                <w:rFonts w:ascii="Sylfaen" w:eastAsia="Merriweather" w:hAnsi="Sylfaen" w:cs="Merriweather"/>
                <w:sz w:val="20"/>
                <w:szCs w:val="20"/>
                <w:lang w:val="ka-GE"/>
              </w:rPr>
              <w:t>ნარჩენების მართვისათვის გამოყოფილი იქნება სათანადო მომზადების მქონე პერსონალი;</w:t>
            </w:r>
          </w:p>
          <w:p w:rsidR="0008701F" w:rsidRPr="00246CAF" w:rsidRDefault="0008701F" w:rsidP="00E7512B">
            <w:pPr>
              <w:numPr>
                <w:ilvl w:val="0"/>
                <w:numId w:val="31"/>
              </w:numPr>
              <w:spacing w:after="0" w:line="240" w:lineRule="auto"/>
              <w:rPr>
                <w:rFonts w:ascii="Sylfaen" w:eastAsia="Merriweather" w:hAnsi="Sylfaen" w:cs="Merriweather"/>
                <w:sz w:val="20"/>
                <w:szCs w:val="20"/>
                <w:lang w:val="ka-GE"/>
              </w:rPr>
            </w:pPr>
            <w:r w:rsidRPr="00246CAF">
              <w:rPr>
                <w:rFonts w:ascii="Sylfaen" w:eastAsia="Merriweather" w:hAnsi="Sylfaen" w:cs="Merriweather"/>
                <w:sz w:val="20"/>
                <w:szCs w:val="20"/>
                <w:lang w:val="ka-GE"/>
              </w:rPr>
              <w:t>პერსონალის ინსტრუქტაჟი.</w:t>
            </w:r>
          </w:p>
        </w:tc>
      </w:tr>
      <w:tr w:rsidR="0008701F" w:rsidRPr="00246CAF" w:rsidTr="00E7512B">
        <w:trPr>
          <w:trHeight w:val="65"/>
          <w:jc w:val="center"/>
        </w:trPr>
        <w:tc>
          <w:tcPr>
            <w:tcW w:w="767" w:type="pct"/>
            <w:vAlign w:val="center"/>
          </w:tcPr>
          <w:p w:rsidR="0008701F" w:rsidRPr="00246CAF" w:rsidRDefault="0008701F" w:rsidP="00E7512B">
            <w:pPr>
              <w:spacing w:after="0" w:line="240" w:lineRule="auto"/>
              <w:rPr>
                <w:rFonts w:ascii="Sylfaen" w:eastAsia="Merriweather" w:hAnsi="Sylfaen" w:cs="Merriweather"/>
                <w:sz w:val="20"/>
                <w:szCs w:val="20"/>
                <w:lang w:val="ka-GE"/>
              </w:rPr>
            </w:pPr>
            <w:r w:rsidRPr="00246CAF">
              <w:rPr>
                <w:rFonts w:ascii="Sylfaen" w:eastAsia="Merriweather" w:hAnsi="Sylfaen" w:cs="Merriweather"/>
                <w:sz w:val="20"/>
                <w:szCs w:val="20"/>
                <w:lang w:val="ka-GE"/>
              </w:rPr>
              <w:lastRenderedPageBreak/>
              <w:t>ზემოქმედება ისტორიულ-კულტურულ ძეგლებზე</w:t>
            </w:r>
          </w:p>
        </w:tc>
        <w:tc>
          <w:tcPr>
            <w:tcW w:w="1184" w:type="pct"/>
            <w:vAlign w:val="center"/>
          </w:tcPr>
          <w:p w:rsidR="0008701F" w:rsidRPr="00246CAF" w:rsidRDefault="0008701F" w:rsidP="006728CE">
            <w:pPr>
              <w:numPr>
                <w:ilvl w:val="0"/>
                <w:numId w:val="30"/>
              </w:numPr>
              <w:tabs>
                <w:tab w:val="num" w:pos="229"/>
              </w:tabs>
              <w:spacing w:after="0" w:line="240" w:lineRule="auto"/>
              <w:rPr>
                <w:rFonts w:ascii="Sylfaen" w:eastAsia="Merriweather" w:hAnsi="Sylfaen" w:cs="Merriweather"/>
                <w:sz w:val="20"/>
                <w:szCs w:val="20"/>
                <w:lang w:val="ka-GE"/>
              </w:rPr>
            </w:pPr>
            <w:r w:rsidRPr="00246CAF">
              <w:rPr>
                <w:rFonts w:ascii="Sylfaen" w:eastAsia="Merriweather" w:hAnsi="Sylfaen" w:cs="Merriweather"/>
                <w:sz w:val="20"/>
                <w:szCs w:val="20"/>
                <w:lang w:val="ka-GE"/>
              </w:rPr>
              <w:t>აღურიცხავი არქეოლოგიური ობიექტების დაზიანება მიწის სამუშაოების შესრულებისას.</w:t>
            </w:r>
          </w:p>
        </w:tc>
        <w:tc>
          <w:tcPr>
            <w:tcW w:w="571" w:type="pct"/>
            <w:vAlign w:val="center"/>
          </w:tcPr>
          <w:p w:rsidR="0008701F" w:rsidRPr="00246CAF" w:rsidRDefault="0008701F" w:rsidP="00E7512B">
            <w:pPr>
              <w:spacing w:after="0" w:line="240" w:lineRule="auto"/>
              <w:jc w:val="center"/>
              <w:rPr>
                <w:rFonts w:ascii="Sylfaen" w:eastAsia="Merriweather" w:hAnsi="Sylfaen" w:cs="Merriweather"/>
                <w:sz w:val="20"/>
                <w:szCs w:val="20"/>
                <w:lang w:val="ka-GE"/>
              </w:rPr>
            </w:pPr>
            <w:r w:rsidRPr="00246CAF">
              <w:rPr>
                <w:rFonts w:ascii="Sylfaen" w:eastAsia="Merriweather" w:hAnsi="Sylfaen" w:cs="Merriweather"/>
                <w:sz w:val="20"/>
                <w:szCs w:val="20"/>
                <w:lang w:val="ka-GE"/>
              </w:rPr>
              <w:t>დაბალი ალბათობა</w:t>
            </w:r>
          </w:p>
        </w:tc>
        <w:tc>
          <w:tcPr>
            <w:tcW w:w="2477" w:type="pct"/>
            <w:vAlign w:val="center"/>
          </w:tcPr>
          <w:p w:rsidR="0008701F" w:rsidRPr="00246CAF" w:rsidRDefault="0008701F" w:rsidP="00E7512B">
            <w:pPr>
              <w:numPr>
                <w:ilvl w:val="0"/>
                <w:numId w:val="31"/>
              </w:numPr>
              <w:spacing w:after="0" w:line="240" w:lineRule="auto"/>
              <w:rPr>
                <w:rFonts w:ascii="Sylfaen" w:eastAsia="Merriweather" w:hAnsi="Sylfaen" w:cs="Merriweather"/>
                <w:sz w:val="20"/>
                <w:szCs w:val="20"/>
                <w:lang w:val="ka-GE"/>
              </w:rPr>
            </w:pPr>
            <w:r w:rsidRPr="00246CAF">
              <w:rPr>
                <w:rFonts w:ascii="Sylfaen" w:eastAsia="Merriweather" w:hAnsi="Sylfaen" w:cs="Merriweather"/>
                <w:sz w:val="20"/>
                <w:szCs w:val="20"/>
                <w:lang w:val="ka-GE"/>
              </w:rPr>
              <w:t>რაიმე არტეფაქტის აღმოჩენის შემთხვევაში მშენებლობის პროცესი შეჩერდება. აღმოჩენის შესწავლისთვის მოწვეული იქნება ექსპერტ-არქეოლოგები და მათი რეკომენდაციის შემთხვევაში კომპანია ხელს შეუწყობს ობიექტის კონსერვაციას ან საცავში გადატანას. სამუშაოები განახლდება შესაბამისი ნებართვის მიღების შემდეგ.</w:t>
            </w:r>
          </w:p>
        </w:tc>
      </w:tr>
      <w:tr w:rsidR="00E803A6" w:rsidRPr="00246CAF" w:rsidTr="00E7512B">
        <w:trPr>
          <w:trHeight w:val="65"/>
          <w:jc w:val="center"/>
        </w:trPr>
        <w:tc>
          <w:tcPr>
            <w:tcW w:w="767" w:type="pct"/>
            <w:vAlign w:val="center"/>
          </w:tcPr>
          <w:p w:rsidR="00E803A6" w:rsidRPr="00246CAF" w:rsidRDefault="00E803A6" w:rsidP="00E7512B">
            <w:pPr>
              <w:spacing w:after="0" w:line="240" w:lineRule="auto"/>
              <w:rPr>
                <w:rFonts w:ascii="Sylfaen" w:eastAsia="Merriweather" w:hAnsi="Sylfaen" w:cs="Merriweather"/>
                <w:sz w:val="20"/>
                <w:szCs w:val="20"/>
                <w:lang w:val="ka-GE"/>
              </w:rPr>
            </w:pPr>
            <w:r w:rsidRPr="00246CAF">
              <w:rPr>
                <w:rFonts w:ascii="Sylfaen" w:eastAsia="Calibri" w:hAnsi="Sylfaen" w:cs="Times New Roman"/>
                <w:sz w:val="20"/>
                <w:szCs w:val="20"/>
                <w:lang w:val="ka-GE"/>
              </w:rPr>
              <w:t>მოსახლეობა; მომსახურე პერსონალი;</w:t>
            </w:r>
          </w:p>
        </w:tc>
        <w:tc>
          <w:tcPr>
            <w:tcW w:w="1184" w:type="pct"/>
            <w:vAlign w:val="center"/>
          </w:tcPr>
          <w:p w:rsidR="00E803A6" w:rsidRPr="00246CAF" w:rsidRDefault="00E803A6" w:rsidP="006728CE">
            <w:pPr>
              <w:numPr>
                <w:ilvl w:val="0"/>
                <w:numId w:val="30"/>
              </w:numPr>
              <w:tabs>
                <w:tab w:val="num" w:pos="229"/>
              </w:tabs>
              <w:spacing w:after="0" w:line="240" w:lineRule="auto"/>
              <w:rPr>
                <w:rFonts w:ascii="Sylfaen" w:eastAsia="Merriweather" w:hAnsi="Sylfaen" w:cs="Merriweather"/>
                <w:sz w:val="20"/>
                <w:szCs w:val="20"/>
                <w:lang w:val="ka-GE"/>
              </w:rPr>
            </w:pPr>
            <w:r w:rsidRPr="00246CAF">
              <w:rPr>
                <w:rFonts w:ascii="Sylfaen" w:eastAsia="Calibri" w:hAnsi="Sylfaen" w:cs="Times New Roman"/>
                <w:sz w:val="20"/>
                <w:szCs w:val="20"/>
                <w:lang w:val="ka-GE"/>
              </w:rPr>
              <w:t>ავარიების და დაზიანების რისკებ</w:t>
            </w:r>
            <w:r w:rsidRPr="00246CAF">
              <w:rPr>
                <w:rFonts w:ascii="Sylfaen" w:eastAsia="Calibri" w:hAnsi="Sylfaen" w:cs="Sylfaen"/>
                <w:sz w:val="20"/>
                <w:szCs w:val="20"/>
                <w:lang w:val="ka-GE"/>
              </w:rPr>
              <w:t>ი.</w:t>
            </w:r>
          </w:p>
        </w:tc>
        <w:tc>
          <w:tcPr>
            <w:tcW w:w="571" w:type="pct"/>
            <w:vAlign w:val="center"/>
          </w:tcPr>
          <w:p w:rsidR="00E803A6" w:rsidRPr="00246CAF" w:rsidRDefault="00E803A6" w:rsidP="00E7512B">
            <w:pPr>
              <w:spacing w:after="0" w:line="240" w:lineRule="auto"/>
              <w:jc w:val="center"/>
              <w:rPr>
                <w:rFonts w:ascii="Sylfaen" w:eastAsia="Merriweather" w:hAnsi="Sylfaen" w:cs="Merriweather"/>
                <w:sz w:val="20"/>
                <w:szCs w:val="20"/>
                <w:lang w:val="ka-GE"/>
              </w:rPr>
            </w:pPr>
            <w:r w:rsidRPr="00246CAF">
              <w:rPr>
                <w:rFonts w:ascii="Sylfaen" w:eastAsia="Merriweather" w:hAnsi="Sylfaen" w:cs="Merriweather"/>
                <w:sz w:val="20"/>
                <w:szCs w:val="20"/>
                <w:lang w:val="ka-GE"/>
              </w:rPr>
              <w:t>დაბალი ალბათობა</w:t>
            </w:r>
          </w:p>
        </w:tc>
        <w:tc>
          <w:tcPr>
            <w:tcW w:w="2477" w:type="pct"/>
            <w:vAlign w:val="center"/>
          </w:tcPr>
          <w:p w:rsidR="00E803A6" w:rsidRPr="00246CAF" w:rsidRDefault="00E803A6" w:rsidP="00E803A6">
            <w:pPr>
              <w:numPr>
                <w:ilvl w:val="0"/>
                <w:numId w:val="31"/>
              </w:numPr>
              <w:spacing w:after="0" w:line="240" w:lineRule="auto"/>
              <w:rPr>
                <w:rFonts w:ascii="Sylfaen" w:eastAsia="Merriweather" w:hAnsi="Sylfaen" w:cs="Merriweather"/>
                <w:sz w:val="20"/>
                <w:szCs w:val="20"/>
                <w:lang w:val="ka-GE"/>
              </w:rPr>
            </w:pPr>
            <w:r w:rsidRPr="00246CAF">
              <w:rPr>
                <w:rFonts w:ascii="Sylfaen" w:eastAsia="Merriweather" w:hAnsi="Sylfaen" w:cs="Merriweather"/>
                <w:sz w:val="20"/>
                <w:szCs w:val="20"/>
                <w:lang w:val="ka-GE"/>
              </w:rPr>
              <w:t>ტრანსპორტის მოძრაობის მარშრუტის მკაცრი დაცვა;</w:t>
            </w:r>
          </w:p>
          <w:p w:rsidR="00E803A6" w:rsidRPr="00246CAF" w:rsidRDefault="00E803A6" w:rsidP="00E803A6">
            <w:pPr>
              <w:numPr>
                <w:ilvl w:val="0"/>
                <w:numId w:val="31"/>
              </w:numPr>
              <w:spacing w:after="0" w:line="240" w:lineRule="auto"/>
              <w:rPr>
                <w:rFonts w:ascii="Sylfaen" w:eastAsia="Merriweather" w:hAnsi="Sylfaen" w:cs="Merriweather"/>
                <w:sz w:val="20"/>
                <w:szCs w:val="20"/>
                <w:lang w:val="ka-GE"/>
              </w:rPr>
            </w:pPr>
            <w:r w:rsidRPr="00246CAF">
              <w:rPr>
                <w:rFonts w:ascii="Sylfaen" w:eastAsia="Merriweather" w:hAnsi="Sylfaen" w:cs="Merriweather"/>
                <w:sz w:val="20"/>
                <w:szCs w:val="20"/>
                <w:lang w:val="ka-GE"/>
              </w:rPr>
              <w:t xml:space="preserve">ნარჩენების არასწორი მართვა; მოსახლეობა; მომსახურე პერსონალი; </w:t>
            </w:r>
          </w:p>
          <w:p w:rsidR="00E803A6" w:rsidRPr="00246CAF" w:rsidRDefault="00E803A6" w:rsidP="00E803A6">
            <w:pPr>
              <w:numPr>
                <w:ilvl w:val="0"/>
                <w:numId w:val="31"/>
              </w:numPr>
              <w:spacing w:after="0" w:line="240" w:lineRule="auto"/>
              <w:rPr>
                <w:rFonts w:ascii="Sylfaen" w:eastAsia="Merriweather" w:hAnsi="Sylfaen" w:cs="Merriweather"/>
                <w:sz w:val="20"/>
                <w:szCs w:val="20"/>
                <w:lang w:val="ka-GE"/>
              </w:rPr>
            </w:pPr>
            <w:r w:rsidRPr="00246CAF">
              <w:rPr>
                <w:rFonts w:ascii="Sylfaen" w:eastAsia="Merriweather" w:hAnsi="Sylfaen" w:cs="Merriweather"/>
                <w:sz w:val="20"/>
                <w:szCs w:val="20"/>
                <w:lang w:val="ka-GE"/>
              </w:rPr>
              <w:t xml:space="preserve">ავარიების და დაზიანების რისკები </w:t>
            </w:r>
          </w:p>
          <w:p w:rsidR="00E803A6" w:rsidRPr="00246CAF" w:rsidRDefault="00E803A6" w:rsidP="00E803A6">
            <w:pPr>
              <w:numPr>
                <w:ilvl w:val="0"/>
                <w:numId w:val="31"/>
              </w:numPr>
              <w:spacing w:after="0" w:line="240" w:lineRule="auto"/>
              <w:rPr>
                <w:rFonts w:ascii="Sylfaen" w:eastAsia="Merriweather" w:hAnsi="Sylfaen" w:cs="Merriweather"/>
                <w:sz w:val="20"/>
                <w:szCs w:val="20"/>
                <w:lang w:val="ka-GE"/>
              </w:rPr>
            </w:pPr>
            <w:r w:rsidRPr="00246CAF">
              <w:rPr>
                <w:rFonts w:ascii="Sylfaen" w:eastAsia="Merriweather" w:hAnsi="Sylfaen" w:cs="Merriweather"/>
                <w:sz w:val="20"/>
                <w:szCs w:val="20"/>
                <w:lang w:val="ka-GE"/>
              </w:rPr>
              <w:t>შრომის უსაფრთოხების მოთხოვნების დაცვა;</w:t>
            </w:r>
          </w:p>
          <w:p w:rsidR="00E803A6" w:rsidRPr="00246CAF" w:rsidRDefault="00E803A6" w:rsidP="00E803A6">
            <w:pPr>
              <w:numPr>
                <w:ilvl w:val="0"/>
                <w:numId w:val="31"/>
              </w:numPr>
              <w:spacing w:after="0" w:line="240" w:lineRule="auto"/>
              <w:rPr>
                <w:rFonts w:ascii="Sylfaen" w:eastAsia="Merriweather" w:hAnsi="Sylfaen" w:cs="Merriweather"/>
                <w:sz w:val="20"/>
                <w:szCs w:val="20"/>
                <w:lang w:val="ka-GE"/>
              </w:rPr>
            </w:pPr>
            <w:r w:rsidRPr="00246CAF">
              <w:rPr>
                <w:rFonts w:ascii="Sylfaen" w:eastAsia="Merriweather" w:hAnsi="Sylfaen" w:cs="Merriweather"/>
                <w:sz w:val="20"/>
                <w:szCs w:val="20"/>
                <w:lang w:val="ka-GE"/>
              </w:rPr>
              <w:t xml:space="preserve">პერსონალის პერიოდული სწავლება; </w:t>
            </w:r>
          </w:p>
          <w:p w:rsidR="00E803A6" w:rsidRPr="00246CAF" w:rsidRDefault="00E803A6" w:rsidP="00E803A6">
            <w:pPr>
              <w:numPr>
                <w:ilvl w:val="0"/>
                <w:numId w:val="31"/>
              </w:numPr>
              <w:spacing w:after="0" w:line="240" w:lineRule="auto"/>
              <w:rPr>
                <w:rFonts w:ascii="Sylfaen" w:eastAsia="Merriweather" w:hAnsi="Sylfaen" w:cs="Merriweather"/>
                <w:sz w:val="20"/>
                <w:szCs w:val="20"/>
                <w:lang w:val="ka-GE"/>
              </w:rPr>
            </w:pPr>
            <w:r w:rsidRPr="00246CAF">
              <w:rPr>
                <w:rFonts w:ascii="Sylfaen" w:eastAsia="Merriweather" w:hAnsi="Sylfaen" w:cs="Merriweather"/>
                <w:sz w:val="20"/>
                <w:szCs w:val="20"/>
                <w:lang w:val="ka-GE"/>
              </w:rPr>
              <w:t xml:space="preserve">პერსონალის უზრუნველყოფა ინდივიდუალური დაცვის საშუალებებით; </w:t>
            </w:r>
          </w:p>
          <w:p w:rsidR="00E803A6" w:rsidRPr="00246CAF" w:rsidRDefault="00E803A6" w:rsidP="00E803A6">
            <w:pPr>
              <w:numPr>
                <w:ilvl w:val="0"/>
                <w:numId w:val="31"/>
              </w:numPr>
              <w:spacing w:after="0" w:line="240" w:lineRule="auto"/>
              <w:rPr>
                <w:rFonts w:ascii="Sylfaen" w:eastAsia="Merriweather" w:hAnsi="Sylfaen" w:cs="Merriweather"/>
                <w:sz w:val="20"/>
                <w:szCs w:val="20"/>
                <w:lang w:val="ka-GE"/>
              </w:rPr>
            </w:pPr>
            <w:r w:rsidRPr="00246CAF">
              <w:rPr>
                <w:rFonts w:ascii="Sylfaen" w:eastAsia="Merriweather" w:hAnsi="Sylfaen" w:cs="Merriweather"/>
                <w:sz w:val="20"/>
                <w:szCs w:val="20"/>
                <w:lang w:val="ka-GE"/>
              </w:rPr>
              <w:t>ჯანმრთელობისათვის სახიფათო უბნების შემოღობვა;</w:t>
            </w:r>
          </w:p>
          <w:p w:rsidR="00E803A6" w:rsidRPr="00246CAF" w:rsidRDefault="00E803A6" w:rsidP="00E803A6">
            <w:pPr>
              <w:numPr>
                <w:ilvl w:val="0"/>
                <w:numId w:val="31"/>
              </w:numPr>
              <w:spacing w:after="0" w:line="240" w:lineRule="auto"/>
              <w:rPr>
                <w:rFonts w:ascii="Sylfaen" w:eastAsia="Merriweather" w:hAnsi="Sylfaen" w:cs="Merriweather"/>
                <w:sz w:val="20"/>
                <w:szCs w:val="20"/>
                <w:lang w:val="ka-GE"/>
              </w:rPr>
            </w:pPr>
            <w:r w:rsidRPr="00246CAF">
              <w:rPr>
                <w:rFonts w:ascii="Sylfaen" w:eastAsia="Merriweather" w:hAnsi="Sylfaen" w:cs="Merriweather"/>
                <w:sz w:val="20"/>
                <w:szCs w:val="20"/>
                <w:lang w:val="ka-GE"/>
              </w:rPr>
              <w:t>ჯანმრთელობისთვის სახიფათო სამუშაო ზონებში შესაბამისი გამაფრთხილებელი ნიშნების დამაგრება;</w:t>
            </w:r>
          </w:p>
          <w:p w:rsidR="00E803A6" w:rsidRPr="00246CAF" w:rsidRDefault="00E803A6" w:rsidP="00E803A6">
            <w:pPr>
              <w:numPr>
                <w:ilvl w:val="0"/>
                <w:numId w:val="31"/>
              </w:numPr>
              <w:spacing w:after="0" w:line="240" w:lineRule="auto"/>
              <w:rPr>
                <w:rFonts w:ascii="Sylfaen" w:eastAsia="Merriweather" w:hAnsi="Sylfaen" w:cs="Merriweather"/>
                <w:sz w:val="20"/>
                <w:szCs w:val="20"/>
                <w:lang w:val="ka-GE"/>
              </w:rPr>
            </w:pPr>
            <w:r w:rsidRPr="00246CAF">
              <w:rPr>
                <w:rFonts w:ascii="Sylfaen" w:eastAsia="Merriweather" w:hAnsi="Sylfaen" w:cs="Merriweather"/>
                <w:sz w:val="20"/>
                <w:szCs w:val="20"/>
                <w:lang w:val="ka-GE"/>
              </w:rPr>
              <w:t xml:space="preserve">სატრანსპორტო ოპერაციებისას უსაფრთხოების წესების მაქსიმალური დაცვა, სიჩქარეების შეზღუდვა; </w:t>
            </w:r>
          </w:p>
          <w:p w:rsidR="00E803A6" w:rsidRPr="00246CAF" w:rsidRDefault="00E803A6" w:rsidP="00E803A6">
            <w:pPr>
              <w:numPr>
                <w:ilvl w:val="0"/>
                <w:numId w:val="31"/>
              </w:numPr>
              <w:spacing w:after="0" w:line="240" w:lineRule="auto"/>
              <w:rPr>
                <w:rFonts w:ascii="Sylfaen" w:eastAsia="Merriweather" w:hAnsi="Sylfaen" w:cs="Merriweather"/>
                <w:sz w:val="20"/>
                <w:szCs w:val="20"/>
                <w:lang w:val="ka-GE"/>
              </w:rPr>
            </w:pPr>
            <w:r w:rsidRPr="00246CAF">
              <w:rPr>
                <w:rFonts w:ascii="Sylfaen" w:eastAsia="Merriweather" w:hAnsi="Sylfaen" w:cs="Merriweather"/>
                <w:sz w:val="20"/>
                <w:szCs w:val="20"/>
                <w:lang w:val="ka-GE"/>
              </w:rPr>
              <w:t>ინციდენტებისა და უბედური შემთხვევების სააღრიცხვო ჟურნალის წარმოება.</w:t>
            </w:r>
          </w:p>
        </w:tc>
      </w:tr>
    </w:tbl>
    <w:p w:rsidR="0008701F" w:rsidRPr="00246CAF" w:rsidRDefault="0008701F" w:rsidP="0008701F">
      <w:pPr>
        <w:spacing w:after="120" w:line="240" w:lineRule="auto"/>
        <w:jc w:val="both"/>
        <w:rPr>
          <w:rFonts w:ascii="Sylfaen" w:eastAsia="Merriweather" w:hAnsi="Sylfaen" w:cs="Merriweather"/>
          <w:lang w:val="ka-GE"/>
        </w:rPr>
      </w:pPr>
    </w:p>
    <w:p w:rsidR="0008701F" w:rsidRPr="00246CAF" w:rsidRDefault="0008701F" w:rsidP="0008701F">
      <w:pPr>
        <w:spacing w:after="120" w:line="240" w:lineRule="auto"/>
        <w:jc w:val="both"/>
        <w:rPr>
          <w:rFonts w:ascii="Sylfaen" w:eastAsia="Merriweather" w:hAnsi="Sylfaen" w:cs="Merriweather"/>
          <w:lang w:val="ka-GE"/>
        </w:rPr>
      </w:pPr>
      <w:r w:rsidRPr="00246CAF">
        <w:rPr>
          <w:rFonts w:ascii="Sylfaen" w:eastAsia="Merriweather" w:hAnsi="Sylfaen" w:cs="Merriweather"/>
          <w:lang w:val="ka-GE"/>
        </w:rPr>
        <w:t xml:space="preserve"> </w:t>
      </w:r>
      <w:r w:rsidRPr="00246CAF">
        <w:rPr>
          <w:rFonts w:ascii="Sylfaen" w:eastAsia="Merriweather" w:hAnsi="Sylfaen" w:cs="Merriweather"/>
          <w:lang w:val="ka-GE"/>
        </w:rPr>
        <w:br w:type="page"/>
      </w:r>
    </w:p>
    <w:p w:rsidR="0008701F" w:rsidRPr="00246CAF" w:rsidRDefault="0008701F" w:rsidP="0008701F">
      <w:pPr>
        <w:spacing w:after="120" w:line="240" w:lineRule="auto"/>
        <w:jc w:val="both"/>
        <w:rPr>
          <w:rFonts w:ascii="Sylfaen" w:eastAsia="Merriweather" w:hAnsi="Sylfaen" w:cs="Merriweather"/>
          <w:lang w:val="ka-GE"/>
        </w:rPr>
        <w:sectPr w:rsidR="0008701F" w:rsidRPr="00246CAF" w:rsidSect="00711330">
          <w:pgSz w:w="16839" w:h="11907" w:orient="landscape" w:code="9"/>
          <w:pgMar w:top="1134" w:right="1134" w:bottom="1134" w:left="1134" w:header="397" w:footer="397" w:gutter="0"/>
          <w:cols w:space="720"/>
          <w:docGrid w:linePitch="360"/>
        </w:sectPr>
      </w:pPr>
    </w:p>
    <w:p w:rsidR="0008701F" w:rsidRPr="00246CAF" w:rsidRDefault="0008701F" w:rsidP="000B5768">
      <w:pPr>
        <w:keepNext/>
        <w:keepLines/>
        <w:numPr>
          <w:ilvl w:val="0"/>
          <w:numId w:val="2"/>
        </w:numPr>
        <w:spacing w:after="120" w:line="240" w:lineRule="auto"/>
        <w:jc w:val="both"/>
        <w:outlineLvl w:val="0"/>
        <w:rPr>
          <w:rFonts w:ascii="Sylfaen" w:eastAsia="Arial Unicode MS" w:hAnsi="Sylfaen" w:cs="Arial Unicode MS"/>
          <w:b/>
          <w:lang w:val="ka-GE"/>
        </w:rPr>
      </w:pPr>
      <w:bookmarkStart w:id="84" w:name="_Toc508809804"/>
      <w:bookmarkStart w:id="85" w:name="_Toc12286986"/>
      <w:bookmarkStart w:id="86" w:name="_Toc104027337"/>
      <w:r w:rsidRPr="00246CAF">
        <w:rPr>
          <w:rFonts w:ascii="Sylfaen" w:eastAsia="Arial Unicode MS" w:hAnsi="Sylfaen" w:cs="Arial Unicode MS"/>
          <w:b/>
          <w:lang w:val="ka-GE"/>
        </w:rPr>
        <w:lastRenderedPageBreak/>
        <w:t>ინფორმაცია მომავალში ჩასატარებელი კვლევებისა და გზშ-ის ანგარიშის მომზადებისთვის საჭირო მეთოდების შესახებ</w:t>
      </w:r>
      <w:bookmarkEnd w:id="84"/>
      <w:bookmarkEnd w:id="85"/>
      <w:bookmarkEnd w:id="86"/>
    </w:p>
    <w:p w:rsidR="0008701F" w:rsidRPr="00246CAF" w:rsidRDefault="0008701F" w:rsidP="0008701F">
      <w:pPr>
        <w:spacing w:after="120" w:line="240" w:lineRule="auto"/>
        <w:jc w:val="both"/>
        <w:rPr>
          <w:rFonts w:ascii="Sylfaen" w:eastAsia="Merriweather" w:hAnsi="Sylfaen" w:cs="Merriweather"/>
          <w:lang w:val="ka-GE"/>
        </w:rPr>
      </w:pPr>
      <w:r w:rsidRPr="00246CAF">
        <w:rPr>
          <w:rFonts w:ascii="Sylfaen" w:eastAsia="Merriweather" w:hAnsi="Sylfaen" w:cs="Merriweather"/>
          <w:lang w:val="ka-GE"/>
        </w:rPr>
        <w:t xml:space="preserve">გზშ-ს ანგარიშის მომზადების პროცესში განხორციელდება საპროექტო ტერიტორიის დეტალური შესწავლა, რაც მოიცავს როგორც საველე სამუშაოებს, ისე კამერალურ კვლევებს მიღებული შედეგების ანალიზს და გარემოზე ზემოქმედების რისკების იდენტიფიცირებას. ამასთანავე გათვალისწინებული და გაანალიზებული იქნება პროექტირების შემდგომ ეტაპებზე დაზუსტებული ცალკეული საკითხები. დეტალური კვლევების პროცესში ჩართული იქნება სხვადასხვა მიმართულების სპეციალისტები, მათ შორის ეკოლოგი, ბოტანიკოსი, ზოოლოგი, ორნითოლოგი, სოციოლოგი და სხვ. გზშ-ს ანგარიშში წარმოდგენილი ინფორმაცია შესაბამისობაში იქნება საქართველოს კანონის „გარემოსდაცვითი შეფასების კოდექსი“-ს მე-10 მუხლის მოთხოვნებთან. </w:t>
      </w:r>
    </w:p>
    <w:p w:rsidR="0008701F" w:rsidRPr="00246CAF" w:rsidRDefault="0008701F" w:rsidP="0008701F">
      <w:pPr>
        <w:spacing w:after="120" w:line="240" w:lineRule="auto"/>
        <w:jc w:val="both"/>
        <w:rPr>
          <w:rFonts w:ascii="Sylfaen" w:eastAsia="Merriweather" w:hAnsi="Sylfaen" w:cs="Merriweather"/>
          <w:lang w:val="ka-GE"/>
        </w:rPr>
      </w:pPr>
      <w:r w:rsidRPr="00246CAF">
        <w:rPr>
          <w:rFonts w:ascii="Sylfaen" w:eastAsia="Merriweather" w:hAnsi="Sylfaen" w:cs="Merriweather"/>
          <w:lang w:val="ka-GE"/>
        </w:rPr>
        <w:t xml:space="preserve">ქვემოთ განხილულია ის საკითხები, რომლებსაც გზშ-ს შემდგომი ეტაპის პროცესში განსაკუთრებული ყურადღება მიექცევა საქმიანობის სპეციფიკიდან და გარემოს ფონური მდგომარეობიდან გამომდინარე. </w:t>
      </w:r>
    </w:p>
    <w:p w:rsidR="0008701F" w:rsidRPr="00246CAF" w:rsidRDefault="0008701F" w:rsidP="0008701F">
      <w:pPr>
        <w:spacing w:after="120" w:line="240" w:lineRule="auto"/>
        <w:jc w:val="both"/>
        <w:rPr>
          <w:rFonts w:ascii="Sylfaen" w:eastAsia="Merriweather" w:hAnsi="Sylfaen" w:cs="Merriweather"/>
          <w:lang w:val="ka-GE"/>
        </w:rPr>
      </w:pPr>
    </w:p>
    <w:p w:rsidR="0008701F" w:rsidRPr="00246CAF" w:rsidRDefault="0008701F" w:rsidP="000B5768">
      <w:pPr>
        <w:keepNext/>
        <w:keepLines/>
        <w:numPr>
          <w:ilvl w:val="1"/>
          <w:numId w:val="2"/>
        </w:numPr>
        <w:spacing w:after="120" w:line="240" w:lineRule="auto"/>
        <w:outlineLvl w:val="1"/>
        <w:rPr>
          <w:rFonts w:ascii="Sylfaen" w:eastAsia="Arial Unicode MS" w:hAnsi="Sylfaen" w:cs="Arial Unicode MS"/>
          <w:b/>
          <w:lang w:val="ka-GE"/>
        </w:rPr>
      </w:pPr>
      <w:bookmarkStart w:id="87" w:name="_Toc12286987"/>
      <w:bookmarkStart w:id="88" w:name="_Toc104027338"/>
      <w:r w:rsidRPr="00246CAF">
        <w:rPr>
          <w:rFonts w:ascii="Sylfaen" w:eastAsia="Arial Unicode MS" w:hAnsi="Sylfaen" w:cs="Arial Unicode MS"/>
          <w:b/>
          <w:lang w:val="ka-GE"/>
        </w:rPr>
        <w:t>ემისიები ატმოსფერულ ჰაერში და ხმაურის გავრცელება</w:t>
      </w:r>
      <w:bookmarkEnd w:id="87"/>
      <w:bookmarkEnd w:id="88"/>
    </w:p>
    <w:p w:rsidR="0008701F" w:rsidRPr="00246CAF" w:rsidRDefault="0008701F" w:rsidP="0008701F">
      <w:pPr>
        <w:spacing w:after="120" w:line="240" w:lineRule="auto"/>
        <w:jc w:val="both"/>
        <w:rPr>
          <w:rFonts w:ascii="Sylfaen" w:eastAsia="Merriweather" w:hAnsi="Sylfaen" w:cs="Merriweather"/>
          <w:lang w:val="ka-GE"/>
        </w:rPr>
      </w:pPr>
      <w:r w:rsidRPr="00246CAF">
        <w:rPr>
          <w:rFonts w:ascii="Sylfaen" w:eastAsia="Merriweather" w:hAnsi="Sylfaen" w:cs="Merriweather"/>
          <w:lang w:val="ka-GE"/>
        </w:rPr>
        <w:t xml:space="preserve">გზშ-ს შემდგომი ეტაპის ფარგლებში დაზუსტდება დაგეგმილი საქმიანობის პროცესში ემისიების და ხმაურის ძირითადი </w:t>
      </w:r>
      <w:r w:rsidR="000B5768" w:rsidRPr="00246CAF">
        <w:rPr>
          <w:rFonts w:ascii="Sylfaen" w:eastAsia="Merriweather" w:hAnsi="Sylfaen" w:cs="Merriweather"/>
          <w:lang w:val="ka-GE"/>
        </w:rPr>
        <w:t>წყაროები</w:t>
      </w:r>
      <w:r w:rsidRPr="00246CAF">
        <w:rPr>
          <w:rFonts w:ascii="Sylfaen" w:eastAsia="Merriweather" w:hAnsi="Sylfaen" w:cs="Merriweather"/>
          <w:lang w:val="ka-GE"/>
        </w:rPr>
        <w:t xml:space="preserve"> და მათი მახასიათებლები. </w:t>
      </w:r>
    </w:p>
    <w:p w:rsidR="0008701F" w:rsidRPr="00246CAF" w:rsidRDefault="0008701F" w:rsidP="0008701F">
      <w:pPr>
        <w:spacing w:after="120" w:line="240" w:lineRule="auto"/>
        <w:jc w:val="both"/>
        <w:rPr>
          <w:rFonts w:ascii="Sylfaen" w:eastAsia="Merriweather" w:hAnsi="Sylfaen" w:cs="Merriweather"/>
          <w:lang w:val="ka-GE"/>
        </w:rPr>
      </w:pPr>
      <w:r w:rsidRPr="00246CAF">
        <w:rPr>
          <w:rFonts w:ascii="Sylfaen" w:eastAsia="Merriweather" w:hAnsi="Sylfaen" w:cs="Merriweather"/>
          <w:lang w:val="ka-GE"/>
        </w:rPr>
        <w:t xml:space="preserve">ჩატარდება სამშენებლო ტექნიკის მუშაობასთან დაკავშირებით ხმაურის გავრცელების დონეების მოდელირება და შეფასდება მოსახლეობაზე და ბიოლოგიურ გარემოზე შესაძლო ნეგატიური ზემოქმედების რისკები. </w:t>
      </w:r>
    </w:p>
    <w:p w:rsidR="0008701F" w:rsidRPr="00246CAF" w:rsidRDefault="0008701F" w:rsidP="0008701F">
      <w:pPr>
        <w:spacing w:after="120" w:line="240" w:lineRule="auto"/>
        <w:jc w:val="both"/>
        <w:rPr>
          <w:rFonts w:ascii="Sylfaen" w:eastAsia="Merriweather" w:hAnsi="Sylfaen" w:cs="Merriweather"/>
          <w:lang w:val="ka-GE"/>
        </w:rPr>
      </w:pPr>
    </w:p>
    <w:p w:rsidR="0008701F" w:rsidRPr="00246CAF" w:rsidRDefault="0008701F" w:rsidP="000B5768">
      <w:pPr>
        <w:keepNext/>
        <w:keepLines/>
        <w:numPr>
          <w:ilvl w:val="1"/>
          <w:numId w:val="2"/>
        </w:numPr>
        <w:spacing w:after="120" w:line="240" w:lineRule="auto"/>
        <w:outlineLvl w:val="1"/>
        <w:rPr>
          <w:rFonts w:ascii="Sylfaen" w:eastAsia="Arial Unicode MS" w:hAnsi="Sylfaen" w:cs="Arial Unicode MS"/>
          <w:b/>
          <w:lang w:val="ka-GE"/>
        </w:rPr>
      </w:pPr>
      <w:bookmarkStart w:id="89" w:name="_Toc12286988"/>
      <w:bookmarkStart w:id="90" w:name="_Toc104027339"/>
      <w:r w:rsidRPr="00246CAF">
        <w:rPr>
          <w:rFonts w:ascii="Sylfaen" w:eastAsia="Arial Unicode MS" w:hAnsi="Sylfaen" w:cs="Arial Unicode MS"/>
          <w:b/>
          <w:lang w:val="ka-GE"/>
        </w:rPr>
        <w:t>წყლის გარემო</w:t>
      </w:r>
      <w:bookmarkEnd w:id="89"/>
      <w:bookmarkEnd w:id="90"/>
    </w:p>
    <w:p w:rsidR="006B7383" w:rsidRPr="00246CAF" w:rsidRDefault="0008701F" w:rsidP="0008701F">
      <w:pPr>
        <w:spacing w:after="120" w:line="240" w:lineRule="auto"/>
        <w:jc w:val="both"/>
        <w:rPr>
          <w:rFonts w:ascii="Sylfaen" w:eastAsia="Merriweather" w:hAnsi="Sylfaen" w:cs="Merriweather"/>
          <w:lang w:val="ka-GE"/>
        </w:rPr>
      </w:pPr>
      <w:r w:rsidRPr="00246CAF">
        <w:rPr>
          <w:rFonts w:ascii="Sylfaen" w:eastAsia="Merriweather" w:hAnsi="Sylfaen" w:cs="Merriweather"/>
          <w:lang w:val="ka-GE"/>
        </w:rPr>
        <w:t>გზშ-ს შემდგომ ეტაპზე წყლის გარემოზე ზემოქმედების შეფასების მხრივ განსაკუთრებული ყურადღება გამახვილდება მშენებლობის ფაზაზე ზედაპირული და მიწისქვეშა წყლების დაბინძურების პრევენციის საკითხებზე. დეტალური შეფასების პროცესში დაზუსტებული იქნება წყლის ხარისხზე ზემოქმედების წყაროები, შემუშავდება კონკრეტული შემარბილებელი ღონისძიებები და გარემოსდაცვითი მონიტორინგის პროგრამა.</w:t>
      </w:r>
    </w:p>
    <w:p w:rsidR="0008701F" w:rsidRPr="00246CAF" w:rsidRDefault="006B7383" w:rsidP="0008701F">
      <w:pPr>
        <w:spacing w:after="120" w:line="240" w:lineRule="auto"/>
        <w:jc w:val="both"/>
        <w:rPr>
          <w:rFonts w:ascii="Sylfaen" w:eastAsia="Merriweather" w:hAnsi="Sylfaen" w:cs="Merriweather"/>
          <w:lang w:val="ka-GE"/>
        </w:rPr>
      </w:pPr>
      <w:r w:rsidRPr="00246CAF">
        <w:rPr>
          <w:rFonts w:ascii="Sylfaen" w:eastAsia="Merriweather" w:hAnsi="Sylfaen" w:cs="Merriweather"/>
          <w:lang w:val="ka-GE"/>
        </w:rPr>
        <w:t xml:space="preserve">მდ. აჭარისწყლის წყალდიდობის პერიოდში საპროექტო ანძების განთავსების ტერიტორიების დატბორვის და ეროზიული პროცესების განვითარების რისკების შეფასების მიზნით, ჩატარდება მდინარის ჰიდროლოგიური </w:t>
      </w:r>
      <w:r w:rsidR="005F3424" w:rsidRPr="00246CAF">
        <w:rPr>
          <w:rFonts w:ascii="Sylfaen" w:eastAsia="Merriweather" w:hAnsi="Sylfaen" w:cs="Merriweather"/>
          <w:lang w:val="ka-GE"/>
        </w:rPr>
        <w:t>მახასიათებლების</w:t>
      </w:r>
      <w:r w:rsidRPr="00246CAF">
        <w:rPr>
          <w:rFonts w:ascii="Sylfaen" w:eastAsia="Merriweather" w:hAnsi="Sylfaen" w:cs="Merriweather"/>
          <w:lang w:val="ka-GE"/>
        </w:rPr>
        <w:t xml:space="preserve"> შესწავლა სანაპიროსთან ახლოს მდებარე ყველა კონკრეტული ანძის კვეთისათვის. აღნიშნული განსაკუთრებით მნიშნელოვანია 104A </w:t>
      </w:r>
      <w:r w:rsidR="00D11CAD" w:rsidRPr="00246CAF">
        <w:rPr>
          <w:rFonts w:ascii="Sylfaen" w:eastAsia="Merriweather" w:hAnsi="Sylfaen" w:cs="Merriweather"/>
          <w:lang w:val="ka-GE"/>
        </w:rPr>
        <w:t xml:space="preserve">ანძის კვეთისათვის. </w:t>
      </w:r>
      <w:r w:rsidRPr="00246CAF">
        <w:rPr>
          <w:rFonts w:ascii="Sylfaen" w:eastAsia="Merriweather" w:hAnsi="Sylfaen" w:cs="Merriweather"/>
          <w:lang w:val="ka-GE"/>
        </w:rPr>
        <w:t xml:space="preserve"> </w:t>
      </w:r>
    </w:p>
    <w:p w:rsidR="0008701F" w:rsidRPr="00246CAF" w:rsidRDefault="0008701F" w:rsidP="0008701F">
      <w:pPr>
        <w:spacing w:after="120" w:line="240" w:lineRule="auto"/>
        <w:jc w:val="both"/>
        <w:rPr>
          <w:rFonts w:ascii="Sylfaen" w:eastAsia="Merriweather" w:hAnsi="Sylfaen" w:cs="Merriweather"/>
          <w:b/>
          <w:lang w:val="ka-GE"/>
        </w:rPr>
      </w:pPr>
    </w:p>
    <w:p w:rsidR="0008701F" w:rsidRPr="00246CAF" w:rsidRDefault="0008701F" w:rsidP="000B5768">
      <w:pPr>
        <w:keepNext/>
        <w:keepLines/>
        <w:numPr>
          <w:ilvl w:val="1"/>
          <w:numId w:val="2"/>
        </w:numPr>
        <w:spacing w:after="120" w:line="240" w:lineRule="auto"/>
        <w:outlineLvl w:val="1"/>
        <w:rPr>
          <w:rFonts w:ascii="Sylfaen" w:eastAsia="Arial Unicode MS" w:hAnsi="Sylfaen" w:cs="Arial Unicode MS"/>
          <w:b/>
          <w:lang w:val="ka-GE"/>
        </w:rPr>
      </w:pPr>
      <w:bookmarkStart w:id="91" w:name="_Toc12286989"/>
      <w:bookmarkStart w:id="92" w:name="_Toc104027340"/>
      <w:r w:rsidRPr="00246CAF">
        <w:rPr>
          <w:rFonts w:ascii="Sylfaen" w:eastAsia="Arial Unicode MS" w:hAnsi="Sylfaen" w:cs="Arial Unicode MS"/>
          <w:b/>
          <w:lang w:val="ka-GE"/>
        </w:rPr>
        <w:t>ბიოლოგიური გარემო</w:t>
      </w:r>
      <w:bookmarkEnd w:id="91"/>
      <w:bookmarkEnd w:id="92"/>
    </w:p>
    <w:p w:rsidR="00D510E9" w:rsidRPr="00246CAF" w:rsidRDefault="005F3424" w:rsidP="0008701F">
      <w:pPr>
        <w:spacing w:after="120" w:line="240" w:lineRule="auto"/>
        <w:jc w:val="both"/>
        <w:rPr>
          <w:rFonts w:ascii="Sylfaen" w:eastAsia="Merriweather" w:hAnsi="Sylfaen" w:cs="Merriweather"/>
          <w:lang w:val="ka-GE"/>
        </w:rPr>
      </w:pPr>
      <w:r w:rsidRPr="00246CAF">
        <w:rPr>
          <w:rFonts w:ascii="Sylfaen" w:eastAsia="Merriweather" w:hAnsi="Sylfaen" w:cs="Merriweather"/>
          <w:lang w:val="ka-GE"/>
        </w:rPr>
        <w:t>სკრინინგის</w:t>
      </w:r>
      <w:r w:rsidR="00D510E9" w:rsidRPr="00246CAF">
        <w:rPr>
          <w:rFonts w:ascii="Sylfaen" w:eastAsia="Merriweather" w:hAnsi="Sylfaen" w:cs="Merriweather"/>
          <w:lang w:val="ka-GE"/>
        </w:rPr>
        <w:t xml:space="preserve"> და სკოპინგის ანგარიშების მომზადების ეტაპებზე ჩატარდა ბიოლოგიური გარემოს კვლევები, როგორც მცენარეული საფარის, ისე ზოოლოგიური, იქთიოლოგიური, </w:t>
      </w:r>
      <w:r>
        <w:rPr>
          <w:rFonts w:ascii="Sylfaen" w:eastAsia="Merriweather" w:hAnsi="Sylfaen" w:cs="Merriweather"/>
          <w:lang w:val="ka-GE"/>
        </w:rPr>
        <w:t>ორნითოლოგიურ</w:t>
      </w:r>
      <w:r w:rsidR="00D510E9" w:rsidRPr="00246CAF">
        <w:rPr>
          <w:rFonts w:ascii="Sylfaen" w:eastAsia="Merriweather" w:hAnsi="Sylfaen" w:cs="Merriweather"/>
          <w:lang w:val="ka-GE"/>
        </w:rPr>
        <w:t xml:space="preserve">ი, უხერხემლოების, ქვეწარმავლებისა და სხვა. </w:t>
      </w:r>
      <w:r w:rsidR="00272E6F" w:rsidRPr="00246CAF">
        <w:rPr>
          <w:rFonts w:ascii="Sylfaen" w:eastAsia="Merriweather" w:hAnsi="Sylfaen" w:cs="Merriweather"/>
          <w:lang w:val="ka-GE"/>
        </w:rPr>
        <w:t xml:space="preserve">მოსამზადებელი გზშ-ს ფარგლებში ჩატარდება დამატებითი საველე და </w:t>
      </w:r>
      <w:r w:rsidRPr="00246CAF">
        <w:rPr>
          <w:rFonts w:ascii="Sylfaen" w:eastAsia="Merriweather" w:hAnsi="Sylfaen" w:cs="Merriweather"/>
          <w:lang w:val="ka-GE"/>
        </w:rPr>
        <w:t>კამერალური</w:t>
      </w:r>
      <w:r w:rsidR="00272E6F" w:rsidRPr="00246CAF">
        <w:rPr>
          <w:rFonts w:ascii="Sylfaen" w:eastAsia="Merriweather" w:hAnsi="Sylfaen" w:cs="Merriweather"/>
          <w:lang w:val="ka-GE"/>
        </w:rPr>
        <w:t xml:space="preserve"> სამუშაოები ზემოთჩამოთვლილი და სხვა მიმართულებებით.</w:t>
      </w:r>
    </w:p>
    <w:p w:rsidR="0008701F" w:rsidRPr="00246CAF" w:rsidRDefault="00D510E9" w:rsidP="0008701F">
      <w:pPr>
        <w:spacing w:after="120" w:line="240" w:lineRule="auto"/>
        <w:jc w:val="both"/>
        <w:rPr>
          <w:rFonts w:ascii="Sylfaen" w:eastAsia="Merriweather" w:hAnsi="Sylfaen" w:cs="Merriweather"/>
          <w:lang w:val="ka-GE"/>
        </w:rPr>
      </w:pPr>
      <w:r w:rsidRPr="00246CAF">
        <w:rPr>
          <w:rFonts w:ascii="Sylfaen" w:eastAsia="Merriweather" w:hAnsi="Sylfaen" w:cs="Merriweather"/>
          <w:lang w:val="ka-GE"/>
        </w:rPr>
        <w:t xml:space="preserve">ბიოლოგიური გარემოს </w:t>
      </w:r>
      <w:r w:rsidR="0008701F" w:rsidRPr="00246CAF">
        <w:rPr>
          <w:rFonts w:ascii="Sylfaen" w:eastAsia="Merriweather" w:hAnsi="Sylfaen" w:cs="Merriweather"/>
          <w:lang w:val="ka-GE"/>
        </w:rPr>
        <w:t xml:space="preserve"> სამუშაოების ჩატარების საფუძველზე გზშ-ს ანგარიშში აისახება ინფორმაცია ზეგავლენის არეალში მოქცეული ბიომრავალფეროვნების კომპონენტების </w:t>
      </w:r>
      <w:r w:rsidR="0008701F" w:rsidRPr="00246CAF">
        <w:rPr>
          <w:rFonts w:ascii="Sylfaen" w:eastAsia="Merriweather" w:hAnsi="Sylfaen" w:cs="Merriweather"/>
          <w:lang w:val="ka-GE"/>
        </w:rPr>
        <w:lastRenderedPageBreak/>
        <w:t xml:space="preserve">სახეობრივი შემადგენლობის შესახებ; დაზუსტდება მოსალოდნელი ზემოქმედებების ხასიათი და მნიშვნელობა ფლორისა და ფაუნის სახეობების, ასევე ჰაბიტატების ტიპების მიხედვით; შემუშავდება კონკრეტული შემარბილებელი ღონისძიებები სახეობების მიხედვით. გარდა ამისა, შემუშავდება ბიომრავალფეროვნების მონიტორინგის </w:t>
      </w:r>
      <w:r w:rsidR="00272E6F" w:rsidRPr="00246CAF">
        <w:rPr>
          <w:rFonts w:ascii="Sylfaen" w:eastAsia="Merriweather" w:hAnsi="Sylfaen" w:cs="Merriweather"/>
          <w:lang w:val="ka-GE"/>
        </w:rPr>
        <w:t>გეგმა</w:t>
      </w:r>
      <w:r w:rsidR="0008701F" w:rsidRPr="00246CAF">
        <w:rPr>
          <w:rFonts w:ascii="Sylfaen" w:eastAsia="Merriweather" w:hAnsi="Sylfaen" w:cs="Merriweather"/>
          <w:lang w:val="ka-GE"/>
        </w:rPr>
        <w:t xml:space="preserve">, რომელიც გამოყენებული იქნება ზემოქმედების ხარისხსა და დინამიკაზე სისტემატური ზედამხედველობისთვის და საჭიროების შემთხვევაში დამატებითი შემარბილებელი/მაკორექტირებელი ღონისძიებების განსაზღვრისთვის. </w:t>
      </w:r>
    </w:p>
    <w:p w:rsidR="0008701F" w:rsidRPr="00246CAF" w:rsidRDefault="0008701F" w:rsidP="0008701F">
      <w:pPr>
        <w:spacing w:after="120" w:line="240" w:lineRule="auto"/>
        <w:jc w:val="both"/>
        <w:rPr>
          <w:rFonts w:ascii="Sylfaen" w:eastAsia="Merriweather" w:hAnsi="Sylfaen" w:cs="Merriweather"/>
          <w:lang w:val="ka-GE"/>
        </w:rPr>
      </w:pPr>
    </w:p>
    <w:p w:rsidR="0008701F" w:rsidRPr="00246CAF" w:rsidRDefault="0008701F" w:rsidP="000B5768">
      <w:pPr>
        <w:keepNext/>
        <w:keepLines/>
        <w:numPr>
          <w:ilvl w:val="1"/>
          <w:numId w:val="2"/>
        </w:numPr>
        <w:spacing w:after="120" w:line="240" w:lineRule="auto"/>
        <w:outlineLvl w:val="1"/>
        <w:rPr>
          <w:rFonts w:ascii="Sylfaen" w:eastAsia="Arial Unicode MS" w:hAnsi="Sylfaen" w:cs="Arial Unicode MS"/>
          <w:b/>
          <w:lang w:val="ka-GE"/>
        </w:rPr>
      </w:pPr>
      <w:bookmarkStart w:id="93" w:name="_Toc12286990"/>
      <w:bookmarkStart w:id="94" w:name="_Toc104027341"/>
      <w:r w:rsidRPr="00246CAF">
        <w:rPr>
          <w:rFonts w:ascii="Sylfaen" w:eastAsia="Arial Unicode MS" w:hAnsi="Sylfaen" w:cs="Arial Unicode MS"/>
          <w:b/>
          <w:lang w:val="ka-GE"/>
        </w:rPr>
        <w:t>ნიადაგი და გრუნტის ხარისხი</w:t>
      </w:r>
      <w:bookmarkEnd w:id="93"/>
      <w:bookmarkEnd w:id="94"/>
    </w:p>
    <w:p w:rsidR="0008701F" w:rsidRPr="00246CAF" w:rsidRDefault="0008701F" w:rsidP="0008701F">
      <w:pPr>
        <w:spacing w:after="120" w:line="240" w:lineRule="auto"/>
        <w:jc w:val="both"/>
        <w:rPr>
          <w:rFonts w:ascii="Sylfaen" w:eastAsia="Merriweather" w:hAnsi="Sylfaen" w:cs="Merriweather"/>
          <w:lang w:val="ka-GE"/>
        </w:rPr>
      </w:pPr>
      <w:r w:rsidRPr="00246CAF">
        <w:rPr>
          <w:rFonts w:ascii="Sylfaen" w:eastAsia="Merriweather" w:hAnsi="Sylfaen" w:cs="Merriweather"/>
          <w:lang w:val="ka-GE"/>
        </w:rPr>
        <w:t xml:space="preserve">გზშ-ს შემდგომ ეტაპზე დაზუსტდება უბნების ფართობები, სადაც წარმოდგენილია ჰუმუსოვანი ფენა. აღნიშნულის საფუძველზე განისაზღვრება მოსახსნელი ნაყოფიერი ფენის მიახლოებითი მოცულობა და დროებითი დასაწყობების ადგილები (საჭიროების შემთხვევაში). გარდა ამისა, განისაზღვრება ნიადაგის/გრუნტის ზედაპირული ფენის დაბინძურების მაღალი რისკის უბნები და მათთვის დამატებით შემუშავდება შესაბამისი პრევენციული/შემარბილებელი ღონისძიებები. </w:t>
      </w:r>
    </w:p>
    <w:p w:rsidR="00992568" w:rsidRPr="00246CAF" w:rsidRDefault="00992568" w:rsidP="0008701F">
      <w:pPr>
        <w:spacing w:after="120" w:line="240" w:lineRule="auto"/>
        <w:jc w:val="both"/>
        <w:rPr>
          <w:rFonts w:ascii="Sylfaen" w:eastAsia="Merriweather" w:hAnsi="Sylfaen" w:cs="Merriweather"/>
          <w:lang w:val="ka-GE"/>
        </w:rPr>
      </w:pPr>
    </w:p>
    <w:p w:rsidR="0008701F" w:rsidRPr="00246CAF" w:rsidRDefault="00992568" w:rsidP="000B5768">
      <w:pPr>
        <w:keepNext/>
        <w:keepLines/>
        <w:numPr>
          <w:ilvl w:val="1"/>
          <w:numId w:val="2"/>
        </w:numPr>
        <w:spacing w:after="120" w:line="240" w:lineRule="auto"/>
        <w:outlineLvl w:val="1"/>
        <w:rPr>
          <w:rFonts w:ascii="Sylfaen" w:eastAsia="Arial Unicode MS" w:hAnsi="Sylfaen" w:cs="Arial Unicode MS"/>
          <w:b/>
          <w:lang w:val="ka-GE"/>
        </w:rPr>
      </w:pPr>
      <w:bookmarkStart w:id="95" w:name="_Toc104027342"/>
      <w:r w:rsidRPr="00246CAF">
        <w:rPr>
          <w:rFonts w:ascii="Sylfaen" w:eastAsia="Arial Unicode MS" w:hAnsi="Sylfaen" w:cs="Arial Unicode MS"/>
          <w:b/>
          <w:lang w:val="ka-GE"/>
        </w:rPr>
        <w:t>გეოლოგი</w:t>
      </w:r>
      <w:r w:rsidR="00D11CAD" w:rsidRPr="00246CAF">
        <w:rPr>
          <w:rFonts w:ascii="Sylfaen" w:eastAsia="Arial Unicode MS" w:hAnsi="Sylfaen" w:cs="Arial Unicode MS"/>
          <w:b/>
          <w:lang w:val="ka-GE"/>
        </w:rPr>
        <w:t>ური პირობები</w:t>
      </w:r>
      <w:bookmarkEnd w:id="95"/>
    </w:p>
    <w:p w:rsidR="00D11CAD" w:rsidRPr="00246CAF" w:rsidRDefault="00D11CAD" w:rsidP="0008701F">
      <w:pPr>
        <w:spacing w:after="120" w:line="240" w:lineRule="auto"/>
        <w:jc w:val="both"/>
        <w:rPr>
          <w:rFonts w:ascii="Sylfaen" w:eastAsia="Merriweather" w:hAnsi="Sylfaen" w:cs="Merriweather"/>
          <w:lang w:val="ka-GE"/>
        </w:rPr>
      </w:pPr>
      <w:r w:rsidRPr="00246CAF">
        <w:rPr>
          <w:rFonts w:ascii="Sylfaen" w:eastAsia="Merriweather" w:hAnsi="Sylfaen" w:cs="Merriweather"/>
          <w:lang w:val="ka-GE"/>
        </w:rPr>
        <w:t xml:space="preserve">გზშ-ს ფაზაზე დაგეგმილია საპროექტო ცვლილებას </w:t>
      </w:r>
      <w:r w:rsidR="005F3424" w:rsidRPr="00246CAF">
        <w:rPr>
          <w:rFonts w:ascii="Sylfaen" w:eastAsia="Merriweather" w:hAnsi="Sylfaen" w:cs="Merriweather"/>
          <w:lang w:val="ka-GE"/>
        </w:rPr>
        <w:t>დაქვემდებარებული</w:t>
      </w:r>
      <w:r w:rsidRPr="00246CAF">
        <w:rPr>
          <w:rFonts w:ascii="Sylfaen" w:eastAsia="Merriweather" w:hAnsi="Sylfaen" w:cs="Merriweather"/>
          <w:lang w:val="ka-GE"/>
        </w:rPr>
        <w:t xml:space="preserve"> ანძებს განთავსების ადგილების საინჟინრო-გეოლოგიური კვლევა და </w:t>
      </w:r>
      <w:r w:rsidR="005F3424" w:rsidRPr="00246CAF">
        <w:rPr>
          <w:rFonts w:ascii="Sylfaen" w:eastAsia="Merriweather" w:hAnsi="Sylfaen" w:cs="Merriweather"/>
          <w:lang w:val="ka-GE"/>
        </w:rPr>
        <w:t>შედეგები</w:t>
      </w:r>
      <w:r w:rsidRPr="00246CAF">
        <w:rPr>
          <w:rFonts w:ascii="Sylfaen" w:eastAsia="Merriweather" w:hAnsi="Sylfaen" w:cs="Merriweather"/>
          <w:lang w:val="ka-GE"/>
        </w:rPr>
        <w:t xml:space="preserve"> ასახული იქნება ანგარიშში. აღნიშნული განსაკუთრებით მნიშვნელოვანია N104A ანძის საძირკვლის კონსტრუქციის და წყალდიდობის დროს მისი დაზიანებისაგან დაცვის საინჟინრო გადაწყვეტების განსაზღვრის მიზნით. </w:t>
      </w:r>
    </w:p>
    <w:p w:rsidR="0008701F" w:rsidRPr="00246CAF" w:rsidRDefault="00D11CAD" w:rsidP="0008701F">
      <w:pPr>
        <w:spacing w:after="120" w:line="240" w:lineRule="auto"/>
        <w:jc w:val="both"/>
        <w:rPr>
          <w:rFonts w:ascii="Sylfaen" w:eastAsia="Merriweather" w:hAnsi="Sylfaen" w:cs="Merriweather"/>
          <w:lang w:val="ka-GE"/>
        </w:rPr>
      </w:pPr>
      <w:r w:rsidRPr="00246CAF">
        <w:rPr>
          <w:rFonts w:ascii="Sylfaen" w:eastAsia="Merriweather" w:hAnsi="Sylfaen" w:cs="Merriweather"/>
          <w:lang w:val="ka-GE"/>
        </w:rPr>
        <w:t xml:space="preserve">შეფასებული იქნება საპროექტო ანძების მოწყობის და </w:t>
      </w:r>
      <w:r w:rsidR="005F3424" w:rsidRPr="00246CAF">
        <w:rPr>
          <w:rFonts w:ascii="Sylfaen" w:eastAsia="Merriweather" w:hAnsi="Sylfaen" w:cs="Merriweather"/>
          <w:lang w:val="ka-GE"/>
        </w:rPr>
        <w:t>ექსპლუატაციის</w:t>
      </w:r>
      <w:r w:rsidRPr="00246CAF">
        <w:rPr>
          <w:rFonts w:ascii="Sylfaen" w:eastAsia="Merriweather" w:hAnsi="Sylfaen" w:cs="Merriweather"/>
          <w:lang w:val="ka-GE"/>
        </w:rPr>
        <w:t xml:space="preserve"> პროცესში </w:t>
      </w:r>
      <w:r w:rsidR="005F3424" w:rsidRPr="00246CAF">
        <w:rPr>
          <w:rFonts w:ascii="Sylfaen" w:eastAsia="Merriweather" w:hAnsi="Sylfaen" w:cs="Merriweather"/>
          <w:lang w:val="ka-GE"/>
        </w:rPr>
        <w:t>გეოდინამიკური</w:t>
      </w:r>
      <w:r w:rsidRPr="00246CAF">
        <w:rPr>
          <w:rFonts w:ascii="Sylfaen" w:eastAsia="Merriweather" w:hAnsi="Sylfaen" w:cs="Merriweather"/>
          <w:lang w:val="ka-GE"/>
        </w:rPr>
        <w:t xml:space="preserve"> პროცესების (მეწყერი, ეროზია) განვითარების რისკები. </w:t>
      </w:r>
      <w:r w:rsidR="006A52B1">
        <w:rPr>
          <w:rFonts w:ascii="Sylfaen" w:eastAsia="Merriweather" w:hAnsi="Sylfaen" w:cs="Merriweather"/>
          <w:lang w:val="ka-GE"/>
        </w:rPr>
        <w:t xml:space="preserve">გარდა აღნიშნულისა შეფასებული იქნება ანძების განთავსების ახალი ადგილების მდ. აჭარისწყლის წყალდიდობის დროს დატბორვის რისკები. </w:t>
      </w:r>
    </w:p>
    <w:sectPr w:rsidR="0008701F" w:rsidRPr="00246CAF" w:rsidSect="00FE2B0E">
      <w:pgSz w:w="11906" w:h="16838" w:code="9"/>
      <w:pgMar w:top="1440" w:right="1133" w:bottom="1440" w:left="1134"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03F7" w:rsidRDefault="00DA03F7" w:rsidP="003C08A8">
      <w:pPr>
        <w:spacing w:after="0" w:line="240" w:lineRule="auto"/>
      </w:pPr>
      <w:r>
        <w:separator/>
      </w:r>
    </w:p>
  </w:endnote>
  <w:endnote w:type="continuationSeparator" w:id="0">
    <w:p w:rsidR="00DA03F7" w:rsidRDefault="00DA03F7" w:rsidP="003C0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AcadNusx">
    <w:altName w:val="Calibri"/>
    <w:panose1 w:val="00000000000000000000"/>
    <w:charset w:val="00"/>
    <w:family w:val="auto"/>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Merriweather">
    <w:altName w:val="Times New Roman"/>
    <w:charset w:val="00"/>
    <w:family w:val="auto"/>
    <w:pitch w:val="variable"/>
    <w:sig w:usb0="00000001" w:usb1="00000002" w:usb2="00000000" w:usb3="00000000" w:csb0="00000197"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00000287" w:usb1="00000000" w:usb2="00000000" w:usb3="00000000" w:csb0="0000009F" w:csb1="00000000"/>
  </w:font>
  <w:font w:name="FreeSans">
    <w:altName w:val="Calibri"/>
    <w:charset w:val="00"/>
    <w:family w:val="swiss"/>
    <w:pitch w:val="variable"/>
  </w:font>
  <w:font w:name="LitNusx">
    <w:panose1 w:val="00000000000000000000"/>
    <w:charset w:val="00"/>
    <w:family w:val="auto"/>
    <w:pitch w:val="variable"/>
    <w:sig w:usb0="00000087" w:usb1="00000000" w:usb2="00000000" w:usb3="00000000" w:csb0="0000001B" w:csb1="00000000"/>
  </w:font>
  <w:font w:name="Times New Roman Italic">
    <w:panose1 w:val="00000000000000000000"/>
    <w:charset w:val="00"/>
    <w:family w:val="swiss"/>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5001" w:rsidRPr="00AA565F" w:rsidRDefault="00225001">
    <w:pPr>
      <w:pBdr>
        <w:top w:val="nil"/>
        <w:left w:val="nil"/>
        <w:bottom w:val="nil"/>
        <w:right w:val="nil"/>
        <w:between w:val="nil"/>
      </w:pBdr>
      <w:tabs>
        <w:tab w:val="center" w:pos="4680"/>
        <w:tab w:val="right" w:pos="9360"/>
      </w:tabs>
      <w:spacing w:after="0"/>
      <w:jc w:val="center"/>
      <w:rPr>
        <w:noProof/>
        <w:color w:val="808080"/>
        <w:sz w:val="18"/>
        <w:szCs w:val="18"/>
        <w:lang w:val="ka-GE"/>
      </w:rPr>
    </w:pPr>
    <w:r w:rsidRPr="00AA565F">
      <w:rPr>
        <w:rFonts w:ascii="Arial Unicode MS" w:eastAsia="Arial Unicode MS" w:hAnsi="Arial Unicode MS" w:cs="Arial Unicode MS"/>
        <w:noProof/>
        <w:color w:val="808080"/>
        <w:sz w:val="18"/>
        <w:szCs w:val="18"/>
        <w:lang w:val="ka-GE"/>
      </w:rPr>
      <w:t>გამა კონსალტინგი</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5001" w:rsidRDefault="00225001">
    <w:pPr>
      <w:pStyle w:val="Footer"/>
      <w:jc w:val="right"/>
    </w:pPr>
  </w:p>
  <w:p w:rsidR="00225001" w:rsidRDefault="0022500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03F7" w:rsidRDefault="00DA03F7" w:rsidP="003C08A8">
      <w:pPr>
        <w:spacing w:after="0" w:line="240" w:lineRule="auto"/>
      </w:pPr>
      <w:r>
        <w:separator/>
      </w:r>
    </w:p>
  </w:footnote>
  <w:footnote w:type="continuationSeparator" w:id="0">
    <w:p w:rsidR="00DA03F7" w:rsidRDefault="00DA03F7" w:rsidP="003C08A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18336367"/>
      <w:docPartObj>
        <w:docPartGallery w:val="Page Numbers (Top of Page)"/>
        <w:docPartUnique/>
      </w:docPartObj>
    </w:sdtPr>
    <w:sdtEndPr>
      <w:rPr>
        <w:sz w:val="24"/>
      </w:rPr>
    </w:sdtEndPr>
    <w:sdtContent>
      <w:p w:rsidR="00FE2B0E" w:rsidRPr="00FE2B0E" w:rsidRDefault="00FE2B0E" w:rsidP="00FE2B0E">
        <w:pPr>
          <w:pStyle w:val="Header"/>
          <w:jc w:val="center"/>
          <w:rPr>
            <w:sz w:val="24"/>
          </w:rPr>
        </w:pPr>
        <w:r w:rsidRPr="00FE2B0E">
          <w:rPr>
            <w:rFonts w:ascii="Sylfaen" w:eastAsia="Arial Unicode MS" w:hAnsi="Sylfaen" w:cs="Arial Unicode MS"/>
            <w:noProof/>
            <w:color w:val="808080"/>
            <w:sz w:val="20"/>
            <w:szCs w:val="18"/>
          </w:rPr>
          <w:t xml:space="preserve">სკოპინგი - ეგხ სხალთა-შუახევი   </w:t>
        </w:r>
        <w:r>
          <w:rPr>
            <w:rFonts w:ascii="Sylfaen" w:eastAsia="Arial Unicode MS" w:hAnsi="Sylfaen" w:cs="Arial Unicode MS"/>
            <w:noProof/>
            <w:color w:val="808080"/>
            <w:sz w:val="20"/>
            <w:szCs w:val="18"/>
            <w:lang w:val="en-US"/>
          </w:rPr>
          <w:t xml:space="preserve">                                            </w:t>
        </w:r>
        <w:r w:rsidRPr="00FE2B0E">
          <w:rPr>
            <w:rFonts w:ascii="Sylfaen" w:eastAsia="Arial Unicode MS" w:hAnsi="Sylfaen" w:cs="Arial Unicode MS"/>
            <w:noProof/>
            <w:color w:val="808080"/>
            <w:sz w:val="20"/>
            <w:szCs w:val="18"/>
          </w:rPr>
          <w:t xml:space="preserve">Page </w:t>
        </w:r>
        <w:r w:rsidRPr="00FE2B0E">
          <w:rPr>
            <w:rFonts w:ascii="Sylfaen" w:eastAsia="Arial Unicode MS" w:hAnsi="Sylfaen" w:cs="Arial Unicode MS"/>
            <w:noProof/>
            <w:color w:val="808080"/>
            <w:sz w:val="20"/>
            <w:szCs w:val="18"/>
          </w:rPr>
          <w:fldChar w:fldCharType="begin"/>
        </w:r>
        <w:r w:rsidRPr="00FE2B0E">
          <w:rPr>
            <w:rFonts w:ascii="Sylfaen" w:eastAsia="Arial Unicode MS" w:hAnsi="Sylfaen" w:cs="Arial Unicode MS"/>
            <w:noProof/>
            <w:color w:val="808080"/>
            <w:sz w:val="20"/>
            <w:szCs w:val="18"/>
          </w:rPr>
          <w:instrText xml:space="preserve"> PAGE </w:instrText>
        </w:r>
        <w:r w:rsidRPr="00FE2B0E">
          <w:rPr>
            <w:rFonts w:ascii="Sylfaen" w:eastAsia="Arial Unicode MS" w:hAnsi="Sylfaen" w:cs="Arial Unicode MS"/>
            <w:noProof/>
            <w:color w:val="808080"/>
            <w:sz w:val="20"/>
            <w:szCs w:val="18"/>
          </w:rPr>
          <w:fldChar w:fldCharType="separate"/>
        </w:r>
        <w:r w:rsidR="009B192D">
          <w:rPr>
            <w:rFonts w:ascii="Sylfaen" w:eastAsia="Arial Unicode MS" w:hAnsi="Sylfaen" w:cs="Arial Unicode MS"/>
            <w:noProof/>
            <w:color w:val="808080"/>
            <w:sz w:val="20"/>
            <w:szCs w:val="18"/>
          </w:rPr>
          <w:t>21</w:t>
        </w:r>
        <w:r w:rsidRPr="00FE2B0E">
          <w:rPr>
            <w:rFonts w:ascii="Sylfaen" w:eastAsia="Arial Unicode MS" w:hAnsi="Sylfaen" w:cs="Arial Unicode MS"/>
            <w:noProof/>
            <w:color w:val="808080"/>
            <w:sz w:val="20"/>
            <w:szCs w:val="18"/>
          </w:rPr>
          <w:fldChar w:fldCharType="end"/>
        </w:r>
        <w:r w:rsidRPr="00FE2B0E">
          <w:rPr>
            <w:rFonts w:ascii="Sylfaen" w:eastAsia="Arial Unicode MS" w:hAnsi="Sylfaen" w:cs="Arial Unicode MS"/>
            <w:noProof/>
            <w:color w:val="808080"/>
            <w:sz w:val="20"/>
            <w:szCs w:val="18"/>
          </w:rPr>
          <w:t xml:space="preserve"> of </w:t>
        </w:r>
        <w:r w:rsidRPr="00FE2B0E">
          <w:rPr>
            <w:rFonts w:ascii="Sylfaen" w:eastAsia="Arial Unicode MS" w:hAnsi="Sylfaen" w:cs="Arial Unicode MS"/>
            <w:noProof/>
            <w:color w:val="808080"/>
            <w:sz w:val="20"/>
            <w:szCs w:val="18"/>
          </w:rPr>
          <w:fldChar w:fldCharType="begin"/>
        </w:r>
        <w:r w:rsidRPr="00FE2B0E">
          <w:rPr>
            <w:rFonts w:ascii="Sylfaen" w:eastAsia="Arial Unicode MS" w:hAnsi="Sylfaen" w:cs="Arial Unicode MS"/>
            <w:noProof/>
            <w:color w:val="808080"/>
            <w:sz w:val="20"/>
            <w:szCs w:val="18"/>
          </w:rPr>
          <w:instrText xml:space="preserve"> NUMPAGES  </w:instrText>
        </w:r>
        <w:r w:rsidRPr="00FE2B0E">
          <w:rPr>
            <w:rFonts w:ascii="Sylfaen" w:eastAsia="Arial Unicode MS" w:hAnsi="Sylfaen" w:cs="Arial Unicode MS"/>
            <w:noProof/>
            <w:color w:val="808080"/>
            <w:sz w:val="20"/>
            <w:szCs w:val="18"/>
          </w:rPr>
          <w:fldChar w:fldCharType="separate"/>
        </w:r>
        <w:r w:rsidR="009B192D">
          <w:rPr>
            <w:rFonts w:ascii="Sylfaen" w:eastAsia="Arial Unicode MS" w:hAnsi="Sylfaen" w:cs="Arial Unicode MS"/>
            <w:noProof/>
            <w:color w:val="808080"/>
            <w:sz w:val="20"/>
            <w:szCs w:val="18"/>
          </w:rPr>
          <w:t>88</w:t>
        </w:r>
        <w:r w:rsidRPr="00FE2B0E">
          <w:rPr>
            <w:rFonts w:ascii="Sylfaen" w:eastAsia="Arial Unicode MS" w:hAnsi="Sylfaen" w:cs="Arial Unicode MS"/>
            <w:noProof/>
            <w:color w:val="808080"/>
            <w:sz w:val="20"/>
            <w:szCs w:val="18"/>
          </w:rPr>
          <w:fldChar w:fldCharType="end"/>
        </w:r>
      </w:p>
    </w:sdtContent>
  </w:sdt>
  <w:p w:rsidR="00225001" w:rsidRPr="0001216C" w:rsidRDefault="00225001" w:rsidP="005B6F9D">
    <w:pPr>
      <w:pBdr>
        <w:top w:val="nil"/>
        <w:left w:val="nil"/>
        <w:bottom w:val="nil"/>
        <w:right w:val="nil"/>
        <w:between w:val="nil"/>
      </w:pBdr>
      <w:tabs>
        <w:tab w:val="center" w:pos="4680"/>
        <w:tab w:val="right" w:pos="9360"/>
      </w:tabs>
      <w:spacing w:after="0"/>
      <w:jc w:val="center"/>
      <w:rPr>
        <w:rFonts w:ascii="Sylfaen" w:hAnsi="Sylfaen"/>
        <w:color w:val="808080"/>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4" type="#_x0000_t75" style="width:11.25pt;height:11.25pt" o:bullet="t">
        <v:imagedata r:id="rId1" o:title="mso53EB"/>
      </v:shape>
    </w:pict>
  </w:numPicBullet>
  <w:abstractNum w:abstractNumId="0">
    <w:nsid w:val="046F3D80"/>
    <w:multiLevelType w:val="hybridMultilevel"/>
    <w:tmpl w:val="163A0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AA12A1"/>
    <w:multiLevelType w:val="hybridMultilevel"/>
    <w:tmpl w:val="BD561ECA"/>
    <w:lvl w:ilvl="0" w:tplc="0712BC70">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B52BBB"/>
    <w:multiLevelType w:val="hybridMultilevel"/>
    <w:tmpl w:val="9DA652DE"/>
    <w:lvl w:ilvl="0" w:tplc="0712BC70">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B8112CA"/>
    <w:multiLevelType w:val="hybridMultilevel"/>
    <w:tmpl w:val="230A8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2765CC1"/>
    <w:multiLevelType w:val="hybridMultilevel"/>
    <w:tmpl w:val="24E821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12DB199A"/>
    <w:multiLevelType w:val="hybridMultilevel"/>
    <w:tmpl w:val="D2F6BA5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6">
    <w:nsid w:val="14192EFE"/>
    <w:multiLevelType w:val="hybridMultilevel"/>
    <w:tmpl w:val="F94A20F2"/>
    <w:lvl w:ilvl="0" w:tplc="D63AFCC8">
      <w:start w:val="220"/>
      <w:numFmt w:val="bullet"/>
      <w:lvlText w:val="-"/>
      <w:lvlJc w:val="left"/>
      <w:pPr>
        <w:ind w:left="720" w:hanging="360"/>
      </w:pPr>
      <w:rPr>
        <w:rFonts w:ascii="Sylfaen" w:eastAsiaTheme="minorHAnsi" w:hAnsi="Sylfaen"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9C600BE"/>
    <w:multiLevelType w:val="hybridMultilevel"/>
    <w:tmpl w:val="2D2C3CCA"/>
    <w:lvl w:ilvl="0" w:tplc="17068094">
      <w:numFmt w:val="bullet"/>
      <w:lvlText w:val="-"/>
      <w:lvlJc w:val="left"/>
      <w:pPr>
        <w:ind w:left="1080" w:hanging="360"/>
      </w:pPr>
      <w:rPr>
        <w:rFonts w:ascii="Calibri" w:eastAsia="Times New Roman" w:hAnsi="Calibri" w:cs="AcadNusx"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19EE05D3"/>
    <w:multiLevelType w:val="hybridMultilevel"/>
    <w:tmpl w:val="36D865FE"/>
    <w:lvl w:ilvl="0" w:tplc="2228AD42">
      <w:start w:val="1"/>
      <w:numFmt w:val="bullet"/>
      <w:lvlText w:val=""/>
      <w:lvlJc w:val="left"/>
      <w:pPr>
        <w:ind w:left="72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DB0211A"/>
    <w:multiLevelType w:val="hybridMultilevel"/>
    <w:tmpl w:val="14263B8A"/>
    <w:lvl w:ilvl="0" w:tplc="04090001">
      <w:start w:val="1"/>
      <w:numFmt w:val="bullet"/>
      <w:lvlText w:val=""/>
      <w:lvlJc w:val="left"/>
      <w:pPr>
        <w:ind w:left="821" w:hanging="360"/>
      </w:pPr>
      <w:rPr>
        <w:rFonts w:ascii="Symbol" w:hAnsi="Symbol" w:hint="default"/>
      </w:rPr>
    </w:lvl>
    <w:lvl w:ilvl="1" w:tplc="04090003" w:tentative="1">
      <w:start w:val="1"/>
      <w:numFmt w:val="bullet"/>
      <w:lvlText w:val="o"/>
      <w:lvlJc w:val="left"/>
      <w:pPr>
        <w:ind w:left="1541" w:hanging="360"/>
      </w:pPr>
      <w:rPr>
        <w:rFonts w:ascii="Courier New" w:hAnsi="Courier New" w:cs="Courier New" w:hint="default"/>
      </w:rPr>
    </w:lvl>
    <w:lvl w:ilvl="2" w:tplc="04090005" w:tentative="1">
      <w:start w:val="1"/>
      <w:numFmt w:val="bullet"/>
      <w:lvlText w:val=""/>
      <w:lvlJc w:val="left"/>
      <w:pPr>
        <w:ind w:left="2261" w:hanging="360"/>
      </w:pPr>
      <w:rPr>
        <w:rFonts w:ascii="Wingdings" w:hAnsi="Wingdings" w:hint="default"/>
      </w:rPr>
    </w:lvl>
    <w:lvl w:ilvl="3" w:tplc="04090001" w:tentative="1">
      <w:start w:val="1"/>
      <w:numFmt w:val="bullet"/>
      <w:lvlText w:val=""/>
      <w:lvlJc w:val="left"/>
      <w:pPr>
        <w:ind w:left="2981" w:hanging="360"/>
      </w:pPr>
      <w:rPr>
        <w:rFonts w:ascii="Symbol" w:hAnsi="Symbol" w:hint="default"/>
      </w:rPr>
    </w:lvl>
    <w:lvl w:ilvl="4" w:tplc="04090003" w:tentative="1">
      <w:start w:val="1"/>
      <w:numFmt w:val="bullet"/>
      <w:lvlText w:val="o"/>
      <w:lvlJc w:val="left"/>
      <w:pPr>
        <w:ind w:left="3701" w:hanging="360"/>
      </w:pPr>
      <w:rPr>
        <w:rFonts w:ascii="Courier New" w:hAnsi="Courier New" w:cs="Courier New" w:hint="default"/>
      </w:rPr>
    </w:lvl>
    <w:lvl w:ilvl="5" w:tplc="04090005" w:tentative="1">
      <w:start w:val="1"/>
      <w:numFmt w:val="bullet"/>
      <w:lvlText w:val=""/>
      <w:lvlJc w:val="left"/>
      <w:pPr>
        <w:ind w:left="4421" w:hanging="360"/>
      </w:pPr>
      <w:rPr>
        <w:rFonts w:ascii="Wingdings" w:hAnsi="Wingdings" w:hint="default"/>
      </w:rPr>
    </w:lvl>
    <w:lvl w:ilvl="6" w:tplc="04090001" w:tentative="1">
      <w:start w:val="1"/>
      <w:numFmt w:val="bullet"/>
      <w:lvlText w:val=""/>
      <w:lvlJc w:val="left"/>
      <w:pPr>
        <w:ind w:left="5141" w:hanging="360"/>
      </w:pPr>
      <w:rPr>
        <w:rFonts w:ascii="Symbol" w:hAnsi="Symbol" w:hint="default"/>
      </w:rPr>
    </w:lvl>
    <w:lvl w:ilvl="7" w:tplc="04090003" w:tentative="1">
      <w:start w:val="1"/>
      <w:numFmt w:val="bullet"/>
      <w:lvlText w:val="o"/>
      <w:lvlJc w:val="left"/>
      <w:pPr>
        <w:ind w:left="5861" w:hanging="360"/>
      </w:pPr>
      <w:rPr>
        <w:rFonts w:ascii="Courier New" w:hAnsi="Courier New" w:cs="Courier New" w:hint="default"/>
      </w:rPr>
    </w:lvl>
    <w:lvl w:ilvl="8" w:tplc="04090005" w:tentative="1">
      <w:start w:val="1"/>
      <w:numFmt w:val="bullet"/>
      <w:lvlText w:val=""/>
      <w:lvlJc w:val="left"/>
      <w:pPr>
        <w:ind w:left="6581" w:hanging="360"/>
      </w:pPr>
      <w:rPr>
        <w:rFonts w:ascii="Wingdings" w:hAnsi="Wingdings" w:hint="default"/>
      </w:rPr>
    </w:lvl>
  </w:abstractNum>
  <w:abstractNum w:abstractNumId="10">
    <w:nsid w:val="2560164F"/>
    <w:multiLevelType w:val="hybridMultilevel"/>
    <w:tmpl w:val="24C04EC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60A7FB7"/>
    <w:multiLevelType w:val="multilevel"/>
    <w:tmpl w:val="AB94F8D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nsid w:val="262A529B"/>
    <w:multiLevelType w:val="hybridMultilevel"/>
    <w:tmpl w:val="A80A2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7B15A3A"/>
    <w:multiLevelType w:val="hybridMultilevel"/>
    <w:tmpl w:val="05C47C20"/>
    <w:lvl w:ilvl="0" w:tplc="3E4651C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76F6133"/>
    <w:multiLevelType w:val="multilevel"/>
    <w:tmpl w:val="79066CC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nsid w:val="3B475612"/>
    <w:multiLevelType w:val="hybridMultilevel"/>
    <w:tmpl w:val="951844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E102894"/>
    <w:multiLevelType w:val="hybridMultilevel"/>
    <w:tmpl w:val="D13698D6"/>
    <w:lvl w:ilvl="0" w:tplc="0712BC70">
      <w:start w:val="1"/>
      <w:numFmt w:val="decimal"/>
      <w:lvlText w:val="%1."/>
      <w:lvlJc w:val="righ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nsid w:val="41307E80"/>
    <w:multiLevelType w:val="multilevel"/>
    <w:tmpl w:val="B6EE76E4"/>
    <w:lvl w:ilvl="0">
      <w:start w:val="1"/>
      <w:numFmt w:val="decimal"/>
      <w:lvlText w:val="%1.0."/>
      <w:lvlJc w:val="left"/>
      <w:pPr>
        <w:ind w:left="360" w:hanging="360"/>
      </w:pPr>
      <w:rPr>
        <w:b/>
        <w:color w:val="000000"/>
      </w:rPr>
    </w:lvl>
    <w:lvl w:ilvl="1">
      <w:start w:val="1"/>
      <w:numFmt w:val="decimal"/>
      <w:lvlText w:val="%1.%2."/>
      <w:lvlJc w:val="left"/>
      <w:pPr>
        <w:ind w:left="1080" w:hanging="360"/>
      </w:pPr>
      <w:rPr>
        <w:color w:val="000000"/>
      </w:rPr>
    </w:lvl>
    <w:lvl w:ilvl="2">
      <w:start w:val="1"/>
      <w:numFmt w:val="decimal"/>
      <w:lvlText w:val="%1.%2.%3."/>
      <w:lvlJc w:val="left"/>
      <w:pPr>
        <w:ind w:left="2160" w:hanging="720"/>
      </w:pPr>
      <w:rPr>
        <w:color w:val="000000"/>
      </w:rPr>
    </w:lvl>
    <w:lvl w:ilvl="3">
      <w:start w:val="1"/>
      <w:numFmt w:val="decimal"/>
      <w:lvlText w:val="%1.%2.%3.%4."/>
      <w:lvlJc w:val="left"/>
      <w:pPr>
        <w:ind w:left="2880" w:hanging="720"/>
      </w:pPr>
      <w:rPr>
        <w:color w:val="000000"/>
      </w:rPr>
    </w:lvl>
    <w:lvl w:ilvl="4">
      <w:start w:val="1"/>
      <w:numFmt w:val="decimal"/>
      <w:lvlText w:val="%1.%2.%3.%4.%5."/>
      <w:lvlJc w:val="left"/>
      <w:pPr>
        <w:ind w:left="3960" w:hanging="1080"/>
      </w:pPr>
      <w:rPr>
        <w:color w:val="000000"/>
      </w:rPr>
    </w:lvl>
    <w:lvl w:ilvl="5">
      <w:start w:val="1"/>
      <w:numFmt w:val="decimal"/>
      <w:lvlText w:val="%1.%2.%3.%4.%5.%6."/>
      <w:lvlJc w:val="left"/>
      <w:pPr>
        <w:ind w:left="4680" w:hanging="1080"/>
      </w:pPr>
      <w:rPr>
        <w:color w:val="000000"/>
      </w:rPr>
    </w:lvl>
    <w:lvl w:ilvl="6">
      <w:start w:val="1"/>
      <w:numFmt w:val="decimal"/>
      <w:lvlText w:val="%1.%2.%3.%4.%5.%6.%7."/>
      <w:lvlJc w:val="left"/>
      <w:pPr>
        <w:ind w:left="5400" w:hanging="1080"/>
      </w:pPr>
      <w:rPr>
        <w:color w:val="000000"/>
      </w:rPr>
    </w:lvl>
    <w:lvl w:ilvl="7">
      <w:start w:val="1"/>
      <w:numFmt w:val="decimal"/>
      <w:lvlText w:val="%1.%2.%3.%4.%5.%6.%7.%8."/>
      <w:lvlJc w:val="left"/>
      <w:pPr>
        <w:ind w:left="6480" w:hanging="1440"/>
      </w:pPr>
      <w:rPr>
        <w:color w:val="000000"/>
      </w:rPr>
    </w:lvl>
    <w:lvl w:ilvl="8">
      <w:start w:val="1"/>
      <w:numFmt w:val="decimal"/>
      <w:lvlText w:val="%1.%2.%3.%4.%5.%6.%7.%8.%9."/>
      <w:lvlJc w:val="left"/>
      <w:pPr>
        <w:ind w:left="7200" w:hanging="1440"/>
      </w:pPr>
      <w:rPr>
        <w:color w:val="000000"/>
      </w:rPr>
    </w:lvl>
  </w:abstractNum>
  <w:abstractNum w:abstractNumId="18">
    <w:nsid w:val="415110D9"/>
    <w:multiLevelType w:val="hybridMultilevel"/>
    <w:tmpl w:val="208854C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
    <w:nsid w:val="425B5991"/>
    <w:multiLevelType w:val="hybridMultilevel"/>
    <w:tmpl w:val="4E7667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C646F92"/>
    <w:multiLevelType w:val="hybridMultilevel"/>
    <w:tmpl w:val="26DE8B74"/>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21">
    <w:nsid w:val="5B977995"/>
    <w:multiLevelType w:val="multilevel"/>
    <w:tmpl w:val="513003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5D276878"/>
    <w:multiLevelType w:val="hybridMultilevel"/>
    <w:tmpl w:val="003A19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D2E7EE1"/>
    <w:multiLevelType w:val="hybridMultilevel"/>
    <w:tmpl w:val="362696AC"/>
    <w:lvl w:ilvl="0" w:tplc="DBCCCF44">
      <w:start w:val="1"/>
      <w:numFmt w:val="bullet"/>
      <w:lvlText w:val=""/>
      <w:lvlJc w:val="left"/>
      <w:pPr>
        <w:ind w:left="770" w:hanging="360"/>
      </w:pPr>
      <w:rPr>
        <w:rFonts w:ascii="Symbol" w:hAnsi="Symbol" w:hint="default"/>
        <w:sz w:val="16"/>
        <w:szCs w:val="16"/>
      </w:rPr>
    </w:lvl>
    <w:lvl w:ilvl="1" w:tplc="04090003">
      <w:start w:val="1"/>
      <w:numFmt w:val="bullet"/>
      <w:lvlText w:val="o"/>
      <w:lvlJc w:val="left"/>
      <w:pPr>
        <w:ind w:left="1490" w:hanging="360"/>
      </w:pPr>
      <w:rPr>
        <w:rFonts w:ascii="Courier New" w:hAnsi="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4">
    <w:nsid w:val="60112ED6"/>
    <w:multiLevelType w:val="hybridMultilevel"/>
    <w:tmpl w:val="85A6D78A"/>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5">
    <w:nsid w:val="66481D72"/>
    <w:multiLevelType w:val="hybridMultilevel"/>
    <w:tmpl w:val="A0B60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7614BBF"/>
    <w:multiLevelType w:val="hybridMultilevel"/>
    <w:tmpl w:val="494EC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97C1989"/>
    <w:multiLevelType w:val="hybridMultilevel"/>
    <w:tmpl w:val="8022F8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nsid w:val="71495222"/>
    <w:multiLevelType w:val="hybridMultilevel"/>
    <w:tmpl w:val="3EEEB8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6060CB6"/>
    <w:multiLevelType w:val="hybridMultilevel"/>
    <w:tmpl w:val="9A926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6B263B2"/>
    <w:multiLevelType w:val="hybridMultilevel"/>
    <w:tmpl w:val="27FC770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nsid w:val="7A794EB7"/>
    <w:multiLevelType w:val="hybridMultilevel"/>
    <w:tmpl w:val="F6F607F6"/>
    <w:lvl w:ilvl="0" w:tplc="923EDB56">
      <w:start w:val="1"/>
      <w:numFmt w:val="decimal"/>
      <w:lvlText w:val="%1."/>
      <w:lvlJc w:val="left"/>
      <w:pPr>
        <w:ind w:left="720" w:hanging="360"/>
      </w:pPr>
      <w:rPr>
        <w:rFonts w:eastAsia="Arial Unicode MS" w:cs="Arial Unicode M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AFC6373"/>
    <w:multiLevelType w:val="hybridMultilevel"/>
    <w:tmpl w:val="205CBBF8"/>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3">
    <w:nsid w:val="7B2F04AA"/>
    <w:multiLevelType w:val="hybridMultilevel"/>
    <w:tmpl w:val="4A200878"/>
    <w:lvl w:ilvl="0" w:tplc="04190001">
      <w:start w:val="1"/>
      <w:numFmt w:val="bullet"/>
      <w:lvlText w:val=""/>
      <w:lvlJc w:val="left"/>
      <w:pPr>
        <w:ind w:left="770" w:hanging="360"/>
      </w:pPr>
      <w:rPr>
        <w:rFonts w:ascii="Symbol" w:hAnsi="Symbol" w:hint="default"/>
      </w:rPr>
    </w:lvl>
    <w:lvl w:ilvl="1" w:tplc="04190003" w:tentative="1">
      <w:start w:val="1"/>
      <w:numFmt w:val="bullet"/>
      <w:lvlText w:val="o"/>
      <w:lvlJc w:val="left"/>
      <w:pPr>
        <w:ind w:left="1490" w:hanging="360"/>
      </w:pPr>
      <w:rPr>
        <w:rFonts w:ascii="Courier New" w:hAnsi="Courier New" w:cs="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cs="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cs="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34">
    <w:nsid w:val="7BE3048D"/>
    <w:multiLevelType w:val="hybridMultilevel"/>
    <w:tmpl w:val="8D5EE55E"/>
    <w:lvl w:ilvl="0" w:tplc="04090001">
      <w:start w:val="1"/>
      <w:numFmt w:val="bullet"/>
      <w:lvlText w:val=""/>
      <w:lvlJc w:val="left"/>
      <w:pPr>
        <w:ind w:left="720" w:hanging="360"/>
      </w:pPr>
      <w:rPr>
        <w:rFonts w:ascii="Symbol" w:hAnsi="Symbol" w:hint="default"/>
      </w:rPr>
    </w:lvl>
    <w:lvl w:ilvl="1" w:tplc="EF10EC1E">
      <w:numFmt w:val="bullet"/>
      <w:lvlText w:val="•"/>
      <w:lvlJc w:val="left"/>
      <w:pPr>
        <w:ind w:left="1440" w:hanging="360"/>
      </w:pPr>
      <w:rPr>
        <w:rFonts w:ascii="Sylfaen" w:eastAsiaTheme="minorHAnsi" w:hAnsi="Sylfaen"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D6A1E46"/>
    <w:multiLevelType w:val="hybridMultilevel"/>
    <w:tmpl w:val="3CCCDB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F372976"/>
    <w:multiLevelType w:val="hybridMultilevel"/>
    <w:tmpl w:val="A290DD4C"/>
    <w:lvl w:ilvl="0" w:tplc="0712BC70">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11"/>
  </w:num>
  <w:num w:numId="3">
    <w:abstractNumId w:val="17"/>
  </w:num>
  <w:num w:numId="4">
    <w:abstractNumId w:val="31"/>
  </w:num>
  <w:num w:numId="5">
    <w:abstractNumId w:val="12"/>
  </w:num>
  <w:num w:numId="6">
    <w:abstractNumId w:val="9"/>
  </w:num>
  <w:num w:numId="7">
    <w:abstractNumId w:val="13"/>
  </w:num>
  <w:num w:numId="8">
    <w:abstractNumId w:val="25"/>
  </w:num>
  <w:num w:numId="9">
    <w:abstractNumId w:val="26"/>
  </w:num>
  <w:num w:numId="10">
    <w:abstractNumId w:val="0"/>
  </w:num>
  <w:num w:numId="11">
    <w:abstractNumId w:val="6"/>
  </w:num>
  <w:num w:numId="12">
    <w:abstractNumId w:val="36"/>
  </w:num>
  <w:num w:numId="13">
    <w:abstractNumId w:val="2"/>
  </w:num>
  <w:num w:numId="14">
    <w:abstractNumId w:val="16"/>
  </w:num>
  <w:num w:numId="15">
    <w:abstractNumId w:val="1"/>
  </w:num>
  <w:num w:numId="16">
    <w:abstractNumId w:val="7"/>
  </w:num>
  <w:num w:numId="17">
    <w:abstractNumId w:val="35"/>
  </w:num>
  <w:num w:numId="18">
    <w:abstractNumId w:val="3"/>
  </w:num>
  <w:num w:numId="19">
    <w:abstractNumId w:val="10"/>
  </w:num>
  <w:num w:numId="20">
    <w:abstractNumId w:val="28"/>
  </w:num>
  <w:num w:numId="21">
    <w:abstractNumId w:val="34"/>
  </w:num>
  <w:num w:numId="22">
    <w:abstractNumId w:val="19"/>
  </w:num>
  <w:num w:numId="23">
    <w:abstractNumId w:val="15"/>
  </w:num>
  <w:num w:numId="24">
    <w:abstractNumId w:val="8"/>
  </w:num>
  <w:num w:numId="25">
    <w:abstractNumId w:val="29"/>
  </w:num>
  <w:num w:numId="26">
    <w:abstractNumId w:val="14"/>
  </w:num>
  <w:num w:numId="27">
    <w:abstractNumId w:val="5"/>
  </w:num>
  <w:num w:numId="28">
    <w:abstractNumId w:val="4"/>
  </w:num>
  <w:num w:numId="29">
    <w:abstractNumId w:val="22"/>
  </w:num>
  <w:num w:numId="30">
    <w:abstractNumId w:val="24"/>
  </w:num>
  <w:num w:numId="31">
    <w:abstractNumId w:val="32"/>
  </w:num>
  <w:num w:numId="32">
    <w:abstractNumId w:val="23"/>
  </w:num>
  <w:num w:numId="33">
    <w:abstractNumId w:val="33"/>
  </w:num>
  <w:num w:numId="34">
    <w:abstractNumId w:val="18"/>
  </w:num>
  <w:num w:numId="35">
    <w:abstractNumId w:val="20"/>
  </w:num>
  <w:num w:numId="36">
    <w:abstractNumId w:val="30"/>
  </w:num>
  <w:num w:numId="3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7"/>
  </w:num>
  <w:num w:numId="3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03A6"/>
    <w:rsid w:val="00014A8A"/>
    <w:rsid w:val="00035AF2"/>
    <w:rsid w:val="00036C7A"/>
    <w:rsid w:val="00070C00"/>
    <w:rsid w:val="000841B6"/>
    <w:rsid w:val="0008701F"/>
    <w:rsid w:val="000A39A4"/>
    <w:rsid w:val="000B14AE"/>
    <w:rsid w:val="000B5768"/>
    <w:rsid w:val="00100748"/>
    <w:rsid w:val="00106217"/>
    <w:rsid w:val="001600A3"/>
    <w:rsid w:val="00182B1C"/>
    <w:rsid w:val="0018702F"/>
    <w:rsid w:val="0019110A"/>
    <w:rsid w:val="00197486"/>
    <w:rsid w:val="001B1C2E"/>
    <w:rsid w:val="001B224F"/>
    <w:rsid w:val="001C24DD"/>
    <w:rsid w:val="001C4047"/>
    <w:rsid w:val="001E0BA7"/>
    <w:rsid w:val="001E0BEA"/>
    <w:rsid w:val="002034B4"/>
    <w:rsid w:val="00205236"/>
    <w:rsid w:val="00205386"/>
    <w:rsid w:val="0020557B"/>
    <w:rsid w:val="00225001"/>
    <w:rsid w:val="00246CAF"/>
    <w:rsid w:val="002673D0"/>
    <w:rsid w:val="00272E6F"/>
    <w:rsid w:val="00283478"/>
    <w:rsid w:val="0028351D"/>
    <w:rsid w:val="00296F00"/>
    <w:rsid w:val="002A028C"/>
    <w:rsid w:val="002A6D69"/>
    <w:rsid w:val="002C0E73"/>
    <w:rsid w:val="002D2BFB"/>
    <w:rsid w:val="002D3578"/>
    <w:rsid w:val="002D47DD"/>
    <w:rsid w:val="002E421A"/>
    <w:rsid w:val="002F44BB"/>
    <w:rsid w:val="002F5524"/>
    <w:rsid w:val="003122A3"/>
    <w:rsid w:val="0034185D"/>
    <w:rsid w:val="00360F1E"/>
    <w:rsid w:val="00383328"/>
    <w:rsid w:val="003C08A8"/>
    <w:rsid w:val="003C3047"/>
    <w:rsid w:val="003C4E18"/>
    <w:rsid w:val="003D602D"/>
    <w:rsid w:val="003E37D7"/>
    <w:rsid w:val="003E6CDC"/>
    <w:rsid w:val="004B21FE"/>
    <w:rsid w:val="004E6B1F"/>
    <w:rsid w:val="004F6761"/>
    <w:rsid w:val="0051016D"/>
    <w:rsid w:val="00516656"/>
    <w:rsid w:val="00522F62"/>
    <w:rsid w:val="00523E87"/>
    <w:rsid w:val="00540645"/>
    <w:rsid w:val="00552C40"/>
    <w:rsid w:val="00557EFB"/>
    <w:rsid w:val="00575702"/>
    <w:rsid w:val="0059709E"/>
    <w:rsid w:val="005B324A"/>
    <w:rsid w:val="005B6F9D"/>
    <w:rsid w:val="005C0FAC"/>
    <w:rsid w:val="005C1CBC"/>
    <w:rsid w:val="005C6D67"/>
    <w:rsid w:val="005D04F2"/>
    <w:rsid w:val="005F3424"/>
    <w:rsid w:val="005F3C6F"/>
    <w:rsid w:val="005F6A1C"/>
    <w:rsid w:val="00602C97"/>
    <w:rsid w:val="0060504A"/>
    <w:rsid w:val="00613224"/>
    <w:rsid w:val="00613808"/>
    <w:rsid w:val="006240F9"/>
    <w:rsid w:val="006273FC"/>
    <w:rsid w:val="00637D17"/>
    <w:rsid w:val="00641670"/>
    <w:rsid w:val="00642755"/>
    <w:rsid w:val="00655351"/>
    <w:rsid w:val="0065791E"/>
    <w:rsid w:val="00665892"/>
    <w:rsid w:val="006728CE"/>
    <w:rsid w:val="00697E9C"/>
    <w:rsid w:val="006A52B1"/>
    <w:rsid w:val="006B2B1B"/>
    <w:rsid w:val="006B7383"/>
    <w:rsid w:val="006D0624"/>
    <w:rsid w:val="006D06F5"/>
    <w:rsid w:val="006E4082"/>
    <w:rsid w:val="006F70AA"/>
    <w:rsid w:val="00711330"/>
    <w:rsid w:val="007401A4"/>
    <w:rsid w:val="00745EDD"/>
    <w:rsid w:val="007522A4"/>
    <w:rsid w:val="007A3C98"/>
    <w:rsid w:val="007B2F74"/>
    <w:rsid w:val="007C1F14"/>
    <w:rsid w:val="007C6611"/>
    <w:rsid w:val="007D25BF"/>
    <w:rsid w:val="00801632"/>
    <w:rsid w:val="00803A8D"/>
    <w:rsid w:val="008073E6"/>
    <w:rsid w:val="0083069D"/>
    <w:rsid w:val="00851F5C"/>
    <w:rsid w:val="00857EA7"/>
    <w:rsid w:val="008A2776"/>
    <w:rsid w:val="008A3482"/>
    <w:rsid w:val="008B1258"/>
    <w:rsid w:val="008B4876"/>
    <w:rsid w:val="008B5F47"/>
    <w:rsid w:val="008D273F"/>
    <w:rsid w:val="008E337F"/>
    <w:rsid w:val="008E74E0"/>
    <w:rsid w:val="00912A4F"/>
    <w:rsid w:val="00913F4D"/>
    <w:rsid w:val="00931E22"/>
    <w:rsid w:val="00962EBD"/>
    <w:rsid w:val="009665F8"/>
    <w:rsid w:val="00970BC8"/>
    <w:rsid w:val="00992568"/>
    <w:rsid w:val="009A001E"/>
    <w:rsid w:val="009A535C"/>
    <w:rsid w:val="009B192D"/>
    <w:rsid w:val="009C51B2"/>
    <w:rsid w:val="009F6D94"/>
    <w:rsid w:val="00A21074"/>
    <w:rsid w:val="00A23428"/>
    <w:rsid w:val="00A30B88"/>
    <w:rsid w:val="00A37EF3"/>
    <w:rsid w:val="00A558B8"/>
    <w:rsid w:val="00A55BF1"/>
    <w:rsid w:val="00A86157"/>
    <w:rsid w:val="00AA214D"/>
    <w:rsid w:val="00AA565F"/>
    <w:rsid w:val="00AA5E99"/>
    <w:rsid w:val="00AC4D21"/>
    <w:rsid w:val="00AC78CE"/>
    <w:rsid w:val="00B03327"/>
    <w:rsid w:val="00B248B7"/>
    <w:rsid w:val="00B25761"/>
    <w:rsid w:val="00B46327"/>
    <w:rsid w:val="00BA616B"/>
    <w:rsid w:val="00BE1079"/>
    <w:rsid w:val="00BE21DD"/>
    <w:rsid w:val="00BE4D1D"/>
    <w:rsid w:val="00C54A8E"/>
    <w:rsid w:val="00C63E0B"/>
    <w:rsid w:val="00C803A6"/>
    <w:rsid w:val="00CB5296"/>
    <w:rsid w:val="00CB620F"/>
    <w:rsid w:val="00CC095E"/>
    <w:rsid w:val="00CC2073"/>
    <w:rsid w:val="00CE00C1"/>
    <w:rsid w:val="00D10B3E"/>
    <w:rsid w:val="00D11CAD"/>
    <w:rsid w:val="00D30427"/>
    <w:rsid w:val="00D33F04"/>
    <w:rsid w:val="00D45BA9"/>
    <w:rsid w:val="00D510E9"/>
    <w:rsid w:val="00D53C96"/>
    <w:rsid w:val="00D615EC"/>
    <w:rsid w:val="00D65253"/>
    <w:rsid w:val="00D6607E"/>
    <w:rsid w:val="00D70556"/>
    <w:rsid w:val="00D71E62"/>
    <w:rsid w:val="00DA03F7"/>
    <w:rsid w:val="00DB14E2"/>
    <w:rsid w:val="00DC5D2F"/>
    <w:rsid w:val="00DD0553"/>
    <w:rsid w:val="00DE33C8"/>
    <w:rsid w:val="00DE462A"/>
    <w:rsid w:val="00DF470A"/>
    <w:rsid w:val="00E04174"/>
    <w:rsid w:val="00E124C9"/>
    <w:rsid w:val="00E31B45"/>
    <w:rsid w:val="00E377AD"/>
    <w:rsid w:val="00E4399F"/>
    <w:rsid w:val="00E7512B"/>
    <w:rsid w:val="00E803A6"/>
    <w:rsid w:val="00E921FA"/>
    <w:rsid w:val="00E925F5"/>
    <w:rsid w:val="00EB40A3"/>
    <w:rsid w:val="00ED3AA9"/>
    <w:rsid w:val="00ED5068"/>
    <w:rsid w:val="00EE6B2F"/>
    <w:rsid w:val="00F06215"/>
    <w:rsid w:val="00F1315C"/>
    <w:rsid w:val="00F2130F"/>
    <w:rsid w:val="00F33D6C"/>
    <w:rsid w:val="00F563A6"/>
    <w:rsid w:val="00F74F01"/>
    <w:rsid w:val="00F97C38"/>
    <w:rsid w:val="00FD165A"/>
    <w:rsid w:val="00FE07D6"/>
    <w:rsid w:val="00FE1D73"/>
    <w:rsid w:val="00FE2B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EECFF0D-8F67-447A-AF01-BED3EB539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3C08A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C08A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qFormat/>
    <w:rsid w:val="003C08A8"/>
    <w:pPr>
      <w:keepNext/>
      <w:keepLines/>
      <w:spacing w:after="120" w:line="240" w:lineRule="auto"/>
      <w:ind w:left="720" w:hanging="720"/>
      <w:outlineLvl w:val="2"/>
    </w:pPr>
    <w:rPr>
      <w:rFonts w:ascii="Merriweather" w:eastAsia="Merriweather" w:hAnsi="Merriweather" w:cs="Merriweather"/>
      <w:b/>
      <w:lang w:val="ka-GE"/>
    </w:rPr>
  </w:style>
  <w:style w:type="paragraph" w:styleId="Heading4">
    <w:name w:val="heading 4"/>
    <w:basedOn w:val="Normal"/>
    <w:next w:val="Normal"/>
    <w:link w:val="Heading4Char"/>
    <w:uiPriority w:val="9"/>
    <w:qFormat/>
    <w:rsid w:val="003C08A8"/>
    <w:pPr>
      <w:keepNext/>
      <w:keepLines/>
      <w:spacing w:after="120" w:line="240" w:lineRule="auto"/>
      <w:ind w:left="864" w:hanging="864"/>
      <w:outlineLvl w:val="3"/>
    </w:pPr>
    <w:rPr>
      <w:rFonts w:ascii="Merriweather" w:eastAsia="Merriweather" w:hAnsi="Merriweather" w:cs="Merriweather"/>
      <w:b/>
      <w:lang w:val="ka-GE"/>
    </w:rPr>
  </w:style>
  <w:style w:type="paragraph" w:styleId="Heading5">
    <w:name w:val="heading 5"/>
    <w:basedOn w:val="Normal"/>
    <w:next w:val="Normal"/>
    <w:link w:val="Heading5Char"/>
    <w:uiPriority w:val="9"/>
    <w:qFormat/>
    <w:rsid w:val="003C08A8"/>
    <w:pPr>
      <w:keepNext/>
      <w:keepLines/>
      <w:spacing w:before="40" w:after="0" w:line="240" w:lineRule="auto"/>
      <w:ind w:left="1008" w:hanging="1008"/>
      <w:outlineLvl w:val="4"/>
    </w:pPr>
    <w:rPr>
      <w:rFonts w:ascii="Merriweather" w:eastAsia="Merriweather" w:hAnsi="Merriweather" w:cs="Merriweather"/>
      <w:b/>
      <w:lang w:val="ka-GE"/>
    </w:rPr>
  </w:style>
  <w:style w:type="paragraph" w:styleId="Heading6">
    <w:name w:val="heading 6"/>
    <w:basedOn w:val="Normal"/>
    <w:next w:val="Normal"/>
    <w:link w:val="Heading6Char"/>
    <w:uiPriority w:val="9"/>
    <w:qFormat/>
    <w:rsid w:val="003C08A8"/>
    <w:pPr>
      <w:keepNext/>
      <w:keepLines/>
      <w:spacing w:before="200" w:after="40" w:line="240" w:lineRule="auto"/>
      <w:outlineLvl w:val="5"/>
    </w:pPr>
    <w:rPr>
      <w:rFonts w:ascii="Merriweather" w:eastAsia="Merriweather" w:hAnsi="Merriweather" w:cs="Merriweather"/>
      <w:b/>
      <w:sz w:val="20"/>
      <w:szCs w:val="20"/>
      <w:lang w:val="ka-GE"/>
    </w:rPr>
  </w:style>
  <w:style w:type="paragraph" w:styleId="Heading7">
    <w:name w:val="heading 7"/>
    <w:basedOn w:val="Normal"/>
    <w:next w:val="Normal"/>
    <w:link w:val="Heading7Char"/>
    <w:uiPriority w:val="9"/>
    <w:semiHidden/>
    <w:unhideWhenUsed/>
    <w:qFormat/>
    <w:rsid w:val="0060504A"/>
    <w:pPr>
      <w:keepNext/>
      <w:keepLines/>
      <w:spacing w:before="200" w:after="0" w:line="240" w:lineRule="auto"/>
      <w:ind w:left="1296" w:hanging="1296"/>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0504A"/>
    <w:pPr>
      <w:keepNext/>
      <w:keepLines/>
      <w:spacing w:before="200" w:after="0" w:line="240" w:lineRule="auto"/>
      <w:ind w:left="1440" w:hanging="144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60504A"/>
    <w:pPr>
      <w:keepNext/>
      <w:keepLines/>
      <w:spacing w:before="200" w:after="0" w:line="240" w:lineRule="auto"/>
      <w:ind w:left="1584" w:hanging="1584"/>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08A8"/>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3C08A8"/>
    <w:pPr>
      <w:outlineLvl w:val="9"/>
    </w:pPr>
  </w:style>
  <w:style w:type="character" w:customStyle="1" w:styleId="Heading2Char">
    <w:name w:val="Heading 2 Char"/>
    <w:basedOn w:val="DefaultParagraphFont"/>
    <w:link w:val="Heading2"/>
    <w:uiPriority w:val="9"/>
    <w:rsid w:val="003C08A8"/>
    <w:rPr>
      <w:rFonts w:asciiTheme="majorHAnsi" w:eastAsiaTheme="majorEastAsia" w:hAnsiTheme="majorHAnsi" w:cstheme="majorBidi"/>
      <w:color w:val="2E74B5" w:themeColor="accent1" w:themeShade="BF"/>
      <w:sz w:val="26"/>
      <w:szCs w:val="26"/>
    </w:rPr>
  </w:style>
  <w:style w:type="paragraph" w:styleId="TOC1">
    <w:name w:val="toc 1"/>
    <w:basedOn w:val="Normal"/>
    <w:next w:val="Normal"/>
    <w:autoRedefine/>
    <w:uiPriority w:val="39"/>
    <w:unhideWhenUsed/>
    <w:rsid w:val="003C08A8"/>
    <w:pPr>
      <w:spacing w:after="100"/>
    </w:pPr>
  </w:style>
  <w:style w:type="character" w:customStyle="1" w:styleId="Heading3Char">
    <w:name w:val="Heading 3 Char"/>
    <w:basedOn w:val="DefaultParagraphFont"/>
    <w:link w:val="Heading3"/>
    <w:uiPriority w:val="9"/>
    <w:rsid w:val="003C08A8"/>
    <w:rPr>
      <w:rFonts w:ascii="Merriweather" w:eastAsia="Merriweather" w:hAnsi="Merriweather" w:cs="Merriweather"/>
      <w:b/>
      <w:lang w:val="ka-GE"/>
    </w:rPr>
  </w:style>
  <w:style w:type="character" w:customStyle="1" w:styleId="Heading4Char">
    <w:name w:val="Heading 4 Char"/>
    <w:basedOn w:val="DefaultParagraphFont"/>
    <w:link w:val="Heading4"/>
    <w:rsid w:val="003C08A8"/>
    <w:rPr>
      <w:rFonts w:ascii="Merriweather" w:eastAsia="Merriweather" w:hAnsi="Merriweather" w:cs="Merriweather"/>
      <w:b/>
      <w:lang w:val="ka-GE"/>
    </w:rPr>
  </w:style>
  <w:style w:type="character" w:customStyle="1" w:styleId="Heading5Char">
    <w:name w:val="Heading 5 Char"/>
    <w:basedOn w:val="DefaultParagraphFont"/>
    <w:link w:val="Heading5"/>
    <w:uiPriority w:val="9"/>
    <w:rsid w:val="003C08A8"/>
    <w:rPr>
      <w:rFonts w:ascii="Merriweather" w:eastAsia="Merriweather" w:hAnsi="Merriweather" w:cs="Merriweather"/>
      <w:b/>
      <w:lang w:val="ka-GE"/>
    </w:rPr>
  </w:style>
  <w:style w:type="character" w:customStyle="1" w:styleId="Heading6Char">
    <w:name w:val="Heading 6 Char"/>
    <w:basedOn w:val="DefaultParagraphFont"/>
    <w:link w:val="Heading6"/>
    <w:rsid w:val="003C08A8"/>
    <w:rPr>
      <w:rFonts w:ascii="Merriweather" w:eastAsia="Merriweather" w:hAnsi="Merriweather" w:cs="Merriweather"/>
      <w:b/>
      <w:sz w:val="20"/>
      <w:szCs w:val="20"/>
      <w:lang w:val="ka-GE"/>
    </w:rPr>
  </w:style>
  <w:style w:type="numbering" w:customStyle="1" w:styleId="NoList1">
    <w:name w:val="No List1"/>
    <w:next w:val="NoList"/>
    <w:uiPriority w:val="99"/>
    <w:semiHidden/>
    <w:unhideWhenUsed/>
    <w:rsid w:val="003C08A8"/>
  </w:style>
  <w:style w:type="paragraph" w:styleId="Title">
    <w:name w:val="Title"/>
    <w:basedOn w:val="Normal"/>
    <w:next w:val="Normal"/>
    <w:link w:val="TitleChar"/>
    <w:rsid w:val="003C08A8"/>
    <w:pPr>
      <w:keepNext/>
      <w:keepLines/>
      <w:spacing w:before="480" w:after="120" w:line="240" w:lineRule="auto"/>
    </w:pPr>
    <w:rPr>
      <w:rFonts w:ascii="Merriweather" w:eastAsia="Merriweather" w:hAnsi="Merriweather" w:cs="Merriweather"/>
      <w:b/>
      <w:sz w:val="72"/>
      <w:szCs w:val="72"/>
      <w:lang w:val="ka-GE"/>
    </w:rPr>
  </w:style>
  <w:style w:type="character" w:customStyle="1" w:styleId="TitleChar">
    <w:name w:val="Title Char"/>
    <w:basedOn w:val="DefaultParagraphFont"/>
    <w:link w:val="Title"/>
    <w:rsid w:val="003C08A8"/>
    <w:rPr>
      <w:rFonts w:ascii="Merriweather" w:eastAsia="Merriweather" w:hAnsi="Merriweather" w:cs="Merriweather"/>
      <w:b/>
      <w:sz w:val="72"/>
      <w:szCs w:val="72"/>
      <w:lang w:val="ka-GE"/>
    </w:rPr>
  </w:style>
  <w:style w:type="paragraph" w:styleId="Subtitle">
    <w:name w:val="Subtitle"/>
    <w:basedOn w:val="Normal"/>
    <w:next w:val="Normal"/>
    <w:link w:val="SubtitleChar"/>
    <w:rsid w:val="003C08A8"/>
    <w:pPr>
      <w:keepNext/>
      <w:keepLines/>
      <w:spacing w:before="360" w:after="80" w:line="240" w:lineRule="auto"/>
    </w:pPr>
    <w:rPr>
      <w:rFonts w:ascii="Georgia" w:eastAsia="Georgia" w:hAnsi="Georgia" w:cs="Georgia"/>
      <w:i/>
      <w:color w:val="666666"/>
      <w:sz w:val="48"/>
      <w:szCs w:val="48"/>
      <w:lang w:val="ka-GE"/>
    </w:rPr>
  </w:style>
  <w:style w:type="character" w:customStyle="1" w:styleId="SubtitleChar">
    <w:name w:val="Subtitle Char"/>
    <w:basedOn w:val="DefaultParagraphFont"/>
    <w:link w:val="Subtitle"/>
    <w:rsid w:val="003C08A8"/>
    <w:rPr>
      <w:rFonts w:ascii="Georgia" w:eastAsia="Georgia" w:hAnsi="Georgia" w:cs="Georgia"/>
      <w:i/>
      <w:color w:val="666666"/>
      <w:sz w:val="48"/>
      <w:szCs w:val="48"/>
      <w:lang w:val="ka-GE"/>
    </w:rPr>
  </w:style>
  <w:style w:type="paragraph" w:styleId="CommentText">
    <w:name w:val="annotation text"/>
    <w:basedOn w:val="Normal"/>
    <w:link w:val="CommentTextChar"/>
    <w:uiPriority w:val="99"/>
    <w:unhideWhenUsed/>
    <w:rsid w:val="003C08A8"/>
    <w:pPr>
      <w:spacing w:after="120" w:line="240" w:lineRule="auto"/>
    </w:pPr>
    <w:rPr>
      <w:rFonts w:ascii="Merriweather" w:eastAsia="Merriweather" w:hAnsi="Merriweather" w:cs="Merriweather"/>
      <w:sz w:val="20"/>
      <w:szCs w:val="20"/>
      <w:lang w:val="ka-GE"/>
    </w:rPr>
  </w:style>
  <w:style w:type="character" w:customStyle="1" w:styleId="CommentTextChar">
    <w:name w:val="Comment Text Char"/>
    <w:basedOn w:val="DefaultParagraphFont"/>
    <w:link w:val="CommentText"/>
    <w:uiPriority w:val="99"/>
    <w:rsid w:val="003C08A8"/>
    <w:rPr>
      <w:rFonts w:ascii="Merriweather" w:eastAsia="Merriweather" w:hAnsi="Merriweather" w:cs="Merriweather"/>
      <w:sz w:val="20"/>
      <w:szCs w:val="20"/>
      <w:lang w:val="ka-GE"/>
    </w:rPr>
  </w:style>
  <w:style w:type="character" w:styleId="CommentReference">
    <w:name w:val="annotation reference"/>
    <w:basedOn w:val="DefaultParagraphFont"/>
    <w:uiPriority w:val="99"/>
    <w:semiHidden/>
    <w:unhideWhenUsed/>
    <w:rsid w:val="003C08A8"/>
    <w:rPr>
      <w:sz w:val="16"/>
      <w:szCs w:val="16"/>
    </w:rPr>
  </w:style>
  <w:style w:type="paragraph" w:styleId="BalloonText">
    <w:name w:val="Balloon Text"/>
    <w:basedOn w:val="Normal"/>
    <w:link w:val="BalloonTextChar"/>
    <w:uiPriority w:val="99"/>
    <w:semiHidden/>
    <w:unhideWhenUsed/>
    <w:rsid w:val="003C08A8"/>
    <w:pPr>
      <w:spacing w:after="0" w:line="240" w:lineRule="auto"/>
    </w:pPr>
    <w:rPr>
      <w:rFonts w:ascii="Segoe UI" w:eastAsia="Merriweather" w:hAnsi="Segoe UI" w:cs="Segoe UI"/>
      <w:sz w:val="18"/>
      <w:szCs w:val="18"/>
      <w:lang w:val="ka-GE"/>
    </w:rPr>
  </w:style>
  <w:style w:type="character" w:customStyle="1" w:styleId="BalloonTextChar">
    <w:name w:val="Balloon Text Char"/>
    <w:basedOn w:val="DefaultParagraphFont"/>
    <w:link w:val="BalloonText"/>
    <w:uiPriority w:val="99"/>
    <w:semiHidden/>
    <w:rsid w:val="003C08A8"/>
    <w:rPr>
      <w:rFonts w:ascii="Segoe UI" w:eastAsia="Merriweather" w:hAnsi="Segoe UI" w:cs="Segoe UI"/>
      <w:sz w:val="18"/>
      <w:szCs w:val="18"/>
      <w:lang w:val="ka-GE"/>
    </w:rPr>
  </w:style>
  <w:style w:type="paragraph" w:styleId="Header">
    <w:name w:val="header"/>
    <w:basedOn w:val="Normal"/>
    <w:link w:val="HeaderChar"/>
    <w:uiPriority w:val="99"/>
    <w:unhideWhenUsed/>
    <w:rsid w:val="003C08A8"/>
    <w:pPr>
      <w:tabs>
        <w:tab w:val="center" w:pos="4677"/>
        <w:tab w:val="right" w:pos="9355"/>
      </w:tabs>
      <w:spacing w:after="0" w:line="240" w:lineRule="auto"/>
    </w:pPr>
    <w:rPr>
      <w:rFonts w:ascii="Merriweather" w:eastAsia="Merriweather" w:hAnsi="Merriweather" w:cs="Merriweather"/>
      <w:lang w:val="ka-GE"/>
    </w:rPr>
  </w:style>
  <w:style w:type="character" w:customStyle="1" w:styleId="HeaderChar">
    <w:name w:val="Header Char"/>
    <w:basedOn w:val="DefaultParagraphFont"/>
    <w:link w:val="Header"/>
    <w:uiPriority w:val="99"/>
    <w:rsid w:val="003C08A8"/>
    <w:rPr>
      <w:rFonts w:ascii="Merriweather" w:eastAsia="Merriweather" w:hAnsi="Merriweather" w:cs="Merriweather"/>
      <w:lang w:val="ka-GE"/>
    </w:rPr>
  </w:style>
  <w:style w:type="paragraph" w:styleId="Footer">
    <w:name w:val="footer"/>
    <w:basedOn w:val="Normal"/>
    <w:link w:val="FooterChar"/>
    <w:uiPriority w:val="99"/>
    <w:unhideWhenUsed/>
    <w:rsid w:val="003C08A8"/>
    <w:pPr>
      <w:tabs>
        <w:tab w:val="center" w:pos="4677"/>
        <w:tab w:val="right" w:pos="9355"/>
      </w:tabs>
      <w:spacing w:after="0" w:line="240" w:lineRule="auto"/>
    </w:pPr>
    <w:rPr>
      <w:rFonts w:ascii="Merriweather" w:eastAsia="Merriweather" w:hAnsi="Merriweather" w:cs="Merriweather"/>
      <w:lang w:val="ka-GE"/>
    </w:rPr>
  </w:style>
  <w:style w:type="character" w:customStyle="1" w:styleId="FooterChar">
    <w:name w:val="Footer Char"/>
    <w:basedOn w:val="DefaultParagraphFont"/>
    <w:link w:val="Footer"/>
    <w:uiPriority w:val="99"/>
    <w:rsid w:val="003C08A8"/>
    <w:rPr>
      <w:rFonts w:ascii="Merriweather" w:eastAsia="Merriweather" w:hAnsi="Merriweather" w:cs="Merriweather"/>
      <w:lang w:val="ka-GE"/>
    </w:rPr>
  </w:style>
  <w:style w:type="paragraph" w:styleId="ListParagraph">
    <w:name w:val="List Paragraph"/>
    <w:aliases w:val="Bullet1,i) 내용,Mabru,Titre 4 b,alinéa 1,6 pt paragraphe carré,Paragraphe de liste1,LISTE- numérotation,Citation List,En tête 1,bu,b,bullet1,B,b1,bullet 1,b Char Char Char,b Char Char Char Char Char Char,b Char Char,Body Char1 Char1,ANNEX"/>
    <w:basedOn w:val="Normal"/>
    <w:link w:val="ListParagraphChar"/>
    <w:uiPriority w:val="34"/>
    <w:qFormat/>
    <w:rsid w:val="003C08A8"/>
    <w:pPr>
      <w:spacing w:after="120" w:line="240" w:lineRule="auto"/>
      <w:ind w:left="720"/>
      <w:contextualSpacing/>
    </w:pPr>
    <w:rPr>
      <w:rFonts w:ascii="Merriweather" w:eastAsia="Merriweather" w:hAnsi="Merriweather" w:cs="Merriweather"/>
      <w:lang w:val="ka-GE"/>
    </w:rPr>
  </w:style>
  <w:style w:type="paragraph" w:customStyle="1" w:styleId="Default">
    <w:name w:val="Default"/>
    <w:rsid w:val="003C08A8"/>
    <w:pPr>
      <w:autoSpaceDE w:val="0"/>
      <w:autoSpaceDN w:val="0"/>
      <w:adjustRightInd w:val="0"/>
      <w:spacing w:after="0" w:line="240" w:lineRule="auto"/>
    </w:pPr>
    <w:rPr>
      <w:rFonts w:ascii="Sylfaen" w:eastAsia="Merriweather" w:hAnsi="Sylfaen" w:cs="Sylfaen"/>
      <w:color w:val="000000"/>
      <w:sz w:val="24"/>
      <w:szCs w:val="24"/>
    </w:rPr>
  </w:style>
  <w:style w:type="table" w:customStyle="1" w:styleId="TableGrid1">
    <w:name w:val="Table Grid1"/>
    <w:basedOn w:val="TableNormal"/>
    <w:next w:val="TableGrid"/>
    <w:uiPriority w:val="59"/>
    <w:rsid w:val="003C08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yperlink1">
    <w:name w:val="Hyperlink1"/>
    <w:basedOn w:val="DefaultParagraphFont"/>
    <w:uiPriority w:val="99"/>
    <w:unhideWhenUsed/>
    <w:rsid w:val="003C08A8"/>
    <w:rPr>
      <w:color w:val="0000FF"/>
      <w:u w:val="single"/>
    </w:rPr>
  </w:style>
  <w:style w:type="table" w:customStyle="1" w:styleId="TableGrid862">
    <w:name w:val="Table Grid862"/>
    <w:basedOn w:val="TableNormal"/>
    <w:uiPriority w:val="59"/>
    <w:rsid w:val="003C08A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02">
    <w:name w:val="Table Grid802"/>
    <w:basedOn w:val="TableNormal"/>
    <w:uiPriority w:val="59"/>
    <w:rsid w:val="003C08A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51">
    <w:name w:val="Table Grid751"/>
    <w:basedOn w:val="TableNormal"/>
    <w:uiPriority w:val="59"/>
    <w:rsid w:val="003C08A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6">
    <w:name w:val="Table Grid76"/>
    <w:basedOn w:val="TableNormal"/>
    <w:uiPriority w:val="59"/>
    <w:rsid w:val="003C08A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21">
    <w:name w:val="Heading 21"/>
    <w:basedOn w:val="Normal"/>
    <w:next w:val="Normal"/>
    <w:uiPriority w:val="9"/>
    <w:unhideWhenUsed/>
    <w:qFormat/>
    <w:rsid w:val="003C08A8"/>
    <w:pPr>
      <w:keepNext/>
      <w:keepLines/>
      <w:spacing w:before="200" w:after="0" w:line="276" w:lineRule="auto"/>
      <w:outlineLvl w:val="1"/>
    </w:pPr>
    <w:rPr>
      <w:rFonts w:ascii="Calibri Light" w:eastAsia="Times New Roman" w:hAnsi="Calibri Light" w:cs="Times New Roman"/>
      <w:b/>
      <w:bCs/>
      <w:color w:val="5B9BD5"/>
      <w:sz w:val="26"/>
      <w:szCs w:val="26"/>
    </w:rPr>
  </w:style>
  <w:style w:type="numbering" w:customStyle="1" w:styleId="NoList11">
    <w:name w:val="No List11"/>
    <w:next w:val="NoList"/>
    <w:uiPriority w:val="99"/>
    <w:semiHidden/>
    <w:unhideWhenUsed/>
    <w:rsid w:val="003C08A8"/>
  </w:style>
  <w:style w:type="numbering" w:customStyle="1" w:styleId="NoList111">
    <w:name w:val="No List111"/>
    <w:next w:val="NoList"/>
    <w:uiPriority w:val="99"/>
    <w:semiHidden/>
    <w:unhideWhenUsed/>
    <w:rsid w:val="003C08A8"/>
  </w:style>
  <w:style w:type="table" w:customStyle="1" w:styleId="TableGrid8021">
    <w:name w:val="Table Grid8021"/>
    <w:basedOn w:val="TableNormal"/>
    <w:uiPriority w:val="59"/>
    <w:rsid w:val="003C08A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21">
    <w:name w:val="Table Grid8621"/>
    <w:basedOn w:val="TableNormal"/>
    <w:uiPriority w:val="59"/>
    <w:rsid w:val="003C08A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511">
    <w:name w:val="Table Grid7511"/>
    <w:basedOn w:val="TableNormal"/>
    <w:uiPriority w:val="59"/>
    <w:rsid w:val="003C08A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61">
    <w:name w:val="Table Grid761"/>
    <w:basedOn w:val="TableNormal"/>
    <w:uiPriority w:val="59"/>
    <w:rsid w:val="003C08A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
    <w:name w:val="No List1111"/>
    <w:next w:val="NoList"/>
    <w:uiPriority w:val="99"/>
    <w:semiHidden/>
    <w:unhideWhenUsed/>
    <w:rsid w:val="003C08A8"/>
  </w:style>
  <w:style w:type="numbering" w:customStyle="1" w:styleId="NoList2">
    <w:name w:val="No List2"/>
    <w:next w:val="NoList"/>
    <w:uiPriority w:val="99"/>
    <w:semiHidden/>
    <w:unhideWhenUsed/>
    <w:rsid w:val="003C08A8"/>
  </w:style>
  <w:style w:type="numbering" w:customStyle="1" w:styleId="NoList3">
    <w:name w:val="No List3"/>
    <w:next w:val="NoList"/>
    <w:uiPriority w:val="99"/>
    <w:semiHidden/>
    <w:unhideWhenUsed/>
    <w:rsid w:val="003C08A8"/>
  </w:style>
  <w:style w:type="numbering" w:customStyle="1" w:styleId="NoList12">
    <w:name w:val="No List12"/>
    <w:next w:val="NoList"/>
    <w:uiPriority w:val="99"/>
    <w:semiHidden/>
    <w:unhideWhenUsed/>
    <w:rsid w:val="003C08A8"/>
  </w:style>
  <w:style w:type="numbering" w:customStyle="1" w:styleId="NoList21">
    <w:name w:val="No List21"/>
    <w:next w:val="NoList"/>
    <w:uiPriority w:val="99"/>
    <w:semiHidden/>
    <w:unhideWhenUsed/>
    <w:rsid w:val="003C08A8"/>
  </w:style>
  <w:style w:type="character" w:customStyle="1" w:styleId="Heading2Char1">
    <w:name w:val="Heading 2 Char1"/>
    <w:basedOn w:val="DefaultParagraphFont"/>
    <w:uiPriority w:val="9"/>
    <w:semiHidden/>
    <w:rsid w:val="003C08A8"/>
    <w:rPr>
      <w:rFonts w:ascii="Calibri" w:eastAsia="Times New Roman" w:hAnsi="Calibri" w:cs="Times New Roman"/>
      <w:color w:val="365F91"/>
      <w:sz w:val="26"/>
      <w:szCs w:val="26"/>
    </w:rPr>
  </w:style>
  <w:style w:type="table" w:customStyle="1" w:styleId="TableGrid3">
    <w:name w:val="Table Grid3"/>
    <w:basedOn w:val="TableNormal"/>
    <w:next w:val="TableGrid"/>
    <w:uiPriority w:val="39"/>
    <w:rsid w:val="003C08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22">
    <w:name w:val="Table Grid8622"/>
    <w:basedOn w:val="TableNormal"/>
    <w:uiPriority w:val="59"/>
    <w:rsid w:val="003C08A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
    <w:name w:val="No List4"/>
    <w:next w:val="NoList"/>
    <w:uiPriority w:val="99"/>
    <w:semiHidden/>
    <w:unhideWhenUsed/>
    <w:rsid w:val="003C08A8"/>
  </w:style>
  <w:style w:type="numbering" w:customStyle="1" w:styleId="NoList13">
    <w:name w:val="No List13"/>
    <w:next w:val="NoList"/>
    <w:uiPriority w:val="99"/>
    <w:semiHidden/>
    <w:unhideWhenUsed/>
    <w:rsid w:val="003C08A8"/>
  </w:style>
  <w:style w:type="table" w:customStyle="1" w:styleId="TableGrid8022">
    <w:name w:val="Table Grid8022"/>
    <w:basedOn w:val="TableNormal"/>
    <w:uiPriority w:val="59"/>
    <w:rsid w:val="003C08A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23">
    <w:name w:val="Table Grid8623"/>
    <w:basedOn w:val="TableNormal"/>
    <w:uiPriority w:val="59"/>
    <w:rsid w:val="003C08A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512">
    <w:name w:val="Table Grid7512"/>
    <w:basedOn w:val="TableNormal"/>
    <w:uiPriority w:val="59"/>
    <w:rsid w:val="003C08A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62">
    <w:name w:val="Table Grid762"/>
    <w:basedOn w:val="TableNormal"/>
    <w:uiPriority w:val="59"/>
    <w:rsid w:val="003C08A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2">
    <w:name w:val="No List112"/>
    <w:next w:val="NoList"/>
    <w:uiPriority w:val="99"/>
    <w:semiHidden/>
    <w:unhideWhenUsed/>
    <w:rsid w:val="003C08A8"/>
  </w:style>
  <w:style w:type="numbering" w:customStyle="1" w:styleId="NoList22">
    <w:name w:val="No List22"/>
    <w:next w:val="NoList"/>
    <w:uiPriority w:val="99"/>
    <w:semiHidden/>
    <w:unhideWhenUsed/>
    <w:rsid w:val="003C08A8"/>
  </w:style>
  <w:style w:type="numbering" w:customStyle="1" w:styleId="NoList31">
    <w:name w:val="No List31"/>
    <w:next w:val="NoList"/>
    <w:uiPriority w:val="99"/>
    <w:semiHidden/>
    <w:unhideWhenUsed/>
    <w:rsid w:val="003C08A8"/>
  </w:style>
  <w:style w:type="numbering" w:customStyle="1" w:styleId="NoList121">
    <w:name w:val="No List121"/>
    <w:next w:val="NoList"/>
    <w:uiPriority w:val="99"/>
    <w:semiHidden/>
    <w:unhideWhenUsed/>
    <w:rsid w:val="003C08A8"/>
  </w:style>
  <w:style w:type="numbering" w:customStyle="1" w:styleId="NoList211">
    <w:name w:val="No List211"/>
    <w:next w:val="NoList"/>
    <w:uiPriority w:val="99"/>
    <w:semiHidden/>
    <w:unhideWhenUsed/>
    <w:rsid w:val="003C08A8"/>
  </w:style>
  <w:style w:type="table" w:customStyle="1" w:styleId="TabellaCopertina1">
    <w:name w:val="Tabella Copertina1"/>
    <w:basedOn w:val="TableNormal"/>
    <w:next w:val="TableGrid"/>
    <w:uiPriority w:val="39"/>
    <w:rsid w:val="003C08A8"/>
    <w:pPr>
      <w:spacing w:after="0" w:line="240" w:lineRule="auto"/>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1">
    <w:name w:val="Unresolved Mention1"/>
    <w:basedOn w:val="DefaultParagraphFont"/>
    <w:uiPriority w:val="99"/>
    <w:semiHidden/>
    <w:unhideWhenUsed/>
    <w:rsid w:val="003C08A8"/>
    <w:rPr>
      <w:color w:val="605E5C"/>
      <w:shd w:val="clear" w:color="auto" w:fill="E1DFDD"/>
    </w:rPr>
  </w:style>
  <w:style w:type="table" w:customStyle="1" w:styleId="TableGrid2">
    <w:name w:val="Table Grid2"/>
    <w:basedOn w:val="TableNormal"/>
    <w:next w:val="TableGrid"/>
    <w:uiPriority w:val="39"/>
    <w:rsid w:val="003C08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0">
    <w:name w:val="Table Grid50"/>
    <w:basedOn w:val="TableNormal"/>
    <w:next w:val="TableGrid"/>
    <w:uiPriority w:val="59"/>
    <w:rsid w:val="003C08A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2">
    <w:name w:val="toc 2"/>
    <w:basedOn w:val="Normal"/>
    <w:next w:val="Normal"/>
    <w:autoRedefine/>
    <w:uiPriority w:val="39"/>
    <w:unhideWhenUsed/>
    <w:rsid w:val="003C08A8"/>
    <w:pPr>
      <w:spacing w:after="100" w:line="240" w:lineRule="auto"/>
      <w:ind w:left="220"/>
    </w:pPr>
    <w:rPr>
      <w:rFonts w:ascii="Merriweather" w:eastAsia="Merriweather" w:hAnsi="Merriweather" w:cs="Merriweather"/>
      <w:lang w:val="ka-GE"/>
    </w:rPr>
  </w:style>
  <w:style w:type="paragraph" w:styleId="TOC4">
    <w:name w:val="toc 4"/>
    <w:basedOn w:val="Normal"/>
    <w:next w:val="Normal"/>
    <w:autoRedefine/>
    <w:uiPriority w:val="39"/>
    <w:unhideWhenUsed/>
    <w:rsid w:val="003C08A8"/>
    <w:pPr>
      <w:spacing w:after="100" w:line="240" w:lineRule="auto"/>
      <w:ind w:left="660"/>
    </w:pPr>
    <w:rPr>
      <w:rFonts w:ascii="Merriweather" w:eastAsia="Merriweather" w:hAnsi="Merriweather" w:cs="Merriweather"/>
      <w:lang w:val="ka-GE"/>
    </w:rPr>
  </w:style>
  <w:style w:type="paragraph" w:styleId="TOC3">
    <w:name w:val="toc 3"/>
    <w:basedOn w:val="Normal"/>
    <w:next w:val="Normal"/>
    <w:autoRedefine/>
    <w:uiPriority w:val="39"/>
    <w:unhideWhenUsed/>
    <w:rsid w:val="003C08A8"/>
    <w:pPr>
      <w:spacing w:after="100" w:line="240" w:lineRule="auto"/>
      <w:ind w:left="440"/>
    </w:pPr>
    <w:rPr>
      <w:rFonts w:ascii="Merriweather" w:eastAsia="Merriweather" w:hAnsi="Merriweather" w:cs="Merriweather"/>
      <w:lang w:val="ka-GE"/>
    </w:rPr>
  </w:style>
  <w:style w:type="numbering" w:customStyle="1" w:styleId="NoList5">
    <w:name w:val="No List5"/>
    <w:next w:val="NoList"/>
    <w:uiPriority w:val="99"/>
    <w:semiHidden/>
    <w:unhideWhenUsed/>
    <w:rsid w:val="003C08A8"/>
  </w:style>
  <w:style w:type="paragraph" w:styleId="NoSpacing">
    <w:name w:val="No Spacing"/>
    <w:link w:val="NoSpacingChar"/>
    <w:uiPriority w:val="1"/>
    <w:qFormat/>
    <w:rsid w:val="003C08A8"/>
    <w:pPr>
      <w:spacing w:after="0" w:line="240" w:lineRule="auto"/>
      <w:jc w:val="both"/>
    </w:pPr>
    <w:rPr>
      <w:rFonts w:ascii="Sylfaen" w:eastAsia="Calibri" w:hAnsi="Sylfaen" w:cs="Arial"/>
    </w:rPr>
  </w:style>
  <w:style w:type="paragraph" w:customStyle="1" w:styleId="TOCHeading1">
    <w:name w:val="TOC Heading1"/>
    <w:basedOn w:val="Heading1"/>
    <w:next w:val="Normal"/>
    <w:uiPriority w:val="39"/>
    <w:unhideWhenUsed/>
    <w:qFormat/>
    <w:rsid w:val="003C08A8"/>
    <w:pPr>
      <w:outlineLvl w:val="9"/>
    </w:pPr>
    <w:rPr>
      <w:rFonts w:ascii="Calibri Light" w:eastAsia="Times New Roman" w:hAnsi="Calibri Light" w:cs="Times New Roman"/>
      <w:color w:val="2E74B5"/>
    </w:rPr>
  </w:style>
  <w:style w:type="table" w:customStyle="1" w:styleId="TableGrid4">
    <w:name w:val="Table Grid4"/>
    <w:basedOn w:val="TableNormal"/>
    <w:next w:val="TableGrid"/>
    <w:uiPriority w:val="59"/>
    <w:rsid w:val="003C08A8"/>
    <w:pPr>
      <w:spacing w:after="0" w:line="240" w:lineRule="auto"/>
      <w:jc w:val="both"/>
    </w:pPr>
    <w:rPr>
      <w:rFonts w:ascii="Sylfaen" w:eastAsia="Calibri" w:hAnsi="Sylfaen"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7546916462675605525gmail-msolistparagraph">
    <w:name w:val="m_7546916462675605525gmail-msolistparagraph"/>
    <w:basedOn w:val="Normal"/>
    <w:rsid w:val="003C08A8"/>
    <w:pPr>
      <w:spacing w:before="100" w:beforeAutospacing="1" w:after="100" w:afterAutospacing="1" w:line="240" w:lineRule="auto"/>
      <w:jc w:val="both"/>
    </w:pPr>
    <w:rPr>
      <w:rFonts w:ascii="Times New Roman" w:eastAsia="Times New Roman" w:hAnsi="Times New Roman" w:cs="Times New Roman"/>
      <w:sz w:val="24"/>
      <w:szCs w:val="24"/>
    </w:rPr>
  </w:style>
  <w:style w:type="table" w:customStyle="1" w:styleId="TableGrid11">
    <w:name w:val="Table Grid11"/>
    <w:basedOn w:val="TableNormal"/>
    <w:next w:val="TableGrid"/>
    <w:uiPriority w:val="59"/>
    <w:rsid w:val="003C08A8"/>
    <w:pPr>
      <w:spacing w:before="120" w:after="0" w:line="240" w:lineRule="auto"/>
      <w:jc w:val="both"/>
    </w:pPr>
    <w:rPr>
      <w:rFonts w:ascii="Sylfaen" w:eastAsia="Calibri" w:hAnsi="Sylfaen"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Bullet1 Char,i) 내용 Char,Mabru Char,Titre 4 b Char,alinéa 1 Char,6 pt paragraphe carré Char,Paragraphe de liste1 Char,LISTE- numérotation Char,Citation List Char,En tête 1 Char,bu Char,b Char,bullet1 Char,B Char,b1 Char,bullet 1 Char"/>
    <w:link w:val="ListParagraph"/>
    <w:uiPriority w:val="34"/>
    <w:qFormat/>
    <w:rsid w:val="003C08A8"/>
    <w:rPr>
      <w:rFonts w:ascii="Merriweather" w:eastAsia="Merriweather" w:hAnsi="Merriweather" w:cs="Merriweather"/>
      <w:lang w:val="ka-GE"/>
    </w:rPr>
  </w:style>
  <w:style w:type="character" w:customStyle="1" w:styleId="NoSpacingChar">
    <w:name w:val="No Spacing Char"/>
    <w:basedOn w:val="DefaultParagraphFont"/>
    <w:link w:val="NoSpacing"/>
    <w:uiPriority w:val="1"/>
    <w:rsid w:val="003C08A8"/>
    <w:rPr>
      <w:rFonts w:ascii="Sylfaen" w:eastAsia="Calibri" w:hAnsi="Sylfaen" w:cs="Arial"/>
    </w:rPr>
  </w:style>
  <w:style w:type="table" w:customStyle="1" w:styleId="PlainTable41">
    <w:name w:val="Plain Table 41"/>
    <w:basedOn w:val="TableNormal"/>
    <w:next w:val="PlainTable4"/>
    <w:uiPriority w:val="44"/>
    <w:rsid w:val="003C08A8"/>
    <w:pPr>
      <w:spacing w:before="120" w:after="0" w:line="240" w:lineRule="auto"/>
      <w:jc w:val="both"/>
    </w:pPr>
    <w:rPr>
      <w:rFonts w:ascii="Sylfaen" w:eastAsia="Calibri" w:hAnsi="Sylfaen" w:cs="Arial"/>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CommentSubject">
    <w:name w:val="annotation subject"/>
    <w:basedOn w:val="CommentText"/>
    <w:next w:val="CommentText"/>
    <w:link w:val="CommentSubjectChar"/>
    <w:uiPriority w:val="99"/>
    <w:semiHidden/>
    <w:unhideWhenUsed/>
    <w:rsid w:val="003C08A8"/>
    <w:pPr>
      <w:spacing w:before="120"/>
      <w:jc w:val="both"/>
    </w:pPr>
    <w:rPr>
      <w:rFonts w:ascii="Sylfaen" w:eastAsia="Calibri" w:hAnsi="Sylfaen" w:cs="Arial"/>
      <w:b/>
      <w:bCs/>
      <w:lang w:val="en-US"/>
    </w:rPr>
  </w:style>
  <w:style w:type="character" w:customStyle="1" w:styleId="CommentSubjectChar">
    <w:name w:val="Comment Subject Char"/>
    <w:basedOn w:val="CommentTextChar"/>
    <w:link w:val="CommentSubject"/>
    <w:uiPriority w:val="99"/>
    <w:semiHidden/>
    <w:rsid w:val="003C08A8"/>
    <w:rPr>
      <w:rFonts w:ascii="Sylfaen" w:eastAsia="Calibri" w:hAnsi="Sylfaen" w:cs="Arial"/>
      <w:b/>
      <w:bCs/>
      <w:sz w:val="20"/>
      <w:szCs w:val="20"/>
      <w:lang w:val="ka-GE"/>
    </w:rPr>
  </w:style>
  <w:style w:type="table" w:customStyle="1" w:styleId="GridTable1Light1">
    <w:name w:val="Grid Table 1 Light1"/>
    <w:basedOn w:val="TableNormal"/>
    <w:next w:val="GridTable1Light"/>
    <w:uiPriority w:val="46"/>
    <w:rsid w:val="003C08A8"/>
    <w:pPr>
      <w:spacing w:after="0" w:line="240" w:lineRule="auto"/>
    </w:pPr>
    <w:rPr>
      <w:rFonts w:ascii="Calibri" w:eastAsia="Calibri" w:hAnsi="Calibri" w:cs="Arial"/>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PlainTable42">
    <w:name w:val="Plain Table 42"/>
    <w:basedOn w:val="TableNormal"/>
    <w:next w:val="PlainTable4"/>
    <w:uiPriority w:val="44"/>
    <w:rsid w:val="003C08A8"/>
    <w:pPr>
      <w:spacing w:after="0" w:line="240" w:lineRule="auto"/>
    </w:pPr>
    <w:rPr>
      <w:rFonts w:ascii="Merriweather" w:eastAsia="Merriweather" w:hAnsi="Merriweather" w:cs="Merriweather"/>
      <w:lang w:val="ka-GE"/>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2">
    <w:name w:val="Grid Table 1 Light2"/>
    <w:basedOn w:val="TableNormal"/>
    <w:next w:val="GridTable1Light"/>
    <w:uiPriority w:val="46"/>
    <w:rsid w:val="003C08A8"/>
    <w:pPr>
      <w:spacing w:after="0" w:line="240" w:lineRule="auto"/>
    </w:pPr>
    <w:rPr>
      <w:rFonts w:ascii="Merriweather" w:eastAsia="Merriweather" w:hAnsi="Merriweather" w:cs="Merriweather"/>
      <w:lang w:val="ka-GE"/>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styleId="TOC5">
    <w:name w:val="toc 5"/>
    <w:basedOn w:val="Normal"/>
    <w:next w:val="Normal"/>
    <w:autoRedefine/>
    <w:uiPriority w:val="39"/>
    <w:unhideWhenUsed/>
    <w:rsid w:val="003C08A8"/>
    <w:pPr>
      <w:spacing w:after="100" w:line="240" w:lineRule="auto"/>
      <w:ind w:left="880"/>
    </w:pPr>
    <w:rPr>
      <w:rFonts w:ascii="Merriweather" w:eastAsia="Merriweather" w:hAnsi="Merriweather" w:cs="Merriweather"/>
      <w:lang w:val="ka-GE"/>
    </w:rPr>
  </w:style>
  <w:style w:type="table" w:styleId="TableGrid">
    <w:name w:val="Table Grid"/>
    <w:basedOn w:val="TableNormal"/>
    <w:uiPriority w:val="59"/>
    <w:rsid w:val="003C08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3C08A8"/>
    <w:rPr>
      <w:color w:val="0563C1" w:themeColor="hyperlink"/>
      <w:u w:val="single"/>
    </w:rPr>
  </w:style>
  <w:style w:type="table" w:styleId="PlainTable4">
    <w:name w:val="Plain Table 4"/>
    <w:basedOn w:val="TableNormal"/>
    <w:uiPriority w:val="44"/>
    <w:rsid w:val="003C08A8"/>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
    <w:name w:val="Grid Table 1 Light"/>
    <w:basedOn w:val="TableNormal"/>
    <w:uiPriority w:val="46"/>
    <w:rsid w:val="003C08A8"/>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Heading7Char">
    <w:name w:val="Heading 7 Char"/>
    <w:basedOn w:val="DefaultParagraphFont"/>
    <w:link w:val="Heading7"/>
    <w:uiPriority w:val="9"/>
    <w:semiHidden/>
    <w:rsid w:val="0060504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0504A"/>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60504A"/>
    <w:rPr>
      <w:rFonts w:asciiTheme="majorHAnsi" w:eastAsiaTheme="majorEastAsia" w:hAnsiTheme="majorHAnsi" w:cstheme="majorBidi"/>
      <w:i/>
      <w:iCs/>
      <w:color w:val="404040" w:themeColor="text1" w:themeTint="BF"/>
      <w:sz w:val="20"/>
      <w:szCs w:val="20"/>
    </w:rPr>
  </w:style>
  <w:style w:type="paragraph" w:customStyle="1" w:styleId="msonormal0">
    <w:name w:val="msonormal"/>
    <w:basedOn w:val="Normal"/>
    <w:rsid w:val="00036C7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3328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1.png"/><Relationship Id="rId42" Type="http://schemas.openxmlformats.org/officeDocument/2006/relationships/image" Target="media/image32.png"/><Relationship Id="rId47" Type="http://schemas.openxmlformats.org/officeDocument/2006/relationships/image" Target="media/image35.jpeg"/><Relationship Id="rId63" Type="http://schemas.openxmlformats.org/officeDocument/2006/relationships/image" Target="media/image51.jpeg"/><Relationship Id="rId68" Type="http://schemas.openxmlformats.org/officeDocument/2006/relationships/image" Target="media/image55.jpeg"/><Relationship Id="rId84" Type="http://schemas.openxmlformats.org/officeDocument/2006/relationships/image" Target="media/image71.jpeg"/><Relationship Id="rId89" Type="http://schemas.openxmlformats.org/officeDocument/2006/relationships/image" Target="media/image76.jpeg"/><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9.png"/><Relationship Id="rId107" Type="http://schemas.openxmlformats.org/officeDocument/2006/relationships/image" Target="media/image88.wmf"/><Relationship Id="rId11" Type="http://schemas.openxmlformats.org/officeDocument/2006/relationships/header" Target="header1.xml"/><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jpeg"/><Relationship Id="rId40" Type="http://schemas.openxmlformats.org/officeDocument/2006/relationships/image" Target="media/image30.jpeg"/><Relationship Id="rId45" Type="http://schemas.openxmlformats.org/officeDocument/2006/relationships/hyperlink" Target="https://www.google.ge/url?sa=t&amp;rct=j&amp;q=&amp;esrc=s&amp;source=web&amp;cd=12&amp;cad=rja&amp;uact=8&amp;ved=0ahUKEwjjpevdw_bbAhWGjKQKHSpTDKQQFghZMAs&amp;url=https%3A%2F%2Fshop.usa.canon.com%2Fshop%2Fen%2Fcatalog%2Fpowershot-sx50-hs&amp;usg=AOvVaw1Wz4V1ipRjIozgrpoPLyOs" TargetMode="External"/><Relationship Id="rId53" Type="http://schemas.openxmlformats.org/officeDocument/2006/relationships/image" Target="media/image41.jpeg"/><Relationship Id="rId58" Type="http://schemas.openxmlformats.org/officeDocument/2006/relationships/image" Target="media/image46.jpeg"/><Relationship Id="rId66" Type="http://schemas.openxmlformats.org/officeDocument/2006/relationships/image" Target="media/image54.jpeg"/><Relationship Id="rId74" Type="http://schemas.openxmlformats.org/officeDocument/2006/relationships/image" Target="media/image61.jpeg"/><Relationship Id="rId79" Type="http://schemas.openxmlformats.org/officeDocument/2006/relationships/image" Target="media/image66.jpeg"/><Relationship Id="rId87" Type="http://schemas.openxmlformats.org/officeDocument/2006/relationships/image" Target="media/image74.jpeg"/><Relationship Id="rId102" Type="http://schemas.openxmlformats.org/officeDocument/2006/relationships/image" Target="media/image85.wmf"/><Relationship Id="rId110"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49.png"/><Relationship Id="rId82" Type="http://schemas.openxmlformats.org/officeDocument/2006/relationships/image" Target="media/image69.jpeg"/><Relationship Id="rId90" Type="http://schemas.openxmlformats.org/officeDocument/2006/relationships/image" Target="media/image77.jpeg"/><Relationship Id="rId95" Type="http://schemas.openxmlformats.org/officeDocument/2006/relationships/oleObject" Target="embeddings/oleObject1.bin"/><Relationship Id="rId19" Type="http://schemas.openxmlformats.org/officeDocument/2006/relationships/image" Target="media/image9.png"/><Relationship Id="rId14" Type="http://schemas.openxmlformats.org/officeDocument/2006/relationships/image" Target="media/image4.jp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jpeg"/><Relationship Id="rId43" Type="http://schemas.openxmlformats.org/officeDocument/2006/relationships/image" Target="media/image33.jpeg"/><Relationship Id="rId48" Type="http://schemas.openxmlformats.org/officeDocument/2006/relationships/image" Target="media/image36.jpeg"/><Relationship Id="rId56" Type="http://schemas.openxmlformats.org/officeDocument/2006/relationships/image" Target="media/image44.jpeg"/><Relationship Id="rId64" Type="http://schemas.openxmlformats.org/officeDocument/2006/relationships/image" Target="media/image52.jpeg"/><Relationship Id="rId69" Type="http://schemas.openxmlformats.org/officeDocument/2006/relationships/image" Target="media/image56.jpeg"/><Relationship Id="rId77" Type="http://schemas.openxmlformats.org/officeDocument/2006/relationships/image" Target="media/image64.jpeg"/><Relationship Id="rId100" Type="http://schemas.openxmlformats.org/officeDocument/2006/relationships/image" Target="media/image84.wmf"/><Relationship Id="rId105" Type="http://schemas.openxmlformats.org/officeDocument/2006/relationships/oleObject" Target="embeddings/oleObject6.bin"/><Relationship Id="rId8" Type="http://schemas.openxmlformats.org/officeDocument/2006/relationships/image" Target="media/image2.png"/><Relationship Id="rId51" Type="http://schemas.openxmlformats.org/officeDocument/2006/relationships/image" Target="media/image39.jpeg"/><Relationship Id="rId72" Type="http://schemas.openxmlformats.org/officeDocument/2006/relationships/image" Target="media/image59.jpeg"/><Relationship Id="rId80" Type="http://schemas.openxmlformats.org/officeDocument/2006/relationships/image" Target="media/image67.jpeg"/><Relationship Id="rId85" Type="http://schemas.openxmlformats.org/officeDocument/2006/relationships/image" Target="media/image72.jpeg"/><Relationship Id="rId93" Type="http://schemas.openxmlformats.org/officeDocument/2006/relationships/image" Target="media/image80.jpeg"/><Relationship Id="rId98" Type="http://schemas.openxmlformats.org/officeDocument/2006/relationships/image" Target="media/image83.wmf"/><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7.jpe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jpeg"/><Relationship Id="rId46" Type="http://schemas.openxmlformats.org/officeDocument/2006/relationships/image" Target="media/image34.jpeg"/><Relationship Id="rId59" Type="http://schemas.openxmlformats.org/officeDocument/2006/relationships/image" Target="media/image47.jpeg"/><Relationship Id="rId67" Type="http://schemas.openxmlformats.org/officeDocument/2006/relationships/footer" Target="footer2.xml"/><Relationship Id="rId103" Type="http://schemas.openxmlformats.org/officeDocument/2006/relationships/oleObject" Target="embeddings/oleObject5.bin"/><Relationship Id="rId108" Type="http://schemas.openxmlformats.org/officeDocument/2006/relationships/oleObject" Target="embeddings/oleObject7.bin"/><Relationship Id="rId20" Type="http://schemas.openxmlformats.org/officeDocument/2006/relationships/image" Target="media/image10.png"/><Relationship Id="rId41" Type="http://schemas.openxmlformats.org/officeDocument/2006/relationships/image" Target="media/image31.jpeg"/><Relationship Id="rId54" Type="http://schemas.openxmlformats.org/officeDocument/2006/relationships/image" Target="media/image42.jpeg"/><Relationship Id="rId62" Type="http://schemas.openxmlformats.org/officeDocument/2006/relationships/image" Target="media/image50.png"/><Relationship Id="rId70" Type="http://schemas.openxmlformats.org/officeDocument/2006/relationships/image" Target="media/image57.jpeg"/><Relationship Id="rId75" Type="http://schemas.openxmlformats.org/officeDocument/2006/relationships/image" Target="media/image62.jpeg"/><Relationship Id="rId83" Type="http://schemas.openxmlformats.org/officeDocument/2006/relationships/image" Target="media/image70.jpeg"/><Relationship Id="rId88" Type="http://schemas.openxmlformats.org/officeDocument/2006/relationships/image" Target="media/image75.jpeg"/><Relationship Id="rId91" Type="http://schemas.openxmlformats.org/officeDocument/2006/relationships/image" Target="media/image78.jpeg"/><Relationship Id="rId96" Type="http://schemas.openxmlformats.org/officeDocument/2006/relationships/image" Target="media/image82.w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jp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jpeg"/><Relationship Id="rId49" Type="http://schemas.openxmlformats.org/officeDocument/2006/relationships/image" Target="media/image37.jpeg"/><Relationship Id="rId57" Type="http://schemas.openxmlformats.org/officeDocument/2006/relationships/image" Target="media/image45.jpeg"/><Relationship Id="rId106" Type="http://schemas.openxmlformats.org/officeDocument/2006/relationships/image" Target="media/image87.jpeg"/><Relationship Id="rId10" Type="http://schemas.openxmlformats.org/officeDocument/2006/relationships/hyperlink" Target="about:blank" TargetMode="External"/><Relationship Id="rId31" Type="http://schemas.openxmlformats.org/officeDocument/2006/relationships/image" Target="media/image21.png"/><Relationship Id="rId44" Type="http://schemas.openxmlformats.org/officeDocument/2006/relationships/hyperlink" Target="https://www.google.ge/url?sa=t&amp;rct=j&amp;q=&amp;esrc=s&amp;source=web&amp;cd=12&amp;cad=rja&amp;uact=8&amp;ved=0ahUKEwjjpevdw_bbAhWGjKQKHSpTDKQQFghZMAs&amp;url=https%3A%2F%2Fshop.usa.canon.com%2Fshop%2Fen%2Fcatalog%2Fpowershot-sx50-hs&amp;usg=AOvVaw1Wz4V1ipRjIozgrpoPLyOs" TargetMode="External"/><Relationship Id="rId52" Type="http://schemas.openxmlformats.org/officeDocument/2006/relationships/image" Target="media/image40.png"/><Relationship Id="rId60" Type="http://schemas.openxmlformats.org/officeDocument/2006/relationships/image" Target="media/image48.jpeg"/><Relationship Id="rId65" Type="http://schemas.openxmlformats.org/officeDocument/2006/relationships/image" Target="media/image53.jpeg"/><Relationship Id="rId73" Type="http://schemas.openxmlformats.org/officeDocument/2006/relationships/image" Target="media/image60.jpeg"/><Relationship Id="rId78" Type="http://schemas.openxmlformats.org/officeDocument/2006/relationships/image" Target="media/image65.jpeg"/><Relationship Id="rId81" Type="http://schemas.openxmlformats.org/officeDocument/2006/relationships/image" Target="media/image68.jpeg"/><Relationship Id="rId86" Type="http://schemas.openxmlformats.org/officeDocument/2006/relationships/image" Target="media/image73.jpeg"/><Relationship Id="rId94" Type="http://schemas.openxmlformats.org/officeDocument/2006/relationships/image" Target="media/image81.wmf"/><Relationship Id="rId99" Type="http://schemas.openxmlformats.org/officeDocument/2006/relationships/oleObject" Target="embeddings/oleObject3.bin"/><Relationship Id="rId101" Type="http://schemas.openxmlformats.org/officeDocument/2006/relationships/oleObject" Target="embeddings/oleObject4.bin"/><Relationship Id="rId4" Type="http://schemas.openxmlformats.org/officeDocument/2006/relationships/settings" Target="settings.xml"/><Relationship Id="rId9" Type="http://schemas.openxmlformats.org/officeDocument/2006/relationships/hyperlink" Target="http://www.facebook.com/gammaconsultingGeorgia" TargetMode="External"/><Relationship Id="rId13" Type="http://schemas.openxmlformats.org/officeDocument/2006/relationships/image" Target="media/image3.jpg"/><Relationship Id="rId18" Type="http://schemas.openxmlformats.org/officeDocument/2006/relationships/image" Target="media/image8.jpeg"/><Relationship Id="rId39" Type="http://schemas.openxmlformats.org/officeDocument/2006/relationships/image" Target="media/image29.jpeg"/><Relationship Id="rId109" Type="http://schemas.openxmlformats.org/officeDocument/2006/relationships/fontTable" Target="fontTable.xml"/><Relationship Id="rId34" Type="http://schemas.openxmlformats.org/officeDocument/2006/relationships/image" Target="media/image24.jpeg"/><Relationship Id="rId50" Type="http://schemas.openxmlformats.org/officeDocument/2006/relationships/image" Target="media/image38.jpeg"/><Relationship Id="rId55" Type="http://schemas.openxmlformats.org/officeDocument/2006/relationships/image" Target="media/image43.jpeg"/><Relationship Id="rId76" Type="http://schemas.openxmlformats.org/officeDocument/2006/relationships/image" Target="media/image63.jpeg"/><Relationship Id="rId97" Type="http://schemas.openxmlformats.org/officeDocument/2006/relationships/oleObject" Target="embeddings/oleObject2.bin"/><Relationship Id="rId104" Type="http://schemas.openxmlformats.org/officeDocument/2006/relationships/image" Target="media/image86.wmf"/><Relationship Id="rId7" Type="http://schemas.openxmlformats.org/officeDocument/2006/relationships/endnotes" Target="endnotes.xml"/><Relationship Id="rId71" Type="http://schemas.openxmlformats.org/officeDocument/2006/relationships/image" Target="media/image58.jpeg"/><Relationship Id="rId92" Type="http://schemas.openxmlformats.org/officeDocument/2006/relationships/image" Target="media/image79.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FFFFF1-F911-4086-92F7-E60FA54E33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1273</TotalTime>
  <Pages>1</Pages>
  <Words>23310</Words>
  <Characters>132867</Characters>
  <Application>Microsoft Office Word</Application>
  <DocSecurity>0</DocSecurity>
  <Lines>1107</Lines>
  <Paragraphs>311</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155866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niko.gaphrindashvili@gmail.com</dc:creator>
  <cp:keywords/>
  <dc:description/>
  <cp:lastModifiedBy>Masha</cp:lastModifiedBy>
  <cp:revision>159</cp:revision>
  <cp:lastPrinted>2022-06-06T09:51:00Z</cp:lastPrinted>
  <dcterms:created xsi:type="dcterms:W3CDTF">2022-04-19T18:24:00Z</dcterms:created>
  <dcterms:modified xsi:type="dcterms:W3CDTF">2022-06-06T10:00:00Z</dcterms:modified>
</cp:coreProperties>
</file>