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7A9" w:rsidRPr="00B71445" w:rsidRDefault="000977A9" w:rsidP="000977A9">
      <w:pPr>
        <w:spacing w:before="0"/>
        <w:jc w:val="left"/>
        <w:rPr>
          <w:noProof/>
          <w:color w:val="auto"/>
          <w:lang w:val="ka-GE"/>
        </w:rPr>
      </w:pPr>
      <w:r w:rsidRPr="00B71445">
        <w:rPr>
          <w:noProof/>
          <w:color w:val="auto"/>
          <w:lang w:val="ka-GE" w:eastAsia="ka-GE"/>
        </w:rPr>
        <w:drawing>
          <wp:inline distT="0" distB="0" distL="0" distR="0" wp14:anchorId="12C6B6D2" wp14:editId="6C605647">
            <wp:extent cx="1531455" cy="573037"/>
            <wp:effectExtent l="19050" t="0" r="0" b="0"/>
            <wp:docPr id="2"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0977A9" w:rsidRPr="00B71445" w:rsidRDefault="000977A9" w:rsidP="000977A9">
      <w:pPr>
        <w:spacing w:before="0"/>
        <w:jc w:val="left"/>
        <w:rPr>
          <w:noProof/>
          <w:color w:val="auto"/>
          <w:lang w:val="ka-GE"/>
        </w:rPr>
      </w:pPr>
    </w:p>
    <w:p w:rsidR="00747EC2" w:rsidRDefault="00747EC2" w:rsidP="000977A9">
      <w:pPr>
        <w:jc w:val="center"/>
        <w:rPr>
          <w:rFonts w:cs="Sylfaen"/>
          <w:b/>
          <w:noProof/>
          <w:color w:val="auto"/>
          <w:sz w:val="32"/>
          <w:szCs w:val="32"/>
          <w:lang w:val="ka-GE"/>
        </w:rPr>
      </w:pPr>
    </w:p>
    <w:p w:rsidR="00747EC2" w:rsidRDefault="00747EC2" w:rsidP="000977A9">
      <w:pPr>
        <w:jc w:val="center"/>
        <w:rPr>
          <w:rFonts w:cs="Sylfaen"/>
          <w:b/>
          <w:noProof/>
          <w:color w:val="auto"/>
          <w:sz w:val="32"/>
          <w:szCs w:val="32"/>
          <w:lang w:val="ka-GE"/>
        </w:rPr>
      </w:pPr>
    </w:p>
    <w:p w:rsidR="000977A9" w:rsidRPr="00B71445" w:rsidRDefault="007D612D" w:rsidP="000977A9">
      <w:pPr>
        <w:jc w:val="center"/>
        <w:rPr>
          <w:rFonts w:eastAsia="Calibri" w:cs="Times New Roman"/>
          <w:b/>
          <w:noProof/>
          <w:color w:val="auto"/>
          <w:sz w:val="32"/>
          <w:szCs w:val="32"/>
          <w:lang w:val="ka-GE"/>
        </w:rPr>
      </w:pPr>
      <w:r w:rsidRPr="00B71445">
        <w:rPr>
          <w:rFonts w:cs="Sylfaen"/>
          <w:b/>
          <w:noProof/>
          <w:color w:val="auto"/>
          <w:sz w:val="32"/>
          <w:szCs w:val="32"/>
          <w:lang w:val="ka-GE"/>
        </w:rPr>
        <w:t>შპს</w:t>
      </w:r>
      <w:r w:rsidR="003039B4" w:rsidRPr="00B71445">
        <w:rPr>
          <w:rFonts w:cs="Sylfaen"/>
          <w:b/>
          <w:noProof/>
          <w:color w:val="auto"/>
          <w:sz w:val="32"/>
          <w:szCs w:val="32"/>
          <w:lang w:val="ka-GE"/>
        </w:rPr>
        <w:t xml:space="preserve"> „ნიკორა“</w:t>
      </w:r>
    </w:p>
    <w:p w:rsidR="000977A9" w:rsidRPr="00B71445" w:rsidRDefault="000977A9" w:rsidP="000977A9">
      <w:pPr>
        <w:rPr>
          <w:rFonts w:eastAsia="Calibri" w:cs="Times New Roman"/>
          <w:noProof/>
          <w:color w:val="auto"/>
          <w:lang w:val="ka-GE"/>
        </w:rPr>
      </w:pPr>
    </w:p>
    <w:p w:rsidR="000977A9" w:rsidRPr="00B71445" w:rsidRDefault="000977A9" w:rsidP="000977A9">
      <w:pPr>
        <w:rPr>
          <w:rFonts w:eastAsia="Calibri" w:cs="Times New Roman"/>
          <w:noProof/>
          <w:color w:val="auto"/>
          <w:lang w:val="ka-GE"/>
        </w:rPr>
      </w:pPr>
    </w:p>
    <w:p w:rsidR="000977A9" w:rsidRPr="00B71445" w:rsidRDefault="000977A9" w:rsidP="000977A9">
      <w:pPr>
        <w:autoSpaceDE w:val="0"/>
        <w:autoSpaceDN w:val="0"/>
        <w:adjustRightInd w:val="0"/>
        <w:spacing w:before="0" w:after="0"/>
        <w:jc w:val="center"/>
        <w:rPr>
          <w:rFonts w:cs="Sylfaen,Bold"/>
          <w:b/>
          <w:bCs/>
          <w:noProof/>
          <w:color w:val="auto"/>
          <w:sz w:val="32"/>
          <w:szCs w:val="32"/>
          <w:lang w:val="ka-GE"/>
        </w:rPr>
      </w:pPr>
      <w:r w:rsidRPr="00B71445">
        <w:rPr>
          <w:rFonts w:cs="Sylfaen"/>
          <w:b/>
          <w:noProof/>
          <w:color w:val="auto"/>
          <w:sz w:val="32"/>
          <w:szCs w:val="32"/>
          <w:lang w:val="ka-GE"/>
        </w:rPr>
        <w:t xml:space="preserve">გარდაბანის მუნიციპალიტეტში სოფელ გამარჯვებაში </w:t>
      </w:r>
      <w:r w:rsidR="007D612D" w:rsidRPr="00B71445">
        <w:rPr>
          <w:rFonts w:cs="Sylfaen"/>
          <w:b/>
          <w:noProof/>
          <w:color w:val="auto"/>
          <w:sz w:val="32"/>
          <w:szCs w:val="32"/>
          <w:lang w:val="ka-GE"/>
        </w:rPr>
        <w:t xml:space="preserve">შპს </w:t>
      </w:r>
      <w:r w:rsidRPr="00B71445">
        <w:rPr>
          <w:rFonts w:cs="Sylfaen"/>
          <w:b/>
          <w:noProof/>
          <w:color w:val="auto"/>
          <w:sz w:val="32"/>
          <w:szCs w:val="32"/>
          <w:lang w:val="ka-GE"/>
        </w:rPr>
        <w:t xml:space="preserve">„ნიკორა“-ს ინსინერაციის საწარმოს მოწყობისა და ექსპლუატაციის პროექტის </w:t>
      </w:r>
    </w:p>
    <w:p w:rsidR="000977A9" w:rsidRDefault="007F56B9" w:rsidP="007F56B9">
      <w:pPr>
        <w:tabs>
          <w:tab w:val="left" w:pos="3969"/>
        </w:tabs>
        <w:rPr>
          <w:rFonts w:eastAsia="Calibri" w:cs="Times New Roman"/>
          <w:b/>
          <w:noProof/>
          <w:color w:val="auto"/>
          <w:sz w:val="32"/>
          <w:szCs w:val="32"/>
          <w:lang w:val="ka-GE"/>
        </w:rPr>
      </w:pPr>
      <w:r>
        <w:rPr>
          <w:rFonts w:eastAsia="Calibri" w:cs="Times New Roman"/>
          <w:b/>
          <w:noProof/>
          <w:color w:val="auto"/>
          <w:sz w:val="32"/>
          <w:szCs w:val="32"/>
          <w:lang w:val="ka-GE"/>
        </w:rPr>
        <w:tab/>
      </w:r>
    </w:p>
    <w:p w:rsidR="007F56B9" w:rsidRPr="00B71445" w:rsidRDefault="007F56B9" w:rsidP="007F56B9">
      <w:pPr>
        <w:tabs>
          <w:tab w:val="left" w:pos="3969"/>
        </w:tabs>
        <w:rPr>
          <w:rFonts w:eastAsia="Calibri" w:cs="Times New Roman"/>
          <w:b/>
          <w:noProof/>
          <w:color w:val="auto"/>
          <w:sz w:val="32"/>
          <w:szCs w:val="32"/>
          <w:lang w:val="ka-GE"/>
        </w:rPr>
      </w:pPr>
    </w:p>
    <w:p w:rsidR="000977A9" w:rsidRPr="00B71445" w:rsidRDefault="000977A9" w:rsidP="000977A9">
      <w:pPr>
        <w:jc w:val="center"/>
        <w:rPr>
          <w:rFonts w:eastAsia="Calibri" w:cs="Times New Roman"/>
          <w:b/>
          <w:noProof/>
          <w:color w:val="auto"/>
          <w:sz w:val="40"/>
          <w:szCs w:val="40"/>
          <w:lang w:val="ka-GE"/>
        </w:rPr>
      </w:pPr>
      <w:r w:rsidRPr="00B71445">
        <w:rPr>
          <w:rFonts w:eastAsia="Calibri" w:cs="Times New Roman"/>
          <w:b/>
          <w:noProof/>
          <w:color w:val="auto"/>
          <w:sz w:val="40"/>
          <w:szCs w:val="40"/>
          <w:lang w:val="ka-GE"/>
        </w:rPr>
        <w:t>გარემოზე ზემოქმედების შეფასების ანგარიში</w:t>
      </w:r>
    </w:p>
    <w:p w:rsidR="000977A9" w:rsidRPr="00B71445" w:rsidRDefault="000977A9" w:rsidP="000977A9">
      <w:pPr>
        <w:jc w:val="center"/>
        <w:rPr>
          <w:rFonts w:eastAsia="Calibri" w:cs="Times New Roman"/>
          <w:b/>
          <w:noProof/>
          <w:color w:val="auto"/>
          <w:sz w:val="18"/>
          <w:szCs w:val="40"/>
          <w:lang w:val="ka-GE"/>
        </w:rPr>
      </w:pPr>
    </w:p>
    <w:p w:rsidR="000977A9" w:rsidRPr="00747EC2" w:rsidRDefault="00866B19" w:rsidP="000A13E8">
      <w:pPr>
        <w:jc w:val="center"/>
        <w:rPr>
          <w:rFonts w:eastAsia="Calibri" w:cs="Times New Roman"/>
          <w:b/>
          <w:i/>
          <w:noProof/>
          <w:color w:val="auto"/>
          <w:sz w:val="36"/>
          <w:szCs w:val="36"/>
          <w:lang w:val="ka-GE"/>
        </w:rPr>
      </w:pPr>
      <w:r w:rsidRPr="00747EC2">
        <w:rPr>
          <w:rFonts w:eastAsia="Calibri" w:cs="Times New Roman"/>
          <w:b/>
          <w:i/>
          <w:noProof/>
          <w:color w:val="auto"/>
          <w:sz w:val="36"/>
          <w:szCs w:val="36"/>
          <w:lang w:val="ka-GE"/>
        </w:rPr>
        <w:t>არატექნიკური რეზიუმე</w:t>
      </w:r>
    </w:p>
    <w:p w:rsidR="000977A9" w:rsidRPr="00B71445" w:rsidRDefault="000977A9" w:rsidP="000977A9">
      <w:pPr>
        <w:jc w:val="center"/>
        <w:rPr>
          <w:rFonts w:eastAsia="Calibri" w:cs="Times New Roman"/>
          <w:b/>
          <w:noProof/>
          <w:color w:val="auto"/>
          <w:sz w:val="18"/>
          <w:szCs w:val="40"/>
          <w:lang w:val="ka-GE"/>
        </w:rPr>
      </w:pPr>
    </w:p>
    <w:p w:rsidR="000977A9" w:rsidRPr="00B71445" w:rsidRDefault="000977A9" w:rsidP="000977A9">
      <w:pPr>
        <w:spacing w:after="0"/>
        <w:jc w:val="center"/>
        <w:rPr>
          <w:rFonts w:eastAsia="Calibri" w:cs="Times New Roman"/>
          <w:b/>
          <w:noProof/>
          <w:color w:val="auto"/>
          <w:sz w:val="10"/>
          <w:szCs w:val="24"/>
          <w:lang w:val="ka-GE"/>
        </w:rPr>
      </w:pPr>
    </w:p>
    <w:p w:rsidR="000977A9" w:rsidRPr="00B71445" w:rsidRDefault="000977A9" w:rsidP="000977A9">
      <w:pPr>
        <w:spacing w:after="0"/>
        <w:jc w:val="left"/>
        <w:rPr>
          <w:rFonts w:eastAsia="Calibri" w:cs="Times New Roman"/>
          <w:b/>
          <w:noProof/>
          <w:color w:val="auto"/>
          <w:sz w:val="10"/>
          <w:szCs w:val="24"/>
          <w:lang w:val="ka-GE"/>
        </w:rPr>
      </w:pPr>
    </w:p>
    <w:p w:rsidR="000977A9" w:rsidRPr="00B71445" w:rsidRDefault="000977A9" w:rsidP="000977A9">
      <w:pPr>
        <w:spacing w:after="0"/>
        <w:jc w:val="center"/>
        <w:rPr>
          <w:rFonts w:eastAsia="Calibri" w:cs="Times New Roman"/>
          <w:b/>
          <w:noProof/>
          <w:color w:val="auto"/>
          <w:sz w:val="10"/>
          <w:szCs w:val="24"/>
          <w:lang w:val="ka-GE"/>
        </w:rPr>
      </w:pPr>
    </w:p>
    <w:p w:rsidR="00FA0313" w:rsidRPr="00B71445" w:rsidRDefault="00FA0313" w:rsidP="000977A9">
      <w:pPr>
        <w:spacing w:after="0"/>
        <w:jc w:val="center"/>
        <w:rPr>
          <w:rFonts w:eastAsia="Calibri" w:cs="Times New Roman"/>
          <w:b/>
          <w:noProof/>
          <w:color w:val="auto"/>
          <w:sz w:val="10"/>
          <w:szCs w:val="24"/>
          <w:lang w:val="ka-GE"/>
        </w:rPr>
      </w:pPr>
    </w:p>
    <w:p w:rsidR="00FA0313" w:rsidRPr="00B71445" w:rsidRDefault="00FA0313" w:rsidP="000977A9">
      <w:pPr>
        <w:spacing w:after="0"/>
        <w:jc w:val="center"/>
        <w:rPr>
          <w:rFonts w:eastAsia="Calibri" w:cs="Times New Roman"/>
          <w:b/>
          <w:noProof/>
          <w:color w:val="auto"/>
          <w:sz w:val="10"/>
          <w:szCs w:val="24"/>
          <w:lang w:val="ka-GE"/>
        </w:rPr>
      </w:pPr>
    </w:p>
    <w:p w:rsidR="000977A9" w:rsidRPr="00B71445" w:rsidRDefault="000977A9" w:rsidP="000A13E8">
      <w:pPr>
        <w:spacing w:after="0"/>
        <w:rPr>
          <w:rFonts w:eastAsia="Calibri" w:cs="Times New Roman"/>
          <w:b/>
          <w:noProof/>
          <w:color w:val="auto"/>
          <w:sz w:val="10"/>
          <w:szCs w:val="24"/>
          <w:lang w:val="ka-GE"/>
        </w:rPr>
      </w:pPr>
    </w:p>
    <w:p w:rsidR="000977A9" w:rsidRPr="00B71445" w:rsidRDefault="000977A9" w:rsidP="0085679B">
      <w:pPr>
        <w:spacing w:after="0"/>
        <w:rPr>
          <w:rFonts w:eastAsia="Calibri" w:cs="Times New Roman"/>
          <w:b/>
          <w:noProof/>
          <w:color w:val="auto"/>
          <w:sz w:val="10"/>
          <w:szCs w:val="24"/>
          <w:lang w:val="ka-GE"/>
        </w:rPr>
      </w:pPr>
    </w:p>
    <w:p w:rsidR="000977A9" w:rsidRPr="00B71445" w:rsidRDefault="000977A9" w:rsidP="000977A9">
      <w:pPr>
        <w:spacing w:after="0"/>
        <w:jc w:val="center"/>
        <w:rPr>
          <w:rFonts w:eastAsia="Calibri" w:cs="Times New Roman"/>
          <w:b/>
          <w:noProof/>
          <w:color w:val="auto"/>
          <w:sz w:val="10"/>
          <w:szCs w:val="24"/>
          <w:lang w:val="ka-GE"/>
        </w:rPr>
      </w:pPr>
    </w:p>
    <w:p w:rsidR="00FA0313" w:rsidRDefault="00FA0313" w:rsidP="000977A9">
      <w:pPr>
        <w:spacing w:after="0"/>
        <w:jc w:val="center"/>
        <w:rPr>
          <w:rFonts w:eastAsia="Calibri" w:cs="Times New Roman"/>
          <w:b/>
          <w:noProof/>
          <w:color w:val="auto"/>
          <w:sz w:val="10"/>
          <w:szCs w:val="24"/>
          <w:lang w:val="ka-GE"/>
        </w:rPr>
      </w:pPr>
    </w:p>
    <w:p w:rsidR="007F56B9" w:rsidRDefault="007F56B9" w:rsidP="000977A9">
      <w:pPr>
        <w:spacing w:after="0"/>
        <w:jc w:val="center"/>
        <w:rPr>
          <w:rFonts w:eastAsia="Calibri" w:cs="Times New Roman"/>
          <w:b/>
          <w:noProof/>
          <w:color w:val="auto"/>
          <w:sz w:val="10"/>
          <w:szCs w:val="24"/>
          <w:lang w:val="ka-GE"/>
        </w:rPr>
      </w:pPr>
    </w:p>
    <w:p w:rsidR="007F56B9" w:rsidRDefault="007F56B9" w:rsidP="000977A9">
      <w:pPr>
        <w:spacing w:after="0"/>
        <w:jc w:val="center"/>
        <w:rPr>
          <w:rFonts w:eastAsia="Calibri" w:cs="Times New Roman"/>
          <w:b/>
          <w:noProof/>
          <w:color w:val="auto"/>
          <w:sz w:val="10"/>
          <w:szCs w:val="24"/>
          <w:lang w:val="ka-GE"/>
        </w:rPr>
      </w:pPr>
    </w:p>
    <w:p w:rsidR="007F56B9" w:rsidRDefault="007F56B9" w:rsidP="000977A9">
      <w:pPr>
        <w:spacing w:after="0"/>
        <w:jc w:val="center"/>
        <w:rPr>
          <w:rFonts w:eastAsia="Calibri" w:cs="Times New Roman"/>
          <w:b/>
          <w:noProof/>
          <w:color w:val="auto"/>
          <w:sz w:val="10"/>
          <w:szCs w:val="24"/>
          <w:lang w:val="ka-GE"/>
        </w:rPr>
      </w:pPr>
    </w:p>
    <w:p w:rsidR="007F56B9" w:rsidRDefault="007F56B9" w:rsidP="000977A9">
      <w:pPr>
        <w:spacing w:after="0"/>
        <w:jc w:val="center"/>
        <w:rPr>
          <w:rFonts w:eastAsia="Calibri" w:cs="Times New Roman"/>
          <w:b/>
          <w:noProof/>
          <w:color w:val="auto"/>
          <w:sz w:val="10"/>
          <w:szCs w:val="24"/>
          <w:lang w:val="ka-GE"/>
        </w:rPr>
      </w:pPr>
    </w:p>
    <w:p w:rsidR="007F56B9" w:rsidRDefault="007F56B9" w:rsidP="000977A9">
      <w:pPr>
        <w:spacing w:after="0"/>
        <w:jc w:val="center"/>
        <w:rPr>
          <w:rFonts w:eastAsia="Calibri" w:cs="Times New Roman"/>
          <w:b/>
          <w:noProof/>
          <w:color w:val="auto"/>
          <w:sz w:val="10"/>
          <w:szCs w:val="24"/>
          <w:lang w:val="ka-GE"/>
        </w:rPr>
      </w:pPr>
    </w:p>
    <w:p w:rsidR="007F56B9" w:rsidRDefault="007F56B9" w:rsidP="000977A9">
      <w:pPr>
        <w:spacing w:after="0"/>
        <w:jc w:val="center"/>
        <w:rPr>
          <w:rFonts w:eastAsia="Calibri" w:cs="Times New Roman"/>
          <w:b/>
          <w:noProof/>
          <w:color w:val="auto"/>
          <w:sz w:val="10"/>
          <w:szCs w:val="24"/>
          <w:lang w:val="ka-GE"/>
        </w:rPr>
      </w:pPr>
    </w:p>
    <w:p w:rsidR="007F56B9" w:rsidRDefault="007F56B9" w:rsidP="000977A9">
      <w:pPr>
        <w:spacing w:after="0"/>
        <w:jc w:val="center"/>
        <w:rPr>
          <w:rFonts w:eastAsia="Calibri" w:cs="Times New Roman"/>
          <w:b/>
          <w:noProof/>
          <w:color w:val="auto"/>
          <w:sz w:val="10"/>
          <w:szCs w:val="24"/>
          <w:lang w:val="ka-GE"/>
        </w:rPr>
      </w:pPr>
    </w:p>
    <w:p w:rsidR="007F56B9" w:rsidRPr="00B71445" w:rsidRDefault="007F56B9" w:rsidP="000977A9">
      <w:pPr>
        <w:spacing w:after="0"/>
        <w:jc w:val="center"/>
        <w:rPr>
          <w:rFonts w:eastAsia="Calibri" w:cs="Times New Roman"/>
          <w:b/>
          <w:noProof/>
          <w:color w:val="auto"/>
          <w:sz w:val="10"/>
          <w:szCs w:val="24"/>
          <w:lang w:val="ka-GE"/>
        </w:rPr>
      </w:pPr>
    </w:p>
    <w:p w:rsidR="000977A9" w:rsidRPr="00B71445" w:rsidRDefault="000977A9" w:rsidP="000977A9">
      <w:pPr>
        <w:spacing w:after="0"/>
        <w:jc w:val="center"/>
        <w:rPr>
          <w:rFonts w:eastAsia="Calibri" w:cs="Times New Roman"/>
          <w:b/>
          <w:noProof/>
          <w:color w:val="auto"/>
          <w:sz w:val="10"/>
          <w:szCs w:val="24"/>
          <w:lang w:val="ka-GE"/>
        </w:rPr>
      </w:pPr>
    </w:p>
    <w:p w:rsidR="000977A9" w:rsidRPr="00B71445" w:rsidRDefault="000977A9" w:rsidP="000977A9">
      <w:pPr>
        <w:spacing w:after="0"/>
        <w:jc w:val="center"/>
        <w:rPr>
          <w:rFonts w:eastAsia="Calibri" w:cs="Times New Roman"/>
          <w:b/>
          <w:noProof/>
          <w:color w:val="auto"/>
          <w:lang w:val="ka-GE"/>
        </w:rPr>
      </w:pPr>
      <w:r w:rsidRPr="00B71445">
        <w:rPr>
          <w:rFonts w:eastAsia="Calibri" w:cs="Times New Roman"/>
          <w:b/>
          <w:noProof/>
          <w:color w:val="auto"/>
          <w:lang w:val="ka-GE"/>
        </w:rPr>
        <w:t>202</w:t>
      </w:r>
      <w:r w:rsidR="00966E60" w:rsidRPr="00B71445">
        <w:rPr>
          <w:rFonts w:eastAsia="Calibri" w:cs="Times New Roman"/>
          <w:b/>
          <w:noProof/>
          <w:color w:val="auto"/>
          <w:lang w:val="ka-GE"/>
        </w:rPr>
        <w:t>2</w:t>
      </w:r>
      <w:r w:rsidRPr="00B71445">
        <w:rPr>
          <w:rFonts w:eastAsia="Calibri" w:cs="Times New Roman"/>
          <w:b/>
          <w:noProof/>
          <w:color w:val="auto"/>
          <w:lang w:val="ka-GE"/>
        </w:rPr>
        <w:t xml:space="preserve"> წელი</w:t>
      </w:r>
    </w:p>
    <w:p w:rsidR="000977A9" w:rsidRPr="00B71445" w:rsidRDefault="000977A9" w:rsidP="000977A9">
      <w:pPr>
        <w:spacing w:before="0" w:after="0"/>
        <w:jc w:val="center"/>
        <w:rPr>
          <w:rFonts w:eastAsia="Calibri" w:cs="Times New Roman"/>
          <w:b/>
          <w:noProof/>
          <w:color w:val="auto"/>
          <w:szCs w:val="20"/>
          <w:lang w:val="ka-GE"/>
        </w:rPr>
      </w:pPr>
      <w:r w:rsidRPr="00B71445">
        <w:rPr>
          <w:rFonts w:eastAsia="Calibri" w:cs="Times New Roman"/>
          <w:b/>
          <w:noProof/>
          <w:color w:val="auto"/>
          <w:szCs w:val="20"/>
          <w:lang w:val="ka-GE" w:eastAsia="ka-GE"/>
        </w:rPr>
        <mc:AlternateContent>
          <mc:Choice Requires="wps">
            <w:drawing>
              <wp:anchor distT="4294967294" distB="4294967294" distL="114300" distR="114300" simplePos="0" relativeHeight="251660288" behindDoc="0" locked="0" layoutInCell="1" allowOverlap="1" wp14:anchorId="5106FE29" wp14:editId="14514C3B">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ED4AB" id="Straight Connector 15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0977A9" w:rsidRPr="00B71445" w:rsidRDefault="000977A9" w:rsidP="00FA0313">
      <w:pPr>
        <w:spacing w:before="0" w:after="0"/>
        <w:jc w:val="center"/>
        <w:rPr>
          <w:rFonts w:eastAsia="Calibri" w:cs="Arial"/>
          <w:b/>
          <w:noProof/>
          <w:color w:val="808080" w:themeColor="background1" w:themeShade="80"/>
          <w:sz w:val="20"/>
          <w:szCs w:val="20"/>
          <w:lang w:val="ka-GE"/>
        </w:rPr>
      </w:pPr>
      <w:r w:rsidRPr="00B71445">
        <w:rPr>
          <w:rFonts w:eastAsia="Calibri" w:cs="Arial"/>
          <w:b/>
          <w:noProof/>
          <w:color w:val="808080" w:themeColor="background1" w:themeShade="80"/>
          <w:sz w:val="20"/>
          <w:szCs w:val="20"/>
          <w:lang w:val="ka-GE"/>
        </w:rPr>
        <w:t>GAMMA Consulting Ltd. 19d. Guramishvili av, 0192, Tbilisi, Georgia</w:t>
      </w:r>
    </w:p>
    <w:p w:rsidR="000977A9" w:rsidRPr="00B71445" w:rsidRDefault="000977A9" w:rsidP="00FA0313">
      <w:pPr>
        <w:spacing w:before="0" w:after="0"/>
        <w:jc w:val="center"/>
        <w:rPr>
          <w:rFonts w:eastAsia="Calibri" w:cs="Arial"/>
          <w:b/>
          <w:noProof/>
          <w:color w:val="808080" w:themeColor="background1" w:themeShade="80"/>
          <w:sz w:val="20"/>
          <w:szCs w:val="20"/>
          <w:lang w:val="ka-GE"/>
        </w:rPr>
      </w:pPr>
      <w:r w:rsidRPr="00B71445">
        <w:rPr>
          <w:rFonts w:eastAsia="Calibri" w:cs="Arial"/>
          <w:b/>
          <w:noProof/>
          <w:color w:val="808080" w:themeColor="background1" w:themeShade="80"/>
          <w:sz w:val="20"/>
          <w:szCs w:val="20"/>
          <w:lang w:val="ka-GE"/>
        </w:rPr>
        <w:t xml:space="preserve">Tel: +(995 32) 261 44 34  +(995 32) 260 15 27 E-mail: </w:t>
      </w:r>
      <w:hyperlink r:id="rId9" w:history="1">
        <w:r w:rsidRPr="00B71445">
          <w:rPr>
            <w:rFonts w:eastAsia="Calibri" w:cs="Arial"/>
            <w:b/>
            <w:noProof/>
            <w:color w:val="808080" w:themeColor="background1" w:themeShade="80"/>
            <w:sz w:val="20"/>
            <w:szCs w:val="20"/>
            <w:lang w:val="ka-GE"/>
          </w:rPr>
          <w:t>zmgreen@gamma.ge</w:t>
        </w:r>
      </w:hyperlink>
      <w:r w:rsidRPr="00B71445">
        <w:rPr>
          <w:rFonts w:eastAsia="Calibri" w:cs="Arial"/>
          <w:b/>
          <w:noProof/>
          <w:color w:val="808080" w:themeColor="background1" w:themeShade="80"/>
          <w:sz w:val="20"/>
          <w:szCs w:val="20"/>
          <w:lang w:val="ka-GE"/>
        </w:rPr>
        <w:t>; j.akhvlediani@gamma.ge</w:t>
      </w:r>
    </w:p>
    <w:p w:rsidR="00CA0EB3" w:rsidRPr="00B71445" w:rsidRDefault="000977A9" w:rsidP="00FA0313">
      <w:pPr>
        <w:spacing w:before="0" w:after="0"/>
        <w:rPr>
          <w:rFonts w:eastAsia="Calibri" w:cs="Arial"/>
          <w:b/>
          <w:noProof/>
          <w:color w:val="808080" w:themeColor="background1" w:themeShade="80"/>
          <w:sz w:val="20"/>
          <w:szCs w:val="20"/>
          <w:lang w:val="ka-GE"/>
        </w:rPr>
      </w:pPr>
      <w:r w:rsidRPr="00B71445">
        <w:rPr>
          <w:noProof/>
          <w:color w:val="auto"/>
          <w:lang w:val="ka-GE"/>
        </w:rPr>
        <w:t xml:space="preserve">                                                      </w:t>
      </w:r>
      <w:hyperlink r:id="rId10" w:history="1">
        <w:r w:rsidRPr="00B71445">
          <w:rPr>
            <w:rFonts w:eastAsia="Calibri" w:cs="Arial"/>
            <w:b/>
            <w:noProof/>
            <w:color w:val="808080" w:themeColor="background1" w:themeShade="80"/>
            <w:sz w:val="20"/>
            <w:szCs w:val="20"/>
            <w:lang w:val="ka-GE"/>
          </w:rPr>
          <w:t>www.facebook.com/gammaconsultingGeorgia</w:t>
        </w:r>
      </w:hyperlink>
    </w:p>
    <w:sdt>
      <w:sdtPr>
        <w:rPr>
          <w:rFonts w:ascii="Sylfaen" w:eastAsiaTheme="minorHAnsi" w:hAnsi="Sylfaen" w:cstheme="minorBidi"/>
          <w:b/>
          <w:noProof/>
          <w:color w:val="000000" w:themeColor="text1"/>
          <w:sz w:val="20"/>
          <w:szCs w:val="20"/>
          <w:lang w:val="en-US"/>
        </w:rPr>
        <w:id w:val="-730302124"/>
        <w:docPartObj>
          <w:docPartGallery w:val="Table of Contents"/>
          <w:docPartUnique/>
        </w:docPartObj>
      </w:sdtPr>
      <w:sdtEndPr>
        <w:rPr>
          <w:b w:val="0"/>
          <w:bCs/>
        </w:rPr>
      </w:sdtEndPr>
      <w:sdtContent>
        <w:p w:rsidR="0094015D" w:rsidRPr="003C73A7" w:rsidRDefault="009C02AB" w:rsidP="003C73A7">
          <w:pPr>
            <w:pStyle w:val="TOCHeading"/>
            <w:jc w:val="center"/>
            <w:rPr>
              <w:rFonts w:ascii="Sylfaen" w:hAnsi="Sylfaen"/>
              <w:b/>
              <w:noProof/>
              <w:color w:val="auto"/>
              <w:sz w:val="20"/>
              <w:szCs w:val="20"/>
            </w:rPr>
          </w:pPr>
          <w:r w:rsidRPr="003C73A7">
            <w:rPr>
              <w:rFonts w:ascii="Sylfaen" w:hAnsi="Sylfaen" w:cs="Sylfaen"/>
              <w:b/>
              <w:noProof/>
              <w:color w:val="auto"/>
              <w:sz w:val="20"/>
              <w:szCs w:val="20"/>
            </w:rPr>
            <w:t>სარჩევი</w:t>
          </w:r>
        </w:p>
        <w:p w:rsidR="00A6562F" w:rsidRDefault="0094015D">
          <w:pPr>
            <w:pStyle w:val="TOC1"/>
            <w:tabs>
              <w:tab w:val="left" w:pos="440"/>
              <w:tab w:val="right" w:leader="dot" w:pos="9621"/>
            </w:tabs>
            <w:rPr>
              <w:rFonts w:asciiTheme="minorHAnsi" w:eastAsiaTheme="minorEastAsia" w:hAnsiTheme="minorHAnsi"/>
              <w:noProof/>
              <w:color w:val="auto"/>
              <w:lang w:val="ka-GE" w:eastAsia="ka-GE"/>
            </w:rPr>
          </w:pPr>
          <w:r w:rsidRPr="003C73A7">
            <w:rPr>
              <w:b/>
              <w:noProof/>
              <w:sz w:val="20"/>
              <w:szCs w:val="20"/>
              <w:lang w:val="ka-GE"/>
            </w:rPr>
            <w:fldChar w:fldCharType="begin"/>
          </w:r>
          <w:r w:rsidRPr="003C73A7">
            <w:rPr>
              <w:b/>
              <w:noProof/>
              <w:sz w:val="20"/>
              <w:szCs w:val="20"/>
              <w:lang w:val="ka-GE"/>
            </w:rPr>
            <w:instrText xml:space="preserve"> TOC \o "1-3" \h \z \u </w:instrText>
          </w:r>
          <w:r w:rsidRPr="003C73A7">
            <w:rPr>
              <w:b/>
              <w:noProof/>
              <w:sz w:val="20"/>
              <w:szCs w:val="20"/>
              <w:lang w:val="ka-GE"/>
            </w:rPr>
            <w:fldChar w:fldCharType="separate"/>
          </w:r>
          <w:hyperlink w:anchor="_Toc105752537" w:history="1">
            <w:r w:rsidR="00A6562F" w:rsidRPr="004412CF">
              <w:rPr>
                <w:rStyle w:val="Hyperlink"/>
                <w:noProof/>
              </w:rPr>
              <w:t>1</w:t>
            </w:r>
            <w:r w:rsidR="00A6562F">
              <w:rPr>
                <w:rFonts w:asciiTheme="minorHAnsi" w:eastAsiaTheme="minorEastAsia" w:hAnsiTheme="minorHAnsi"/>
                <w:noProof/>
                <w:color w:val="auto"/>
                <w:lang w:val="ka-GE" w:eastAsia="ka-GE"/>
              </w:rPr>
              <w:tab/>
            </w:r>
            <w:r w:rsidR="00A6562F" w:rsidRPr="004412CF">
              <w:rPr>
                <w:rStyle w:val="Hyperlink"/>
                <w:noProof/>
              </w:rPr>
              <w:t>შესავალი</w:t>
            </w:r>
            <w:r w:rsidR="00A6562F">
              <w:rPr>
                <w:noProof/>
                <w:webHidden/>
              </w:rPr>
              <w:tab/>
            </w:r>
            <w:r w:rsidR="00A6562F">
              <w:rPr>
                <w:noProof/>
                <w:webHidden/>
              </w:rPr>
              <w:fldChar w:fldCharType="begin"/>
            </w:r>
            <w:r w:rsidR="00A6562F">
              <w:rPr>
                <w:noProof/>
                <w:webHidden/>
              </w:rPr>
              <w:instrText xml:space="preserve"> PAGEREF _Toc105752537 \h </w:instrText>
            </w:r>
            <w:r w:rsidR="00A6562F">
              <w:rPr>
                <w:noProof/>
                <w:webHidden/>
              </w:rPr>
            </w:r>
            <w:r w:rsidR="00A6562F">
              <w:rPr>
                <w:noProof/>
                <w:webHidden/>
              </w:rPr>
              <w:fldChar w:fldCharType="separate"/>
            </w:r>
            <w:r w:rsidR="00880875">
              <w:rPr>
                <w:noProof/>
                <w:webHidden/>
              </w:rPr>
              <w:t>3</w:t>
            </w:r>
            <w:r w:rsidR="00A6562F">
              <w:rPr>
                <w:noProof/>
                <w:webHidden/>
              </w:rPr>
              <w:fldChar w:fldCharType="end"/>
            </w:r>
          </w:hyperlink>
        </w:p>
        <w:p w:rsidR="00A6562F" w:rsidRDefault="00046664">
          <w:pPr>
            <w:pStyle w:val="TOC1"/>
            <w:tabs>
              <w:tab w:val="left" w:pos="440"/>
              <w:tab w:val="right" w:leader="dot" w:pos="9621"/>
            </w:tabs>
            <w:rPr>
              <w:rFonts w:asciiTheme="minorHAnsi" w:eastAsiaTheme="minorEastAsia" w:hAnsiTheme="minorHAnsi"/>
              <w:noProof/>
              <w:color w:val="auto"/>
              <w:lang w:val="ka-GE" w:eastAsia="ka-GE"/>
            </w:rPr>
          </w:pPr>
          <w:hyperlink w:anchor="_Toc105752538" w:history="1">
            <w:r w:rsidR="00A6562F" w:rsidRPr="004412CF">
              <w:rPr>
                <w:rStyle w:val="Hyperlink"/>
                <w:noProof/>
              </w:rPr>
              <w:t>2</w:t>
            </w:r>
            <w:r w:rsidR="00A6562F">
              <w:rPr>
                <w:rFonts w:asciiTheme="minorHAnsi" w:eastAsiaTheme="minorEastAsia" w:hAnsiTheme="minorHAnsi"/>
                <w:noProof/>
                <w:color w:val="auto"/>
                <w:lang w:val="ka-GE" w:eastAsia="ka-GE"/>
              </w:rPr>
              <w:tab/>
            </w:r>
            <w:r w:rsidR="00A6562F" w:rsidRPr="004412CF">
              <w:rPr>
                <w:rStyle w:val="Hyperlink"/>
                <w:noProof/>
              </w:rPr>
              <w:t>დაგეგმილი საქმიანობის მოკლე აღწერა</w:t>
            </w:r>
            <w:r w:rsidR="00A6562F">
              <w:rPr>
                <w:noProof/>
                <w:webHidden/>
              </w:rPr>
              <w:tab/>
            </w:r>
            <w:r w:rsidR="00A6562F">
              <w:rPr>
                <w:noProof/>
                <w:webHidden/>
              </w:rPr>
              <w:fldChar w:fldCharType="begin"/>
            </w:r>
            <w:r w:rsidR="00A6562F">
              <w:rPr>
                <w:noProof/>
                <w:webHidden/>
              </w:rPr>
              <w:instrText xml:space="preserve"> PAGEREF _Toc105752538 \h </w:instrText>
            </w:r>
            <w:r w:rsidR="00A6562F">
              <w:rPr>
                <w:noProof/>
                <w:webHidden/>
              </w:rPr>
            </w:r>
            <w:r w:rsidR="00A6562F">
              <w:rPr>
                <w:noProof/>
                <w:webHidden/>
              </w:rPr>
              <w:fldChar w:fldCharType="separate"/>
            </w:r>
            <w:r w:rsidR="00880875">
              <w:rPr>
                <w:noProof/>
                <w:webHidden/>
              </w:rPr>
              <w:t>4</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39" w:history="1">
            <w:r w:rsidR="00A6562F" w:rsidRPr="004412CF">
              <w:rPr>
                <w:rStyle w:val="Hyperlink"/>
                <w:noProof/>
              </w:rPr>
              <w:t>2.1</w:t>
            </w:r>
            <w:r w:rsidR="00A6562F">
              <w:rPr>
                <w:rFonts w:cstheme="minorBidi"/>
                <w:noProof/>
                <w:lang w:val="ka-GE" w:eastAsia="ka-GE"/>
              </w:rPr>
              <w:tab/>
            </w:r>
            <w:r w:rsidR="00A6562F" w:rsidRPr="004412CF">
              <w:rPr>
                <w:rStyle w:val="Hyperlink"/>
                <w:rFonts w:ascii="Sylfaen" w:hAnsi="Sylfaen" w:cs="Sylfaen"/>
                <w:noProof/>
              </w:rPr>
              <w:t>დაგეგმილი</w:t>
            </w:r>
            <w:r w:rsidR="00A6562F" w:rsidRPr="004412CF">
              <w:rPr>
                <w:rStyle w:val="Hyperlink"/>
                <w:noProof/>
              </w:rPr>
              <w:t xml:space="preserve"> </w:t>
            </w:r>
            <w:r w:rsidR="00A6562F" w:rsidRPr="004412CF">
              <w:rPr>
                <w:rStyle w:val="Hyperlink"/>
                <w:rFonts w:ascii="Sylfaen" w:hAnsi="Sylfaen" w:cs="Sylfaen"/>
                <w:noProof/>
              </w:rPr>
              <w:t>საქმიანობის</w:t>
            </w:r>
            <w:r w:rsidR="00A6562F" w:rsidRPr="004412CF">
              <w:rPr>
                <w:rStyle w:val="Hyperlink"/>
                <w:noProof/>
              </w:rPr>
              <w:t xml:space="preserve"> </w:t>
            </w:r>
            <w:r w:rsidR="00A6562F" w:rsidRPr="004412CF">
              <w:rPr>
                <w:rStyle w:val="Hyperlink"/>
                <w:rFonts w:ascii="Sylfaen" w:hAnsi="Sylfaen" w:cs="Sylfaen"/>
                <w:noProof/>
              </w:rPr>
              <w:t>ზოგადი</w:t>
            </w:r>
            <w:r w:rsidR="00A6562F" w:rsidRPr="004412CF">
              <w:rPr>
                <w:rStyle w:val="Hyperlink"/>
                <w:noProof/>
              </w:rPr>
              <w:t xml:space="preserve"> </w:t>
            </w:r>
            <w:r w:rsidR="00A6562F" w:rsidRPr="004412CF">
              <w:rPr>
                <w:rStyle w:val="Hyperlink"/>
                <w:rFonts w:ascii="Sylfaen" w:hAnsi="Sylfaen" w:cs="Sylfaen"/>
                <w:noProof/>
              </w:rPr>
              <w:t>მიმოხილვა</w:t>
            </w:r>
            <w:r w:rsidR="00A6562F">
              <w:rPr>
                <w:noProof/>
                <w:webHidden/>
              </w:rPr>
              <w:tab/>
            </w:r>
            <w:r w:rsidR="00A6562F">
              <w:rPr>
                <w:noProof/>
                <w:webHidden/>
              </w:rPr>
              <w:fldChar w:fldCharType="begin"/>
            </w:r>
            <w:r w:rsidR="00A6562F">
              <w:rPr>
                <w:noProof/>
                <w:webHidden/>
              </w:rPr>
              <w:instrText xml:space="preserve"> PAGEREF _Toc105752539 \h </w:instrText>
            </w:r>
            <w:r w:rsidR="00A6562F">
              <w:rPr>
                <w:noProof/>
                <w:webHidden/>
              </w:rPr>
            </w:r>
            <w:r w:rsidR="00A6562F">
              <w:rPr>
                <w:noProof/>
                <w:webHidden/>
              </w:rPr>
              <w:fldChar w:fldCharType="separate"/>
            </w:r>
            <w:r w:rsidR="00880875">
              <w:rPr>
                <w:noProof/>
                <w:webHidden/>
              </w:rPr>
              <w:t>4</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0" w:history="1">
            <w:r w:rsidR="00A6562F" w:rsidRPr="004412CF">
              <w:rPr>
                <w:rStyle w:val="Hyperlink"/>
                <w:noProof/>
              </w:rPr>
              <w:t>2.2</w:t>
            </w:r>
            <w:r w:rsidR="00A6562F">
              <w:rPr>
                <w:rFonts w:cstheme="minorBidi"/>
                <w:noProof/>
                <w:lang w:val="ka-GE" w:eastAsia="ka-GE"/>
              </w:rPr>
              <w:tab/>
            </w:r>
            <w:r w:rsidR="00A6562F" w:rsidRPr="004412CF">
              <w:rPr>
                <w:rStyle w:val="Hyperlink"/>
                <w:rFonts w:ascii="Sylfaen" w:hAnsi="Sylfaen" w:cs="Sylfaen"/>
                <w:noProof/>
              </w:rPr>
              <w:t>საქმიანობის</w:t>
            </w:r>
            <w:r w:rsidR="00A6562F" w:rsidRPr="004412CF">
              <w:rPr>
                <w:rStyle w:val="Hyperlink"/>
                <w:noProof/>
              </w:rPr>
              <w:t xml:space="preserve"> </w:t>
            </w:r>
            <w:r w:rsidR="00A6562F" w:rsidRPr="004412CF">
              <w:rPr>
                <w:rStyle w:val="Hyperlink"/>
                <w:rFonts w:ascii="Sylfaen" w:hAnsi="Sylfaen" w:cs="Sylfaen"/>
                <w:noProof/>
              </w:rPr>
              <w:t>განხორციელების</w:t>
            </w:r>
            <w:r w:rsidR="00A6562F" w:rsidRPr="004412CF">
              <w:rPr>
                <w:rStyle w:val="Hyperlink"/>
                <w:noProof/>
              </w:rPr>
              <w:t xml:space="preserve"> </w:t>
            </w:r>
            <w:r w:rsidR="00A6562F" w:rsidRPr="004412CF">
              <w:rPr>
                <w:rStyle w:val="Hyperlink"/>
                <w:rFonts w:ascii="Sylfaen" w:hAnsi="Sylfaen" w:cs="Sylfaen"/>
                <w:noProof/>
              </w:rPr>
              <w:t>ტერიტორიის</w:t>
            </w:r>
            <w:r w:rsidR="00A6562F" w:rsidRPr="004412CF">
              <w:rPr>
                <w:rStyle w:val="Hyperlink"/>
                <w:noProof/>
              </w:rPr>
              <w:t xml:space="preserve"> </w:t>
            </w:r>
            <w:r w:rsidR="00A6562F" w:rsidRPr="004412CF">
              <w:rPr>
                <w:rStyle w:val="Hyperlink"/>
                <w:rFonts w:ascii="Sylfaen" w:hAnsi="Sylfaen" w:cs="Sylfaen"/>
                <w:noProof/>
              </w:rPr>
              <w:t>აღწერა</w:t>
            </w:r>
            <w:r w:rsidR="00A6562F">
              <w:rPr>
                <w:noProof/>
                <w:webHidden/>
              </w:rPr>
              <w:tab/>
            </w:r>
            <w:r w:rsidR="00A6562F">
              <w:rPr>
                <w:noProof/>
                <w:webHidden/>
              </w:rPr>
              <w:fldChar w:fldCharType="begin"/>
            </w:r>
            <w:r w:rsidR="00A6562F">
              <w:rPr>
                <w:noProof/>
                <w:webHidden/>
              </w:rPr>
              <w:instrText xml:space="preserve"> PAGEREF _Toc105752540 \h </w:instrText>
            </w:r>
            <w:r w:rsidR="00A6562F">
              <w:rPr>
                <w:noProof/>
                <w:webHidden/>
              </w:rPr>
            </w:r>
            <w:r w:rsidR="00A6562F">
              <w:rPr>
                <w:noProof/>
                <w:webHidden/>
              </w:rPr>
              <w:fldChar w:fldCharType="separate"/>
            </w:r>
            <w:r w:rsidR="00880875">
              <w:rPr>
                <w:noProof/>
                <w:webHidden/>
              </w:rPr>
              <w:t>5</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1" w:history="1">
            <w:r w:rsidR="00A6562F" w:rsidRPr="004412CF">
              <w:rPr>
                <w:rStyle w:val="Hyperlink"/>
                <w:noProof/>
              </w:rPr>
              <w:t>2.3</w:t>
            </w:r>
            <w:r w:rsidR="00A6562F">
              <w:rPr>
                <w:rFonts w:cstheme="minorBidi"/>
                <w:noProof/>
                <w:lang w:val="ka-GE" w:eastAsia="ka-GE"/>
              </w:rPr>
              <w:tab/>
            </w:r>
            <w:r w:rsidR="00A6562F" w:rsidRPr="004412CF">
              <w:rPr>
                <w:rStyle w:val="Hyperlink"/>
                <w:rFonts w:ascii="Sylfaen" w:hAnsi="Sylfaen" w:cs="Sylfaen"/>
                <w:noProof/>
              </w:rPr>
              <w:t>საწარმოს</w:t>
            </w:r>
            <w:r w:rsidR="00A6562F" w:rsidRPr="004412CF">
              <w:rPr>
                <w:rStyle w:val="Hyperlink"/>
                <w:noProof/>
              </w:rPr>
              <w:t xml:space="preserve"> </w:t>
            </w:r>
            <w:r w:rsidR="00A6562F" w:rsidRPr="004412CF">
              <w:rPr>
                <w:rStyle w:val="Hyperlink"/>
                <w:rFonts w:ascii="Sylfaen" w:hAnsi="Sylfaen" w:cs="Sylfaen"/>
                <w:noProof/>
              </w:rPr>
              <w:t>ტექნოლოგიური</w:t>
            </w:r>
            <w:r w:rsidR="00A6562F" w:rsidRPr="004412CF">
              <w:rPr>
                <w:rStyle w:val="Hyperlink"/>
                <w:noProof/>
              </w:rPr>
              <w:t xml:space="preserve"> </w:t>
            </w:r>
            <w:r w:rsidR="00A6562F" w:rsidRPr="004412CF">
              <w:rPr>
                <w:rStyle w:val="Hyperlink"/>
                <w:rFonts w:ascii="Sylfaen" w:hAnsi="Sylfaen" w:cs="Sylfaen"/>
                <w:noProof/>
              </w:rPr>
              <w:t>მოწყობილობების</w:t>
            </w:r>
            <w:r w:rsidR="00A6562F" w:rsidRPr="004412CF">
              <w:rPr>
                <w:rStyle w:val="Hyperlink"/>
                <w:noProof/>
              </w:rPr>
              <w:t xml:space="preserve"> </w:t>
            </w:r>
            <w:r w:rsidR="00A6562F" w:rsidRPr="004412CF">
              <w:rPr>
                <w:rStyle w:val="Hyperlink"/>
                <w:rFonts w:ascii="Sylfaen" w:hAnsi="Sylfaen" w:cs="Sylfaen"/>
                <w:noProof/>
              </w:rPr>
              <w:t>და</w:t>
            </w:r>
            <w:r w:rsidR="00A6562F" w:rsidRPr="004412CF">
              <w:rPr>
                <w:rStyle w:val="Hyperlink"/>
                <w:noProof/>
              </w:rPr>
              <w:t xml:space="preserve"> </w:t>
            </w:r>
            <w:r w:rsidR="00A6562F" w:rsidRPr="004412CF">
              <w:rPr>
                <w:rStyle w:val="Hyperlink"/>
                <w:rFonts w:ascii="Sylfaen" w:hAnsi="Sylfaen" w:cs="Sylfaen"/>
                <w:noProof/>
              </w:rPr>
              <w:t>ტექნოლოგიური</w:t>
            </w:r>
            <w:r w:rsidR="00A6562F" w:rsidRPr="004412CF">
              <w:rPr>
                <w:rStyle w:val="Hyperlink"/>
                <w:noProof/>
              </w:rPr>
              <w:t xml:space="preserve"> </w:t>
            </w:r>
            <w:r w:rsidR="00A6562F" w:rsidRPr="004412CF">
              <w:rPr>
                <w:rStyle w:val="Hyperlink"/>
                <w:rFonts w:ascii="Sylfaen" w:hAnsi="Sylfaen" w:cs="Sylfaen"/>
                <w:noProof/>
              </w:rPr>
              <w:t>პროცესის</w:t>
            </w:r>
            <w:r w:rsidR="00A6562F" w:rsidRPr="004412CF">
              <w:rPr>
                <w:rStyle w:val="Hyperlink"/>
                <w:noProof/>
              </w:rPr>
              <w:t xml:space="preserve"> </w:t>
            </w:r>
            <w:r w:rsidR="00A6562F" w:rsidRPr="004412CF">
              <w:rPr>
                <w:rStyle w:val="Hyperlink"/>
                <w:rFonts w:ascii="Sylfaen" w:hAnsi="Sylfaen" w:cs="Sylfaen"/>
                <w:noProof/>
              </w:rPr>
              <w:t>ზოგადი</w:t>
            </w:r>
            <w:r w:rsidR="00A6562F" w:rsidRPr="004412CF">
              <w:rPr>
                <w:rStyle w:val="Hyperlink"/>
                <w:noProof/>
              </w:rPr>
              <w:t xml:space="preserve"> </w:t>
            </w:r>
            <w:r w:rsidR="00A6562F" w:rsidRPr="004412CF">
              <w:rPr>
                <w:rStyle w:val="Hyperlink"/>
                <w:rFonts w:ascii="Sylfaen" w:hAnsi="Sylfaen" w:cs="Sylfaen"/>
                <w:noProof/>
              </w:rPr>
              <w:t>აღწერა</w:t>
            </w:r>
            <w:r w:rsidR="00A6562F" w:rsidRPr="004412CF">
              <w:rPr>
                <w:rStyle w:val="Hyperlink"/>
                <w:noProof/>
              </w:rPr>
              <w:t>.</w:t>
            </w:r>
            <w:r w:rsidR="00A6562F">
              <w:rPr>
                <w:noProof/>
                <w:webHidden/>
              </w:rPr>
              <w:tab/>
            </w:r>
            <w:r w:rsidR="00A6562F">
              <w:rPr>
                <w:noProof/>
                <w:webHidden/>
              </w:rPr>
              <w:fldChar w:fldCharType="begin"/>
            </w:r>
            <w:r w:rsidR="00A6562F">
              <w:rPr>
                <w:noProof/>
                <w:webHidden/>
              </w:rPr>
              <w:instrText xml:space="preserve"> PAGEREF _Toc105752541 \h </w:instrText>
            </w:r>
            <w:r w:rsidR="00A6562F">
              <w:rPr>
                <w:noProof/>
                <w:webHidden/>
              </w:rPr>
            </w:r>
            <w:r w:rsidR="00A6562F">
              <w:rPr>
                <w:noProof/>
                <w:webHidden/>
              </w:rPr>
              <w:fldChar w:fldCharType="separate"/>
            </w:r>
            <w:r w:rsidR="00880875">
              <w:rPr>
                <w:noProof/>
                <w:webHidden/>
              </w:rPr>
              <w:t>10</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2" w:history="1">
            <w:r w:rsidR="00A6562F" w:rsidRPr="004412CF">
              <w:rPr>
                <w:rStyle w:val="Hyperlink"/>
                <w:noProof/>
              </w:rPr>
              <w:t>2.4</w:t>
            </w:r>
            <w:r w:rsidR="00A6562F">
              <w:rPr>
                <w:rFonts w:cstheme="minorBidi"/>
                <w:noProof/>
                <w:lang w:val="ka-GE" w:eastAsia="ka-GE"/>
              </w:rPr>
              <w:tab/>
            </w:r>
            <w:r w:rsidR="00A6562F" w:rsidRPr="004412CF">
              <w:rPr>
                <w:rStyle w:val="Hyperlink"/>
                <w:rFonts w:ascii="Sylfaen" w:hAnsi="Sylfaen" w:cs="Sylfaen"/>
                <w:noProof/>
              </w:rPr>
              <w:t>საწარმოში</w:t>
            </w:r>
            <w:r w:rsidR="00A6562F" w:rsidRPr="004412CF">
              <w:rPr>
                <w:rStyle w:val="Hyperlink"/>
                <w:noProof/>
              </w:rPr>
              <w:t xml:space="preserve"> </w:t>
            </w:r>
            <w:r w:rsidR="00A6562F" w:rsidRPr="004412CF">
              <w:rPr>
                <w:rStyle w:val="Hyperlink"/>
                <w:rFonts w:ascii="Sylfaen" w:hAnsi="Sylfaen" w:cs="Sylfaen"/>
                <w:noProof/>
              </w:rPr>
              <w:t>ინსინერაციის</w:t>
            </w:r>
            <w:r w:rsidR="00A6562F" w:rsidRPr="004412CF">
              <w:rPr>
                <w:rStyle w:val="Hyperlink"/>
                <w:noProof/>
              </w:rPr>
              <w:t xml:space="preserve"> </w:t>
            </w:r>
            <w:r w:rsidR="00A6562F" w:rsidRPr="004412CF">
              <w:rPr>
                <w:rStyle w:val="Hyperlink"/>
                <w:rFonts w:ascii="Sylfaen" w:hAnsi="Sylfaen" w:cs="Sylfaen"/>
                <w:noProof/>
              </w:rPr>
              <w:t>მიზნით</w:t>
            </w:r>
            <w:r w:rsidR="00A6562F" w:rsidRPr="004412CF">
              <w:rPr>
                <w:rStyle w:val="Hyperlink"/>
                <w:noProof/>
              </w:rPr>
              <w:t xml:space="preserve"> </w:t>
            </w:r>
            <w:r w:rsidR="00A6562F" w:rsidRPr="004412CF">
              <w:rPr>
                <w:rStyle w:val="Hyperlink"/>
                <w:rFonts w:ascii="Sylfaen" w:hAnsi="Sylfaen" w:cs="Sylfaen"/>
                <w:noProof/>
              </w:rPr>
              <w:t>შემოტანილი</w:t>
            </w:r>
            <w:r w:rsidR="00A6562F" w:rsidRPr="004412CF">
              <w:rPr>
                <w:rStyle w:val="Hyperlink"/>
                <w:noProof/>
              </w:rPr>
              <w:t xml:space="preserve"> </w:t>
            </w:r>
            <w:r w:rsidR="00A6562F" w:rsidRPr="004412CF">
              <w:rPr>
                <w:rStyle w:val="Hyperlink"/>
                <w:rFonts w:ascii="Sylfaen" w:hAnsi="Sylfaen" w:cs="Sylfaen"/>
                <w:noProof/>
              </w:rPr>
              <w:t>ნარჩენების</w:t>
            </w:r>
            <w:r w:rsidR="00A6562F" w:rsidRPr="004412CF">
              <w:rPr>
                <w:rStyle w:val="Hyperlink"/>
                <w:noProof/>
              </w:rPr>
              <w:t xml:space="preserve"> </w:t>
            </w:r>
            <w:r w:rsidR="00A6562F" w:rsidRPr="004412CF">
              <w:rPr>
                <w:rStyle w:val="Hyperlink"/>
                <w:rFonts w:ascii="Sylfaen" w:hAnsi="Sylfaen" w:cs="Sylfaen"/>
                <w:noProof/>
              </w:rPr>
              <w:t>სახეობები</w:t>
            </w:r>
            <w:r w:rsidR="00A6562F">
              <w:rPr>
                <w:noProof/>
                <w:webHidden/>
              </w:rPr>
              <w:tab/>
            </w:r>
            <w:r w:rsidR="00A6562F">
              <w:rPr>
                <w:noProof/>
                <w:webHidden/>
              </w:rPr>
              <w:fldChar w:fldCharType="begin"/>
            </w:r>
            <w:r w:rsidR="00A6562F">
              <w:rPr>
                <w:noProof/>
                <w:webHidden/>
              </w:rPr>
              <w:instrText xml:space="preserve"> PAGEREF _Toc105752542 \h </w:instrText>
            </w:r>
            <w:r w:rsidR="00A6562F">
              <w:rPr>
                <w:noProof/>
                <w:webHidden/>
              </w:rPr>
            </w:r>
            <w:r w:rsidR="00A6562F">
              <w:rPr>
                <w:noProof/>
                <w:webHidden/>
              </w:rPr>
              <w:fldChar w:fldCharType="separate"/>
            </w:r>
            <w:r w:rsidR="00880875">
              <w:rPr>
                <w:noProof/>
                <w:webHidden/>
              </w:rPr>
              <w:t>12</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3" w:history="1">
            <w:r w:rsidR="00A6562F" w:rsidRPr="004412CF">
              <w:rPr>
                <w:rStyle w:val="Hyperlink"/>
                <w:noProof/>
              </w:rPr>
              <w:t>2.5</w:t>
            </w:r>
            <w:r w:rsidR="00A6562F">
              <w:rPr>
                <w:rFonts w:cstheme="minorBidi"/>
                <w:noProof/>
                <w:lang w:val="ka-GE" w:eastAsia="ka-GE"/>
              </w:rPr>
              <w:tab/>
            </w:r>
            <w:r w:rsidR="00A6562F" w:rsidRPr="004412CF">
              <w:rPr>
                <w:rStyle w:val="Hyperlink"/>
                <w:rFonts w:ascii="Sylfaen" w:hAnsi="Sylfaen" w:cs="Sylfaen"/>
                <w:noProof/>
              </w:rPr>
              <w:t>საწარმოში</w:t>
            </w:r>
            <w:r w:rsidR="00A6562F" w:rsidRPr="004412CF">
              <w:rPr>
                <w:rStyle w:val="Hyperlink"/>
                <w:noProof/>
              </w:rPr>
              <w:t xml:space="preserve"> </w:t>
            </w:r>
            <w:r w:rsidR="00A6562F" w:rsidRPr="004412CF">
              <w:rPr>
                <w:rStyle w:val="Hyperlink"/>
                <w:rFonts w:ascii="Sylfaen" w:hAnsi="Sylfaen" w:cs="Sylfaen"/>
                <w:noProof/>
              </w:rPr>
              <w:t>წარმოქმნილი</w:t>
            </w:r>
            <w:r w:rsidR="00A6562F" w:rsidRPr="004412CF">
              <w:rPr>
                <w:rStyle w:val="Hyperlink"/>
                <w:noProof/>
              </w:rPr>
              <w:t xml:space="preserve"> </w:t>
            </w:r>
            <w:r w:rsidR="00A6562F" w:rsidRPr="004412CF">
              <w:rPr>
                <w:rStyle w:val="Hyperlink"/>
                <w:rFonts w:ascii="Sylfaen" w:hAnsi="Sylfaen" w:cs="Sylfaen"/>
                <w:noProof/>
              </w:rPr>
              <w:t>ნარჩენების</w:t>
            </w:r>
            <w:r w:rsidR="00A6562F" w:rsidRPr="004412CF">
              <w:rPr>
                <w:rStyle w:val="Hyperlink"/>
                <w:noProof/>
              </w:rPr>
              <w:t xml:space="preserve"> </w:t>
            </w:r>
            <w:r w:rsidR="00A6562F" w:rsidRPr="004412CF">
              <w:rPr>
                <w:rStyle w:val="Hyperlink"/>
                <w:rFonts w:ascii="Sylfaen" w:hAnsi="Sylfaen" w:cs="Sylfaen"/>
                <w:noProof/>
              </w:rPr>
              <w:t>სახეობები</w:t>
            </w:r>
            <w:r w:rsidR="00A6562F" w:rsidRPr="004412CF">
              <w:rPr>
                <w:rStyle w:val="Hyperlink"/>
                <w:noProof/>
              </w:rPr>
              <w:t xml:space="preserve"> </w:t>
            </w:r>
            <w:r w:rsidR="00A6562F" w:rsidRPr="004412CF">
              <w:rPr>
                <w:rStyle w:val="Hyperlink"/>
                <w:rFonts w:ascii="Sylfaen" w:hAnsi="Sylfaen" w:cs="Sylfaen"/>
                <w:noProof/>
              </w:rPr>
              <w:t>და</w:t>
            </w:r>
            <w:r w:rsidR="00A6562F" w:rsidRPr="004412CF">
              <w:rPr>
                <w:rStyle w:val="Hyperlink"/>
                <w:noProof/>
              </w:rPr>
              <w:t xml:space="preserve"> </w:t>
            </w:r>
            <w:r w:rsidR="00A6562F" w:rsidRPr="004412CF">
              <w:rPr>
                <w:rStyle w:val="Hyperlink"/>
                <w:rFonts w:ascii="Sylfaen" w:hAnsi="Sylfaen" w:cs="Sylfaen"/>
                <w:noProof/>
              </w:rPr>
              <w:t>მათი</w:t>
            </w:r>
            <w:r w:rsidR="00A6562F" w:rsidRPr="004412CF">
              <w:rPr>
                <w:rStyle w:val="Hyperlink"/>
                <w:noProof/>
              </w:rPr>
              <w:t xml:space="preserve"> </w:t>
            </w:r>
            <w:r w:rsidR="00A6562F" w:rsidRPr="004412CF">
              <w:rPr>
                <w:rStyle w:val="Hyperlink"/>
                <w:rFonts w:ascii="Sylfaen" w:hAnsi="Sylfaen" w:cs="Sylfaen"/>
                <w:noProof/>
              </w:rPr>
              <w:t>მართვა</w:t>
            </w:r>
            <w:r w:rsidR="00A6562F">
              <w:rPr>
                <w:noProof/>
                <w:webHidden/>
              </w:rPr>
              <w:tab/>
            </w:r>
            <w:r w:rsidR="00A6562F">
              <w:rPr>
                <w:noProof/>
                <w:webHidden/>
              </w:rPr>
              <w:fldChar w:fldCharType="begin"/>
            </w:r>
            <w:r w:rsidR="00A6562F">
              <w:rPr>
                <w:noProof/>
                <w:webHidden/>
              </w:rPr>
              <w:instrText xml:space="preserve"> PAGEREF _Toc105752543 \h </w:instrText>
            </w:r>
            <w:r w:rsidR="00A6562F">
              <w:rPr>
                <w:noProof/>
                <w:webHidden/>
              </w:rPr>
            </w:r>
            <w:r w:rsidR="00A6562F">
              <w:rPr>
                <w:noProof/>
                <w:webHidden/>
              </w:rPr>
              <w:fldChar w:fldCharType="separate"/>
            </w:r>
            <w:r w:rsidR="00880875">
              <w:rPr>
                <w:noProof/>
                <w:webHidden/>
              </w:rPr>
              <w:t>14</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4" w:history="1">
            <w:r w:rsidR="00A6562F" w:rsidRPr="004412CF">
              <w:rPr>
                <w:rStyle w:val="Hyperlink"/>
                <w:noProof/>
              </w:rPr>
              <w:t>2.6</w:t>
            </w:r>
            <w:r w:rsidR="00A6562F">
              <w:rPr>
                <w:rFonts w:cstheme="minorBidi"/>
                <w:noProof/>
                <w:lang w:val="ka-GE" w:eastAsia="ka-GE"/>
              </w:rPr>
              <w:tab/>
            </w:r>
            <w:r w:rsidR="00A6562F" w:rsidRPr="004412CF">
              <w:rPr>
                <w:rStyle w:val="Hyperlink"/>
                <w:rFonts w:ascii="Sylfaen" w:hAnsi="Sylfaen" w:cs="Sylfaen"/>
                <w:noProof/>
              </w:rPr>
              <w:t>ინსინერატორის</w:t>
            </w:r>
            <w:r w:rsidR="00A6562F" w:rsidRPr="004412CF">
              <w:rPr>
                <w:rStyle w:val="Hyperlink"/>
                <w:noProof/>
              </w:rPr>
              <w:t xml:space="preserve"> </w:t>
            </w:r>
            <w:r w:rsidR="00A6562F" w:rsidRPr="004412CF">
              <w:rPr>
                <w:rStyle w:val="Hyperlink"/>
                <w:rFonts w:ascii="Sylfaen" w:hAnsi="Sylfaen" w:cs="Sylfaen"/>
                <w:noProof/>
              </w:rPr>
              <w:t>მუშაობის</w:t>
            </w:r>
            <w:r w:rsidR="00A6562F" w:rsidRPr="004412CF">
              <w:rPr>
                <w:rStyle w:val="Hyperlink"/>
                <w:noProof/>
              </w:rPr>
              <w:t xml:space="preserve"> </w:t>
            </w:r>
            <w:r w:rsidR="00A6562F" w:rsidRPr="004412CF">
              <w:rPr>
                <w:rStyle w:val="Hyperlink"/>
                <w:rFonts w:ascii="Sylfaen" w:hAnsi="Sylfaen" w:cs="Sylfaen"/>
                <w:noProof/>
              </w:rPr>
              <w:t>რეჟიმი</w:t>
            </w:r>
            <w:r w:rsidR="00A6562F" w:rsidRPr="004412CF">
              <w:rPr>
                <w:rStyle w:val="Hyperlink"/>
                <w:noProof/>
              </w:rPr>
              <w:t xml:space="preserve"> </w:t>
            </w:r>
            <w:r w:rsidR="00A6562F" w:rsidRPr="004412CF">
              <w:rPr>
                <w:rStyle w:val="Hyperlink"/>
                <w:rFonts w:ascii="Sylfaen" w:hAnsi="Sylfaen" w:cs="Sylfaen"/>
                <w:noProof/>
              </w:rPr>
              <w:t>და</w:t>
            </w:r>
            <w:r w:rsidR="00A6562F" w:rsidRPr="004412CF">
              <w:rPr>
                <w:rStyle w:val="Hyperlink"/>
                <w:noProof/>
              </w:rPr>
              <w:t xml:space="preserve"> </w:t>
            </w:r>
            <w:r w:rsidR="00A6562F" w:rsidRPr="004412CF">
              <w:rPr>
                <w:rStyle w:val="Hyperlink"/>
                <w:rFonts w:ascii="Sylfaen" w:hAnsi="Sylfaen" w:cs="Sylfaen"/>
                <w:noProof/>
              </w:rPr>
              <w:t>დასაქმებული</w:t>
            </w:r>
            <w:r w:rsidR="00A6562F" w:rsidRPr="004412CF">
              <w:rPr>
                <w:rStyle w:val="Hyperlink"/>
                <w:noProof/>
              </w:rPr>
              <w:t xml:space="preserve"> </w:t>
            </w:r>
            <w:r w:rsidR="00A6562F" w:rsidRPr="004412CF">
              <w:rPr>
                <w:rStyle w:val="Hyperlink"/>
                <w:rFonts w:ascii="Sylfaen" w:hAnsi="Sylfaen" w:cs="Sylfaen"/>
                <w:noProof/>
              </w:rPr>
              <w:t>ადამიანების</w:t>
            </w:r>
            <w:r w:rsidR="00A6562F" w:rsidRPr="004412CF">
              <w:rPr>
                <w:rStyle w:val="Hyperlink"/>
                <w:noProof/>
              </w:rPr>
              <w:t xml:space="preserve"> </w:t>
            </w:r>
            <w:r w:rsidR="00A6562F" w:rsidRPr="004412CF">
              <w:rPr>
                <w:rStyle w:val="Hyperlink"/>
                <w:rFonts w:ascii="Sylfaen" w:hAnsi="Sylfaen" w:cs="Sylfaen"/>
                <w:noProof/>
              </w:rPr>
              <w:t>რაოდენობა</w:t>
            </w:r>
            <w:r w:rsidR="00A6562F">
              <w:rPr>
                <w:noProof/>
                <w:webHidden/>
              </w:rPr>
              <w:tab/>
            </w:r>
            <w:r w:rsidR="00A6562F">
              <w:rPr>
                <w:noProof/>
                <w:webHidden/>
              </w:rPr>
              <w:fldChar w:fldCharType="begin"/>
            </w:r>
            <w:r w:rsidR="00A6562F">
              <w:rPr>
                <w:noProof/>
                <w:webHidden/>
              </w:rPr>
              <w:instrText xml:space="preserve"> PAGEREF _Toc105752544 \h </w:instrText>
            </w:r>
            <w:r w:rsidR="00A6562F">
              <w:rPr>
                <w:noProof/>
                <w:webHidden/>
              </w:rPr>
            </w:r>
            <w:r w:rsidR="00A6562F">
              <w:rPr>
                <w:noProof/>
                <w:webHidden/>
              </w:rPr>
              <w:fldChar w:fldCharType="separate"/>
            </w:r>
            <w:r w:rsidR="00880875">
              <w:rPr>
                <w:noProof/>
                <w:webHidden/>
              </w:rPr>
              <w:t>16</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5" w:history="1">
            <w:r w:rsidR="00A6562F" w:rsidRPr="004412CF">
              <w:rPr>
                <w:rStyle w:val="Hyperlink"/>
                <w:noProof/>
              </w:rPr>
              <w:t>2.7</w:t>
            </w:r>
            <w:r w:rsidR="00A6562F">
              <w:rPr>
                <w:rFonts w:cstheme="minorBidi"/>
                <w:noProof/>
                <w:lang w:val="ka-GE" w:eastAsia="ka-GE"/>
              </w:rPr>
              <w:tab/>
            </w:r>
            <w:r w:rsidR="00A6562F" w:rsidRPr="004412CF">
              <w:rPr>
                <w:rStyle w:val="Hyperlink"/>
                <w:rFonts w:ascii="Sylfaen" w:hAnsi="Sylfaen" w:cs="Sylfaen"/>
                <w:noProof/>
              </w:rPr>
              <w:t>საწარმოს</w:t>
            </w:r>
            <w:r w:rsidR="00A6562F" w:rsidRPr="004412CF">
              <w:rPr>
                <w:rStyle w:val="Hyperlink"/>
                <w:noProof/>
              </w:rPr>
              <w:t xml:space="preserve"> </w:t>
            </w:r>
            <w:r w:rsidR="00A6562F" w:rsidRPr="004412CF">
              <w:rPr>
                <w:rStyle w:val="Hyperlink"/>
                <w:rFonts w:ascii="Sylfaen" w:hAnsi="Sylfaen" w:cs="Sylfaen"/>
                <w:noProof/>
              </w:rPr>
              <w:t>წყალმომარაგება</w:t>
            </w:r>
            <w:r w:rsidR="00A6562F" w:rsidRPr="004412CF">
              <w:rPr>
                <w:rStyle w:val="Hyperlink"/>
                <w:noProof/>
              </w:rPr>
              <w:t xml:space="preserve"> </w:t>
            </w:r>
            <w:r w:rsidR="00A6562F" w:rsidRPr="004412CF">
              <w:rPr>
                <w:rStyle w:val="Hyperlink"/>
                <w:rFonts w:ascii="Sylfaen" w:hAnsi="Sylfaen" w:cs="Sylfaen"/>
                <w:noProof/>
              </w:rPr>
              <w:t>და</w:t>
            </w:r>
            <w:r w:rsidR="00A6562F" w:rsidRPr="004412CF">
              <w:rPr>
                <w:rStyle w:val="Hyperlink"/>
                <w:noProof/>
              </w:rPr>
              <w:t xml:space="preserve"> </w:t>
            </w:r>
            <w:r w:rsidR="00A6562F" w:rsidRPr="004412CF">
              <w:rPr>
                <w:rStyle w:val="Hyperlink"/>
                <w:rFonts w:ascii="Sylfaen" w:hAnsi="Sylfaen" w:cs="Sylfaen"/>
                <w:noProof/>
              </w:rPr>
              <w:t>წყალარინება</w:t>
            </w:r>
            <w:r w:rsidR="00A6562F">
              <w:rPr>
                <w:noProof/>
                <w:webHidden/>
              </w:rPr>
              <w:tab/>
            </w:r>
            <w:r w:rsidR="00A6562F">
              <w:rPr>
                <w:noProof/>
                <w:webHidden/>
              </w:rPr>
              <w:fldChar w:fldCharType="begin"/>
            </w:r>
            <w:r w:rsidR="00A6562F">
              <w:rPr>
                <w:noProof/>
                <w:webHidden/>
              </w:rPr>
              <w:instrText xml:space="preserve"> PAGEREF _Toc105752545 \h </w:instrText>
            </w:r>
            <w:r w:rsidR="00A6562F">
              <w:rPr>
                <w:noProof/>
                <w:webHidden/>
              </w:rPr>
            </w:r>
            <w:r w:rsidR="00A6562F">
              <w:rPr>
                <w:noProof/>
                <w:webHidden/>
              </w:rPr>
              <w:fldChar w:fldCharType="separate"/>
            </w:r>
            <w:r w:rsidR="00880875">
              <w:rPr>
                <w:noProof/>
                <w:webHidden/>
              </w:rPr>
              <w:t>17</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6" w:history="1">
            <w:r w:rsidR="00A6562F" w:rsidRPr="004412CF">
              <w:rPr>
                <w:rStyle w:val="Hyperlink"/>
                <w:noProof/>
              </w:rPr>
              <w:t>2.8</w:t>
            </w:r>
            <w:r w:rsidR="00A6562F">
              <w:rPr>
                <w:rFonts w:cstheme="minorBidi"/>
                <w:noProof/>
                <w:lang w:val="ka-GE" w:eastAsia="ka-GE"/>
              </w:rPr>
              <w:tab/>
            </w:r>
            <w:r w:rsidR="00A6562F" w:rsidRPr="004412CF">
              <w:rPr>
                <w:rStyle w:val="Hyperlink"/>
                <w:rFonts w:ascii="Sylfaen" w:hAnsi="Sylfaen" w:cs="Sylfaen"/>
                <w:noProof/>
              </w:rPr>
              <w:t>ნარჩენების</w:t>
            </w:r>
            <w:r w:rsidR="00A6562F" w:rsidRPr="004412CF">
              <w:rPr>
                <w:rStyle w:val="Hyperlink"/>
                <w:noProof/>
              </w:rPr>
              <w:t xml:space="preserve"> </w:t>
            </w:r>
            <w:r w:rsidR="00A6562F" w:rsidRPr="004412CF">
              <w:rPr>
                <w:rStyle w:val="Hyperlink"/>
                <w:rFonts w:ascii="Sylfaen" w:hAnsi="Sylfaen" w:cs="Sylfaen"/>
                <w:noProof/>
              </w:rPr>
              <w:t>ტრანსპორტირება</w:t>
            </w:r>
            <w:r w:rsidR="00A6562F">
              <w:rPr>
                <w:noProof/>
                <w:webHidden/>
              </w:rPr>
              <w:tab/>
            </w:r>
            <w:r w:rsidR="00A6562F">
              <w:rPr>
                <w:noProof/>
                <w:webHidden/>
              </w:rPr>
              <w:fldChar w:fldCharType="begin"/>
            </w:r>
            <w:r w:rsidR="00A6562F">
              <w:rPr>
                <w:noProof/>
                <w:webHidden/>
              </w:rPr>
              <w:instrText xml:space="preserve"> PAGEREF _Toc105752546 \h </w:instrText>
            </w:r>
            <w:r w:rsidR="00A6562F">
              <w:rPr>
                <w:noProof/>
                <w:webHidden/>
              </w:rPr>
            </w:r>
            <w:r w:rsidR="00A6562F">
              <w:rPr>
                <w:noProof/>
                <w:webHidden/>
              </w:rPr>
              <w:fldChar w:fldCharType="separate"/>
            </w:r>
            <w:r w:rsidR="00880875">
              <w:rPr>
                <w:noProof/>
                <w:webHidden/>
              </w:rPr>
              <w:t>18</w:t>
            </w:r>
            <w:r w:rsidR="00A6562F">
              <w:rPr>
                <w:noProof/>
                <w:webHidden/>
              </w:rPr>
              <w:fldChar w:fldCharType="end"/>
            </w:r>
          </w:hyperlink>
        </w:p>
        <w:p w:rsidR="00A6562F" w:rsidRDefault="00046664">
          <w:pPr>
            <w:pStyle w:val="TOC1"/>
            <w:tabs>
              <w:tab w:val="left" w:pos="440"/>
              <w:tab w:val="right" w:leader="dot" w:pos="9621"/>
            </w:tabs>
            <w:rPr>
              <w:rFonts w:asciiTheme="minorHAnsi" w:eastAsiaTheme="minorEastAsia" w:hAnsiTheme="minorHAnsi"/>
              <w:noProof/>
              <w:color w:val="auto"/>
              <w:lang w:val="ka-GE" w:eastAsia="ka-GE"/>
            </w:rPr>
          </w:pPr>
          <w:hyperlink w:anchor="_Toc105752547" w:history="1">
            <w:r w:rsidR="00A6562F" w:rsidRPr="004412CF">
              <w:rPr>
                <w:rStyle w:val="Hyperlink"/>
                <w:noProof/>
              </w:rPr>
              <w:t>3</w:t>
            </w:r>
            <w:r w:rsidR="00A6562F">
              <w:rPr>
                <w:rFonts w:asciiTheme="minorHAnsi" w:eastAsiaTheme="minorEastAsia" w:hAnsiTheme="minorHAnsi"/>
                <w:noProof/>
                <w:color w:val="auto"/>
                <w:lang w:val="ka-GE" w:eastAsia="ka-GE"/>
              </w:rPr>
              <w:tab/>
            </w:r>
            <w:r w:rsidR="00A6562F" w:rsidRPr="004412CF">
              <w:rPr>
                <w:rStyle w:val="Hyperlink"/>
                <w:noProof/>
              </w:rPr>
              <w:t>გარემოზე მოსალოდნელი ზემოქმედებების შეფასება</w:t>
            </w:r>
            <w:r w:rsidR="00A6562F">
              <w:rPr>
                <w:noProof/>
                <w:webHidden/>
              </w:rPr>
              <w:tab/>
            </w:r>
            <w:r w:rsidR="00A6562F">
              <w:rPr>
                <w:noProof/>
                <w:webHidden/>
              </w:rPr>
              <w:fldChar w:fldCharType="begin"/>
            </w:r>
            <w:r w:rsidR="00A6562F">
              <w:rPr>
                <w:noProof/>
                <w:webHidden/>
              </w:rPr>
              <w:instrText xml:space="preserve"> PAGEREF _Toc105752547 \h </w:instrText>
            </w:r>
            <w:r w:rsidR="00A6562F">
              <w:rPr>
                <w:noProof/>
                <w:webHidden/>
              </w:rPr>
            </w:r>
            <w:r w:rsidR="00A6562F">
              <w:rPr>
                <w:noProof/>
                <w:webHidden/>
              </w:rPr>
              <w:fldChar w:fldCharType="separate"/>
            </w:r>
            <w:r w:rsidR="00880875">
              <w:rPr>
                <w:noProof/>
                <w:webHidden/>
              </w:rPr>
              <w:t>20</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8" w:history="1">
            <w:r w:rsidR="00A6562F" w:rsidRPr="004412CF">
              <w:rPr>
                <w:rStyle w:val="Hyperlink"/>
                <w:noProof/>
              </w:rPr>
              <w:t>3.1</w:t>
            </w:r>
            <w:r w:rsidR="00A6562F">
              <w:rPr>
                <w:rFonts w:cstheme="minorBidi"/>
                <w:noProof/>
                <w:lang w:val="ka-GE" w:eastAsia="ka-GE"/>
              </w:rPr>
              <w:tab/>
            </w:r>
            <w:r w:rsidR="00A6562F" w:rsidRPr="004412CF">
              <w:rPr>
                <w:rStyle w:val="Hyperlink"/>
                <w:rFonts w:ascii="Sylfaen" w:hAnsi="Sylfaen" w:cs="Sylfaen"/>
                <w:noProof/>
              </w:rPr>
              <w:t>ზემოქმედება</w:t>
            </w:r>
            <w:r w:rsidR="00A6562F" w:rsidRPr="004412CF">
              <w:rPr>
                <w:rStyle w:val="Hyperlink"/>
                <w:noProof/>
              </w:rPr>
              <w:t xml:space="preserve"> </w:t>
            </w:r>
            <w:r w:rsidR="00A6562F" w:rsidRPr="004412CF">
              <w:rPr>
                <w:rStyle w:val="Hyperlink"/>
                <w:rFonts w:ascii="Sylfaen" w:hAnsi="Sylfaen" w:cs="Sylfaen"/>
                <w:noProof/>
              </w:rPr>
              <w:t>ატმოსფერული</w:t>
            </w:r>
            <w:r w:rsidR="00A6562F" w:rsidRPr="004412CF">
              <w:rPr>
                <w:rStyle w:val="Hyperlink"/>
                <w:noProof/>
              </w:rPr>
              <w:t xml:space="preserve"> </w:t>
            </w:r>
            <w:r w:rsidR="00A6562F" w:rsidRPr="004412CF">
              <w:rPr>
                <w:rStyle w:val="Hyperlink"/>
                <w:rFonts w:ascii="Sylfaen" w:hAnsi="Sylfaen" w:cs="Sylfaen"/>
                <w:noProof/>
              </w:rPr>
              <w:t>ჰაერის</w:t>
            </w:r>
            <w:r w:rsidR="00A6562F" w:rsidRPr="004412CF">
              <w:rPr>
                <w:rStyle w:val="Hyperlink"/>
                <w:noProof/>
              </w:rPr>
              <w:t xml:space="preserve"> </w:t>
            </w:r>
            <w:r w:rsidR="00A6562F" w:rsidRPr="004412CF">
              <w:rPr>
                <w:rStyle w:val="Hyperlink"/>
                <w:rFonts w:ascii="Sylfaen" w:hAnsi="Sylfaen" w:cs="Sylfaen"/>
                <w:noProof/>
              </w:rPr>
              <w:t>ხარისხზე</w:t>
            </w:r>
            <w:r w:rsidR="00A6562F">
              <w:rPr>
                <w:noProof/>
                <w:webHidden/>
              </w:rPr>
              <w:tab/>
            </w:r>
            <w:r w:rsidR="00A6562F">
              <w:rPr>
                <w:noProof/>
                <w:webHidden/>
              </w:rPr>
              <w:fldChar w:fldCharType="begin"/>
            </w:r>
            <w:r w:rsidR="00A6562F">
              <w:rPr>
                <w:noProof/>
                <w:webHidden/>
              </w:rPr>
              <w:instrText xml:space="preserve"> PAGEREF _Toc105752548 \h </w:instrText>
            </w:r>
            <w:r w:rsidR="00A6562F">
              <w:rPr>
                <w:noProof/>
                <w:webHidden/>
              </w:rPr>
            </w:r>
            <w:r w:rsidR="00A6562F">
              <w:rPr>
                <w:noProof/>
                <w:webHidden/>
              </w:rPr>
              <w:fldChar w:fldCharType="separate"/>
            </w:r>
            <w:r w:rsidR="00880875">
              <w:rPr>
                <w:noProof/>
                <w:webHidden/>
              </w:rPr>
              <w:t>20</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49" w:history="1">
            <w:r w:rsidR="00A6562F" w:rsidRPr="004412CF">
              <w:rPr>
                <w:rStyle w:val="Hyperlink"/>
                <w:noProof/>
              </w:rPr>
              <w:t>3.2</w:t>
            </w:r>
            <w:r w:rsidR="00A6562F">
              <w:rPr>
                <w:rFonts w:cstheme="minorBidi"/>
                <w:noProof/>
                <w:lang w:val="ka-GE" w:eastAsia="ka-GE"/>
              </w:rPr>
              <w:tab/>
            </w:r>
            <w:r w:rsidR="00A6562F" w:rsidRPr="004412CF">
              <w:rPr>
                <w:rStyle w:val="Hyperlink"/>
                <w:rFonts w:ascii="Sylfaen" w:hAnsi="Sylfaen" w:cs="Sylfaen"/>
                <w:noProof/>
              </w:rPr>
              <w:t>ხმაურის</w:t>
            </w:r>
            <w:r w:rsidR="00A6562F" w:rsidRPr="004412CF">
              <w:rPr>
                <w:rStyle w:val="Hyperlink"/>
                <w:noProof/>
              </w:rPr>
              <w:t xml:space="preserve">  </w:t>
            </w:r>
            <w:r w:rsidR="00A6562F" w:rsidRPr="004412CF">
              <w:rPr>
                <w:rStyle w:val="Hyperlink"/>
                <w:rFonts w:ascii="Sylfaen" w:hAnsi="Sylfaen" w:cs="Sylfaen"/>
                <w:noProof/>
              </w:rPr>
              <w:t>და</w:t>
            </w:r>
            <w:r w:rsidR="00A6562F" w:rsidRPr="004412CF">
              <w:rPr>
                <w:rStyle w:val="Hyperlink"/>
                <w:noProof/>
              </w:rPr>
              <w:t xml:space="preserve"> </w:t>
            </w:r>
            <w:r w:rsidR="00A6562F" w:rsidRPr="004412CF">
              <w:rPr>
                <w:rStyle w:val="Hyperlink"/>
                <w:rFonts w:ascii="Sylfaen" w:hAnsi="Sylfaen" w:cs="Sylfaen"/>
                <w:noProof/>
              </w:rPr>
              <w:t>ვიბრაციის</w:t>
            </w:r>
            <w:r w:rsidR="00A6562F" w:rsidRPr="004412CF">
              <w:rPr>
                <w:rStyle w:val="Hyperlink"/>
                <w:noProof/>
              </w:rPr>
              <w:t xml:space="preserve"> </w:t>
            </w:r>
            <w:r w:rsidR="00A6562F" w:rsidRPr="004412CF">
              <w:rPr>
                <w:rStyle w:val="Hyperlink"/>
                <w:rFonts w:ascii="Sylfaen" w:hAnsi="Sylfaen" w:cs="Sylfaen"/>
                <w:noProof/>
              </w:rPr>
              <w:t>გავრცელება</w:t>
            </w:r>
            <w:r w:rsidR="00A6562F">
              <w:rPr>
                <w:noProof/>
                <w:webHidden/>
              </w:rPr>
              <w:tab/>
            </w:r>
            <w:r w:rsidR="00A6562F">
              <w:rPr>
                <w:noProof/>
                <w:webHidden/>
              </w:rPr>
              <w:fldChar w:fldCharType="begin"/>
            </w:r>
            <w:r w:rsidR="00A6562F">
              <w:rPr>
                <w:noProof/>
                <w:webHidden/>
              </w:rPr>
              <w:instrText xml:space="preserve"> PAGEREF _Toc105752549 \h </w:instrText>
            </w:r>
            <w:r w:rsidR="00A6562F">
              <w:rPr>
                <w:noProof/>
                <w:webHidden/>
              </w:rPr>
            </w:r>
            <w:r w:rsidR="00A6562F">
              <w:rPr>
                <w:noProof/>
                <w:webHidden/>
              </w:rPr>
              <w:fldChar w:fldCharType="separate"/>
            </w:r>
            <w:r w:rsidR="00880875">
              <w:rPr>
                <w:noProof/>
                <w:webHidden/>
              </w:rPr>
              <w:t>20</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0" w:history="1">
            <w:r w:rsidR="00A6562F" w:rsidRPr="004412CF">
              <w:rPr>
                <w:rStyle w:val="Hyperlink"/>
                <w:noProof/>
              </w:rPr>
              <w:t>3.3</w:t>
            </w:r>
            <w:r w:rsidR="00A6562F">
              <w:rPr>
                <w:rFonts w:cstheme="minorBidi"/>
                <w:noProof/>
                <w:lang w:val="ka-GE" w:eastAsia="ka-GE"/>
              </w:rPr>
              <w:tab/>
            </w:r>
            <w:r w:rsidR="00A6562F" w:rsidRPr="004412CF">
              <w:rPr>
                <w:rStyle w:val="Hyperlink"/>
                <w:rFonts w:ascii="Sylfaen" w:hAnsi="Sylfaen" w:cs="Sylfaen"/>
                <w:noProof/>
              </w:rPr>
              <w:t>ზემოქმედება</w:t>
            </w:r>
            <w:r w:rsidR="00A6562F" w:rsidRPr="004412CF">
              <w:rPr>
                <w:rStyle w:val="Hyperlink"/>
                <w:noProof/>
              </w:rPr>
              <w:t xml:space="preserve"> </w:t>
            </w:r>
            <w:r w:rsidR="00A6562F" w:rsidRPr="004412CF">
              <w:rPr>
                <w:rStyle w:val="Hyperlink"/>
                <w:rFonts w:ascii="Sylfaen" w:hAnsi="Sylfaen" w:cs="Sylfaen"/>
                <w:noProof/>
              </w:rPr>
              <w:t>ნიადაგის</w:t>
            </w:r>
            <w:r w:rsidR="00A6562F" w:rsidRPr="004412CF">
              <w:rPr>
                <w:rStyle w:val="Hyperlink"/>
                <w:noProof/>
              </w:rPr>
              <w:t xml:space="preserve"> </w:t>
            </w:r>
            <w:r w:rsidR="00A6562F" w:rsidRPr="004412CF">
              <w:rPr>
                <w:rStyle w:val="Hyperlink"/>
                <w:rFonts w:ascii="Sylfaen" w:hAnsi="Sylfaen" w:cs="Sylfaen"/>
                <w:noProof/>
              </w:rPr>
              <w:t>ნაყოფიერ</w:t>
            </w:r>
            <w:r w:rsidR="00A6562F" w:rsidRPr="004412CF">
              <w:rPr>
                <w:rStyle w:val="Hyperlink"/>
                <w:noProof/>
              </w:rPr>
              <w:t xml:space="preserve"> </w:t>
            </w:r>
            <w:r w:rsidR="00A6562F" w:rsidRPr="004412CF">
              <w:rPr>
                <w:rStyle w:val="Hyperlink"/>
                <w:rFonts w:ascii="Sylfaen" w:hAnsi="Sylfaen" w:cs="Sylfaen"/>
                <w:noProof/>
              </w:rPr>
              <w:t>ფენასა</w:t>
            </w:r>
            <w:r w:rsidR="00A6562F" w:rsidRPr="004412CF">
              <w:rPr>
                <w:rStyle w:val="Hyperlink"/>
                <w:noProof/>
              </w:rPr>
              <w:t xml:space="preserve"> </w:t>
            </w:r>
            <w:r w:rsidR="00A6562F" w:rsidRPr="004412CF">
              <w:rPr>
                <w:rStyle w:val="Hyperlink"/>
                <w:rFonts w:ascii="Sylfaen" w:hAnsi="Sylfaen" w:cs="Sylfaen"/>
                <w:noProof/>
              </w:rPr>
              <w:t>და</w:t>
            </w:r>
            <w:r w:rsidR="00A6562F" w:rsidRPr="004412CF">
              <w:rPr>
                <w:rStyle w:val="Hyperlink"/>
                <w:noProof/>
              </w:rPr>
              <w:t xml:space="preserve"> </w:t>
            </w:r>
            <w:r w:rsidR="00A6562F" w:rsidRPr="004412CF">
              <w:rPr>
                <w:rStyle w:val="Hyperlink"/>
                <w:rFonts w:ascii="Sylfaen" w:hAnsi="Sylfaen" w:cs="Sylfaen"/>
                <w:noProof/>
              </w:rPr>
              <w:t>გრუნტის</w:t>
            </w:r>
            <w:r w:rsidR="00A6562F" w:rsidRPr="004412CF">
              <w:rPr>
                <w:rStyle w:val="Hyperlink"/>
                <w:noProof/>
              </w:rPr>
              <w:t xml:space="preserve"> </w:t>
            </w:r>
            <w:r w:rsidR="00A6562F" w:rsidRPr="004412CF">
              <w:rPr>
                <w:rStyle w:val="Hyperlink"/>
                <w:rFonts w:ascii="Sylfaen" w:hAnsi="Sylfaen" w:cs="Sylfaen"/>
                <w:noProof/>
              </w:rPr>
              <w:t>ხარისხზე</w:t>
            </w:r>
            <w:r w:rsidR="00A6562F">
              <w:rPr>
                <w:noProof/>
                <w:webHidden/>
              </w:rPr>
              <w:tab/>
            </w:r>
            <w:r w:rsidR="00A6562F">
              <w:rPr>
                <w:noProof/>
                <w:webHidden/>
              </w:rPr>
              <w:fldChar w:fldCharType="begin"/>
            </w:r>
            <w:r w:rsidR="00A6562F">
              <w:rPr>
                <w:noProof/>
                <w:webHidden/>
              </w:rPr>
              <w:instrText xml:space="preserve"> PAGEREF _Toc105752550 \h </w:instrText>
            </w:r>
            <w:r w:rsidR="00A6562F">
              <w:rPr>
                <w:noProof/>
                <w:webHidden/>
              </w:rPr>
            </w:r>
            <w:r w:rsidR="00A6562F">
              <w:rPr>
                <w:noProof/>
                <w:webHidden/>
              </w:rPr>
              <w:fldChar w:fldCharType="separate"/>
            </w:r>
            <w:r w:rsidR="00880875">
              <w:rPr>
                <w:noProof/>
                <w:webHidden/>
              </w:rPr>
              <w:t>21</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1" w:history="1">
            <w:r w:rsidR="00A6562F" w:rsidRPr="004412CF">
              <w:rPr>
                <w:rStyle w:val="Hyperlink"/>
                <w:noProof/>
              </w:rPr>
              <w:t>3.4</w:t>
            </w:r>
            <w:r w:rsidR="00A6562F">
              <w:rPr>
                <w:rFonts w:cstheme="minorBidi"/>
                <w:noProof/>
                <w:lang w:val="ka-GE" w:eastAsia="ka-GE"/>
              </w:rPr>
              <w:tab/>
            </w:r>
            <w:r w:rsidR="00A6562F" w:rsidRPr="004412CF">
              <w:rPr>
                <w:rStyle w:val="Hyperlink"/>
                <w:rFonts w:ascii="Sylfaen" w:hAnsi="Sylfaen" w:cs="Sylfaen"/>
                <w:noProof/>
              </w:rPr>
              <w:t>საშიში</w:t>
            </w:r>
            <w:r w:rsidR="00A6562F" w:rsidRPr="004412CF">
              <w:rPr>
                <w:rStyle w:val="Hyperlink"/>
                <w:noProof/>
              </w:rPr>
              <w:t xml:space="preserve"> </w:t>
            </w:r>
            <w:r w:rsidR="00A6562F" w:rsidRPr="004412CF">
              <w:rPr>
                <w:rStyle w:val="Hyperlink"/>
                <w:rFonts w:ascii="Sylfaen" w:hAnsi="Sylfaen" w:cs="Sylfaen"/>
                <w:noProof/>
              </w:rPr>
              <w:t>გეოლოგიური</w:t>
            </w:r>
            <w:r w:rsidR="00A6562F" w:rsidRPr="004412CF">
              <w:rPr>
                <w:rStyle w:val="Hyperlink"/>
                <w:noProof/>
              </w:rPr>
              <w:t xml:space="preserve"> </w:t>
            </w:r>
            <w:r w:rsidR="00A6562F" w:rsidRPr="004412CF">
              <w:rPr>
                <w:rStyle w:val="Hyperlink"/>
                <w:rFonts w:ascii="Sylfaen" w:hAnsi="Sylfaen" w:cs="Sylfaen"/>
                <w:noProof/>
              </w:rPr>
              <w:t>მოვლენების</w:t>
            </w:r>
            <w:r w:rsidR="00A6562F" w:rsidRPr="004412CF">
              <w:rPr>
                <w:rStyle w:val="Hyperlink"/>
                <w:noProof/>
              </w:rPr>
              <w:t xml:space="preserve"> </w:t>
            </w:r>
            <w:r w:rsidR="00A6562F" w:rsidRPr="004412CF">
              <w:rPr>
                <w:rStyle w:val="Hyperlink"/>
                <w:rFonts w:ascii="Sylfaen" w:hAnsi="Sylfaen" w:cs="Sylfaen"/>
                <w:noProof/>
              </w:rPr>
              <w:t>განვითარების</w:t>
            </w:r>
            <w:r w:rsidR="00A6562F" w:rsidRPr="004412CF">
              <w:rPr>
                <w:rStyle w:val="Hyperlink"/>
                <w:noProof/>
              </w:rPr>
              <w:t xml:space="preserve"> </w:t>
            </w:r>
            <w:r w:rsidR="00A6562F" w:rsidRPr="004412CF">
              <w:rPr>
                <w:rStyle w:val="Hyperlink"/>
                <w:rFonts w:ascii="Sylfaen" w:hAnsi="Sylfaen" w:cs="Sylfaen"/>
                <w:noProof/>
              </w:rPr>
              <w:t>რისკები</w:t>
            </w:r>
            <w:r w:rsidR="00A6562F">
              <w:rPr>
                <w:noProof/>
                <w:webHidden/>
              </w:rPr>
              <w:tab/>
            </w:r>
            <w:r w:rsidR="00A6562F">
              <w:rPr>
                <w:noProof/>
                <w:webHidden/>
              </w:rPr>
              <w:fldChar w:fldCharType="begin"/>
            </w:r>
            <w:r w:rsidR="00A6562F">
              <w:rPr>
                <w:noProof/>
                <w:webHidden/>
              </w:rPr>
              <w:instrText xml:space="preserve"> PAGEREF _Toc105752551 \h </w:instrText>
            </w:r>
            <w:r w:rsidR="00A6562F">
              <w:rPr>
                <w:noProof/>
                <w:webHidden/>
              </w:rPr>
            </w:r>
            <w:r w:rsidR="00A6562F">
              <w:rPr>
                <w:noProof/>
                <w:webHidden/>
              </w:rPr>
              <w:fldChar w:fldCharType="separate"/>
            </w:r>
            <w:r w:rsidR="00880875">
              <w:rPr>
                <w:noProof/>
                <w:webHidden/>
              </w:rPr>
              <w:t>21</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2" w:history="1">
            <w:r w:rsidR="00A6562F" w:rsidRPr="004412CF">
              <w:rPr>
                <w:rStyle w:val="Hyperlink"/>
                <w:noProof/>
              </w:rPr>
              <w:t>3.5</w:t>
            </w:r>
            <w:r w:rsidR="00A6562F">
              <w:rPr>
                <w:rFonts w:cstheme="minorBidi"/>
                <w:noProof/>
                <w:lang w:val="ka-GE" w:eastAsia="ka-GE"/>
              </w:rPr>
              <w:tab/>
            </w:r>
            <w:r w:rsidR="00A6562F" w:rsidRPr="004412CF">
              <w:rPr>
                <w:rStyle w:val="Hyperlink"/>
                <w:rFonts w:ascii="Sylfaen" w:hAnsi="Sylfaen" w:cs="Sylfaen"/>
                <w:noProof/>
              </w:rPr>
              <w:t>ზემოქმედება</w:t>
            </w:r>
            <w:r w:rsidR="00A6562F" w:rsidRPr="004412CF">
              <w:rPr>
                <w:rStyle w:val="Hyperlink"/>
                <w:noProof/>
              </w:rPr>
              <w:t xml:space="preserve"> </w:t>
            </w:r>
            <w:r w:rsidR="00A6562F" w:rsidRPr="004412CF">
              <w:rPr>
                <w:rStyle w:val="Hyperlink"/>
                <w:rFonts w:ascii="Sylfaen" w:hAnsi="Sylfaen" w:cs="Sylfaen"/>
                <w:noProof/>
              </w:rPr>
              <w:t>წყლის</w:t>
            </w:r>
            <w:r w:rsidR="00A6562F" w:rsidRPr="004412CF">
              <w:rPr>
                <w:rStyle w:val="Hyperlink"/>
                <w:noProof/>
              </w:rPr>
              <w:t xml:space="preserve"> </w:t>
            </w:r>
            <w:r w:rsidR="00A6562F" w:rsidRPr="004412CF">
              <w:rPr>
                <w:rStyle w:val="Hyperlink"/>
                <w:rFonts w:ascii="Sylfaen" w:hAnsi="Sylfaen" w:cs="Sylfaen"/>
                <w:noProof/>
              </w:rPr>
              <w:t>გარემოზე</w:t>
            </w:r>
            <w:r w:rsidR="00A6562F">
              <w:rPr>
                <w:noProof/>
                <w:webHidden/>
              </w:rPr>
              <w:tab/>
            </w:r>
            <w:r w:rsidR="00A6562F">
              <w:rPr>
                <w:noProof/>
                <w:webHidden/>
              </w:rPr>
              <w:fldChar w:fldCharType="begin"/>
            </w:r>
            <w:r w:rsidR="00A6562F">
              <w:rPr>
                <w:noProof/>
                <w:webHidden/>
              </w:rPr>
              <w:instrText xml:space="preserve"> PAGEREF _Toc105752552 \h </w:instrText>
            </w:r>
            <w:r w:rsidR="00A6562F">
              <w:rPr>
                <w:noProof/>
                <w:webHidden/>
              </w:rPr>
            </w:r>
            <w:r w:rsidR="00A6562F">
              <w:rPr>
                <w:noProof/>
                <w:webHidden/>
              </w:rPr>
              <w:fldChar w:fldCharType="separate"/>
            </w:r>
            <w:r w:rsidR="00880875">
              <w:rPr>
                <w:noProof/>
                <w:webHidden/>
              </w:rPr>
              <w:t>21</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3" w:history="1">
            <w:r w:rsidR="00A6562F" w:rsidRPr="004412CF">
              <w:rPr>
                <w:rStyle w:val="Hyperlink"/>
                <w:noProof/>
              </w:rPr>
              <w:t>3.6</w:t>
            </w:r>
            <w:r w:rsidR="00A6562F">
              <w:rPr>
                <w:rFonts w:cstheme="minorBidi"/>
                <w:noProof/>
                <w:lang w:val="ka-GE" w:eastAsia="ka-GE"/>
              </w:rPr>
              <w:tab/>
            </w:r>
            <w:r w:rsidR="00A6562F" w:rsidRPr="004412CF">
              <w:rPr>
                <w:rStyle w:val="Hyperlink"/>
                <w:rFonts w:ascii="Sylfaen" w:hAnsi="Sylfaen" w:cs="Sylfaen"/>
                <w:noProof/>
              </w:rPr>
              <w:t>ნარჩენების</w:t>
            </w:r>
            <w:r w:rsidR="00A6562F" w:rsidRPr="004412CF">
              <w:rPr>
                <w:rStyle w:val="Hyperlink"/>
                <w:noProof/>
              </w:rPr>
              <w:t xml:space="preserve"> </w:t>
            </w:r>
            <w:r w:rsidR="00A6562F" w:rsidRPr="004412CF">
              <w:rPr>
                <w:rStyle w:val="Hyperlink"/>
                <w:rFonts w:ascii="Sylfaen" w:hAnsi="Sylfaen" w:cs="Sylfaen"/>
                <w:noProof/>
              </w:rPr>
              <w:t>წარმოქმნის</w:t>
            </w:r>
            <w:r w:rsidR="00A6562F" w:rsidRPr="004412CF">
              <w:rPr>
                <w:rStyle w:val="Hyperlink"/>
                <w:noProof/>
              </w:rPr>
              <w:t xml:space="preserve"> </w:t>
            </w:r>
            <w:r w:rsidR="00A6562F" w:rsidRPr="004412CF">
              <w:rPr>
                <w:rStyle w:val="Hyperlink"/>
                <w:rFonts w:ascii="Sylfaen" w:hAnsi="Sylfaen" w:cs="Sylfaen"/>
                <w:noProof/>
              </w:rPr>
              <w:t>და</w:t>
            </w:r>
            <w:r w:rsidR="00A6562F" w:rsidRPr="004412CF">
              <w:rPr>
                <w:rStyle w:val="Hyperlink"/>
                <w:noProof/>
              </w:rPr>
              <w:t xml:space="preserve"> </w:t>
            </w:r>
            <w:r w:rsidR="00A6562F" w:rsidRPr="004412CF">
              <w:rPr>
                <w:rStyle w:val="Hyperlink"/>
                <w:rFonts w:ascii="Sylfaen" w:hAnsi="Sylfaen" w:cs="Sylfaen"/>
                <w:noProof/>
              </w:rPr>
              <w:t>მართვის</w:t>
            </w:r>
            <w:r w:rsidR="00A6562F" w:rsidRPr="004412CF">
              <w:rPr>
                <w:rStyle w:val="Hyperlink"/>
                <w:noProof/>
              </w:rPr>
              <w:t xml:space="preserve"> </w:t>
            </w:r>
            <w:r w:rsidR="00A6562F" w:rsidRPr="004412CF">
              <w:rPr>
                <w:rStyle w:val="Hyperlink"/>
                <w:rFonts w:ascii="Sylfaen" w:hAnsi="Sylfaen" w:cs="Sylfaen"/>
                <w:noProof/>
              </w:rPr>
              <w:t>შედეგად</w:t>
            </w:r>
            <w:r w:rsidR="00A6562F" w:rsidRPr="004412CF">
              <w:rPr>
                <w:rStyle w:val="Hyperlink"/>
                <w:noProof/>
              </w:rPr>
              <w:t xml:space="preserve"> </w:t>
            </w:r>
            <w:r w:rsidR="00A6562F" w:rsidRPr="004412CF">
              <w:rPr>
                <w:rStyle w:val="Hyperlink"/>
                <w:rFonts w:ascii="Sylfaen" w:hAnsi="Sylfaen" w:cs="Sylfaen"/>
                <w:noProof/>
              </w:rPr>
              <w:t>მოსალოდნელი</w:t>
            </w:r>
            <w:r w:rsidR="00A6562F" w:rsidRPr="004412CF">
              <w:rPr>
                <w:rStyle w:val="Hyperlink"/>
                <w:noProof/>
              </w:rPr>
              <w:t xml:space="preserve"> </w:t>
            </w:r>
            <w:r w:rsidR="00A6562F" w:rsidRPr="004412CF">
              <w:rPr>
                <w:rStyle w:val="Hyperlink"/>
                <w:rFonts w:ascii="Sylfaen" w:hAnsi="Sylfaen" w:cs="Sylfaen"/>
                <w:noProof/>
              </w:rPr>
              <w:t>ზემოქმედება</w:t>
            </w:r>
            <w:r w:rsidR="00A6562F">
              <w:rPr>
                <w:noProof/>
                <w:webHidden/>
              </w:rPr>
              <w:tab/>
            </w:r>
            <w:r w:rsidR="00A6562F">
              <w:rPr>
                <w:noProof/>
                <w:webHidden/>
              </w:rPr>
              <w:fldChar w:fldCharType="begin"/>
            </w:r>
            <w:r w:rsidR="00A6562F">
              <w:rPr>
                <w:noProof/>
                <w:webHidden/>
              </w:rPr>
              <w:instrText xml:space="preserve"> PAGEREF _Toc105752553 \h </w:instrText>
            </w:r>
            <w:r w:rsidR="00A6562F">
              <w:rPr>
                <w:noProof/>
                <w:webHidden/>
              </w:rPr>
            </w:r>
            <w:r w:rsidR="00A6562F">
              <w:rPr>
                <w:noProof/>
                <w:webHidden/>
              </w:rPr>
              <w:fldChar w:fldCharType="separate"/>
            </w:r>
            <w:r w:rsidR="00880875">
              <w:rPr>
                <w:noProof/>
                <w:webHidden/>
              </w:rPr>
              <w:t>22</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4" w:history="1">
            <w:r w:rsidR="00A6562F" w:rsidRPr="004412CF">
              <w:rPr>
                <w:rStyle w:val="Hyperlink"/>
                <w:noProof/>
              </w:rPr>
              <w:t>3.7</w:t>
            </w:r>
            <w:r w:rsidR="00A6562F">
              <w:rPr>
                <w:rFonts w:cstheme="minorBidi"/>
                <w:noProof/>
                <w:lang w:val="ka-GE" w:eastAsia="ka-GE"/>
              </w:rPr>
              <w:tab/>
            </w:r>
            <w:r w:rsidR="00A6562F" w:rsidRPr="004412CF">
              <w:rPr>
                <w:rStyle w:val="Hyperlink"/>
                <w:rFonts w:ascii="Sylfaen" w:hAnsi="Sylfaen" w:cs="Sylfaen"/>
                <w:noProof/>
              </w:rPr>
              <w:t>ვიზუალურ</w:t>
            </w:r>
            <w:r w:rsidR="00A6562F" w:rsidRPr="004412CF">
              <w:rPr>
                <w:rStyle w:val="Hyperlink"/>
                <w:noProof/>
              </w:rPr>
              <w:t>-</w:t>
            </w:r>
            <w:r w:rsidR="00A6562F" w:rsidRPr="004412CF">
              <w:rPr>
                <w:rStyle w:val="Hyperlink"/>
                <w:rFonts w:ascii="Sylfaen" w:hAnsi="Sylfaen" w:cs="Sylfaen"/>
                <w:noProof/>
              </w:rPr>
              <w:t>ლანდშაფტური</w:t>
            </w:r>
            <w:r w:rsidR="00A6562F" w:rsidRPr="004412CF">
              <w:rPr>
                <w:rStyle w:val="Hyperlink"/>
                <w:noProof/>
              </w:rPr>
              <w:t xml:space="preserve"> </w:t>
            </w:r>
            <w:r w:rsidR="00A6562F" w:rsidRPr="004412CF">
              <w:rPr>
                <w:rStyle w:val="Hyperlink"/>
                <w:rFonts w:ascii="Sylfaen" w:hAnsi="Sylfaen" w:cs="Sylfaen"/>
                <w:noProof/>
              </w:rPr>
              <w:t>ზემოქმედება</w:t>
            </w:r>
            <w:r w:rsidR="00A6562F">
              <w:rPr>
                <w:noProof/>
                <w:webHidden/>
              </w:rPr>
              <w:tab/>
            </w:r>
            <w:r w:rsidR="00A6562F">
              <w:rPr>
                <w:noProof/>
                <w:webHidden/>
              </w:rPr>
              <w:fldChar w:fldCharType="begin"/>
            </w:r>
            <w:r w:rsidR="00A6562F">
              <w:rPr>
                <w:noProof/>
                <w:webHidden/>
              </w:rPr>
              <w:instrText xml:space="preserve"> PAGEREF _Toc105752554 \h </w:instrText>
            </w:r>
            <w:r w:rsidR="00A6562F">
              <w:rPr>
                <w:noProof/>
                <w:webHidden/>
              </w:rPr>
            </w:r>
            <w:r w:rsidR="00A6562F">
              <w:rPr>
                <w:noProof/>
                <w:webHidden/>
              </w:rPr>
              <w:fldChar w:fldCharType="separate"/>
            </w:r>
            <w:r w:rsidR="00880875">
              <w:rPr>
                <w:noProof/>
                <w:webHidden/>
              </w:rPr>
              <w:t>23</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5" w:history="1">
            <w:r w:rsidR="00A6562F" w:rsidRPr="004412CF">
              <w:rPr>
                <w:rStyle w:val="Hyperlink"/>
                <w:noProof/>
              </w:rPr>
              <w:t>3.8</w:t>
            </w:r>
            <w:r w:rsidR="00A6562F">
              <w:rPr>
                <w:rFonts w:cstheme="minorBidi"/>
                <w:noProof/>
                <w:lang w:val="ka-GE" w:eastAsia="ka-GE"/>
              </w:rPr>
              <w:tab/>
            </w:r>
            <w:r w:rsidR="00A6562F" w:rsidRPr="004412CF">
              <w:rPr>
                <w:rStyle w:val="Hyperlink"/>
                <w:rFonts w:ascii="Sylfaen" w:hAnsi="Sylfaen" w:cs="Sylfaen"/>
                <w:noProof/>
              </w:rPr>
              <w:t>ბიოლოგიურ</w:t>
            </w:r>
            <w:r w:rsidR="00A6562F" w:rsidRPr="004412CF">
              <w:rPr>
                <w:rStyle w:val="Hyperlink"/>
                <w:noProof/>
              </w:rPr>
              <w:t xml:space="preserve"> </w:t>
            </w:r>
            <w:r w:rsidR="00A6562F" w:rsidRPr="004412CF">
              <w:rPr>
                <w:rStyle w:val="Hyperlink"/>
                <w:rFonts w:ascii="Sylfaen" w:hAnsi="Sylfaen" w:cs="Sylfaen"/>
                <w:noProof/>
              </w:rPr>
              <w:t>გარემოზე</w:t>
            </w:r>
            <w:r w:rsidR="00A6562F" w:rsidRPr="004412CF">
              <w:rPr>
                <w:rStyle w:val="Hyperlink"/>
                <w:noProof/>
              </w:rPr>
              <w:t xml:space="preserve"> </w:t>
            </w:r>
            <w:r w:rsidR="00A6562F" w:rsidRPr="004412CF">
              <w:rPr>
                <w:rStyle w:val="Hyperlink"/>
                <w:rFonts w:ascii="Sylfaen" w:hAnsi="Sylfaen" w:cs="Sylfaen"/>
                <w:noProof/>
              </w:rPr>
              <w:t>ზემოქმედება</w:t>
            </w:r>
            <w:r w:rsidR="00A6562F">
              <w:rPr>
                <w:noProof/>
                <w:webHidden/>
              </w:rPr>
              <w:tab/>
            </w:r>
            <w:r w:rsidR="00A6562F">
              <w:rPr>
                <w:noProof/>
                <w:webHidden/>
              </w:rPr>
              <w:fldChar w:fldCharType="begin"/>
            </w:r>
            <w:r w:rsidR="00A6562F">
              <w:rPr>
                <w:noProof/>
                <w:webHidden/>
              </w:rPr>
              <w:instrText xml:space="preserve"> PAGEREF _Toc105752555 \h </w:instrText>
            </w:r>
            <w:r w:rsidR="00A6562F">
              <w:rPr>
                <w:noProof/>
                <w:webHidden/>
              </w:rPr>
            </w:r>
            <w:r w:rsidR="00A6562F">
              <w:rPr>
                <w:noProof/>
                <w:webHidden/>
              </w:rPr>
              <w:fldChar w:fldCharType="separate"/>
            </w:r>
            <w:r w:rsidR="00880875">
              <w:rPr>
                <w:noProof/>
                <w:webHidden/>
              </w:rPr>
              <w:t>24</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6" w:history="1">
            <w:r w:rsidR="00A6562F" w:rsidRPr="004412CF">
              <w:rPr>
                <w:rStyle w:val="Hyperlink"/>
                <w:noProof/>
              </w:rPr>
              <w:t>3.9</w:t>
            </w:r>
            <w:r w:rsidR="00A6562F">
              <w:rPr>
                <w:rFonts w:cstheme="minorBidi"/>
                <w:noProof/>
                <w:lang w:val="ka-GE" w:eastAsia="ka-GE"/>
              </w:rPr>
              <w:tab/>
            </w:r>
            <w:r w:rsidR="00A6562F" w:rsidRPr="004412CF">
              <w:rPr>
                <w:rStyle w:val="Hyperlink"/>
                <w:rFonts w:ascii="Sylfaen" w:hAnsi="Sylfaen" w:cs="Sylfaen"/>
                <w:noProof/>
              </w:rPr>
              <w:t>ზემოქმედება</w:t>
            </w:r>
            <w:r w:rsidR="00A6562F" w:rsidRPr="004412CF">
              <w:rPr>
                <w:rStyle w:val="Hyperlink"/>
                <w:noProof/>
              </w:rPr>
              <w:t xml:space="preserve"> </w:t>
            </w:r>
            <w:r w:rsidR="00A6562F" w:rsidRPr="004412CF">
              <w:rPr>
                <w:rStyle w:val="Hyperlink"/>
                <w:rFonts w:ascii="Sylfaen" w:hAnsi="Sylfaen" w:cs="Sylfaen"/>
                <w:noProof/>
              </w:rPr>
              <w:t>კულტურული</w:t>
            </w:r>
            <w:r w:rsidR="00A6562F" w:rsidRPr="004412CF">
              <w:rPr>
                <w:rStyle w:val="Hyperlink"/>
                <w:noProof/>
              </w:rPr>
              <w:t xml:space="preserve">  </w:t>
            </w:r>
            <w:r w:rsidR="00A6562F" w:rsidRPr="004412CF">
              <w:rPr>
                <w:rStyle w:val="Hyperlink"/>
                <w:rFonts w:ascii="Sylfaen" w:hAnsi="Sylfaen" w:cs="Sylfaen"/>
                <w:noProof/>
              </w:rPr>
              <w:t>მემკვიდრეობის</w:t>
            </w:r>
            <w:r w:rsidR="00A6562F" w:rsidRPr="004412CF">
              <w:rPr>
                <w:rStyle w:val="Hyperlink"/>
                <w:noProof/>
              </w:rPr>
              <w:t xml:space="preserve"> </w:t>
            </w:r>
            <w:r w:rsidR="00A6562F" w:rsidRPr="004412CF">
              <w:rPr>
                <w:rStyle w:val="Hyperlink"/>
                <w:rFonts w:ascii="Sylfaen" w:hAnsi="Sylfaen" w:cs="Sylfaen"/>
                <w:noProof/>
              </w:rPr>
              <w:t>ძეგლებზე</w:t>
            </w:r>
            <w:r w:rsidR="00A6562F">
              <w:rPr>
                <w:noProof/>
                <w:webHidden/>
              </w:rPr>
              <w:tab/>
            </w:r>
            <w:r w:rsidR="00A6562F">
              <w:rPr>
                <w:noProof/>
                <w:webHidden/>
              </w:rPr>
              <w:fldChar w:fldCharType="begin"/>
            </w:r>
            <w:r w:rsidR="00A6562F">
              <w:rPr>
                <w:noProof/>
                <w:webHidden/>
              </w:rPr>
              <w:instrText xml:space="preserve"> PAGEREF _Toc105752556 \h </w:instrText>
            </w:r>
            <w:r w:rsidR="00A6562F">
              <w:rPr>
                <w:noProof/>
                <w:webHidden/>
              </w:rPr>
            </w:r>
            <w:r w:rsidR="00A6562F">
              <w:rPr>
                <w:noProof/>
                <w:webHidden/>
              </w:rPr>
              <w:fldChar w:fldCharType="separate"/>
            </w:r>
            <w:r w:rsidR="00880875">
              <w:rPr>
                <w:noProof/>
                <w:webHidden/>
              </w:rPr>
              <w:t>24</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7" w:history="1">
            <w:r w:rsidR="00A6562F" w:rsidRPr="004412CF">
              <w:rPr>
                <w:rStyle w:val="Hyperlink"/>
                <w:noProof/>
              </w:rPr>
              <w:t>3.10</w:t>
            </w:r>
            <w:r w:rsidR="00A6562F">
              <w:rPr>
                <w:rFonts w:cstheme="minorBidi"/>
                <w:noProof/>
                <w:lang w:val="ka-GE" w:eastAsia="ka-GE"/>
              </w:rPr>
              <w:tab/>
            </w:r>
            <w:r w:rsidR="00A6562F" w:rsidRPr="004412CF">
              <w:rPr>
                <w:rStyle w:val="Hyperlink"/>
                <w:rFonts w:ascii="Sylfaen" w:hAnsi="Sylfaen" w:cs="Sylfaen"/>
                <w:noProof/>
              </w:rPr>
              <w:t>ტრანსასაზღვრო</w:t>
            </w:r>
            <w:r w:rsidR="00A6562F" w:rsidRPr="004412CF">
              <w:rPr>
                <w:rStyle w:val="Hyperlink"/>
                <w:noProof/>
              </w:rPr>
              <w:t xml:space="preserve"> </w:t>
            </w:r>
            <w:r w:rsidR="00A6562F" w:rsidRPr="004412CF">
              <w:rPr>
                <w:rStyle w:val="Hyperlink"/>
                <w:rFonts w:ascii="Sylfaen" w:hAnsi="Sylfaen" w:cs="Sylfaen"/>
                <w:noProof/>
              </w:rPr>
              <w:t>ზემოქმედება</w:t>
            </w:r>
            <w:r w:rsidR="00A6562F">
              <w:rPr>
                <w:noProof/>
                <w:webHidden/>
              </w:rPr>
              <w:tab/>
            </w:r>
            <w:r w:rsidR="00A6562F">
              <w:rPr>
                <w:noProof/>
                <w:webHidden/>
              </w:rPr>
              <w:fldChar w:fldCharType="begin"/>
            </w:r>
            <w:r w:rsidR="00A6562F">
              <w:rPr>
                <w:noProof/>
                <w:webHidden/>
              </w:rPr>
              <w:instrText xml:space="preserve"> PAGEREF _Toc105752557 \h </w:instrText>
            </w:r>
            <w:r w:rsidR="00A6562F">
              <w:rPr>
                <w:noProof/>
                <w:webHidden/>
              </w:rPr>
            </w:r>
            <w:r w:rsidR="00A6562F">
              <w:rPr>
                <w:noProof/>
                <w:webHidden/>
              </w:rPr>
              <w:fldChar w:fldCharType="separate"/>
            </w:r>
            <w:r w:rsidR="00880875">
              <w:rPr>
                <w:noProof/>
                <w:webHidden/>
              </w:rPr>
              <w:t>24</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8" w:history="1">
            <w:r w:rsidR="00A6562F" w:rsidRPr="004412CF">
              <w:rPr>
                <w:rStyle w:val="Hyperlink"/>
                <w:noProof/>
              </w:rPr>
              <w:t>3.11</w:t>
            </w:r>
            <w:r w:rsidR="00A6562F">
              <w:rPr>
                <w:rFonts w:cstheme="minorBidi"/>
                <w:noProof/>
                <w:lang w:val="ka-GE" w:eastAsia="ka-GE"/>
              </w:rPr>
              <w:tab/>
            </w:r>
            <w:r w:rsidR="00A6562F" w:rsidRPr="004412CF">
              <w:rPr>
                <w:rStyle w:val="Hyperlink"/>
                <w:rFonts w:ascii="Sylfaen" w:hAnsi="Sylfaen" w:cs="Sylfaen"/>
                <w:noProof/>
              </w:rPr>
              <w:t>ზემოქმედება</w:t>
            </w:r>
            <w:r w:rsidR="00A6562F" w:rsidRPr="004412CF">
              <w:rPr>
                <w:rStyle w:val="Hyperlink"/>
                <w:noProof/>
              </w:rPr>
              <w:t xml:space="preserve"> </w:t>
            </w:r>
            <w:r w:rsidR="00A6562F" w:rsidRPr="004412CF">
              <w:rPr>
                <w:rStyle w:val="Hyperlink"/>
                <w:rFonts w:ascii="Sylfaen" w:hAnsi="Sylfaen" w:cs="Sylfaen"/>
                <w:noProof/>
              </w:rPr>
              <w:t>ადამიანის</w:t>
            </w:r>
            <w:r w:rsidR="00A6562F" w:rsidRPr="004412CF">
              <w:rPr>
                <w:rStyle w:val="Hyperlink"/>
                <w:noProof/>
              </w:rPr>
              <w:t xml:space="preserve"> </w:t>
            </w:r>
            <w:r w:rsidR="00A6562F" w:rsidRPr="004412CF">
              <w:rPr>
                <w:rStyle w:val="Hyperlink"/>
                <w:rFonts w:ascii="Sylfaen" w:hAnsi="Sylfaen" w:cs="Sylfaen"/>
                <w:noProof/>
              </w:rPr>
              <w:t>ჯანმრთელობაზე</w:t>
            </w:r>
            <w:r w:rsidR="00A6562F" w:rsidRPr="004412CF">
              <w:rPr>
                <w:rStyle w:val="Hyperlink"/>
                <w:noProof/>
              </w:rPr>
              <w:t xml:space="preserve"> </w:t>
            </w:r>
            <w:r w:rsidR="00A6562F" w:rsidRPr="004412CF">
              <w:rPr>
                <w:rStyle w:val="Hyperlink"/>
                <w:rFonts w:ascii="Sylfaen" w:hAnsi="Sylfaen" w:cs="Sylfaen"/>
                <w:noProof/>
              </w:rPr>
              <w:t>და</w:t>
            </w:r>
            <w:r w:rsidR="00A6562F" w:rsidRPr="004412CF">
              <w:rPr>
                <w:rStyle w:val="Hyperlink"/>
                <w:noProof/>
              </w:rPr>
              <w:t xml:space="preserve"> </w:t>
            </w:r>
            <w:r w:rsidR="00A6562F" w:rsidRPr="004412CF">
              <w:rPr>
                <w:rStyle w:val="Hyperlink"/>
                <w:rFonts w:ascii="Sylfaen" w:hAnsi="Sylfaen" w:cs="Sylfaen"/>
                <w:noProof/>
              </w:rPr>
              <w:t>უსაფრთხოებასთან</w:t>
            </w:r>
            <w:r w:rsidR="00A6562F" w:rsidRPr="004412CF">
              <w:rPr>
                <w:rStyle w:val="Hyperlink"/>
                <w:noProof/>
              </w:rPr>
              <w:t xml:space="preserve"> </w:t>
            </w:r>
            <w:r w:rsidR="00A6562F" w:rsidRPr="004412CF">
              <w:rPr>
                <w:rStyle w:val="Hyperlink"/>
                <w:rFonts w:ascii="Sylfaen" w:hAnsi="Sylfaen" w:cs="Sylfaen"/>
                <w:noProof/>
              </w:rPr>
              <w:t>დაკავშირებული</w:t>
            </w:r>
            <w:r w:rsidR="00A6562F" w:rsidRPr="004412CF">
              <w:rPr>
                <w:rStyle w:val="Hyperlink"/>
                <w:noProof/>
              </w:rPr>
              <w:t xml:space="preserve"> </w:t>
            </w:r>
            <w:r w:rsidR="00A6562F" w:rsidRPr="004412CF">
              <w:rPr>
                <w:rStyle w:val="Hyperlink"/>
                <w:rFonts w:ascii="Sylfaen" w:hAnsi="Sylfaen" w:cs="Sylfaen"/>
                <w:noProof/>
              </w:rPr>
              <w:t>რისკები</w:t>
            </w:r>
            <w:r w:rsidR="00A6562F">
              <w:rPr>
                <w:noProof/>
                <w:webHidden/>
              </w:rPr>
              <w:tab/>
            </w:r>
            <w:r w:rsidR="00A6562F">
              <w:rPr>
                <w:noProof/>
                <w:webHidden/>
              </w:rPr>
              <w:fldChar w:fldCharType="begin"/>
            </w:r>
            <w:r w:rsidR="00A6562F">
              <w:rPr>
                <w:noProof/>
                <w:webHidden/>
              </w:rPr>
              <w:instrText xml:space="preserve"> PAGEREF _Toc105752558 \h </w:instrText>
            </w:r>
            <w:r w:rsidR="00A6562F">
              <w:rPr>
                <w:noProof/>
                <w:webHidden/>
              </w:rPr>
            </w:r>
            <w:r w:rsidR="00A6562F">
              <w:rPr>
                <w:noProof/>
                <w:webHidden/>
              </w:rPr>
              <w:fldChar w:fldCharType="separate"/>
            </w:r>
            <w:r w:rsidR="00880875">
              <w:rPr>
                <w:noProof/>
                <w:webHidden/>
              </w:rPr>
              <w:t>24</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59" w:history="1">
            <w:r w:rsidR="00A6562F" w:rsidRPr="004412CF">
              <w:rPr>
                <w:rStyle w:val="Hyperlink"/>
                <w:noProof/>
              </w:rPr>
              <w:t>3.12</w:t>
            </w:r>
            <w:r w:rsidR="00A6562F">
              <w:rPr>
                <w:rFonts w:cstheme="minorBidi"/>
                <w:noProof/>
                <w:lang w:val="ka-GE" w:eastAsia="ka-GE"/>
              </w:rPr>
              <w:tab/>
            </w:r>
            <w:r w:rsidR="00A6562F" w:rsidRPr="004412CF">
              <w:rPr>
                <w:rStyle w:val="Hyperlink"/>
                <w:rFonts w:ascii="Sylfaen" w:hAnsi="Sylfaen" w:cs="Sylfaen"/>
                <w:noProof/>
              </w:rPr>
              <w:t>ზემოქმედება</w:t>
            </w:r>
            <w:r w:rsidR="00A6562F" w:rsidRPr="004412CF">
              <w:rPr>
                <w:rStyle w:val="Hyperlink"/>
                <w:noProof/>
              </w:rPr>
              <w:t xml:space="preserve"> </w:t>
            </w:r>
            <w:r w:rsidR="00A6562F" w:rsidRPr="004412CF">
              <w:rPr>
                <w:rStyle w:val="Hyperlink"/>
                <w:rFonts w:ascii="Sylfaen" w:hAnsi="Sylfaen" w:cs="Sylfaen"/>
                <w:noProof/>
              </w:rPr>
              <w:t>სოციალურ</w:t>
            </w:r>
            <w:r w:rsidR="00A6562F" w:rsidRPr="004412CF">
              <w:rPr>
                <w:rStyle w:val="Hyperlink"/>
                <w:noProof/>
              </w:rPr>
              <w:t xml:space="preserve"> </w:t>
            </w:r>
            <w:r w:rsidR="00A6562F" w:rsidRPr="004412CF">
              <w:rPr>
                <w:rStyle w:val="Hyperlink"/>
                <w:rFonts w:ascii="Sylfaen" w:hAnsi="Sylfaen" w:cs="Sylfaen"/>
                <w:noProof/>
              </w:rPr>
              <w:t>გარემოზე</w:t>
            </w:r>
            <w:r w:rsidR="00A6562F">
              <w:rPr>
                <w:noProof/>
                <w:webHidden/>
              </w:rPr>
              <w:tab/>
            </w:r>
            <w:r w:rsidR="00A6562F">
              <w:rPr>
                <w:noProof/>
                <w:webHidden/>
              </w:rPr>
              <w:fldChar w:fldCharType="begin"/>
            </w:r>
            <w:r w:rsidR="00A6562F">
              <w:rPr>
                <w:noProof/>
                <w:webHidden/>
              </w:rPr>
              <w:instrText xml:space="preserve"> PAGEREF _Toc105752559 \h </w:instrText>
            </w:r>
            <w:r w:rsidR="00A6562F">
              <w:rPr>
                <w:noProof/>
                <w:webHidden/>
              </w:rPr>
            </w:r>
            <w:r w:rsidR="00A6562F">
              <w:rPr>
                <w:noProof/>
                <w:webHidden/>
              </w:rPr>
              <w:fldChar w:fldCharType="separate"/>
            </w:r>
            <w:r w:rsidR="00880875">
              <w:rPr>
                <w:noProof/>
                <w:webHidden/>
              </w:rPr>
              <w:t>25</w:t>
            </w:r>
            <w:r w:rsidR="00A6562F">
              <w:rPr>
                <w:noProof/>
                <w:webHidden/>
              </w:rPr>
              <w:fldChar w:fldCharType="end"/>
            </w:r>
          </w:hyperlink>
        </w:p>
        <w:p w:rsidR="00A6562F" w:rsidRDefault="00046664">
          <w:pPr>
            <w:pStyle w:val="TOC2"/>
            <w:tabs>
              <w:tab w:val="left" w:pos="880"/>
              <w:tab w:val="right" w:leader="dot" w:pos="9621"/>
            </w:tabs>
            <w:rPr>
              <w:rFonts w:cstheme="minorBidi"/>
              <w:noProof/>
              <w:lang w:val="ka-GE" w:eastAsia="ka-GE"/>
            </w:rPr>
          </w:pPr>
          <w:hyperlink w:anchor="_Toc105752560" w:history="1">
            <w:r w:rsidR="00A6562F" w:rsidRPr="004412CF">
              <w:rPr>
                <w:rStyle w:val="Hyperlink"/>
                <w:noProof/>
              </w:rPr>
              <w:t>3.13</w:t>
            </w:r>
            <w:r w:rsidR="00A6562F">
              <w:rPr>
                <w:rFonts w:cstheme="minorBidi"/>
                <w:noProof/>
                <w:lang w:val="ka-GE" w:eastAsia="ka-GE"/>
              </w:rPr>
              <w:tab/>
            </w:r>
            <w:r w:rsidR="00A6562F" w:rsidRPr="004412CF">
              <w:rPr>
                <w:rStyle w:val="Hyperlink"/>
                <w:rFonts w:ascii="Sylfaen" w:hAnsi="Sylfaen" w:cs="Sylfaen"/>
                <w:noProof/>
              </w:rPr>
              <w:t>კუმულაციური</w:t>
            </w:r>
            <w:r w:rsidR="00A6562F" w:rsidRPr="004412CF">
              <w:rPr>
                <w:rStyle w:val="Hyperlink"/>
                <w:noProof/>
              </w:rPr>
              <w:t xml:space="preserve"> </w:t>
            </w:r>
            <w:r w:rsidR="00A6562F" w:rsidRPr="004412CF">
              <w:rPr>
                <w:rStyle w:val="Hyperlink"/>
                <w:rFonts w:ascii="Sylfaen" w:hAnsi="Sylfaen" w:cs="Sylfaen"/>
                <w:noProof/>
              </w:rPr>
              <w:t>ზემოქმედება</w:t>
            </w:r>
            <w:r w:rsidR="00A6562F">
              <w:rPr>
                <w:noProof/>
                <w:webHidden/>
              </w:rPr>
              <w:tab/>
            </w:r>
            <w:r w:rsidR="00A6562F">
              <w:rPr>
                <w:noProof/>
                <w:webHidden/>
              </w:rPr>
              <w:fldChar w:fldCharType="begin"/>
            </w:r>
            <w:r w:rsidR="00A6562F">
              <w:rPr>
                <w:noProof/>
                <w:webHidden/>
              </w:rPr>
              <w:instrText xml:space="preserve"> PAGEREF _Toc105752560 \h </w:instrText>
            </w:r>
            <w:r w:rsidR="00A6562F">
              <w:rPr>
                <w:noProof/>
                <w:webHidden/>
              </w:rPr>
            </w:r>
            <w:r w:rsidR="00A6562F">
              <w:rPr>
                <w:noProof/>
                <w:webHidden/>
              </w:rPr>
              <w:fldChar w:fldCharType="separate"/>
            </w:r>
            <w:r w:rsidR="00880875">
              <w:rPr>
                <w:noProof/>
                <w:webHidden/>
              </w:rPr>
              <w:t>25</w:t>
            </w:r>
            <w:r w:rsidR="00A6562F">
              <w:rPr>
                <w:noProof/>
                <w:webHidden/>
              </w:rPr>
              <w:fldChar w:fldCharType="end"/>
            </w:r>
          </w:hyperlink>
        </w:p>
        <w:p w:rsidR="00A6562F" w:rsidRDefault="00046664">
          <w:pPr>
            <w:pStyle w:val="TOC1"/>
            <w:tabs>
              <w:tab w:val="left" w:pos="440"/>
              <w:tab w:val="right" w:leader="dot" w:pos="9621"/>
            </w:tabs>
            <w:rPr>
              <w:rFonts w:asciiTheme="minorHAnsi" w:eastAsiaTheme="minorEastAsia" w:hAnsiTheme="minorHAnsi"/>
              <w:noProof/>
              <w:color w:val="auto"/>
              <w:lang w:val="ka-GE" w:eastAsia="ka-GE"/>
            </w:rPr>
          </w:pPr>
          <w:hyperlink w:anchor="_Toc105752561" w:history="1">
            <w:r w:rsidR="00A6562F" w:rsidRPr="004412CF">
              <w:rPr>
                <w:rStyle w:val="Hyperlink"/>
                <w:noProof/>
                <w:lang w:eastAsia="ru-RU"/>
              </w:rPr>
              <w:t>4</w:t>
            </w:r>
            <w:r w:rsidR="00A6562F">
              <w:rPr>
                <w:rFonts w:asciiTheme="minorHAnsi" w:eastAsiaTheme="minorEastAsia" w:hAnsiTheme="minorHAnsi"/>
                <w:noProof/>
                <w:color w:val="auto"/>
                <w:lang w:val="ka-GE" w:eastAsia="ka-GE"/>
              </w:rPr>
              <w:tab/>
            </w:r>
            <w:r w:rsidR="00A6562F" w:rsidRPr="004412CF">
              <w:rPr>
                <w:rStyle w:val="Hyperlink"/>
                <w:noProof/>
                <w:lang w:eastAsia="ru-RU"/>
              </w:rPr>
              <w:t>გარემოზე ზემოქმედების შემარბილებელი ღონისძიებები</w:t>
            </w:r>
            <w:r w:rsidR="00A6562F">
              <w:rPr>
                <w:noProof/>
                <w:webHidden/>
              </w:rPr>
              <w:tab/>
            </w:r>
            <w:r w:rsidR="00A6562F">
              <w:rPr>
                <w:noProof/>
                <w:webHidden/>
              </w:rPr>
              <w:fldChar w:fldCharType="begin"/>
            </w:r>
            <w:r w:rsidR="00A6562F">
              <w:rPr>
                <w:noProof/>
                <w:webHidden/>
              </w:rPr>
              <w:instrText xml:space="preserve"> PAGEREF _Toc105752561 \h </w:instrText>
            </w:r>
            <w:r w:rsidR="00A6562F">
              <w:rPr>
                <w:noProof/>
                <w:webHidden/>
              </w:rPr>
            </w:r>
            <w:r w:rsidR="00A6562F">
              <w:rPr>
                <w:noProof/>
                <w:webHidden/>
              </w:rPr>
              <w:fldChar w:fldCharType="separate"/>
            </w:r>
            <w:r w:rsidR="00880875">
              <w:rPr>
                <w:noProof/>
                <w:webHidden/>
              </w:rPr>
              <w:t>26</w:t>
            </w:r>
            <w:r w:rsidR="00A6562F">
              <w:rPr>
                <w:noProof/>
                <w:webHidden/>
              </w:rPr>
              <w:fldChar w:fldCharType="end"/>
            </w:r>
          </w:hyperlink>
        </w:p>
        <w:p w:rsidR="00A6562F" w:rsidRDefault="00046664">
          <w:pPr>
            <w:pStyle w:val="TOC1"/>
            <w:tabs>
              <w:tab w:val="left" w:pos="440"/>
              <w:tab w:val="right" w:leader="dot" w:pos="9621"/>
            </w:tabs>
            <w:rPr>
              <w:rFonts w:asciiTheme="minorHAnsi" w:eastAsiaTheme="minorEastAsia" w:hAnsiTheme="minorHAnsi"/>
              <w:noProof/>
              <w:color w:val="auto"/>
              <w:lang w:val="ka-GE" w:eastAsia="ka-GE"/>
            </w:rPr>
          </w:pPr>
          <w:hyperlink w:anchor="_Toc105752562" w:history="1">
            <w:r w:rsidR="00A6562F" w:rsidRPr="004412CF">
              <w:rPr>
                <w:rStyle w:val="Hyperlink"/>
                <w:noProof/>
              </w:rPr>
              <w:t>5</w:t>
            </w:r>
            <w:r w:rsidR="00A6562F">
              <w:rPr>
                <w:rFonts w:asciiTheme="minorHAnsi" w:eastAsiaTheme="minorEastAsia" w:hAnsiTheme="minorHAnsi"/>
                <w:noProof/>
                <w:color w:val="auto"/>
                <w:lang w:val="ka-GE" w:eastAsia="ka-GE"/>
              </w:rPr>
              <w:tab/>
            </w:r>
            <w:r w:rsidR="00A6562F" w:rsidRPr="004412CF">
              <w:rPr>
                <w:rStyle w:val="Hyperlink"/>
                <w:noProof/>
              </w:rPr>
              <w:t>დასკვნები და რეკომენდაციები</w:t>
            </w:r>
            <w:r w:rsidR="00A6562F">
              <w:rPr>
                <w:noProof/>
                <w:webHidden/>
              </w:rPr>
              <w:tab/>
            </w:r>
            <w:r w:rsidR="00A6562F">
              <w:rPr>
                <w:noProof/>
                <w:webHidden/>
              </w:rPr>
              <w:fldChar w:fldCharType="begin"/>
            </w:r>
            <w:r w:rsidR="00A6562F">
              <w:rPr>
                <w:noProof/>
                <w:webHidden/>
              </w:rPr>
              <w:instrText xml:space="preserve"> PAGEREF _Toc105752562 \h </w:instrText>
            </w:r>
            <w:r w:rsidR="00A6562F">
              <w:rPr>
                <w:noProof/>
                <w:webHidden/>
              </w:rPr>
            </w:r>
            <w:r w:rsidR="00A6562F">
              <w:rPr>
                <w:noProof/>
                <w:webHidden/>
              </w:rPr>
              <w:fldChar w:fldCharType="separate"/>
            </w:r>
            <w:r w:rsidR="00880875">
              <w:rPr>
                <w:noProof/>
                <w:webHidden/>
              </w:rPr>
              <w:t>30</w:t>
            </w:r>
            <w:r w:rsidR="00A6562F">
              <w:rPr>
                <w:noProof/>
                <w:webHidden/>
              </w:rPr>
              <w:fldChar w:fldCharType="end"/>
            </w:r>
          </w:hyperlink>
        </w:p>
        <w:p w:rsidR="0094015D" w:rsidRPr="0072149F" w:rsidRDefault="0094015D">
          <w:pPr>
            <w:rPr>
              <w:noProof/>
              <w:sz w:val="20"/>
              <w:szCs w:val="20"/>
              <w:lang w:val="ka-GE"/>
            </w:rPr>
          </w:pPr>
          <w:r w:rsidRPr="003C73A7">
            <w:rPr>
              <w:b/>
              <w:bCs/>
              <w:noProof/>
              <w:sz w:val="20"/>
              <w:szCs w:val="20"/>
              <w:lang w:val="ka-GE"/>
            </w:rPr>
            <w:fldChar w:fldCharType="end"/>
          </w:r>
        </w:p>
      </w:sdtContent>
    </w:sdt>
    <w:p w:rsidR="004B5763" w:rsidRPr="00B71445" w:rsidRDefault="004B5763" w:rsidP="004B5763">
      <w:pPr>
        <w:rPr>
          <w:noProof/>
          <w:sz w:val="20"/>
          <w:szCs w:val="20"/>
          <w:lang w:val="ka-GE"/>
        </w:rPr>
      </w:pPr>
    </w:p>
    <w:p w:rsidR="004B5763" w:rsidRPr="00B71445" w:rsidRDefault="004B5763">
      <w:pPr>
        <w:rPr>
          <w:noProof/>
          <w:sz w:val="20"/>
          <w:szCs w:val="20"/>
          <w:lang w:val="ka-GE"/>
        </w:rPr>
      </w:pPr>
      <w:r w:rsidRPr="00B71445">
        <w:rPr>
          <w:noProof/>
          <w:sz w:val="20"/>
          <w:szCs w:val="20"/>
          <w:lang w:val="ka-GE"/>
        </w:rPr>
        <w:br w:type="page"/>
      </w:r>
    </w:p>
    <w:p w:rsidR="00776168" w:rsidRPr="00B71445" w:rsidRDefault="00776168" w:rsidP="00104000">
      <w:pPr>
        <w:pStyle w:val="Heading1"/>
        <w:rPr>
          <w:noProof/>
        </w:rPr>
      </w:pPr>
      <w:bookmarkStart w:id="0" w:name="_Toc66870517"/>
      <w:bookmarkStart w:id="1" w:name="_Toc105752537"/>
      <w:r w:rsidRPr="00B71445">
        <w:rPr>
          <w:noProof/>
        </w:rPr>
        <w:lastRenderedPageBreak/>
        <w:t>შესავალი</w:t>
      </w:r>
      <w:bookmarkEnd w:id="0"/>
      <w:bookmarkEnd w:id="1"/>
    </w:p>
    <w:p w:rsidR="00245485" w:rsidRPr="0040001E" w:rsidRDefault="00245485" w:rsidP="006958DA">
      <w:pPr>
        <w:rPr>
          <w:noProof/>
          <w:color w:val="auto"/>
          <w:lang w:val="ka-GE"/>
        </w:rPr>
      </w:pPr>
      <w:r w:rsidRPr="000A174C">
        <w:rPr>
          <w:noProof/>
          <w:color w:val="auto"/>
          <w:lang w:val="ka-GE"/>
        </w:rPr>
        <w:t xml:space="preserve">წინამდებარე </w:t>
      </w:r>
      <w:r w:rsidR="000A174C" w:rsidRPr="000A174C">
        <w:rPr>
          <w:noProof/>
          <w:color w:val="auto"/>
          <w:lang w:val="ka-GE"/>
        </w:rPr>
        <w:t xml:space="preserve">ანგარიში წარმოადგენს, </w:t>
      </w:r>
      <w:r w:rsidRPr="000A174C">
        <w:rPr>
          <w:noProof/>
          <w:color w:val="auto"/>
          <w:lang w:val="ka-GE"/>
        </w:rPr>
        <w:t>გარდაბნის მუნიციპალიტეტის სოფ. გამარჯვება</w:t>
      </w:r>
      <w:r w:rsidR="00E904CC" w:rsidRPr="000A174C">
        <w:rPr>
          <w:noProof/>
          <w:color w:val="auto"/>
          <w:lang w:val="ka-GE"/>
        </w:rPr>
        <w:t>ს მიმდებარე ტერიტორიაზე დაგეგმილი</w:t>
      </w:r>
      <w:r w:rsidRPr="000A174C">
        <w:rPr>
          <w:noProof/>
          <w:color w:val="auto"/>
          <w:lang w:val="ka-GE"/>
        </w:rPr>
        <w:t xml:space="preserve">, </w:t>
      </w:r>
      <w:r w:rsidR="007D612D" w:rsidRPr="000A174C">
        <w:rPr>
          <w:noProof/>
          <w:color w:val="auto"/>
          <w:lang w:val="ka-GE"/>
        </w:rPr>
        <w:t>შპს</w:t>
      </w:r>
      <w:r w:rsidRPr="000A174C">
        <w:rPr>
          <w:noProof/>
          <w:color w:val="auto"/>
          <w:lang w:val="ka-GE"/>
        </w:rPr>
        <w:t xml:space="preserve"> „ნიკორა“-ს ინსინერაციის საწარმოს მოწყობისა და ექსპლუატაციის პროექტის</w:t>
      </w:r>
      <w:r w:rsidR="000A174C" w:rsidRPr="000A174C">
        <w:rPr>
          <w:noProof/>
          <w:color w:val="auto"/>
          <w:lang w:val="ka-GE"/>
        </w:rPr>
        <w:t xml:space="preserve"> გარემოზე ზემოქმედების შეფასების ანგარიშის არატექნიკურ რეზიუმეს</w:t>
      </w:r>
      <w:r w:rsidRPr="000A174C">
        <w:rPr>
          <w:noProof/>
          <w:color w:val="auto"/>
          <w:lang w:val="ka-GE"/>
        </w:rPr>
        <w:t>.</w:t>
      </w:r>
      <w:r w:rsidRPr="0040001E">
        <w:rPr>
          <w:noProof/>
          <w:color w:val="auto"/>
          <w:lang w:val="ka-GE"/>
        </w:rPr>
        <w:t xml:space="preserve"> </w:t>
      </w:r>
    </w:p>
    <w:p w:rsidR="00776168" w:rsidRPr="0040001E" w:rsidRDefault="00776168" w:rsidP="006958DA">
      <w:pPr>
        <w:rPr>
          <w:noProof/>
          <w:lang w:val="ka-GE"/>
        </w:rPr>
      </w:pPr>
      <w:r w:rsidRPr="0040001E">
        <w:rPr>
          <w:noProof/>
          <w:color w:val="auto"/>
          <w:lang w:val="ka-GE"/>
        </w:rPr>
        <w:t xml:space="preserve">შპს „ნიკორა“-ს საპროექტო საწარმოში გათვალისწინებულია კომპანია „ნიკორას“ ქსელში წარმოქმნილი </w:t>
      </w:r>
      <w:r w:rsidR="00ED2341" w:rsidRPr="0040001E">
        <w:rPr>
          <w:noProof/>
          <w:color w:val="auto"/>
          <w:lang w:val="ka-GE"/>
        </w:rPr>
        <w:t xml:space="preserve">იმ </w:t>
      </w:r>
      <w:r w:rsidR="006518F9" w:rsidRPr="0040001E">
        <w:rPr>
          <w:noProof/>
          <w:color w:val="auto"/>
          <w:lang w:val="ka-GE"/>
        </w:rPr>
        <w:t xml:space="preserve">სახეობების </w:t>
      </w:r>
      <w:r w:rsidRPr="0040001E">
        <w:rPr>
          <w:noProof/>
          <w:color w:val="auto"/>
          <w:lang w:val="ka-GE"/>
        </w:rPr>
        <w:t>ნარჩენის ინსინერაცია</w:t>
      </w:r>
      <w:r w:rsidR="00ED2341" w:rsidRPr="0040001E">
        <w:rPr>
          <w:noProof/>
          <w:color w:val="auto"/>
          <w:lang w:val="ka-GE"/>
        </w:rPr>
        <w:t>, რომელიც აღდგენას არ ექვემდებარება.</w:t>
      </w:r>
      <w:r w:rsidRPr="0040001E">
        <w:rPr>
          <w:noProof/>
          <w:color w:val="auto"/>
          <w:lang w:val="ka-GE"/>
        </w:rPr>
        <w:t xml:space="preserve"> </w:t>
      </w:r>
      <w:r w:rsidRPr="0040001E">
        <w:rPr>
          <w:noProof/>
          <w:lang w:val="ka-GE"/>
        </w:rPr>
        <w:t xml:space="preserve">საწარმოს მოწყობა იგეგმება სს „ნიკორას“ საკუთრებაში არსებულ, არასასოფლო-სამეურნეო დანიშნულების მიწის ნაკვეთზე განთავსებულ შენობა-ნაგებობაში. ნაკვეთის საკადასტრო კოდია: 81.07.00.043. ამავე მიწის ნაკვეთზე წარმოდგენილია კომპანიის </w:t>
      </w:r>
      <w:r w:rsidR="00B93A8B" w:rsidRPr="0040001E">
        <w:rPr>
          <w:noProof/>
          <w:lang w:val="ka-GE"/>
        </w:rPr>
        <w:t xml:space="preserve">ყოფილი </w:t>
      </w:r>
      <w:r w:rsidRPr="0040001E">
        <w:rPr>
          <w:noProof/>
          <w:lang w:val="ka-GE"/>
        </w:rPr>
        <w:t>დაცილებული</w:t>
      </w:r>
      <w:r w:rsidR="007A1C2E" w:rsidRPr="0040001E">
        <w:rPr>
          <w:noProof/>
          <w:lang w:val="ka-GE"/>
        </w:rPr>
        <w:t>ა</w:t>
      </w:r>
      <w:r w:rsidRPr="0040001E">
        <w:rPr>
          <w:noProof/>
          <w:lang w:val="ka-GE"/>
        </w:rPr>
        <w:t xml:space="preserve"> მჭიდროდ დასახლებული ზონიდან.</w:t>
      </w:r>
    </w:p>
    <w:p w:rsidR="00776168" w:rsidRPr="0040001E" w:rsidRDefault="00776168" w:rsidP="00776168">
      <w:pPr>
        <w:rPr>
          <w:noProof/>
          <w:color w:val="auto"/>
          <w:lang w:val="ka-GE"/>
        </w:rPr>
      </w:pPr>
      <w:r w:rsidRPr="0040001E">
        <w:rPr>
          <w:noProof/>
          <w:color w:val="auto"/>
          <w:lang w:val="ka-GE"/>
        </w:rPr>
        <w:t xml:space="preserve">გასული წლების მონაცემებით, კომპანიის ქსელში (შპს „ნიკორა“, შპს „ოკეანე“, შპს „კულინარი“, შპს „პარტნიორი“, სს „ნიკორა ტრეიდი“ და სს „ნიკორა“-ს სხვა შვილობილი კომპანიები) წარმოქმნილი არასახიფათო და ზოგიერთი სახიფათო ნარჩენის საერთო რაოდენობა შეადგენს დაახლოებით 550-600 ტ/წელ, თუმცა, მომავალში შესაძლებელია როგორც ქსელის გაფართოება (ახალი შვილობილი კომპანიების დაფუძნება, სადაც ადგილი ექნება ანალოგიური ნარჩენების წარმოქმნას), ისე არსებული კომპანიების მაღაზიების რაოდენობის მატებას და მოსალოდნელი ნარჩენების მატების გათვალისწინებით, შპს „ნიკორა“-ს ინსინერაციის საწარმოსთვის, შერჩეული იქნა კომპანია „იჟტელის“ IZHTEL-1000 მოდელის ინსინერატორი, რომელიც განკუთვნილია სამრეწველო, სამედიცინო, ბიოლოგიური და საყოფაცხოვრებო ნარჩენების მაღალტემპერატურული განადგურებისთვის და რომლის მაქსიმალური წარმადობა შეადგენს 250 კგ/სთ-ს. </w:t>
      </w:r>
    </w:p>
    <w:p w:rsidR="00717962" w:rsidRPr="0040001E" w:rsidRDefault="00776168" w:rsidP="00A90D74">
      <w:pPr>
        <w:rPr>
          <w:noProof/>
          <w:color w:val="auto"/>
          <w:lang w:val="ka-GE"/>
        </w:rPr>
      </w:pPr>
      <w:r w:rsidRPr="0040001E">
        <w:rPr>
          <w:noProof/>
          <w:color w:val="auto"/>
          <w:lang w:val="ka-GE"/>
        </w:rPr>
        <w:t>აქვე უნდა აღინიშნოს, რომ განადგურებას დაქვემდებარებული</w:t>
      </w:r>
      <w:r w:rsidR="00591C54" w:rsidRPr="0040001E">
        <w:rPr>
          <w:noProof/>
          <w:color w:val="auto"/>
          <w:lang w:val="ka-GE"/>
        </w:rPr>
        <w:t>,</w:t>
      </w:r>
      <w:r w:rsidRPr="0040001E">
        <w:rPr>
          <w:noProof/>
          <w:color w:val="auto"/>
          <w:lang w:val="ka-GE"/>
        </w:rPr>
        <w:t xml:space="preserve"> </w:t>
      </w:r>
      <w:r w:rsidR="00591C54" w:rsidRPr="0040001E">
        <w:rPr>
          <w:noProof/>
          <w:color w:val="auto"/>
          <w:lang w:val="ka-GE"/>
        </w:rPr>
        <w:t xml:space="preserve">არასახიფათო </w:t>
      </w:r>
      <w:r w:rsidRPr="0040001E">
        <w:rPr>
          <w:noProof/>
          <w:color w:val="auto"/>
          <w:lang w:val="ka-GE"/>
        </w:rPr>
        <w:t xml:space="preserve">ნარჩენების </w:t>
      </w:r>
      <w:r w:rsidR="00591C54" w:rsidRPr="0040001E">
        <w:rPr>
          <w:noProof/>
          <w:color w:val="auto"/>
          <w:lang w:val="ka-GE"/>
        </w:rPr>
        <w:t xml:space="preserve">კატეგორიას მიკუთვნებული </w:t>
      </w:r>
      <w:r w:rsidRPr="0040001E">
        <w:rPr>
          <w:noProof/>
          <w:color w:val="auto"/>
          <w:lang w:val="ka-GE"/>
        </w:rPr>
        <w:t xml:space="preserve">დიდი ნაწილი (დაახლოებით 95%) </w:t>
      </w:r>
      <w:r w:rsidR="00564B53" w:rsidRPr="0040001E">
        <w:rPr>
          <w:noProof/>
          <w:color w:val="auto"/>
          <w:lang w:val="ka-GE"/>
        </w:rPr>
        <w:t xml:space="preserve">ვადაგასული, წუნდებული </w:t>
      </w:r>
      <w:r w:rsidRPr="0040001E">
        <w:rPr>
          <w:noProof/>
          <w:color w:val="auto"/>
          <w:lang w:val="ka-GE"/>
        </w:rPr>
        <w:t>კვების პროდუქტები</w:t>
      </w:r>
      <w:r w:rsidR="00564B53" w:rsidRPr="0040001E">
        <w:rPr>
          <w:noProof/>
          <w:color w:val="auto"/>
          <w:lang w:val="ka-GE"/>
        </w:rPr>
        <w:t xml:space="preserve"> და </w:t>
      </w:r>
      <w:r w:rsidRPr="0040001E">
        <w:rPr>
          <w:noProof/>
          <w:color w:val="auto"/>
          <w:lang w:val="ka-GE"/>
        </w:rPr>
        <w:t>ა</w:t>
      </w:r>
      <w:r w:rsidR="00564B53" w:rsidRPr="0040001E">
        <w:rPr>
          <w:noProof/>
          <w:color w:val="auto"/>
          <w:lang w:val="ka-GE"/>
        </w:rPr>
        <w:t xml:space="preserve">სევე </w:t>
      </w:r>
      <w:r w:rsidR="00171AED" w:rsidRPr="0040001E">
        <w:rPr>
          <w:noProof/>
          <w:color w:val="auto"/>
          <w:lang w:val="ka-GE"/>
        </w:rPr>
        <w:t xml:space="preserve">სხვადასხვა სახეობის კვების პროდუქტების </w:t>
      </w:r>
      <w:r w:rsidR="00564B53" w:rsidRPr="0040001E">
        <w:rPr>
          <w:noProof/>
          <w:color w:val="auto"/>
          <w:lang w:val="ka-GE"/>
        </w:rPr>
        <w:t>დამუშავება/მომზადების პროცესის შედეგად წარმოქმნილი ნარჩენებია</w:t>
      </w:r>
      <w:r w:rsidRPr="0040001E">
        <w:rPr>
          <w:noProof/>
          <w:color w:val="auto"/>
          <w:lang w:val="ka-GE"/>
        </w:rPr>
        <w:t>. არასახიფათო ნარჩენებში ასევე გაერთიანებულია ზოგიერთი სარეცხი</w:t>
      </w:r>
      <w:r w:rsidR="00591C54" w:rsidRPr="0040001E">
        <w:rPr>
          <w:noProof/>
          <w:color w:val="auto"/>
          <w:lang w:val="ka-GE"/>
        </w:rPr>
        <w:t xml:space="preserve"> და ჰიგიენური </w:t>
      </w:r>
      <w:r w:rsidR="000A174C">
        <w:rPr>
          <w:noProof/>
          <w:color w:val="auto"/>
          <w:lang w:val="ka-GE"/>
        </w:rPr>
        <w:t xml:space="preserve"> </w:t>
      </w:r>
      <w:r w:rsidRPr="0040001E">
        <w:rPr>
          <w:noProof/>
          <w:color w:val="auto"/>
          <w:lang w:val="ka-GE"/>
        </w:rPr>
        <w:t>საშუალებების ნარჩენები, რომლებიც არ შეიცავს სახიფათო ნივთიერებებს (მაგ. ჭურჭლის სარეცხი საშუალებები, ბავშვის მოვლის საშუალებები, და ა.შ</w:t>
      </w:r>
      <w:r w:rsidR="00F370DF" w:rsidRPr="0040001E">
        <w:rPr>
          <w:noProof/>
          <w:color w:val="auto"/>
          <w:lang w:val="ka-GE"/>
        </w:rPr>
        <w:t xml:space="preserve">.) და საწარმოო წყლების გაწმენდის/დაწმენდის შედეგად წარმოქმნილი ნალექები. </w:t>
      </w:r>
      <w:r w:rsidRPr="0040001E">
        <w:rPr>
          <w:noProof/>
          <w:color w:val="auto"/>
          <w:lang w:val="ka-GE"/>
        </w:rPr>
        <w:t>სახიფათო ნარჩენებიდან აღსანიშნავია:</w:t>
      </w:r>
      <w:r w:rsidR="00591C54" w:rsidRPr="0040001E">
        <w:rPr>
          <w:noProof/>
          <w:color w:val="auto"/>
          <w:lang w:val="ka-GE"/>
        </w:rPr>
        <w:t xml:space="preserve"> </w:t>
      </w:r>
      <w:r w:rsidRPr="0040001E">
        <w:rPr>
          <w:noProof/>
          <w:color w:val="auto"/>
          <w:lang w:val="ka-GE"/>
        </w:rPr>
        <w:t>საოჯახო ქიმია,</w:t>
      </w:r>
      <w:r w:rsidR="00717962" w:rsidRPr="0040001E">
        <w:rPr>
          <w:noProof/>
          <w:color w:val="auto"/>
          <w:lang w:val="ka-GE"/>
        </w:rPr>
        <w:t xml:space="preserve"> კერძოდ</w:t>
      </w:r>
      <w:r w:rsidRPr="0040001E">
        <w:rPr>
          <w:noProof/>
          <w:color w:val="auto"/>
          <w:lang w:val="ka-GE"/>
        </w:rPr>
        <w:t xml:space="preserve"> </w:t>
      </w:r>
      <w:r w:rsidRPr="0040001E">
        <w:rPr>
          <w:rFonts w:eastAsia="Calibri" w:cs="Sylfaen"/>
          <w:noProof/>
          <w:color w:val="auto"/>
          <w:lang w:val="ka-GE"/>
        </w:rPr>
        <w:t>სარეცხი</w:t>
      </w:r>
      <w:r w:rsidRPr="0040001E">
        <w:rPr>
          <w:rFonts w:eastAsia="Calibri" w:cs="Times New Roman"/>
          <w:noProof/>
          <w:color w:val="auto"/>
          <w:lang w:val="ka-GE"/>
        </w:rPr>
        <w:t>/</w:t>
      </w:r>
      <w:r w:rsidRPr="0040001E">
        <w:rPr>
          <w:rFonts w:eastAsia="Calibri" w:cs="Sylfaen"/>
          <w:noProof/>
          <w:color w:val="auto"/>
          <w:lang w:val="ka-GE"/>
        </w:rPr>
        <w:t>საწმენდი</w:t>
      </w:r>
      <w:r w:rsidRPr="0040001E">
        <w:rPr>
          <w:rFonts w:eastAsia="Calibri" w:cs="Times New Roman"/>
          <w:noProof/>
          <w:color w:val="auto"/>
          <w:lang w:val="ka-GE"/>
        </w:rPr>
        <w:t xml:space="preserve"> </w:t>
      </w:r>
      <w:r w:rsidRPr="0040001E">
        <w:rPr>
          <w:rFonts w:eastAsia="Calibri" w:cs="Sylfaen"/>
          <w:noProof/>
          <w:color w:val="auto"/>
          <w:lang w:val="ka-GE"/>
        </w:rPr>
        <w:t>საშუალებები</w:t>
      </w:r>
      <w:r w:rsidRPr="0040001E">
        <w:rPr>
          <w:rFonts w:eastAsia="Calibri" w:cs="Times New Roman"/>
          <w:noProof/>
          <w:color w:val="auto"/>
          <w:lang w:val="ka-GE"/>
        </w:rPr>
        <w:t xml:space="preserve">, </w:t>
      </w:r>
      <w:r w:rsidRPr="0040001E">
        <w:rPr>
          <w:rFonts w:eastAsia="Calibri" w:cs="Sylfaen"/>
          <w:noProof/>
          <w:color w:val="auto"/>
          <w:lang w:val="ka-GE"/>
        </w:rPr>
        <w:t>რომლებიც</w:t>
      </w:r>
      <w:r w:rsidRPr="0040001E">
        <w:rPr>
          <w:rFonts w:eastAsia="Calibri" w:cs="Times New Roman"/>
          <w:noProof/>
          <w:color w:val="auto"/>
          <w:lang w:val="ka-GE"/>
        </w:rPr>
        <w:t xml:space="preserve"> </w:t>
      </w:r>
      <w:r w:rsidRPr="0040001E">
        <w:rPr>
          <w:rFonts w:eastAsia="Calibri" w:cs="Sylfaen"/>
          <w:noProof/>
          <w:color w:val="auto"/>
          <w:lang w:val="ka-GE"/>
        </w:rPr>
        <w:t>შეიცავენ</w:t>
      </w:r>
      <w:r w:rsidRPr="0040001E">
        <w:rPr>
          <w:rFonts w:eastAsia="Calibri" w:cs="Times New Roman"/>
          <w:noProof/>
          <w:color w:val="auto"/>
          <w:lang w:val="ka-GE"/>
        </w:rPr>
        <w:t xml:space="preserve"> </w:t>
      </w:r>
      <w:r w:rsidRPr="0040001E">
        <w:rPr>
          <w:rFonts w:eastAsia="Calibri" w:cs="Sylfaen"/>
          <w:noProof/>
          <w:color w:val="auto"/>
          <w:lang w:val="ka-GE"/>
        </w:rPr>
        <w:t>სახიფათო</w:t>
      </w:r>
      <w:r w:rsidRPr="0040001E">
        <w:rPr>
          <w:rFonts w:eastAsia="Calibri" w:cs="Times New Roman"/>
          <w:noProof/>
          <w:color w:val="auto"/>
          <w:lang w:val="ka-GE"/>
        </w:rPr>
        <w:t xml:space="preserve">  </w:t>
      </w:r>
      <w:r w:rsidRPr="0040001E">
        <w:rPr>
          <w:rFonts w:eastAsia="Calibri" w:cs="Sylfaen"/>
          <w:noProof/>
          <w:color w:val="auto"/>
          <w:lang w:val="ka-GE"/>
        </w:rPr>
        <w:t>ნივთიერებებს</w:t>
      </w:r>
      <w:r w:rsidR="00717962" w:rsidRPr="0040001E">
        <w:rPr>
          <w:rFonts w:eastAsia="Calibri" w:cs="Sylfaen"/>
          <w:noProof/>
          <w:color w:val="auto"/>
          <w:lang w:val="ka-GE"/>
        </w:rPr>
        <w:t xml:space="preserve">. </w:t>
      </w:r>
      <w:r w:rsidRPr="0040001E">
        <w:rPr>
          <w:rFonts w:eastAsia="Sylfaen_PDF_Subset" w:cs="Sylfaen_PDF_Subset"/>
          <w:noProof/>
          <w:color w:val="auto"/>
          <w:lang w:val="ka-GE"/>
        </w:rPr>
        <w:t xml:space="preserve">აღნიშნულ კატეგორიაში გაერთიანებულია ისეთი ნარჩენები, როგორიც არის </w:t>
      </w:r>
      <w:r w:rsidRPr="0040001E">
        <w:rPr>
          <w:noProof/>
          <w:color w:val="auto"/>
          <w:lang w:val="ka-GE"/>
        </w:rPr>
        <w:t>სარეცხი საშუალებები და მათეთრებლები, მათ შორის ჭურჭლის სარეცხი საშუალებები, რომელიც შეიცავს ქლორს</w:t>
      </w:r>
      <w:r w:rsidR="00321C10" w:rsidRPr="0040001E">
        <w:rPr>
          <w:noProof/>
          <w:color w:val="auto"/>
          <w:lang w:val="ka-GE"/>
        </w:rPr>
        <w:t xml:space="preserve"> და</w:t>
      </w:r>
      <w:r w:rsidRPr="0040001E">
        <w:rPr>
          <w:noProof/>
          <w:color w:val="auto"/>
          <w:lang w:val="ka-GE"/>
        </w:rPr>
        <w:t xml:space="preserve"> მანქანის საწმენდი საშუალებები</w:t>
      </w:r>
      <w:r w:rsidR="00321C10" w:rsidRPr="0040001E">
        <w:rPr>
          <w:noProof/>
          <w:color w:val="auto"/>
          <w:lang w:val="ka-GE"/>
        </w:rPr>
        <w:t>;</w:t>
      </w:r>
      <w:r w:rsidR="00ED2341" w:rsidRPr="0040001E">
        <w:rPr>
          <w:noProof/>
          <w:color w:val="auto"/>
          <w:lang w:val="ka-GE"/>
        </w:rPr>
        <w:t xml:space="preserve"> თმის საღებავები, ლაქები, წებო</w:t>
      </w:r>
      <w:r w:rsidRPr="0040001E">
        <w:rPr>
          <w:noProof/>
          <w:color w:val="auto"/>
          <w:lang w:val="ka-GE"/>
        </w:rPr>
        <w:t xml:space="preserve"> და ა. შ.</w:t>
      </w:r>
      <w:r w:rsidR="0082261D" w:rsidRPr="0040001E">
        <w:rPr>
          <w:noProof/>
          <w:color w:val="auto"/>
          <w:lang w:val="ka-GE"/>
        </w:rPr>
        <w:t>;</w:t>
      </w:r>
      <w:r w:rsidR="00717962" w:rsidRPr="0040001E">
        <w:rPr>
          <w:noProof/>
          <w:color w:val="auto"/>
          <w:lang w:val="ka-GE"/>
        </w:rPr>
        <w:t xml:space="preserve"> </w:t>
      </w:r>
      <w:r w:rsidR="006E64C8" w:rsidRPr="0040001E">
        <w:rPr>
          <w:noProof/>
          <w:color w:val="auto"/>
          <w:lang w:val="ka-GE"/>
        </w:rPr>
        <w:t xml:space="preserve">კომპიუტერის პრინტერის </w:t>
      </w:r>
      <w:r w:rsidR="00717962" w:rsidRPr="0040001E">
        <w:rPr>
          <w:noProof/>
          <w:color w:val="auto"/>
          <w:lang w:val="ka-GE"/>
        </w:rPr>
        <w:t>ერთჯერადი კარტრიჯები; სახიფათო ნივთიერებებით დაბინძურებული შესაფუთი მასალები</w:t>
      </w:r>
      <w:r w:rsidR="00ED2341" w:rsidRPr="0040001E">
        <w:rPr>
          <w:noProof/>
          <w:color w:val="auto"/>
          <w:lang w:val="ka-GE"/>
        </w:rPr>
        <w:t xml:space="preserve">, </w:t>
      </w:r>
      <w:r w:rsidR="00717962" w:rsidRPr="0040001E">
        <w:rPr>
          <w:noProof/>
          <w:color w:val="auto"/>
          <w:lang w:val="ka-GE"/>
        </w:rPr>
        <w:t>საწმენდი</w:t>
      </w:r>
      <w:r w:rsidR="00E00E22" w:rsidRPr="0040001E">
        <w:rPr>
          <w:noProof/>
          <w:color w:val="auto"/>
          <w:lang w:val="ka-GE"/>
        </w:rPr>
        <w:t xml:space="preserve"> </w:t>
      </w:r>
      <w:r w:rsidR="00717962" w:rsidRPr="0040001E">
        <w:rPr>
          <w:noProof/>
          <w:color w:val="auto"/>
          <w:lang w:val="ka-GE"/>
        </w:rPr>
        <w:t>ნაჭრები</w:t>
      </w:r>
      <w:r w:rsidR="00E00E22" w:rsidRPr="0040001E">
        <w:rPr>
          <w:noProof/>
          <w:color w:val="auto"/>
          <w:lang w:val="ka-GE"/>
        </w:rPr>
        <w:t xml:space="preserve"> </w:t>
      </w:r>
      <w:r w:rsidR="00717962" w:rsidRPr="0040001E">
        <w:rPr>
          <w:noProof/>
          <w:color w:val="auto"/>
          <w:lang w:val="ka-GE"/>
        </w:rPr>
        <w:t>და</w:t>
      </w:r>
      <w:r w:rsidR="00E00E22" w:rsidRPr="0040001E">
        <w:rPr>
          <w:noProof/>
          <w:color w:val="auto"/>
          <w:lang w:val="ka-GE"/>
        </w:rPr>
        <w:t xml:space="preserve"> </w:t>
      </w:r>
      <w:r w:rsidR="00717962" w:rsidRPr="0040001E">
        <w:rPr>
          <w:noProof/>
          <w:color w:val="auto"/>
          <w:lang w:val="ka-GE"/>
        </w:rPr>
        <w:t>დამცავი</w:t>
      </w:r>
      <w:r w:rsidR="00E00E22" w:rsidRPr="0040001E">
        <w:rPr>
          <w:noProof/>
          <w:color w:val="auto"/>
          <w:lang w:val="ka-GE"/>
        </w:rPr>
        <w:t xml:space="preserve"> </w:t>
      </w:r>
      <w:r w:rsidR="00717962" w:rsidRPr="0040001E">
        <w:rPr>
          <w:noProof/>
          <w:color w:val="auto"/>
          <w:lang w:val="ka-GE"/>
        </w:rPr>
        <w:t>ტანისამოსი</w:t>
      </w:r>
      <w:r w:rsidR="00A018E4" w:rsidRPr="0040001E">
        <w:rPr>
          <w:noProof/>
          <w:color w:val="auto"/>
          <w:lang w:val="ka-GE"/>
        </w:rPr>
        <w:t xml:space="preserve">, ინსენერაციის ოთახის დასუფთავების შედეგად წარმოქმნილი </w:t>
      </w:r>
      <w:r w:rsidR="003B6F2A" w:rsidRPr="0040001E">
        <w:rPr>
          <w:noProof/>
          <w:color w:val="auto"/>
          <w:lang w:val="ka-GE"/>
        </w:rPr>
        <w:t>ნარეცხი</w:t>
      </w:r>
      <w:r w:rsidR="00A018E4" w:rsidRPr="0040001E">
        <w:rPr>
          <w:noProof/>
          <w:color w:val="auto"/>
          <w:lang w:val="ka-GE"/>
        </w:rPr>
        <w:t xml:space="preserve"> წყ</w:t>
      </w:r>
      <w:r w:rsidR="00B2707C">
        <w:rPr>
          <w:noProof/>
          <w:color w:val="auto"/>
          <w:lang w:val="ka-GE"/>
        </w:rPr>
        <w:t>ა</w:t>
      </w:r>
      <w:r w:rsidR="00A018E4" w:rsidRPr="0040001E">
        <w:rPr>
          <w:noProof/>
          <w:color w:val="auto"/>
          <w:lang w:val="ka-GE"/>
        </w:rPr>
        <w:t>ლი.</w:t>
      </w:r>
      <w:r w:rsidR="00717962" w:rsidRPr="0040001E">
        <w:rPr>
          <w:noProof/>
          <w:color w:val="auto"/>
          <w:lang w:val="ka-GE"/>
        </w:rPr>
        <w:t xml:space="preserve"> </w:t>
      </w:r>
    </w:p>
    <w:p w:rsidR="00776168" w:rsidRPr="0040001E" w:rsidRDefault="00776168" w:rsidP="00776168">
      <w:pPr>
        <w:rPr>
          <w:rFonts w:eastAsia="Sylfaen_PDF_Subset" w:cs="Sylfaen_PDF_Subset"/>
          <w:noProof/>
          <w:color w:val="auto"/>
          <w:lang w:val="ka-GE"/>
        </w:rPr>
      </w:pPr>
      <w:r w:rsidRPr="0040001E">
        <w:rPr>
          <w:noProof/>
          <w:color w:val="auto"/>
          <w:lang w:val="ka-GE"/>
        </w:rPr>
        <w:t>შპს „ნიკორას“ მიერ დაგეგმილი საქმიანობა განეკუთვნება, საქართველოს კანონის „გარემოსდაცვითი შეფასების კოდექსის“ პირველი დანართის მე-16 პუნქტითა (</w:t>
      </w:r>
      <w:r w:rsidRPr="0040001E">
        <w:rPr>
          <w:rFonts w:eastAsia="Sylfaen_PDF_Subset" w:cs="Sylfaen_PDF_Subset"/>
          <w:noProof/>
          <w:color w:val="auto"/>
          <w:lang w:val="ka-GE"/>
        </w:rPr>
        <w:t>სახიფათო ნარჩენების განთავსება, ინსინერაცია ან/და ქიმიური დამუშავება) და ამავე კოდექსის მე-2 დანართის 10.2 პუნქტით (ნარჩენების განთავსება) გათვალისწინებულ საქმიანობას.</w:t>
      </w:r>
    </w:p>
    <w:p w:rsidR="00476860" w:rsidRPr="00B71445" w:rsidRDefault="00476860" w:rsidP="007A3584">
      <w:pPr>
        <w:jc w:val="center"/>
        <w:rPr>
          <w:noProof/>
          <w:sz w:val="20"/>
          <w:szCs w:val="20"/>
          <w:lang w:val="ka-GE"/>
        </w:rPr>
        <w:sectPr w:rsidR="00476860" w:rsidRPr="00B71445" w:rsidSect="00747EC2">
          <w:headerReference w:type="default" r:id="rId11"/>
          <w:footerReference w:type="default" r:id="rId12"/>
          <w:pgSz w:w="11907" w:h="16840" w:code="9"/>
          <w:pgMar w:top="1138" w:right="1138" w:bottom="1138" w:left="1138" w:header="720" w:footer="720" w:gutter="0"/>
          <w:cols w:space="720"/>
          <w:noEndnote/>
          <w:titlePg/>
          <w:docGrid w:linePitch="299"/>
        </w:sectPr>
      </w:pPr>
    </w:p>
    <w:p w:rsidR="009C5649" w:rsidRPr="00B71445" w:rsidRDefault="008976EF" w:rsidP="00104000">
      <w:pPr>
        <w:pStyle w:val="Heading1"/>
        <w:rPr>
          <w:noProof/>
        </w:rPr>
      </w:pPr>
      <w:bookmarkStart w:id="2" w:name="_Toc66870519"/>
      <w:bookmarkStart w:id="3" w:name="_Toc105752538"/>
      <w:r w:rsidRPr="00B71445">
        <w:rPr>
          <w:noProof/>
        </w:rPr>
        <w:lastRenderedPageBreak/>
        <w:t>დაგეგმილი საქმიანობის მოკლე აღწერა</w:t>
      </w:r>
      <w:bookmarkEnd w:id="2"/>
      <w:bookmarkEnd w:id="3"/>
    </w:p>
    <w:p w:rsidR="008976EF" w:rsidRPr="00B71445" w:rsidRDefault="008976EF" w:rsidP="009E78D2">
      <w:pPr>
        <w:pStyle w:val="Heading2"/>
      </w:pPr>
      <w:bookmarkStart w:id="4" w:name="_Toc66870520"/>
      <w:bookmarkStart w:id="5" w:name="_Toc105752539"/>
      <w:r w:rsidRPr="00B71445">
        <w:t>დაგეგმილი საქმიანობის ზოგადი მიმოხილვა</w:t>
      </w:r>
      <w:bookmarkEnd w:id="4"/>
      <w:bookmarkEnd w:id="5"/>
    </w:p>
    <w:p w:rsidR="008976EF" w:rsidRPr="00B71445" w:rsidRDefault="008976EF" w:rsidP="008976EF">
      <w:pPr>
        <w:rPr>
          <w:noProof/>
          <w:color w:val="auto"/>
          <w:lang w:val="ka-GE"/>
        </w:rPr>
      </w:pPr>
      <w:r w:rsidRPr="00B71445">
        <w:rPr>
          <w:noProof/>
          <w:color w:val="auto"/>
          <w:lang w:val="ka-GE"/>
        </w:rPr>
        <w:t>როგორც</w:t>
      </w:r>
      <w:r w:rsidR="009B5C2A" w:rsidRPr="00B71445">
        <w:rPr>
          <w:noProof/>
          <w:color w:val="auto"/>
          <w:lang w:val="ka-GE"/>
        </w:rPr>
        <w:t>,</w:t>
      </w:r>
      <w:r w:rsidRPr="00B71445">
        <w:rPr>
          <w:noProof/>
          <w:color w:val="auto"/>
          <w:lang w:val="ka-GE"/>
        </w:rPr>
        <w:t xml:space="preserve"> შესავალ ნაწილში აღინიშნა, შპს „ნიკორა“-ს საპროექტო საწარმოში გათვალისწინებულია კომპანია „ნიკორას“ ქსელში წარმოქმნილი ნარჩენების ინსინერაცია. საწარმოს მოწყობა იგეგმება სს „ნიკორას“ საკუთრებაში არსებულ, არასასოფლო-სამეურნეო დანიშნულების მიწის ნაკვეთზე განთავსებულ შენობა-ნაგებობაში. ნაკვეთის საკადასტრო კოდია: 81.07.00.043</w:t>
      </w:r>
      <w:r w:rsidR="005F5748" w:rsidRPr="00B71445">
        <w:rPr>
          <w:noProof/>
          <w:color w:val="auto"/>
          <w:lang w:val="ka-GE"/>
        </w:rPr>
        <w:t>, ხოლო ფართობი26401 მ</w:t>
      </w:r>
      <w:r w:rsidR="005F5748" w:rsidRPr="00B71445">
        <w:rPr>
          <w:noProof/>
          <w:color w:val="auto"/>
          <w:vertAlign w:val="superscript"/>
          <w:lang w:val="ka-GE"/>
        </w:rPr>
        <w:t>2</w:t>
      </w:r>
      <w:r w:rsidRPr="00B71445">
        <w:rPr>
          <w:noProof/>
          <w:color w:val="auto"/>
          <w:lang w:val="ka-GE"/>
        </w:rPr>
        <w:t xml:space="preserve">. ამავე მიწის ნაკვეთზე წარმოდგენილია კომპანიის </w:t>
      </w:r>
      <w:r w:rsidR="005F5748" w:rsidRPr="00B71445">
        <w:rPr>
          <w:noProof/>
          <w:color w:val="auto"/>
          <w:lang w:val="ka-GE"/>
        </w:rPr>
        <w:t xml:space="preserve">ყოფილი </w:t>
      </w:r>
      <w:r w:rsidRPr="00B71445">
        <w:rPr>
          <w:noProof/>
          <w:color w:val="auto"/>
          <w:lang w:val="ka-GE"/>
        </w:rPr>
        <w:t>საღორე კომპლექსი</w:t>
      </w:r>
      <w:r w:rsidR="005F5748" w:rsidRPr="00B71445">
        <w:rPr>
          <w:noProof/>
          <w:color w:val="auto"/>
          <w:lang w:val="ka-GE"/>
        </w:rPr>
        <w:t>ს ნაგებობები</w:t>
      </w:r>
      <w:r w:rsidRPr="00B71445">
        <w:rPr>
          <w:noProof/>
          <w:color w:val="auto"/>
          <w:lang w:val="ka-GE"/>
        </w:rPr>
        <w:t xml:space="preserve"> და ხორც</w:t>
      </w:r>
      <w:r w:rsidR="005F5748" w:rsidRPr="00B71445">
        <w:rPr>
          <w:noProof/>
          <w:color w:val="auto"/>
          <w:lang w:val="ka-GE"/>
        </w:rPr>
        <w:t>ის გადამამუშავებილი საწარმო</w:t>
      </w:r>
      <w:r w:rsidRPr="00B71445">
        <w:rPr>
          <w:noProof/>
          <w:color w:val="auto"/>
          <w:lang w:val="ka-GE"/>
        </w:rPr>
        <w:t xml:space="preserve">. საპროექტო ტერიტორია დიდი მანძილით არის დაცილებული </w:t>
      </w:r>
      <w:r w:rsidR="009C6590" w:rsidRPr="00B71445">
        <w:rPr>
          <w:noProof/>
          <w:color w:val="auto"/>
          <w:lang w:val="ka-GE"/>
        </w:rPr>
        <w:t xml:space="preserve">უახლოესი </w:t>
      </w:r>
      <w:r w:rsidRPr="00B71445">
        <w:rPr>
          <w:noProof/>
          <w:color w:val="auto"/>
          <w:lang w:val="ka-GE"/>
        </w:rPr>
        <w:t xml:space="preserve"> დასახლებული ზონიდან</w:t>
      </w:r>
      <w:r w:rsidR="009C6590" w:rsidRPr="00B71445">
        <w:rPr>
          <w:noProof/>
          <w:color w:val="auto"/>
          <w:lang w:val="ka-GE"/>
        </w:rPr>
        <w:t xml:space="preserve"> (656 მ)</w:t>
      </w:r>
      <w:r w:rsidRPr="00B71445">
        <w:rPr>
          <w:noProof/>
          <w:color w:val="auto"/>
          <w:lang w:val="ka-GE"/>
        </w:rPr>
        <w:t>.</w:t>
      </w:r>
    </w:p>
    <w:p w:rsidR="008976EF" w:rsidRDefault="008976EF" w:rsidP="008976EF">
      <w:pPr>
        <w:rPr>
          <w:noProof/>
          <w:color w:val="auto"/>
          <w:lang w:val="ka-GE"/>
        </w:rPr>
      </w:pPr>
      <w:r w:rsidRPr="00B71445">
        <w:rPr>
          <w:noProof/>
          <w:color w:val="auto"/>
          <w:lang w:val="ka-GE"/>
        </w:rPr>
        <w:t>გასული წლების მონაცემებით, კომპანიის ქსელში (შპს „ნიკორა“, შპს „ოკეანე“, შპს „კულინარი“, შპს „პარტნიორი“, სს „ნიკორა ტრეიდი“ და სს „ნიკორა“-ს სხვა შვილობილი კომპანიები) წარმოქმნილი არასახიფათო და ზოგიერთი სახიფათო ნარჩენის საერთო რაოდენობა შეადგენს დაახლოებით 550-600 ტ/წელ, თუმცა, მომავალში შესაძლებელია</w:t>
      </w:r>
      <w:r w:rsidR="00262F41" w:rsidRPr="00B71445">
        <w:rPr>
          <w:noProof/>
          <w:color w:val="auto"/>
          <w:lang w:val="ka-GE"/>
        </w:rPr>
        <w:t>,</w:t>
      </w:r>
      <w:r w:rsidRPr="00B71445">
        <w:rPr>
          <w:noProof/>
          <w:color w:val="auto"/>
          <w:lang w:val="ka-GE"/>
        </w:rPr>
        <w:t xml:space="preserve"> როგორც ქსელის გაფართოება (ახალი შვილობილი კომპანიების დაფუძნება, სადაც ადგილი ექნება ანალოგიური ნარჩენების წარმოქმნას), ისე არსებული კომპანიების მაღაზიების რაოდენობის მატებას და მოსალოდნელი ნარჩენების მატების გათვალისწინებით, შპს „ნიკორა“-ს ინსინერაციის საწარმოსთვის, </w:t>
      </w:r>
      <w:r w:rsidR="006B4DDE">
        <w:rPr>
          <w:noProof/>
          <w:color w:val="auto"/>
          <w:lang w:val="ka-GE"/>
        </w:rPr>
        <w:t>შერჩეულ</w:t>
      </w:r>
      <w:r w:rsidRPr="00B71445">
        <w:rPr>
          <w:noProof/>
          <w:color w:val="auto"/>
          <w:lang w:val="ka-GE"/>
        </w:rPr>
        <w:t xml:space="preserve"> იქნა კომპანია „იჟტელის“ IZHTEL-1000 მოდელის ინსინერატორი, რომელიც განკუთვნილია სამრეწველო, სამედიცინო, ბიოლოგიური და საყოფაცხოვრებო ნარჩენების მაღალტემპერატურული განადგურებისთვის და რომლის მაქსიმალური წარმადობა შეადგენს 250 კგ/სთ-ს. </w:t>
      </w:r>
    </w:p>
    <w:p w:rsidR="003918E3" w:rsidRPr="00A65F33" w:rsidRDefault="008976EF" w:rsidP="00171AED">
      <w:pPr>
        <w:rPr>
          <w:noProof/>
          <w:color w:val="auto"/>
          <w:lang w:val="ka-GE"/>
        </w:rPr>
      </w:pPr>
      <w:r w:rsidRPr="00A65F33">
        <w:rPr>
          <w:noProof/>
          <w:color w:val="auto"/>
          <w:lang w:val="ka-GE"/>
        </w:rPr>
        <w:t xml:space="preserve">კომპანიის ქსელში ძირითადად </w:t>
      </w:r>
      <w:r w:rsidR="003918E3" w:rsidRPr="00A65F33">
        <w:rPr>
          <w:noProof/>
          <w:color w:val="auto"/>
          <w:lang w:val="ka-GE"/>
        </w:rPr>
        <w:t xml:space="preserve">წარმოიქმნება </w:t>
      </w:r>
      <w:r w:rsidR="00171AED" w:rsidRPr="00A65F33">
        <w:rPr>
          <w:noProof/>
          <w:color w:val="auto"/>
          <w:lang w:val="ka-GE"/>
        </w:rPr>
        <w:t>ვადაგასული, წუნდებული კვების პროდუქტები</w:t>
      </w:r>
      <w:r w:rsidR="003918E3" w:rsidRPr="00A65F33">
        <w:rPr>
          <w:noProof/>
          <w:color w:val="auto"/>
          <w:lang w:val="ka-GE"/>
        </w:rPr>
        <w:t>ს</w:t>
      </w:r>
      <w:r w:rsidR="00171AED" w:rsidRPr="00A65F33">
        <w:rPr>
          <w:noProof/>
          <w:color w:val="auto"/>
          <w:lang w:val="ka-GE"/>
        </w:rPr>
        <w:t xml:space="preserve"> და ასევე სხვადასხვა სახის კვების პროდუქტების დამუშავება/მომზადების პროცესის შედეგად წარმოქმნილი </w:t>
      </w:r>
      <w:r w:rsidR="003918E3" w:rsidRPr="00A65F33">
        <w:rPr>
          <w:noProof/>
          <w:color w:val="auto"/>
          <w:lang w:val="ka-GE"/>
        </w:rPr>
        <w:t>ნარჩენები, საოჯახო ქიმიის და სხვა მუნიციპალური ნარჩენების მსგავსი ნარჩენები. კომპანიის საქმიანობის პროცესში ასევე ხდება</w:t>
      </w:r>
      <w:r w:rsidR="006B4DDE">
        <w:rPr>
          <w:noProof/>
          <w:color w:val="auto"/>
          <w:lang w:val="ka-GE"/>
        </w:rPr>
        <w:t>,</w:t>
      </w:r>
      <w:r w:rsidR="003918E3" w:rsidRPr="00A65F33">
        <w:rPr>
          <w:noProof/>
          <w:color w:val="auto"/>
          <w:lang w:val="ka-GE"/>
        </w:rPr>
        <w:t xml:space="preserve"> სხვადასხვა სახის სახიფათო ნარჩენების წარმოქმნა. ქვემოთ მოცემულია კომპანიის ქსელში წარმოქმნილი იმ ნარჩენების ჩამონათვალი, რომელთა ინსინერაცია გათვალისწინებულია დაგეგმილ</w:t>
      </w:r>
      <w:r w:rsidR="006B4DDE">
        <w:rPr>
          <w:noProof/>
          <w:color w:val="auto"/>
          <w:lang w:val="ka-GE"/>
        </w:rPr>
        <w:t xml:space="preserve"> ინსინერაციის</w:t>
      </w:r>
      <w:r w:rsidR="003918E3" w:rsidRPr="00A65F33">
        <w:rPr>
          <w:noProof/>
          <w:color w:val="auto"/>
          <w:lang w:val="ka-GE"/>
        </w:rPr>
        <w:t xml:space="preserve"> საწარმოში, ესენია:</w:t>
      </w:r>
    </w:p>
    <w:p w:rsidR="003A4ABC" w:rsidRPr="00A65F33" w:rsidRDefault="003A4ABC" w:rsidP="006E3D62">
      <w:pPr>
        <w:numPr>
          <w:ilvl w:val="0"/>
          <w:numId w:val="5"/>
        </w:numPr>
        <w:contextualSpacing/>
        <w:rPr>
          <w:noProof/>
          <w:color w:val="auto"/>
          <w:lang w:val="ka-GE"/>
        </w:rPr>
      </w:pPr>
      <w:r w:rsidRPr="00A65F33">
        <w:rPr>
          <w:noProof/>
          <w:color w:val="auto"/>
          <w:lang w:val="ka-GE"/>
        </w:rPr>
        <w:t>ვადაგასული, წუნდებული კვების პროდუქტების ნარჩენები</w:t>
      </w:r>
      <w:r w:rsidR="00DB0B76" w:rsidRPr="00A65F33">
        <w:rPr>
          <w:noProof/>
          <w:color w:val="auto"/>
          <w:lang w:val="ka-GE"/>
        </w:rPr>
        <w:t>:</w:t>
      </w:r>
      <w:r w:rsidRPr="00A65F33">
        <w:rPr>
          <w:noProof/>
          <w:color w:val="auto"/>
          <w:lang w:val="ka-GE"/>
        </w:rPr>
        <w:t xml:space="preserve"> </w:t>
      </w:r>
    </w:p>
    <w:p w:rsidR="00C549B1" w:rsidRPr="0040001E" w:rsidRDefault="003A4ABC" w:rsidP="0040001E">
      <w:pPr>
        <w:numPr>
          <w:ilvl w:val="1"/>
          <w:numId w:val="5"/>
        </w:numPr>
        <w:contextualSpacing/>
        <w:rPr>
          <w:noProof/>
          <w:color w:val="auto"/>
          <w:lang w:val="ka-GE"/>
        </w:rPr>
      </w:pPr>
      <w:r w:rsidRPr="00A65F33">
        <w:rPr>
          <w:noProof/>
          <w:color w:val="auto"/>
          <w:lang w:val="ka-GE"/>
        </w:rPr>
        <w:t>ხორცპროდუქტები</w:t>
      </w:r>
      <w:r w:rsidR="00AD1902" w:rsidRPr="00A65F33">
        <w:rPr>
          <w:noProof/>
          <w:color w:val="auto"/>
          <w:lang w:val="ka-GE"/>
        </w:rPr>
        <w:t>;</w:t>
      </w:r>
      <w:r w:rsidRPr="00A65F33">
        <w:rPr>
          <w:noProof/>
          <w:color w:val="auto"/>
          <w:lang w:val="ka-GE"/>
        </w:rPr>
        <w:t xml:space="preserve"> რძის პროდუქტები</w:t>
      </w:r>
      <w:r w:rsidR="00AD1902" w:rsidRPr="00A65F33">
        <w:rPr>
          <w:noProof/>
          <w:color w:val="auto"/>
          <w:lang w:val="ka-GE"/>
        </w:rPr>
        <w:t>;</w:t>
      </w:r>
      <w:r w:rsidRPr="00A65F33">
        <w:rPr>
          <w:noProof/>
          <w:color w:val="auto"/>
          <w:lang w:val="ka-GE"/>
        </w:rPr>
        <w:t xml:space="preserve"> </w:t>
      </w:r>
      <w:r w:rsidR="006B4DDE">
        <w:rPr>
          <w:noProof/>
          <w:color w:val="auto"/>
          <w:lang w:val="ka-GE"/>
        </w:rPr>
        <w:t>თევზი</w:t>
      </w:r>
      <w:r w:rsidRPr="00A65F33">
        <w:rPr>
          <w:noProof/>
          <w:color w:val="auto"/>
          <w:lang w:val="ka-GE"/>
        </w:rPr>
        <w:t xml:space="preserve"> და თევზის პროდუქტები</w:t>
      </w:r>
      <w:r w:rsidR="00AD1902" w:rsidRPr="00A65F33">
        <w:rPr>
          <w:noProof/>
          <w:color w:val="auto"/>
          <w:lang w:val="ka-GE"/>
        </w:rPr>
        <w:t>;</w:t>
      </w:r>
      <w:r w:rsidRPr="00A65F33">
        <w:rPr>
          <w:noProof/>
          <w:color w:val="auto"/>
          <w:lang w:val="ka-GE"/>
        </w:rPr>
        <w:t xml:space="preserve"> </w:t>
      </w:r>
      <w:r w:rsidR="00AD1902" w:rsidRPr="00A65F33">
        <w:rPr>
          <w:noProof/>
          <w:color w:val="auto"/>
          <w:lang w:val="ka-GE"/>
        </w:rPr>
        <w:t>ხილი და ბოსტნეული;  ნახევარფაბრიკატები; პურ-ფუნთუშეული; მზა საკვები; მშრალი სუნელები; ყავა და ჩაი; ბურღულეული (ბრინჯი, მაკარონი, წიწიბურა და ა.შ.</w:t>
      </w:r>
      <w:r w:rsidR="000B6DDF">
        <w:rPr>
          <w:noProof/>
          <w:color w:val="auto"/>
          <w:lang w:val="ka-GE"/>
        </w:rPr>
        <w:t>)</w:t>
      </w:r>
      <w:r w:rsidR="00AD1902" w:rsidRPr="00A65F33">
        <w:rPr>
          <w:noProof/>
          <w:color w:val="auto"/>
          <w:lang w:val="ka-GE"/>
        </w:rPr>
        <w:t xml:space="preserve">; </w:t>
      </w:r>
      <w:r w:rsidR="00651FD5" w:rsidRPr="00A65F33">
        <w:rPr>
          <w:noProof/>
          <w:color w:val="auto"/>
          <w:lang w:val="ka-GE"/>
        </w:rPr>
        <w:t xml:space="preserve"> </w:t>
      </w:r>
      <w:r w:rsidR="00AD1902" w:rsidRPr="00A65F33">
        <w:rPr>
          <w:noProof/>
          <w:color w:val="auto"/>
          <w:lang w:val="ka-GE"/>
        </w:rPr>
        <w:t xml:space="preserve">ჩირი, თხილი  და ა. შ; შოკოლადი და სხვა საკვები ტკბილეული; ვადაგასული ან/და წუნდებული ალკოჰოლური სასმელები, მათ შორის დაბალ ალკოჰოლური სასმელი (არაყი, კონიაკი, ვისკი, ბრენდი, </w:t>
      </w:r>
      <w:r w:rsidR="000B6DDF">
        <w:rPr>
          <w:noProof/>
          <w:color w:val="auto"/>
          <w:lang w:val="ka-GE"/>
        </w:rPr>
        <w:t>ღვინო</w:t>
      </w:r>
      <w:r w:rsidR="00AD1902" w:rsidRPr="00A65F33">
        <w:rPr>
          <w:noProof/>
          <w:color w:val="auto"/>
          <w:lang w:val="ka-GE"/>
        </w:rPr>
        <w:t>, შამპანური, ლუდი და სხვა);</w:t>
      </w:r>
      <w:r w:rsidR="00651FD5" w:rsidRPr="00A65F33">
        <w:rPr>
          <w:noProof/>
          <w:color w:val="auto"/>
          <w:lang w:val="ka-GE"/>
        </w:rPr>
        <w:t xml:space="preserve"> გაზიანი და უგაზო სასმელები</w:t>
      </w:r>
      <w:r w:rsidR="0044042C" w:rsidRPr="00A65F33">
        <w:rPr>
          <w:noProof/>
          <w:color w:val="auto"/>
          <w:lang w:val="ka-GE"/>
        </w:rPr>
        <w:t xml:space="preserve"> და სხვ.</w:t>
      </w:r>
    </w:p>
    <w:p w:rsidR="00AD1902" w:rsidRPr="00A65F33" w:rsidRDefault="00C549B1" w:rsidP="006E3D62">
      <w:pPr>
        <w:numPr>
          <w:ilvl w:val="0"/>
          <w:numId w:val="5"/>
        </w:numPr>
        <w:contextualSpacing/>
        <w:rPr>
          <w:noProof/>
          <w:color w:val="auto"/>
          <w:lang w:val="ka-GE"/>
        </w:rPr>
      </w:pPr>
      <w:r w:rsidRPr="00A65F33">
        <w:rPr>
          <w:noProof/>
          <w:color w:val="auto"/>
          <w:lang w:val="ka-GE"/>
        </w:rPr>
        <w:t>კვების პროდუქტების დამუშავება/მომზადების პროცესის შედეგად წარმოქმნილი ნარჩენები</w:t>
      </w:r>
      <w:r w:rsidR="00DB0B76" w:rsidRPr="00A65F33">
        <w:rPr>
          <w:noProof/>
          <w:color w:val="auto"/>
          <w:lang w:val="ka-GE"/>
        </w:rPr>
        <w:t>:</w:t>
      </w:r>
    </w:p>
    <w:p w:rsidR="005A6EBF" w:rsidRPr="0040001E" w:rsidRDefault="00C549B1" w:rsidP="005A6EBF">
      <w:pPr>
        <w:numPr>
          <w:ilvl w:val="1"/>
          <w:numId w:val="5"/>
        </w:numPr>
        <w:contextualSpacing/>
        <w:rPr>
          <w:noProof/>
          <w:color w:val="auto"/>
          <w:lang w:val="ka-GE"/>
        </w:rPr>
      </w:pPr>
      <w:r w:rsidRPr="00A65F33">
        <w:rPr>
          <w:noProof/>
          <w:color w:val="auto"/>
          <w:lang w:val="ka-GE"/>
        </w:rPr>
        <w:t xml:space="preserve">ცხოველური ქსოვილები; დამუშავებისა და მოხმარებისთვის გამოუსადეგარი მასალები; ცომის ნარჩენი; ხილის და ბოსტნეულის ქერქი/ნათალი; </w:t>
      </w:r>
      <w:r w:rsidR="006E3D62" w:rsidRPr="00A65F33">
        <w:rPr>
          <w:noProof/>
          <w:color w:val="auto"/>
          <w:lang w:val="ka-GE"/>
        </w:rPr>
        <w:t xml:space="preserve">კონსერვირებისთვის საჭირო საშუალებები; </w:t>
      </w:r>
      <w:r w:rsidR="005A6EBF" w:rsidRPr="00A65F33">
        <w:rPr>
          <w:noProof/>
          <w:color w:val="auto"/>
          <w:lang w:val="ka-GE"/>
        </w:rPr>
        <w:t>წყლის გაწმენდა/დაწმენდისას წარმოქმნილი ლექი და სხვ.</w:t>
      </w:r>
    </w:p>
    <w:p w:rsidR="005A6EBF" w:rsidRPr="00A65F33" w:rsidRDefault="005A6EBF" w:rsidP="005A6EBF">
      <w:pPr>
        <w:numPr>
          <w:ilvl w:val="0"/>
          <w:numId w:val="5"/>
        </w:numPr>
        <w:contextualSpacing/>
        <w:jc w:val="left"/>
        <w:rPr>
          <w:noProof/>
          <w:color w:val="auto"/>
          <w:lang w:val="ka-GE"/>
        </w:rPr>
      </w:pPr>
      <w:r w:rsidRPr="00A65F33">
        <w:rPr>
          <w:noProof/>
          <w:color w:val="auto"/>
          <w:lang w:val="ka-GE"/>
        </w:rPr>
        <w:t>საოჯახო ქიმიის ნარჩენები:</w:t>
      </w:r>
    </w:p>
    <w:p w:rsidR="005A6EBF" w:rsidRPr="00A65F33" w:rsidRDefault="005A6EBF" w:rsidP="005A6EBF">
      <w:pPr>
        <w:numPr>
          <w:ilvl w:val="1"/>
          <w:numId w:val="5"/>
        </w:numPr>
        <w:contextualSpacing/>
        <w:rPr>
          <w:noProof/>
          <w:color w:val="auto"/>
          <w:lang w:val="ka-GE"/>
        </w:rPr>
      </w:pPr>
      <w:r w:rsidRPr="00A65F33">
        <w:rPr>
          <w:noProof/>
          <w:color w:val="auto"/>
          <w:lang w:val="ka-GE"/>
        </w:rPr>
        <w:t>ჰიგიენური</w:t>
      </w:r>
      <w:r w:rsidR="001D2837" w:rsidRPr="00A65F33">
        <w:rPr>
          <w:noProof/>
          <w:color w:val="auto"/>
          <w:lang w:val="ka-GE"/>
        </w:rPr>
        <w:t>/თავის მოვლის</w:t>
      </w:r>
      <w:r w:rsidRPr="00A65F33">
        <w:rPr>
          <w:noProof/>
          <w:color w:val="auto"/>
          <w:lang w:val="ka-GE"/>
        </w:rPr>
        <w:t xml:space="preserve"> </w:t>
      </w:r>
      <w:r w:rsidR="001D2837" w:rsidRPr="00A65F33">
        <w:rPr>
          <w:noProof/>
          <w:color w:val="auto"/>
          <w:lang w:val="ka-GE"/>
        </w:rPr>
        <w:t xml:space="preserve">საშუალებები </w:t>
      </w:r>
      <w:r w:rsidRPr="00A65F33">
        <w:rPr>
          <w:noProof/>
          <w:color w:val="auto"/>
          <w:lang w:val="ka-GE"/>
        </w:rPr>
        <w:t xml:space="preserve">(სარეცხის საშუალებები, საპნები, შამპუნები, </w:t>
      </w:r>
      <w:r w:rsidR="00321C10" w:rsidRPr="00A65F33">
        <w:rPr>
          <w:noProof/>
          <w:color w:val="auto"/>
          <w:lang w:val="ka-GE"/>
        </w:rPr>
        <w:t xml:space="preserve">თმის საღებავები, ლაქები, </w:t>
      </w:r>
      <w:r w:rsidRPr="00A65F33">
        <w:rPr>
          <w:noProof/>
          <w:color w:val="auto"/>
          <w:lang w:val="ka-GE"/>
        </w:rPr>
        <w:t>არომატიზატორები, დეოდორანტები, ჭურჭლის სარეცხი საშუალებები და. ა</w:t>
      </w:r>
      <w:r w:rsidR="000B6DDF">
        <w:rPr>
          <w:noProof/>
          <w:color w:val="auto"/>
          <w:lang w:val="ka-GE"/>
        </w:rPr>
        <w:t>.</w:t>
      </w:r>
      <w:r w:rsidRPr="00A65F33">
        <w:rPr>
          <w:noProof/>
          <w:color w:val="auto"/>
          <w:lang w:val="ka-GE"/>
        </w:rPr>
        <w:t xml:space="preserve">შ.); </w:t>
      </w:r>
      <w:r w:rsidR="001D2837" w:rsidRPr="00A65F33">
        <w:rPr>
          <w:noProof/>
          <w:color w:val="auto"/>
          <w:lang w:val="ka-GE"/>
        </w:rPr>
        <w:t xml:space="preserve"> ავტომობილების საწმენდი საშუალებები.</w:t>
      </w:r>
    </w:p>
    <w:p w:rsidR="00912434" w:rsidRPr="00A65F33" w:rsidRDefault="00912434" w:rsidP="00BF74CB">
      <w:pPr>
        <w:numPr>
          <w:ilvl w:val="0"/>
          <w:numId w:val="5"/>
        </w:numPr>
        <w:contextualSpacing/>
        <w:rPr>
          <w:noProof/>
          <w:color w:val="auto"/>
          <w:lang w:val="ka-GE"/>
        </w:rPr>
      </w:pPr>
      <w:r w:rsidRPr="00A65F33">
        <w:rPr>
          <w:noProof/>
          <w:color w:val="auto"/>
          <w:lang w:val="ka-GE"/>
        </w:rPr>
        <w:lastRenderedPageBreak/>
        <w:t>საკანცელარიო დანიშნულების ნივთები/მასალები (წებო, მარკერი, საწერი კალმები და სხვ.)</w:t>
      </w:r>
    </w:p>
    <w:p w:rsidR="00912434" w:rsidRPr="00A65F33" w:rsidRDefault="00912434" w:rsidP="00BF74CB">
      <w:pPr>
        <w:numPr>
          <w:ilvl w:val="0"/>
          <w:numId w:val="5"/>
        </w:numPr>
        <w:contextualSpacing/>
        <w:rPr>
          <w:noProof/>
          <w:color w:val="auto"/>
          <w:lang w:val="ka-GE"/>
        </w:rPr>
      </w:pPr>
      <w:r w:rsidRPr="00A65F33">
        <w:rPr>
          <w:noProof/>
          <w:color w:val="auto"/>
          <w:lang w:val="ka-GE"/>
        </w:rPr>
        <w:t xml:space="preserve">სახიფათო ნივთიერებებით დაბინძურებული შესაფუთი მასალები; </w:t>
      </w:r>
    </w:p>
    <w:p w:rsidR="00912434" w:rsidRPr="00A65F33" w:rsidRDefault="00912434" w:rsidP="00BF74CB">
      <w:pPr>
        <w:numPr>
          <w:ilvl w:val="0"/>
          <w:numId w:val="5"/>
        </w:numPr>
        <w:contextualSpacing/>
        <w:rPr>
          <w:noProof/>
          <w:color w:val="auto"/>
          <w:lang w:val="ka-GE"/>
        </w:rPr>
      </w:pPr>
      <w:r w:rsidRPr="00A65F33">
        <w:rPr>
          <w:noProof/>
          <w:color w:val="auto"/>
          <w:lang w:val="ka-GE"/>
        </w:rPr>
        <w:t>სახიფათო ნივთიერებებით დაბინძურებული საწმენდი ნაჭრები და დამცავი ტანისამოსი;</w:t>
      </w:r>
    </w:p>
    <w:p w:rsidR="005A6EBF" w:rsidRPr="00A65F33" w:rsidRDefault="00912434" w:rsidP="00BF74CB">
      <w:pPr>
        <w:numPr>
          <w:ilvl w:val="0"/>
          <w:numId w:val="5"/>
        </w:numPr>
        <w:contextualSpacing/>
        <w:rPr>
          <w:noProof/>
          <w:color w:val="auto"/>
          <w:lang w:val="ka-GE"/>
        </w:rPr>
      </w:pPr>
      <w:r w:rsidRPr="00A65F33">
        <w:rPr>
          <w:noProof/>
          <w:color w:val="auto"/>
          <w:lang w:val="ka-GE"/>
        </w:rPr>
        <w:t>კომპ</w:t>
      </w:r>
      <w:r w:rsidR="005A6EBF" w:rsidRPr="00A65F33">
        <w:rPr>
          <w:noProof/>
          <w:color w:val="auto"/>
          <w:lang w:val="ka-GE"/>
        </w:rPr>
        <w:t xml:space="preserve">იუტერის </w:t>
      </w:r>
      <w:r w:rsidR="006E64C8" w:rsidRPr="00A65F33">
        <w:rPr>
          <w:noProof/>
          <w:color w:val="auto"/>
          <w:lang w:val="ka-GE"/>
        </w:rPr>
        <w:t xml:space="preserve">პრინტერის </w:t>
      </w:r>
      <w:r w:rsidR="005A6EBF" w:rsidRPr="00A65F33">
        <w:rPr>
          <w:noProof/>
          <w:color w:val="auto"/>
          <w:lang w:val="ka-GE"/>
        </w:rPr>
        <w:t>ერთჯერადი კარტრიჯები;</w:t>
      </w:r>
    </w:p>
    <w:p w:rsidR="003A4ABC" w:rsidRPr="00A65F33" w:rsidRDefault="003A4ABC" w:rsidP="00BF74CB">
      <w:pPr>
        <w:numPr>
          <w:ilvl w:val="0"/>
          <w:numId w:val="5"/>
        </w:numPr>
        <w:contextualSpacing/>
        <w:rPr>
          <w:noProof/>
          <w:color w:val="auto"/>
          <w:lang w:val="ka-GE"/>
        </w:rPr>
      </w:pPr>
      <w:r w:rsidRPr="00A65F33">
        <w:rPr>
          <w:noProof/>
          <w:color w:val="auto"/>
          <w:lang w:val="ka-GE"/>
        </w:rPr>
        <w:t>ბიჟუტერია</w:t>
      </w:r>
      <w:r w:rsidR="00234DD4" w:rsidRPr="00A65F33">
        <w:rPr>
          <w:noProof/>
          <w:color w:val="auto"/>
          <w:lang w:val="ka-GE"/>
        </w:rPr>
        <w:t>;</w:t>
      </w:r>
    </w:p>
    <w:p w:rsidR="00D4448A" w:rsidRPr="00A65F33" w:rsidRDefault="00D4448A" w:rsidP="00D4448A">
      <w:pPr>
        <w:spacing w:after="0"/>
        <w:ind w:left="360"/>
        <w:contextualSpacing/>
        <w:rPr>
          <w:noProof/>
          <w:color w:val="auto"/>
          <w:lang w:val="ka-GE"/>
        </w:rPr>
      </w:pPr>
      <w:r w:rsidRPr="00A65F33">
        <w:rPr>
          <w:noProof/>
          <w:color w:val="auto"/>
          <w:lang w:val="ka-GE"/>
        </w:rPr>
        <w:t>და ასევე</w:t>
      </w:r>
    </w:p>
    <w:p w:rsidR="00912434" w:rsidRPr="0040001E" w:rsidRDefault="00D4448A" w:rsidP="0040001E">
      <w:pPr>
        <w:numPr>
          <w:ilvl w:val="0"/>
          <w:numId w:val="5"/>
        </w:numPr>
        <w:spacing w:after="0"/>
        <w:contextualSpacing/>
        <w:rPr>
          <w:noProof/>
          <w:color w:val="auto"/>
          <w:lang w:val="ka-GE"/>
        </w:rPr>
      </w:pPr>
      <w:r w:rsidRPr="00A65F33">
        <w:rPr>
          <w:noProof/>
          <w:color w:val="auto"/>
          <w:lang w:val="ka-GE"/>
        </w:rPr>
        <w:t xml:space="preserve">ინსენერაციის ოთახის დასუფთავების შედეგად წარმოქმნილი </w:t>
      </w:r>
      <w:r w:rsidR="003B6F2A" w:rsidRPr="00A65F33">
        <w:rPr>
          <w:noProof/>
          <w:color w:val="auto"/>
          <w:lang w:val="ka-GE"/>
        </w:rPr>
        <w:t>ნარეცხი</w:t>
      </w:r>
      <w:r w:rsidRPr="00A65F33">
        <w:rPr>
          <w:noProof/>
          <w:color w:val="auto"/>
          <w:lang w:val="ka-GE"/>
        </w:rPr>
        <w:t xml:space="preserve"> წყ</w:t>
      </w:r>
      <w:r w:rsidR="00373A46">
        <w:rPr>
          <w:noProof/>
          <w:color w:val="auto"/>
          <w:lang w:val="ka-GE"/>
        </w:rPr>
        <w:t>ა</w:t>
      </w:r>
      <w:r w:rsidRPr="00A65F33">
        <w:rPr>
          <w:noProof/>
          <w:color w:val="auto"/>
          <w:lang w:val="ka-GE"/>
        </w:rPr>
        <w:t>ლი.</w:t>
      </w:r>
    </w:p>
    <w:p w:rsidR="008976EF" w:rsidRPr="00A65F33" w:rsidRDefault="008976EF" w:rsidP="008976EF">
      <w:pPr>
        <w:rPr>
          <w:noProof/>
          <w:color w:val="auto"/>
          <w:lang w:val="ka-GE"/>
        </w:rPr>
      </w:pPr>
      <w:r w:rsidRPr="00B71445">
        <w:rPr>
          <w:noProof/>
          <w:color w:val="auto"/>
          <w:lang w:val="ka-GE"/>
        </w:rPr>
        <w:t>ზემოთ ჩამოთვლილი ნარჩენები, „სახეობებისა და მახასიათებლების მიხე</w:t>
      </w:r>
      <w:r w:rsidRPr="00B71445">
        <w:rPr>
          <w:rFonts w:eastAsia="Sylfaen_PDF_Subset" w:cs="Sylfaen_PDF_Subset"/>
          <w:noProof/>
          <w:color w:val="auto"/>
          <w:lang w:val="ka-GE"/>
        </w:rPr>
        <w:t xml:space="preserve">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შესაბამისად კლასიფიცირებულია </w:t>
      </w:r>
      <w:r w:rsidR="00262F41" w:rsidRPr="00B71445">
        <w:rPr>
          <w:rFonts w:eastAsia="Sylfaen_PDF_Subset" w:cs="Sylfaen_PDF_Subset"/>
          <w:noProof/>
          <w:color w:val="auto"/>
          <w:lang w:val="ka-GE"/>
        </w:rPr>
        <w:t>4</w:t>
      </w:r>
      <w:r w:rsidRPr="00B71445">
        <w:rPr>
          <w:rFonts w:eastAsia="Sylfaen_PDF_Subset" w:cs="Sylfaen_PDF_Subset"/>
          <w:noProof/>
          <w:color w:val="auto"/>
          <w:lang w:val="ka-GE"/>
        </w:rPr>
        <w:t xml:space="preserve">.4 თავში (იხ. </w:t>
      </w:r>
      <w:r w:rsidR="00262F41" w:rsidRPr="00B71445">
        <w:rPr>
          <w:rFonts w:eastAsia="Sylfaen_PDF_Subset" w:cs="Sylfaen_PDF_Subset"/>
          <w:noProof/>
          <w:color w:val="auto"/>
          <w:lang w:val="ka-GE"/>
        </w:rPr>
        <w:t>4</w:t>
      </w:r>
      <w:r w:rsidRPr="00B71445">
        <w:rPr>
          <w:rFonts w:eastAsia="Sylfaen_PDF_Subset" w:cs="Sylfaen_PDF_Subset"/>
          <w:noProof/>
          <w:color w:val="auto"/>
          <w:lang w:val="ka-GE"/>
        </w:rPr>
        <w:t>.4.1. ცხრილი). აღნიშნული ნარჩენების ძირითადი</w:t>
      </w:r>
      <w:r w:rsidRPr="00B71445">
        <w:rPr>
          <w:noProof/>
          <w:color w:val="auto"/>
          <w:lang w:val="ka-GE"/>
        </w:rPr>
        <w:t xml:space="preserve"> ნაწილი არასახიფათო ნარჩენებია, ხოლო მცირე რაოდენობას </w:t>
      </w:r>
      <w:r w:rsidRPr="00A65F33">
        <w:rPr>
          <w:noProof/>
          <w:color w:val="auto"/>
          <w:lang w:val="ka-GE"/>
        </w:rPr>
        <w:t>შეადგენს სახიფათო ნარჩენები. მოცემულ ჩამონათვალში, სახიფათო ნარჩენებს განეკუთვნება:</w:t>
      </w:r>
    </w:p>
    <w:p w:rsidR="008976EF" w:rsidRPr="00A65F33" w:rsidRDefault="008976EF" w:rsidP="00BF74CB">
      <w:pPr>
        <w:numPr>
          <w:ilvl w:val="0"/>
          <w:numId w:val="7"/>
        </w:numPr>
        <w:contextualSpacing/>
        <w:rPr>
          <w:noProof/>
          <w:color w:val="auto"/>
          <w:lang w:val="ka-GE"/>
        </w:rPr>
      </w:pPr>
      <w:r w:rsidRPr="00A65F33">
        <w:rPr>
          <w:rFonts w:eastAsia="Calibri" w:cs="Sylfaen"/>
          <w:noProof/>
          <w:color w:val="auto"/>
          <w:lang w:val="ka-GE"/>
        </w:rPr>
        <w:t>სარეცხი</w:t>
      </w:r>
      <w:r w:rsidRPr="00A65F33">
        <w:rPr>
          <w:rFonts w:eastAsia="Calibri" w:cs="Times New Roman"/>
          <w:noProof/>
          <w:color w:val="auto"/>
          <w:lang w:val="ka-GE"/>
        </w:rPr>
        <w:t xml:space="preserve"> და </w:t>
      </w:r>
      <w:r w:rsidRPr="00A65F33">
        <w:rPr>
          <w:rFonts w:eastAsia="Calibri" w:cs="Sylfaen"/>
          <w:noProof/>
          <w:color w:val="auto"/>
          <w:lang w:val="ka-GE"/>
        </w:rPr>
        <w:t>საწმენდი</w:t>
      </w:r>
      <w:r w:rsidRPr="00A65F33">
        <w:rPr>
          <w:rFonts w:eastAsia="Calibri" w:cs="Times New Roman"/>
          <w:noProof/>
          <w:color w:val="auto"/>
          <w:lang w:val="ka-GE"/>
        </w:rPr>
        <w:t xml:space="preserve"> </w:t>
      </w:r>
      <w:r w:rsidRPr="00A65F33">
        <w:rPr>
          <w:rFonts w:eastAsia="Calibri" w:cs="Sylfaen"/>
          <w:noProof/>
          <w:color w:val="auto"/>
          <w:lang w:val="ka-GE"/>
        </w:rPr>
        <w:t>საშუალებები</w:t>
      </w:r>
      <w:r w:rsidRPr="00A65F33">
        <w:rPr>
          <w:rFonts w:eastAsia="Calibri" w:cs="Times New Roman"/>
          <w:noProof/>
          <w:color w:val="auto"/>
          <w:lang w:val="ka-GE"/>
        </w:rPr>
        <w:t xml:space="preserve"> (საოჯახო ქიმია), რომლებიც შეიცავენ სახიფათო ნივთიერებებს, ძირითადად ქლორს;</w:t>
      </w:r>
    </w:p>
    <w:p w:rsidR="008976EF" w:rsidRPr="00A65F33" w:rsidRDefault="00912434" w:rsidP="00BF74CB">
      <w:pPr>
        <w:numPr>
          <w:ilvl w:val="0"/>
          <w:numId w:val="6"/>
        </w:numPr>
        <w:spacing w:after="0"/>
        <w:contextualSpacing/>
        <w:rPr>
          <w:noProof/>
          <w:color w:val="auto"/>
          <w:lang w:val="ka-GE"/>
        </w:rPr>
      </w:pPr>
      <w:r w:rsidRPr="00A65F33">
        <w:rPr>
          <w:noProof/>
          <w:color w:val="auto"/>
          <w:lang w:val="ka-GE"/>
        </w:rPr>
        <w:t xml:space="preserve">სახიფათო ნივთიერებებით </w:t>
      </w:r>
      <w:r w:rsidR="008976EF" w:rsidRPr="00A65F33">
        <w:rPr>
          <w:noProof/>
          <w:color w:val="auto"/>
          <w:lang w:val="ka-GE"/>
        </w:rPr>
        <w:t xml:space="preserve">დაბინძურებული </w:t>
      </w:r>
      <w:r w:rsidRPr="00A65F33">
        <w:rPr>
          <w:noProof/>
          <w:color w:val="auto"/>
          <w:lang w:val="ka-GE"/>
        </w:rPr>
        <w:t>საწმენდი ნაჭრები</w:t>
      </w:r>
      <w:r w:rsidR="008976EF" w:rsidRPr="00A65F33">
        <w:rPr>
          <w:noProof/>
          <w:color w:val="auto"/>
          <w:lang w:val="ka-GE"/>
        </w:rPr>
        <w:t xml:space="preserve"> და ტანსაცმელი;</w:t>
      </w:r>
    </w:p>
    <w:p w:rsidR="00912434" w:rsidRPr="00A65F33" w:rsidRDefault="00912434" w:rsidP="00BF74CB">
      <w:pPr>
        <w:numPr>
          <w:ilvl w:val="0"/>
          <w:numId w:val="6"/>
        </w:numPr>
        <w:spacing w:after="0"/>
        <w:contextualSpacing/>
        <w:rPr>
          <w:noProof/>
          <w:color w:val="auto"/>
          <w:lang w:val="ka-GE"/>
        </w:rPr>
      </w:pPr>
      <w:r w:rsidRPr="00A65F33">
        <w:rPr>
          <w:noProof/>
          <w:color w:val="auto"/>
          <w:lang w:val="ka-GE"/>
        </w:rPr>
        <w:t xml:space="preserve">კომპიუტერის </w:t>
      </w:r>
      <w:r w:rsidR="006E64C8" w:rsidRPr="00A65F33">
        <w:rPr>
          <w:noProof/>
          <w:color w:val="auto"/>
          <w:lang w:val="ka-GE"/>
        </w:rPr>
        <w:t xml:space="preserve">პრინტერის </w:t>
      </w:r>
      <w:r w:rsidRPr="00A65F33">
        <w:rPr>
          <w:noProof/>
          <w:color w:val="auto"/>
          <w:lang w:val="ka-GE"/>
        </w:rPr>
        <w:t>ერთჯერადი კარტრიჯები;</w:t>
      </w:r>
    </w:p>
    <w:p w:rsidR="00095E33" w:rsidRPr="00A65F33" w:rsidRDefault="008E6878" w:rsidP="00095E33">
      <w:pPr>
        <w:numPr>
          <w:ilvl w:val="0"/>
          <w:numId w:val="6"/>
        </w:numPr>
        <w:spacing w:after="0"/>
        <w:contextualSpacing/>
        <w:rPr>
          <w:noProof/>
          <w:color w:val="auto"/>
          <w:lang w:val="ka-GE"/>
        </w:rPr>
      </w:pPr>
      <w:r w:rsidRPr="00A65F33">
        <w:rPr>
          <w:noProof/>
          <w:color w:val="auto"/>
          <w:lang w:val="ka-GE"/>
        </w:rPr>
        <w:t xml:space="preserve">ზოგიერთი  </w:t>
      </w:r>
      <w:r w:rsidR="00095E33" w:rsidRPr="00A65F33">
        <w:rPr>
          <w:noProof/>
          <w:color w:val="auto"/>
          <w:lang w:val="ka-GE"/>
        </w:rPr>
        <w:t>თავის მოვლის საშუალებები და საკანცელარიო დანიშნულების ნივთები/მასალები</w:t>
      </w:r>
      <w:r w:rsidR="00D4448A" w:rsidRPr="00A65F33">
        <w:rPr>
          <w:noProof/>
          <w:color w:val="auto"/>
          <w:lang w:val="ka-GE"/>
        </w:rPr>
        <w:t>;</w:t>
      </w:r>
    </w:p>
    <w:p w:rsidR="00D4448A" w:rsidRPr="00A65F33" w:rsidRDefault="00D4448A" w:rsidP="00D4448A">
      <w:pPr>
        <w:numPr>
          <w:ilvl w:val="0"/>
          <w:numId w:val="6"/>
        </w:numPr>
        <w:spacing w:after="0"/>
        <w:contextualSpacing/>
        <w:rPr>
          <w:noProof/>
          <w:color w:val="auto"/>
          <w:lang w:val="ka-GE"/>
        </w:rPr>
      </w:pPr>
      <w:r w:rsidRPr="00A65F33">
        <w:rPr>
          <w:noProof/>
          <w:color w:val="auto"/>
          <w:lang w:val="ka-GE"/>
        </w:rPr>
        <w:t xml:space="preserve">ინსენერაციის ოთახის დასუფთავების შედეგად წარმოქმნილი </w:t>
      </w:r>
      <w:r w:rsidR="003B6F2A" w:rsidRPr="00A65F33">
        <w:rPr>
          <w:noProof/>
          <w:color w:val="auto"/>
          <w:lang w:val="ka-GE"/>
        </w:rPr>
        <w:t>ნარეცხი</w:t>
      </w:r>
      <w:r w:rsidRPr="00A65F33">
        <w:rPr>
          <w:noProof/>
          <w:color w:val="auto"/>
          <w:lang w:val="ka-GE"/>
        </w:rPr>
        <w:t xml:space="preserve"> წყ</w:t>
      </w:r>
      <w:r w:rsidR="00373A46">
        <w:rPr>
          <w:noProof/>
          <w:color w:val="auto"/>
          <w:lang w:val="ka-GE"/>
        </w:rPr>
        <w:t>ა</w:t>
      </w:r>
      <w:r w:rsidRPr="00A65F33">
        <w:rPr>
          <w:noProof/>
          <w:color w:val="auto"/>
          <w:lang w:val="ka-GE"/>
        </w:rPr>
        <w:t>ლი</w:t>
      </w:r>
      <w:r w:rsidR="003B6F2A" w:rsidRPr="00A65F33">
        <w:rPr>
          <w:noProof/>
          <w:color w:val="auto"/>
          <w:lang w:val="ka-GE"/>
        </w:rPr>
        <w:t>, რომელიც შეიცავს სახიფათო ნივთიერებებს.</w:t>
      </w:r>
    </w:p>
    <w:p w:rsidR="008976EF" w:rsidRPr="00B71445" w:rsidRDefault="008976EF" w:rsidP="008976EF">
      <w:pPr>
        <w:rPr>
          <w:noProof/>
          <w:color w:val="auto"/>
          <w:lang w:val="ka-GE"/>
        </w:rPr>
      </w:pPr>
      <w:r w:rsidRPr="00B71445">
        <w:rPr>
          <w:noProof/>
          <w:color w:val="auto"/>
          <w:lang w:val="ka-GE"/>
        </w:rPr>
        <w:t xml:space="preserve">როგორც უკვე აღინიშნა, უკანასკნელი წლების მონაცემების მიხედვით, კომპანიის ქსელში, წლის განმავლობაში ადგილი აქვს 550-600 ტ/წელ </w:t>
      </w:r>
      <w:r w:rsidR="000B6DDF" w:rsidRPr="00B71445">
        <w:rPr>
          <w:noProof/>
          <w:color w:val="auto"/>
          <w:lang w:val="ka-GE"/>
        </w:rPr>
        <w:t>არასახიფათო</w:t>
      </w:r>
      <w:r w:rsidRPr="00B71445">
        <w:rPr>
          <w:noProof/>
          <w:color w:val="auto"/>
          <w:lang w:val="ka-GE"/>
        </w:rPr>
        <w:t xml:space="preserve"> და </w:t>
      </w:r>
      <w:r w:rsidR="000B6DDF" w:rsidRPr="00B71445">
        <w:rPr>
          <w:noProof/>
          <w:color w:val="auto"/>
          <w:lang w:val="ka-GE"/>
        </w:rPr>
        <w:t>სახიფათო</w:t>
      </w:r>
      <w:r w:rsidRPr="00B71445">
        <w:rPr>
          <w:noProof/>
          <w:color w:val="auto"/>
          <w:lang w:val="ka-GE"/>
        </w:rPr>
        <w:t xml:space="preserve"> ნარჩენის წარმოქმნას. აღნიშნულ რაოდენობაში, სახიფათო ნარჩენების წილი ძალიან დაბალია, კერძოდ, თითოეულ ორგანიზაციაში მოსალოდნელი სახიფათო ნარჩენების რაოდენობა, წლის განმავლობაში არ აღემატება 120 კგ, ხოლო ქსელში, მათი რაოდენობა არ აღემატება 600 კგ/წელ, რაც ნარჩენების საერთო რაოდენობის დაახლოებით 0,1%-ია.</w:t>
      </w:r>
    </w:p>
    <w:p w:rsidR="008976EF" w:rsidRPr="00B71445" w:rsidRDefault="008976EF" w:rsidP="008976EF">
      <w:pPr>
        <w:jc w:val="left"/>
        <w:rPr>
          <w:noProof/>
          <w:color w:val="auto"/>
          <w:lang w:val="ka-GE"/>
        </w:rPr>
      </w:pPr>
    </w:p>
    <w:p w:rsidR="008976EF" w:rsidRPr="00B71445" w:rsidRDefault="008976EF" w:rsidP="009E78D2">
      <w:pPr>
        <w:pStyle w:val="Heading2"/>
      </w:pPr>
      <w:bookmarkStart w:id="6" w:name="_Toc66870521"/>
      <w:bookmarkStart w:id="7" w:name="_Toc105752540"/>
      <w:r w:rsidRPr="00B71445">
        <w:t>საქმიანობის განხორციელების ტერიტორიის აღწერა</w:t>
      </w:r>
      <w:bookmarkEnd w:id="6"/>
      <w:bookmarkEnd w:id="7"/>
    </w:p>
    <w:p w:rsidR="00A90D74" w:rsidRPr="00B71445" w:rsidRDefault="008976EF" w:rsidP="008976EF">
      <w:pPr>
        <w:rPr>
          <w:noProof/>
          <w:color w:val="auto"/>
          <w:lang w:val="ka-GE"/>
        </w:rPr>
      </w:pPr>
      <w:r w:rsidRPr="00B71445">
        <w:rPr>
          <w:noProof/>
          <w:color w:val="auto"/>
          <w:lang w:val="ka-GE"/>
        </w:rPr>
        <w:t>ინსინერატორის განსათავსებლად შერჩეული შენობა და მიწის ნაკვეთი მდებარეობს გარდაბნის მუნიციპალიტეტის სოფ. გამარჯვება</w:t>
      </w:r>
      <w:r w:rsidR="00A90D74" w:rsidRPr="00B71445">
        <w:rPr>
          <w:noProof/>
          <w:color w:val="auto"/>
          <w:lang w:val="ka-GE"/>
        </w:rPr>
        <w:t>ს მიმდებარე ტერიტორიაზე</w:t>
      </w:r>
      <w:r w:rsidRPr="00B71445">
        <w:rPr>
          <w:noProof/>
          <w:color w:val="auto"/>
          <w:lang w:val="ka-GE"/>
        </w:rPr>
        <w:t>. საპროექტო ტერიტორია წარმოადგენს სს „ნიკორას“ საკუთრებას მისი საკადასტრო კოდია 81.07.00.043. (დანართის სახით წარმოდგენილია მხოლოდ ინსინერაციის საწარმოს ტერიტორიის shp ფაილი). აღნიშნული ნაკვეთის საჯარო რეესტრის ამონაწერის მიხედვით, ნაკვეთი არასასოფლო-სამეურნეო დანიშნულებისაა და მისი მთლიანი ფართობი შეადგენს 26401 მ</w:t>
      </w:r>
      <w:r w:rsidRPr="00B71445">
        <w:rPr>
          <w:noProof/>
          <w:color w:val="auto"/>
          <w:vertAlign w:val="superscript"/>
          <w:lang w:val="ka-GE"/>
        </w:rPr>
        <w:t>2</w:t>
      </w:r>
      <w:r w:rsidRPr="00B71445">
        <w:rPr>
          <w:noProof/>
          <w:color w:val="auto"/>
          <w:lang w:val="ka-GE"/>
        </w:rPr>
        <w:t>. ნაკვეთზე განთავსებულია 5 ერთეული შენობა-ნაგებობა. აქედან 3 შენობა განკუთვნილი</w:t>
      </w:r>
      <w:r w:rsidR="00A90D74" w:rsidRPr="00B71445">
        <w:rPr>
          <w:noProof/>
          <w:color w:val="auto"/>
          <w:lang w:val="ka-GE"/>
        </w:rPr>
        <w:t>იყო ყოფილი</w:t>
      </w:r>
      <w:r w:rsidRPr="00B71445">
        <w:rPr>
          <w:noProof/>
          <w:color w:val="auto"/>
          <w:lang w:val="ka-GE"/>
        </w:rPr>
        <w:t xml:space="preserve"> საღორე მეურნეობისთვის (დღეის მდგომარეობით არ ფუნქციონირებს), 1 ხორც</w:t>
      </w:r>
      <w:r w:rsidR="00A90D74" w:rsidRPr="00B71445">
        <w:rPr>
          <w:noProof/>
          <w:color w:val="auto"/>
          <w:lang w:val="ka-GE"/>
        </w:rPr>
        <w:t>ის საწარმოსათვის</w:t>
      </w:r>
      <w:r w:rsidRPr="00B71445">
        <w:rPr>
          <w:noProof/>
          <w:color w:val="auto"/>
          <w:lang w:val="ka-GE"/>
        </w:rPr>
        <w:t xml:space="preserve"> და 1 შენობა, რომლის ფართობი დაახლოებით 150 მ</w:t>
      </w:r>
      <w:r w:rsidRPr="00B71445">
        <w:rPr>
          <w:noProof/>
          <w:color w:val="auto"/>
          <w:vertAlign w:val="superscript"/>
          <w:lang w:val="ka-GE"/>
        </w:rPr>
        <w:t>2</w:t>
      </w:r>
      <w:r w:rsidRPr="00B71445">
        <w:rPr>
          <w:noProof/>
          <w:color w:val="auto"/>
          <w:lang w:val="ka-GE"/>
        </w:rPr>
        <w:t>-ია გამოყენებული იქნება ინსინერაციის საწარმოსთვის. ინსინერაციის საწარმო განთავსდება საღორე კომპლექსსა და ხორც</w:t>
      </w:r>
      <w:r w:rsidR="00A90D74" w:rsidRPr="00B71445">
        <w:rPr>
          <w:noProof/>
          <w:color w:val="auto"/>
          <w:lang w:val="ka-GE"/>
        </w:rPr>
        <w:t>ის საწარმოს</w:t>
      </w:r>
      <w:r w:rsidRPr="00B71445">
        <w:rPr>
          <w:noProof/>
          <w:color w:val="auto"/>
          <w:lang w:val="ka-GE"/>
        </w:rPr>
        <w:t xml:space="preserve"> შორის.</w:t>
      </w:r>
      <w:r w:rsidR="00C66063" w:rsidRPr="00B71445">
        <w:rPr>
          <w:noProof/>
          <w:color w:val="auto"/>
          <w:lang w:val="ka-GE"/>
        </w:rPr>
        <w:t xml:space="preserve"> </w:t>
      </w:r>
    </w:p>
    <w:p w:rsidR="00A90D74" w:rsidRPr="00B71445" w:rsidRDefault="00A90D74" w:rsidP="008976EF">
      <w:pPr>
        <w:rPr>
          <w:noProof/>
          <w:color w:val="auto"/>
          <w:lang w:val="ka-GE"/>
        </w:rPr>
      </w:pPr>
      <w:r w:rsidRPr="00B71445">
        <w:rPr>
          <w:noProof/>
          <w:color w:val="auto"/>
          <w:lang w:val="ka-GE"/>
        </w:rPr>
        <w:t xml:space="preserve">ინსინერატორის </w:t>
      </w:r>
      <w:r w:rsidR="00406407">
        <w:rPr>
          <w:noProof/>
          <w:color w:val="auto"/>
          <w:lang w:val="ka-GE"/>
        </w:rPr>
        <w:t>განთ</w:t>
      </w:r>
      <w:r w:rsidRPr="00B71445">
        <w:rPr>
          <w:noProof/>
          <w:color w:val="auto"/>
          <w:lang w:val="ka-GE"/>
        </w:rPr>
        <w:t xml:space="preserve">ავსებისათვის შერჩეული შენობა მდ. ლოჭინის </w:t>
      </w:r>
      <w:r w:rsidR="00406407">
        <w:rPr>
          <w:noProof/>
          <w:color w:val="auto"/>
          <w:lang w:val="ka-GE"/>
        </w:rPr>
        <w:t>სანაპირო</w:t>
      </w:r>
      <w:r w:rsidRPr="00B71445">
        <w:rPr>
          <w:noProof/>
          <w:color w:val="auto"/>
          <w:lang w:val="ka-GE"/>
        </w:rPr>
        <w:t>დან დაცილებულია 70 მ-ით</w:t>
      </w:r>
      <w:r w:rsidR="00406407">
        <w:rPr>
          <w:noProof/>
          <w:color w:val="auto"/>
          <w:lang w:val="ka-GE"/>
        </w:rPr>
        <w:t>.</w:t>
      </w:r>
    </w:p>
    <w:p w:rsidR="00993707" w:rsidRPr="00B71445" w:rsidRDefault="00AC415A" w:rsidP="008976EF">
      <w:pPr>
        <w:rPr>
          <w:noProof/>
          <w:color w:val="auto"/>
          <w:lang w:val="ka-GE"/>
        </w:rPr>
      </w:pPr>
      <w:r>
        <w:rPr>
          <w:noProof/>
          <w:color w:val="auto"/>
          <w:lang w:val="ka-GE"/>
        </w:rPr>
        <w:t>2</w:t>
      </w:r>
      <w:r w:rsidR="00557BFE" w:rsidRPr="00B71445">
        <w:rPr>
          <w:noProof/>
          <w:color w:val="auto"/>
          <w:lang w:val="ka-GE"/>
        </w:rPr>
        <w:t>.2</w:t>
      </w:r>
      <w:r w:rsidR="00C66063" w:rsidRPr="00B71445">
        <w:rPr>
          <w:noProof/>
          <w:color w:val="auto"/>
          <w:lang w:val="ka-GE"/>
        </w:rPr>
        <w:t>.</w:t>
      </w:r>
      <w:r w:rsidR="00557BFE" w:rsidRPr="00B71445">
        <w:rPr>
          <w:noProof/>
          <w:color w:val="auto"/>
          <w:lang w:val="ka-GE"/>
        </w:rPr>
        <w:t xml:space="preserve">1 სურათზე მოცემულია საწარმოს </w:t>
      </w:r>
      <w:r w:rsidR="004D111D" w:rsidRPr="00B71445">
        <w:rPr>
          <w:noProof/>
          <w:color w:val="auto"/>
          <w:lang w:val="ka-GE"/>
        </w:rPr>
        <w:t xml:space="preserve"> განთავსების</w:t>
      </w:r>
      <w:r w:rsidR="00557BFE" w:rsidRPr="00B71445">
        <w:rPr>
          <w:noProof/>
          <w:color w:val="auto"/>
          <w:lang w:val="ka-GE"/>
        </w:rPr>
        <w:t xml:space="preserve"> </w:t>
      </w:r>
      <w:r w:rsidR="00995508" w:rsidRPr="00B71445">
        <w:rPr>
          <w:noProof/>
          <w:color w:val="auto"/>
          <w:lang w:val="ka-GE"/>
        </w:rPr>
        <w:t xml:space="preserve">ტერიტორიის </w:t>
      </w:r>
      <w:r w:rsidR="00557BFE" w:rsidRPr="00B71445">
        <w:rPr>
          <w:noProof/>
          <w:color w:val="auto"/>
          <w:lang w:val="ka-GE"/>
        </w:rPr>
        <w:t>ს</w:t>
      </w:r>
      <w:r w:rsidR="004D111D" w:rsidRPr="00B71445">
        <w:rPr>
          <w:noProof/>
          <w:color w:val="auto"/>
          <w:lang w:val="ka-GE"/>
        </w:rPr>
        <w:t>ი</w:t>
      </w:r>
      <w:r w:rsidR="00557BFE" w:rsidRPr="00B71445">
        <w:rPr>
          <w:noProof/>
          <w:color w:val="auto"/>
          <w:lang w:val="ka-GE"/>
        </w:rPr>
        <w:t xml:space="preserve">ტუაციური </w:t>
      </w:r>
      <w:r w:rsidR="00995508" w:rsidRPr="00B71445">
        <w:rPr>
          <w:noProof/>
          <w:color w:val="auto"/>
          <w:lang w:val="ka-GE"/>
        </w:rPr>
        <w:t>სქემა</w:t>
      </w:r>
      <w:r w:rsidR="004D111D" w:rsidRPr="00B71445">
        <w:rPr>
          <w:noProof/>
          <w:color w:val="auto"/>
          <w:lang w:val="ka-GE"/>
        </w:rPr>
        <w:t>,</w:t>
      </w:r>
      <w:r w:rsidR="008976EF" w:rsidRPr="00B71445">
        <w:rPr>
          <w:noProof/>
          <w:color w:val="auto"/>
          <w:lang w:val="ka-GE"/>
        </w:rPr>
        <w:t xml:space="preserve"> </w:t>
      </w:r>
      <w:r w:rsidR="004D111D" w:rsidRPr="00B71445">
        <w:rPr>
          <w:noProof/>
          <w:color w:val="auto"/>
          <w:lang w:val="ka-GE"/>
        </w:rPr>
        <w:t>ხოლო</w:t>
      </w:r>
      <w:r>
        <w:rPr>
          <w:noProof/>
          <w:color w:val="auto"/>
          <w:lang w:val="ka-GE"/>
        </w:rPr>
        <w:t xml:space="preserve"> 2</w:t>
      </w:r>
      <w:r w:rsidR="004D111D" w:rsidRPr="00B71445">
        <w:rPr>
          <w:noProof/>
          <w:color w:val="auto"/>
          <w:lang w:val="ka-GE"/>
        </w:rPr>
        <w:t>.2.</w:t>
      </w:r>
      <w:r w:rsidR="00262F41" w:rsidRPr="00B71445">
        <w:rPr>
          <w:noProof/>
          <w:color w:val="auto"/>
          <w:lang w:val="ka-GE"/>
        </w:rPr>
        <w:t>2</w:t>
      </w:r>
      <w:r w:rsidR="008976EF" w:rsidRPr="00B71445">
        <w:rPr>
          <w:noProof/>
          <w:color w:val="auto"/>
          <w:lang w:val="ka-GE"/>
        </w:rPr>
        <w:t xml:space="preserve"> საღორე კომპლექსის და ხორც</w:t>
      </w:r>
      <w:r w:rsidR="00995508" w:rsidRPr="00B71445">
        <w:rPr>
          <w:noProof/>
          <w:color w:val="auto"/>
          <w:lang w:val="ka-GE"/>
        </w:rPr>
        <w:t>ის საწარმოს</w:t>
      </w:r>
      <w:r w:rsidR="004D111D" w:rsidRPr="00B71445">
        <w:rPr>
          <w:noProof/>
          <w:color w:val="auto"/>
          <w:lang w:val="ka-GE"/>
        </w:rPr>
        <w:t xml:space="preserve"> ფოტომასალა</w:t>
      </w:r>
      <w:r w:rsidR="008976EF" w:rsidRPr="00B71445">
        <w:rPr>
          <w:noProof/>
          <w:color w:val="auto"/>
          <w:lang w:val="ka-GE"/>
        </w:rPr>
        <w:t xml:space="preserve">, </w:t>
      </w:r>
      <w:r w:rsidR="004D111D" w:rsidRPr="00B71445">
        <w:rPr>
          <w:noProof/>
          <w:color w:val="auto"/>
          <w:lang w:val="ka-GE"/>
        </w:rPr>
        <w:t xml:space="preserve">რაც შეეხება </w:t>
      </w:r>
      <w:r w:rsidR="008976EF" w:rsidRPr="00B71445">
        <w:rPr>
          <w:noProof/>
          <w:color w:val="auto"/>
          <w:lang w:val="ka-GE"/>
        </w:rPr>
        <w:t>ინსინერაციის საწარმოს მოსაწყობად გათვალისწინებული შენობის ფოტომასალა</w:t>
      </w:r>
      <w:r w:rsidR="004D111D" w:rsidRPr="00B71445">
        <w:rPr>
          <w:noProof/>
          <w:color w:val="auto"/>
          <w:lang w:val="ka-GE"/>
        </w:rPr>
        <w:t>ს იხილეთ სურათზე</w:t>
      </w:r>
      <w:r>
        <w:rPr>
          <w:noProof/>
          <w:color w:val="auto"/>
          <w:lang w:val="ka-GE"/>
        </w:rPr>
        <w:t xml:space="preserve"> 2</w:t>
      </w:r>
      <w:r w:rsidR="004D111D" w:rsidRPr="00B71445">
        <w:rPr>
          <w:noProof/>
          <w:color w:val="auto"/>
          <w:lang w:val="ka-GE"/>
        </w:rPr>
        <w:t>.2.</w:t>
      </w:r>
      <w:r w:rsidR="00262F41" w:rsidRPr="00B71445">
        <w:rPr>
          <w:noProof/>
          <w:color w:val="auto"/>
          <w:lang w:val="ka-GE"/>
        </w:rPr>
        <w:t>3</w:t>
      </w:r>
      <w:r w:rsidR="004D111D" w:rsidRPr="00B71445">
        <w:rPr>
          <w:noProof/>
          <w:color w:val="auto"/>
          <w:lang w:val="ka-GE"/>
        </w:rPr>
        <w:t>.</w:t>
      </w:r>
    </w:p>
    <w:p w:rsidR="00C66063" w:rsidRPr="00B71445" w:rsidRDefault="00C66063" w:rsidP="00C66063">
      <w:pPr>
        <w:rPr>
          <w:b/>
          <w:noProof/>
          <w:color w:val="auto"/>
          <w:sz w:val="20"/>
          <w:szCs w:val="20"/>
          <w:lang w:val="ka-GE"/>
        </w:rPr>
        <w:sectPr w:rsidR="00C66063" w:rsidRPr="00B71445" w:rsidSect="0064382E">
          <w:headerReference w:type="default" r:id="rId13"/>
          <w:footerReference w:type="default" r:id="rId14"/>
          <w:headerReference w:type="first" r:id="rId15"/>
          <w:footerReference w:type="first" r:id="rId16"/>
          <w:pgSz w:w="11907" w:h="16840" w:code="9"/>
          <w:pgMar w:top="1138" w:right="1138" w:bottom="1138" w:left="1138" w:header="720" w:footer="720" w:gutter="0"/>
          <w:cols w:space="720"/>
          <w:noEndnote/>
          <w:titlePg/>
          <w:docGrid w:linePitch="299"/>
        </w:sectPr>
      </w:pPr>
    </w:p>
    <w:p w:rsidR="00C66063" w:rsidRPr="00B71445" w:rsidRDefault="00D229A9" w:rsidP="00D229A9">
      <w:pPr>
        <w:rPr>
          <w:noProof/>
          <w:sz w:val="18"/>
          <w:szCs w:val="20"/>
          <w:lang w:val="ka-GE"/>
        </w:rPr>
      </w:pPr>
      <w:bookmarkStart w:id="8" w:name="_GoBack"/>
      <w:bookmarkEnd w:id="8"/>
      <w:r w:rsidRPr="00747EC2">
        <w:rPr>
          <w:b/>
          <w:noProof/>
          <w:color w:val="auto"/>
          <w:sz w:val="20"/>
          <w:lang w:val="ka-GE"/>
        </w:rPr>
        <w:lastRenderedPageBreak/>
        <w:t xml:space="preserve">სურათი </w:t>
      </w:r>
      <w:r w:rsidR="00AC415A" w:rsidRPr="00747EC2">
        <w:rPr>
          <w:b/>
          <w:noProof/>
          <w:color w:val="auto"/>
          <w:sz w:val="20"/>
        </w:rPr>
        <w:t>2.</w:t>
      </w:r>
      <w:r w:rsidR="00BF11AD" w:rsidRPr="00747EC2">
        <w:rPr>
          <w:b/>
          <w:noProof/>
          <w:color w:val="auto"/>
          <w:sz w:val="20"/>
          <w:lang w:val="ka-GE"/>
        </w:rPr>
        <w:t>2.1</w:t>
      </w:r>
      <w:r w:rsidR="00BF11AD" w:rsidRPr="00B71445">
        <w:rPr>
          <w:noProof/>
          <w:color w:val="auto"/>
          <w:sz w:val="20"/>
          <w:lang w:val="ka-GE"/>
        </w:rPr>
        <w:t xml:space="preserve"> </w:t>
      </w:r>
      <w:r w:rsidRPr="00B71445">
        <w:rPr>
          <w:noProof/>
          <w:color w:val="auto"/>
          <w:sz w:val="20"/>
          <w:lang w:val="ka-GE"/>
        </w:rPr>
        <w:t xml:space="preserve">საწარმოს განთავსების  </w:t>
      </w:r>
      <w:r w:rsidR="00C66063" w:rsidRPr="00B71445">
        <w:rPr>
          <w:noProof/>
          <w:color w:val="auto"/>
          <w:sz w:val="20"/>
          <w:lang w:val="ka-GE"/>
        </w:rPr>
        <w:t>სიტუაციური გეგმა</w:t>
      </w:r>
    </w:p>
    <w:p w:rsidR="00C66063" w:rsidRPr="00B71445" w:rsidRDefault="00C66063" w:rsidP="00D229A9">
      <w:pPr>
        <w:jc w:val="center"/>
        <w:rPr>
          <w:b/>
          <w:noProof/>
          <w:color w:val="auto"/>
          <w:sz w:val="20"/>
          <w:szCs w:val="20"/>
          <w:lang w:val="ka-GE"/>
        </w:rPr>
        <w:sectPr w:rsidR="00C66063" w:rsidRPr="00B71445" w:rsidSect="00C66063">
          <w:pgSz w:w="16840" w:h="11907" w:orient="landscape" w:code="9"/>
          <w:pgMar w:top="1138" w:right="1138" w:bottom="1138" w:left="1138" w:header="720" w:footer="720" w:gutter="0"/>
          <w:cols w:space="720"/>
          <w:noEndnote/>
          <w:titlePg/>
          <w:docGrid w:linePitch="299"/>
        </w:sectPr>
      </w:pPr>
      <w:r w:rsidRPr="00B71445">
        <w:rPr>
          <w:noProof/>
          <w:lang w:val="ka-GE" w:eastAsia="ka-GE"/>
        </w:rPr>
        <w:drawing>
          <wp:inline distT="0" distB="0" distL="0" distR="0" wp14:anchorId="5E822FC7" wp14:editId="436FDDED">
            <wp:extent cx="8296372" cy="5383033"/>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321598" cy="5399400"/>
                    </a:xfrm>
                    <a:prstGeom prst="rect">
                      <a:avLst/>
                    </a:prstGeom>
                  </pic:spPr>
                </pic:pic>
              </a:graphicData>
            </a:graphic>
          </wp:inline>
        </w:drawing>
      </w:r>
    </w:p>
    <w:p w:rsidR="008976EF" w:rsidRPr="00B71445" w:rsidRDefault="008976EF" w:rsidP="008976EF">
      <w:pPr>
        <w:rPr>
          <w:noProof/>
          <w:color w:val="auto"/>
          <w:sz w:val="20"/>
          <w:szCs w:val="20"/>
          <w:lang w:val="ka-GE"/>
        </w:rPr>
      </w:pPr>
      <w:r w:rsidRPr="00B71445">
        <w:rPr>
          <w:b/>
          <w:noProof/>
          <w:color w:val="auto"/>
          <w:sz w:val="20"/>
          <w:szCs w:val="20"/>
          <w:lang w:val="ka-GE"/>
        </w:rPr>
        <w:lastRenderedPageBreak/>
        <w:t xml:space="preserve">სურათი </w:t>
      </w:r>
      <w:r w:rsidR="00AC415A">
        <w:rPr>
          <w:b/>
          <w:noProof/>
          <w:color w:val="auto"/>
          <w:sz w:val="20"/>
          <w:szCs w:val="20"/>
          <w:lang w:val="ka-GE"/>
        </w:rPr>
        <w:t>2</w:t>
      </w:r>
      <w:r w:rsidRPr="00B71445">
        <w:rPr>
          <w:b/>
          <w:noProof/>
          <w:color w:val="auto"/>
          <w:sz w:val="20"/>
          <w:szCs w:val="20"/>
          <w:lang w:val="ka-GE"/>
        </w:rPr>
        <w:t>.2.</w:t>
      </w:r>
      <w:r w:rsidR="00262F41" w:rsidRPr="00B71445">
        <w:rPr>
          <w:b/>
          <w:noProof/>
          <w:color w:val="auto"/>
          <w:sz w:val="20"/>
          <w:szCs w:val="20"/>
          <w:lang w:val="ka-GE"/>
        </w:rPr>
        <w:t>2</w:t>
      </w:r>
      <w:r w:rsidRPr="00B71445">
        <w:rPr>
          <w:b/>
          <w:noProof/>
          <w:color w:val="auto"/>
          <w:sz w:val="20"/>
          <w:szCs w:val="20"/>
          <w:lang w:val="ka-GE"/>
        </w:rPr>
        <w:t xml:space="preserve">. </w:t>
      </w:r>
      <w:r w:rsidR="00FE24CD" w:rsidRPr="00B71445">
        <w:rPr>
          <w:noProof/>
          <w:color w:val="auto"/>
          <w:sz w:val="20"/>
          <w:szCs w:val="20"/>
          <w:lang w:val="ka-GE"/>
        </w:rPr>
        <w:t xml:space="preserve">ყოფილი </w:t>
      </w:r>
      <w:r w:rsidRPr="00B71445">
        <w:rPr>
          <w:noProof/>
          <w:color w:val="auto"/>
          <w:sz w:val="20"/>
          <w:szCs w:val="20"/>
          <w:lang w:val="ka-GE"/>
        </w:rPr>
        <w:t>საღორე კომპლექსი და ხორცკომბინატი</w:t>
      </w:r>
    </w:p>
    <w:tbl>
      <w:tblPr>
        <w:tblStyle w:val="PlainTable4"/>
        <w:tblW w:w="0" w:type="auto"/>
        <w:jc w:val="center"/>
        <w:tblLook w:val="04A0" w:firstRow="1" w:lastRow="0" w:firstColumn="1" w:lastColumn="0" w:noHBand="0" w:noVBand="1"/>
      </w:tblPr>
      <w:tblGrid>
        <w:gridCol w:w="4506"/>
        <w:gridCol w:w="4573"/>
      </w:tblGrid>
      <w:tr w:rsidR="008976EF" w:rsidRPr="00B71445" w:rsidTr="00747EC2">
        <w:trPr>
          <w:cnfStyle w:val="100000000000" w:firstRow="1" w:lastRow="0" w:firstColumn="0" w:lastColumn="0" w:oddVBand="0" w:evenVBand="0" w:oddHBand="0" w:evenHBand="0" w:firstRowFirstColumn="0" w:firstRowLastColumn="0" w:lastRowFirstColumn="0" w:lastRowLastColumn="0"/>
          <w:trHeight w:val="4031"/>
          <w:jc w:val="center"/>
        </w:trPr>
        <w:tc>
          <w:tcPr>
            <w:cnfStyle w:val="001000000000" w:firstRow="0" w:lastRow="0" w:firstColumn="1" w:lastColumn="0" w:oddVBand="0" w:evenVBand="0" w:oddHBand="0" w:evenHBand="0" w:firstRowFirstColumn="0" w:firstRowLastColumn="0" w:lastRowFirstColumn="0" w:lastRowLastColumn="0"/>
            <w:tcW w:w="4165" w:type="dxa"/>
          </w:tcPr>
          <w:p w:rsidR="00B601C8" w:rsidRPr="00B71445" w:rsidRDefault="008B38CC" w:rsidP="00747EC2">
            <w:pPr>
              <w:spacing w:before="0"/>
              <w:jc w:val="center"/>
              <w:rPr>
                <w:noProof/>
                <w:sz w:val="20"/>
                <w:szCs w:val="20"/>
                <w:lang w:val="ka-GE"/>
              </w:rPr>
            </w:pPr>
            <w:r w:rsidRPr="00B71445">
              <w:rPr>
                <w:noProof/>
                <w:sz w:val="20"/>
                <w:szCs w:val="20"/>
                <w:lang w:val="ka-GE"/>
              </w:rPr>
              <w:t xml:space="preserve">ყოფილი </w:t>
            </w:r>
            <w:r w:rsidR="008976EF" w:rsidRPr="00B71445">
              <w:rPr>
                <w:noProof/>
                <w:sz w:val="20"/>
                <w:szCs w:val="20"/>
                <w:lang w:val="ka-GE"/>
              </w:rPr>
              <w:t>საღორე</w:t>
            </w:r>
          </w:p>
          <w:p w:rsidR="008976EF" w:rsidRPr="00B71445" w:rsidRDefault="008976EF" w:rsidP="00747EC2">
            <w:pPr>
              <w:spacing w:before="0"/>
              <w:jc w:val="center"/>
              <w:rPr>
                <w:noProof/>
                <w:lang w:val="ka-GE"/>
              </w:rPr>
            </w:pPr>
            <w:r w:rsidRPr="00B71445">
              <w:rPr>
                <w:noProof/>
                <w:lang w:val="ka-GE" w:eastAsia="ka-GE"/>
              </w:rPr>
              <w:drawing>
                <wp:inline distT="0" distB="0" distL="0" distR="0" wp14:anchorId="35A1B7DF" wp14:editId="1817B9A2">
                  <wp:extent cx="2379649" cy="2714946"/>
                  <wp:effectExtent l="3810" t="0" r="5715" b="5715"/>
                  <wp:docPr id="1" name="Picture 1" descr="D:\Giorgi\Desktop\2019-2020\24. ნიკორა\სურათები\20210223_15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24. ნიკორა\სურათები\20210223_15050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644" r="36531"/>
                          <a:stretch/>
                        </pic:blipFill>
                        <pic:spPr bwMode="auto">
                          <a:xfrm rot="5400000">
                            <a:off x="0" y="0"/>
                            <a:ext cx="2412720" cy="27526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2" w:type="dxa"/>
          </w:tcPr>
          <w:p w:rsidR="008976EF" w:rsidRPr="00B71445" w:rsidRDefault="008976EF" w:rsidP="00747EC2">
            <w:pPr>
              <w:spacing w:before="0"/>
              <w:cnfStyle w:val="100000000000" w:firstRow="1" w:lastRow="0" w:firstColumn="0" w:lastColumn="0" w:oddVBand="0" w:evenVBand="0" w:oddHBand="0" w:evenHBand="0" w:firstRowFirstColumn="0" w:firstRowLastColumn="0" w:lastRowFirstColumn="0" w:lastRowLastColumn="0"/>
              <w:rPr>
                <w:noProof/>
                <w:sz w:val="20"/>
                <w:szCs w:val="20"/>
                <w:lang w:val="ka-GE"/>
              </w:rPr>
            </w:pPr>
            <w:r w:rsidRPr="00B71445">
              <w:rPr>
                <w:noProof/>
                <w:sz w:val="20"/>
                <w:szCs w:val="20"/>
                <w:lang w:val="ka-GE"/>
              </w:rPr>
              <w:t>ხორცის გადამამუშავებელი კომპლექსი</w:t>
            </w:r>
          </w:p>
          <w:p w:rsidR="008976EF" w:rsidRPr="00B71445" w:rsidRDefault="008976EF" w:rsidP="00747EC2">
            <w:pPr>
              <w:spacing w:before="0"/>
              <w:cnfStyle w:val="100000000000" w:firstRow="1" w:lastRow="0" w:firstColumn="0" w:lastColumn="0" w:oddVBand="0" w:evenVBand="0" w:oddHBand="0" w:evenHBand="0" w:firstRowFirstColumn="0" w:firstRowLastColumn="0" w:lastRowFirstColumn="0" w:lastRowLastColumn="0"/>
              <w:rPr>
                <w:noProof/>
                <w:lang w:val="ka-GE"/>
              </w:rPr>
            </w:pPr>
            <w:r w:rsidRPr="00B71445">
              <w:rPr>
                <w:noProof/>
                <w:lang w:val="ka-GE" w:eastAsia="ka-GE"/>
              </w:rPr>
              <w:drawing>
                <wp:inline distT="0" distB="0" distL="0" distR="0" wp14:anchorId="61394A99" wp14:editId="6DEFCC1C">
                  <wp:extent cx="2386929" cy="2765908"/>
                  <wp:effectExtent l="952" t="0" r="0" b="0"/>
                  <wp:docPr id="3" name="Picture 3" descr="D:\Giorgi\Desktop\2019-2020\24. ნიკორა\სურათები\20210223_15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24. ნიკორა\სურათები\20210223_15252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870" r="30066"/>
                          <a:stretch/>
                        </pic:blipFill>
                        <pic:spPr bwMode="auto">
                          <a:xfrm rot="5400000">
                            <a:off x="0" y="0"/>
                            <a:ext cx="2409516" cy="27920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976EF" w:rsidRPr="00B71445" w:rsidRDefault="008976EF" w:rsidP="008976EF">
      <w:pPr>
        <w:rPr>
          <w:noProof/>
          <w:color w:val="auto"/>
          <w:sz w:val="20"/>
          <w:szCs w:val="20"/>
          <w:lang w:val="ka-GE"/>
        </w:rPr>
      </w:pPr>
      <w:r w:rsidRPr="00B71445">
        <w:rPr>
          <w:b/>
          <w:noProof/>
          <w:color w:val="auto"/>
          <w:sz w:val="20"/>
          <w:szCs w:val="20"/>
          <w:lang w:val="ka-GE"/>
        </w:rPr>
        <w:t xml:space="preserve">სურათი </w:t>
      </w:r>
      <w:r w:rsidR="00AC415A">
        <w:rPr>
          <w:b/>
          <w:noProof/>
          <w:color w:val="auto"/>
          <w:sz w:val="20"/>
          <w:szCs w:val="20"/>
          <w:lang w:val="ka-GE"/>
        </w:rPr>
        <w:t>2</w:t>
      </w:r>
      <w:r w:rsidRPr="00B71445">
        <w:rPr>
          <w:b/>
          <w:noProof/>
          <w:color w:val="auto"/>
          <w:sz w:val="20"/>
          <w:szCs w:val="20"/>
          <w:lang w:val="ka-GE"/>
        </w:rPr>
        <w:t>.2.</w:t>
      </w:r>
      <w:r w:rsidR="00262F41" w:rsidRPr="00B71445">
        <w:rPr>
          <w:b/>
          <w:noProof/>
          <w:color w:val="auto"/>
          <w:sz w:val="20"/>
          <w:szCs w:val="20"/>
          <w:lang w:val="ka-GE"/>
        </w:rPr>
        <w:t>3</w:t>
      </w:r>
      <w:r w:rsidRPr="00B71445">
        <w:rPr>
          <w:b/>
          <w:noProof/>
          <w:color w:val="auto"/>
          <w:sz w:val="20"/>
          <w:szCs w:val="20"/>
          <w:lang w:val="ka-GE"/>
        </w:rPr>
        <w:t>.</w:t>
      </w:r>
      <w:r w:rsidRPr="00B71445">
        <w:rPr>
          <w:noProof/>
          <w:color w:val="auto"/>
          <w:sz w:val="20"/>
          <w:szCs w:val="20"/>
          <w:lang w:val="ka-GE"/>
        </w:rPr>
        <w:t xml:space="preserve"> ინსინერაციის საწარმოს მოსაწყობად გათვალისწინებული შენობა</w:t>
      </w:r>
    </w:p>
    <w:tbl>
      <w:tblPr>
        <w:tblStyle w:val="PlainTable4"/>
        <w:tblW w:w="0" w:type="auto"/>
        <w:tblInd w:w="279" w:type="dxa"/>
        <w:tblLook w:val="04A0" w:firstRow="1" w:lastRow="0" w:firstColumn="1" w:lastColumn="0" w:noHBand="0" w:noVBand="1"/>
      </w:tblPr>
      <w:tblGrid>
        <w:gridCol w:w="4615"/>
        <w:gridCol w:w="4693"/>
      </w:tblGrid>
      <w:tr w:rsidR="008976EF" w:rsidRPr="00B71445" w:rsidTr="00747EC2">
        <w:trPr>
          <w:cnfStyle w:val="100000000000" w:firstRow="1" w:lastRow="0" w:firstColumn="0" w:lastColumn="0" w:oddVBand="0" w:evenVBand="0" w:oddHBand="0" w:evenHBand="0" w:firstRowFirstColumn="0" w:firstRowLastColumn="0" w:lastRowFirstColumn="0" w:lastRowLastColumn="0"/>
          <w:trHeight w:val="3758"/>
        </w:trPr>
        <w:tc>
          <w:tcPr>
            <w:cnfStyle w:val="001000000000" w:firstRow="0" w:lastRow="0" w:firstColumn="1" w:lastColumn="0" w:oddVBand="0" w:evenVBand="0" w:oddHBand="0" w:evenHBand="0" w:firstRowFirstColumn="0" w:firstRowLastColumn="0" w:lastRowFirstColumn="0" w:lastRowLastColumn="0"/>
            <w:tcW w:w="4615" w:type="dxa"/>
            <w:vAlign w:val="center"/>
          </w:tcPr>
          <w:p w:rsidR="008976EF" w:rsidRPr="00B71445" w:rsidRDefault="008976EF" w:rsidP="00747EC2">
            <w:pPr>
              <w:spacing w:before="0"/>
              <w:jc w:val="center"/>
              <w:rPr>
                <w:noProof/>
                <w:lang w:val="ka-GE"/>
              </w:rPr>
            </w:pPr>
            <w:r w:rsidRPr="00B71445">
              <w:rPr>
                <w:noProof/>
                <w:lang w:val="ka-GE" w:eastAsia="ka-GE"/>
              </w:rPr>
              <w:drawing>
                <wp:inline distT="0" distB="0" distL="0" distR="0">
                  <wp:extent cx="2360930" cy="2787650"/>
                  <wp:effectExtent l="0" t="3810" r="0" b="0"/>
                  <wp:docPr id="4" name="Picture 4" descr="D:\Giorgi\Desktop\2019-2020\24. ნიკორა\სურათები\20210223_14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2019-2020\24. ნიკორა\სურათები\20210223_14582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36613"/>
                          <a:stretch/>
                        </pic:blipFill>
                        <pic:spPr bwMode="auto">
                          <a:xfrm rot="5400000" flipV="1">
                            <a:off x="0" y="0"/>
                            <a:ext cx="2360930" cy="2787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3" w:type="dxa"/>
          </w:tcPr>
          <w:p w:rsidR="008976EF" w:rsidRPr="00B71445" w:rsidRDefault="008976EF" w:rsidP="00747EC2">
            <w:pPr>
              <w:spacing w:before="0"/>
              <w:cnfStyle w:val="100000000000" w:firstRow="1" w:lastRow="0" w:firstColumn="0" w:lastColumn="0" w:oddVBand="0" w:evenVBand="0" w:oddHBand="0" w:evenHBand="0" w:firstRowFirstColumn="0" w:firstRowLastColumn="0" w:lastRowFirstColumn="0" w:lastRowLastColumn="0"/>
              <w:rPr>
                <w:noProof/>
                <w:lang w:val="ka-GE"/>
              </w:rPr>
            </w:pPr>
            <w:r w:rsidRPr="00B71445">
              <w:rPr>
                <w:noProof/>
                <w:lang w:val="ka-GE" w:eastAsia="ka-GE"/>
              </w:rPr>
              <w:drawing>
                <wp:inline distT="0" distB="0" distL="0" distR="0" wp14:anchorId="6343D876" wp14:editId="3CD4019B">
                  <wp:extent cx="2344420" cy="2819919"/>
                  <wp:effectExtent l="0" t="8890" r="8890" b="8890"/>
                  <wp:docPr id="5" name="Picture 5" descr="D:\Giorgi\Desktop\2019-2020\24. ნიკორა\სურათები\20210223_15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24. ნიკორა\სურათები\20210223_15003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344420" cy="2819919"/>
                          </a:xfrm>
                          <a:prstGeom prst="rect">
                            <a:avLst/>
                          </a:prstGeom>
                          <a:noFill/>
                          <a:ln>
                            <a:noFill/>
                          </a:ln>
                        </pic:spPr>
                      </pic:pic>
                    </a:graphicData>
                  </a:graphic>
                </wp:inline>
              </w:drawing>
            </w:r>
          </w:p>
        </w:tc>
      </w:tr>
    </w:tbl>
    <w:p w:rsidR="0099650F" w:rsidRPr="00B71445" w:rsidRDefault="0099650F" w:rsidP="008976EF">
      <w:pPr>
        <w:rPr>
          <w:noProof/>
          <w:color w:val="auto"/>
          <w:lang w:val="ka-GE"/>
        </w:rPr>
      </w:pPr>
      <w:r w:rsidRPr="00B71445">
        <w:rPr>
          <w:noProof/>
          <w:color w:val="auto"/>
          <w:lang w:val="ka-GE"/>
        </w:rPr>
        <w:t>როგორც</w:t>
      </w:r>
      <w:r w:rsidR="00AC415A">
        <w:rPr>
          <w:noProof/>
          <w:color w:val="auto"/>
          <w:lang w:val="ka-GE"/>
        </w:rPr>
        <w:t xml:space="preserve"> 2</w:t>
      </w:r>
      <w:r w:rsidRPr="00B71445">
        <w:rPr>
          <w:noProof/>
          <w:color w:val="auto"/>
          <w:lang w:val="ka-GE"/>
        </w:rPr>
        <w:t>.2.</w:t>
      </w:r>
      <w:r w:rsidR="00262F41" w:rsidRPr="00B71445">
        <w:rPr>
          <w:noProof/>
          <w:color w:val="auto"/>
          <w:lang w:val="ka-GE"/>
        </w:rPr>
        <w:t>1</w:t>
      </w:r>
      <w:r w:rsidRPr="00B71445">
        <w:rPr>
          <w:noProof/>
          <w:color w:val="auto"/>
          <w:lang w:val="ka-GE"/>
        </w:rPr>
        <w:t>. ნახაზიდან ჩანს, საპროექტო ტერიტორიიდან უახლოესი საცხოვრებელი სახლი მდებარეობს დაახლოებით 656 მ მანძილში, ხოლო შედარებით მჭიდროდ დასახლებული პუნქტი, აეროპორტის დასახლება დაშორებულია 1 კმ-ზე მეტი მანძილით.</w:t>
      </w:r>
    </w:p>
    <w:p w:rsidR="008976EF" w:rsidRPr="00B71445" w:rsidRDefault="008976EF" w:rsidP="008976EF">
      <w:pPr>
        <w:rPr>
          <w:noProof/>
          <w:color w:val="auto"/>
          <w:lang w:val="ka-GE"/>
        </w:rPr>
      </w:pPr>
      <w:r w:rsidRPr="00B71445">
        <w:rPr>
          <w:noProof/>
          <w:color w:val="auto"/>
          <w:lang w:val="ka-GE"/>
        </w:rPr>
        <w:t>ინსინერატორის საწარმოსთვის განკუთვნილ შენობაში წარმოდგენილია სამი სათავსო, რომელიც მოპირკეთებულია წყალგაუმტარი ფილებით. შენობა უზრუნველყოფილია წყლით, სველი წერტილებით, შიდა საკანალიზაციო ქსელით, ელექტროენერგიით და ბუნებრივი აირით. საწარმოში განსათავსებლად შერჩეული ინსინერატორის პარამეტრების გათვალისწინებით</w:t>
      </w:r>
      <w:r w:rsidR="0099650F" w:rsidRPr="00B71445">
        <w:rPr>
          <w:noProof/>
          <w:color w:val="auto"/>
          <w:lang w:val="ka-GE"/>
        </w:rPr>
        <w:t xml:space="preserve">, </w:t>
      </w:r>
      <w:r w:rsidRPr="00B71445">
        <w:rPr>
          <w:noProof/>
          <w:color w:val="auto"/>
          <w:lang w:val="ka-GE"/>
        </w:rPr>
        <w:t>შენობა საჭიროებს გაფართოებას.</w:t>
      </w:r>
    </w:p>
    <w:p w:rsidR="008976EF" w:rsidRPr="00B71445" w:rsidRDefault="008976EF" w:rsidP="008976EF">
      <w:pPr>
        <w:rPr>
          <w:noProof/>
          <w:lang w:val="ka-GE"/>
        </w:rPr>
      </w:pPr>
      <w:r w:rsidRPr="00B71445">
        <w:rPr>
          <w:noProof/>
          <w:color w:val="auto"/>
          <w:lang w:val="ka-GE"/>
        </w:rPr>
        <w:t xml:space="preserve">პროექტის მიხედვით, არსებული შენობის სათავსოები გამოყენებული იქნება ინსინერაციის მიზნით შემოტანილი ნარჩენების და ინსინერაციის შემდეგ წარმოქმნილი ფერფლის დროებითი განთავსებისთვის, ხოლო ინსინერატორის განსათავსებლად, შენობის მარჯვენა მხარეს, გათვალისწინებულია მსუბუქი კონსტრუქციის </w:t>
      </w:r>
      <w:r w:rsidR="00995508" w:rsidRPr="00B71445">
        <w:rPr>
          <w:noProof/>
          <w:color w:val="auto"/>
          <w:lang w:val="ka-GE"/>
        </w:rPr>
        <w:t xml:space="preserve">მიშენების </w:t>
      </w:r>
      <w:r w:rsidRPr="00B71445">
        <w:rPr>
          <w:noProof/>
          <w:color w:val="auto"/>
          <w:lang w:val="ka-GE"/>
        </w:rPr>
        <w:t xml:space="preserve">მოწყობა, </w:t>
      </w:r>
      <w:r w:rsidRPr="00B71445">
        <w:rPr>
          <w:noProof/>
          <w:lang w:val="ka-GE"/>
        </w:rPr>
        <w:t>რომლის საერთო ფართობი იქნება დაახლოებით 35-40 მ</w:t>
      </w:r>
      <w:r w:rsidRPr="00B71445">
        <w:rPr>
          <w:noProof/>
          <w:vertAlign w:val="superscript"/>
          <w:lang w:val="ka-GE"/>
        </w:rPr>
        <w:t>2</w:t>
      </w:r>
      <w:r w:rsidRPr="00B71445">
        <w:rPr>
          <w:noProof/>
          <w:lang w:val="ka-GE"/>
        </w:rPr>
        <w:t xml:space="preserve">. აღნიშნული მსუბუქი კონსტრუქციის მოსაწყობად საჭიროა, </w:t>
      </w:r>
      <w:r w:rsidR="00995508" w:rsidRPr="00B71445">
        <w:rPr>
          <w:noProof/>
          <w:lang w:val="ka-GE"/>
        </w:rPr>
        <w:t>მიშენების ძირის</w:t>
      </w:r>
      <w:r w:rsidRPr="00B71445">
        <w:rPr>
          <w:noProof/>
          <w:lang w:val="ka-GE"/>
        </w:rPr>
        <w:t xml:space="preserve"> მოწყობა-მობეტონება, კარკასის (ჩარჩო) აწყობა და მასზე პანელების დამაგრება. კონსტრუქციის კარკასი შესაძლებელია მოეწყოს ქანჩებისა და ჭანჭიკების გამოყენებით ან შედუღებით.</w:t>
      </w:r>
    </w:p>
    <w:p w:rsidR="008976EF" w:rsidRPr="00B71445" w:rsidRDefault="008976EF" w:rsidP="008976EF">
      <w:pPr>
        <w:rPr>
          <w:noProof/>
          <w:color w:val="auto"/>
          <w:lang w:val="ka-GE"/>
        </w:rPr>
      </w:pPr>
      <w:r w:rsidRPr="00B71445">
        <w:rPr>
          <w:noProof/>
          <w:lang w:val="ka-GE"/>
        </w:rPr>
        <w:t xml:space="preserve">ნებისმიერ შემთხვევაში, </w:t>
      </w:r>
      <w:r w:rsidRPr="00E61E8A">
        <w:rPr>
          <w:noProof/>
          <w:lang w:val="ka-GE"/>
        </w:rPr>
        <w:t>როგორც დაგეგმილი კონსტრუქციის მოწყობა, ისე კაპიტალური შენობის განთავსება, რომლის ფართობი დაახლოებით 35 მ</w:t>
      </w:r>
      <w:r w:rsidRPr="00E61E8A">
        <w:rPr>
          <w:noProof/>
          <w:vertAlign w:val="superscript"/>
          <w:lang w:val="ka-GE"/>
        </w:rPr>
        <w:t>2</w:t>
      </w:r>
      <w:r w:rsidRPr="00E61E8A">
        <w:rPr>
          <w:noProof/>
          <w:lang w:val="ka-GE"/>
        </w:rPr>
        <w:t xml:space="preserve">-ია, არ საჭიროებს ხანგრძლივ და </w:t>
      </w:r>
      <w:r w:rsidRPr="00E61E8A">
        <w:rPr>
          <w:noProof/>
          <w:lang w:val="ka-GE"/>
        </w:rPr>
        <w:lastRenderedPageBreak/>
        <w:t>ფართო</w:t>
      </w:r>
      <w:r w:rsidR="00993707" w:rsidRPr="00E61E8A">
        <w:rPr>
          <w:noProof/>
          <w:lang w:val="ka-GE"/>
        </w:rPr>
        <w:t xml:space="preserve"> </w:t>
      </w:r>
      <w:r w:rsidRPr="00E61E8A">
        <w:rPr>
          <w:noProof/>
          <w:lang w:val="ka-GE"/>
        </w:rPr>
        <w:t xml:space="preserve">მასშტაბიან სამშენებლო სამუშაოებს. საწარმოს განსათავსებლად შერჩეული შენობის </w:t>
      </w:r>
      <w:r w:rsidRPr="00B71445">
        <w:rPr>
          <w:noProof/>
          <w:color w:val="auto"/>
          <w:lang w:val="ka-GE"/>
        </w:rPr>
        <w:t>გეგმა მოცემულია</w:t>
      </w:r>
      <w:r w:rsidR="00AC415A">
        <w:rPr>
          <w:noProof/>
          <w:color w:val="auto"/>
          <w:lang w:val="ka-GE"/>
        </w:rPr>
        <w:t xml:space="preserve"> 2</w:t>
      </w:r>
      <w:r w:rsidRPr="00B71445">
        <w:rPr>
          <w:noProof/>
          <w:color w:val="auto"/>
          <w:lang w:val="ka-GE"/>
        </w:rPr>
        <w:t>.2.1. ნახაზზე</w:t>
      </w:r>
      <w:r w:rsidR="0099650F" w:rsidRPr="00B71445">
        <w:rPr>
          <w:noProof/>
          <w:color w:val="auto"/>
          <w:lang w:val="ka-GE"/>
        </w:rPr>
        <w:t>.</w:t>
      </w:r>
    </w:p>
    <w:p w:rsidR="008976EF" w:rsidRDefault="008976EF" w:rsidP="008976EF">
      <w:pPr>
        <w:rPr>
          <w:noProof/>
          <w:color w:val="auto"/>
          <w:lang w:val="ka-GE"/>
        </w:rPr>
      </w:pPr>
      <w:r w:rsidRPr="00B71445">
        <w:rPr>
          <w:noProof/>
          <w:color w:val="auto"/>
          <w:lang w:val="ka-GE"/>
        </w:rPr>
        <w:t>საპროექტო ტერიტორიის მიმდებარედ მდებარეობა სს „ნიკორას“ საკუთრებაში არსებული მიწის ნაკვეთები (სათბურები და მწყერის ფერმა) და ასევე სხვა სამრეწველო ობიექტები. საწარმოდან უახლოესი ზედაპირული წყლის ობიექტი მდ. ლოჭინი დაშორებულია დაახლოებით 70 მეტრით.</w:t>
      </w:r>
    </w:p>
    <w:p w:rsidR="00813AB6" w:rsidRPr="00B71445" w:rsidRDefault="00813AB6" w:rsidP="008976EF">
      <w:pPr>
        <w:rPr>
          <w:noProof/>
          <w:color w:val="auto"/>
          <w:lang w:val="ka-GE"/>
        </w:rPr>
      </w:pPr>
      <w:r>
        <w:rPr>
          <w:noProof/>
          <w:color w:val="auto"/>
          <w:lang w:val="ka-GE"/>
        </w:rPr>
        <w:t xml:space="preserve">მიშენების მოწყობის პროცესში გამოყეებული იქნება ერთი სატვირთო ავტომანქანა და მცირე წარმადობის ექსკავატორი.  სამუშაოების შესრულდების მაქსიმალური ვადები იქნება არაუმეტეს ერთი თვე.    </w:t>
      </w:r>
    </w:p>
    <w:p w:rsidR="00307877" w:rsidRPr="00B71445" w:rsidRDefault="008976EF" w:rsidP="008976EF">
      <w:pPr>
        <w:rPr>
          <w:noProof/>
          <w:color w:val="FF0000"/>
          <w:lang w:val="ka-GE"/>
        </w:rPr>
      </w:pPr>
      <w:r w:rsidRPr="00B71445">
        <w:rPr>
          <w:noProof/>
          <w:color w:val="auto"/>
          <w:lang w:val="ka-GE"/>
        </w:rPr>
        <w:t xml:space="preserve">საწარმოს </w:t>
      </w:r>
      <w:r w:rsidR="00307877" w:rsidRPr="00B71445">
        <w:rPr>
          <w:noProof/>
          <w:color w:val="auto"/>
          <w:lang w:val="ka-GE"/>
        </w:rPr>
        <w:t>განთავსების  გეოგრაფიული კოორდინატები მოცემულია ცხრილში</w:t>
      </w:r>
      <w:r w:rsidR="00AC415A">
        <w:rPr>
          <w:noProof/>
          <w:color w:val="auto"/>
          <w:lang w:val="ka-GE"/>
        </w:rPr>
        <w:t xml:space="preserve"> 2</w:t>
      </w:r>
      <w:r w:rsidR="0099650F" w:rsidRPr="00B71445">
        <w:rPr>
          <w:noProof/>
          <w:color w:val="auto"/>
          <w:lang w:val="ka-GE"/>
        </w:rPr>
        <w:t>.2.1.</w:t>
      </w:r>
      <w:r w:rsidR="00307877" w:rsidRPr="00B71445">
        <w:rPr>
          <w:noProof/>
          <w:color w:val="auto"/>
          <w:lang w:val="ka-GE"/>
        </w:rPr>
        <w:t xml:space="preserve"> </w:t>
      </w:r>
    </w:p>
    <w:p w:rsidR="00307877" w:rsidRPr="00B71445" w:rsidRDefault="00307877" w:rsidP="00307877">
      <w:pPr>
        <w:rPr>
          <w:noProof/>
          <w:color w:val="auto"/>
          <w:sz w:val="20"/>
          <w:lang w:val="ka-GE"/>
        </w:rPr>
      </w:pPr>
      <w:r w:rsidRPr="00B71445">
        <w:rPr>
          <w:b/>
          <w:noProof/>
          <w:color w:val="auto"/>
          <w:sz w:val="20"/>
          <w:lang w:val="ka-GE"/>
        </w:rPr>
        <w:t>ცხრილი</w:t>
      </w:r>
      <w:r w:rsidR="00AC415A">
        <w:rPr>
          <w:b/>
          <w:noProof/>
          <w:color w:val="auto"/>
          <w:sz w:val="20"/>
          <w:lang w:val="ka-GE"/>
        </w:rPr>
        <w:t xml:space="preserve"> N 2</w:t>
      </w:r>
      <w:r w:rsidRPr="00B71445">
        <w:rPr>
          <w:b/>
          <w:noProof/>
          <w:color w:val="auto"/>
          <w:sz w:val="20"/>
          <w:lang w:val="ka-GE"/>
        </w:rPr>
        <w:t>.2.1</w:t>
      </w:r>
      <w:r w:rsidRPr="00B71445">
        <w:rPr>
          <w:noProof/>
          <w:color w:val="auto"/>
          <w:sz w:val="20"/>
          <w:lang w:val="ka-GE"/>
        </w:rPr>
        <w:t xml:space="preserve"> გეოგრაფიული კოორდინატები</w:t>
      </w:r>
    </w:p>
    <w:tbl>
      <w:tblPr>
        <w:tblStyle w:val="TableGrid5"/>
        <w:tblpPr w:leftFromText="180" w:rightFromText="180" w:vertAnchor="text" w:horzAnchor="margin" w:tblpXSpec="center" w:tblpY="29"/>
        <w:tblW w:w="0" w:type="auto"/>
        <w:tblLook w:val="04A0" w:firstRow="1" w:lastRow="0" w:firstColumn="1" w:lastColumn="0" w:noHBand="0" w:noVBand="1"/>
      </w:tblPr>
      <w:tblGrid>
        <w:gridCol w:w="318"/>
        <w:gridCol w:w="2942"/>
        <w:gridCol w:w="335"/>
        <w:gridCol w:w="3225"/>
      </w:tblGrid>
      <w:tr w:rsidR="00307877" w:rsidRPr="00B71445" w:rsidTr="00507736">
        <w:trPr>
          <w:trHeight w:val="250"/>
        </w:trPr>
        <w:tc>
          <w:tcPr>
            <w:tcW w:w="318" w:type="dxa"/>
          </w:tcPr>
          <w:p w:rsidR="00307877" w:rsidRPr="00B71445" w:rsidRDefault="00307877" w:rsidP="00307877">
            <w:pPr>
              <w:jc w:val="center"/>
              <w:rPr>
                <w:rFonts w:ascii="Sylfaen" w:hAnsi="Sylfaen"/>
                <w:noProof/>
                <w:sz w:val="20"/>
                <w:lang w:val="ka-GE"/>
              </w:rPr>
            </w:pPr>
          </w:p>
        </w:tc>
        <w:tc>
          <w:tcPr>
            <w:tcW w:w="2942" w:type="dxa"/>
          </w:tcPr>
          <w:p w:rsidR="00307877" w:rsidRPr="00B71445" w:rsidRDefault="00307877" w:rsidP="00307877">
            <w:pPr>
              <w:jc w:val="center"/>
              <w:rPr>
                <w:rFonts w:ascii="Sylfaen" w:hAnsi="Sylfaen"/>
                <w:b/>
                <w:noProof/>
                <w:sz w:val="20"/>
                <w:lang w:val="ka-GE"/>
              </w:rPr>
            </w:pPr>
            <w:r w:rsidRPr="00B71445">
              <w:rPr>
                <w:rFonts w:ascii="Sylfaen" w:hAnsi="Sylfaen"/>
                <w:b/>
                <w:noProof/>
                <w:sz w:val="20"/>
                <w:lang w:val="ka-GE"/>
              </w:rPr>
              <w:t>X</w:t>
            </w:r>
          </w:p>
        </w:tc>
        <w:tc>
          <w:tcPr>
            <w:tcW w:w="335" w:type="dxa"/>
          </w:tcPr>
          <w:p w:rsidR="00307877" w:rsidRPr="00B71445" w:rsidRDefault="00307877" w:rsidP="00307877">
            <w:pPr>
              <w:jc w:val="center"/>
              <w:rPr>
                <w:rFonts w:ascii="Sylfaen" w:hAnsi="Sylfaen"/>
                <w:noProof/>
                <w:sz w:val="20"/>
                <w:lang w:val="ka-GE"/>
              </w:rPr>
            </w:pPr>
          </w:p>
        </w:tc>
        <w:tc>
          <w:tcPr>
            <w:tcW w:w="3225" w:type="dxa"/>
          </w:tcPr>
          <w:p w:rsidR="00307877" w:rsidRPr="00B71445" w:rsidRDefault="00307877" w:rsidP="00307877">
            <w:pPr>
              <w:jc w:val="center"/>
              <w:rPr>
                <w:rFonts w:ascii="Sylfaen" w:hAnsi="Sylfaen"/>
                <w:b/>
                <w:noProof/>
                <w:sz w:val="20"/>
                <w:lang w:val="ka-GE"/>
              </w:rPr>
            </w:pPr>
            <w:r w:rsidRPr="00B71445">
              <w:rPr>
                <w:rFonts w:ascii="Sylfaen" w:hAnsi="Sylfaen"/>
                <w:b/>
                <w:noProof/>
                <w:sz w:val="20"/>
                <w:lang w:val="ka-GE"/>
              </w:rPr>
              <w:t>Y</w:t>
            </w:r>
          </w:p>
        </w:tc>
      </w:tr>
      <w:tr w:rsidR="00307877" w:rsidRPr="00B71445" w:rsidTr="00507736">
        <w:trPr>
          <w:trHeight w:val="250"/>
        </w:trPr>
        <w:tc>
          <w:tcPr>
            <w:tcW w:w="318" w:type="dxa"/>
          </w:tcPr>
          <w:p w:rsidR="00307877" w:rsidRPr="00B71445" w:rsidRDefault="00307877" w:rsidP="00307877">
            <w:pPr>
              <w:jc w:val="center"/>
              <w:rPr>
                <w:rFonts w:ascii="Sylfaen" w:hAnsi="Sylfaen"/>
                <w:noProof/>
                <w:sz w:val="20"/>
                <w:lang w:val="ka-GE"/>
              </w:rPr>
            </w:pPr>
            <w:r w:rsidRPr="00B71445">
              <w:rPr>
                <w:rFonts w:ascii="Sylfaen" w:hAnsi="Sylfaen"/>
                <w:noProof/>
                <w:sz w:val="20"/>
                <w:lang w:val="ka-GE"/>
              </w:rPr>
              <w:t>1</w:t>
            </w:r>
          </w:p>
        </w:tc>
        <w:tc>
          <w:tcPr>
            <w:tcW w:w="2942"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5000078</w:t>
            </w:r>
          </w:p>
        </w:tc>
        <w:tc>
          <w:tcPr>
            <w:tcW w:w="335"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1</w:t>
            </w:r>
          </w:p>
        </w:tc>
        <w:tc>
          <w:tcPr>
            <w:tcW w:w="3225"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4614294</w:t>
            </w:r>
          </w:p>
        </w:tc>
      </w:tr>
      <w:tr w:rsidR="00307877" w:rsidRPr="00B71445" w:rsidTr="00507736">
        <w:trPr>
          <w:trHeight w:val="250"/>
        </w:trPr>
        <w:tc>
          <w:tcPr>
            <w:tcW w:w="318" w:type="dxa"/>
          </w:tcPr>
          <w:p w:rsidR="00307877" w:rsidRPr="00B71445" w:rsidRDefault="00307877" w:rsidP="00307877">
            <w:pPr>
              <w:jc w:val="center"/>
              <w:rPr>
                <w:rFonts w:ascii="Sylfaen" w:hAnsi="Sylfaen"/>
                <w:noProof/>
                <w:sz w:val="20"/>
                <w:lang w:val="ka-GE"/>
              </w:rPr>
            </w:pPr>
            <w:r w:rsidRPr="00B71445">
              <w:rPr>
                <w:rFonts w:ascii="Sylfaen" w:hAnsi="Sylfaen"/>
                <w:noProof/>
                <w:sz w:val="20"/>
                <w:lang w:val="ka-GE"/>
              </w:rPr>
              <w:t>2</w:t>
            </w:r>
          </w:p>
        </w:tc>
        <w:tc>
          <w:tcPr>
            <w:tcW w:w="2942"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5000102</w:t>
            </w:r>
          </w:p>
        </w:tc>
        <w:tc>
          <w:tcPr>
            <w:tcW w:w="335"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2</w:t>
            </w:r>
          </w:p>
        </w:tc>
        <w:tc>
          <w:tcPr>
            <w:tcW w:w="3225"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4614282</w:t>
            </w:r>
          </w:p>
        </w:tc>
      </w:tr>
      <w:tr w:rsidR="00307877" w:rsidRPr="00B71445" w:rsidTr="00507736">
        <w:trPr>
          <w:trHeight w:val="250"/>
        </w:trPr>
        <w:tc>
          <w:tcPr>
            <w:tcW w:w="318" w:type="dxa"/>
          </w:tcPr>
          <w:p w:rsidR="00307877" w:rsidRPr="00B71445" w:rsidRDefault="00307877" w:rsidP="00307877">
            <w:pPr>
              <w:jc w:val="center"/>
              <w:rPr>
                <w:rFonts w:ascii="Sylfaen" w:hAnsi="Sylfaen"/>
                <w:noProof/>
                <w:sz w:val="20"/>
                <w:lang w:val="ka-GE"/>
              </w:rPr>
            </w:pPr>
            <w:r w:rsidRPr="00B71445">
              <w:rPr>
                <w:rFonts w:ascii="Sylfaen" w:hAnsi="Sylfaen"/>
                <w:noProof/>
                <w:sz w:val="20"/>
                <w:lang w:val="ka-GE"/>
              </w:rPr>
              <w:t>3</w:t>
            </w:r>
          </w:p>
        </w:tc>
        <w:tc>
          <w:tcPr>
            <w:tcW w:w="2942"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5000072</w:t>
            </w:r>
          </w:p>
        </w:tc>
        <w:tc>
          <w:tcPr>
            <w:tcW w:w="335"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3</w:t>
            </w:r>
          </w:p>
        </w:tc>
        <w:tc>
          <w:tcPr>
            <w:tcW w:w="3225"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4614203</w:t>
            </w:r>
          </w:p>
        </w:tc>
      </w:tr>
      <w:tr w:rsidR="00307877" w:rsidRPr="00B71445" w:rsidTr="00507736">
        <w:trPr>
          <w:trHeight w:val="250"/>
        </w:trPr>
        <w:tc>
          <w:tcPr>
            <w:tcW w:w="318" w:type="dxa"/>
          </w:tcPr>
          <w:p w:rsidR="00307877" w:rsidRPr="00B71445" w:rsidRDefault="00307877" w:rsidP="00307877">
            <w:pPr>
              <w:jc w:val="center"/>
              <w:rPr>
                <w:rFonts w:ascii="Sylfaen" w:hAnsi="Sylfaen"/>
                <w:noProof/>
                <w:sz w:val="20"/>
                <w:lang w:val="ka-GE"/>
              </w:rPr>
            </w:pPr>
            <w:r w:rsidRPr="00B71445">
              <w:rPr>
                <w:rFonts w:ascii="Sylfaen" w:hAnsi="Sylfaen"/>
                <w:noProof/>
                <w:sz w:val="20"/>
                <w:lang w:val="ka-GE"/>
              </w:rPr>
              <w:t>4</w:t>
            </w:r>
          </w:p>
        </w:tc>
        <w:tc>
          <w:tcPr>
            <w:tcW w:w="2942"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5000060</w:t>
            </w:r>
          </w:p>
        </w:tc>
        <w:tc>
          <w:tcPr>
            <w:tcW w:w="335"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4</w:t>
            </w:r>
          </w:p>
        </w:tc>
        <w:tc>
          <w:tcPr>
            <w:tcW w:w="3225" w:type="dxa"/>
          </w:tcPr>
          <w:p w:rsidR="00307877" w:rsidRPr="00B71445" w:rsidRDefault="00307877" w:rsidP="00507736">
            <w:pPr>
              <w:jc w:val="center"/>
              <w:rPr>
                <w:rFonts w:ascii="Sylfaen" w:hAnsi="Sylfaen"/>
                <w:noProof/>
                <w:sz w:val="20"/>
                <w:lang w:val="ka-GE"/>
              </w:rPr>
            </w:pPr>
            <w:r w:rsidRPr="00B71445">
              <w:rPr>
                <w:rFonts w:ascii="Sylfaen" w:hAnsi="Sylfaen"/>
                <w:noProof/>
                <w:sz w:val="20"/>
                <w:lang w:val="ka-GE"/>
              </w:rPr>
              <w:t>4614237</w:t>
            </w:r>
          </w:p>
        </w:tc>
      </w:tr>
    </w:tbl>
    <w:p w:rsidR="00307877" w:rsidRPr="00B71445" w:rsidRDefault="00307877" w:rsidP="00307877">
      <w:pPr>
        <w:rPr>
          <w:noProof/>
          <w:color w:val="auto"/>
          <w:lang w:val="ka-GE"/>
        </w:rPr>
      </w:pPr>
    </w:p>
    <w:p w:rsidR="00307877" w:rsidRPr="00B71445" w:rsidRDefault="00307877" w:rsidP="00307877">
      <w:pPr>
        <w:rPr>
          <w:noProof/>
          <w:color w:val="auto"/>
          <w:lang w:val="ka-GE"/>
        </w:rPr>
      </w:pPr>
    </w:p>
    <w:p w:rsidR="00307877" w:rsidRPr="00B71445" w:rsidRDefault="00307877" w:rsidP="00307877">
      <w:pPr>
        <w:rPr>
          <w:noProof/>
          <w:color w:val="auto"/>
          <w:lang w:val="ka-GE"/>
        </w:rPr>
      </w:pPr>
    </w:p>
    <w:p w:rsidR="00307877" w:rsidRPr="00B71445" w:rsidRDefault="00307877" w:rsidP="00307877">
      <w:pPr>
        <w:rPr>
          <w:noProof/>
          <w:color w:val="auto"/>
          <w:lang w:val="ka-GE"/>
        </w:rPr>
      </w:pPr>
    </w:p>
    <w:p w:rsidR="00307877" w:rsidRPr="00B71445" w:rsidRDefault="00307877" w:rsidP="00307877">
      <w:pPr>
        <w:rPr>
          <w:noProof/>
          <w:lang w:val="ka-GE"/>
        </w:rPr>
      </w:pPr>
    </w:p>
    <w:p w:rsidR="00307877" w:rsidRPr="00B71445" w:rsidRDefault="00307877" w:rsidP="00307877">
      <w:pPr>
        <w:rPr>
          <w:noProof/>
          <w:lang w:val="ka-GE"/>
        </w:rPr>
      </w:pPr>
    </w:p>
    <w:p w:rsidR="008976EF" w:rsidRPr="00B71445" w:rsidRDefault="008976EF" w:rsidP="00307877">
      <w:pPr>
        <w:rPr>
          <w:noProof/>
          <w:lang w:val="ka-GE"/>
        </w:rPr>
        <w:sectPr w:rsidR="008976EF" w:rsidRPr="00B71445" w:rsidSect="0064382E">
          <w:pgSz w:w="11907" w:h="16840" w:code="9"/>
          <w:pgMar w:top="1138" w:right="1138" w:bottom="1138" w:left="1138" w:header="720" w:footer="720" w:gutter="0"/>
          <w:cols w:space="720"/>
          <w:noEndnote/>
          <w:titlePg/>
          <w:docGrid w:linePitch="299"/>
        </w:sectPr>
      </w:pPr>
    </w:p>
    <w:p w:rsidR="008976EF" w:rsidRPr="00B71445" w:rsidRDefault="008976EF" w:rsidP="008976EF">
      <w:pPr>
        <w:rPr>
          <w:noProof/>
          <w:color w:val="auto"/>
          <w:sz w:val="20"/>
          <w:szCs w:val="20"/>
          <w:lang w:val="ka-GE"/>
        </w:rPr>
      </w:pPr>
      <w:r w:rsidRPr="00CF466C">
        <w:rPr>
          <w:b/>
          <w:noProof/>
          <w:color w:val="auto"/>
          <w:sz w:val="20"/>
          <w:szCs w:val="20"/>
          <w:lang w:val="ka-GE"/>
        </w:rPr>
        <w:lastRenderedPageBreak/>
        <w:t xml:space="preserve">ნახაზი </w:t>
      </w:r>
      <w:r w:rsidR="00AC415A">
        <w:rPr>
          <w:b/>
          <w:noProof/>
          <w:color w:val="auto"/>
          <w:sz w:val="20"/>
          <w:szCs w:val="20"/>
          <w:lang w:val="ka-GE"/>
        </w:rPr>
        <w:t>2</w:t>
      </w:r>
      <w:r w:rsidRPr="00CF466C">
        <w:rPr>
          <w:b/>
          <w:noProof/>
          <w:color w:val="auto"/>
          <w:sz w:val="20"/>
          <w:szCs w:val="20"/>
          <w:lang w:val="ka-GE"/>
        </w:rPr>
        <w:t>.2.1</w:t>
      </w:r>
      <w:r w:rsidRPr="00CF466C">
        <w:rPr>
          <w:noProof/>
          <w:color w:val="auto"/>
          <w:sz w:val="20"/>
          <w:szCs w:val="20"/>
          <w:lang w:val="ka-GE"/>
        </w:rPr>
        <w:t xml:space="preserve"> საწარმოს განსათავსებლად შერჩეული შენობის გეგმა</w:t>
      </w:r>
    </w:p>
    <w:p w:rsidR="008976EF" w:rsidRPr="00B71445" w:rsidRDefault="00A65F33" w:rsidP="008976EF">
      <w:pPr>
        <w:jc w:val="center"/>
        <w:rPr>
          <w:noProof/>
          <w:color w:val="auto"/>
          <w:lang w:val="ka-GE"/>
        </w:rPr>
      </w:pPr>
      <w:r>
        <w:rPr>
          <w:noProof/>
          <w:color w:val="auto"/>
          <w:lang w:val="ka-GE" w:eastAsia="ka-GE"/>
        </w:rPr>
        <w:drawing>
          <wp:inline distT="0" distB="0" distL="0" distR="0" wp14:anchorId="2C4E6FE0" wp14:editId="5826B2AD">
            <wp:extent cx="7647428" cy="5560828"/>
            <wp:effectExtent l="0" t="0" r="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56336" cy="5567305"/>
                    </a:xfrm>
                    <a:prstGeom prst="rect">
                      <a:avLst/>
                    </a:prstGeom>
                    <a:noFill/>
                  </pic:spPr>
                </pic:pic>
              </a:graphicData>
            </a:graphic>
          </wp:inline>
        </w:drawing>
      </w:r>
    </w:p>
    <w:p w:rsidR="008976EF" w:rsidRPr="00B71445" w:rsidRDefault="008976EF" w:rsidP="008976EF">
      <w:pPr>
        <w:jc w:val="center"/>
        <w:rPr>
          <w:noProof/>
          <w:color w:val="auto"/>
          <w:lang w:val="ka-GE"/>
        </w:rPr>
        <w:sectPr w:rsidR="008976EF" w:rsidRPr="00B71445" w:rsidSect="0064382E">
          <w:pgSz w:w="16840" w:h="11907" w:orient="landscape" w:code="9"/>
          <w:pgMar w:top="1138" w:right="1138" w:bottom="1138" w:left="1138" w:header="720" w:footer="720" w:gutter="0"/>
          <w:cols w:space="720"/>
          <w:noEndnote/>
          <w:docGrid w:linePitch="272"/>
        </w:sectPr>
      </w:pPr>
    </w:p>
    <w:p w:rsidR="0085109B" w:rsidRPr="00351039" w:rsidRDefault="0085109B" w:rsidP="00351039">
      <w:pPr>
        <w:pStyle w:val="Heading2"/>
      </w:pPr>
      <w:bookmarkStart w:id="9" w:name="_Toc93325463"/>
      <w:bookmarkStart w:id="10" w:name="_Toc105752541"/>
      <w:bookmarkStart w:id="11" w:name="_Toc66195974"/>
      <w:bookmarkStart w:id="12" w:name="_Toc66870522"/>
      <w:r w:rsidRPr="00351039">
        <w:lastRenderedPageBreak/>
        <w:t>საწარმოს ტექნოლოგიური მოწყობილობების და ტექნოლოგიური პროცესის ზოგადი აღწერა.</w:t>
      </w:r>
      <w:bookmarkEnd w:id="9"/>
      <w:bookmarkEnd w:id="10"/>
    </w:p>
    <w:p w:rsidR="0085109B" w:rsidRPr="00B71445" w:rsidRDefault="0085109B" w:rsidP="0085109B">
      <w:pPr>
        <w:rPr>
          <w:noProof/>
          <w:color w:val="auto"/>
          <w:lang w:val="ka-GE"/>
        </w:rPr>
      </w:pPr>
      <w:r w:rsidRPr="00B71445">
        <w:rPr>
          <w:noProof/>
          <w:color w:val="auto"/>
          <w:lang w:val="ka-GE"/>
        </w:rPr>
        <w:t>შპს „ნიკორა“-ს დაგეგმილ ინსინერაციის საწარმოში, გათვალისწინებულია კომპანია „იჟტელის“ IZHTEL-1000 მოდელის ინსინერატორის განთავსება, რომელიც განკუთვნილია სამრეწველო, სამედიცინო, ბიოლოგიური და საყოფაცხოვრებო ნარჩენების მაღალტემპერატურული განადგურებისთვის. დანადგარის მაქსიმალური წარმადობა შეადგენს 250 კგ/სთ-ს. აღნიშნული ინსინერატორი გამოიყენება მეფრინველეობის ფერმებში, მეცხოველეობის კომპლექსებში, ვეტერინარულ და სამედიცინო დაწესებულებებში, ასევე სასაზღვრო გამშვებ პუნქტებში აკრძალული და ვადაგასული პროდუქტების და მასალების გასანადგურებლად.</w:t>
      </w:r>
    </w:p>
    <w:p w:rsidR="0085109B" w:rsidRPr="00B71445" w:rsidRDefault="0085109B" w:rsidP="0085109B">
      <w:pPr>
        <w:rPr>
          <w:noProof/>
          <w:color w:val="auto"/>
          <w:lang w:val="ka-GE"/>
        </w:rPr>
      </w:pPr>
      <w:r w:rsidRPr="00B71445">
        <w:rPr>
          <w:noProof/>
          <w:color w:val="auto"/>
          <w:lang w:val="ka-GE"/>
        </w:rPr>
        <w:t xml:space="preserve">დანადგარში ბიოორგანული ნარჩენების ინსინერაცია მიმდინარეობს 800 </w:t>
      </w:r>
      <w:r w:rsidRPr="00B71445">
        <w:rPr>
          <w:noProof/>
          <w:color w:val="auto"/>
          <w:vertAlign w:val="superscript"/>
          <w:lang w:val="ka-GE"/>
        </w:rPr>
        <w:t>0</w:t>
      </w:r>
      <w:r w:rsidRPr="00B71445">
        <w:rPr>
          <w:noProof/>
          <w:color w:val="auto"/>
          <w:lang w:val="ka-GE"/>
        </w:rPr>
        <w:t xml:space="preserve">C-ზე მაღალ ტემპერატურაზე. მაღალი ტემპერატურის ხარჯზე ინსინერატორში მიმდინარეობს ნარჩენების სრული განადგურება და </w:t>
      </w:r>
      <w:r w:rsidRPr="00D96CA1">
        <w:rPr>
          <w:noProof/>
          <w:color w:val="auto"/>
          <w:lang w:val="ka-GE"/>
        </w:rPr>
        <w:t>გაუვნებლება. გარდა ამისა, მავნე ნივთიერებების გაფრქვევები არ აჭარბებს დადგენილ ნორმებს. ტექნიკური დოკუმენტაციის მიხედვით, დანადგარი მუშაობს დიზელზე, ბუნებრივ აირზე დ</w:t>
      </w:r>
      <w:r w:rsidRPr="00B71445">
        <w:rPr>
          <w:noProof/>
          <w:color w:val="auto"/>
          <w:lang w:val="ka-GE"/>
        </w:rPr>
        <w:t>ა თხევად აირზე. საწარმოში, საწვავად გამოყენებული იქნება ბუნებრივი აირი.</w:t>
      </w:r>
    </w:p>
    <w:p w:rsidR="0085109B" w:rsidRPr="00B71445" w:rsidRDefault="0085109B" w:rsidP="0085109B">
      <w:pPr>
        <w:rPr>
          <w:noProof/>
          <w:color w:val="auto"/>
          <w:lang w:val="ka-GE"/>
        </w:rPr>
      </w:pPr>
      <w:r w:rsidRPr="00B71445">
        <w:rPr>
          <w:noProof/>
          <w:color w:val="auto"/>
          <w:lang w:val="ka-GE"/>
        </w:rPr>
        <w:t xml:space="preserve">ინსინერატორში მოხდება როგორც მყარი, ასევე თხევადი ნარჩენების გაუვნებლება. მყარი ნარჩენების ჩატვირთვა მოხდება ჩასატვირთი ხუფის საშუალებით, ხოლო თხევადი ნარჩენები ინსინერატორს მიეწოდება სპეციალური ავზიდან, მილის საშუალებით. </w:t>
      </w:r>
    </w:p>
    <w:p w:rsidR="0085109B" w:rsidRPr="00B71445" w:rsidRDefault="0085109B" w:rsidP="0085109B">
      <w:pPr>
        <w:rPr>
          <w:noProof/>
          <w:color w:val="auto"/>
          <w:lang w:val="ka-GE"/>
        </w:rPr>
      </w:pPr>
      <w:r w:rsidRPr="00B71445">
        <w:rPr>
          <w:noProof/>
          <w:color w:val="auto"/>
          <w:lang w:val="ka-GE"/>
        </w:rPr>
        <w:t>ინსინერატორის შემადგენლობაში შედის:</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ძირითადი კამერა (პირველი კამერა);</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კმაწვის კამერა (დამატებითი წვის კამერა);</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ძირითადი კამერის სანთურა;</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კმაწვის (დამატებითი წვის) კამერის სანთურა;</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კმაწვის (დამატებითი წვის) კამერის ლუქი;</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საწვავის მიმწოდებელი მილი (ამ შემთხვევაში ბუნებრივი აირის);</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2 ერთეული თერმოწყვილი;</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ჰაერის შემბერი ვენტილატორი;</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მართვის პანელი;</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ძირითადი კამერის ხუფი (სახურავი);</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ჯალამბარი;</w:t>
      </w:r>
    </w:p>
    <w:p w:rsidR="0085109B" w:rsidRPr="00B71445" w:rsidRDefault="0085109B" w:rsidP="00EC2B57">
      <w:pPr>
        <w:numPr>
          <w:ilvl w:val="0"/>
          <w:numId w:val="4"/>
        </w:numPr>
        <w:contextualSpacing/>
        <w:jc w:val="left"/>
        <w:rPr>
          <w:noProof/>
          <w:color w:val="auto"/>
          <w:lang w:val="ka-GE"/>
        </w:rPr>
      </w:pPr>
      <w:r w:rsidRPr="00B71445">
        <w:rPr>
          <w:noProof/>
          <w:color w:val="auto"/>
          <w:lang w:val="ka-GE"/>
        </w:rPr>
        <w:t>ძირითადი კამერის სანაცრე;</w:t>
      </w:r>
    </w:p>
    <w:p w:rsidR="0085109B" w:rsidRPr="00B71445" w:rsidRDefault="0085109B" w:rsidP="00EC2B57">
      <w:pPr>
        <w:numPr>
          <w:ilvl w:val="0"/>
          <w:numId w:val="4"/>
        </w:numPr>
        <w:spacing w:after="0"/>
        <w:contextualSpacing/>
        <w:jc w:val="left"/>
        <w:rPr>
          <w:noProof/>
          <w:color w:val="auto"/>
          <w:lang w:val="ka-GE"/>
        </w:rPr>
      </w:pPr>
      <w:r w:rsidRPr="00B71445">
        <w:rPr>
          <w:noProof/>
          <w:color w:val="auto"/>
          <w:lang w:val="ka-GE"/>
        </w:rPr>
        <w:t>საკვამლე მილი.</w:t>
      </w:r>
    </w:p>
    <w:p w:rsidR="0085109B" w:rsidRPr="00B71445" w:rsidRDefault="0085109B" w:rsidP="0085109B">
      <w:pPr>
        <w:rPr>
          <w:noProof/>
          <w:color w:val="auto"/>
          <w:lang w:val="ka-GE"/>
        </w:rPr>
      </w:pPr>
      <w:r w:rsidRPr="00B71445">
        <w:rPr>
          <w:noProof/>
          <w:color w:val="auto"/>
          <w:lang w:val="ka-GE"/>
        </w:rPr>
        <w:t xml:space="preserve">საპროექტო ინსინერატორის საპასპორტო მონაცემები წარმოდგენილია </w:t>
      </w:r>
      <w:r w:rsidR="00AC415A">
        <w:rPr>
          <w:noProof/>
          <w:color w:val="auto"/>
          <w:lang w:val="ka-GE"/>
        </w:rPr>
        <w:t>2</w:t>
      </w:r>
      <w:r w:rsidRPr="00B71445">
        <w:rPr>
          <w:noProof/>
          <w:color w:val="auto"/>
          <w:lang w:val="ka-GE"/>
        </w:rPr>
        <w:t xml:space="preserve">.3.1. ცხრილში, ხოლო ინსინერატორის სქემა იხილეთ </w:t>
      </w:r>
      <w:r w:rsidR="00AC415A">
        <w:rPr>
          <w:noProof/>
          <w:color w:val="auto"/>
          <w:lang w:val="ka-GE"/>
        </w:rPr>
        <w:t>2</w:t>
      </w:r>
      <w:r w:rsidRPr="00B71445">
        <w:rPr>
          <w:noProof/>
          <w:color w:val="auto"/>
          <w:lang w:val="ka-GE"/>
        </w:rPr>
        <w:t>.3.1. ნახაზზე.</w:t>
      </w:r>
    </w:p>
    <w:p w:rsidR="0085109B" w:rsidRPr="00B71445" w:rsidRDefault="0085109B" w:rsidP="0085109B">
      <w:pPr>
        <w:rPr>
          <w:noProof/>
          <w:color w:val="auto"/>
          <w:sz w:val="20"/>
          <w:szCs w:val="20"/>
          <w:lang w:val="ka-GE"/>
        </w:rPr>
      </w:pPr>
      <w:r w:rsidRPr="00B71445">
        <w:rPr>
          <w:b/>
          <w:noProof/>
          <w:color w:val="auto"/>
          <w:sz w:val="20"/>
          <w:szCs w:val="20"/>
          <w:lang w:val="ka-GE"/>
        </w:rPr>
        <w:t>ცხრილი</w:t>
      </w:r>
      <w:r w:rsidR="00AC415A">
        <w:rPr>
          <w:b/>
          <w:noProof/>
          <w:color w:val="auto"/>
          <w:sz w:val="20"/>
          <w:szCs w:val="20"/>
          <w:lang w:val="ka-GE"/>
        </w:rPr>
        <w:t xml:space="preserve"> 2</w:t>
      </w:r>
      <w:r w:rsidRPr="00B71445">
        <w:rPr>
          <w:b/>
          <w:noProof/>
          <w:color w:val="auto"/>
          <w:sz w:val="20"/>
          <w:szCs w:val="20"/>
          <w:lang w:val="ka-GE"/>
        </w:rPr>
        <w:t>.3.1.</w:t>
      </w:r>
      <w:r w:rsidRPr="00B71445">
        <w:rPr>
          <w:noProof/>
          <w:color w:val="auto"/>
          <w:sz w:val="20"/>
          <w:szCs w:val="20"/>
          <w:lang w:val="ka-GE"/>
        </w:rPr>
        <w:t xml:space="preserve"> IZHTEL-1000  მოდელის ინსინერატორის საპასპორტო მონაცემები</w:t>
      </w:r>
    </w:p>
    <w:tbl>
      <w:tblPr>
        <w:tblStyle w:val="TableGrid13"/>
        <w:tblW w:w="0" w:type="auto"/>
        <w:tblLook w:val="04A0" w:firstRow="1" w:lastRow="0" w:firstColumn="1" w:lastColumn="0" w:noHBand="0" w:noVBand="1"/>
      </w:tblPr>
      <w:tblGrid>
        <w:gridCol w:w="846"/>
        <w:gridCol w:w="5573"/>
        <w:gridCol w:w="3210"/>
      </w:tblGrid>
      <w:tr w:rsidR="0085109B" w:rsidRPr="00B71445" w:rsidTr="00647ABF">
        <w:tc>
          <w:tcPr>
            <w:tcW w:w="846" w:type="dxa"/>
          </w:tcPr>
          <w:p w:rsidR="0085109B" w:rsidRPr="00B71445" w:rsidRDefault="0085109B" w:rsidP="0085109B">
            <w:pPr>
              <w:jc w:val="center"/>
              <w:rPr>
                <w:b/>
                <w:noProof/>
                <w:sz w:val="20"/>
                <w:szCs w:val="20"/>
                <w:lang w:val="ka-GE"/>
              </w:rPr>
            </w:pPr>
            <w:r w:rsidRPr="00B71445">
              <w:rPr>
                <w:b/>
                <w:noProof/>
                <w:sz w:val="20"/>
                <w:szCs w:val="20"/>
                <w:lang w:val="ka-GE"/>
              </w:rPr>
              <w:t>N</w:t>
            </w:r>
          </w:p>
        </w:tc>
        <w:tc>
          <w:tcPr>
            <w:tcW w:w="5573" w:type="dxa"/>
          </w:tcPr>
          <w:p w:rsidR="0085109B" w:rsidRPr="00B71445" w:rsidRDefault="0085109B" w:rsidP="0085109B">
            <w:pPr>
              <w:jc w:val="center"/>
              <w:rPr>
                <w:b/>
                <w:noProof/>
                <w:sz w:val="20"/>
                <w:szCs w:val="20"/>
                <w:lang w:val="ka-GE"/>
              </w:rPr>
            </w:pPr>
            <w:r w:rsidRPr="00B71445">
              <w:rPr>
                <w:b/>
                <w:noProof/>
                <w:sz w:val="20"/>
                <w:szCs w:val="20"/>
                <w:lang w:val="ka-GE"/>
              </w:rPr>
              <w:t>IZHTEL-1000  მოდელის ინსინერატორის მახასიათებლები</w:t>
            </w:r>
          </w:p>
        </w:tc>
        <w:tc>
          <w:tcPr>
            <w:tcW w:w="3210" w:type="dxa"/>
          </w:tcPr>
          <w:p w:rsidR="0085109B" w:rsidRPr="00B71445" w:rsidRDefault="0085109B" w:rsidP="0085109B">
            <w:pPr>
              <w:jc w:val="center"/>
              <w:rPr>
                <w:b/>
                <w:noProof/>
                <w:sz w:val="20"/>
                <w:szCs w:val="20"/>
                <w:lang w:val="ka-GE"/>
              </w:rPr>
            </w:pPr>
            <w:r w:rsidRPr="00B71445">
              <w:rPr>
                <w:b/>
                <w:noProof/>
                <w:sz w:val="20"/>
                <w:szCs w:val="20"/>
                <w:lang w:val="ka-GE"/>
              </w:rPr>
              <w:t>პარამეტრები</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1</w:t>
            </w:r>
          </w:p>
        </w:tc>
        <w:tc>
          <w:tcPr>
            <w:tcW w:w="5573" w:type="dxa"/>
          </w:tcPr>
          <w:p w:rsidR="0085109B" w:rsidRPr="00B71445" w:rsidRDefault="0085109B" w:rsidP="0085109B">
            <w:pPr>
              <w:rPr>
                <w:noProof/>
                <w:sz w:val="20"/>
                <w:szCs w:val="20"/>
                <w:lang w:val="ka-GE"/>
              </w:rPr>
            </w:pPr>
            <w:r w:rsidRPr="00B71445">
              <w:rPr>
                <w:noProof/>
                <w:sz w:val="20"/>
                <w:szCs w:val="20"/>
                <w:lang w:val="ka-GE"/>
              </w:rPr>
              <w:t>კამერის მოცულობა</w:t>
            </w:r>
          </w:p>
        </w:tc>
        <w:tc>
          <w:tcPr>
            <w:tcW w:w="3210" w:type="dxa"/>
          </w:tcPr>
          <w:p w:rsidR="0085109B" w:rsidRPr="00B71445" w:rsidRDefault="0085109B" w:rsidP="0085109B">
            <w:pPr>
              <w:rPr>
                <w:noProof/>
                <w:sz w:val="20"/>
                <w:szCs w:val="20"/>
                <w:vertAlign w:val="superscript"/>
                <w:lang w:val="ka-GE"/>
              </w:rPr>
            </w:pPr>
            <w:r w:rsidRPr="00B71445">
              <w:rPr>
                <w:noProof/>
                <w:sz w:val="20"/>
                <w:szCs w:val="20"/>
                <w:lang w:val="ka-GE"/>
              </w:rPr>
              <w:t>2,5 მ</w:t>
            </w:r>
            <w:r w:rsidRPr="00B71445">
              <w:rPr>
                <w:noProof/>
                <w:sz w:val="20"/>
                <w:szCs w:val="20"/>
                <w:vertAlign w:val="superscript"/>
                <w:lang w:val="ka-GE"/>
              </w:rPr>
              <w:t>3</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2</w:t>
            </w:r>
          </w:p>
        </w:tc>
        <w:tc>
          <w:tcPr>
            <w:tcW w:w="5573" w:type="dxa"/>
          </w:tcPr>
          <w:p w:rsidR="0085109B" w:rsidRPr="00B71445" w:rsidRDefault="0085109B" w:rsidP="0085109B">
            <w:pPr>
              <w:rPr>
                <w:noProof/>
                <w:sz w:val="20"/>
                <w:szCs w:val="20"/>
                <w:lang w:val="ka-GE"/>
              </w:rPr>
            </w:pPr>
            <w:r w:rsidRPr="00B71445">
              <w:rPr>
                <w:noProof/>
                <w:sz w:val="20"/>
                <w:szCs w:val="20"/>
                <w:lang w:val="ka-GE"/>
              </w:rPr>
              <w:t>კამერის მუშა მოცულობა</w:t>
            </w:r>
          </w:p>
        </w:tc>
        <w:tc>
          <w:tcPr>
            <w:tcW w:w="3210" w:type="dxa"/>
          </w:tcPr>
          <w:p w:rsidR="0085109B" w:rsidRPr="00B71445" w:rsidRDefault="0085109B" w:rsidP="0085109B">
            <w:pPr>
              <w:rPr>
                <w:noProof/>
                <w:sz w:val="20"/>
                <w:szCs w:val="20"/>
                <w:lang w:val="ka-GE"/>
              </w:rPr>
            </w:pPr>
            <w:r w:rsidRPr="00B71445">
              <w:rPr>
                <w:noProof/>
                <w:sz w:val="20"/>
                <w:szCs w:val="20"/>
                <w:lang w:val="ka-GE"/>
              </w:rPr>
              <w:t>2 მ</w:t>
            </w:r>
            <w:r w:rsidRPr="00B71445">
              <w:rPr>
                <w:noProof/>
                <w:sz w:val="20"/>
                <w:szCs w:val="20"/>
                <w:vertAlign w:val="superscript"/>
                <w:lang w:val="ka-GE"/>
              </w:rPr>
              <w:t>3</w:t>
            </w:r>
            <w:r w:rsidRPr="00B71445">
              <w:rPr>
                <w:noProof/>
                <w:sz w:val="20"/>
                <w:szCs w:val="20"/>
                <w:lang w:val="ka-GE"/>
              </w:rPr>
              <w:t>-მდე</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3</w:t>
            </w:r>
          </w:p>
        </w:tc>
        <w:tc>
          <w:tcPr>
            <w:tcW w:w="5573" w:type="dxa"/>
          </w:tcPr>
          <w:p w:rsidR="0085109B" w:rsidRPr="00B71445" w:rsidRDefault="0085109B" w:rsidP="0085109B">
            <w:pPr>
              <w:rPr>
                <w:noProof/>
                <w:sz w:val="20"/>
                <w:szCs w:val="20"/>
                <w:lang w:val="ka-GE"/>
              </w:rPr>
            </w:pPr>
            <w:r w:rsidRPr="00B71445">
              <w:rPr>
                <w:noProof/>
                <w:sz w:val="20"/>
                <w:szCs w:val="20"/>
                <w:lang w:val="ka-GE"/>
              </w:rPr>
              <w:t>წარმადობა</w:t>
            </w:r>
          </w:p>
        </w:tc>
        <w:tc>
          <w:tcPr>
            <w:tcW w:w="3210" w:type="dxa"/>
          </w:tcPr>
          <w:p w:rsidR="0085109B" w:rsidRPr="00B71445" w:rsidRDefault="0085109B" w:rsidP="0085109B">
            <w:pPr>
              <w:rPr>
                <w:noProof/>
                <w:sz w:val="20"/>
                <w:szCs w:val="20"/>
                <w:lang w:val="ka-GE"/>
              </w:rPr>
            </w:pPr>
            <w:r w:rsidRPr="00B71445">
              <w:rPr>
                <w:noProof/>
                <w:sz w:val="20"/>
                <w:szCs w:val="20"/>
                <w:lang w:val="ka-GE"/>
              </w:rPr>
              <w:t>200-250 კგ/სთ</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4</w:t>
            </w:r>
          </w:p>
        </w:tc>
        <w:tc>
          <w:tcPr>
            <w:tcW w:w="5573" w:type="dxa"/>
          </w:tcPr>
          <w:p w:rsidR="0085109B" w:rsidRPr="00B71445" w:rsidRDefault="0085109B" w:rsidP="0085109B">
            <w:pPr>
              <w:rPr>
                <w:noProof/>
                <w:sz w:val="20"/>
                <w:szCs w:val="20"/>
                <w:lang w:val="ka-GE"/>
              </w:rPr>
            </w:pPr>
            <w:r w:rsidRPr="00B71445">
              <w:rPr>
                <w:noProof/>
                <w:sz w:val="20"/>
                <w:szCs w:val="20"/>
                <w:lang w:val="ka-GE"/>
              </w:rPr>
              <w:t>დანადგარის გაბარიტები</w:t>
            </w:r>
          </w:p>
        </w:tc>
        <w:tc>
          <w:tcPr>
            <w:tcW w:w="3210" w:type="dxa"/>
          </w:tcPr>
          <w:p w:rsidR="0085109B" w:rsidRPr="00B71445" w:rsidRDefault="0085109B" w:rsidP="0085109B">
            <w:pPr>
              <w:rPr>
                <w:noProof/>
                <w:sz w:val="20"/>
                <w:szCs w:val="20"/>
                <w:lang w:val="ka-GE"/>
              </w:rPr>
            </w:pPr>
            <w:r w:rsidRPr="00B71445">
              <w:rPr>
                <w:noProof/>
                <w:sz w:val="20"/>
                <w:szCs w:val="20"/>
                <w:lang w:val="ka-GE"/>
              </w:rPr>
              <w:t>სიგრძე: 3200 მმ</w:t>
            </w:r>
          </w:p>
          <w:p w:rsidR="0085109B" w:rsidRPr="00B71445" w:rsidRDefault="0085109B" w:rsidP="0085109B">
            <w:pPr>
              <w:rPr>
                <w:noProof/>
                <w:sz w:val="20"/>
                <w:szCs w:val="20"/>
                <w:lang w:val="ka-GE"/>
              </w:rPr>
            </w:pPr>
            <w:r w:rsidRPr="00B71445">
              <w:rPr>
                <w:noProof/>
                <w:sz w:val="20"/>
                <w:szCs w:val="20"/>
                <w:lang w:val="ka-GE"/>
              </w:rPr>
              <w:t>სიგანე: 1560 მმ</w:t>
            </w:r>
          </w:p>
          <w:p w:rsidR="0085109B" w:rsidRPr="00B71445" w:rsidRDefault="0085109B" w:rsidP="0085109B">
            <w:pPr>
              <w:rPr>
                <w:noProof/>
                <w:sz w:val="20"/>
                <w:szCs w:val="20"/>
                <w:lang w:val="ka-GE"/>
              </w:rPr>
            </w:pPr>
            <w:r w:rsidRPr="00B71445">
              <w:rPr>
                <w:noProof/>
                <w:sz w:val="20"/>
                <w:szCs w:val="20"/>
                <w:lang w:val="ka-GE"/>
              </w:rPr>
              <w:t>სიმაღლე: 2200 მმ</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5</w:t>
            </w:r>
          </w:p>
        </w:tc>
        <w:tc>
          <w:tcPr>
            <w:tcW w:w="5573" w:type="dxa"/>
          </w:tcPr>
          <w:p w:rsidR="0085109B" w:rsidRPr="00B71445" w:rsidRDefault="0085109B" w:rsidP="0085109B">
            <w:pPr>
              <w:rPr>
                <w:noProof/>
                <w:sz w:val="20"/>
                <w:szCs w:val="20"/>
                <w:lang w:val="ka-GE"/>
              </w:rPr>
            </w:pPr>
            <w:r w:rsidRPr="00B71445">
              <w:rPr>
                <w:noProof/>
                <w:sz w:val="20"/>
                <w:szCs w:val="20"/>
                <w:lang w:val="ka-GE"/>
              </w:rPr>
              <w:t>ძირითადი კამერის ხუფის პარამეტრები</w:t>
            </w:r>
          </w:p>
        </w:tc>
        <w:tc>
          <w:tcPr>
            <w:tcW w:w="3210" w:type="dxa"/>
          </w:tcPr>
          <w:p w:rsidR="0085109B" w:rsidRPr="00B71445" w:rsidRDefault="0085109B" w:rsidP="0085109B">
            <w:pPr>
              <w:rPr>
                <w:noProof/>
                <w:sz w:val="20"/>
                <w:szCs w:val="20"/>
                <w:lang w:val="ka-GE"/>
              </w:rPr>
            </w:pPr>
            <w:r w:rsidRPr="00B71445">
              <w:rPr>
                <w:noProof/>
                <w:sz w:val="20"/>
                <w:szCs w:val="20"/>
                <w:lang w:val="ka-GE"/>
              </w:rPr>
              <w:t xml:space="preserve">სიგრძე: 1640 მმ </w:t>
            </w:r>
          </w:p>
          <w:p w:rsidR="0085109B" w:rsidRPr="00B71445" w:rsidRDefault="0085109B" w:rsidP="0085109B">
            <w:pPr>
              <w:rPr>
                <w:noProof/>
                <w:sz w:val="20"/>
                <w:szCs w:val="20"/>
                <w:lang w:val="ka-GE"/>
              </w:rPr>
            </w:pPr>
            <w:r w:rsidRPr="00B71445">
              <w:rPr>
                <w:noProof/>
                <w:sz w:val="20"/>
                <w:szCs w:val="20"/>
                <w:lang w:val="ka-GE"/>
              </w:rPr>
              <w:t>სიგანე: 1200 მმ</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6</w:t>
            </w:r>
          </w:p>
        </w:tc>
        <w:tc>
          <w:tcPr>
            <w:tcW w:w="5573" w:type="dxa"/>
          </w:tcPr>
          <w:p w:rsidR="0085109B" w:rsidRPr="00B71445" w:rsidRDefault="0085109B" w:rsidP="0085109B">
            <w:pPr>
              <w:rPr>
                <w:noProof/>
                <w:sz w:val="20"/>
                <w:szCs w:val="20"/>
                <w:lang w:val="ka-GE"/>
              </w:rPr>
            </w:pPr>
            <w:r w:rsidRPr="00B71445">
              <w:rPr>
                <w:noProof/>
                <w:sz w:val="20"/>
                <w:szCs w:val="20"/>
                <w:lang w:val="ka-GE"/>
              </w:rPr>
              <w:t xml:space="preserve">ძირითადი კამერის ხუფის გაღება-დახურვის მექანიზმი </w:t>
            </w:r>
          </w:p>
        </w:tc>
        <w:tc>
          <w:tcPr>
            <w:tcW w:w="3210" w:type="dxa"/>
          </w:tcPr>
          <w:p w:rsidR="0085109B" w:rsidRPr="00B71445" w:rsidRDefault="0085109B" w:rsidP="0085109B">
            <w:pPr>
              <w:rPr>
                <w:noProof/>
                <w:sz w:val="20"/>
                <w:szCs w:val="20"/>
                <w:lang w:val="ka-GE"/>
              </w:rPr>
            </w:pPr>
            <w:r w:rsidRPr="00B71445">
              <w:rPr>
                <w:noProof/>
                <w:sz w:val="20"/>
                <w:szCs w:val="20"/>
                <w:lang w:val="ka-GE"/>
              </w:rPr>
              <w:t>ელექტრო ჯალამბარი</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7</w:t>
            </w:r>
          </w:p>
        </w:tc>
        <w:tc>
          <w:tcPr>
            <w:tcW w:w="5573" w:type="dxa"/>
          </w:tcPr>
          <w:p w:rsidR="0085109B" w:rsidRPr="00B71445" w:rsidRDefault="0085109B" w:rsidP="0085109B">
            <w:pPr>
              <w:rPr>
                <w:noProof/>
                <w:sz w:val="20"/>
                <w:szCs w:val="20"/>
                <w:lang w:val="ka-GE"/>
              </w:rPr>
            </w:pPr>
            <w:r w:rsidRPr="00B71445">
              <w:rPr>
                <w:noProof/>
                <w:sz w:val="20"/>
                <w:szCs w:val="20"/>
                <w:lang w:val="ka-GE"/>
              </w:rPr>
              <w:t>ძირითადი კამერის სანთურა</w:t>
            </w:r>
          </w:p>
        </w:tc>
        <w:tc>
          <w:tcPr>
            <w:tcW w:w="3210" w:type="dxa"/>
          </w:tcPr>
          <w:p w:rsidR="0085109B" w:rsidRPr="00B71445" w:rsidRDefault="0085109B" w:rsidP="0085109B">
            <w:pPr>
              <w:rPr>
                <w:noProof/>
                <w:sz w:val="20"/>
                <w:szCs w:val="20"/>
                <w:lang w:val="ka-GE"/>
              </w:rPr>
            </w:pPr>
            <w:r w:rsidRPr="00B71445">
              <w:rPr>
                <w:noProof/>
                <w:sz w:val="20"/>
                <w:szCs w:val="20"/>
                <w:lang w:val="ka-GE"/>
              </w:rPr>
              <w:t>2 ცალი</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8</w:t>
            </w:r>
          </w:p>
        </w:tc>
        <w:tc>
          <w:tcPr>
            <w:tcW w:w="5573" w:type="dxa"/>
          </w:tcPr>
          <w:p w:rsidR="0085109B" w:rsidRPr="00B71445" w:rsidRDefault="0085109B" w:rsidP="0085109B">
            <w:pPr>
              <w:rPr>
                <w:noProof/>
                <w:sz w:val="20"/>
                <w:szCs w:val="20"/>
                <w:lang w:val="ka-GE"/>
              </w:rPr>
            </w:pPr>
            <w:r w:rsidRPr="00B71445">
              <w:rPr>
                <w:noProof/>
                <w:sz w:val="20"/>
                <w:szCs w:val="20"/>
                <w:lang w:val="ka-GE"/>
              </w:rPr>
              <w:t>დამატებითი კამერის სანთურა</w:t>
            </w:r>
          </w:p>
        </w:tc>
        <w:tc>
          <w:tcPr>
            <w:tcW w:w="3210" w:type="dxa"/>
          </w:tcPr>
          <w:p w:rsidR="0085109B" w:rsidRPr="00B71445" w:rsidRDefault="0085109B" w:rsidP="0085109B">
            <w:pPr>
              <w:rPr>
                <w:noProof/>
                <w:sz w:val="20"/>
                <w:szCs w:val="20"/>
                <w:lang w:val="ka-GE"/>
              </w:rPr>
            </w:pPr>
            <w:r w:rsidRPr="00B71445">
              <w:rPr>
                <w:noProof/>
                <w:sz w:val="20"/>
                <w:szCs w:val="20"/>
                <w:lang w:val="ka-GE"/>
              </w:rPr>
              <w:t>1 ცალი</w:t>
            </w:r>
          </w:p>
        </w:tc>
      </w:tr>
      <w:tr w:rsidR="0085109B" w:rsidRPr="00B71445" w:rsidTr="00647ABF">
        <w:trPr>
          <w:trHeight w:val="220"/>
        </w:trPr>
        <w:tc>
          <w:tcPr>
            <w:tcW w:w="846" w:type="dxa"/>
          </w:tcPr>
          <w:p w:rsidR="0085109B" w:rsidRPr="00B71445" w:rsidRDefault="0085109B" w:rsidP="0085109B">
            <w:pPr>
              <w:rPr>
                <w:noProof/>
                <w:sz w:val="20"/>
                <w:szCs w:val="20"/>
                <w:lang w:val="ka-GE"/>
              </w:rPr>
            </w:pPr>
            <w:r w:rsidRPr="00B71445">
              <w:rPr>
                <w:noProof/>
                <w:sz w:val="20"/>
                <w:szCs w:val="20"/>
                <w:lang w:val="ka-GE"/>
              </w:rPr>
              <w:lastRenderedPageBreak/>
              <w:t>9</w:t>
            </w:r>
          </w:p>
        </w:tc>
        <w:tc>
          <w:tcPr>
            <w:tcW w:w="5573" w:type="dxa"/>
          </w:tcPr>
          <w:p w:rsidR="0085109B" w:rsidRPr="00B71445" w:rsidRDefault="0085109B" w:rsidP="0085109B">
            <w:pPr>
              <w:rPr>
                <w:noProof/>
                <w:sz w:val="20"/>
                <w:szCs w:val="20"/>
                <w:lang w:val="ka-GE"/>
              </w:rPr>
            </w:pPr>
            <w:r w:rsidRPr="00B71445">
              <w:rPr>
                <w:noProof/>
                <w:sz w:val="20"/>
                <w:szCs w:val="20"/>
                <w:lang w:val="ka-GE"/>
              </w:rPr>
              <w:t>ჰაერის შემბერი ვენტილატორი</w:t>
            </w:r>
          </w:p>
        </w:tc>
        <w:tc>
          <w:tcPr>
            <w:tcW w:w="3210" w:type="dxa"/>
          </w:tcPr>
          <w:p w:rsidR="0085109B" w:rsidRPr="00B71445" w:rsidRDefault="0085109B" w:rsidP="0085109B">
            <w:pPr>
              <w:rPr>
                <w:noProof/>
                <w:sz w:val="20"/>
                <w:szCs w:val="20"/>
                <w:lang w:val="ka-GE"/>
              </w:rPr>
            </w:pPr>
            <w:r w:rsidRPr="00B71445">
              <w:rPr>
                <w:noProof/>
                <w:sz w:val="20"/>
                <w:szCs w:val="20"/>
                <w:lang w:val="ka-GE"/>
              </w:rPr>
              <w:t>1 ცალი</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10</w:t>
            </w:r>
          </w:p>
        </w:tc>
        <w:tc>
          <w:tcPr>
            <w:tcW w:w="5573" w:type="dxa"/>
          </w:tcPr>
          <w:p w:rsidR="0085109B" w:rsidRPr="00B71445" w:rsidRDefault="0085109B" w:rsidP="0085109B">
            <w:pPr>
              <w:rPr>
                <w:noProof/>
                <w:sz w:val="20"/>
                <w:szCs w:val="20"/>
                <w:lang w:val="ka-GE"/>
              </w:rPr>
            </w:pPr>
            <w:r w:rsidRPr="00B71445">
              <w:rPr>
                <w:noProof/>
                <w:sz w:val="20"/>
                <w:szCs w:val="20"/>
                <w:lang w:val="ka-GE"/>
              </w:rPr>
              <w:t>ბუნებრივი აირის ხარჯი</w:t>
            </w:r>
          </w:p>
        </w:tc>
        <w:tc>
          <w:tcPr>
            <w:tcW w:w="3210" w:type="dxa"/>
          </w:tcPr>
          <w:p w:rsidR="0085109B" w:rsidRPr="00B71445" w:rsidRDefault="0085109B" w:rsidP="0085109B">
            <w:pPr>
              <w:rPr>
                <w:noProof/>
                <w:sz w:val="20"/>
                <w:szCs w:val="20"/>
                <w:lang w:val="ka-GE"/>
              </w:rPr>
            </w:pPr>
            <w:r w:rsidRPr="00B71445">
              <w:rPr>
                <w:noProof/>
                <w:sz w:val="20"/>
                <w:szCs w:val="20"/>
                <w:lang w:val="ka-GE"/>
              </w:rPr>
              <w:t>9,9 – 17 მ</w:t>
            </w:r>
            <w:r w:rsidRPr="00B71445">
              <w:rPr>
                <w:noProof/>
                <w:sz w:val="20"/>
                <w:szCs w:val="20"/>
                <w:vertAlign w:val="superscript"/>
                <w:lang w:val="ka-GE"/>
              </w:rPr>
              <w:t>3</w:t>
            </w:r>
            <w:r w:rsidRPr="00B71445">
              <w:rPr>
                <w:noProof/>
                <w:sz w:val="20"/>
                <w:szCs w:val="20"/>
                <w:lang w:val="ka-GE"/>
              </w:rPr>
              <w:t>/სთ</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11</w:t>
            </w:r>
          </w:p>
        </w:tc>
        <w:tc>
          <w:tcPr>
            <w:tcW w:w="5573" w:type="dxa"/>
          </w:tcPr>
          <w:p w:rsidR="0085109B" w:rsidRPr="00B71445" w:rsidRDefault="0085109B" w:rsidP="0085109B">
            <w:pPr>
              <w:rPr>
                <w:noProof/>
                <w:sz w:val="20"/>
                <w:szCs w:val="20"/>
                <w:lang w:val="ka-GE"/>
              </w:rPr>
            </w:pPr>
            <w:r w:rsidRPr="00B71445">
              <w:rPr>
                <w:noProof/>
                <w:sz w:val="20"/>
                <w:szCs w:val="20"/>
                <w:lang w:val="ka-GE"/>
              </w:rPr>
              <w:t>წვის ტემპერატურა</w:t>
            </w:r>
          </w:p>
        </w:tc>
        <w:tc>
          <w:tcPr>
            <w:tcW w:w="3210" w:type="dxa"/>
          </w:tcPr>
          <w:p w:rsidR="0085109B" w:rsidRPr="00B71445" w:rsidRDefault="0085109B" w:rsidP="0085109B">
            <w:pPr>
              <w:rPr>
                <w:noProof/>
                <w:sz w:val="20"/>
                <w:szCs w:val="20"/>
                <w:lang w:val="ka-GE"/>
              </w:rPr>
            </w:pPr>
            <w:r w:rsidRPr="00B71445">
              <w:rPr>
                <w:noProof/>
                <w:sz w:val="20"/>
                <w:szCs w:val="20"/>
                <w:lang w:val="ka-GE"/>
              </w:rPr>
              <w:t xml:space="preserve">800 – 1200 </w:t>
            </w:r>
            <w:r w:rsidRPr="00B71445">
              <w:rPr>
                <w:noProof/>
                <w:sz w:val="20"/>
                <w:szCs w:val="20"/>
                <w:vertAlign w:val="superscript"/>
                <w:lang w:val="ka-GE"/>
              </w:rPr>
              <w:t>0</w:t>
            </w:r>
            <w:r w:rsidRPr="00B71445">
              <w:rPr>
                <w:noProof/>
                <w:sz w:val="20"/>
                <w:szCs w:val="20"/>
                <w:lang w:val="ka-GE"/>
              </w:rPr>
              <w:t>C</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12</w:t>
            </w:r>
          </w:p>
        </w:tc>
        <w:tc>
          <w:tcPr>
            <w:tcW w:w="5573" w:type="dxa"/>
          </w:tcPr>
          <w:p w:rsidR="0085109B" w:rsidRPr="00B71445" w:rsidRDefault="0085109B" w:rsidP="0085109B">
            <w:pPr>
              <w:rPr>
                <w:noProof/>
                <w:sz w:val="20"/>
                <w:szCs w:val="20"/>
                <w:lang w:val="ka-GE"/>
              </w:rPr>
            </w:pPr>
            <w:r w:rsidRPr="00B71445">
              <w:rPr>
                <w:noProof/>
                <w:sz w:val="20"/>
                <w:szCs w:val="20"/>
                <w:lang w:val="ka-GE"/>
              </w:rPr>
              <w:t>წვის შედეგად მიღებული ფერფლის მასა</w:t>
            </w:r>
          </w:p>
        </w:tc>
        <w:tc>
          <w:tcPr>
            <w:tcW w:w="3210" w:type="dxa"/>
          </w:tcPr>
          <w:p w:rsidR="0085109B" w:rsidRPr="00B71445" w:rsidRDefault="0085109B" w:rsidP="0085109B">
            <w:pPr>
              <w:rPr>
                <w:noProof/>
                <w:sz w:val="20"/>
                <w:szCs w:val="20"/>
                <w:lang w:val="ka-GE"/>
              </w:rPr>
            </w:pPr>
            <w:r w:rsidRPr="00B71445">
              <w:rPr>
                <w:noProof/>
                <w:sz w:val="20"/>
                <w:szCs w:val="20"/>
                <w:lang w:val="ka-GE"/>
              </w:rPr>
              <w:t>5 %</w:t>
            </w:r>
          </w:p>
        </w:tc>
      </w:tr>
      <w:tr w:rsidR="0085109B" w:rsidRPr="00B71445" w:rsidTr="00647ABF">
        <w:tc>
          <w:tcPr>
            <w:tcW w:w="846" w:type="dxa"/>
          </w:tcPr>
          <w:p w:rsidR="0085109B" w:rsidRPr="00B71445" w:rsidRDefault="0085109B" w:rsidP="0085109B">
            <w:pPr>
              <w:rPr>
                <w:noProof/>
                <w:sz w:val="20"/>
                <w:szCs w:val="20"/>
                <w:lang w:val="ka-GE"/>
              </w:rPr>
            </w:pPr>
            <w:r w:rsidRPr="00B71445">
              <w:rPr>
                <w:noProof/>
                <w:sz w:val="20"/>
                <w:szCs w:val="20"/>
                <w:lang w:val="ka-GE"/>
              </w:rPr>
              <w:t>13</w:t>
            </w:r>
          </w:p>
        </w:tc>
        <w:tc>
          <w:tcPr>
            <w:tcW w:w="5573" w:type="dxa"/>
          </w:tcPr>
          <w:p w:rsidR="0085109B" w:rsidRPr="00B71445" w:rsidRDefault="0085109B" w:rsidP="0085109B">
            <w:pPr>
              <w:rPr>
                <w:noProof/>
                <w:sz w:val="20"/>
                <w:szCs w:val="20"/>
                <w:lang w:val="ka-GE"/>
              </w:rPr>
            </w:pPr>
            <w:r w:rsidRPr="00B71445">
              <w:rPr>
                <w:noProof/>
                <w:sz w:val="20"/>
                <w:szCs w:val="20"/>
                <w:lang w:val="ka-GE"/>
              </w:rPr>
              <w:t>დანადგარის მასა</w:t>
            </w:r>
          </w:p>
        </w:tc>
        <w:tc>
          <w:tcPr>
            <w:tcW w:w="3210" w:type="dxa"/>
          </w:tcPr>
          <w:p w:rsidR="0085109B" w:rsidRPr="00B71445" w:rsidRDefault="0085109B" w:rsidP="0085109B">
            <w:pPr>
              <w:rPr>
                <w:noProof/>
                <w:sz w:val="20"/>
                <w:szCs w:val="20"/>
                <w:lang w:val="ka-GE"/>
              </w:rPr>
            </w:pPr>
            <w:r w:rsidRPr="00B71445">
              <w:rPr>
                <w:noProof/>
                <w:sz w:val="20"/>
                <w:szCs w:val="20"/>
                <w:lang w:val="ka-GE"/>
              </w:rPr>
              <w:t>7800 კგ.</w:t>
            </w:r>
          </w:p>
        </w:tc>
      </w:tr>
    </w:tbl>
    <w:p w:rsidR="0085109B" w:rsidRPr="00B71445" w:rsidRDefault="0085109B" w:rsidP="0085109B">
      <w:pPr>
        <w:rPr>
          <w:noProof/>
          <w:color w:val="auto"/>
          <w:sz w:val="20"/>
          <w:szCs w:val="20"/>
          <w:lang w:val="ka-GE"/>
        </w:rPr>
      </w:pPr>
      <w:r w:rsidRPr="00B71445">
        <w:rPr>
          <w:b/>
          <w:noProof/>
          <w:color w:val="auto"/>
          <w:sz w:val="20"/>
          <w:szCs w:val="20"/>
          <w:lang w:val="ka-GE"/>
        </w:rPr>
        <w:t>ნახაზი</w:t>
      </w:r>
      <w:r w:rsidR="00AC415A">
        <w:rPr>
          <w:b/>
          <w:noProof/>
          <w:color w:val="auto"/>
          <w:sz w:val="20"/>
          <w:szCs w:val="20"/>
          <w:lang w:val="ka-GE"/>
        </w:rPr>
        <w:t xml:space="preserve"> 2</w:t>
      </w:r>
      <w:r w:rsidRPr="00B71445">
        <w:rPr>
          <w:b/>
          <w:noProof/>
          <w:color w:val="auto"/>
          <w:sz w:val="20"/>
          <w:szCs w:val="20"/>
          <w:lang w:val="ka-GE"/>
        </w:rPr>
        <w:t>.3.1.</w:t>
      </w:r>
      <w:r w:rsidRPr="00B71445">
        <w:rPr>
          <w:noProof/>
          <w:color w:val="auto"/>
          <w:sz w:val="20"/>
          <w:szCs w:val="20"/>
          <w:lang w:val="ka-GE"/>
        </w:rPr>
        <w:t xml:space="preserve"> საპროექტო ინსინერატორის სქემა </w:t>
      </w:r>
    </w:p>
    <w:p w:rsidR="0085109B" w:rsidRPr="00B71445" w:rsidRDefault="0085109B" w:rsidP="0085109B">
      <w:pPr>
        <w:rPr>
          <w:noProof/>
          <w:color w:val="auto"/>
          <w:lang w:val="ka-GE"/>
        </w:rPr>
      </w:pPr>
      <w:r w:rsidRPr="00B71445">
        <w:rPr>
          <w:noProof/>
          <w:color w:val="auto"/>
          <w:lang w:val="ka-GE" w:eastAsia="ka-GE"/>
        </w:rPr>
        <w:drawing>
          <wp:inline distT="0" distB="0" distL="0" distR="0" wp14:anchorId="5FA16991" wp14:editId="4E5BCDE5">
            <wp:extent cx="6178163" cy="272910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7" t="6753" r="4306" b="7445"/>
                    <a:stretch/>
                  </pic:blipFill>
                  <pic:spPr bwMode="auto">
                    <a:xfrm>
                      <a:off x="0" y="0"/>
                      <a:ext cx="6295744" cy="2781049"/>
                    </a:xfrm>
                    <a:prstGeom prst="rect">
                      <a:avLst/>
                    </a:prstGeom>
                    <a:ln>
                      <a:noFill/>
                    </a:ln>
                    <a:extLst>
                      <a:ext uri="{53640926-AAD7-44D8-BBD7-CCE9431645EC}">
                        <a14:shadowObscured xmlns:a14="http://schemas.microsoft.com/office/drawing/2010/main"/>
                      </a:ext>
                    </a:extLst>
                  </pic:spPr>
                </pic:pic>
              </a:graphicData>
            </a:graphic>
          </wp:inline>
        </w:drawing>
      </w:r>
    </w:p>
    <w:p w:rsidR="0085109B" w:rsidRPr="00B71445" w:rsidRDefault="0085109B" w:rsidP="0085109B">
      <w:pPr>
        <w:rPr>
          <w:noProof/>
          <w:color w:val="auto"/>
          <w:lang w:val="ka-GE"/>
        </w:rPr>
      </w:pPr>
      <w:r w:rsidRPr="00B71445">
        <w:rPr>
          <w:noProof/>
          <w:color w:val="auto"/>
          <w:lang w:val="ka-GE"/>
        </w:rPr>
        <w:t xml:space="preserve">საპროექტო ინსინერატორის ორივე კამერა ამოგებულია 12 სმ სისქის, ცეცხლგამძლე შამოტის აგურით, რომელიც, გარე მხრიდან, თავის მხრივ დაცულია 10 მმ სისქის ცეცხლმედეგი ფილით, რაც უზრუნველყოფს ფილასა და აგურის კედელს შორის ტემპერატურის შენარჩუნებას და საწვავის ხარჯის შემცირებას, გარდა ამისა, ცეცხლმედეგი ფილა იცავს ინსინერატორის კორპუსს დეფორმაციისგან. ძირითადი კამერის ხუფი, შიდა მხრიდან ასევე ამოგებულია თერმომედეგი, კერამიკული მინის ბოჭკოსგან დამზადებული თერმობლოკით, რომელიც უძლებს 1650 </w:t>
      </w:r>
      <w:r w:rsidRPr="00B71445">
        <w:rPr>
          <w:noProof/>
          <w:color w:val="auto"/>
          <w:vertAlign w:val="superscript"/>
          <w:lang w:val="ka-GE"/>
        </w:rPr>
        <w:t>0</w:t>
      </w:r>
      <w:r w:rsidRPr="00B71445">
        <w:rPr>
          <w:noProof/>
          <w:color w:val="auto"/>
          <w:lang w:val="ka-GE"/>
        </w:rPr>
        <w:t>C-მდე ტემპერატურას.</w:t>
      </w:r>
    </w:p>
    <w:p w:rsidR="0085109B" w:rsidRPr="00B71445" w:rsidRDefault="0085109B" w:rsidP="0085109B">
      <w:pPr>
        <w:rPr>
          <w:noProof/>
          <w:color w:val="auto"/>
          <w:lang w:val="ka-GE"/>
        </w:rPr>
      </w:pPr>
      <w:r w:rsidRPr="00B71445">
        <w:rPr>
          <w:noProof/>
          <w:color w:val="auto"/>
          <w:lang w:val="ka-GE"/>
        </w:rPr>
        <w:t>ინსინერატორის გარე კორპუსისთვის, ძირითადი წვის კამერის და დამატებითი წვის კამერების სამუშაო ზონებთან გამოყენებულია 10 მმ სისქის ცეცხლგამძლე ფოლადი, ხოლო კორპუსის დანარჩენი დეტალებისთვის გამოყენებულია არანაკლებ 6 მმ სისქის ფოლადი.</w:t>
      </w:r>
    </w:p>
    <w:p w:rsidR="0085109B" w:rsidRPr="00B71445" w:rsidRDefault="0085109B" w:rsidP="0085109B">
      <w:pPr>
        <w:rPr>
          <w:noProof/>
          <w:color w:val="auto"/>
          <w:lang w:val="ka-GE"/>
        </w:rPr>
      </w:pPr>
      <w:r w:rsidRPr="00B71445">
        <w:rPr>
          <w:noProof/>
          <w:color w:val="auto"/>
          <w:lang w:val="ka-GE"/>
        </w:rPr>
        <w:t xml:space="preserve">საწარმოში ინსინერაციის მიზნით </w:t>
      </w:r>
      <w:r w:rsidRPr="0054515B">
        <w:rPr>
          <w:noProof/>
          <w:lang w:val="ka-GE"/>
        </w:rPr>
        <w:t xml:space="preserve">შემოტანილი არასახიფათო ნარჩენები, </w:t>
      </w:r>
      <w:r w:rsidRPr="00B71445">
        <w:rPr>
          <w:noProof/>
          <w:color w:val="auto"/>
          <w:lang w:val="ka-GE"/>
        </w:rPr>
        <w:t>თავდაპირველად, დროებით განთავსდება სასაწყობე უბნებზე, რომლებიც მოეწყობა არსებულ შენობაში, ამავე შენობაში, მალფუჭებადი პროდუქტებისთვის გათვალისწინებულია მაცივრის განთავსება. სასაწყობე უბანზე ძირითადად განთავსდება არასახიფათო ნარჩენები (წუნდებული და ვადაგასული საკვები პროდუქტი; საკვები პროდუქტის</w:t>
      </w:r>
      <w:r w:rsidR="00E540EA">
        <w:rPr>
          <w:noProof/>
          <w:color w:val="auto"/>
          <w:lang w:val="ka-GE"/>
        </w:rPr>
        <w:t xml:space="preserve"> მომზადების პროცესში წარმოქმნილი</w:t>
      </w:r>
      <w:r w:rsidRPr="00B71445">
        <w:rPr>
          <w:noProof/>
          <w:color w:val="auto"/>
          <w:lang w:val="ka-GE"/>
        </w:rPr>
        <w:t xml:space="preserve"> ნარჩენები; </w:t>
      </w:r>
      <w:r w:rsidRPr="009B4B56">
        <w:rPr>
          <w:noProof/>
          <w:lang w:val="ka-GE"/>
        </w:rPr>
        <w:t>ალკოჰოლური</w:t>
      </w:r>
      <w:r w:rsidRPr="00B71445">
        <w:rPr>
          <w:noProof/>
          <w:color w:val="auto"/>
          <w:lang w:val="ka-GE"/>
        </w:rPr>
        <w:t xml:space="preserve"> და არა ალკოჰოლური სასმელები; სარეცხი და ჰიგიენური საშუალებები, რომლებიც არ შეიცავს სახიფათო ნივთიერებებს</w:t>
      </w:r>
      <w:r w:rsidR="00672C41">
        <w:rPr>
          <w:noProof/>
          <w:color w:val="auto"/>
          <w:lang w:val="ka-GE"/>
        </w:rPr>
        <w:t xml:space="preserve"> </w:t>
      </w:r>
      <w:r w:rsidRPr="00B71445">
        <w:rPr>
          <w:noProof/>
          <w:color w:val="auto"/>
          <w:lang w:val="ka-GE"/>
        </w:rPr>
        <w:t>და ა.შ.).</w:t>
      </w:r>
    </w:p>
    <w:p w:rsidR="00032E7D" w:rsidRPr="00AC415A" w:rsidRDefault="0085109B" w:rsidP="00AC415A">
      <w:pPr>
        <w:rPr>
          <w:noProof/>
          <w:color w:val="auto"/>
          <w:lang w:val="ka-GE"/>
        </w:rPr>
      </w:pPr>
      <w:r w:rsidRPr="00B71445">
        <w:rPr>
          <w:noProof/>
          <w:color w:val="auto"/>
          <w:lang w:val="ka-GE"/>
        </w:rPr>
        <w:t xml:space="preserve">რაც შეეხება სახიფათო ნარჩენებს, სახიფათო ნარჩენების დროებითი დასაწყობება გათვალისწინებულია ინსინერატორისთვის მოწყობილ კონსტრუქციაში/შენობაში. საწარმოში განადგურებას დაქვემდებარებული სახიფათო ნარჩენებია: </w:t>
      </w:r>
    </w:p>
    <w:p w:rsidR="00032E7D" w:rsidRPr="001A3404" w:rsidRDefault="00032E7D" w:rsidP="0040001E">
      <w:pPr>
        <w:numPr>
          <w:ilvl w:val="0"/>
          <w:numId w:val="7"/>
        </w:numPr>
        <w:contextualSpacing/>
        <w:rPr>
          <w:noProof/>
          <w:color w:val="auto"/>
          <w:lang w:val="ka-GE"/>
        </w:rPr>
      </w:pPr>
      <w:r w:rsidRPr="001A3404">
        <w:rPr>
          <w:noProof/>
          <w:color w:val="auto"/>
          <w:lang w:val="ka-GE"/>
        </w:rPr>
        <w:t>სახიფათო ნივთიერებების (ძირითადად ქლორი) შემცველი სარეცხი და საწმენდი საშუალებები, რომლებიც შესაძლებელია განთავსდეს როგორც ინსინერატორის შენობაში, ისე არასახიფათო ნარჩენების საცავში, მხოლოდ იმ შემთხვევაში თუ მათი შეფუთვა არ არის დარღვეული და მათი დაღვრის და დაბნევის რისკები პრაქტიკულად გამორიცხულია. წინააღმდეგ შემთხვევაში, ასეთი ტიპის ნარჩენები, შესაბამისი კონტეინერებით ასევე განთავსდება ინსინერატორის შენობაში</w:t>
      </w:r>
      <w:r w:rsidR="00303710" w:rsidRPr="001A3404">
        <w:rPr>
          <w:noProof/>
          <w:color w:val="auto"/>
          <w:lang w:val="ka-GE"/>
        </w:rPr>
        <w:t>;</w:t>
      </w:r>
      <w:r w:rsidRPr="001A3404">
        <w:rPr>
          <w:noProof/>
          <w:color w:val="auto"/>
          <w:lang w:val="ka-GE"/>
        </w:rPr>
        <w:t xml:space="preserve"> </w:t>
      </w:r>
    </w:p>
    <w:p w:rsidR="00032E7D" w:rsidRPr="001A3404" w:rsidRDefault="00032E7D" w:rsidP="0040001E">
      <w:pPr>
        <w:numPr>
          <w:ilvl w:val="0"/>
          <w:numId w:val="6"/>
        </w:numPr>
        <w:contextualSpacing/>
        <w:rPr>
          <w:noProof/>
          <w:color w:val="auto"/>
          <w:lang w:val="ka-GE"/>
        </w:rPr>
      </w:pPr>
      <w:r w:rsidRPr="001A3404">
        <w:rPr>
          <w:noProof/>
          <w:color w:val="auto"/>
          <w:lang w:val="ka-GE"/>
        </w:rPr>
        <w:lastRenderedPageBreak/>
        <w:t>სახიფათო ნივთიერებებით დაბინძურებული საწმენდი ნაჭრები და ტანსაცმელი, შესაბამისი კონტეინერით განთავსდება ასევე ინსინერატორის შენობაში;</w:t>
      </w:r>
    </w:p>
    <w:p w:rsidR="00032E7D" w:rsidRPr="001A3404" w:rsidRDefault="00032E7D" w:rsidP="0040001E">
      <w:pPr>
        <w:pStyle w:val="ListParagraph"/>
        <w:numPr>
          <w:ilvl w:val="0"/>
          <w:numId w:val="6"/>
        </w:numPr>
        <w:rPr>
          <w:noProof/>
          <w:color w:val="auto"/>
          <w:lang w:val="ka-GE"/>
        </w:rPr>
      </w:pPr>
      <w:r w:rsidRPr="001A3404">
        <w:rPr>
          <w:noProof/>
          <w:color w:val="auto"/>
          <w:lang w:val="ka-GE"/>
        </w:rPr>
        <w:t>კომპიუტერის</w:t>
      </w:r>
      <w:r w:rsidR="006E64C8" w:rsidRPr="001A3404">
        <w:rPr>
          <w:noProof/>
          <w:color w:val="auto"/>
          <w:lang w:val="ka-GE"/>
        </w:rPr>
        <w:t xml:space="preserve"> პრინტერის </w:t>
      </w:r>
      <w:r w:rsidRPr="001A3404">
        <w:rPr>
          <w:noProof/>
          <w:color w:val="auto"/>
          <w:lang w:val="ka-GE"/>
        </w:rPr>
        <w:t xml:space="preserve">ერთჯერადი კარტრიჯები </w:t>
      </w:r>
      <w:r w:rsidR="006E64C8" w:rsidRPr="001A3404">
        <w:rPr>
          <w:noProof/>
          <w:color w:val="auto"/>
          <w:lang w:val="ka-GE"/>
        </w:rPr>
        <w:t xml:space="preserve">შეგროვდება და განთავსდება  მუყაოს ყუთებში განთავსდება ასევე ინსინერატორის შენობაში; </w:t>
      </w:r>
    </w:p>
    <w:p w:rsidR="00032E7D" w:rsidRPr="001A3404" w:rsidRDefault="00032E7D" w:rsidP="0040001E">
      <w:pPr>
        <w:numPr>
          <w:ilvl w:val="0"/>
          <w:numId w:val="6"/>
        </w:numPr>
        <w:contextualSpacing/>
        <w:rPr>
          <w:noProof/>
          <w:color w:val="auto"/>
          <w:lang w:val="ka-GE"/>
        </w:rPr>
      </w:pPr>
      <w:r w:rsidRPr="001A3404">
        <w:rPr>
          <w:noProof/>
          <w:color w:val="auto"/>
          <w:lang w:val="ka-GE"/>
        </w:rPr>
        <w:t>ზოგიერთი  თავის მოვლის საშუალებები და საკანცელარიო დანიშნულების ნივთები/მასალები</w:t>
      </w:r>
      <w:r w:rsidR="006E64C8" w:rsidRPr="001A3404">
        <w:rPr>
          <w:noProof/>
          <w:color w:val="auto"/>
          <w:lang w:val="ka-GE"/>
        </w:rPr>
        <w:t>, რომელიც შეიცავს სახიფათო ნივთიერებებს, შესაბამისი კონტეინერით განთავსდება ასევე ინსინერატორის შენობაში.</w:t>
      </w:r>
    </w:p>
    <w:p w:rsidR="0085109B" w:rsidRPr="001A3404" w:rsidRDefault="0085109B" w:rsidP="0085109B">
      <w:pPr>
        <w:rPr>
          <w:noProof/>
          <w:color w:val="auto"/>
          <w:lang w:val="ka-GE"/>
        </w:rPr>
      </w:pPr>
      <w:r w:rsidRPr="001A3404">
        <w:rPr>
          <w:noProof/>
          <w:color w:val="auto"/>
          <w:lang w:val="ka-GE"/>
        </w:rPr>
        <w:t>ინსინერატორის შენობის ფსკერი მობეტონებული იქნება და ინსინერაციის ოთახის დასუფთავების შედეგად წარმოქმნილი ჩამდინარე</w:t>
      </w:r>
      <w:r w:rsidR="003B6F2A" w:rsidRPr="001A3404">
        <w:rPr>
          <w:noProof/>
          <w:color w:val="auto"/>
          <w:lang w:val="ka-GE"/>
        </w:rPr>
        <w:t>/ნარეცხი</w:t>
      </w:r>
      <w:r w:rsidRPr="001A3404">
        <w:rPr>
          <w:noProof/>
          <w:color w:val="auto"/>
          <w:lang w:val="ka-GE"/>
        </w:rPr>
        <w:t xml:space="preserve"> წყლის</w:t>
      </w:r>
      <w:r w:rsidR="001A3404" w:rsidRPr="001A3404">
        <w:rPr>
          <w:noProof/>
          <w:color w:val="auto"/>
          <w:lang w:val="ka-GE"/>
        </w:rPr>
        <w:t xml:space="preserve"> </w:t>
      </w:r>
      <w:r w:rsidRPr="001A3404">
        <w:rPr>
          <w:noProof/>
          <w:color w:val="auto"/>
          <w:lang w:val="ka-GE"/>
        </w:rPr>
        <w:t xml:space="preserve"> შესაგროვებლად, მოწყობილი იქნება შემკრები ორმო. ორმოში შეკრებილი </w:t>
      </w:r>
      <w:r w:rsidR="00E5157E" w:rsidRPr="001A3404">
        <w:rPr>
          <w:noProof/>
          <w:color w:val="auto"/>
          <w:lang w:val="ka-GE"/>
        </w:rPr>
        <w:t>ნარეცხი</w:t>
      </w:r>
      <w:r w:rsidRPr="001A3404">
        <w:rPr>
          <w:noProof/>
          <w:color w:val="auto"/>
          <w:lang w:val="ka-GE"/>
        </w:rPr>
        <w:t xml:space="preserve"> წყალი, როგორც სახიფათო ნარჩენი, გაუვნებლდება ინსინერატორში.</w:t>
      </w:r>
    </w:p>
    <w:p w:rsidR="00EB6A94" w:rsidRPr="00B71445" w:rsidRDefault="0085109B" w:rsidP="0085109B">
      <w:pPr>
        <w:rPr>
          <w:noProof/>
          <w:color w:val="auto"/>
          <w:lang w:val="ka-GE"/>
        </w:rPr>
      </w:pPr>
      <w:r w:rsidRPr="00B71445">
        <w:rPr>
          <w:noProof/>
          <w:color w:val="auto"/>
          <w:lang w:val="ka-GE"/>
        </w:rPr>
        <w:t>საწარმოში დასაქმებული იქნება 2-3 ადამიანი და საჭიროების შემთხვევაში, საწარმო იმუშავებს უწყვეტ რეჟიმში, რათა დროულად მოხდეს მალფუჭებადი საკვები პროდუქტის ინსინერაცია.</w:t>
      </w:r>
    </w:p>
    <w:bookmarkEnd w:id="11"/>
    <w:bookmarkEnd w:id="12"/>
    <w:p w:rsidR="008976EF" w:rsidRPr="00B71445" w:rsidRDefault="008976EF" w:rsidP="008976EF">
      <w:pPr>
        <w:rPr>
          <w:noProof/>
          <w:color w:val="auto"/>
          <w:lang w:val="ka-GE"/>
        </w:rPr>
      </w:pPr>
    </w:p>
    <w:p w:rsidR="008976EF" w:rsidRPr="00B71445" w:rsidRDefault="008976EF" w:rsidP="009E78D2">
      <w:pPr>
        <w:pStyle w:val="Heading2"/>
      </w:pPr>
      <w:bookmarkStart w:id="13" w:name="_Toc66195975"/>
      <w:bookmarkStart w:id="14" w:name="_Toc66870523"/>
      <w:bookmarkStart w:id="15" w:name="_Toc105752542"/>
      <w:r w:rsidRPr="00B71445">
        <w:t>საწარმოში ინსინერაციის მიზნით შემოტანილი ნარჩენების სახეობები</w:t>
      </w:r>
      <w:bookmarkEnd w:id="13"/>
      <w:bookmarkEnd w:id="14"/>
      <w:bookmarkEnd w:id="15"/>
    </w:p>
    <w:p w:rsidR="008976EF" w:rsidRPr="00D96CA1" w:rsidRDefault="008976EF" w:rsidP="008976EF">
      <w:pPr>
        <w:rPr>
          <w:rFonts w:eastAsia="Sylfaen_PDF_Subset" w:cs="Sylfaen_PDF_Subset"/>
          <w:noProof/>
          <w:color w:val="auto"/>
          <w:lang w:val="ka-GE"/>
        </w:rPr>
      </w:pPr>
      <w:r w:rsidRPr="00D96CA1">
        <w:rPr>
          <w:rFonts w:cs="Sylfaen"/>
          <w:noProof/>
          <w:color w:val="222222"/>
          <w:lang w:val="ka-GE"/>
        </w:rPr>
        <w:t xml:space="preserve">მოქმედი კანონმდებლობის მიხედვით, </w:t>
      </w:r>
      <w:r w:rsidRPr="00D96CA1">
        <w:rPr>
          <w:rFonts w:eastAsia="Sylfaen_PDF_Subset" w:cs="Sylfaen_PDF_Subset"/>
          <w:noProof/>
          <w:color w:val="auto"/>
          <w:lang w:val="ka-GE"/>
        </w:rPr>
        <w:t>ნარჩენების დამუშავებასთან დაკავშირებული საქმიანობის განსახორციელებლად, გარემოსდაცვითი</w:t>
      </w:r>
      <w:r w:rsidRPr="00D96CA1">
        <w:rPr>
          <w:rFonts w:cs="Sylfaen"/>
          <w:noProof/>
          <w:color w:val="222222"/>
          <w:lang w:val="ka-GE"/>
        </w:rPr>
        <w:t xml:space="preserve"> </w:t>
      </w:r>
      <w:r w:rsidRPr="00D96CA1">
        <w:rPr>
          <w:rFonts w:eastAsia="Sylfaen_PDF_Subset" w:cs="Sylfaen_PDF_Subset"/>
          <w:noProof/>
          <w:color w:val="auto"/>
          <w:lang w:val="ka-GE"/>
        </w:rPr>
        <w:t>გადაწყვეტილების მისაღებად, უფლებამოსილ ადმინისტრაციულ ორგანოს, გარემოსდაცვითი</w:t>
      </w:r>
      <w:r w:rsidRPr="00D96CA1">
        <w:rPr>
          <w:rFonts w:cs="Sylfaen"/>
          <w:noProof/>
          <w:color w:val="222222"/>
          <w:lang w:val="ka-GE"/>
        </w:rPr>
        <w:t xml:space="preserve"> </w:t>
      </w:r>
      <w:r w:rsidRPr="00D96CA1">
        <w:rPr>
          <w:rFonts w:eastAsia="Sylfaen_PDF_Subset" w:cs="Sylfaen_PDF_Subset"/>
          <w:noProof/>
          <w:color w:val="auto"/>
          <w:lang w:val="ka-GE"/>
        </w:rPr>
        <w:t>შეფასების კოდექსით გათვალისწინებული ინფორმაციის გარდა, უნდა წარედგინოს</w:t>
      </w:r>
      <w:r w:rsidRPr="00D96CA1">
        <w:rPr>
          <w:rFonts w:cs="Sylfaen"/>
          <w:noProof/>
          <w:color w:val="222222"/>
          <w:lang w:val="ka-GE"/>
        </w:rPr>
        <w:t xml:space="preserve"> </w:t>
      </w:r>
      <w:r w:rsidRPr="00D96CA1">
        <w:rPr>
          <w:rFonts w:eastAsia="Sylfaen_PDF_Subset" w:cs="Sylfaen_PDF_Subset"/>
          <w:noProof/>
          <w:color w:val="auto"/>
          <w:lang w:val="ka-GE"/>
        </w:rPr>
        <w:t>დასამუშავებელი ნარჩენების სახეობა, კერძოდ:</w:t>
      </w:r>
    </w:p>
    <w:p w:rsidR="008976EF" w:rsidRPr="00D96CA1" w:rsidRDefault="008976EF" w:rsidP="00EC2B57">
      <w:pPr>
        <w:numPr>
          <w:ilvl w:val="0"/>
          <w:numId w:val="3"/>
        </w:numPr>
        <w:contextualSpacing/>
        <w:jc w:val="left"/>
        <w:rPr>
          <w:rFonts w:cs="Sylfaen"/>
          <w:noProof/>
          <w:color w:val="222222"/>
          <w:lang w:val="ka-GE"/>
        </w:rPr>
      </w:pPr>
      <w:r w:rsidRPr="00D96CA1">
        <w:rPr>
          <w:rFonts w:eastAsia="Sylfaen_PDF_Subset" w:cs="Sylfaen_PDF_Subset"/>
          <w:noProof/>
          <w:color w:val="auto"/>
          <w:lang w:val="ka-GE"/>
        </w:rPr>
        <w:t>ნარჩენის კოდი და დასახელება „სახეობებისა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შესაბამისად;</w:t>
      </w:r>
    </w:p>
    <w:p w:rsidR="008976EF" w:rsidRPr="00D96CA1" w:rsidRDefault="008976EF" w:rsidP="00EC2B57">
      <w:pPr>
        <w:numPr>
          <w:ilvl w:val="0"/>
          <w:numId w:val="3"/>
        </w:numPr>
        <w:contextualSpacing/>
        <w:jc w:val="left"/>
        <w:rPr>
          <w:rFonts w:cs="Sylfaen"/>
          <w:noProof/>
          <w:color w:val="222222"/>
          <w:lang w:val="ka-GE"/>
        </w:rPr>
      </w:pPr>
      <w:r w:rsidRPr="00D96CA1">
        <w:rPr>
          <w:rFonts w:eastAsia="Sylfaen_PDF_Subset" w:cs="Sylfaen_PDF_Subset"/>
          <w:noProof/>
          <w:color w:val="auto"/>
          <w:lang w:val="ka-GE"/>
        </w:rPr>
        <w:t>დასამუშავებელი ნარჩენების რაოდენობა და წარმოშობა;</w:t>
      </w:r>
    </w:p>
    <w:p w:rsidR="008976EF" w:rsidRPr="00D96CA1" w:rsidRDefault="008976EF" w:rsidP="00EC2B57">
      <w:pPr>
        <w:numPr>
          <w:ilvl w:val="0"/>
          <w:numId w:val="3"/>
        </w:numPr>
        <w:contextualSpacing/>
        <w:jc w:val="left"/>
        <w:rPr>
          <w:rFonts w:cs="Sylfaen"/>
          <w:noProof/>
          <w:color w:val="222222"/>
          <w:lang w:val="ka-GE"/>
        </w:rPr>
      </w:pPr>
      <w:r w:rsidRPr="00D96CA1">
        <w:rPr>
          <w:rFonts w:eastAsia="Sylfaen_PDF_Subset" w:cs="Sylfaen_PDF_Subset"/>
          <w:noProof/>
          <w:color w:val="auto"/>
          <w:lang w:val="ka-GE"/>
        </w:rPr>
        <w:t>ნარჩენების აღდგენის ან განთავსების ოპერაციების კოდები და აღწერილობა ნარჩენების მართვის კოდექსის I და II დანართის შესაბამისად;</w:t>
      </w:r>
    </w:p>
    <w:p w:rsidR="008976EF" w:rsidRPr="00D96CA1" w:rsidRDefault="008976EF" w:rsidP="00EC2B57">
      <w:pPr>
        <w:numPr>
          <w:ilvl w:val="0"/>
          <w:numId w:val="3"/>
        </w:numPr>
        <w:spacing w:after="0"/>
        <w:contextualSpacing/>
        <w:jc w:val="left"/>
        <w:rPr>
          <w:rFonts w:cs="Sylfaen"/>
          <w:noProof/>
          <w:color w:val="222222"/>
          <w:lang w:val="ka-GE"/>
        </w:rPr>
      </w:pPr>
      <w:r w:rsidRPr="00D96CA1">
        <w:rPr>
          <w:rFonts w:eastAsia="Sylfaen_PDF_Subset" w:cs="Sylfaen_PDF_Subset"/>
          <w:noProof/>
          <w:color w:val="auto"/>
          <w:lang w:val="ka-GE"/>
        </w:rPr>
        <w:t>გამოსაყენებელი საშუალებები და მოწყობილობები, აგრეთვე მათი წარმადობა.</w:t>
      </w:r>
    </w:p>
    <w:p w:rsidR="008976EF" w:rsidRPr="001A3404" w:rsidRDefault="008976EF" w:rsidP="008976EF">
      <w:pPr>
        <w:rPr>
          <w:rFonts w:cs="Sylfaen"/>
          <w:noProof/>
          <w:color w:val="auto"/>
          <w:lang w:val="ka-GE"/>
        </w:rPr>
      </w:pPr>
      <w:r w:rsidRPr="00D96CA1">
        <w:rPr>
          <w:noProof/>
          <w:color w:val="auto"/>
          <w:lang w:val="ka-GE"/>
        </w:rPr>
        <w:t>საპროექტო ინსინერაციის საწარმოში შემოტანილი სახიფათო და არასახიფათო ნარჩენები „</w:t>
      </w:r>
      <w:r w:rsidRPr="00D96CA1">
        <w:rPr>
          <w:rFonts w:cs="Sylfaen"/>
          <w:noProof/>
          <w:color w:val="auto"/>
          <w:lang w:val="ka-GE"/>
        </w:rPr>
        <w:t>სახეობებისა</w:t>
      </w:r>
      <w:r w:rsidRPr="00D96CA1">
        <w:rPr>
          <w:noProof/>
          <w:color w:val="auto"/>
          <w:lang w:val="ka-GE"/>
        </w:rPr>
        <w:t xml:space="preserve"> </w:t>
      </w:r>
      <w:r w:rsidRPr="00D96CA1">
        <w:rPr>
          <w:rFonts w:cs="Sylfaen"/>
          <w:noProof/>
          <w:color w:val="auto"/>
          <w:lang w:val="ka-GE"/>
        </w:rPr>
        <w:t>და</w:t>
      </w:r>
      <w:r w:rsidRPr="00D96CA1">
        <w:rPr>
          <w:noProof/>
          <w:color w:val="auto"/>
          <w:lang w:val="ka-GE"/>
        </w:rPr>
        <w:t xml:space="preserve"> </w:t>
      </w:r>
      <w:r w:rsidRPr="00D96CA1">
        <w:rPr>
          <w:rFonts w:cs="Sylfaen"/>
          <w:noProof/>
          <w:color w:val="auto"/>
          <w:lang w:val="ka-GE"/>
        </w:rPr>
        <w:t>მახასიათებლების</w:t>
      </w:r>
      <w:r w:rsidRPr="00D96CA1">
        <w:rPr>
          <w:noProof/>
          <w:color w:val="auto"/>
          <w:lang w:val="ka-GE"/>
        </w:rPr>
        <w:t xml:space="preserve"> </w:t>
      </w:r>
      <w:r w:rsidRPr="00D96CA1">
        <w:rPr>
          <w:rFonts w:cs="Sylfaen"/>
          <w:noProof/>
          <w:color w:val="auto"/>
          <w:lang w:val="ka-GE"/>
        </w:rPr>
        <w:t>მიხედვით</w:t>
      </w:r>
      <w:r w:rsidRPr="00D96CA1">
        <w:rPr>
          <w:noProof/>
          <w:color w:val="auto"/>
          <w:lang w:val="ka-GE"/>
        </w:rPr>
        <w:t xml:space="preserve"> </w:t>
      </w:r>
      <w:r w:rsidRPr="00D96CA1">
        <w:rPr>
          <w:rFonts w:cs="Sylfaen"/>
          <w:noProof/>
          <w:color w:val="auto"/>
          <w:lang w:val="ka-GE"/>
        </w:rPr>
        <w:t>ნარჩენების</w:t>
      </w:r>
      <w:r w:rsidRPr="00D96CA1">
        <w:rPr>
          <w:noProof/>
          <w:color w:val="auto"/>
          <w:lang w:val="ka-GE"/>
        </w:rPr>
        <w:t xml:space="preserve"> </w:t>
      </w:r>
      <w:r w:rsidRPr="00D96CA1">
        <w:rPr>
          <w:rFonts w:cs="Sylfaen"/>
          <w:noProof/>
          <w:color w:val="auto"/>
          <w:lang w:val="ka-GE"/>
        </w:rPr>
        <w:t>ნუსხის</w:t>
      </w:r>
      <w:r w:rsidRPr="00D96CA1">
        <w:rPr>
          <w:noProof/>
          <w:color w:val="auto"/>
          <w:lang w:val="ka-GE"/>
        </w:rPr>
        <w:t xml:space="preserve"> </w:t>
      </w:r>
      <w:r w:rsidRPr="00D96CA1">
        <w:rPr>
          <w:rFonts w:cs="Sylfaen"/>
          <w:noProof/>
          <w:color w:val="auto"/>
          <w:lang w:val="ka-GE"/>
        </w:rPr>
        <w:t>განსაზღვრისა</w:t>
      </w:r>
      <w:r w:rsidRPr="00D96CA1">
        <w:rPr>
          <w:noProof/>
          <w:color w:val="auto"/>
          <w:lang w:val="ka-GE"/>
        </w:rPr>
        <w:t xml:space="preserve"> </w:t>
      </w:r>
      <w:r w:rsidRPr="00D96CA1">
        <w:rPr>
          <w:rFonts w:cs="Sylfaen"/>
          <w:noProof/>
          <w:color w:val="auto"/>
          <w:lang w:val="ka-GE"/>
        </w:rPr>
        <w:t>და</w:t>
      </w:r>
      <w:r w:rsidRPr="00D96CA1">
        <w:rPr>
          <w:noProof/>
          <w:color w:val="auto"/>
          <w:lang w:val="ka-GE"/>
        </w:rPr>
        <w:t xml:space="preserve"> </w:t>
      </w:r>
      <w:r w:rsidRPr="00D96CA1">
        <w:rPr>
          <w:rFonts w:cs="Sylfaen"/>
          <w:noProof/>
          <w:color w:val="auto"/>
          <w:lang w:val="ka-GE"/>
        </w:rPr>
        <w:t>კლასიფიკაციის</w:t>
      </w:r>
      <w:r w:rsidRPr="00D96CA1">
        <w:rPr>
          <w:noProof/>
          <w:color w:val="auto"/>
          <w:lang w:val="ka-GE"/>
        </w:rPr>
        <w:t xml:space="preserve"> </w:t>
      </w:r>
      <w:r w:rsidRPr="00D96CA1">
        <w:rPr>
          <w:rFonts w:cs="Sylfaen"/>
          <w:noProof/>
          <w:color w:val="auto"/>
          <w:lang w:val="ka-GE"/>
        </w:rPr>
        <w:t>შესახებ</w:t>
      </w:r>
      <w:r w:rsidRPr="00D96CA1">
        <w:rPr>
          <w:noProof/>
          <w:color w:val="auto"/>
          <w:lang w:val="ka-GE"/>
        </w:rPr>
        <w:t xml:space="preserve">“ </w:t>
      </w:r>
      <w:r w:rsidRPr="00D96CA1">
        <w:rPr>
          <w:rFonts w:cs="Sylfaen"/>
          <w:noProof/>
          <w:color w:val="auto"/>
          <w:lang w:val="ka-GE"/>
        </w:rPr>
        <w:t>აქართველოს</w:t>
      </w:r>
      <w:r w:rsidRPr="00D96CA1">
        <w:rPr>
          <w:noProof/>
          <w:color w:val="auto"/>
          <w:lang w:val="ka-GE"/>
        </w:rPr>
        <w:t xml:space="preserve"> </w:t>
      </w:r>
      <w:r w:rsidRPr="00D96CA1">
        <w:rPr>
          <w:rFonts w:cs="Sylfaen"/>
          <w:noProof/>
          <w:color w:val="auto"/>
          <w:lang w:val="ka-GE"/>
        </w:rPr>
        <w:t>მთავრობის</w:t>
      </w:r>
      <w:r w:rsidRPr="00D96CA1">
        <w:rPr>
          <w:noProof/>
          <w:color w:val="auto"/>
          <w:lang w:val="ka-GE"/>
        </w:rPr>
        <w:t xml:space="preserve"> 2015 </w:t>
      </w:r>
      <w:r w:rsidRPr="00D96CA1">
        <w:rPr>
          <w:rFonts w:cs="Sylfaen"/>
          <w:noProof/>
          <w:color w:val="auto"/>
          <w:lang w:val="ka-GE"/>
        </w:rPr>
        <w:t>წლის</w:t>
      </w:r>
      <w:r w:rsidRPr="00D96CA1">
        <w:rPr>
          <w:noProof/>
          <w:color w:val="auto"/>
          <w:lang w:val="ka-GE"/>
        </w:rPr>
        <w:t xml:space="preserve"> 17 </w:t>
      </w:r>
      <w:r w:rsidRPr="00D96CA1">
        <w:rPr>
          <w:rFonts w:cs="Sylfaen"/>
          <w:noProof/>
          <w:color w:val="auto"/>
          <w:lang w:val="ka-GE"/>
        </w:rPr>
        <w:t>აგვისტო</w:t>
      </w:r>
      <w:r w:rsidRPr="00D96CA1">
        <w:rPr>
          <w:noProof/>
          <w:color w:val="auto"/>
          <w:lang w:val="ka-GE"/>
        </w:rPr>
        <w:t xml:space="preserve"> N426 </w:t>
      </w:r>
      <w:r w:rsidRPr="00D96CA1">
        <w:rPr>
          <w:rFonts w:cs="Sylfaen"/>
          <w:noProof/>
          <w:color w:val="auto"/>
          <w:lang w:val="ka-GE"/>
        </w:rPr>
        <w:t xml:space="preserve">დადგენილების </w:t>
      </w:r>
      <w:r w:rsidRPr="001A3404">
        <w:rPr>
          <w:rFonts w:cs="Sylfaen"/>
          <w:noProof/>
          <w:color w:val="auto"/>
          <w:lang w:val="ka-GE"/>
        </w:rPr>
        <w:t>შესაბამისად გაერთიანებულია შემდეგ ჯგუფებში:</w:t>
      </w:r>
    </w:p>
    <w:p w:rsidR="008976EF" w:rsidRPr="001A3404" w:rsidRDefault="008976EF" w:rsidP="00402240">
      <w:pPr>
        <w:numPr>
          <w:ilvl w:val="0"/>
          <w:numId w:val="9"/>
        </w:numPr>
        <w:contextualSpacing/>
        <w:rPr>
          <w:rFonts w:cs="Sylfaen"/>
          <w:noProof/>
          <w:color w:val="auto"/>
          <w:lang w:val="ka-GE"/>
        </w:rPr>
      </w:pPr>
      <w:r w:rsidRPr="001A3404">
        <w:rPr>
          <w:rFonts w:cs="Menlo Italic"/>
          <w:noProof/>
          <w:color w:val="auto"/>
          <w:lang w:val="ka-GE"/>
        </w:rPr>
        <w:t xml:space="preserve">მე-2 ჯგუფი - </w:t>
      </w:r>
      <w:r w:rsidRPr="001A3404">
        <w:rPr>
          <w:rFonts w:cs="Sylfaen"/>
          <w:bCs/>
          <w:noProof/>
          <w:color w:val="auto"/>
          <w:lang w:val="ka-GE"/>
        </w:rPr>
        <w:t>ნარჩენები</w:t>
      </w:r>
      <w:r w:rsidRPr="001A3404">
        <w:rPr>
          <w:bCs/>
          <w:noProof/>
          <w:color w:val="auto"/>
          <w:lang w:val="ka-GE"/>
        </w:rPr>
        <w:t xml:space="preserve">, </w:t>
      </w:r>
      <w:r w:rsidRPr="001A3404">
        <w:rPr>
          <w:rFonts w:cs="Sylfaen"/>
          <w:bCs/>
          <w:noProof/>
          <w:color w:val="auto"/>
          <w:lang w:val="ka-GE"/>
        </w:rPr>
        <w:t>რომლებიც</w:t>
      </w:r>
      <w:r w:rsidRPr="001A3404">
        <w:rPr>
          <w:bCs/>
          <w:noProof/>
          <w:color w:val="auto"/>
          <w:lang w:val="ka-GE"/>
        </w:rPr>
        <w:t xml:space="preserve"> </w:t>
      </w:r>
      <w:r w:rsidRPr="001A3404">
        <w:rPr>
          <w:rFonts w:cs="Sylfaen"/>
          <w:bCs/>
          <w:noProof/>
          <w:color w:val="auto"/>
          <w:lang w:val="ka-GE"/>
        </w:rPr>
        <w:t>წარმოიქმნება</w:t>
      </w:r>
      <w:r w:rsidRPr="001A3404">
        <w:rPr>
          <w:bCs/>
          <w:noProof/>
          <w:color w:val="auto"/>
          <w:lang w:val="ka-GE"/>
        </w:rPr>
        <w:t xml:space="preserve"> </w:t>
      </w:r>
      <w:r w:rsidRPr="001A3404">
        <w:rPr>
          <w:rFonts w:cs="Sylfaen"/>
          <w:bCs/>
          <w:noProof/>
          <w:color w:val="auto"/>
          <w:lang w:val="ka-GE"/>
        </w:rPr>
        <w:t>სასოფლო</w:t>
      </w:r>
      <w:r w:rsidRPr="001A3404">
        <w:rPr>
          <w:bCs/>
          <w:noProof/>
          <w:color w:val="auto"/>
          <w:lang w:val="ka-GE"/>
        </w:rPr>
        <w:t>-</w:t>
      </w:r>
      <w:r w:rsidRPr="001A3404">
        <w:rPr>
          <w:rFonts w:cs="Sylfaen"/>
          <w:bCs/>
          <w:noProof/>
          <w:color w:val="auto"/>
          <w:lang w:val="ka-GE"/>
        </w:rPr>
        <w:t>სამეურნეო</w:t>
      </w:r>
      <w:r w:rsidRPr="001A3404">
        <w:rPr>
          <w:bCs/>
          <w:noProof/>
          <w:color w:val="auto"/>
          <w:lang w:val="ka-GE"/>
        </w:rPr>
        <w:t xml:space="preserve">, </w:t>
      </w:r>
      <w:r w:rsidRPr="001A3404">
        <w:rPr>
          <w:rFonts w:cs="Sylfaen"/>
          <w:bCs/>
          <w:noProof/>
          <w:color w:val="auto"/>
          <w:lang w:val="ka-GE"/>
        </w:rPr>
        <w:t>მებაღეობის</w:t>
      </w:r>
      <w:r w:rsidRPr="001A3404">
        <w:rPr>
          <w:bCs/>
          <w:noProof/>
          <w:color w:val="auto"/>
          <w:lang w:val="ka-GE"/>
        </w:rPr>
        <w:t xml:space="preserve">, </w:t>
      </w:r>
      <w:r w:rsidRPr="001A3404">
        <w:rPr>
          <w:rFonts w:cs="Sylfaen"/>
          <w:bCs/>
          <w:noProof/>
          <w:color w:val="auto"/>
          <w:lang w:val="ka-GE"/>
        </w:rPr>
        <w:t>აქვაკულტურის</w:t>
      </w:r>
      <w:r w:rsidRPr="001A3404">
        <w:rPr>
          <w:bCs/>
          <w:noProof/>
          <w:color w:val="auto"/>
          <w:lang w:val="ka-GE"/>
        </w:rPr>
        <w:t xml:space="preserve">, </w:t>
      </w:r>
      <w:r w:rsidRPr="001A3404">
        <w:rPr>
          <w:rFonts w:cs="Sylfaen"/>
          <w:bCs/>
          <w:noProof/>
          <w:color w:val="auto"/>
          <w:lang w:val="ka-GE"/>
        </w:rPr>
        <w:t>მეტყევეობის</w:t>
      </w:r>
      <w:r w:rsidRPr="001A3404">
        <w:rPr>
          <w:bCs/>
          <w:noProof/>
          <w:color w:val="auto"/>
          <w:lang w:val="ka-GE"/>
        </w:rPr>
        <w:t xml:space="preserve">, </w:t>
      </w:r>
      <w:r w:rsidRPr="001A3404">
        <w:rPr>
          <w:rFonts w:cs="Sylfaen"/>
          <w:bCs/>
          <w:noProof/>
          <w:color w:val="auto"/>
          <w:lang w:val="ka-GE"/>
        </w:rPr>
        <w:t>სამონადირეო</w:t>
      </w:r>
      <w:r w:rsidRPr="001A3404">
        <w:rPr>
          <w:bCs/>
          <w:noProof/>
          <w:color w:val="auto"/>
          <w:lang w:val="ka-GE"/>
        </w:rPr>
        <w:t xml:space="preserve"> </w:t>
      </w:r>
      <w:r w:rsidRPr="001A3404">
        <w:rPr>
          <w:rFonts w:cs="Sylfaen"/>
          <w:bCs/>
          <w:noProof/>
          <w:color w:val="auto"/>
          <w:lang w:val="ka-GE"/>
        </w:rPr>
        <w:t>და</w:t>
      </w:r>
      <w:r w:rsidRPr="001A3404">
        <w:rPr>
          <w:bCs/>
          <w:noProof/>
          <w:color w:val="auto"/>
          <w:lang w:val="ka-GE"/>
        </w:rPr>
        <w:t xml:space="preserve"> </w:t>
      </w:r>
      <w:r w:rsidRPr="001A3404">
        <w:rPr>
          <w:rFonts w:cs="Sylfaen"/>
          <w:bCs/>
          <w:noProof/>
          <w:color w:val="auto"/>
          <w:lang w:val="ka-GE"/>
        </w:rPr>
        <w:t>თევზჭერის</w:t>
      </w:r>
      <w:r w:rsidRPr="001A3404">
        <w:rPr>
          <w:bCs/>
          <w:noProof/>
          <w:color w:val="auto"/>
          <w:lang w:val="ka-GE"/>
        </w:rPr>
        <w:t xml:space="preserve">, </w:t>
      </w:r>
      <w:r w:rsidRPr="001A3404">
        <w:rPr>
          <w:rFonts w:cs="Sylfaen"/>
          <w:bCs/>
          <w:noProof/>
          <w:color w:val="auto"/>
          <w:lang w:val="ka-GE"/>
        </w:rPr>
        <w:t>საკვები</w:t>
      </w:r>
      <w:r w:rsidRPr="001A3404">
        <w:rPr>
          <w:bCs/>
          <w:noProof/>
          <w:color w:val="auto"/>
          <w:lang w:val="ka-GE"/>
        </w:rPr>
        <w:t xml:space="preserve"> </w:t>
      </w:r>
      <w:r w:rsidRPr="001A3404">
        <w:rPr>
          <w:rFonts w:cs="Sylfaen"/>
          <w:bCs/>
          <w:noProof/>
          <w:color w:val="auto"/>
          <w:lang w:val="ka-GE"/>
        </w:rPr>
        <w:t>პროდუქტის</w:t>
      </w:r>
      <w:r w:rsidRPr="001A3404">
        <w:rPr>
          <w:bCs/>
          <w:noProof/>
          <w:color w:val="auto"/>
          <w:lang w:val="ka-GE"/>
        </w:rPr>
        <w:t xml:space="preserve"> </w:t>
      </w:r>
      <w:r w:rsidRPr="001A3404">
        <w:rPr>
          <w:rFonts w:cs="Sylfaen"/>
          <w:bCs/>
          <w:noProof/>
          <w:color w:val="auto"/>
          <w:lang w:val="ka-GE"/>
        </w:rPr>
        <w:t>დამზადებისა</w:t>
      </w:r>
      <w:r w:rsidRPr="001A3404">
        <w:rPr>
          <w:bCs/>
          <w:noProof/>
          <w:color w:val="auto"/>
          <w:lang w:val="ka-GE"/>
        </w:rPr>
        <w:t xml:space="preserve"> </w:t>
      </w:r>
      <w:r w:rsidRPr="001A3404">
        <w:rPr>
          <w:rFonts w:cs="Sylfaen"/>
          <w:bCs/>
          <w:noProof/>
          <w:color w:val="auto"/>
          <w:lang w:val="ka-GE"/>
        </w:rPr>
        <w:t>და</w:t>
      </w:r>
      <w:r w:rsidRPr="001A3404">
        <w:rPr>
          <w:bCs/>
          <w:noProof/>
          <w:color w:val="auto"/>
          <w:lang w:val="ka-GE"/>
        </w:rPr>
        <w:t xml:space="preserve"> </w:t>
      </w:r>
      <w:r w:rsidRPr="001A3404">
        <w:rPr>
          <w:rFonts w:cs="Sylfaen"/>
          <w:bCs/>
          <w:noProof/>
          <w:color w:val="auto"/>
          <w:lang w:val="ka-GE"/>
        </w:rPr>
        <w:t>დამუშავებისას;</w:t>
      </w:r>
    </w:p>
    <w:p w:rsidR="00CF466C" w:rsidRPr="001A3404" w:rsidRDefault="00CF466C" w:rsidP="00402240">
      <w:pPr>
        <w:numPr>
          <w:ilvl w:val="0"/>
          <w:numId w:val="9"/>
        </w:numPr>
        <w:contextualSpacing/>
        <w:rPr>
          <w:rFonts w:cs="Sylfaen"/>
          <w:noProof/>
          <w:color w:val="auto"/>
          <w:lang w:val="ka-GE"/>
        </w:rPr>
      </w:pPr>
      <w:r w:rsidRPr="001A3404">
        <w:rPr>
          <w:rFonts w:cs="Menlo Italic"/>
          <w:noProof/>
          <w:color w:val="auto"/>
          <w:lang w:val="ka-GE"/>
        </w:rPr>
        <w:t>მე-</w:t>
      </w:r>
      <w:r w:rsidRPr="001A3404">
        <w:rPr>
          <w:rFonts w:cs="Sylfaen"/>
          <w:noProof/>
          <w:color w:val="auto"/>
          <w:lang w:val="ka-GE"/>
        </w:rPr>
        <w:t>8 ჯგუფი  -</w:t>
      </w:r>
      <w:r w:rsidR="00DC58C3" w:rsidRPr="001A3404">
        <w:rPr>
          <w:rFonts w:cs="Sylfaen"/>
          <w:noProof/>
          <w:color w:val="auto"/>
          <w:lang w:val="ka-GE"/>
        </w:rPr>
        <w:t xml:space="preserve"> </w:t>
      </w:r>
      <w:r w:rsidRPr="001A3404">
        <w:rPr>
          <w:rFonts w:cs="Sylfaen"/>
          <w:noProof/>
          <w:color w:val="auto"/>
          <w:lang w:val="ka-GE"/>
        </w:rPr>
        <w:t>ნარჩენები, რომლებიც წარმოიქმნება ზედაპირის დამფერავი საშუალებების (საღებავები, ლაქები და მოჭიქვისას და ემალირებისას გამოყენებული საშუალებები), წებოვანი ნივთიერებების/შემკრავი მასალების, ლუქის დასადები მასალების და საბეჭდი მელნის წარმოების, მიღების, მიწოდებისა და გამოყენებისას (MFSU)</w:t>
      </w:r>
      <w:r w:rsidR="00241E38" w:rsidRPr="001A3404">
        <w:rPr>
          <w:rFonts w:cs="Sylfaen"/>
          <w:noProof/>
          <w:color w:val="auto"/>
          <w:lang w:val="ka-GE"/>
        </w:rPr>
        <w:t>;</w:t>
      </w:r>
    </w:p>
    <w:p w:rsidR="00CF466C" w:rsidRPr="001A3404" w:rsidRDefault="00CF466C" w:rsidP="00402240">
      <w:pPr>
        <w:numPr>
          <w:ilvl w:val="0"/>
          <w:numId w:val="9"/>
        </w:numPr>
        <w:contextualSpacing/>
        <w:rPr>
          <w:rFonts w:cs="Sylfaen"/>
          <w:noProof/>
          <w:color w:val="auto"/>
          <w:lang w:val="ka-GE"/>
        </w:rPr>
      </w:pPr>
      <w:r w:rsidRPr="001A3404">
        <w:rPr>
          <w:noProof/>
          <w:color w:val="auto"/>
          <w:lang w:val="ka-GE"/>
        </w:rPr>
        <w:t>მე-15 ჯგუფი - შესაფუთი მასალის, აბსორბენტების, საწმენდი ნაჭრების, ფილტრებისა და დამცავი ტანისამოსის ნარჩენები, რომლებიც გათვალისწინებული არ არის სხვა პუნქტებში;</w:t>
      </w:r>
    </w:p>
    <w:p w:rsidR="00CF466C" w:rsidRPr="001A3404" w:rsidRDefault="00CF466C" w:rsidP="00402240">
      <w:pPr>
        <w:numPr>
          <w:ilvl w:val="0"/>
          <w:numId w:val="9"/>
        </w:numPr>
        <w:contextualSpacing/>
        <w:rPr>
          <w:rFonts w:cs="Sylfaen"/>
          <w:noProof/>
          <w:color w:val="auto"/>
          <w:lang w:val="ka-GE"/>
        </w:rPr>
      </w:pPr>
      <w:r w:rsidRPr="001A3404">
        <w:rPr>
          <w:rFonts w:cs="Sylfaen"/>
          <w:noProof/>
          <w:color w:val="auto"/>
          <w:lang w:val="ka-GE"/>
        </w:rPr>
        <w:t>მე-19 ჯგუფი - ნარჩენები, ნარჩენების გადამამუშავებელი საწარმოების, ჩამდინარე წყლების გადამამუშავებელი საწარმოებისა და წყლის ინდუსტრიიდან</w:t>
      </w:r>
      <w:r w:rsidR="009466D8">
        <w:rPr>
          <w:rFonts w:cs="Sylfaen"/>
          <w:noProof/>
          <w:color w:val="auto"/>
          <w:lang w:val="ka-GE"/>
        </w:rPr>
        <w:t>;</w:t>
      </w:r>
    </w:p>
    <w:p w:rsidR="008976EF" w:rsidRPr="001A3404" w:rsidRDefault="008976EF" w:rsidP="00402240">
      <w:pPr>
        <w:numPr>
          <w:ilvl w:val="0"/>
          <w:numId w:val="9"/>
        </w:numPr>
        <w:contextualSpacing/>
        <w:rPr>
          <w:rFonts w:cs="Sylfaen"/>
          <w:noProof/>
          <w:color w:val="auto"/>
          <w:lang w:val="ka-GE"/>
        </w:rPr>
      </w:pPr>
      <w:r w:rsidRPr="001A3404">
        <w:rPr>
          <w:noProof/>
          <w:color w:val="auto"/>
          <w:lang w:val="ka-GE"/>
        </w:rPr>
        <w:t xml:space="preserve">მე-20 ჯგუფი - </w:t>
      </w:r>
      <w:r w:rsidRPr="001A3404">
        <w:rPr>
          <w:rFonts w:cs="Menlo Italic"/>
          <w:noProof/>
          <w:color w:val="auto"/>
          <w:lang w:val="ka-GE"/>
        </w:rPr>
        <w:t>მუნიციპალური ნარჩენები და მსგავსი კომერციული</w:t>
      </w:r>
      <w:r w:rsidRPr="001A3404">
        <w:rPr>
          <w:noProof/>
          <w:color w:val="auto"/>
          <w:lang w:val="ka-GE"/>
        </w:rPr>
        <w:t xml:space="preserve">, </w:t>
      </w:r>
      <w:r w:rsidRPr="001A3404">
        <w:rPr>
          <w:rFonts w:cs="Menlo Italic"/>
          <w:noProof/>
          <w:color w:val="auto"/>
          <w:lang w:val="ka-GE"/>
        </w:rPr>
        <w:t>საწარმოო და დაწესებულებების ნარჩენები</w:t>
      </w:r>
      <w:r w:rsidRPr="001A3404">
        <w:rPr>
          <w:noProof/>
          <w:color w:val="auto"/>
          <w:lang w:val="ka-GE"/>
        </w:rPr>
        <w:t xml:space="preserve">, </w:t>
      </w:r>
      <w:r w:rsidRPr="001A3404">
        <w:rPr>
          <w:rFonts w:cs="Menlo Italic"/>
          <w:noProof/>
          <w:color w:val="auto"/>
          <w:lang w:val="ka-GE"/>
        </w:rPr>
        <w:t>რაც ასევე მოიცავს მცირედი ოდენობებით შეგროვებული ნარჩენების ერთობლიობას</w:t>
      </w:r>
      <w:r w:rsidR="00CF466C" w:rsidRPr="001A3404">
        <w:rPr>
          <w:rFonts w:cs="Menlo Italic"/>
          <w:noProof/>
          <w:color w:val="auto"/>
          <w:lang w:val="ka-GE"/>
        </w:rPr>
        <w:t>.</w:t>
      </w:r>
    </w:p>
    <w:p w:rsidR="000F67D1" w:rsidRDefault="008976EF" w:rsidP="00ED55CB">
      <w:pPr>
        <w:spacing w:before="0" w:after="0"/>
        <w:rPr>
          <w:rFonts w:eastAsia="Sylfaen_PDF_Subset" w:cs="Sylfaen_PDF_Subset"/>
          <w:noProof/>
          <w:color w:val="auto"/>
          <w:lang w:val="ka-GE"/>
        </w:rPr>
      </w:pPr>
      <w:r w:rsidRPr="001A3404">
        <w:rPr>
          <w:noProof/>
          <w:color w:val="auto"/>
          <w:lang w:val="ka-GE"/>
        </w:rPr>
        <w:lastRenderedPageBreak/>
        <w:t xml:space="preserve">საწარმოში შემოტანილი ნარჩენების </w:t>
      </w:r>
      <w:r w:rsidRPr="001A3404">
        <w:rPr>
          <w:rFonts w:eastAsia="Sylfaen_PDF_Subset" w:cs="Sylfaen_PDF_Subset"/>
          <w:noProof/>
          <w:color w:val="auto"/>
          <w:lang w:val="ka-GE"/>
        </w:rPr>
        <w:t>კოდი და დასახელება</w:t>
      </w:r>
      <w:r w:rsidRPr="001A3404">
        <w:rPr>
          <w:noProof/>
          <w:color w:val="auto"/>
          <w:lang w:val="ka-GE"/>
        </w:rPr>
        <w:t xml:space="preserve"> „</w:t>
      </w:r>
      <w:r w:rsidRPr="001A3404">
        <w:rPr>
          <w:rFonts w:eastAsia="Sylfaen_PDF_Subset" w:cs="Sylfaen_PDF_Subset"/>
          <w:noProof/>
          <w:color w:val="auto"/>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მიხედვით, მოცემულია</w:t>
      </w:r>
      <w:r w:rsidR="00AC415A">
        <w:rPr>
          <w:rFonts w:eastAsia="Sylfaen_PDF_Subset" w:cs="Sylfaen_PDF_Subset"/>
          <w:noProof/>
          <w:color w:val="auto"/>
          <w:lang w:val="ka-GE"/>
        </w:rPr>
        <w:t xml:space="preserve"> 2</w:t>
      </w:r>
      <w:r w:rsidRPr="001A3404">
        <w:rPr>
          <w:rFonts w:eastAsia="Sylfaen_PDF_Subset" w:cs="Sylfaen_PDF_Subset"/>
          <w:noProof/>
          <w:color w:val="auto"/>
          <w:lang w:val="ka-GE"/>
        </w:rPr>
        <w:t>.4.1 ცხრილში.</w:t>
      </w:r>
    </w:p>
    <w:p w:rsidR="008976EF" w:rsidRPr="001A3404" w:rsidRDefault="008976EF" w:rsidP="001A3404">
      <w:pPr>
        <w:rPr>
          <w:noProof/>
          <w:color w:val="auto"/>
          <w:lang w:val="ka-GE"/>
        </w:rPr>
      </w:pPr>
      <w:r w:rsidRPr="001A3404">
        <w:rPr>
          <w:b/>
          <w:noProof/>
          <w:color w:val="auto"/>
          <w:sz w:val="20"/>
          <w:szCs w:val="20"/>
          <w:lang w:val="ka-GE"/>
        </w:rPr>
        <w:t xml:space="preserve">ცხრილი </w:t>
      </w:r>
      <w:r w:rsidR="00AC415A">
        <w:rPr>
          <w:b/>
          <w:noProof/>
          <w:color w:val="auto"/>
          <w:sz w:val="20"/>
          <w:szCs w:val="20"/>
          <w:lang w:val="ka-GE"/>
        </w:rPr>
        <w:t>2</w:t>
      </w:r>
      <w:r w:rsidRPr="001A3404">
        <w:rPr>
          <w:b/>
          <w:noProof/>
          <w:color w:val="auto"/>
          <w:sz w:val="20"/>
          <w:szCs w:val="20"/>
          <w:lang w:val="ka-GE"/>
        </w:rPr>
        <w:t>.4.1.</w:t>
      </w:r>
      <w:r w:rsidRPr="001A3404">
        <w:rPr>
          <w:noProof/>
          <w:color w:val="auto"/>
          <w:sz w:val="20"/>
          <w:szCs w:val="20"/>
          <w:lang w:val="ka-GE"/>
        </w:rPr>
        <w:t xml:space="preserve"> საწარმოში შემოტანილი ნარჩენების </w:t>
      </w:r>
      <w:r w:rsidRPr="001A3404">
        <w:rPr>
          <w:rFonts w:eastAsia="Sylfaen_PDF_Subset" w:cs="Sylfaen_PDF_Subset"/>
          <w:noProof/>
          <w:color w:val="auto"/>
          <w:sz w:val="20"/>
          <w:szCs w:val="20"/>
          <w:lang w:val="ka-GE"/>
        </w:rPr>
        <w:t>კოდი და დასახელება</w:t>
      </w:r>
    </w:p>
    <w:tbl>
      <w:tblPr>
        <w:tblStyle w:val="TableGrid7"/>
        <w:tblW w:w="9651" w:type="dxa"/>
        <w:jc w:val="center"/>
        <w:tblLook w:val="04A0" w:firstRow="1" w:lastRow="0" w:firstColumn="1" w:lastColumn="0" w:noHBand="0" w:noVBand="1"/>
      </w:tblPr>
      <w:tblGrid>
        <w:gridCol w:w="1345"/>
        <w:gridCol w:w="8306"/>
      </w:tblGrid>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b/>
                <w:color w:val="000000" w:themeColor="text1"/>
                <w:sz w:val="20"/>
                <w:szCs w:val="20"/>
              </w:rPr>
            </w:pPr>
            <w:r w:rsidRPr="001A3404">
              <w:rPr>
                <w:rFonts w:ascii="Sylfaen" w:hAnsi="Sylfaen"/>
                <w:b/>
                <w:color w:val="000000" w:themeColor="text1"/>
                <w:sz w:val="20"/>
                <w:szCs w:val="20"/>
              </w:rPr>
              <w:t xml:space="preserve">ნარჩენები, რომლებიც წარმოიქმნება სასოფლო-სამეურნეო, მებაღეობის, </w:t>
            </w:r>
            <w:proofErr w:type="spellStart"/>
            <w:r w:rsidRPr="001A3404">
              <w:rPr>
                <w:rFonts w:ascii="Sylfaen" w:hAnsi="Sylfaen"/>
                <w:b/>
                <w:color w:val="000000" w:themeColor="text1"/>
                <w:sz w:val="20"/>
                <w:szCs w:val="20"/>
              </w:rPr>
              <w:t>აქვაკულტურის</w:t>
            </w:r>
            <w:proofErr w:type="spellEnd"/>
            <w:r w:rsidRPr="001A3404">
              <w:rPr>
                <w:rFonts w:ascii="Sylfaen" w:hAnsi="Sylfaen"/>
                <w:b/>
                <w:color w:val="000000" w:themeColor="text1"/>
                <w:sz w:val="20"/>
                <w:szCs w:val="20"/>
              </w:rPr>
              <w:t>, მეტყევეობის, სამონადირეო და თევზჭერის, საკვები პროდუქტის დამზადებისა და დამუშავებისას - ჯგუფის კოდი - 02</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02 02 - ნარჩენები ხორცის, თევზისა და სხვა ცხოველური წარმოშობის საკვები პროდუქტების მომზადებისა და დამუშავებიდან</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02 02 02</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ცხოველური ქსოვილების ნარჩენები</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02 02 03</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დამუშავებისა და გამოყენებისთვის გამოუსადეგარი მასალები</w:t>
            </w:r>
          </w:p>
        </w:tc>
      </w:tr>
      <w:tr w:rsidR="00C53255" w:rsidRPr="001A3404" w:rsidTr="00747EC2">
        <w:trPr>
          <w:jc w:val="center"/>
        </w:trPr>
        <w:tc>
          <w:tcPr>
            <w:tcW w:w="1345" w:type="dxa"/>
            <w:vAlign w:val="center"/>
          </w:tcPr>
          <w:p w:rsidR="00C53255" w:rsidRPr="001A3404" w:rsidRDefault="00EC4FA6" w:rsidP="00747EC2">
            <w:pPr>
              <w:rPr>
                <w:rFonts w:ascii="Sylfaen" w:hAnsi="Sylfaen"/>
                <w:sz w:val="20"/>
                <w:szCs w:val="20"/>
              </w:rPr>
            </w:pPr>
            <w:r w:rsidRPr="001A3404">
              <w:rPr>
                <w:rFonts w:ascii="Sylfaen" w:hAnsi="Sylfaen"/>
                <w:sz w:val="20"/>
                <w:szCs w:val="20"/>
              </w:rPr>
              <w:t>02 02 04</w:t>
            </w:r>
          </w:p>
        </w:tc>
        <w:tc>
          <w:tcPr>
            <w:tcW w:w="8306" w:type="dxa"/>
            <w:vAlign w:val="center"/>
          </w:tcPr>
          <w:p w:rsidR="00C53255" w:rsidRPr="001A3404" w:rsidRDefault="00C53255" w:rsidP="00747EC2">
            <w:pPr>
              <w:rPr>
                <w:rFonts w:ascii="Sylfaen" w:hAnsi="Sylfaen"/>
                <w:sz w:val="20"/>
                <w:szCs w:val="20"/>
              </w:rPr>
            </w:pPr>
            <w:r w:rsidRPr="001A3404">
              <w:rPr>
                <w:rFonts w:ascii="Sylfaen" w:hAnsi="Sylfaen"/>
                <w:sz w:val="20"/>
                <w:szCs w:val="20"/>
              </w:rPr>
              <w:t>ჩამდინარე წყლების დამუშავების შემდეგ მიღებული ლექი</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02 03 - ხილის, ბოსტნეულის, მარცვლოვანი კულტურების, საკვები ცხიმების, კაკაოს, ყავის და თამბაქოს მომზადებისა და დამუშავების ნარჩენები; საკონსერვო წარმოების ნარჩენები; საფუარისა და საფუარის ექსტრაქტის წარმოება, მელასას მომზადება და ფერმენტაცია</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02 03 01</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 xml:space="preserve">რეცხვის, გასუფთავების, გათლის (კანის მოცილების), </w:t>
            </w:r>
            <w:proofErr w:type="spellStart"/>
            <w:r w:rsidRPr="001A3404">
              <w:rPr>
                <w:rFonts w:ascii="Sylfaen" w:hAnsi="Sylfaen"/>
                <w:color w:val="000000" w:themeColor="text1"/>
                <w:sz w:val="20"/>
                <w:szCs w:val="20"/>
              </w:rPr>
              <w:t>ცენტრიფუგირებისა</w:t>
            </w:r>
            <w:proofErr w:type="spellEnd"/>
            <w:r w:rsidRPr="001A3404">
              <w:rPr>
                <w:rFonts w:ascii="Sylfaen" w:hAnsi="Sylfaen"/>
                <w:color w:val="000000" w:themeColor="text1"/>
                <w:sz w:val="20"/>
                <w:szCs w:val="20"/>
              </w:rPr>
              <w:t xml:space="preserve"> და განცალკევების შედეგად მიღებული ლექი</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02 03 04</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დამუშავებისა და მოხმარებისათვის გამოუსადეგარი მასალები</w:t>
            </w:r>
          </w:p>
        </w:tc>
      </w:tr>
      <w:tr w:rsidR="00C53255" w:rsidRPr="001A3404" w:rsidTr="00747EC2">
        <w:trPr>
          <w:jc w:val="center"/>
        </w:trPr>
        <w:tc>
          <w:tcPr>
            <w:tcW w:w="1345" w:type="dxa"/>
            <w:vAlign w:val="center"/>
          </w:tcPr>
          <w:p w:rsidR="00C53255" w:rsidRPr="001A3404" w:rsidRDefault="00C53255" w:rsidP="00747EC2">
            <w:pPr>
              <w:rPr>
                <w:rFonts w:ascii="Sylfaen" w:hAnsi="Sylfaen"/>
                <w:sz w:val="20"/>
                <w:szCs w:val="20"/>
              </w:rPr>
            </w:pPr>
            <w:r w:rsidRPr="001A3404">
              <w:rPr>
                <w:rFonts w:ascii="Sylfaen" w:hAnsi="Sylfaen"/>
                <w:sz w:val="20"/>
                <w:szCs w:val="20"/>
              </w:rPr>
              <w:t>02 03 05</w:t>
            </w:r>
          </w:p>
        </w:tc>
        <w:tc>
          <w:tcPr>
            <w:tcW w:w="8306" w:type="dxa"/>
            <w:vAlign w:val="center"/>
          </w:tcPr>
          <w:p w:rsidR="00C53255" w:rsidRPr="001A3404" w:rsidRDefault="00C53255" w:rsidP="00747EC2">
            <w:pPr>
              <w:rPr>
                <w:rFonts w:ascii="Sylfaen" w:hAnsi="Sylfaen"/>
                <w:sz w:val="20"/>
                <w:szCs w:val="20"/>
              </w:rPr>
            </w:pPr>
            <w:r w:rsidRPr="001A3404">
              <w:rPr>
                <w:rFonts w:ascii="Sylfaen" w:hAnsi="Sylfaen"/>
                <w:sz w:val="20"/>
                <w:szCs w:val="20"/>
              </w:rPr>
              <w:t>ჩამდინარე წყლების დამუშავების შემდეგ მიღებული ლექი</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02 05 - რძის პროდუქტების წარმოების ნარჩენები</w:t>
            </w:r>
          </w:p>
        </w:tc>
      </w:tr>
      <w:tr w:rsidR="00DC58C3" w:rsidRPr="001A3404" w:rsidTr="00747EC2">
        <w:trPr>
          <w:jc w:val="center"/>
        </w:trPr>
        <w:tc>
          <w:tcPr>
            <w:tcW w:w="1345"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02 05 01</w:t>
            </w:r>
          </w:p>
        </w:tc>
        <w:tc>
          <w:tcPr>
            <w:tcW w:w="8306"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დამუშავებისა და მოხმარებისათვის გამოუსადეგარი მასალები</w:t>
            </w:r>
          </w:p>
        </w:tc>
      </w:tr>
      <w:tr w:rsidR="00C53255" w:rsidRPr="001A3404" w:rsidTr="00747EC2">
        <w:trPr>
          <w:jc w:val="center"/>
        </w:trPr>
        <w:tc>
          <w:tcPr>
            <w:tcW w:w="1345" w:type="dxa"/>
            <w:vAlign w:val="center"/>
          </w:tcPr>
          <w:p w:rsidR="00C53255" w:rsidRPr="001A3404" w:rsidRDefault="00C53255" w:rsidP="00747EC2">
            <w:pPr>
              <w:rPr>
                <w:rFonts w:ascii="Sylfaen" w:hAnsi="Sylfaen"/>
                <w:sz w:val="20"/>
                <w:szCs w:val="20"/>
              </w:rPr>
            </w:pPr>
            <w:r w:rsidRPr="001A3404">
              <w:rPr>
                <w:rFonts w:ascii="Sylfaen" w:hAnsi="Sylfaen"/>
                <w:sz w:val="20"/>
                <w:szCs w:val="20"/>
              </w:rPr>
              <w:t>02 05 02</w:t>
            </w:r>
          </w:p>
        </w:tc>
        <w:tc>
          <w:tcPr>
            <w:tcW w:w="8306" w:type="dxa"/>
            <w:vAlign w:val="center"/>
          </w:tcPr>
          <w:p w:rsidR="00C53255" w:rsidRPr="001A3404" w:rsidRDefault="00C53255" w:rsidP="00747EC2">
            <w:pPr>
              <w:rPr>
                <w:rFonts w:ascii="Sylfaen" w:hAnsi="Sylfaen"/>
                <w:sz w:val="20"/>
                <w:szCs w:val="20"/>
              </w:rPr>
            </w:pPr>
            <w:r w:rsidRPr="001A3404">
              <w:rPr>
                <w:rFonts w:ascii="Sylfaen" w:hAnsi="Sylfaen"/>
                <w:sz w:val="20"/>
                <w:szCs w:val="20"/>
              </w:rPr>
              <w:t>ჩამდინარე წყლების დამუშავების შემდეგ მიღებული ლექი</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02 06 - საცხობი და საკონდიტრო წარმოების ნარჩენები</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02 06 01</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დამუშავებისა და მოხმარებისთვის გამოუსადეგარი მასალები</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02 06 02</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კონსერვირებისათვის საჭირო საშუალებების ნარჩენები</w:t>
            </w:r>
          </w:p>
        </w:tc>
      </w:tr>
      <w:tr w:rsidR="00EC4FA6" w:rsidRPr="001A3404" w:rsidTr="00747EC2">
        <w:trPr>
          <w:jc w:val="center"/>
        </w:trPr>
        <w:tc>
          <w:tcPr>
            <w:tcW w:w="1345" w:type="dxa"/>
            <w:vAlign w:val="center"/>
          </w:tcPr>
          <w:p w:rsidR="00EC4FA6" w:rsidRPr="001A3404" w:rsidRDefault="00EC4FA6" w:rsidP="00747EC2">
            <w:pPr>
              <w:rPr>
                <w:rFonts w:ascii="Sylfaen" w:hAnsi="Sylfaen"/>
                <w:sz w:val="20"/>
                <w:szCs w:val="20"/>
              </w:rPr>
            </w:pPr>
            <w:r w:rsidRPr="001A3404">
              <w:rPr>
                <w:rFonts w:ascii="Sylfaen" w:hAnsi="Sylfaen"/>
                <w:sz w:val="20"/>
                <w:szCs w:val="20"/>
              </w:rPr>
              <w:t>02 06 03</w:t>
            </w:r>
          </w:p>
        </w:tc>
        <w:tc>
          <w:tcPr>
            <w:tcW w:w="8306" w:type="dxa"/>
            <w:vAlign w:val="center"/>
          </w:tcPr>
          <w:p w:rsidR="00EC4FA6" w:rsidRPr="001A3404" w:rsidRDefault="00EC4FA6" w:rsidP="00747EC2">
            <w:pPr>
              <w:rPr>
                <w:rFonts w:ascii="Sylfaen" w:hAnsi="Sylfaen"/>
                <w:sz w:val="20"/>
                <w:szCs w:val="20"/>
              </w:rPr>
            </w:pPr>
            <w:r w:rsidRPr="001A3404">
              <w:rPr>
                <w:rFonts w:ascii="Sylfaen" w:hAnsi="Sylfaen"/>
                <w:sz w:val="20"/>
                <w:szCs w:val="20"/>
              </w:rPr>
              <w:t>ჩამდინარე წყლების დამუშავების შემდეგ მიღებული ლექი</w:t>
            </w:r>
          </w:p>
        </w:tc>
      </w:tr>
      <w:tr w:rsidR="00DC58C3" w:rsidRPr="001A3404" w:rsidTr="00747EC2">
        <w:trPr>
          <w:trHeight w:val="1232"/>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b/>
                <w:color w:val="000000" w:themeColor="text1"/>
                <w:sz w:val="20"/>
                <w:szCs w:val="20"/>
              </w:rPr>
              <w:t>ნარჩენები, რომლებიც წარმოიქმნება ზედაპირის დამფერავი საშუალებების (საღებავები, ლაქები და მოჭიქვისას და ემალირებისას გამოყენებული საშუალებები), წებოვანი ნივთიერებების/შემკრავი მასალების, ლუქის დასადები მასალების და საბეჭდი მელნის წარმოების, მიღების, მიწოდებისა და გამოყენებისას (MFSU) - ჯგუფის კოდი - 08</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08 03 საბეჭდი მელნის წარმოების, მიღების, მიწოდებისა და გამოყენების პროცესში წარმოქმნილი ნარჩენები</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08 03 17*</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 xml:space="preserve">პრინტერის </w:t>
            </w:r>
            <w:proofErr w:type="spellStart"/>
            <w:r w:rsidRPr="001A3404">
              <w:rPr>
                <w:rFonts w:ascii="Sylfaen" w:hAnsi="Sylfaen"/>
                <w:color w:val="000000" w:themeColor="text1"/>
                <w:sz w:val="20"/>
                <w:szCs w:val="20"/>
              </w:rPr>
              <w:t>ტონერი</w:t>
            </w:r>
            <w:proofErr w:type="spellEnd"/>
            <w:r w:rsidRPr="001A3404">
              <w:rPr>
                <w:rFonts w:ascii="Sylfaen" w:hAnsi="Sylfaen"/>
                <w:color w:val="000000" w:themeColor="text1"/>
                <w:sz w:val="20"/>
                <w:szCs w:val="20"/>
              </w:rPr>
              <w:t>/</w:t>
            </w:r>
            <w:proofErr w:type="spellStart"/>
            <w:r w:rsidRPr="001A3404">
              <w:rPr>
                <w:rFonts w:ascii="Sylfaen" w:hAnsi="Sylfaen"/>
                <w:color w:val="000000" w:themeColor="text1"/>
                <w:sz w:val="20"/>
                <w:szCs w:val="20"/>
              </w:rPr>
              <w:t>მელანის</w:t>
            </w:r>
            <w:proofErr w:type="spellEnd"/>
            <w:r w:rsidRPr="001A3404">
              <w:rPr>
                <w:rFonts w:ascii="Sylfaen" w:hAnsi="Sylfaen"/>
                <w:color w:val="000000" w:themeColor="text1"/>
                <w:sz w:val="20"/>
                <w:szCs w:val="20"/>
              </w:rPr>
              <w:t xml:space="preserve"> ნარჩენები, რომლებიც შეიცავს სახიფათო ნივთიერებებს (ერთჯერადი)</w:t>
            </w:r>
          </w:p>
        </w:tc>
      </w:tr>
      <w:tr w:rsidR="00DC58C3" w:rsidRPr="001A3404" w:rsidTr="00747EC2">
        <w:trPr>
          <w:jc w:val="center"/>
        </w:trPr>
        <w:tc>
          <w:tcPr>
            <w:tcW w:w="9651" w:type="dxa"/>
            <w:gridSpan w:val="2"/>
            <w:shd w:val="clear" w:color="auto" w:fill="BFBFBF" w:themeFill="background1" w:themeFillShade="BF"/>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b/>
                <w:color w:val="000000" w:themeColor="text1"/>
                <w:sz w:val="20"/>
                <w:szCs w:val="20"/>
              </w:rPr>
              <w:t>შესაფუთი მასალის, აბსორბენტების, საწმენდი ნაჭრების, ფილტრებისა და დამცავი ტანისამოსის ნარჩენები, რომლებიც გათვალისწინებული არ არის სხვა პუნქტებში - ჯგუფის კოდი - 15</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b/>
                <w:color w:val="000000" w:themeColor="text1"/>
                <w:sz w:val="20"/>
                <w:szCs w:val="20"/>
              </w:rPr>
            </w:pPr>
            <w:r w:rsidRPr="00A31B06">
              <w:rPr>
                <w:rFonts w:ascii="Sylfaen" w:hAnsi="Sylfaen"/>
                <w:color w:val="000000" w:themeColor="text1"/>
                <w:sz w:val="20"/>
                <w:szCs w:val="20"/>
              </w:rPr>
              <w:t>15 01 შესაფუთი მასალა (ცალკეულად შეგროვებული შესაფუთი მასალის ნარჩენების ჩათვლით)</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15 01 10*</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b/>
                <w:color w:val="000000" w:themeColor="text1"/>
                <w:sz w:val="20"/>
                <w:szCs w:val="20"/>
              </w:rPr>
            </w:pPr>
            <w:r w:rsidRPr="00A31B06">
              <w:rPr>
                <w:rFonts w:ascii="Sylfaen" w:hAnsi="Sylfaen"/>
                <w:color w:val="000000" w:themeColor="text1"/>
                <w:sz w:val="20"/>
                <w:szCs w:val="20"/>
              </w:rPr>
              <w:t>15 02 აბსორბენტები, ფილტრის მასალა, საწმენდი ნაჭრები და დამცავი ტანისამოსი</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15 02 02*</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w:t>
            </w:r>
            <w:r w:rsidR="009438A2">
              <w:rPr>
                <w:rFonts w:ascii="Sylfaen" w:hAnsi="Sylfaen"/>
                <w:color w:val="000000" w:themeColor="text1"/>
                <w:sz w:val="20"/>
                <w:szCs w:val="20"/>
              </w:rPr>
              <w:t>ე</w:t>
            </w:r>
            <w:r w:rsidRPr="001A3404">
              <w:rPr>
                <w:rFonts w:ascii="Sylfaen" w:hAnsi="Sylfaen"/>
                <w:color w:val="000000" w:themeColor="text1"/>
                <w:sz w:val="20"/>
                <w:szCs w:val="20"/>
              </w:rPr>
              <w:t>რებებით</w:t>
            </w:r>
          </w:p>
        </w:tc>
      </w:tr>
      <w:tr w:rsidR="00DC58C3" w:rsidRPr="001A3404" w:rsidTr="00747EC2">
        <w:trPr>
          <w:jc w:val="center"/>
        </w:trPr>
        <w:tc>
          <w:tcPr>
            <w:tcW w:w="9651" w:type="dxa"/>
            <w:gridSpan w:val="2"/>
            <w:shd w:val="clear" w:color="auto" w:fill="BFBFBF" w:themeFill="background1" w:themeFillShade="BF"/>
            <w:vAlign w:val="center"/>
          </w:tcPr>
          <w:p w:rsidR="00CF466C" w:rsidRPr="001A3404" w:rsidRDefault="00CF466C" w:rsidP="00747EC2">
            <w:pPr>
              <w:tabs>
                <w:tab w:val="left" w:pos="2980"/>
              </w:tabs>
              <w:jc w:val="both"/>
              <w:rPr>
                <w:rFonts w:ascii="Sylfaen" w:hAnsi="Sylfaen"/>
                <w:b/>
                <w:color w:val="000000" w:themeColor="text1"/>
                <w:sz w:val="20"/>
                <w:szCs w:val="20"/>
              </w:rPr>
            </w:pPr>
            <w:r w:rsidRPr="001A3404">
              <w:rPr>
                <w:rFonts w:ascii="Sylfaen" w:hAnsi="Sylfaen"/>
                <w:b/>
                <w:color w:val="000000" w:themeColor="text1"/>
                <w:sz w:val="20"/>
                <w:szCs w:val="20"/>
              </w:rPr>
              <w:t>ნარჩენები, ნარჩენების გადამამუშავებელი საწარმოების, ჩამდინარე წყლების გადამამუშავებელი საწარმოებისა და წყლის ინდუსტრიიდან - ჯგუფის კოდი - 19</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BF7792" w:rsidP="00747EC2">
            <w:pPr>
              <w:tabs>
                <w:tab w:val="left" w:pos="1658"/>
              </w:tabs>
              <w:rPr>
                <w:rFonts w:ascii="Sylfaen" w:hAnsi="Sylfaen"/>
                <w:color w:val="000000" w:themeColor="text1"/>
                <w:sz w:val="20"/>
                <w:szCs w:val="20"/>
              </w:rPr>
            </w:pPr>
            <w:r w:rsidRPr="001A3404">
              <w:rPr>
                <w:rFonts w:ascii="Sylfaen" w:hAnsi="Sylfaen"/>
                <w:color w:val="000000" w:themeColor="text1"/>
                <w:sz w:val="20"/>
                <w:szCs w:val="20"/>
              </w:rPr>
              <w:t>19 01 ნარჩენების ინსინერაციის/დაწვის და პიროლიზის ნარჩენები</w:t>
            </w:r>
          </w:p>
        </w:tc>
      </w:tr>
      <w:tr w:rsidR="00DC58C3" w:rsidRPr="001A3404" w:rsidTr="00747EC2">
        <w:trPr>
          <w:jc w:val="center"/>
        </w:trPr>
        <w:tc>
          <w:tcPr>
            <w:tcW w:w="1345" w:type="dxa"/>
            <w:vAlign w:val="center"/>
          </w:tcPr>
          <w:p w:rsidR="00CF466C" w:rsidRPr="001A3404" w:rsidRDefault="00BF7792" w:rsidP="00747EC2">
            <w:pPr>
              <w:rPr>
                <w:rFonts w:ascii="Sylfaen" w:hAnsi="Sylfaen"/>
                <w:color w:val="000000" w:themeColor="text1"/>
                <w:sz w:val="20"/>
                <w:szCs w:val="20"/>
              </w:rPr>
            </w:pPr>
            <w:r w:rsidRPr="001A3404">
              <w:rPr>
                <w:rFonts w:ascii="Sylfaen" w:hAnsi="Sylfaen"/>
                <w:color w:val="000000" w:themeColor="text1"/>
                <w:sz w:val="20"/>
                <w:szCs w:val="20"/>
              </w:rPr>
              <w:t>19 01 06*</w:t>
            </w:r>
          </w:p>
        </w:tc>
        <w:tc>
          <w:tcPr>
            <w:tcW w:w="8306" w:type="dxa"/>
            <w:vAlign w:val="center"/>
          </w:tcPr>
          <w:p w:rsidR="00CF466C" w:rsidRPr="001A3404" w:rsidRDefault="00BF7792" w:rsidP="00747EC2">
            <w:pPr>
              <w:jc w:val="both"/>
              <w:rPr>
                <w:rFonts w:ascii="Sylfaen" w:hAnsi="Sylfaen"/>
                <w:color w:val="000000" w:themeColor="text1"/>
                <w:sz w:val="20"/>
                <w:szCs w:val="20"/>
              </w:rPr>
            </w:pPr>
            <w:r w:rsidRPr="001A3404">
              <w:rPr>
                <w:rFonts w:ascii="Sylfaen" w:hAnsi="Sylfaen"/>
                <w:color w:val="000000" w:themeColor="text1"/>
                <w:sz w:val="20"/>
                <w:szCs w:val="20"/>
              </w:rPr>
              <w:t>წყალშემცველი თხევადი ნარჩენები აირების გადამუშავებიდან და სხვა წყალშემცველი თხევადი ნარჩენები (</w:t>
            </w:r>
            <w:r w:rsidR="00B456B0" w:rsidRPr="001A3404">
              <w:rPr>
                <w:rFonts w:ascii="Sylfaen" w:hAnsi="Sylfaen"/>
                <w:color w:val="000000" w:themeColor="text1"/>
                <w:sz w:val="20"/>
                <w:szCs w:val="20"/>
              </w:rPr>
              <w:t xml:space="preserve">ინსინერაციის ოთახის დასუფთავების შედეგად წარმოქმნილი </w:t>
            </w:r>
            <w:r w:rsidR="002C4120" w:rsidRPr="001A3404">
              <w:rPr>
                <w:rFonts w:ascii="Sylfaen" w:hAnsi="Sylfaen"/>
                <w:color w:val="000000" w:themeColor="text1"/>
                <w:sz w:val="20"/>
                <w:szCs w:val="20"/>
              </w:rPr>
              <w:t>ნარეცხი</w:t>
            </w:r>
            <w:r w:rsidR="00B456B0" w:rsidRPr="001A3404">
              <w:rPr>
                <w:rFonts w:ascii="Sylfaen" w:hAnsi="Sylfaen"/>
                <w:color w:val="000000" w:themeColor="text1"/>
                <w:sz w:val="20"/>
                <w:szCs w:val="20"/>
              </w:rPr>
              <w:t xml:space="preserve"> წყ</w:t>
            </w:r>
            <w:r w:rsidR="00373A46">
              <w:rPr>
                <w:rFonts w:ascii="Sylfaen" w:hAnsi="Sylfaen"/>
                <w:color w:val="000000" w:themeColor="text1"/>
                <w:sz w:val="20"/>
                <w:szCs w:val="20"/>
              </w:rPr>
              <w:t>ა</w:t>
            </w:r>
            <w:r w:rsidR="00B456B0" w:rsidRPr="001A3404">
              <w:rPr>
                <w:rFonts w:ascii="Sylfaen" w:hAnsi="Sylfaen"/>
                <w:color w:val="000000" w:themeColor="text1"/>
                <w:sz w:val="20"/>
                <w:szCs w:val="20"/>
              </w:rPr>
              <w:t>ლი</w:t>
            </w:r>
            <w:r w:rsidRPr="001A3404">
              <w:rPr>
                <w:rFonts w:ascii="Sylfaen" w:hAnsi="Sylfaen"/>
                <w:color w:val="000000" w:themeColor="text1"/>
                <w:sz w:val="20"/>
                <w:szCs w:val="20"/>
              </w:rPr>
              <w:t>)</w:t>
            </w:r>
          </w:p>
        </w:tc>
      </w:tr>
      <w:tr w:rsidR="00DC58C3" w:rsidRPr="001A3404" w:rsidTr="00747EC2">
        <w:trPr>
          <w:jc w:val="center"/>
        </w:trPr>
        <w:tc>
          <w:tcPr>
            <w:tcW w:w="9651" w:type="dxa"/>
            <w:gridSpan w:val="2"/>
            <w:shd w:val="clear" w:color="auto" w:fill="BFBFBF" w:themeFill="background1" w:themeFillShade="BF"/>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b/>
                <w:color w:val="000000" w:themeColor="text1"/>
                <w:sz w:val="20"/>
                <w:szCs w:val="20"/>
              </w:rPr>
              <w:t xml:space="preserve">მუნიციპალური ნარჩენები და მსგავსი კომერციული, საწარმოო და დაწესებულებების ნარჩენები, რაც ასევე მოიცავს მცირედი ოდენობებით შეგროვებული ნარჩენების ერთობლიობას - ჯგუფის კოდი - </w:t>
            </w:r>
            <w:r w:rsidR="00066482">
              <w:rPr>
                <w:rFonts w:ascii="Sylfaen" w:hAnsi="Sylfaen"/>
                <w:b/>
                <w:color w:val="000000" w:themeColor="text1"/>
                <w:sz w:val="20"/>
                <w:szCs w:val="20"/>
              </w:rPr>
              <w:t>20</w:t>
            </w:r>
          </w:p>
        </w:tc>
      </w:tr>
      <w:tr w:rsidR="00DC58C3" w:rsidRPr="001A3404" w:rsidTr="00747EC2">
        <w:trPr>
          <w:jc w:val="center"/>
        </w:trPr>
        <w:tc>
          <w:tcPr>
            <w:tcW w:w="9651" w:type="dxa"/>
            <w:gridSpan w:val="2"/>
            <w:shd w:val="clear" w:color="auto" w:fill="D9D9D9" w:themeFill="background1" w:themeFillShade="D9"/>
            <w:vAlign w:val="center"/>
          </w:tcPr>
          <w:p w:rsidR="00CF466C" w:rsidRPr="001A3404" w:rsidRDefault="00CF466C" w:rsidP="00747EC2">
            <w:pPr>
              <w:jc w:val="both"/>
              <w:rPr>
                <w:rFonts w:ascii="Sylfaen" w:hAnsi="Sylfaen"/>
                <w:b/>
                <w:color w:val="000000" w:themeColor="text1"/>
                <w:sz w:val="20"/>
                <w:szCs w:val="20"/>
              </w:rPr>
            </w:pPr>
            <w:r w:rsidRPr="00A31B06">
              <w:rPr>
                <w:rFonts w:ascii="Sylfaen" w:hAnsi="Sylfaen"/>
                <w:color w:val="000000" w:themeColor="text1"/>
                <w:sz w:val="20"/>
                <w:szCs w:val="20"/>
              </w:rPr>
              <w:lastRenderedPageBreak/>
              <w:t>20 01 განცალკევებულად შეგროვებული ნაწილები (გარდა 15 01)</w:t>
            </w:r>
          </w:p>
        </w:tc>
      </w:tr>
      <w:tr w:rsidR="00145B78" w:rsidRPr="001A3404" w:rsidTr="00747EC2">
        <w:trPr>
          <w:jc w:val="center"/>
        </w:trPr>
        <w:tc>
          <w:tcPr>
            <w:tcW w:w="1345" w:type="dxa"/>
            <w:vAlign w:val="center"/>
          </w:tcPr>
          <w:p w:rsidR="00145B78" w:rsidRPr="001A3404" w:rsidRDefault="00145B78" w:rsidP="00747EC2">
            <w:pPr>
              <w:rPr>
                <w:rFonts w:ascii="Sylfaen" w:hAnsi="Sylfaen"/>
                <w:color w:val="000000" w:themeColor="text1"/>
                <w:sz w:val="20"/>
                <w:szCs w:val="20"/>
              </w:rPr>
            </w:pPr>
            <w:r w:rsidRPr="001A3404">
              <w:rPr>
                <w:rFonts w:ascii="Sylfaen" w:hAnsi="Sylfaen"/>
                <w:color w:val="000000" w:themeColor="text1"/>
                <w:sz w:val="20"/>
                <w:szCs w:val="20"/>
              </w:rPr>
              <w:t>20 01 27*</w:t>
            </w:r>
          </w:p>
        </w:tc>
        <w:tc>
          <w:tcPr>
            <w:tcW w:w="8306" w:type="dxa"/>
            <w:vAlign w:val="center"/>
          </w:tcPr>
          <w:p w:rsidR="00145B78" w:rsidRPr="001A3404" w:rsidRDefault="00145B78" w:rsidP="00747EC2">
            <w:pPr>
              <w:jc w:val="both"/>
              <w:rPr>
                <w:rFonts w:ascii="Sylfaen" w:hAnsi="Sylfaen"/>
                <w:color w:val="000000" w:themeColor="text1"/>
                <w:sz w:val="20"/>
                <w:szCs w:val="20"/>
              </w:rPr>
            </w:pPr>
            <w:r w:rsidRPr="001A3404">
              <w:rPr>
                <w:rFonts w:ascii="Sylfaen" w:hAnsi="Sylfaen"/>
                <w:color w:val="000000" w:themeColor="text1"/>
                <w:sz w:val="20"/>
                <w:szCs w:val="20"/>
              </w:rPr>
              <w:t>საღებავები, მელნები, წებოვანი და რეზინის, რომლებიც შეიცავს სახიფათო ნივთიერებებს</w:t>
            </w:r>
          </w:p>
        </w:tc>
      </w:tr>
      <w:tr w:rsidR="00145B78" w:rsidRPr="001A3404" w:rsidTr="00747EC2">
        <w:trPr>
          <w:jc w:val="center"/>
        </w:trPr>
        <w:tc>
          <w:tcPr>
            <w:tcW w:w="1345" w:type="dxa"/>
            <w:vAlign w:val="center"/>
          </w:tcPr>
          <w:p w:rsidR="00145B78" w:rsidRPr="001A3404" w:rsidRDefault="00145B78" w:rsidP="00747EC2">
            <w:pPr>
              <w:rPr>
                <w:rFonts w:ascii="Sylfaen" w:hAnsi="Sylfaen"/>
                <w:color w:val="000000" w:themeColor="text1"/>
                <w:sz w:val="20"/>
                <w:szCs w:val="20"/>
              </w:rPr>
            </w:pPr>
            <w:r w:rsidRPr="001A3404">
              <w:rPr>
                <w:rFonts w:ascii="Sylfaen" w:hAnsi="Sylfaen"/>
                <w:color w:val="000000" w:themeColor="text1"/>
                <w:sz w:val="20"/>
                <w:szCs w:val="20"/>
              </w:rPr>
              <w:t>20 01 29*</w:t>
            </w:r>
          </w:p>
        </w:tc>
        <w:tc>
          <w:tcPr>
            <w:tcW w:w="8306" w:type="dxa"/>
            <w:vAlign w:val="center"/>
          </w:tcPr>
          <w:p w:rsidR="00145B78" w:rsidRPr="001A3404" w:rsidRDefault="00145B78" w:rsidP="00747EC2">
            <w:pPr>
              <w:jc w:val="both"/>
              <w:rPr>
                <w:rFonts w:ascii="Sylfaen" w:hAnsi="Sylfaen"/>
                <w:color w:val="000000" w:themeColor="text1"/>
                <w:sz w:val="20"/>
                <w:szCs w:val="20"/>
              </w:rPr>
            </w:pPr>
            <w:r w:rsidRPr="001A3404">
              <w:rPr>
                <w:rFonts w:ascii="Sylfaen" w:hAnsi="Sylfaen"/>
                <w:color w:val="000000" w:themeColor="text1"/>
                <w:sz w:val="20"/>
                <w:szCs w:val="20"/>
              </w:rPr>
              <w:t>სარეცხი/საწმენდი საშუალებები, რომლებიც შეიცავენ სახიფათო ნივთიერებებს</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20 01 30</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სარეცხი/საწმენდი საშუალებები, გარდა 20 01 29 პუნქტით გათვალისწინებული</w:t>
            </w:r>
          </w:p>
        </w:tc>
      </w:tr>
      <w:tr w:rsidR="00DC58C3" w:rsidRPr="001A3404" w:rsidTr="00747EC2">
        <w:trPr>
          <w:jc w:val="center"/>
        </w:trPr>
        <w:tc>
          <w:tcPr>
            <w:tcW w:w="1345" w:type="dxa"/>
            <w:vAlign w:val="center"/>
          </w:tcPr>
          <w:p w:rsidR="00CF466C" w:rsidRPr="001A3404" w:rsidRDefault="00CF466C" w:rsidP="00747EC2">
            <w:pPr>
              <w:rPr>
                <w:rFonts w:ascii="Sylfaen" w:hAnsi="Sylfaen"/>
                <w:color w:val="000000" w:themeColor="text1"/>
                <w:sz w:val="20"/>
                <w:szCs w:val="20"/>
              </w:rPr>
            </w:pPr>
            <w:r w:rsidRPr="001A3404">
              <w:rPr>
                <w:rFonts w:ascii="Sylfaen" w:hAnsi="Sylfaen"/>
                <w:color w:val="000000" w:themeColor="text1"/>
                <w:sz w:val="20"/>
                <w:szCs w:val="20"/>
              </w:rPr>
              <w:t>20 01 99</w:t>
            </w:r>
          </w:p>
        </w:tc>
        <w:tc>
          <w:tcPr>
            <w:tcW w:w="8306" w:type="dxa"/>
            <w:vAlign w:val="center"/>
          </w:tcPr>
          <w:p w:rsidR="00CF466C" w:rsidRPr="001A3404" w:rsidRDefault="00CF466C" w:rsidP="00747EC2">
            <w:pPr>
              <w:jc w:val="both"/>
              <w:rPr>
                <w:rFonts w:ascii="Sylfaen" w:hAnsi="Sylfaen"/>
                <w:color w:val="000000" w:themeColor="text1"/>
                <w:sz w:val="20"/>
                <w:szCs w:val="20"/>
              </w:rPr>
            </w:pPr>
            <w:r w:rsidRPr="001A3404">
              <w:rPr>
                <w:rFonts w:ascii="Sylfaen" w:hAnsi="Sylfaen"/>
                <w:color w:val="000000" w:themeColor="text1"/>
                <w:sz w:val="20"/>
                <w:szCs w:val="20"/>
              </w:rPr>
              <w:t>ნარჩენები, რომლებიც არ არის განსაზღვრული აღნიშნულ კატეგორიაში</w:t>
            </w:r>
            <w:r w:rsidR="00E132F4" w:rsidRPr="001A3404">
              <w:rPr>
                <w:rFonts w:ascii="Sylfaen" w:hAnsi="Sylfaen"/>
                <w:color w:val="000000" w:themeColor="text1"/>
                <w:sz w:val="20"/>
                <w:szCs w:val="20"/>
              </w:rPr>
              <w:t xml:space="preserve"> </w:t>
            </w:r>
            <w:r w:rsidR="003B6F2A" w:rsidRPr="001A3404">
              <w:rPr>
                <w:rFonts w:ascii="Sylfaen" w:hAnsi="Sylfaen"/>
                <w:color w:val="000000" w:themeColor="text1"/>
                <w:sz w:val="20"/>
                <w:szCs w:val="20"/>
              </w:rPr>
              <w:t>(ვადაგასული და წუნდებული საკვები პროდუქტი; საკვები პროდუქტის ნარჩენები; ალკოჰოლური და არა ალკოჰოლური სასმელები და სხვ. არასახიფათო ნივთიერებების შემცველი ნარჩენები)</w:t>
            </w:r>
          </w:p>
        </w:tc>
      </w:tr>
    </w:tbl>
    <w:p w:rsidR="008976EF" w:rsidRPr="00A31B06" w:rsidRDefault="008976EF" w:rsidP="008976EF">
      <w:pPr>
        <w:rPr>
          <w:noProof/>
          <w:color w:val="auto"/>
          <w:lang w:val="ka-GE"/>
        </w:rPr>
      </w:pPr>
      <w:r w:rsidRPr="00A31B06">
        <w:rPr>
          <w:noProof/>
          <w:color w:val="auto"/>
          <w:lang w:val="ka-GE"/>
        </w:rPr>
        <w:t xml:space="preserve">ინსინერატორში ნარჩენების გაუვნებლებას, ნარჩენების მართვის კოდექსის დანართების შესაბამისად, შეესაბამება განთავსების ოპერაციის კოდი D10. </w:t>
      </w:r>
    </w:p>
    <w:p w:rsidR="008976EF" w:rsidRPr="00B71445" w:rsidRDefault="008976EF" w:rsidP="008976EF">
      <w:pPr>
        <w:rPr>
          <w:noProof/>
          <w:color w:val="auto"/>
          <w:lang w:val="ka-GE"/>
        </w:rPr>
      </w:pPr>
      <w:r w:rsidRPr="00B71445">
        <w:rPr>
          <w:rFonts w:cs="Sylfaen"/>
          <w:noProof/>
          <w:color w:val="222222"/>
          <w:lang w:val="ka-GE"/>
        </w:rPr>
        <w:t xml:space="preserve">როგორც პროექტის აღწერით ნაწილშია მოცემული, </w:t>
      </w:r>
      <w:r w:rsidRPr="00B71445">
        <w:rPr>
          <w:noProof/>
          <w:color w:val="auto"/>
          <w:lang w:val="ka-GE"/>
        </w:rPr>
        <w:t>საწარმოში გათვალისწინებულია კომპანია „იჟტელის“ IZHTEL-1000 მოდელის ინსინერატორის განთავსება, რომლის მაქსიმალური წარმადობა შეადგენს 250 კგ/სთ-ს.</w:t>
      </w:r>
    </w:p>
    <w:p w:rsidR="008976EF" w:rsidRPr="00B71445" w:rsidRDefault="008976EF" w:rsidP="008976EF">
      <w:pPr>
        <w:rPr>
          <w:noProof/>
          <w:color w:val="auto"/>
          <w:lang w:val="ka-GE"/>
        </w:rPr>
      </w:pPr>
      <w:r w:rsidRPr="00B71445">
        <w:rPr>
          <w:noProof/>
          <w:color w:val="auto"/>
          <w:lang w:val="ka-GE"/>
        </w:rPr>
        <w:t>ინსინერაციის საწარმოში დასამუშავებელი ნარჩენების რაოდენობა, დამოკიდებულია კომპანია „ნიკორას“ ქსელში წარმოქმნილი ნარჩენების რაოდენობაზე, რომელიც, გასული წლების მონაცემებით შეადგენს დაახლოებით 550-600 ტ/წელ, თუმცა, მომავალში შესაძლებელია</w:t>
      </w:r>
      <w:r w:rsidR="00A31B06">
        <w:rPr>
          <w:noProof/>
          <w:color w:val="auto"/>
        </w:rPr>
        <w:t>,</w:t>
      </w:r>
      <w:r w:rsidRPr="00B71445">
        <w:rPr>
          <w:noProof/>
          <w:color w:val="auto"/>
          <w:lang w:val="ka-GE"/>
        </w:rPr>
        <w:t xml:space="preserve"> როგორც ქსელის გაფართოება (ახალი შვილობილი კომპანიების დაფუძნება, სადაც ადგილი ექნება ანალოგიური ნარჩენების წარმოქმნას), ისე არსებული კომპანიების მაღაზიების რაოდენობის მატება, ამიტომ ინსინერაციის საწარმოში, დამუშავებას დაქვემდებარებული ნარჩენების რაოდენობა გაანგარიშებული იქნა ინსინერატორის მაქსიმალური წარმადობის მიხედვით.</w:t>
      </w:r>
    </w:p>
    <w:p w:rsidR="008976EF" w:rsidRPr="00B71445" w:rsidRDefault="008976EF" w:rsidP="008976EF">
      <w:pPr>
        <w:rPr>
          <w:noProof/>
          <w:color w:val="auto"/>
          <w:lang w:val="ka-GE"/>
        </w:rPr>
      </w:pPr>
      <w:r w:rsidRPr="00B71445">
        <w:rPr>
          <w:noProof/>
          <w:color w:val="auto"/>
          <w:lang w:val="ka-GE"/>
        </w:rPr>
        <w:t>იქიდან გამომდინარე, რომ საწარმოში დაგეგმილი ინსინერატორის წარმადობა შეადგენს 250 კგ/სთ-ს, ინსინერაციის უბნის უწყვეტ რეჟიმში მუშაობის პირობებში, ინსინერატორის ჩატვირთვის და გაგრილებისთვის საჭირო დროის გათვალისწინებით, დღე-ღამეში შესაძლებელი იქნება: 250 კგ/სთ x 16 სთ/დღ.ღ = 4000 კგ/დღ.ღ. ნარჩენის ინსინერაცია, წლის განმავლობაში დასამუშავებელი ნარჩენების მაქსიმალური რაოდენობა იქნება:</w:t>
      </w:r>
    </w:p>
    <w:p w:rsidR="008976EF" w:rsidRPr="00B71445" w:rsidRDefault="008976EF" w:rsidP="008976EF">
      <w:pPr>
        <w:jc w:val="center"/>
        <w:rPr>
          <w:noProof/>
          <w:color w:val="auto"/>
          <w:lang w:val="ka-GE"/>
        </w:rPr>
      </w:pPr>
      <w:r w:rsidRPr="00B71445">
        <w:rPr>
          <w:noProof/>
          <w:color w:val="auto"/>
          <w:lang w:val="ka-GE"/>
        </w:rPr>
        <w:t>4000 კგ/დღ.ღ. x 3</w:t>
      </w:r>
      <w:r w:rsidR="00687F57" w:rsidRPr="00B71445">
        <w:rPr>
          <w:noProof/>
          <w:color w:val="auto"/>
          <w:lang w:val="ka-GE"/>
        </w:rPr>
        <w:t>00</w:t>
      </w:r>
      <w:r w:rsidRPr="00B71445">
        <w:rPr>
          <w:noProof/>
          <w:color w:val="auto"/>
          <w:lang w:val="ka-GE"/>
        </w:rPr>
        <w:t xml:space="preserve"> დღე.ღ/წელ = </w:t>
      </w:r>
      <w:r w:rsidR="00687F57" w:rsidRPr="00B71445">
        <w:rPr>
          <w:noProof/>
          <w:color w:val="auto"/>
          <w:lang w:val="ka-GE"/>
        </w:rPr>
        <w:t>1 20</w:t>
      </w:r>
      <w:r w:rsidRPr="00B71445">
        <w:rPr>
          <w:noProof/>
          <w:color w:val="auto"/>
          <w:lang w:val="ka-GE"/>
        </w:rPr>
        <w:t>0</w:t>
      </w:r>
      <w:r w:rsidR="00687F57" w:rsidRPr="00B71445">
        <w:rPr>
          <w:noProof/>
          <w:color w:val="auto"/>
          <w:lang w:val="ka-GE"/>
        </w:rPr>
        <w:t xml:space="preserve"> </w:t>
      </w:r>
      <w:r w:rsidRPr="00B71445">
        <w:rPr>
          <w:noProof/>
          <w:color w:val="auto"/>
          <w:lang w:val="ka-GE"/>
        </w:rPr>
        <w:t>000 კგ/წელ = 1</w:t>
      </w:r>
      <w:r w:rsidR="00687F57" w:rsidRPr="00B71445">
        <w:rPr>
          <w:noProof/>
          <w:color w:val="auto"/>
          <w:lang w:val="ka-GE"/>
        </w:rPr>
        <w:t xml:space="preserve"> 200</w:t>
      </w:r>
      <w:r w:rsidRPr="00B71445">
        <w:rPr>
          <w:noProof/>
          <w:color w:val="auto"/>
          <w:lang w:val="ka-GE"/>
        </w:rPr>
        <w:t xml:space="preserve"> ტ/წელ </w:t>
      </w:r>
    </w:p>
    <w:p w:rsidR="008976EF" w:rsidRPr="00B71445" w:rsidRDefault="008976EF" w:rsidP="008976EF">
      <w:pPr>
        <w:rPr>
          <w:b/>
          <w:noProof/>
          <w:color w:val="auto"/>
          <w:u w:val="single"/>
          <w:lang w:val="ka-GE"/>
        </w:rPr>
      </w:pPr>
      <w:r w:rsidRPr="00B71445">
        <w:rPr>
          <w:b/>
          <w:noProof/>
          <w:color w:val="auto"/>
          <w:u w:val="single"/>
          <w:lang w:val="ka-GE"/>
        </w:rPr>
        <w:t>აქვე კიდევ ერთხელ უნდა აღინიშნოს, რომ ინსინერაციის საწარმოს წარმადობა გაანგარიშებულია დანადგარის მაქსიმალური შესაძლებლობის გათვალისწინებით და რეალურად, კომპანიაში შესაძლებელია ადგილი ჰქონდეს გაცილებით ნაკლები რაოდენობის ნარჩენის წარმოქმნას.</w:t>
      </w:r>
    </w:p>
    <w:p w:rsidR="009C5649" w:rsidRPr="00B71445" w:rsidRDefault="009C5649" w:rsidP="008976EF">
      <w:pPr>
        <w:rPr>
          <w:b/>
          <w:noProof/>
          <w:color w:val="auto"/>
          <w:u w:val="single"/>
          <w:lang w:val="ka-GE"/>
        </w:rPr>
      </w:pPr>
    </w:p>
    <w:p w:rsidR="00E55FFB" w:rsidRPr="00B71445" w:rsidRDefault="00E55FFB" w:rsidP="009E78D2">
      <w:pPr>
        <w:pStyle w:val="Heading2"/>
      </w:pPr>
      <w:bookmarkStart w:id="16" w:name="_Toc66195977"/>
      <w:bookmarkStart w:id="17" w:name="_Toc66870525"/>
      <w:bookmarkStart w:id="18" w:name="_Toc105752543"/>
      <w:r w:rsidRPr="00B71445">
        <w:t>საწარმოში წარმოქმნილი ნარჩენების სახეობები და მათი მართვა</w:t>
      </w:r>
      <w:bookmarkEnd w:id="16"/>
      <w:bookmarkEnd w:id="17"/>
      <w:bookmarkEnd w:id="18"/>
    </w:p>
    <w:p w:rsidR="00E55FFB" w:rsidRPr="001A3404" w:rsidRDefault="00E55FFB" w:rsidP="00E55FFB">
      <w:pPr>
        <w:rPr>
          <w:noProof/>
          <w:color w:val="auto"/>
          <w:lang w:val="ka-GE"/>
        </w:rPr>
      </w:pPr>
      <w:r w:rsidRPr="001A3404">
        <w:rPr>
          <w:noProof/>
          <w:color w:val="auto"/>
          <w:lang w:val="ka-GE"/>
        </w:rPr>
        <w:t xml:space="preserve">ინსინერატორის ექსპლუატაციის ეტაპზე მოსალოდნელია </w:t>
      </w:r>
      <w:r w:rsidR="00BC1DF4" w:rsidRPr="001A3404">
        <w:rPr>
          <w:noProof/>
          <w:color w:val="auto"/>
          <w:lang w:val="ka-GE"/>
        </w:rPr>
        <w:t>არასახიფათო</w:t>
      </w:r>
      <w:r w:rsidRPr="001A3404">
        <w:rPr>
          <w:noProof/>
          <w:color w:val="auto"/>
          <w:lang w:val="ka-GE"/>
        </w:rPr>
        <w:t xml:space="preserve"> და </w:t>
      </w:r>
      <w:r w:rsidR="00BC1DF4" w:rsidRPr="001A3404">
        <w:rPr>
          <w:noProof/>
          <w:color w:val="auto"/>
          <w:lang w:val="ka-GE"/>
        </w:rPr>
        <w:t>სახიფათო</w:t>
      </w:r>
      <w:r w:rsidRPr="001A3404">
        <w:rPr>
          <w:noProof/>
          <w:color w:val="auto"/>
          <w:lang w:val="ka-GE"/>
        </w:rPr>
        <w:t xml:space="preserve"> ნარჩენების წარმოქმნა, მათ შორის აღსანიშნავია: ინსინერაციის შედეგად წარმოქმნილი ნაცარი, </w:t>
      </w:r>
      <w:r w:rsidR="002C4120" w:rsidRPr="001A3404">
        <w:rPr>
          <w:noProof/>
          <w:color w:val="auto"/>
          <w:lang w:val="ka-GE"/>
        </w:rPr>
        <w:t>სახიფათო ნივთერებებით დაბინძურებული საწმენდი ნაჭრები და დამცავი ტანი</w:t>
      </w:r>
      <w:r w:rsidR="00212C7D" w:rsidRPr="001A3404">
        <w:rPr>
          <w:noProof/>
          <w:color w:val="auto"/>
          <w:lang w:val="ka-GE"/>
        </w:rPr>
        <w:t>სამოსი</w:t>
      </w:r>
      <w:r w:rsidR="002C4120" w:rsidRPr="001A3404">
        <w:rPr>
          <w:noProof/>
          <w:color w:val="auto"/>
          <w:lang w:val="ka-GE"/>
        </w:rPr>
        <w:t xml:space="preserve">, </w:t>
      </w:r>
      <w:r w:rsidRPr="001A3404">
        <w:rPr>
          <w:noProof/>
          <w:color w:val="auto"/>
          <w:lang w:val="ka-GE"/>
        </w:rPr>
        <w:t>ფლურესცენციული მილები</w:t>
      </w:r>
      <w:r w:rsidR="002C4120" w:rsidRPr="001A3404">
        <w:rPr>
          <w:noProof/>
          <w:color w:val="auto"/>
          <w:lang w:val="ka-GE"/>
        </w:rPr>
        <w:t xml:space="preserve">, </w:t>
      </w:r>
      <w:r w:rsidRPr="001A3404">
        <w:rPr>
          <w:noProof/>
          <w:color w:val="auto"/>
          <w:lang w:val="ka-GE"/>
        </w:rPr>
        <w:t xml:space="preserve"> </w:t>
      </w:r>
      <w:r w:rsidR="002C4120" w:rsidRPr="001A3404">
        <w:rPr>
          <w:noProof/>
          <w:color w:val="auto"/>
          <w:lang w:val="ka-GE"/>
        </w:rPr>
        <w:t>ინსინერაციის ოთახის დასუფთავების შედეგად წარმოქმნილი ნარეცხი წყ</w:t>
      </w:r>
      <w:r w:rsidR="00373A46">
        <w:rPr>
          <w:noProof/>
          <w:color w:val="auto"/>
          <w:lang w:val="ka-GE"/>
        </w:rPr>
        <w:t>ა</w:t>
      </w:r>
      <w:r w:rsidR="002C4120" w:rsidRPr="001A3404">
        <w:rPr>
          <w:noProof/>
          <w:color w:val="auto"/>
          <w:lang w:val="ka-GE"/>
        </w:rPr>
        <w:t xml:space="preserve">ლი </w:t>
      </w:r>
      <w:r w:rsidRPr="001A3404">
        <w:rPr>
          <w:noProof/>
          <w:color w:val="auto"/>
          <w:lang w:val="ka-GE"/>
        </w:rPr>
        <w:t>და შერეული მუნიციპალური ნარჩენები.</w:t>
      </w:r>
    </w:p>
    <w:p w:rsidR="00E55FFB" w:rsidRPr="001A3404" w:rsidRDefault="00E55FFB" w:rsidP="00E55FFB">
      <w:pPr>
        <w:rPr>
          <w:rFonts w:eastAsia="Times New Roman" w:cs="Times New Roman"/>
          <w:b/>
          <w:noProof/>
          <w:color w:val="auto"/>
          <w:u w:val="single"/>
          <w:lang w:val="ka-GE"/>
        </w:rPr>
      </w:pPr>
      <w:r w:rsidRPr="001A3404">
        <w:rPr>
          <w:b/>
          <w:noProof/>
          <w:color w:val="auto"/>
          <w:u w:val="single"/>
          <w:lang w:val="ka-GE"/>
        </w:rPr>
        <w:t>შერეული მუნიციპალური ნარჩენები (</w:t>
      </w:r>
      <w:r w:rsidRPr="001A3404">
        <w:rPr>
          <w:rFonts w:eastAsia="Times New Roman" w:cs="Times New Roman"/>
          <w:b/>
          <w:noProof/>
          <w:color w:val="auto"/>
          <w:u w:val="single"/>
          <w:lang w:val="ka-GE"/>
        </w:rPr>
        <w:t>20 03 01).</w:t>
      </w:r>
    </w:p>
    <w:p w:rsidR="00E55FFB" w:rsidRPr="001A3404" w:rsidRDefault="00E55FFB" w:rsidP="00E55FFB">
      <w:pPr>
        <w:rPr>
          <w:rFonts w:eastAsia="Times New Roman" w:cs="Times New Roman"/>
          <w:noProof/>
          <w:color w:val="auto"/>
          <w:lang w:val="ka-GE"/>
        </w:rPr>
      </w:pPr>
      <w:r w:rsidRPr="001A3404">
        <w:rPr>
          <w:rFonts w:eastAsia="Times New Roman" w:cs="Times New Roman"/>
          <w:noProof/>
          <w:color w:val="auto"/>
          <w:lang w:val="ka-GE"/>
        </w:rPr>
        <w:t xml:space="preserve">იმის გათვალისწინებით, რომ ინსინერატორის უბანზე დასაქმებულთა მაქსიმალური რაოდენობა არის 3 ადამიანი, წლის განმავლობაში, მათ მიერ წარმოქმნილი მუნიციპალური ნარჩენების მაქსიმალური რაოდენობა იქნება: </w:t>
      </w:r>
    </w:p>
    <w:p w:rsidR="008F6010" w:rsidRPr="001A3404" w:rsidRDefault="008F6010" w:rsidP="00E55FFB">
      <w:pPr>
        <w:jc w:val="center"/>
        <w:rPr>
          <w:rFonts w:eastAsia="Times New Roman" w:cs="Times New Roman"/>
          <w:noProof/>
          <w:color w:val="auto"/>
          <w:lang w:val="ka-GE"/>
        </w:rPr>
      </w:pPr>
      <w:r w:rsidRPr="001A3404">
        <w:rPr>
          <w:rFonts w:eastAsia="Times New Roman" w:cs="Times New Roman"/>
          <w:noProof/>
          <w:color w:val="auto"/>
          <w:lang w:val="ka-GE"/>
        </w:rPr>
        <w:t xml:space="preserve">3 </w:t>
      </w:r>
      <w:r w:rsidRPr="001A3404">
        <w:rPr>
          <w:rFonts w:eastAsia="Times New Roman" w:cs="Times New Roman"/>
          <w:noProof/>
          <w:color w:val="auto"/>
        </w:rPr>
        <w:t>x</w:t>
      </w:r>
      <w:r w:rsidRPr="001A3404">
        <w:rPr>
          <w:rFonts w:eastAsia="Times New Roman" w:cs="Times New Roman"/>
          <w:noProof/>
          <w:color w:val="auto"/>
          <w:lang w:val="ka-GE"/>
        </w:rPr>
        <w:t xml:space="preserve"> </w:t>
      </w:r>
      <w:r w:rsidRPr="001A3404">
        <w:rPr>
          <w:rFonts w:eastAsia="Times New Roman" w:cs="Times New Roman"/>
          <w:noProof/>
          <w:color w:val="auto"/>
        </w:rPr>
        <w:t>0.5</w:t>
      </w:r>
      <w:r w:rsidRPr="001A3404">
        <w:rPr>
          <w:rFonts w:eastAsia="Times New Roman" w:cs="Times New Roman"/>
          <w:noProof/>
          <w:color w:val="auto"/>
          <w:lang w:val="ka-GE"/>
        </w:rPr>
        <w:t xml:space="preserve">კგ </w:t>
      </w:r>
      <w:r w:rsidRPr="001A3404">
        <w:rPr>
          <w:rFonts w:eastAsia="Times New Roman" w:cs="Times New Roman"/>
          <w:noProof/>
          <w:color w:val="auto"/>
        </w:rPr>
        <w:t>x</w:t>
      </w:r>
      <w:r w:rsidRPr="001A3404">
        <w:rPr>
          <w:rFonts w:eastAsia="Times New Roman" w:cs="Times New Roman"/>
          <w:noProof/>
          <w:color w:val="auto"/>
          <w:lang w:val="ka-GE"/>
        </w:rPr>
        <w:t xml:space="preserve"> </w:t>
      </w:r>
      <w:r w:rsidRPr="001A3404">
        <w:rPr>
          <w:rFonts w:eastAsia="Times New Roman" w:cs="Times New Roman"/>
          <w:noProof/>
          <w:color w:val="auto"/>
        </w:rPr>
        <w:t>300</w:t>
      </w:r>
      <w:r w:rsidRPr="001A3404">
        <w:rPr>
          <w:rFonts w:eastAsia="Times New Roman" w:cs="Times New Roman"/>
          <w:noProof/>
          <w:color w:val="auto"/>
          <w:lang w:val="ka-GE"/>
        </w:rPr>
        <w:t xml:space="preserve"> </w:t>
      </w:r>
      <w:r w:rsidR="00115583" w:rsidRPr="001A3404">
        <w:rPr>
          <w:rFonts w:eastAsia="Times New Roman" w:cs="Times New Roman"/>
          <w:noProof/>
          <w:color w:val="auto"/>
          <w:lang w:val="ka-GE"/>
        </w:rPr>
        <w:t>დ</w:t>
      </w:r>
      <w:r w:rsidR="00983C27">
        <w:rPr>
          <w:rFonts w:eastAsia="Times New Roman" w:cs="Times New Roman"/>
          <w:noProof/>
          <w:color w:val="auto"/>
          <w:lang w:val="ka-GE"/>
        </w:rPr>
        <w:t>ღ/წ</w:t>
      </w:r>
      <w:r w:rsidRPr="001A3404">
        <w:rPr>
          <w:rFonts w:eastAsia="Times New Roman" w:cs="Times New Roman"/>
          <w:noProof/>
          <w:color w:val="auto"/>
        </w:rPr>
        <w:t>=</w:t>
      </w:r>
      <w:r w:rsidRPr="001A3404">
        <w:rPr>
          <w:rFonts w:eastAsia="Times New Roman" w:cs="Times New Roman"/>
          <w:noProof/>
          <w:color w:val="auto"/>
          <w:lang w:val="ka-GE"/>
        </w:rPr>
        <w:t xml:space="preserve"> 450 კგ/წ</w:t>
      </w:r>
    </w:p>
    <w:p w:rsidR="00E55FFB" w:rsidRPr="00B71445" w:rsidRDefault="00E55FFB" w:rsidP="00E55FFB">
      <w:pPr>
        <w:rPr>
          <w:rFonts w:eastAsia="Times New Roman" w:cs="Times New Roman"/>
          <w:noProof/>
          <w:color w:val="000000"/>
          <w:lang w:val="ka-GE"/>
        </w:rPr>
      </w:pPr>
      <w:r w:rsidRPr="00B71445">
        <w:rPr>
          <w:rFonts w:eastAsia="Times New Roman" w:cs="Times New Roman"/>
          <w:noProof/>
          <w:color w:val="000000"/>
          <w:lang w:val="ka-GE"/>
        </w:rPr>
        <w:lastRenderedPageBreak/>
        <w:t xml:space="preserve">შეგროვდება მათთვის განკუთვნილ კონტეინერში და </w:t>
      </w:r>
      <w:r w:rsidR="008F6010" w:rsidRPr="008F6010">
        <w:rPr>
          <w:rFonts w:eastAsia="Times New Roman" w:cs="Times New Roman"/>
          <w:noProof/>
          <w:color w:val="000000"/>
          <w:lang w:val="ka-GE"/>
        </w:rPr>
        <w:t xml:space="preserve">დაგროვების შესაბამისად, </w:t>
      </w:r>
      <w:r w:rsidR="003B6F2A">
        <w:rPr>
          <w:rFonts w:eastAsia="Times New Roman" w:cs="Times New Roman"/>
          <w:noProof/>
          <w:color w:val="000000"/>
          <w:lang w:val="ka-GE"/>
        </w:rPr>
        <w:t>მუნიციპალიტეტის დასუფთავების სამსახურთან</w:t>
      </w:r>
      <w:r w:rsidR="008F6010">
        <w:rPr>
          <w:rFonts w:eastAsia="Times New Roman" w:cs="Times New Roman"/>
          <w:noProof/>
          <w:color w:val="000000"/>
          <w:lang w:val="ka-GE"/>
        </w:rPr>
        <w:t xml:space="preserve"> </w:t>
      </w:r>
      <w:r w:rsidR="008F6010" w:rsidRPr="008F6010">
        <w:rPr>
          <w:rFonts w:eastAsia="Times New Roman" w:cs="Times New Roman"/>
          <w:noProof/>
          <w:color w:val="000000"/>
          <w:lang w:val="ka-GE"/>
        </w:rPr>
        <w:t>გაფორმებული ხელშეკრულების საფუძველზე, გატანილი იქნება არასახიფათო მყარი მუნიციპალური ნარჩენების ნაგავსაყრელებზე.</w:t>
      </w:r>
    </w:p>
    <w:p w:rsidR="00E55FFB" w:rsidRPr="000F67D1" w:rsidRDefault="00E55FFB" w:rsidP="00E55FFB">
      <w:pPr>
        <w:rPr>
          <w:rFonts w:eastAsia="Sylfaen_PDF_Subset" w:cs="Sylfaen_PDF_Subset"/>
          <w:b/>
          <w:noProof/>
          <w:color w:val="auto"/>
          <w:u w:val="single"/>
          <w:lang w:val="ka-GE"/>
        </w:rPr>
      </w:pPr>
      <w:r w:rsidRPr="000F67D1">
        <w:rPr>
          <w:rFonts w:eastAsia="Sylfaen_PDF_Subset" w:cs="Sylfaen_PDF_Subset"/>
          <w:b/>
          <w:noProof/>
          <w:color w:val="auto"/>
          <w:u w:val="single"/>
          <w:lang w:val="ka-GE"/>
        </w:rPr>
        <w:t>ფლურესცენციული მილები და სხვა ვერცხლის წყლის შემცველი ნარჩენები (20 01 21*).</w:t>
      </w:r>
    </w:p>
    <w:p w:rsidR="00E55FFB" w:rsidRDefault="00E55FFB" w:rsidP="00E55FFB">
      <w:pPr>
        <w:rPr>
          <w:rFonts w:eastAsia="Times New Roman" w:cs="Times New Roman"/>
          <w:noProof/>
          <w:color w:val="000000"/>
          <w:lang w:val="ka-GE"/>
        </w:rPr>
      </w:pPr>
      <w:r w:rsidRPr="00B71445">
        <w:rPr>
          <w:rFonts w:eastAsia="Times New Roman" w:cs="Times New Roman"/>
          <w:noProof/>
          <w:color w:val="000000"/>
          <w:lang w:val="ka-GE"/>
        </w:rPr>
        <w:t xml:space="preserve">ფლურესცენციული მილების ექსპლუატაციის ვადა აღემატება ერთ წელს. მიუხედავად ამისა, თუ ვივარაუდებთ, რომ დაგეგმილ ინსინერაციის საწარმოში არსებული ნათურები ყოველწლიურად გამოვა მწყობრიდან და დაექვემდებარება შეცვლას, საწარმოში წარმოქმნილი ნათურების რაოდენობა წლის განმავლობაში არ გადააჭარბებს </w:t>
      </w:r>
      <w:r w:rsidR="001C1713" w:rsidRPr="00B71445">
        <w:rPr>
          <w:rFonts w:eastAsia="Times New Roman" w:cs="Times New Roman"/>
          <w:noProof/>
          <w:color w:val="000000"/>
          <w:lang w:val="ka-GE"/>
        </w:rPr>
        <w:t>2-3</w:t>
      </w:r>
      <w:r w:rsidRPr="00B71445">
        <w:rPr>
          <w:rFonts w:eastAsia="Times New Roman" w:cs="Times New Roman"/>
          <w:noProof/>
          <w:color w:val="000000"/>
          <w:lang w:val="ka-GE"/>
        </w:rPr>
        <w:t xml:space="preserve"> კგ-ს. ნათურების ნარჩენები განთავსდება მათთვის განკუთვნილ კონტეინერში და შემდგომი მართვის მიზნით, გადაეცემა შესაბამისი ნებართვის მქონე ორგანიზაციას.</w:t>
      </w:r>
    </w:p>
    <w:p w:rsidR="008F6010" w:rsidRPr="000F67D1" w:rsidRDefault="008F6010" w:rsidP="00E55FFB">
      <w:pPr>
        <w:rPr>
          <w:rFonts w:eastAsia="Sylfaen_PDF_Subset" w:cs="Sylfaen_PDF_Subset"/>
          <w:b/>
          <w:noProof/>
          <w:color w:val="auto"/>
          <w:u w:val="single"/>
          <w:lang w:val="ka-GE"/>
        </w:rPr>
      </w:pPr>
      <w:r w:rsidRPr="000F67D1">
        <w:rPr>
          <w:rFonts w:eastAsia="Sylfaen_PDF_Subset" w:cs="Sylfaen_PDF_Subset"/>
          <w:b/>
          <w:noProof/>
          <w:color w:val="auto"/>
          <w:u w:val="single"/>
          <w:lang w:val="ka-GE"/>
        </w:rPr>
        <w:t>სახიფათო ნივ</w:t>
      </w:r>
      <w:r w:rsidR="00216237">
        <w:rPr>
          <w:rFonts w:eastAsia="Sylfaen_PDF_Subset" w:cs="Sylfaen_PDF_Subset"/>
          <w:b/>
          <w:noProof/>
          <w:color w:val="auto"/>
          <w:u w:val="single"/>
          <w:lang w:val="ka-GE"/>
        </w:rPr>
        <w:t>თ</w:t>
      </w:r>
      <w:r w:rsidRPr="000F67D1">
        <w:rPr>
          <w:rFonts w:eastAsia="Sylfaen_PDF_Subset" w:cs="Sylfaen_PDF_Subset"/>
          <w:b/>
          <w:noProof/>
          <w:color w:val="auto"/>
          <w:u w:val="single"/>
          <w:lang w:val="ka-GE"/>
        </w:rPr>
        <w:t>ერებებით დაბინძურებული საწმენდი ნაჭრები და დამცავი ტანისამოსი (15 02 02*)</w:t>
      </w:r>
    </w:p>
    <w:p w:rsidR="002C4120" w:rsidRDefault="008F6010" w:rsidP="00E55FFB">
      <w:pPr>
        <w:rPr>
          <w:rFonts w:eastAsia="Times New Roman" w:cs="Times New Roman"/>
          <w:noProof/>
          <w:color w:val="000000"/>
          <w:lang w:val="ka-GE"/>
        </w:rPr>
      </w:pPr>
      <w:r w:rsidRPr="008F6010">
        <w:rPr>
          <w:rFonts w:eastAsia="Times New Roman" w:cs="Times New Roman"/>
          <w:noProof/>
          <w:color w:val="000000"/>
          <w:lang w:val="ka-GE"/>
        </w:rPr>
        <w:t>შეგროვდება თავდახურულ ლითონის/პლასტმასის კონტეინერში</w:t>
      </w:r>
      <w:r w:rsidR="0021179D" w:rsidRPr="0021179D">
        <w:rPr>
          <w:rFonts w:eastAsia="Times New Roman" w:cs="Times New Roman"/>
          <w:noProof/>
          <w:color w:val="000000"/>
          <w:lang w:val="ka-GE"/>
        </w:rPr>
        <w:t xml:space="preserve"> მათი გაუვნებლება მოხდება ამავე საწარმოში განთავსებულ ინსინერატორში.</w:t>
      </w:r>
    </w:p>
    <w:p w:rsidR="002C4120" w:rsidRPr="001A3404" w:rsidRDefault="002C4120" w:rsidP="00E55FFB">
      <w:pPr>
        <w:rPr>
          <w:rFonts w:eastAsia="Times New Roman" w:cs="Times New Roman"/>
          <w:noProof/>
          <w:color w:val="auto"/>
          <w:lang w:val="ka-GE"/>
        </w:rPr>
      </w:pPr>
      <w:r w:rsidRPr="001A3404">
        <w:rPr>
          <w:rFonts w:eastAsia="Times New Roman" w:cs="Times New Roman"/>
          <w:b/>
          <w:noProof/>
          <w:color w:val="auto"/>
          <w:u w:val="single"/>
          <w:lang w:val="ka-GE"/>
        </w:rPr>
        <w:t>წყალშემცველი თხევადი ნარჩენები აირების გადამუშავებიდან და სხვა წყალშემცველი თხევადი ნარჩენები (19 01 06*)</w:t>
      </w:r>
      <w:r w:rsidRPr="001A3404">
        <w:rPr>
          <w:rFonts w:eastAsia="Times New Roman" w:cs="Times New Roman"/>
          <w:noProof/>
          <w:color w:val="auto"/>
          <w:lang w:val="ka-GE"/>
        </w:rPr>
        <w:t xml:space="preserve"> </w:t>
      </w:r>
    </w:p>
    <w:p w:rsidR="0021179D" w:rsidRPr="001A3404" w:rsidRDefault="002C4120" w:rsidP="00E55FFB">
      <w:pPr>
        <w:rPr>
          <w:rFonts w:eastAsia="Times New Roman" w:cs="Times New Roman"/>
          <w:noProof/>
          <w:color w:val="auto"/>
          <w:lang w:val="ka-GE"/>
        </w:rPr>
      </w:pPr>
      <w:r w:rsidRPr="001A3404">
        <w:rPr>
          <w:rFonts w:eastAsia="Times New Roman" w:cs="Times New Roman"/>
          <w:noProof/>
          <w:color w:val="auto"/>
          <w:lang w:val="ka-GE"/>
        </w:rPr>
        <w:t xml:space="preserve">ინსინერაციის ოთახის დასუფთავების შედეგად წარმოქმნილი </w:t>
      </w:r>
      <w:r w:rsidR="00E5157E" w:rsidRPr="001A3404">
        <w:rPr>
          <w:rFonts w:eastAsia="Times New Roman" w:cs="Times New Roman"/>
          <w:noProof/>
          <w:color w:val="auto"/>
          <w:lang w:val="ka-GE"/>
        </w:rPr>
        <w:t>ნარეცხი წყლის შესაგროვებლად, მოწყობილი იქნება შემკრები ორმო. ორმოში შეკრებილი წყალი, როგორც სახიფათო ნარჩენი, გაუვნებლდება ინსინერატორში.</w:t>
      </w:r>
    </w:p>
    <w:p w:rsidR="00E55FFB" w:rsidRPr="00B71445" w:rsidRDefault="00E55FFB" w:rsidP="00E55FFB">
      <w:pPr>
        <w:rPr>
          <w:rFonts w:eastAsia="Sylfaen_PDF_Subset" w:cs="Sylfaen_PDF_Subset"/>
          <w:b/>
          <w:noProof/>
          <w:color w:val="auto"/>
          <w:u w:val="single"/>
          <w:lang w:val="ka-GE"/>
        </w:rPr>
      </w:pPr>
      <w:r w:rsidRPr="00B71445">
        <w:rPr>
          <w:rFonts w:eastAsia="Sylfaen_PDF_Subset" w:cs="Sylfaen_PDF_Subset"/>
          <w:b/>
          <w:noProof/>
          <w:color w:val="auto"/>
          <w:u w:val="single"/>
          <w:lang w:val="ka-GE"/>
        </w:rPr>
        <w:t>ინსინერაციის/დაწვის შედეგად მიღებული ნაცარი</w:t>
      </w:r>
    </w:p>
    <w:p w:rsidR="00E55FFB" w:rsidRPr="00B71445" w:rsidRDefault="00E55FFB" w:rsidP="00E55FFB">
      <w:pPr>
        <w:rPr>
          <w:noProof/>
          <w:lang w:val="ka-GE"/>
        </w:rPr>
      </w:pPr>
      <w:r w:rsidRPr="00B71445">
        <w:rPr>
          <w:rFonts w:eastAsia="Times New Roman" w:cs="Times New Roman"/>
          <w:noProof/>
          <w:color w:val="000000"/>
          <w:lang w:val="ka-GE"/>
        </w:rPr>
        <w:t xml:space="preserve">ინსინერატორის ფუნქციონირების შედეგად წარმოიქმნება ნაცარი, რომელიც შესაძლებელია იყოს როგორც </w:t>
      </w:r>
      <w:r w:rsidR="00983C27" w:rsidRPr="00B71445">
        <w:rPr>
          <w:rFonts w:eastAsia="Times New Roman" w:cs="Times New Roman"/>
          <w:noProof/>
          <w:color w:val="000000"/>
          <w:lang w:val="ka-GE"/>
        </w:rPr>
        <w:t>არასახიფათო</w:t>
      </w:r>
      <w:r w:rsidRPr="00B71445">
        <w:rPr>
          <w:rFonts w:eastAsia="Times New Roman" w:cs="Times New Roman"/>
          <w:noProof/>
          <w:color w:val="000000"/>
          <w:lang w:val="ka-GE"/>
        </w:rPr>
        <w:t xml:space="preserve"> ასევე</w:t>
      </w:r>
      <w:r w:rsidR="00983C27">
        <w:rPr>
          <w:rFonts w:eastAsia="Times New Roman" w:cs="Times New Roman"/>
          <w:noProof/>
          <w:color w:val="000000"/>
          <w:lang w:val="ka-GE"/>
        </w:rPr>
        <w:t xml:space="preserve"> </w:t>
      </w:r>
      <w:r w:rsidR="00983C27" w:rsidRPr="00B71445">
        <w:rPr>
          <w:rFonts w:eastAsia="Times New Roman" w:cs="Times New Roman"/>
          <w:noProof/>
          <w:color w:val="000000"/>
          <w:lang w:val="ka-GE"/>
        </w:rPr>
        <w:t>სახიფათო</w:t>
      </w:r>
      <w:r w:rsidRPr="00B71445">
        <w:rPr>
          <w:rFonts w:eastAsia="Times New Roman" w:cs="Times New Roman"/>
          <w:noProof/>
          <w:color w:val="000000"/>
          <w:lang w:val="ka-GE"/>
        </w:rPr>
        <w:t xml:space="preserve">. </w:t>
      </w:r>
      <w:r w:rsidRPr="00B71445">
        <w:rPr>
          <w:noProof/>
          <w:color w:val="auto"/>
          <w:lang w:val="ka-GE"/>
        </w:rPr>
        <w:t>ნარჩენების ინსინერაციის შედეგად წარმოქმნილ ნაცარს, „</w:t>
      </w:r>
      <w:r w:rsidRPr="00B71445">
        <w:rPr>
          <w:rFonts w:eastAsia="Sylfaen_PDF_Subset" w:cs="Sylfaen_PDF_Subset"/>
          <w:noProof/>
          <w:color w:val="auto"/>
          <w:lang w:val="ka-GE"/>
        </w:rPr>
        <w:t xml:space="preserve">სახეობებისა და მახასიათებლების მიხედვით ნარჩენების ნუსხის განსაზღვრისა და </w:t>
      </w:r>
      <w:r w:rsidRPr="00B71445">
        <w:rPr>
          <w:rFonts w:eastAsia="Sylfaen_PDF_Subset" w:cs="Sylfaen"/>
          <w:noProof/>
          <w:color w:val="auto"/>
          <w:lang w:val="ka-GE"/>
        </w:rPr>
        <w:t>კლასიფიკაციის</w:t>
      </w:r>
      <w:r w:rsidRPr="00B71445">
        <w:rPr>
          <w:rFonts w:eastAsia="Sylfaen_PDF_Subset" w:cs="Sylfaen_PDF_Subset"/>
          <w:noProof/>
          <w:color w:val="auto"/>
          <w:lang w:val="ka-GE"/>
        </w:rPr>
        <w:t xml:space="preserve"> </w:t>
      </w:r>
      <w:r w:rsidRPr="00B71445">
        <w:rPr>
          <w:rFonts w:eastAsia="Sylfaen_PDF_Subset" w:cs="Sylfaen"/>
          <w:noProof/>
          <w:color w:val="auto"/>
          <w:lang w:val="ka-GE"/>
        </w:rPr>
        <w:t>შესახებ“ საქართველოს მთავრობის 2015 წლის 17 აგვისტოს N426 დადგენილების შესაბამისად, შესაძლებელია მივუსადაგოთ კოდები:</w:t>
      </w:r>
    </w:p>
    <w:p w:rsidR="00E55FFB" w:rsidRPr="00B71445" w:rsidRDefault="00E55FFB" w:rsidP="00EC2B57">
      <w:pPr>
        <w:numPr>
          <w:ilvl w:val="0"/>
          <w:numId w:val="8"/>
        </w:numPr>
        <w:autoSpaceDE w:val="0"/>
        <w:autoSpaceDN w:val="0"/>
        <w:adjustRightInd w:val="0"/>
        <w:spacing w:before="0" w:after="0"/>
        <w:ind w:left="1276" w:hanging="425"/>
        <w:contextualSpacing/>
        <w:jc w:val="left"/>
        <w:rPr>
          <w:rFonts w:eastAsia="Sylfaen_PDF_Subset" w:cs="Sylfaen_PDF_Subset"/>
          <w:noProof/>
          <w:color w:val="auto"/>
          <w:lang w:val="ka-GE"/>
        </w:rPr>
      </w:pPr>
      <w:r w:rsidRPr="00B71445">
        <w:rPr>
          <w:rFonts w:eastAsia="Sylfaen_PDF_Subset" w:cs="Sylfaen_PDF_Subset"/>
          <w:noProof/>
          <w:color w:val="auto"/>
          <w:lang w:val="ka-GE"/>
        </w:rPr>
        <w:t>10 01 14* - ინსინერაციის/დაწვის შედეგად მიღებული მძიმე ნაცარი და წიდა, რომელიც შეიცავს სახიფათო ნივთიერებებს;</w:t>
      </w:r>
    </w:p>
    <w:p w:rsidR="00E55FFB" w:rsidRPr="00B71445" w:rsidRDefault="00E55FFB" w:rsidP="00EC2B57">
      <w:pPr>
        <w:numPr>
          <w:ilvl w:val="0"/>
          <w:numId w:val="8"/>
        </w:numPr>
        <w:autoSpaceDE w:val="0"/>
        <w:autoSpaceDN w:val="0"/>
        <w:adjustRightInd w:val="0"/>
        <w:spacing w:before="0" w:after="0"/>
        <w:ind w:left="1276" w:hanging="425"/>
        <w:contextualSpacing/>
        <w:jc w:val="left"/>
        <w:rPr>
          <w:rFonts w:eastAsia="Sylfaen_PDF_Subset" w:cs="Sylfaen_PDF_Subset"/>
          <w:noProof/>
          <w:color w:val="auto"/>
          <w:lang w:val="ka-GE"/>
        </w:rPr>
      </w:pPr>
      <w:r w:rsidRPr="00B71445">
        <w:rPr>
          <w:rFonts w:eastAsia="Sylfaen_PDF_Subset" w:cs="Sylfaen_PDF_Subset"/>
          <w:noProof/>
          <w:color w:val="auto"/>
          <w:lang w:val="ka-GE"/>
        </w:rPr>
        <w:t>10 01 15 - ინსინერაციის/დაწვის შედეგად მიღებული მძიმე ნაცარი და წიდა, რომელიც არ შეიცავს სახიფათო ნივთიერებებს (არ ვხვდებით 10 01 14* პუნქტში</w:t>
      </w:r>
      <w:r w:rsidR="00983C27">
        <w:rPr>
          <w:rFonts w:eastAsia="Sylfaen_PDF_Subset" w:cs="Sylfaen_PDF_Subset"/>
          <w:noProof/>
          <w:color w:val="auto"/>
          <w:lang w:val="ka-GE"/>
        </w:rPr>
        <w:t>)</w:t>
      </w:r>
      <w:r w:rsidRPr="00B71445">
        <w:rPr>
          <w:rFonts w:eastAsia="Sylfaen_PDF_Subset" w:cs="Sylfaen_PDF_Subset"/>
          <w:noProof/>
          <w:color w:val="auto"/>
          <w:lang w:val="ka-GE"/>
        </w:rPr>
        <w:t>;</w:t>
      </w:r>
    </w:p>
    <w:p w:rsidR="00E55FFB" w:rsidRPr="00B71445" w:rsidRDefault="00E55FFB" w:rsidP="00E55FFB">
      <w:pPr>
        <w:rPr>
          <w:noProof/>
          <w:color w:val="auto"/>
          <w:lang w:val="ka-GE"/>
        </w:rPr>
      </w:pPr>
      <w:r w:rsidRPr="00B71445">
        <w:rPr>
          <w:noProof/>
          <w:color w:val="auto"/>
          <w:lang w:val="ka-GE"/>
        </w:rPr>
        <w:t>როგორც ცნობილია, ინსინერაციის ეტაპზე წარმოქმნილი ფერფლის სახიფათობას განსაზღვრავს ფერფლში მძიმე და ტოქსიკური მეტალების არსებობა, იმის გათვალისწინებით, რომ საწარმოში გაუვნებლებას დაქვემდებარებული ნარჩენების ძირითადი ნაწილი (დაახლოებით 95 %-ზე მეტი) ვადაგასული და წუნდებული კვების პროდუქტებია, შეუძლებელია აღნიშნული პროდუქტები შეიცავდნენ მძიმე და ტოქსიკურ მეტალებს და შესაბამისად, მათი ინსინერაციის შედეგად მიღებული ფერფლი, შეუძლებელია შეიცავდეს ტოქსიკურ ელემენტებს.</w:t>
      </w:r>
    </w:p>
    <w:p w:rsidR="00E55FFB" w:rsidRPr="00B71445" w:rsidRDefault="00E55FFB" w:rsidP="00E55FFB">
      <w:pPr>
        <w:rPr>
          <w:rFonts w:eastAsia="Sylfaen_PDF_Subset" w:cs="Sylfaen_PDF_Subset"/>
          <w:noProof/>
          <w:color w:val="auto"/>
          <w:lang w:val="ka-GE"/>
        </w:rPr>
      </w:pPr>
      <w:r w:rsidRPr="00B71445">
        <w:rPr>
          <w:noProof/>
          <w:color w:val="auto"/>
          <w:lang w:val="ka-GE"/>
        </w:rPr>
        <w:t xml:space="preserve">ზემოაღნიშნულიდან გამომდინარე, საკვები პროდუქტების ინსინერაციის შედეგად მიღებული ფერფლი იქნება არასახიფათო ნარჩენი, რომელსაც შეესაბამება ნარჩენის კოდი - </w:t>
      </w:r>
      <w:r w:rsidRPr="00B71445">
        <w:rPr>
          <w:rFonts w:eastAsia="Sylfaen_PDF_Subset" w:cs="Sylfaen_PDF_Subset"/>
          <w:noProof/>
          <w:color w:val="auto"/>
          <w:lang w:val="ka-GE"/>
        </w:rPr>
        <w:t>10 01 15, ხოლო სახიფათო ნარჩენების და ასევე სხვა საწმენდი და სარეცხი საშუალებების ინსინერაციის შედეგად მიღებული ფერფლი შესაძლებელია შეიცავდეს სახიფათო კომპონენტებს და ამ შემთხვევაში, ფერფლის ამ ნაწილს შეესაბამება ნარჩენის კოდი -  10 01 14*.</w:t>
      </w:r>
    </w:p>
    <w:p w:rsidR="00E55FFB" w:rsidRPr="00B71445" w:rsidRDefault="00E55FFB" w:rsidP="00E55FFB">
      <w:pPr>
        <w:rPr>
          <w:rFonts w:eastAsia="Sylfaen_PDF_Subset" w:cs="Sylfaen_PDF_Subset"/>
          <w:noProof/>
          <w:color w:val="auto"/>
          <w:lang w:val="ka-GE"/>
        </w:rPr>
      </w:pPr>
      <w:r w:rsidRPr="00B71445">
        <w:rPr>
          <w:rFonts w:eastAsia="Sylfaen_PDF_Subset" w:cs="Sylfaen_PDF_Subset"/>
          <w:noProof/>
          <w:color w:val="auto"/>
          <w:lang w:val="ka-GE"/>
        </w:rPr>
        <w:t xml:space="preserve">საწარმოში, ცალ-ცალკე მოხდება კვების პროდუქტების და სხვა ნარჩენების ინსინერაცია და ცალ-ცალკე შეგროვდება ინსინერაციის შედეგად მიღებული ფერფლი. საკვები პროდუქტების ინსინერაციის შემდეგ მიღებული ფერფლი დაკლასიფიცირდება როგორც არასახიფათო ნარჩენი, </w:t>
      </w:r>
      <w:r w:rsidRPr="00B71445">
        <w:rPr>
          <w:rFonts w:eastAsia="Sylfaen_PDF_Subset" w:cs="Sylfaen_PDF_Subset"/>
          <w:noProof/>
          <w:color w:val="auto"/>
          <w:lang w:val="ka-GE"/>
        </w:rPr>
        <w:lastRenderedPageBreak/>
        <w:t xml:space="preserve">ხოლო დანარჩენი ნარჩენების ინსინერაციის შედეგად მიღებული ფერფლი, მისი შემადგენლობის დადგენამდე განხილული იქნება როგორც სახიფათო ნარჩენი. </w:t>
      </w:r>
    </w:p>
    <w:p w:rsidR="00E55FFB" w:rsidRPr="00B71445" w:rsidRDefault="00E55FFB" w:rsidP="00E55FFB">
      <w:pPr>
        <w:rPr>
          <w:noProof/>
          <w:color w:val="auto"/>
          <w:lang w:val="ka-GE"/>
        </w:rPr>
      </w:pPr>
      <w:r w:rsidRPr="00B71445">
        <w:rPr>
          <w:noProof/>
          <w:color w:val="auto"/>
          <w:lang w:val="ka-GE"/>
        </w:rPr>
        <w:t>როგორც ზემოთ აღვნიშნეთ, ინსინერაციის საწარმოში დასამუშავებელი ნარჩენების რაოდენობა, დამოკიდებულია კომპანია „ნიკორას“ ქსელში წარმოქმნილი ნარჩენების რაოდენობაზე და კომპანიის გაფართოების პერსპექტივის გათვალისწინებით, მოსალოდნელი ნარჩენების  წინდაწინ განსაზღვრა შეუძლებელია, ამიტომ, ინსინერაციის საწარმოში, დამუშავებას დაქვემდებარებული ნარჩენების რაოდენობა გაანგარიშებული იქნა ინსინერატორის მაქსიმალური წარმადობის მიხედვით.</w:t>
      </w:r>
    </w:p>
    <w:p w:rsidR="00E55FFB" w:rsidRPr="00B71445" w:rsidRDefault="00E55FFB" w:rsidP="00E55FFB">
      <w:pPr>
        <w:rPr>
          <w:noProof/>
          <w:color w:val="auto"/>
          <w:lang w:val="ka-GE"/>
        </w:rPr>
      </w:pPr>
      <w:r w:rsidRPr="00B71445">
        <w:rPr>
          <w:noProof/>
          <w:color w:val="auto"/>
          <w:lang w:val="ka-GE"/>
        </w:rPr>
        <w:t>ინსინერაციის შედეგად მიღებული ფერფლის რაოდენობა</w:t>
      </w:r>
      <w:r w:rsidR="00983C27">
        <w:rPr>
          <w:noProof/>
          <w:color w:val="auto"/>
          <w:lang w:val="ka-GE"/>
        </w:rPr>
        <w:t>,</w:t>
      </w:r>
      <w:r w:rsidRPr="00B71445">
        <w:rPr>
          <w:noProof/>
          <w:color w:val="auto"/>
          <w:lang w:val="ka-GE"/>
        </w:rPr>
        <w:t xml:space="preserve"> დამოკიდებულია ინსინერაციას დაქვემდებარებული ნარჩენების რაოდენობასა და სახეობაზე. მოცემულ შემთხვევაში, დანადგარის საპასპორტო მონაცემების მიხედვით, ინსინერაციის უბანზე, ნაცრის სახით მოსალოდნელი იქნება ინსინირებული ნარჩენების დაახლოებით 5 %-ის წარმოქმნა.</w:t>
      </w:r>
      <w:r w:rsidR="0044264B" w:rsidRPr="00B71445">
        <w:rPr>
          <w:noProof/>
          <w:color w:val="auto"/>
          <w:lang w:val="ka-GE"/>
        </w:rPr>
        <w:t xml:space="preserve"> შესაბამისად საწარმოს ექსპლუატაციის პროცესში წარმოქმნილი ნაცრის მაქსიმალური რაოდენობა შეიძლება იყოს  1</w:t>
      </w:r>
      <w:r w:rsidR="00687F57" w:rsidRPr="00B71445">
        <w:rPr>
          <w:noProof/>
          <w:color w:val="auto"/>
          <w:lang w:val="ka-GE"/>
        </w:rPr>
        <w:t xml:space="preserve"> 20</w:t>
      </w:r>
      <w:r w:rsidR="0044264B" w:rsidRPr="00B71445">
        <w:rPr>
          <w:noProof/>
          <w:color w:val="auto"/>
          <w:lang w:val="ka-GE"/>
        </w:rPr>
        <w:t xml:space="preserve">0 x 0.05 = </w:t>
      </w:r>
      <w:r w:rsidR="00687F57" w:rsidRPr="00B71445">
        <w:rPr>
          <w:noProof/>
          <w:color w:val="auto"/>
          <w:lang w:val="ka-GE"/>
        </w:rPr>
        <w:t>60</w:t>
      </w:r>
      <w:r w:rsidR="0044264B" w:rsidRPr="00B71445">
        <w:rPr>
          <w:noProof/>
          <w:color w:val="auto"/>
          <w:lang w:val="ka-GE"/>
        </w:rPr>
        <w:t xml:space="preserve"> ტ/წელ, საიდანაც დაახლოებით </w:t>
      </w:r>
      <w:r w:rsidRPr="00B71445">
        <w:rPr>
          <w:noProof/>
          <w:color w:val="auto"/>
          <w:lang w:val="ka-GE"/>
        </w:rPr>
        <w:t xml:space="preserve">95 % (დაახლოებით </w:t>
      </w:r>
      <w:r w:rsidR="00687F57" w:rsidRPr="00B71445">
        <w:rPr>
          <w:noProof/>
          <w:color w:val="auto"/>
          <w:lang w:val="ka-GE"/>
        </w:rPr>
        <w:t>57</w:t>
      </w:r>
      <w:r w:rsidRPr="00B71445">
        <w:rPr>
          <w:noProof/>
          <w:color w:val="auto"/>
          <w:lang w:val="ka-GE"/>
        </w:rPr>
        <w:t xml:space="preserve"> ტ/წელ) იქნება კვების პროდუქტების ინსინერაციის შედეგად მიღებული არასახიფათო ნაცარი</w:t>
      </w:r>
      <w:r w:rsidR="00687F57" w:rsidRPr="00B71445">
        <w:rPr>
          <w:noProof/>
          <w:color w:val="auto"/>
          <w:lang w:val="ka-GE"/>
        </w:rPr>
        <w:t>, ხოლო 5% (3 ტ/წელ) სახიფათო ნარჩენი</w:t>
      </w:r>
      <w:r w:rsidRPr="00B71445">
        <w:rPr>
          <w:noProof/>
          <w:color w:val="auto"/>
          <w:lang w:val="ka-GE"/>
        </w:rPr>
        <w:t>.</w:t>
      </w:r>
    </w:p>
    <w:p w:rsidR="00E55FFB" w:rsidRPr="00B71445" w:rsidRDefault="00E55FFB" w:rsidP="00E55FFB">
      <w:pPr>
        <w:rPr>
          <w:noProof/>
          <w:color w:val="auto"/>
          <w:u w:val="single"/>
          <w:lang w:val="ka-GE"/>
        </w:rPr>
      </w:pPr>
      <w:r w:rsidRPr="00B71445">
        <w:rPr>
          <w:noProof/>
          <w:color w:val="auto"/>
          <w:u w:val="single"/>
          <w:lang w:val="ka-GE"/>
        </w:rPr>
        <w:t>აქვე კიდევ ერთხელ უნდა აღინიშნოს, რომ ინსინერაციის საწარმოს წარმადობა გაანგარიშებულია დანადგარის მაქსიმალური შესაძლებლობის გათვალისწინებით და რეალურად, კომპანიაში შესაძლებელია ადგილი ჰქონდეს გაცილებით ნაკლები რაოდენობის ნარჩენის წარმოქმნას და შესაბამისად, ფერფლის სახით წარმოქმნილი ნარჩენიც გაცილებით ნაკლები იქნება.</w:t>
      </w:r>
    </w:p>
    <w:p w:rsidR="00E55FFB" w:rsidRPr="00B71445" w:rsidRDefault="00E55FFB" w:rsidP="00E55FFB">
      <w:pPr>
        <w:rPr>
          <w:noProof/>
          <w:lang w:val="ka-GE"/>
        </w:rPr>
      </w:pPr>
      <w:r w:rsidRPr="00B71445">
        <w:rPr>
          <w:noProof/>
          <w:lang w:val="ka-GE"/>
        </w:rPr>
        <w:t>ღუმელიდან ამოღებული გაციებული ფერფლი ჯერ განთავსდება პოლიეთილენის ტომრებში, ხოლო შემდეგ, 100 ან/და 200 ლიტრი მოცულობის, სპეციალურ, ჰერმეტულ პოლიეთილენის კონტეინერებში, რომლებიც დროებით განთავსდება არსებული შენობის საწყობში, მათთვის განკუთვნილ ადგილზე.</w:t>
      </w:r>
    </w:p>
    <w:p w:rsidR="00F16439" w:rsidRPr="00B71445" w:rsidRDefault="00F16439" w:rsidP="00F16439">
      <w:pPr>
        <w:rPr>
          <w:rFonts w:eastAsia="Sylfaen_PDF_Subset" w:cs="Sylfaen_PDF_Subset"/>
          <w:color w:val="auto"/>
          <w:lang w:val="ka-GE"/>
        </w:rPr>
      </w:pPr>
      <w:r w:rsidRPr="00B71445">
        <w:rPr>
          <w:noProof/>
          <w:color w:val="auto"/>
          <w:lang w:val="ka-GE"/>
        </w:rPr>
        <w:t xml:space="preserve">პროექტის მიხედვით, </w:t>
      </w:r>
      <w:r w:rsidRPr="00B71445">
        <w:rPr>
          <w:rFonts w:eastAsia="Sylfaen_PDF_Subset" w:cs="Sylfaen_PDF_Subset"/>
          <w:color w:val="auto"/>
          <w:lang w:val="ka-GE"/>
        </w:rPr>
        <w:t>საწარმოში, ცალ-ცალკე მოხდება კვების პროდუქტების და სხვა ნარჩენების ინსინერაცია და ცალ-ცალკე შეგროვდება ინსინერაციის შედეგად მიღებული ფერფლი. საკვები პროდუქტების ინსინერაციის შემდეგ მიღებული ფერფლი დაკლასიფიცირდება როგორც არასახიფათო ნარჩენი, ხოლო დანარჩენი ნარჩენების ინსინერაციის შედეგად მიღებული ფერფლი, მისი შემადგენლობის დადგენამდე განხილული იქნება როგორც სახიფათო ნარჩენი. შესაბამისად კვების პროდუქტების ინსინერაციის პროცესში წარმოქმნილი ნაცარი და სხვა ნარჩენების ნაცარი დასაწყობდება ცალცალკე.</w:t>
      </w:r>
    </w:p>
    <w:p w:rsidR="00F16439" w:rsidRPr="00B71445" w:rsidRDefault="00F16439" w:rsidP="00F16439">
      <w:pPr>
        <w:rPr>
          <w:rFonts w:eastAsia="Sylfaen_PDF_Subset" w:cs="Sylfaen_PDF_Subset"/>
          <w:color w:val="auto"/>
          <w:lang w:val="ka-GE"/>
        </w:rPr>
      </w:pPr>
      <w:r w:rsidRPr="00B71445">
        <w:rPr>
          <w:rFonts w:eastAsia="Sylfaen_PDF_Subset" w:cs="Sylfaen_PDF_Subset"/>
          <w:color w:val="auto"/>
          <w:lang w:val="ka-GE"/>
        </w:rPr>
        <w:t>წარმოქმნილი ნაცრის შემდგომი მართვის პირობების განსაზღვრის მიზნით სახიფათო ნარჩენად წინასწარ მიჩნეულ ნაცრის ყველა პარტიის მართვა მოხდება შესაბამისი დასკვნის მიხედვით</w:t>
      </w:r>
      <w:r w:rsidR="00983C27">
        <w:rPr>
          <w:rFonts w:eastAsia="Sylfaen_PDF_Subset" w:cs="Sylfaen_PDF_Subset"/>
          <w:color w:val="auto"/>
          <w:lang w:val="ka-GE"/>
        </w:rPr>
        <w:t>.</w:t>
      </w:r>
      <w:r w:rsidRPr="00B71445">
        <w:rPr>
          <w:rFonts w:eastAsia="Sylfaen_PDF_Subset" w:cs="Sylfaen_PDF_Subset"/>
          <w:color w:val="auto"/>
          <w:lang w:val="ka-GE"/>
        </w:rPr>
        <w:t xml:space="preserve"> </w:t>
      </w:r>
      <w:r w:rsidR="00BE334A">
        <w:rPr>
          <w:rFonts w:eastAsia="Sylfaen_PDF_Subset" w:cs="Sylfaen_PDF_Subset"/>
          <w:color w:val="auto"/>
          <w:lang w:val="ka-GE"/>
        </w:rPr>
        <w:t xml:space="preserve">თუ </w:t>
      </w:r>
      <w:r w:rsidRPr="00B71445">
        <w:rPr>
          <w:rFonts w:eastAsia="Sylfaen_PDF_Subset" w:cs="Sylfaen_PDF_Subset"/>
          <w:color w:val="auto"/>
          <w:lang w:val="ka-GE"/>
        </w:rPr>
        <w:t xml:space="preserve">ნარჩენი ჩაითვლება სახიფათო ნარჩენად შემდგომი მართვისათვის გადაეცემა ამ საქმიანობაზე შესაბამისი გადაწყვეტილების ან რეგისტრაციის მქონე კომპანიას, ხოლო არასახიფათოობის დადგენის შემთხვევაში საკვები პროდუქტების ინსინერაციის პროცესში წარმოქმნილ ნაცართან ერთად განთავსდება მუნიციპალური ნარჩენების ნაგავსაყრელზე. </w:t>
      </w:r>
    </w:p>
    <w:p w:rsidR="001C1713" w:rsidRPr="00B71445" w:rsidRDefault="001C1713" w:rsidP="00E55FFB">
      <w:pPr>
        <w:rPr>
          <w:noProof/>
          <w:lang w:val="ka-GE"/>
        </w:rPr>
      </w:pPr>
    </w:p>
    <w:p w:rsidR="005F3633" w:rsidRPr="00B71445" w:rsidRDefault="005F3633" w:rsidP="009E78D2">
      <w:pPr>
        <w:pStyle w:val="Heading2"/>
      </w:pPr>
      <w:bookmarkStart w:id="19" w:name="_Toc65064920"/>
      <w:bookmarkStart w:id="20" w:name="_Toc105752544"/>
      <w:r w:rsidRPr="00B71445">
        <w:t>ინსინერატორის მუშაობის რეჟიმი და დასაქმებული ადამიანების რაოდენობა</w:t>
      </w:r>
      <w:bookmarkEnd w:id="19"/>
      <w:bookmarkEnd w:id="20"/>
    </w:p>
    <w:p w:rsidR="00687F57" w:rsidRPr="00B71445" w:rsidRDefault="005F3633" w:rsidP="005F3633">
      <w:pPr>
        <w:rPr>
          <w:noProof/>
          <w:lang w:val="ka-GE"/>
        </w:rPr>
      </w:pPr>
      <w:r w:rsidRPr="00B71445">
        <w:rPr>
          <w:noProof/>
          <w:lang w:val="ka-GE"/>
        </w:rPr>
        <w:t xml:space="preserve">ინსინერატორის სამუშაო რეჟიმი, წლის განმავლობაში </w:t>
      </w:r>
      <w:r w:rsidR="00687F57" w:rsidRPr="00B71445">
        <w:rPr>
          <w:noProof/>
          <w:lang w:val="ka-GE"/>
        </w:rPr>
        <w:t xml:space="preserve">განსაზღვრულია </w:t>
      </w:r>
      <w:r w:rsidR="006A1552" w:rsidRPr="00B71445">
        <w:rPr>
          <w:noProof/>
          <w:lang w:val="ka-GE"/>
        </w:rPr>
        <w:t>3</w:t>
      </w:r>
      <w:r w:rsidR="00687F57" w:rsidRPr="00B71445">
        <w:rPr>
          <w:noProof/>
          <w:lang w:val="ka-GE"/>
        </w:rPr>
        <w:t>00</w:t>
      </w:r>
      <w:r w:rsidR="006A1552" w:rsidRPr="00B71445">
        <w:rPr>
          <w:noProof/>
          <w:lang w:val="ka-GE"/>
        </w:rPr>
        <w:t xml:space="preserve"> </w:t>
      </w:r>
      <w:r w:rsidRPr="00B71445">
        <w:rPr>
          <w:noProof/>
          <w:lang w:val="ka-GE"/>
        </w:rPr>
        <w:t>სამუშაო დღით</w:t>
      </w:r>
      <w:r w:rsidR="00C02441" w:rsidRPr="00B71445">
        <w:rPr>
          <w:noProof/>
          <w:lang w:val="ka-GE"/>
        </w:rPr>
        <w:t xml:space="preserve"> და </w:t>
      </w:r>
      <w:r w:rsidRPr="00B71445">
        <w:rPr>
          <w:noProof/>
          <w:lang w:val="ka-GE"/>
        </w:rPr>
        <w:t xml:space="preserve"> დღეში </w:t>
      </w:r>
      <w:r w:rsidR="00687F57" w:rsidRPr="00B71445">
        <w:rPr>
          <w:noProof/>
          <w:lang w:val="ka-GE"/>
        </w:rPr>
        <w:t>16</w:t>
      </w:r>
      <w:r w:rsidRPr="00B71445">
        <w:rPr>
          <w:noProof/>
          <w:lang w:val="ka-GE"/>
        </w:rPr>
        <w:t xml:space="preserve"> საათიანი სამუშაო გრაფიკით</w:t>
      </w:r>
      <w:r w:rsidR="00687F57" w:rsidRPr="00B71445">
        <w:rPr>
          <w:noProof/>
          <w:lang w:val="ka-GE"/>
        </w:rPr>
        <w:t>. დასაქმებულთა რაოდენობა ინქება 3 ადამიანი</w:t>
      </w:r>
      <w:r w:rsidR="00C02441" w:rsidRPr="00B71445">
        <w:rPr>
          <w:noProof/>
          <w:lang w:val="ka-GE"/>
        </w:rPr>
        <w:t>.</w:t>
      </w:r>
      <w:r w:rsidR="00687F57" w:rsidRPr="00B71445">
        <w:rPr>
          <w:noProof/>
          <w:lang w:val="ka-GE"/>
        </w:rPr>
        <w:t xml:space="preserve"> </w:t>
      </w:r>
      <w:r w:rsidR="00CA538C" w:rsidRPr="00B71445">
        <w:rPr>
          <w:noProof/>
          <w:lang w:val="ka-GE"/>
        </w:rPr>
        <w:t xml:space="preserve"> </w:t>
      </w:r>
    </w:p>
    <w:p w:rsidR="001C1713" w:rsidRPr="00B71445" w:rsidRDefault="001C1713" w:rsidP="005F3633">
      <w:pPr>
        <w:rPr>
          <w:noProof/>
          <w:lang w:val="ka-GE"/>
        </w:rPr>
      </w:pPr>
    </w:p>
    <w:p w:rsidR="008976EF" w:rsidRPr="00B71445" w:rsidRDefault="008976EF" w:rsidP="009E78D2">
      <w:pPr>
        <w:pStyle w:val="Heading2"/>
      </w:pPr>
      <w:bookmarkStart w:id="21" w:name="_Toc66195976"/>
      <w:bookmarkStart w:id="22" w:name="_Toc66870524"/>
      <w:bookmarkStart w:id="23" w:name="_Toc105752545"/>
      <w:r w:rsidRPr="00B71445">
        <w:lastRenderedPageBreak/>
        <w:t>საწარმოს წყალმომარაგება და წყალარინება</w:t>
      </w:r>
      <w:bookmarkEnd w:id="21"/>
      <w:bookmarkEnd w:id="22"/>
      <w:bookmarkEnd w:id="23"/>
    </w:p>
    <w:p w:rsidR="008976EF" w:rsidRPr="00B71445" w:rsidRDefault="008976EF" w:rsidP="008976EF">
      <w:pPr>
        <w:rPr>
          <w:noProof/>
          <w:color w:val="auto"/>
          <w:lang w:val="ka-GE"/>
        </w:rPr>
      </w:pPr>
      <w:r w:rsidRPr="00B71445">
        <w:rPr>
          <w:noProof/>
          <w:color w:val="auto"/>
          <w:lang w:val="ka-GE"/>
        </w:rPr>
        <w:t xml:space="preserve">საწარმოსთვის შერჩეული შენობა უზრუნველყოფილია წყალმომარაგების ქსელით და აღჭურვილია შიდა საკანალიზაციო სისტემით. საწარმოში წყლის გამოყენება მოხდება სასმელ-სამეურნეო დანიშნულებით და </w:t>
      </w:r>
      <w:r w:rsidR="00750339" w:rsidRPr="00B71445">
        <w:rPr>
          <w:noProof/>
          <w:color w:val="auto"/>
          <w:lang w:val="ka-GE"/>
        </w:rPr>
        <w:t>სათავსების დასუფთავებისათვის.</w:t>
      </w:r>
    </w:p>
    <w:p w:rsidR="008976EF" w:rsidRPr="00B71445" w:rsidRDefault="008976EF" w:rsidP="008976EF">
      <w:pPr>
        <w:rPr>
          <w:noProof/>
          <w:color w:val="auto"/>
          <w:lang w:val="ka-GE"/>
        </w:rPr>
      </w:pPr>
      <w:r w:rsidRPr="00B71445">
        <w:rPr>
          <w:noProof/>
          <w:color w:val="auto"/>
          <w:lang w:val="ka-GE"/>
        </w:rPr>
        <w:t xml:space="preserve">ინსინერაციის ტექნოლოგიური პროცესი წყლის გამოყენებას არ საჭიროებს და საწარმოში, ტექნოლოგიური პროცესიდან, ჩამდინარე წყლების წარმოქმნას ადგილი არ ექნება. საწარმოში ადგილი ექნება სამეურნეო-საყოფაცხოვრებო და ნარეცხი წყლების წარმოქმნას. როგორც ტექნოლოგიური პროცესების აღწერით ნაწილშია მოცემული, </w:t>
      </w:r>
      <w:r w:rsidR="00617C3D" w:rsidRPr="00B71445">
        <w:rPr>
          <w:noProof/>
          <w:color w:val="auto"/>
          <w:lang w:val="ka-GE"/>
        </w:rPr>
        <w:t>სასაწყობო</w:t>
      </w:r>
      <w:r w:rsidRPr="00B71445">
        <w:rPr>
          <w:noProof/>
          <w:color w:val="auto"/>
          <w:lang w:val="ka-GE"/>
        </w:rPr>
        <w:t xml:space="preserve"> შენობაში ძირითადად განთავსდება არასახიფათო ნარჩენები (წუნდებული და ვადაგასული საკვები პროდუქტი; საკვები პროდუქტის ნარჩენები; ალკოჰოლური და არა ალკოჰოლური სასმელები; სარეცხი და ჰიგიენური საშუალებები, რომლებიც არ შეიცავს სახიფათო ნივთიერებებს და ა.შ.). საწყობში შესაძლებელია ასევე დროებით განთავსდეს სახიფათო ნარჩენების (სარეცხი და საწმენდი საშუალებები, რომელიც შეიცავს სახიფათო ნივთიერებებს, ძირითადად ქლორს</w:t>
      </w:r>
      <w:r w:rsidR="00BE334A">
        <w:rPr>
          <w:noProof/>
          <w:color w:val="auto"/>
          <w:lang w:val="ka-GE"/>
        </w:rPr>
        <w:t>, ლაქები საღებავები და სხვ.</w:t>
      </w:r>
      <w:r w:rsidRPr="00B71445">
        <w:rPr>
          <w:noProof/>
          <w:color w:val="auto"/>
          <w:lang w:val="ka-GE"/>
        </w:rPr>
        <w:t>) ის პარტიები, რომელთა შეფუთვა არ არის დაზიანებული და მათი დაღვრის და დაბნევის რისკები პრაქტიკულად გამორიცხულია.</w:t>
      </w:r>
    </w:p>
    <w:p w:rsidR="00750339" w:rsidRPr="00B71445" w:rsidRDefault="008976EF" w:rsidP="007A7F5F">
      <w:pPr>
        <w:rPr>
          <w:noProof/>
          <w:color w:val="auto"/>
          <w:lang w:val="ka-GE"/>
        </w:rPr>
      </w:pPr>
      <w:r w:rsidRPr="00B71445">
        <w:rPr>
          <w:noProof/>
          <w:color w:val="auto"/>
          <w:lang w:val="ka-GE"/>
        </w:rPr>
        <w:t xml:space="preserve">აღნიშნულის გათვალისწინებით, საწყობის დასუფთავების შედეგად წარმოქმნილი ჩამდინარე წყალი შესაძლებელია დაბინძურდეს მხოლოდ შეწონილი ნაწილაკებით. </w:t>
      </w:r>
    </w:p>
    <w:p w:rsidR="00647ABF" w:rsidRPr="00B71445" w:rsidRDefault="008976EF" w:rsidP="00647ABF">
      <w:pPr>
        <w:rPr>
          <w:noProof/>
          <w:lang w:val="ka-GE"/>
        </w:rPr>
      </w:pPr>
      <w:r w:rsidRPr="00B71445">
        <w:rPr>
          <w:noProof/>
          <w:color w:val="auto"/>
          <w:lang w:val="ka-GE"/>
        </w:rPr>
        <w:t>საწარმოში ასევე მოსალოდნელია სამეურნეო-საყოფაცხოვრებო ჩამდინარე წყლების წარმოქმნაც.</w:t>
      </w:r>
      <w:r w:rsidR="00647ABF" w:rsidRPr="00B71445">
        <w:rPr>
          <w:noProof/>
          <w:color w:val="auto"/>
          <w:lang w:val="ka-GE"/>
        </w:rPr>
        <w:t xml:space="preserve"> </w:t>
      </w:r>
      <w:r w:rsidR="00647ABF" w:rsidRPr="00B71445">
        <w:rPr>
          <w:noProof/>
          <w:lang w:val="ka-GE"/>
        </w:rPr>
        <w:t>იმის გათვალისწინებით რომ უშუალოდ ინსინერაციის უბანზე დასაქმებული იქნება 3 ადამიანი სამეურნეო-საყოფაცხოვრებო წყალის რაოდენობა იქნება:</w:t>
      </w:r>
    </w:p>
    <w:p w:rsidR="00647ABF" w:rsidRPr="00B71445" w:rsidRDefault="00647ABF" w:rsidP="00647ABF">
      <w:pPr>
        <w:jc w:val="center"/>
        <w:rPr>
          <w:noProof/>
          <w:lang w:val="ka-GE"/>
        </w:rPr>
      </w:pPr>
      <w:r w:rsidRPr="00B71445">
        <w:rPr>
          <w:noProof/>
          <w:lang w:val="ka-GE"/>
        </w:rPr>
        <w:t>3 x 45 ლ/დღ = 135 ლ/დღ</w:t>
      </w:r>
    </w:p>
    <w:p w:rsidR="00647ABF" w:rsidRPr="00B71445" w:rsidRDefault="00647ABF" w:rsidP="00647ABF">
      <w:pPr>
        <w:jc w:val="center"/>
        <w:rPr>
          <w:noProof/>
          <w:lang w:val="ka-GE"/>
        </w:rPr>
      </w:pPr>
      <w:r w:rsidRPr="00B71445">
        <w:rPr>
          <w:noProof/>
          <w:lang w:val="ka-GE"/>
        </w:rPr>
        <w:t>135 ლ/დღ x 3</w:t>
      </w:r>
      <w:r w:rsidR="00750339" w:rsidRPr="00B71445">
        <w:rPr>
          <w:noProof/>
          <w:lang w:val="ka-GE"/>
        </w:rPr>
        <w:t>00</w:t>
      </w:r>
      <w:r w:rsidRPr="00B71445">
        <w:rPr>
          <w:noProof/>
          <w:lang w:val="ka-GE"/>
        </w:rPr>
        <w:t xml:space="preserve"> დღ/წელ = </w:t>
      </w:r>
      <w:r w:rsidR="00750339" w:rsidRPr="00B71445">
        <w:rPr>
          <w:noProof/>
          <w:lang w:val="ka-GE"/>
        </w:rPr>
        <w:t>40 500</w:t>
      </w:r>
      <w:r w:rsidRPr="00B71445">
        <w:rPr>
          <w:noProof/>
          <w:lang w:val="ka-GE"/>
        </w:rPr>
        <w:t xml:space="preserve"> ლ/წელ = </w:t>
      </w:r>
      <w:r w:rsidR="00750339" w:rsidRPr="00B71445">
        <w:rPr>
          <w:noProof/>
          <w:lang w:val="ka-GE"/>
        </w:rPr>
        <w:t>40,</w:t>
      </w:r>
      <w:r w:rsidRPr="00B71445">
        <w:rPr>
          <w:noProof/>
          <w:lang w:val="ka-GE"/>
        </w:rPr>
        <w:t>5</w:t>
      </w:r>
      <w:r w:rsidR="00750339" w:rsidRPr="00B71445">
        <w:rPr>
          <w:noProof/>
          <w:lang w:val="ka-GE"/>
        </w:rPr>
        <w:t xml:space="preserve"> </w:t>
      </w:r>
      <w:r w:rsidR="00F35DA9" w:rsidRPr="00B71445">
        <w:rPr>
          <w:noProof/>
          <w:lang w:val="ka-GE"/>
        </w:rPr>
        <w:t>მ</w:t>
      </w:r>
      <w:r w:rsidR="00F35DA9" w:rsidRPr="00B71445">
        <w:rPr>
          <w:noProof/>
          <w:vertAlign w:val="superscript"/>
          <w:lang w:val="ka-GE"/>
        </w:rPr>
        <w:t>3</w:t>
      </w:r>
      <w:r w:rsidR="00F35DA9" w:rsidRPr="00B71445">
        <w:rPr>
          <w:noProof/>
          <w:lang w:val="ka-GE"/>
        </w:rPr>
        <w:t>/წელი</w:t>
      </w:r>
    </w:p>
    <w:p w:rsidR="00647ABF" w:rsidRPr="00422D0C" w:rsidRDefault="00422D0C" w:rsidP="00647ABF">
      <w:pPr>
        <w:rPr>
          <w:noProof/>
          <w:lang w:val="ka-GE"/>
        </w:rPr>
      </w:pPr>
      <w:r w:rsidRPr="00422D0C">
        <w:rPr>
          <w:noProof/>
          <w:lang w:val="ka-GE"/>
        </w:rPr>
        <w:t xml:space="preserve">ინსინერაციის საწარმოს </w:t>
      </w:r>
      <w:r w:rsidR="00647ABF" w:rsidRPr="00422D0C">
        <w:rPr>
          <w:noProof/>
          <w:lang w:val="ka-GE"/>
        </w:rPr>
        <w:t xml:space="preserve">შენობის </w:t>
      </w:r>
      <w:r w:rsidRPr="00422D0C">
        <w:rPr>
          <w:noProof/>
          <w:lang w:val="ka-GE"/>
        </w:rPr>
        <w:t xml:space="preserve">(გარდა ინსინირეტარის სათავსისა) </w:t>
      </w:r>
      <w:r w:rsidR="00647ABF" w:rsidRPr="00422D0C">
        <w:rPr>
          <w:noProof/>
          <w:lang w:val="ka-GE"/>
        </w:rPr>
        <w:t>დასუფთავებისთვის 1 თვის განმავლობაში შესაძლებელია გამოყენებული იქნეს 500 ლ წყალი, ხოლო წლის განმავლობაში</w:t>
      </w:r>
      <w:r w:rsidR="00EE05A6" w:rsidRPr="00422D0C">
        <w:rPr>
          <w:noProof/>
          <w:lang w:val="ka-GE"/>
        </w:rPr>
        <w:t>:</w:t>
      </w:r>
      <w:r w:rsidR="00647ABF" w:rsidRPr="00422D0C">
        <w:rPr>
          <w:noProof/>
          <w:lang w:val="ka-GE"/>
        </w:rPr>
        <w:t xml:space="preserve">  </w:t>
      </w:r>
    </w:p>
    <w:p w:rsidR="00647ABF" w:rsidRPr="00B71445" w:rsidRDefault="00647ABF" w:rsidP="00647ABF">
      <w:pPr>
        <w:jc w:val="center"/>
        <w:rPr>
          <w:noProof/>
          <w:lang w:val="ka-GE"/>
        </w:rPr>
      </w:pPr>
      <w:r w:rsidRPr="00422D0C">
        <w:rPr>
          <w:noProof/>
          <w:lang w:val="ka-GE"/>
        </w:rPr>
        <w:t>500 ლ/თვე x 12 = 6000 ლ/წელ = 6</w:t>
      </w:r>
      <w:r w:rsidR="00750339" w:rsidRPr="00422D0C">
        <w:rPr>
          <w:noProof/>
          <w:lang w:val="ka-GE"/>
        </w:rPr>
        <w:t>.0</w:t>
      </w:r>
      <w:r w:rsidRPr="00422D0C">
        <w:rPr>
          <w:noProof/>
          <w:lang w:val="ka-GE"/>
        </w:rPr>
        <w:t xml:space="preserve"> მ</w:t>
      </w:r>
      <w:r w:rsidRPr="00422D0C">
        <w:rPr>
          <w:noProof/>
          <w:vertAlign w:val="superscript"/>
          <w:lang w:val="ka-GE"/>
        </w:rPr>
        <w:t>3</w:t>
      </w:r>
      <w:r w:rsidRPr="00422D0C">
        <w:rPr>
          <w:noProof/>
          <w:lang w:val="ka-GE"/>
        </w:rPr>
        <w:t>/წელ</w:t>
      </w:r>
      <w:r w:rsidR="00F35DA9" w:rsidRPr="00422D0C">
        <w:rPr>
          <w:noProof/>
          <w:lang w:val="ka-GE"/>
        </w:rPr>
        <w:t>ი</w:t>
      </w:r>
    </w:p>
    <w:p w:rsidR="00750339" w:rsidRPr="00B71445" w:rsidRDefault="00750339" w:rsidP="00507B39">
      <w:pPr>
        <w:jc w:val="left"/>
        <w:rPr>
          <w:noProof/>
          <w:lang w:val="ka-GE"/>
        </w:rPr>
      </w:pPr>
      <w:r w:rsidRPr="00B71445">
        <w:rPr>
          <w:noProof/>
          <w:lang w:val="ka-GE"/>
        </w:rPr>
        <w:t>სულ საწარმოში გამოყენებული წყლის რაოდენობა წეილიწადში იქნება 46.5 მ</w:t>
      </w:r>
      <w:r w:rsidR="003C469B" w:rsidRPr="00B71445">
        <w:rPr>
          <w:noProof/>
          <w:vertAlign w:val="superscript"/>
          <w:lang w:val="ka-GE"/>
        </w:rPr>
        <w:t>3</w:t>
      </w:r>
      <w:r w:rsidR="003C469B" w:rsidRPr="00B71445">
        <w:rPr>
          <w:noProof/>
          <w:lang w:val="ka-GE"/>
        </w:rPr>
        <w:t xml:space="preserve">/წელ. </w:t>
      </w:r>
    </w:p>
    <w:p w:rsidR="003C469B" w:rsidRPr="00B71445" w:rsidRDefault="003C469B" w:rsidP="003C469B">
      <w:pPr>
        <w:rPr>
          <w:color w:val="auto"/>
          <w:lang w:val="ka-GE"/>
        </w:rPr>
      </w:pPr>
      <w:r w:rsidRPr="00B71445">
        <w:rPr>
          <w:color w:val="auto"/>
          <w:lang w:val="ka-GE"/>
        </w:rPr>
        <w:t>უშუალოდ ტექნოლოგიური პროცესები, წყლის გამოყენებას არ ითვალისწინებს და შესაბამისად საწარმოო ჩამდინარე წყლების წარმოქმნას ადგილი არ ექნება.</w:t>
      </w:r>
    </w:p>
    <w:p w:rsidR="003C469B" w:rsidRPr="00B71445" w:rsidRDefault="003C469B" w:rsidP="003C469B">
      <w:pPr>
        <w:rPr>
          <w:color w:val="auto"/>
          <w:lang w:val="ka-GE"/>
        </w:rPr>
      </w:pPr>
      <w:r w:rsidRPr="00B71445">
        <w:rPr>
          <w:color w:val="auto"/>
          <w:lang w:val="ka-GE"/>
        </w:rPr>
        <w:t>საყოფაცხოვრებო-სამეურნეო ჩამდინარე წყლების რაოდენობა იანგარიშება გამოყენებული წყლის 5%-იანი დანაკარგით და შესაბამისად საწარმოს ექსპლუატაციის პროცესში წარმოქმნილი ჩამდინარე წყლების რაოდენობა იქნება 44.2 მ</w:t>
      </w:r>
      <w:r w:rsidRPr="00B71445">
        <w:rPr>
          <w:color w:val="auto"/>
          <w:vertAlign w:val="superscript"/>
          <w:lang w:val="ka-GE"/>
        </w:rPr>
        <w:t>3</w:t>
      </w:r>
      <w:r w:rsidRPr="00B71445">
        <w:rPr>
          <w:color w:val="auto"/>
          <w:lang w:val="ka-GE"/>
        </w:rPr>
        <w:t xml:space="preserve">/წელ.    </w:t>
      </w:r>
    </w:p>
    <w:p w:rsidR="008E43E3" w:rsidRDefault="008976EF" w:rsidP="00DA7BB6">
      <w:pPr>
        <w:contextualSpacing/>
        <w:rPr>
          <w:noProof/>
          <w:color w:val="auto"/>
          <w:lang w:val="ka-GE"/>
        </w:rPr>
      </w:pPr>
      <w:r w:rsidRPr="002B28C8">
        <w:rPr>
          <w:noProof/>
          <w:color w:val="auto"/>
          <w:lang w:val="ka-GE"/>
        </w:rPr>
        <w:t xml:space="preserve">საწარმოში წარმოქმნილი ჩამდინარე წყლების </w:t>
      </w:r>
      <w:r w:rsidR="003C469B" w:rsidRPr="002B28C8">
        <w:rPr>
          <w:noProof/>
          <w:color w:val="auto"/>
          <w:lang w:val="ka-GE"/>
        </w:rPr>
        <w:t>მართვა მოხდება</w:t>
      </w:r>
      <w:r w:rsidRPr="002B28C8">
        <w:rPr>
          <w:noProof/>
          <w:color w:val="auto"/>
          <w:lang w:val="ka-GE"/>
        </w:rPr>
        <w:t xml:space="preserve">, საწარმოს მიმდებარედ არსებული სეპტიკური ჭის </w:t>
      </w:r>
      <w:r w:rsidR="003C469B" w:rsidRPr="002B28C8">
        <w:rPr>
          <w:noProof/>
          <w:color w:val="auto"/>
          <w:lang w:val="ka-GE"/>
        </w:rPr>
        <w:t>გამოყენებით</w:t>
      </w:r>
      <w:r w:rsidRPr="002B28C8">
        <w:rPr>
          <w:noProof/>
          <w:color w:val="auto"/>
          <w:lang w:val="ka-GE"/>
        </w:rPr>
        <w:t>, რომელიც დღეისათვის უმოქმედო მდგომარეობაშია. ჭის დიამეტრი დაახლოებით 1 მეტრია, ხოლო სიღრმე აღემატება 3 მ-ს (ანუ, მისი მოცულობა დაახლოებით 3 მ</w:t>
      </w:r>
      <w:r w:rsidRPr="002B28C8">
        <w:rPr>
          <w:noProof/>
          <w:color w:val="auto"/>
          <w:vertAlign w:val="superscript"/>
          <w:lang w:val="ka-GE"/>
        </w:rPr>
        <w:t>3</w:t>
      </w:r>
      <w:r w:rsidRPr="002B28C8">
        <w:rPr>
          <w:noProof/>
          <w:color w:val="auto"/>
          <w:lang w:val="ka-GE"/>
        </w:rPr>
        <w:t xml:space="preserve">-ია). (იხ. სურათი </w:t>
      </w:r>
      <w:r w:rsidR="00AC415A">
        <w:rPr>
          <w:noProof/>
          <w:color w:val="auto"/>
          <w:lang w:val="ka-GE"/>
        </w:rPr>
        <w:t>2</w:t>
      </w:r>
      <w:r w:rsidRPr="002B28C8">
        <w:rPr>
          <w:noProof/>
          <w:color w:val="auto"/>
          <w:lang w:val="ka-GE"/>
        </w:rPr>
        <w:t>.</w:t>
      </w:r>
      <w:r w:rsidR="0085109B" w:rsidRPr="002B28C8">
        <w:rPr>
          <w:noProof/>
          <w:color w:val="auto"/>
          <w:lang w:val="ka-GE"/>
        </w:rPr>
        <w:t>7</w:t>
      </w:r>
      <w:r w:rsidRPr="002B28C8">
        <w:rPr>
          <w:noProof/>
          <w:color w:val="auto"/>
          <w:lang w:val="ka-GE"/>
        </w:rPr>
        <w:t>.1</w:t>
      </w:r>
      <w:r w:rsidRPr="001A3404">
        <w:rPr>
          <w:noProof/>
          <w:color w:val="auto"/>
          <w:lang w:val="ka-GE"/>
        </w:rPr>
        <w:t xml:space="preserve">.). </w:t>
      </w:r>
      <w:r w:rsidR="003C469B" w:rsidRPr="001A3404">
        <w:rPr>
          <w:noProof/>
          <w:color w:val="auto"/>
          <w:lang w:val="ka-GE"/>
        </w:rPr>
        <w:t>საწარმოს ექსპლუატაციაში გაშვებამდე გათვალისწინებულია სარეაბილიტაციო სამუშაოების ჩატარება</w:t>
      </w:r>
      <w:r w:rsidR="00A269BE" w:rsidRPr="001A3404">
        <w:rPr>
          <w:noProof/>
          <w:color w:val="auto"/>
          <w:lang w:val="ka-GE"/>
        </w:rPr>
        <w:t xml:space="preserve">, რაც გულისხმობს მის გაწმენდას, ძოროს ჰემეტიზაციას და სახურავის მოწყობას.  </w:t>
      </w:r>
    </w:p>
    <w:p w:rsidR="00BB039D" w:rsidRDefault="008976EF" w:rsidP="00422D0C">
      <w:pPr>
        <w:contextualSpacing/>
        <w:rPr>
          <w:noProof/>
          <w:color w:val="auto"/>
          <w:lang w:val="ka-GE"/>
        </w:rPr>
      </w:pPr>
      <w:r w:rsidRPr="008E43E3">
        <w:rPr>
          <w:noProof/>
          <w:color w:val="auto"/>
          <w:lang w:val="ka-GE"/>
        </w:rPr>
        <w:t>სეპტიკურ ჭაში შეკრებილი წყალი, პერიოდულად გატანილი იქნება საასენიზაციო მანქანით, შესაბამისი სამსახურის მიერ.</w:t>
      </w:r>
      <w:r w:rsidRPr="00B71445">
        <w:rPr>
          <w:noProof/>
          <w:color w:val="auto"/>
          <w:lang w:val="ka-GE"/>
        </w:rPr>
        <w:t xml:space="preserve"> </w:t>
      </w:r>
    </w:p>
    <w:p w:rsidR="00617C3D" w:rsidRPr="00422D0C" w:rsidRDefault="00BB039D" w:rsidP="00DA7BB6">
      <w:pPr>
        <w:rPr>
          <w:color w:val="auto"/>
          <w:lang w:val="ka-GE"/>
        </w:rPr>
      </w:pPr>
      <w:r w:rsidRPr="00EE05A6">
        <w:rPr>
          <w:color w:val="auto"/>
          <w:lang w:val="ka-GE"/>
        </w:rPr>
        <w:t xml:space="preserve">ინსინერატორის შენობის ფსკერი მობეტონებული იქნება და </w:t>
      </w:r>
      <w:r w:rsidRPr="008E43E3">
        <w:rPr>
          <w:color w:val="auto"/>
          <w:lang w:val="ka-GE"/>
        </w:rPr>
        <w:t xml:space="preserve">უშუალოდ ინსინერატორის განთავსების ოთახის დასუფთავების ეტაპზე წარმოქმნილი წყლები შეიკრიბება ამავე უბანზე შესაბამისი მოცულობის თავდახურულ ჭურჭელში და გაუვნებლდება </w:t>
      </w:r>
      <w:r>
        <w:rPr>
          <w:color w:val="auto"/>
          <w:lang w:val="ka-GE"/>
        </w:rPr>
        <w:t xml:space="preserve">საწარმოს </w:t>
      </w:r>
      <w:r w:rsidRPr="008E43E3">
        <w:rPr>
          <w:color w:val="auto"/>
          <w:lang w:val="ka-GE"/>
        </w:rPr>
        <w:t>ინსინერატორში, როგორც თხევადი ნარჩენი.</w:t>
      </w:r>
    </w:p>
    <w:p w:rsidR="00747EC2" w:rsidRDefault="00747EC2">
      <w:pPr>
        <w:rPr>
          <w:b/>
          <w:noProof/>
          <w:color w:val="auto"/>
          <w:sz w:val="20"/>
          <w:szCs w:val="20"/>
          <w:lang w:val="ka-GE"/>
        </w:rPr>
      </w:pPr>
      <w:r>
        <w:rPr>
          <w:b/>
          <w:noProof/>
          <w:color w:val="auto"/>
          <w:sz w:val="20"/>
          <w:szCs w:val="20"/>
          <w:lang w:val="ka-GE"/>
        </w:rPr>
        <w:br w:type="page"/>
      </w:r>
    </w:p>
    <w:p w:rsidR="008976EF" w:rsidRPr="00B71445" w:rsidRDefault="008976EF" w:rsidP="00DA7BB6">
      <w:pPr>
        <w:rPr>
          <w:noProof/>
          <w:color w:val="auto"/>
          <w:sz w:val="20"/>
          <w:szCs w:val="20"/>
          <w:lang w:val="ka-GE"/>
        </w:rPr>
      </w:pPr>
      <w:r w:rsidRPr="00B71445">
        <w:rPr>
          <w:b/>
          <w:noProof/>
          <w:color w:val="auto"/>
          <w:sz w:val="20"/>
          <w:szCs w:val="20"/>
          <w:lang w:val="ka-GE"/>
        </w:rPr>
        <w:lastRenderedPageBreak/>
        <w:t xml:space="preserve">სურათი </w:t>
      </w:r>
      <w:r w:rsidR="00AC415A">
        <w:rPr>
          <w:b/>
          <w:noProof/>
          <w:color w:val="auto"/>
          <w:sz w:val="20"/>
          <w:szCs w:val="20"/>
          <w:lang w:val="ka-GE"/>
        </w:rPr>
        <w:t>2</w:t>
      </w:r>
      <w:r w:rsidRPr="00B71445">
        <w:rPr>
          <w:b/>
          <w:noProof/>
          <w:color w:val="auto"/>
          <w:sz w:val="20"/>
          <w:szCs w:val="20"/>
          <w:lang w:val="ka-GE"/>
        </w:rPr>
        <w:t>.</w:t>
      </w:r>
      <w:r w:rsidR="0085109B" w:rsidRPr="00B71445">
        <w:rPr>
          <w:b/>
          <w:noProof/>
          <w:color w:val="auto"/>
          <w:sz w:val="20"/>
          <w:szCs w:val="20"/>
          <w:lang w:val="ka-GE"/>
        </w:rPr>
        <w:t>7</w:t>
      </w:r>
      <w:r w:rsidRPr="00B71445">
        <w:rPr>
          <w:b/>
          <w:noProof/>
          <w:color w:val="auto"/>
          <w:sz w:val="20"/>
          <w:szCs w:val="20"/>
          <w:lang w:val="ka-GE"/>
        </w:rPr>
        <w:t>.1.</w:t>
      </w:r>
      <w:r w:rsidRPr="00B71445">
        <w:rPr>
          <w:noProof/>
          <w:color w:val="auto"/>
          <w:sz w:val="20"/>
          <w:szCs w:val="20"/>
          <w:lang w:val="ka-GE"/>
        </w:rPr>
        <w:t xml:space="preserve"> საპროექტო ტერიტორიის მიმდებარედ არსებული ჩამდინარე წყლების შემკრები ჭა</w:t>
      </w:r>
    </w:p>
    <w:p w:rsidR="008976EF" w:rsidRPr="00B71445" w:rsidRDefault="008976EF" w:rsidP="008976EF">
      <w:pPr>
        <w:jc w:val="center"/>
        <w:rPr>
          <w:b/>
          <w:noProof/>
          <w:color w:val="FF0000"/>
          <w:sz w:val="20"/>
          <w:szCs w:val="20"/>
          <w:lang w:val="ka-GE"/>
        </w:rPr>
      </w:pPr>
      <w:r w:rsidRPr="00B71445">
        <w:rPr>
          <w:b/>
          <w:noProof/>
          <w:color w:val="FF0000"/>
          <w:sz w:val="20"/>
          <w:szCs w:val="20"/>
          <w:lang w:val="ka-GE" w:eastAsia="ka-GE"/>
        </w:rPr>
        <w:drawing>
          <wp:inline distT="0" distB="0" distL="0" distR="0" wp14:anchorId="32F6AB73" wp14:editId="3C1C2BC7">
            <wp:extent cx="3020140" cy="2353586"/>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8636" cy="2383586"/>
                    </a:xfrm>
                    <a:prstGeom prst="rect">
                      <a:avLst/>
                    </a:prstGeom>
                    <a:noFill/>
                  </pic:spPr>
                </pic:pic>
              </a:graphicData>
            </a:graphic>
          </wp:inline>
        </w:drawing>
      </w:r>
    </w:p>
    <w:p w:rsidR="00647ABF" w:rsidRDefault="00647ABF" w:rsidP="008976EF">
      <w:pPr>
        <w:jc w:val="center"/>
        <w:rPr>
          <w:b/>
          <w:noProof/>
          <w:color w:val="FF0000"/>
          <w:sz w:val="20"/>
          <w:szCs w:val="20"/>
          <w:lang w:val="ka-GE"/>
        </w:rPr>
      </w:pPr>
    </w:p>
    <w:p w:rsidR="007F56B9" w:rsidRDefault="007F56B9" w:rsidP="008976EF">
      <w:pPr>
        <w:jc w:val="center"/>
        <w:rPr>
          <w:b/>
          <w:noProof/>
          <w:color w:val="FF0000"/>
          <w:sz w:val="20"/>
          <w:szCs w:val="20"/>
          <w:lang w:val="ka-GE"/>
        </w:rPr>
      </w:pPr>
    </w:p>
    <w:p w:rsidR="006A28F3" w:rsidRPr="002E4FC4" w:rsidRDefault="006A28F3" w:rsidP="009E78D2">
      <w:pPr>
        <w:pStyle w:val="Heading2"/>
      </w:pPr>
      <w:bookmarkStart w:id="24" w:name="_Toc105752546"/>
      <w:r w:rsidRPr="002E4FC4">
        <w:t>ნარჩენების ტრანსპორტირება</w:t>
      </w:r>
      <w:bookmarkEnd w:id="24"/>
      <w:r w:rsidRPr="002E4FC4">
        <w:t xml:space="preserve"> </w:t>
      </w:r>
    </w:p>
    <w:p w:rsidR="006A28F3" w:rsidRDefault="006A28F3" w:rsidP="006A28F3">
      <w:pPr>
        <w:rPr>
          <w:noProof/>
          <w:color w:val="auto"/>
          <w:lang w:val="ka-GE"/>
        </w:rPr>
      </w:pPr>
      <w:r>
        <w:rPr>
          <w:noProof/>
          <w:color w:val="auto"/>
          <w:lang w:val="ka-GE"/>
        </w:rPr>
        <w:t xml:space="preserve">კომპანია „ნიკორა“-ს სავაჭრო და საწარმოო ობიექტებიდან, </w:t>
      </w:r>
      <w:r w:rsidRPr="006A28F3">
        <w:rPr>
          <w:noProof/>
          <w:color w:val="auto"/>
          <w:lang w:val="ka-GE"/>
        </w:rPr>
        <w:t xml:space="preserve">ინსინერციის </w:t>
      </w:r>
      <w:r>
        <w:rPr>
          <w:noProof/>
          <w:color w:val="auto"/>
          <w:lang w:val="ka-GE"/>
        </w:rPr>
        <w:t>საწარმოში ნაჩენების ტრანსპორტირება მოხდება ყოველდღიურად. ტრანსპორტირებისათვის გამოყენებული იქნება კომპანიის საკუთრებაში არსებული სპეციალური სატრანსპორტო საშუალებები</w:t>
      </w:r>
      <w:r w:rsidR="00D506FF">
        <w:rPr>
          <w:noProof/>
          <w:color w:val="auto"/>
          <w:lang w:val="ka-GE"/>
        </w:rPr>
        <w:t xml:space="preserve">, რომელთაც გავლილი ექნება შესაბამისი რეგისტრაცია. </w:t>
      </w:r>
    </w:p>
    <w:p w:rsidR="00D506FF" w:rsidRDefault="00D506FF" w:rsidP="006A28F3">
      <w:pPr>
        <w:rPr>
          <w:noProof/>
          <w:color w:val="auto"/>
          <w:lang w:val="ka-GE"/>
        </w:rPr>
      </w:pPr>
      <w:r>
        <w:rPr>
          <w:noProof/>
          <w:color w:val="auto"/>
          <w:lang w:val="ka-GE"/>
        </w:rPr>
        <w:t xml:space="preserve">ინსინერაციის საწარმოში ნარჩენების შეტანა მოხდება ყოველდრიურად და დღის განმავლობაში შესრულებული სატრანსპორტო ოპერაციების რაოდენობა იქნება 3-4. ქ. თბილისიდან საწარმოში ნარჩენების შეტანა მოხდება კახეთის გზატკეცილიდან და შემდგომ სოფ. გამარჯვებაში მიმავალი გზის გამოყენებით. კახეთის რეგიონიდან და ქვემო ქართვლის რეგიონიდან ნარჩენების ტრანსპორტირებისათვის კამოყენებული იქნება კახეთის გზატკეცილი და ქ. თბილისის შემოვლიტი გზა, ხოლო შემდეგ სოფ. გამარჯვებას გზა. </w:t>
      </w:r>
    </w:p>
    <w:p w:rsidR="00D506FF" w:rsidRDefault="00D506FF" w:rsidP="006A28F3">
      <w:pPr>
        <w:rPr>
          <w:noProof/>
          <w:color w:val="auto"/>
          <w:lang w:val="ka-GE"/>
        </w:rPr>
      </w:pPr>
      <w:r>
        <w:rPr>
          <w:noProof/>
          <w:color w:val="auto"/>
          <w:lang w:val="ka-GE"/>
        </w:rPr>
        <w:t xml:space="preserve">დადგემილი მცირე სატრანსპორტო ოპერაციები სატრანსპორტო ნაკადებზე მნიშვნელოვან ზემოქმედებასთან დაკავშირებული არ იქნება. </w:t>
      </w:r>
    </w:p>
    <w:p w:rsidR="00D506FF" w:rsidRDefault="00D506FF" w:rsidP="006A28F3">
      <w:pPr>
        <w:rPr>
          <w:noProof/>
          <w:color w:val="auto"/>
          <w:lang w:val="ka-GE"/>
        </w:rPr>
      </w:pPr>
      <w:r>
        <w:rPr>
          <w:noProof/>
          <w:color w:val="auto"/>
          <w:lang w:val="ka-GE"/>
        </w:rPr>
        <w:t>სტრანსპორტო სქემა მოცემულია სურათზე</w:t>
      </w:r>
      <w:r w:rsidR="00AC415A">
        <w:rPr>
          <w:noProof/>
          <w:color w:val="auto"/>
          <w:lang w:val="ka-GE"/>
        </w:rPr>
        <w:t xml:space="preserve"> 2</w:t>
      </w:r>
      <w:r>
        <w:rPr>
          <w:noProof/>
          <w:color w:val="auto"/>
          <w:lang w:val="ka-GE"/>
        </w:rPr>
        <w:t>.8.1.</w:t>
      </w:r>
    </w:p>
    <w:p w:rsidR="00A65F33" w:rsidRDefault="00A65F33">
      <w:pPr>
        <w:rPr>
          <w:b/>
          <w:noProof/>
          <w:color w:val="auto"/>
          <w:lang w:val="ka-GE"/>
        </w:rPr>
      </w:pPr>
      <w:r>
        <w:rPr>
          <w:b/>
          <w:noProof/>
          <w:color w:val="auto"/>
          <w:lang w:val="ka-GE"/>
        </w:rPr>
        <w:br w:type="page"/>
      </w:r>
    </w:p>
    <w:p w:rsidR="00A65F33" w:rsidRDefault="00A65F33" w:rsidP="006A28F3">
      <w:pPr>
        <w:rPr>
          <w:b/>
          <w:noProof/>
          <w:color w:val="auto"/>
          <w:lang w:val="ka-GE"/>
        </w:rPr>
        <w:sectPr w:rsidR="00A65F33" w:rsidSect="00483702">
          <w:headerReference w:type="default" r:id="rId25"/>
          <w:footerReference w:type="even" r:id="rId26"/>
          <w:footerReference w:type="default" r:id="rId27"/>
          <w:pgSz w:w="11926" w:h="16867"/>
          <w:pgMar w:top="1134" w:right="1134" w:bottom="1134" w:left="1134" w:header="567" w:footer="737" w:gutter="0"/>
          <w:cols w:space="720"/>
          <w:noEndnote/>
          <w:docGrid w:linePitch="299"/>
        </w:sectPr>
      </w:pPr>
    </w:p>
    <w:p w:rsidR="00D506FF" w:rsidRPr="00D506FF" w:rsidRDefault="00D506FF" w:rsidP="006A28F3">
      <w:pPr>
        <w:rPr>
          <w:noProof/>
          <w:color w:val="auto"/>
          <w:sz w:val="20"/>
          <w:szCs w:val="20"/>
          <w:lang w:val="ka-GE"/>
        </w:rPr>
      </w:pPr>
      <w:r w:rsidRPr="00D506FF">
        <w:rPr>
          <w:b/>
          <w:noProof/>
          <w:color w:val="auto"/>
          <w:lang w:val="ka-GE"/>
        </w:rPr>
        <w:lastRenderedPageBreak/>
        <w:t xml:space="preserve"> </w:t>
      </w:r>
      <w:r w:rsidRPr="002E4FC4">
        <w:rPr>
          <w:b/>
          <w:noProof/>
          <w:color w:val="auto"/>
          <w:sz w:val="20"/>
          <w:szCs w:val="20"/>
          <w:lang w:val="ka-GE"/>
        </w:rPr>
        <w:t>სურათი</w:t>
      </w:r>
      <w:r w:rsidR="00AC415A">
        <w:rPr>
          <w:b/>
          <w:noProof/>
          <w:color w:val="auto"/>
          <w:sz w:val="20"/>
          <w:szCs w:val="20"/>
          <w:lang w:val="ka-GE"/>
        </w:rPr>
        <w:t xml:space="preserve"> 2</w:t>
      </w:r>
      <w:r w:rsidRPr="002E4FC4">
        <w:rPr>
          <w:b/>
          <w:noProof/>
          <w:color w:val="auto"/>
          <w:sz w:val="20"/>
          <w:szCs w:val="20"/>
          <w:lang w:val="ka-GE"/>
        </w:rPr>
        <w:t>.8.1.</w:t>
      </w:r>
      <w:r w:rsidRPr="002E4FC4">
        <w:rPr>
          <w:noProof/>
          <w:color w:val="auto"/>
          <w:sz w:val="20"/>
          <w:szCs w:val="20"/>
          <w:lang w:val="ka-GE"/>
        </w:rPr>
        <w:t xml:space="preserve"> სატრანსპორტო სქემა</w:t>
      </w:r>
      <w:r w:rsidRPr="00D506FF">
        <w:rPr>
          <w:noProof/>
          <w:color w:val="auto"/>
          <w:sz w:val="20"/>
          <w:szCs w:val="20"/>
          <w:lang w:val="ka-GE"/>
        </w:rPr>
        <w:t xml:space="preserve"> </w:t>
      </w:r>
    </w:p>
    <w:p w:rsidR="006A28F3" w:rsidRPr="006A28F3" w:rsidRDefault="00A65F33" w:rsidP="00D506FF">
      <w:pPr>
        <w:jc w:val="center"/>
        <w:rPr>
          <w:noProof/>
          <w:color w:val="auto"/>
          <w:lang w:val="ka-GE"/>
        </w:rPr>
      </w:pPr>
      <w:r>
        <w:rPr>
          <w:noProof/>
          <w:color w:val="auto"/>
          <w:lang w:val="ka-GE" w:eastAsia="ka-GE"/>
        </w:rPr>
        <w:drawing>
          <wp:inline distT="0" distB="0" distL="0" distR="0" wp14:anchorId="1FC83255" wp14:editId="5E3FB3D4">
            <wp:extent cx="8309610" cy="517017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09610" cy="5170170"/>
                    </a:xfrm>
                    <a:prstGeom prst="rect">
                      <a:avLst/>
                    </a:prstGeom>
                    <a:noFill/>
                  </pic:spPr>
                </pic:pic>
              </a:graphicData>
            </a:graphic>
          </wp:inline>
        </w:drawing>
      </w:r>
    </w:p>
    <w:p w:rsidR="006A28F3" w:rsidRDefault="006A28F3" w:rsidP="008976EF">
      <w:pPr>
        <w:jc w:val="center"/>
        <w:rPr>
          <w:b/>
          <w:noProof/>
          <w:color w:val="FF0000"/>
          <w:sz w:val="20"/>
          <w:szCs w:val="20"/>
          <w:lang w:val="ka-GE"/>
        </w:rPr>
      </w:pPr>
    </w:p>
    <w:p w:rsidR="00A65F33" w:rsidRDefault="00A65F33" w:rsidP="00A65F33">
      <w:pPr>
        <w:tabs>
          <w:tab w:val="center" w:pos="4829"/>
        </w:tabs>
        <w:rPr>
          <w:b/>
          <w:noProof/>
          <w:color w:val="FF0000"/>
          <w:sz w:val="20"/>
          <w:szCs w:val="20"/>
          <w:lang w:val="ka-GE"/>
        </w:rPr>
        <w:sectPr w:rsidR="00A65F33" w:rsidSect="00351039">
          <w:pgSz w:w="16867" w:h="11926" w:orient="landscape"/>
          <w:pgMar w:top="1138" w:right="1138" w:bottom="1138" w:left="1138" w:header="562" w:footer="734" w:gutter="0"/>
          <w:cols w:space="720"/>
          <w:noEndnote/>
          <w:docGrid w:linePitch="299"/>
        </w:sectPr>
      </w:pPr>
      <w:r>
        <w:rPr>
          <w:b/>
          <w:noProof/>
          <w:color w:val="FF0000"/>
          <w:sz w:val="20"/>
          <w:szCs w:val="20"/>
          <w:lang w:val="ka-GE"/>
        </w:rPr>
        <w:br w:type="page"/>
      </w:r>
    </w:p>
    <w:p w:rsidR="00CB0BAD" w:rsidRPr="00351039" w:rsidRDefault="003117BF" w:rsidP="00351039">
      <w:pPr>
        <w:pStyle w:val="Heading1"/>
        <w:spacing w:before="120" w:after="120"/>
        <w:rPr>
          <w:noProof/>
        </w:rPr>
      </w:pPr>
      <w:bookmarkStart w:id="25" w:name="_Toc535623818"/>
      <w:bookmarkStart w:id="26" w:name="_Toc47999698"/>
      <w:bookmarkStart w:id="27" w:name="_Toc58244316"/>
      <w:bookmarkStart w:id="28" w:name="_Toc65064941"/>
      <w:bookmarkStart w:id="29" w:name="_Toc105752547"/>
      <w:r w:rsidRPr="00B71445">
        <w:rPr>
          <w:noProof/>
        </w:rPr>
        <w:lastRenderedPageBreak/>
        <w:t>გარემოზე მოსალოდნელი ზემოქმედებების შეფასება</w:t>
      </w:r>
      <w:bookmarkEnd w:id="25"/>
      <w:bookmarkEnd w:id="26"/>
      <w:bookmarkEnd w:id="27"/>
      <w:bookmarkEnd w:id="28"/>
      <w:bookmarkEnd w:id="29"/>
    </w:p>
    <w:p w:rsidR="004C3CF4" w:rsidRPr="00881FD4" w:rsidRDefault="007A24DA" w:rsidP="00CB0BAD">
      <w:pPr>
        <w:pStyle w:val="Heading2"/>
      </w:pPr>
      <w:bookmarkStart w:id="30" w:name="_Toc65064944"/>
      <w:bookmarkStart w:id="31" w:name="_Toc105752548"/>
      <w:r w:rsidRPr="00B71445">
        <w:t>ზემოქმედება ატმოსფერული ჰაერის ხარისხზე</w:t>
      </w:r>
      <w:bookmarkEnd w:id="30"/>
      <w:bookmarkEnd w:id="31"/>
    </w:p>
    <w:p w:rsidR="00EF65B1" w:rsidRPr="00B71445" w:rsidRDefault="004C3CF4" w:rsidP="00CB0BAD">
      <w:pPr>
        <w:rPr>
          <w:color w:val="auto"/>
          <w:lang w:val="ka-GE"/>
        </w:rPr>
      </w:pPr>
      <w:r w:rsidRPr="00B71445">
        <w:rPr>
          <w:color w:val="auto"/>
          <w:lang w:val="ka-GE"/>
        </w:rPr>
        <w:t>საპროექტო ინსინერატორის განთავსება დაგეგმილია სს „ნიკორა-ს საკუთრებაში არსებულ ერთსართულიან შენობაში, რომელსაც გაუკეთდება 35 მ</w:t>
      </w:r>
      <w:r w:rsidRPr="00B71445">
        <w:rPr>
          <w:color w:val="auto"/>
          <w:vertAlign w:val="superscript"/>
          <w:lang w:val="ka-GE"/>
        </w:rPr>
        <w:t>2</w:t>
      </w:r>
      <w:r w:rsidRPr="00B71445">
        <w:rPr>
          <w:color w:val="auto"/>
          <w:lang w:val="ka-GE"/>
        </w:rPr>
        <w:t xml:space="preserve"> ფართობის მიშენება. </w:t>
      </w:r>
      <w:r w:rsidR="00EF65B1" w:rsidRPr="00B71445">
        <w:rPr>
          <w:color w:val="auto"/>
          <w:lang w:val="ka-GE"/>
        </w:rPr>
        <w:t>გამომდინარე იქედან დაგეგმილი სამშენებლო სამუშაოები ძალზე მცირე მოცულობის და მოკლევადიანია, ატმოსფერული ჰაერის ხარისხზე ზემოქმედების რისკი მინიმალურია.</w:t>
      </w:r>
    </w:p>
    <w:p w:rsidR="00EF65B1" w:rsidRPr="00B71445" w:rsidRDefault="00EF65B1" w:rsidP="00EF65B1">
      <w:pPr>
        <w:rPr>
          <w:color w:val="auto"/>
          <w:lang w:val="ka-GE"/>
        </w:rPr>
      </w:pPr>
      <w:r w:rsidRPr="00B71445">
        <w:rPr>
          <w:color w:val="auto"/>
          <w:lang w:val="ka-GE"/>
        </w:rPr>
        <w:t xml:space="preserve">ატმოსფერული ჰაერის ხარისხზე ზემოქმედების რისკი მინიმალურია ასევე ინსინერატორის დამონტაჟების პროცესში, რადგან დანადგარი შემოდის სრული კომპლექტაციით და ადგილზე მოხდება მისი აწყობა. სამონტაჟო სამუშაოები ითვალისწინებს ასევე ელექტროენერგიის და ბუნებრივ აირის მიერთებას. ატმოსფერულ ჰაერში მავნე ნივთიერებათა ემისიების გაანგარიშება არ ჩაითვალა მიზანშეწონილად.  </w:t>
      </w:r>
    </w:p>
    <w:p w:rsidR="007A3584" w:rsidRPr="00B71445" w:rsidRDefault="00D24CE5" w:rsidP="007A3584">
      <w:pPr>
        <w:rPr>
          <w:noProof/>
          <w:lang w:val="ka-GE" w:eastAsia="ru-RU"/>
        </w:rPr>
      </w:pPr>
      <w:r w:rsidRPr="00B71445">
        <w:rPr>
          <w:noProof/>
          <w:lang w:val="ka-GE" w:eastAsia="ru-RU"/>
        </w:rPr>
        <w:t>საქმიანობის სპეციფიკიდან გამომდინარე, ატმოსფერულ ჰაერში ემისიების საკითხი საყურადღებოა ექსპლუატაციის ეტაპზე. ემისიები უკავშირდება ინსინერატორის ფუნქციონირებას</w:t>
      </w:r>
      <w:r w:rsidR="0069346D">
        <w:rPr>
          <w:noProof/>
          <w:lang w:val="ka-GE" w:eastAsia="ru-RU"/>
        </w:rPr>
        <w:t>.</w:t>
      </w:r>
    </w:p>
    <w:p w:rsidR="00DA32D4" w:rsidRPr="009C7A95" w:rsidRDefault="00D24CE5" w:rsidP="009C7A95">
      <w:pPr>
        <w:jc w:val="left"/>
        <w:rPr>
          <w:rFonts w:eastAsia="Times New Roman" w:cs="Times New Roman"/>
          <w:color w:val="auto"/>
          <w:lang w:val="ka-GE" w:eastAsia="ru-RU"/>
        </w:rPr>
      </w:pPr>
      <w:r w:rsidRPr="00B71445">
        <w:rPr>
          <w:rFonts w:eastAsia="Times New Roman" w:cs="Times New Roman"/>
          <w:color w:val="auto"/>
          <w:lang w:val="ka-GE" w:eastAsia="ru-RU"/>
        </w:rPr>
        <w:t>ინსინერატორის ექსპლუატაციის პროცესში წარმოდგენილი იქნება გაფრქვევის 1 წყარო: (გ</w:t>
      </w:r>
      <w:r w:rsidR="009C7A95">
        <w:rPr>
          <w:rFonts w:eastAsia="Times New Roman" w:cs="Times New Roman"/>
          <w:color w:val="auto"/>
          <w:lang w:val="ka-GE" w:eastAsia="ru-RU"/>
        </w:rPr>
        <w:t>-1)-ინსინერატორის საკვამლე მილი</w:t>
      </w:r>
    </w:p>
    <w:p w:rsidR="00A6562F" w:rsidRPr="00B71445" w:rsidRDefault="00932381" w:rsidP="00A6562F">
      <w:pPr>
        <w:rPr>
          <w:rFonts w:eastAsia="Times New Roman" w:cs="Arial"/>
          <w:color w:val="auto"/>
          <w:lang w:val="ka-GE" w:eastAsia="ru-RU"/>
        </w:rPr>
      </w:pPr>
      <w:r w:rsidRPr="00B71445">
        <w:rPr>
          <w:rFonts w:eastAsia="Times New Roman" w:cs="Sylfaen"/>
          <w:color w:val="auto"/>
          <w:shd w:val="clear" w:color="auto" w:fill="FFFFFF"/>
          <w:lang w:val="ka-GE" w:eastAsia="ru-RU"/>
        </w:rPr>
        <w:t>საკვლევ ტერიტორიაზე, ან მის უშუალო სიახლოვეს, ატმოსფერული ჰაერის დაბინძურების სტაციონარულ</w:t>
      </w:r>
      <w:r w:rsidR="00A6562F">
        <w:rPr>
          <w:rFonts w:eastAsia="Times New Roman" w:cs="Sylfaen"/>
          <w:color w:val="auto"/>
          <w:shd w:val="clear" w:color="auto" w:fill="FFFFFF"/>
          <w:lang w:val="ka-GE" w:eastAsia="ru-RU"/>
        </w:rPr>
        <w:t>ი წყაროები განთავსებული არ არის.</w:t>
      </w:r>
      <w:r w:rsidRPr="00B71445">
        <w:rPr>
          <w:rFonts w:eastAsia="Times New Roman" w:cs="Sylfaen"/>
          <w:color w:val="auto"/>
          <w:shd w:val="clear" w:color="auto" w:fill="FFFFFF"/>
          <w:lang w:val="ka-GE" w:eastAsia="ru-RU"/>
        </w:rPr>
        <w:t xml:space="preserve">  </w:t>
      </w:r>
    </w:p>
    <w:p w:rsidR="00932381" w:rsidRPr="00B71445" w:rsidRDefault="00932381" w:rsidP="00932381">
      <w:pPr>
        <w:tabs>
          <w:tab w:val="left" w:pos="1305"/>
        </w:tabs>
        <w:rPr>
          <w:rFonts w:eastAsia="Times New Roman" w:cs="Arial"/>
          <w:color w:val="auto"/>
          <w:lang w:val="ka-GE" w:eastAsia="ru-RU"/>
        </w:rPr>
      </w:pPr>
      <w:r w:rsidRPr="00B71445">
        <w:rPr>
          <w:rFonts w:eastAsia="Times New Roman" w:cs="Arial"/>
          <w:color w:val="auto"/>
          <w:lang w:val="ka-GE" w:eastAsia="ru-RU"/>
        </w:rPr>
        <w:t>საშტატო რეჟიმში მუშაობისას (ფონის გათვალისწინებით) მავნე ნივთიერებათა კონცენტრაციის გადაჭარბებას არა აქვს ადგილი არც ერთ საკონტროლო წერტილში.</w:t>
      </w:r>
    </w:p>
    <w:p w:rsidR="00932381" w:rsidRDefault="00932381" w:rsidP="009C7A95">
      <w:pPr>
        <w:rPr>
          <w:rFonts w:eastAsia="Times New Roman" w:cs="Times New Roman"/>
          <w:color w:val="auto"/>
          <w:sz w:val="20"/>
          <w:szCs w:val="20"/>
          <w:lang w:val="ka-GE" w:eastAsia="ru-RU"/>
        </w:rPr>
      </w:pPr>
      <w:r w:rsidRPr="00B71445">
        <w:rPr>
          <w:rFonts w:eastAsia="Times New Roman" w:cs="Times New Roman"/>
          <w:color w:val="auto"/>
          <w:lang w:val="ka-GE" w:eastAsia="ru-RU"/>
        </w:rPr>
        <w:t>გამომდინარე აქედან კანონმდებლობით დადგენილ ნორმატივებზე გადაჭარბებას ადგილი არ აგრეთვე 500 მეტრიანი რადიუსის  საზღვარზე. ამდენად საწარმოს ფუნქციონირება საშტატო რეჟიმში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ზღვრულად დასაშვები გაფრქვევები.</w:t>
      </w:r>
    </w:p>
    <w:p w:rsidR="009C7A95" w:rsidRPr="009C7A95" w:rsidRDefault="009C7A95" w:rsidP="009C7A95">
      <w:pPr>
        <w:rPr>
          <w:rFonts w:eastAsia="Times New Roman" w:cs="Times New Roman"/>
          <w:color w:val="auto"/>
          <w:sz w:val="20"/>
          <w:szCs w:val="20"/>
          <w:lang w:val="ka-GE" w:eastAsia="ru-RU"/>
        </w:rPr>
      </w:pPr>
    </w:p>
    <w:p w:rsidR="00011922" w:rsidRPr="00881FD4" w:rsidRDefault="007A24DA" w:rsidP="00881FD4">
      <w:pPr>
        <w:pStyle w:val="Heading2"/>
      </w:pPr>
      <w:bookmarkStart w:id="32" w:name="_Toc535623838"/>
      <w:bookmarkStart w:id="33" w:name="_Toc47999716"/>
      <w:bookmarkStart w:id="34" w:name="_Toc58244336"/>
      <w:bookmarkStart w:id="35" w:name="_Toc65064948"/>
      <w:bookmarkStart w:id="36" w:name="_Toc105752549"/>
      <w:r w:rsidRPr="00B71445">
        <w:t xml:space="preserve">ხმაურის </w:t>
      </w:r>
      <w:r w:rsidR="009C7A95">
        <w:t xml:space="preserve"> და ვიბრაციის </w:t>
      </w:r>
      <w:r w:rsidRPr="00B71445">
        <w:t>გავრცელება</w:t>
      </w:r>
      <w:bookmarkEnd w:id="32"/>
      <w:bookmarkEnd w:id="33"/>
      <w:bookmarkEnd w:id="34"/>
      <w:bookmarkEnd w:id="35"/>
      <w:bookmarkEnd w:id="36"/>
    </w:p>
    <w:p w:rsidR="00F40879" w:rsidRDefault="00F40879" w:rsidP="007A24DA">
      <w:pPr>
        <w:rPr>
          <w:noProof/>
          <w:color w:val="auto"/>
          <w:lang w:val="ka-GE"/>
        </w:rPr>
      </w:pPr>
      <w:r w:rsidRPr="00B71445">
        <w:rPr>
          <w:noProof/>
          <w:color w:val="auto"/>
          <w:lang w:val="ka-GE"/>
        </w:rPr>
        <w:t>როგორც აღინიშნა საწარმოს მოწყობის პროცესი დიდი მოცულობის სამშენებლო სამუშაოების შესრულებას არ საჭიროებს</w:t>
      </w:r>
      <w:r w:rsidR="009C7A95">
        <w:rPr>
          <w:noProof/>
          <w:color w:val="auto"/>
          <w:lang w:val="ka-GE"/>
        </w:rPr>
        <w:t xml:space="preserve"> და</w:t>
      </w:r>
      <w:r w:rsidR="00B71445">
        <w:rPr>
          <w:noProof/>
          <w:color w:val="auto"/>
          <w:lang w:val="ka-GE"/>
        </w:rPr>
        <w:t xml:space="preserve"> ინსინერატორის განთავსებსათვის დაგეგმილია 35 მ</w:t>
      </w:r>
      <w:r w:rsidR="00B71445" w:rsidRPr="00B71445">
        <w:rPr>
          <w:noProof/>
          <w:color w:val="auto"/>
          <w:vertAlign w:val="superscript"/>
          <w:lang w:val="ka-GE"/>
        </w:rPr>
        <w:t>2</w:t>
      </w:r>
      <w:r w:rsidR="00B71445">
        <w:rPr>
          <w:noProof/>
          <w:color w:val="auto"/>
          <w:lang w:val="ka-GE"/>
        </w:rPr>
        <w:t xml:space="preserve"> ფართობის მსუბუქი კოსტრუქციის მიშენების მოწყობა, ხოლო თვით ინსინერატორი შემოტანილი იქნება მზა კონსტრუქციების სახით და ადგილზე მოხდება მისი მონტაჟი. შესაბამისად საწარმოს მოწყობის სამუშაოები იქნება მოკლევადიანი და არაინტენსიური</w:t>
      </w:r>
      <w:r w:rsidR="009C7A95">
        <w:rPr>
          <w:noProof/>
          <w:color w:val="auto"/>
          <w:lang w:val="ka-GE"/>
        </w:rPr>
        <w:t xml:space="preserve">. ამის </w:t>
      </w:r>
      <w:r w:rsidR="00B71445">
        <w:rPr>
          <w:noProof/>
          <w:color w:val="auto"/>
          <w:lang w:val="ka-GE"/>
        </w:rPr>
        <w:t xml:space="preserve">გათვალისწინებით, საწარმოს მოწყობის ეტაპზე ხმაურის გაფრელებასთან დაკავშირებული ზემოქმედება არ იქნება მნიშვნელოვანი.  </w:t>
      </w:r>
      <w:r w:rsidRPr="00B71445">
        <w:rPr>
          <w:noProof/>
          <w:color w:val="auto"/>
          <w:lang w:val="ka-GE"/>
        </w:rPr>
        <w:t xml:space="preserve"> </w:t>
      </w:r>
    </w:p>
    <w:p w:rsidR="007A24DA" w:rsidRPr="00B71445" w:rsidRDefault="007A24DA" w:rsidP="007A24DA">
      <w:pPr>
        <w:rPr>
          <w:rFonts w:eastAsia="Calibri" w:cs="Arial"/>
          <w:noProof/>
          <w:color w:val="auto"/>
          <w:shd w:val="clear" w:color="auto" w:fill="FFFFFF"/>
          <w:lang w:val="ka-GE"/>
        </w:rPr>
      </w:pPr>
      <w:r w:rsidRPr="00B71445">
        <w:rPr>
          <w:rFonts w:eastAsia="Calibri" w:cs="Arial"/>
          <w:noProof/>
          <w:color w:val="auto"/>
          <w:shd w:val="clear" w:color="auto" w:fill="FFFFFF"/>
          <w:lang w:val="ka-GE"/>
        </w:rPr>
        <w:t>საწარმოს ექსპლუატაციის ეტაპზე ხმაურის და ვიბრაციის ძირითადი წყაროები იქნება ტერიტორიაზე მოქმედი ინსინერატორი. უნდა აღინიშნოს, რომ დანადგარები ხასიათდება მინიმალური ხმაურით. მისი ჰაერის კომპრესორები აღჭურვილია ხმაურდამცავი ლითონის ფურცლებით. ამასთანავე დანადგარი განთავსებულია შენობებში.</w:t>
      </w:r>
    </w:p>
    <w:p w:rsidR="007A24DA" w:rsidRPr="00B71445" w:rsidRDefault="007A24DA" w:rsidP="007A24DA">
      <w:pPr>
        <w:rPr>
          <w:rFonts w:eastAsia="Times New Roman" w:cs="Sylfaen"/>
          <w:noProof/>
          <w:color w:val="auto"/>
          <w:lang w:val="ka-GE"/>
        </w:rPr>
      </w:pPr>
      <w:r w:rsidRPr="00B71445">
        <w:rPr>
          <w:rFonts w:eastAsia="Times New Roman" w:cs="Sylfaen"/>
          <w:noProof/>
          <w:color w:val="auto"/>
          <w:lang w:val="ka-GE"/>
        </w:rPr>
        <w:t xml:space="preserve">ინსინერატორის ფუნქციონირების პროცესში შენობის გარეთ ხმაურის დონე 65 დბ-ს არ გადააჭარბებს. ხმაურის გავრცელების საანგარიშო წერტილად განისაზღვრა უახლოესი საცხოვრებელი სახლი, რომელიც საწარმოდან დაცილებულია დაახლოებით </w:t>
      </w:r>
      <w:r w:rsidR="00D27FA4" w:rsidRPr="00B71445">
        <w:rPr>
          <w:rFonts w:eastAsia="Times New Roman" w:cs="Sylfaen"/>
          <w:noProof/>
          <w:color w:val="auto"/>
          <w:lang w:val="ka-GE"/>
        </w:rPr>
        <w:t>656</w:t>
      </w:r>
      <w:r w:rsidRPr="00B71445">
        <w:rPr>
          <w:rFonts w:eastAsia="Times New Roman" w:cs="Sylfaen"/>
          <w:noProof/>
          <w:color w:val="auto"/>
          <w:lang w:val="ka-GE"/>
        </w:rPr>
        <w:t xml:space="preserve"> მ მანძილით.</w:t>
      </w:r>
    </w:p>
    <w:p w:rsidR="00A6441A" w:rsidRPr="009C7A95" w:rsidRDefault="007A24DA" w:rsidP="009C7A95">
      <w:pPr>
        <w:rPr>
          <w:rFonts w:eastAsia="SimSun" w:cs="Arial"/>
          <w:noProof/>
          <w:color w:val="auto"/>
          <w:lang w:val="ka-GE" w:eastAsia="zh-CN"/>
        </w:rPr>
      </w:pPr>
      <w:r w:rsidRPr="00B71445">
        <w:rPr>
          <w:rFonts w:eastAsia="Times New Roman" w:cs="Sylfaen"/>
          <w:noProof/>
          <w:color w:val="auto"/>
          <w:lang w:val="ka-GE"/>
        </w:rPr>
        <w:t xml:space="preserve">თუ გავითვალისწინებთ, რომ საწარმოო შენობის გარეთ ხმაურის მაქსიმალური დონე იქნება 65 დბ, </w:t>
      </w:r>
      <w:r w:rsidR="009C7A95">
        <w:rPr>
          <w:rFonts w:eastAsia="Times New Roman" w:cs="Sylfaen"/>
          <w:noProof/>
          <w:color w:val="auto"/>
          <w:lang w:val="ka-GE"/>
        </w:rPr>
        <w:t xml:space="preserve">გამოთვლების შედეგების მიხედვით </w:t>
      </w:r>
      <w:r w:rsidR="009C7A95" w:rsidRPr="00B71445">
        <w:rPr>
          <w:rFonts w:eastAsia="Times New Roman" w:cs="Sylfaen"/>
          <w:noProof/>
          <w:color w:val="auto"/>
          <w:lang w:val="ka-GE"/>
        </w:rPr>
        <w:t>საანგარიშო წერტილთან, კერძოდ საწარმოდან 656</w:t>
      </w:r>
      <w:r w:rsidR="009C7A95">
        <w:rPr>
          <w:rFonts w:eastAsia="Times New Roman" w:cs="Sylfaen"/>
          <w:noProof/>
          <w:color w:val="auto"/>
          <w:lang w:val="ka-GE"/>
        </w:rPr>
        <w:t xml:space="preserve"> </w:t>
      </w:r>
      <w:r w:rsidR="009C7A95" w:rsidRPr="00B71445">
        <w:rPr>
          <w:rFonts w:eastAsia="Times New Roman" w:cs="Sylfaen"/>
          <w:noProof/>
          <w:color w:val="auto"/>
          <w:lang w:val="ka-GE"/>
        </w:rPr>
        <w:t xml:space="preserve">მ მანძილზე, </w:t>
      </w:r>
      <w:r w:rsidR="009C7A95" w:rsidRPr="009C7A95">
        <w:rPr>
          <w:rFonts w:eastAsia="Times New Roman" w:cs="Sylfaen"/>
          <w:noProof/>
          <w:color w:val="auto"/>
          <w:lang w:val="ka-GE"/>
        </w:rPr>
        <w:t xml:space="preserve">ხმაურის გავრცელების დონემ შეადგინა 11 დბ. </w:t>
      </w:r>
    </w:p>
    <w:p w:rsidR="009C7A95" w:rsidRDefault="007A24DA" w:rsidP="00E7067D">
      <w:pPr>
        <w:autoSpaceDE w:val="0"/>
        <w:autoSpaceDN w:val="0"/>
        <w:adjustRightInd w:val="0"/>
        <w:rPr>
          <w:rFonts w:eastAsia="Times New Roman" w:cs="Calibri"/>
          <w:noProof/>
          <w:color w:val="auto"/>
          <w:lang w:val="ka-GE"/>
        </w:rPr>
      </w:pPr>
      <w:r w:rsidRPr="00B71445">
        <w:rPr>
          <w:noProof/>
          <w:color w:val="auto"/>
          <w:lang w:val="ka-GE"/>
        </w:rPr>
        <w:lastRenderedPageBreak/>
        <w:t xml:space="preserve">საქართველოს მთავრობის 2017 წლის 15 აგვისტოს N398 დადგენილებით დამტკიცებული ტექნიკური რეგლამენტის მიხედვით, მოცემულ შემთხვევაში </w:t>
      </w:r>
      <w:r w:rsidRPr="00B71445">
        <w:rPr>
          <w:rFonts w:cs="Sylfaen"/>
          <w:noProof/>
          <w:color w:val="auto"/>
          <w:lang w:val="ka-GE"/>
        </w:rPr>
        <w:t>უახლოეს საცხოვრებელ სახლთან ხმაურის დასაშვები ნორმა, დღის საათებში შეადგენს 45 დბ-ს, ხოლო ღამის საათებში 40 დბ-ს (</w:t>
      </w:r>
      <w:r w:rsidRPr="00B71445">
        <w:rPr>
          <w:rFonts w:eastAsia="Times New Roman" w:cs="Calibri"/>
          <w:noProof/>
          <w:color w:val="auto"/>
          <w:lang w:val="ka-GE"/>
        </w:rPr>
        <w:t>ტერიტორიები, რომლებიც უშუალოდ ემიჯნებიან დაბალ სართულიან (სართულების რაოდენობა ≤6) საცხოვრებელ სახლებს, სამედიცინო დაწესებულებებს).</w:t>
      </w:r>
    </w:p>
    <w:p w:rsidR="00A71F73" w:rsidRDefault="007A24DA" w:rsidP="00E7067D">
      <w:pPr>
        <w:autoSpaceDE w:val="0"/>
        <w:autoSpaceDN w:val="0"/>
        <w:adjustRightInd w:val="0"/>
        <w:rPr>
          <w:rFonts w:eastAsia="Times New Roman" w:cs="Calibri"/>
          <w:noProof/>
          <w:color w:val="auto"/>
          <w:lang w:val="ka-GE"/>
        </w:rPr>
      </w:pPr>
      <w:r w:rsidRPr="00B71445">
        <w:rPr>
          <w:rFonts w:eastAsia="Times New Roman" w:cs="Calibri"/>
          <w:noProof/>
          <w:color w:val="auto"/>
          <w:lang w:val="ka-GE"/>
        </w:rPr>
        <w:t xml:space="preserve">შესაბამისად, ინსინერატორის ექსპლუატაციის ეტაპზე, უახლოეს რეცეპტორთან ხმაურის </w:t>
      </w:r>
      <w:r w:rsidR="00A6441A">
        <w:rPr>
          <w:rFonts w:eastAsia="Times New Roman" w:cs="Calibri"/>
          <w:noProof/>
          <w:color w:val="auto"/>
          <w:lang w:val="ka-GE"/>
        </w:rPr>
        <w:t xml:space="preserve">ზენორმატიულ გავრცველებას </w:t>
      </w:r>
      <w:r w:rsidR="00E7067D" w:rsidRPr="00B71445">
        <w:rPr>
          <w:rFonts w:eastAsia="Times New Roman" w:cs="Calibri"/>
          <w:noProof/>
          <w:color w:val="auto"/>
          <w:lang w:val="ka-GE"/>
        </w:rPr>
        <w:t xml:space="preserve"> ადგილი არ ექნება.</w:t>
      </w:r>
    </w:p>
    <w:p w:rsidR="00CC7318" w:rsidRPr="00B71445" w:rsidRDefault="00CC7318" w:rsidP="00E7067D">
      <w:pPr>
        <w:autoSpaceDE w:val="0"/>
        <w:autoSpaceDN w:val="0"/>
        <w:adjustRightInd w:val="0"/>
        <w:rPr>
          <w:rFonts w:eastAsia="Times New Roman" w:cs="Calibri"/>
          <w:noProof/>
          <w:color w:val="auto"/>
          <w:lang w:val="ka-GE"/>
        </w:rPr>
      </w:pPr>
    </w:p>
    <w:p w:rsidR="00CC7318" w:rsidRPr="00B71445" w:rsidRDefault="00CC7318" w:rsidP="00CC7318">
      <w:pPr>
        <w:pStyle w:val="Heading2"/>
      </w:pPr>
      <w:bookmarkStart w:id="37" w:name="_Toc55537412"/>
      <w:bookmarkStart w:id="38" w:name="_Toc66870534"/>
      <w:bookmarkStart w:id="39" w:name="_Toc105752550"/>
      <w:bookmarkStart w:id="40" w:name="_Toc16347420"/>
      <w:bookmarkStart w:id="41" w:name="_Toc42524435"/>
      <w:r w:rsidRPr="00B71445">
        <w:t>ზემოქმედება ნიადაგის ნაყოფიერ ფენასა და გრუნტის ხარისხზე</w:t>
      </w:r>
      <w:bookmarkEnd w:id="37"/>
      <w:bookmarkEnd w:id="38"/>
      <w:bookmarkEnd w:id="39"/>
      <w:r w:rsidRPr="00B71445">
        <w:t xml:space="preserve"> </w:t>
      </w:r>
      <w:bookmarkEnd w:id="40"/>
      <w:bookmarkEnd w:id="41"/>
    </w:p>
    <w:p w:rsidR="00CC7318" w:rsidRPr="00B71445" w:rsidRDefault="00CC7318" w:rsidP="00CC7318">
      <w:pPr>
        <w:rPr>
          <w:color w:val="auto"/>
          <w:lang w:val="ka-GE"/>
        </w:rPr>
      </w:pPr>
      <w:r w:rsidRPr="00B71445">
        <w:rPr>
          <w:color w:val="auto"/>
          <w:lang w:val="ka-GE"/>
        </w:rPr>
        <w:t>საწარმოს მოსაწყობად გათვალისწინებული შენობა განთავსებულია არასასოფლო-სამეურნეო დანიშნულების მიწის ნაკვეთზე. საქმიანობა არ ითვალისწინებს დიდი მოცულობის მიწის სამუშაოების ჩატარებას. ნაკვეთის ის ნაწილი, სადაც გათვალისწინებული არსებული შენობის გაფართოება დაფარული ბალახით და მაყვლის ბუჩქებით</w:t>
      </w:r>
      <w:r>
        <w:rPr>
          <w:color w:val="auto"/>
          <w:lang w:val="ka-GE"/>
        </w:rPr>
        <w:t>.</w:t>
      </w:r>
      <w:r w:rsidRPr="00B71445">
        <w:rPr>
          <w:color w:val="auto"/>
          <w:lang w:val="ka-GE"/>
        </w:rPr>
        <w:t xml:space="preserve"> ნაყოფიერი ფენის სიმძლავრე არ აღემატება 10-15 სმ-ს. თუ გავითვალისწინებთ, რომ მიშენების ფართობი არ აღემატება 35 მ</w:t>
      </w:r>
      <w:r w:rsidRPr="00B71445">
        <w:rPr>
          <w:color w:val="auto"/>
          <w:vertAlign w:val="superscript"/>
          <w:lang w:val="ka-GE"/>
        </w:rPr>
        <w:t>2</w:t>
      </w:r>
      <w:r w:rsidRPr="00B71445">
        <w:rPr>
          <w:color w:val="auto"/>
          <w:lang w:val="ka-GE"/>
        </w:rPr>
        <w:t>-ს, ნიადაგის ნაყოფიერი ფენის დაზიანებას შესაძლებელია ადგილი ქონდეს არაუმეტეს 50 მ</w:t>
      </w:r>
      <w:r w:rsidRPr="00B71445">
        <w:rPr>
          <w:color w:val="auto"/>
          <w:vertAlign w:val="superscript"/>
          <w:lang w:val="ka-GE"/>
        </w:rPr>
        <w:t>2</w:t>
      </w:r>
      <w:r w:rsidRPr="00B71445">
        <w:rPr>
          <w:color w:val="auto"/>
          <w:lang w:val="ka-GE"/>
        </w:rPr>
        <w:t xml:space="preserve"> ფართობზე. შესაბამისად მოსახსნელი ნიადაგის ნაყოფიერი ფენის რაოდენობა იქნება 7.5 მ</w:t>
      </w:r>
      <w:r w:rsidRPr="00B71445">
        <w:rPr>
          <w:color w:val="auto"/>
          <w:vertAlign w:val="superscript"/>
          <w:lang w:val="ka-GE"/>
        </w:rPr>
        <w:t>3</w:t>
      </w:r>
      <w:r w:rsidRPr="00B71445">
        <w:rPr>
          <w:color w:val="auto"/>
          <w:lang w:val="ka-GE"/>
        </w:rPr>
        <w:t xml:space="preserve">. სამუშაოების დაწყებამდე, ნიადაგის ნაყოფიერი ფენის დაზიანების თავიდან აცილების მიზნით, მოხდება ნაყოფიერი ფენის მოხსნა და განთავსდება მიმდებარე ტერიტორიაზე, შემდგომში რეკულტივაციის პროცესში გამოყენების მიზნით. </w:t>
      </w:r>
    </w:p>
    <w:p w:rsidR="00CC7318" w:rsidRPr="00B71445" w:rsidRDefault="00CC7318" w:rsidP="00CC7318">
      <w:pPr>
        <w:rPr>
          <w:color w:val="auto"/>
          <w:lang w:val="ka-GE"/>
        </w:rPr>
      </w:pPr>
      <w:r w:rsidRPr="00B71445">
        <w:rPr>
          <w:color w:val="auto"/>
          <w:lang w:val="ka-GE"/>
        </w:rPr>
        <w:t xml:space="preserve">სამშენებლო სამუშაოების მცირე მოცულობიდან გამომდინარე, მიშენების მოწყობის პროცესში გრუნტის ხარისხზე ზემოქმედების რისკი მინიმალურია.    </w:t>
      </w:r>
    </w:p>
    <w:p w:rsidR="00CC7318" w:rsidRDefault="00CC7318" w:rsidP="00CC7318">
      <w:pPr>
        <w:rPr>
          <w:color w:val="auto"/>
          <w:lang w:val="ka-GE"/>
        </w:rPr>
      </w:pPr>
      <w:r w:rsidRPr="00B71445">
        <w:rPr>
          <w:color w:val="auto"/>
          <w:lang w:val="ka-GE"/>
        </w:rPr>
        <w:t>რაც შეეხება ნარჩენებით გრუნტის დაბინძურების რისკებს, საწარმოში შემოტანილი ნარჩენები განთავსდება დახურულ შენობაში და ამავე შენობიდან, შენობის გარე პერიმეტრთან შეხების გარეშე, გადატანილი იქნება ინსინერაციის ოთახში. შესაბამისად, ნარჩენებით გრუნტის დაბინძურების რისკიც მინიმალურია.</w:t>
      </w:r>
    </w:p>
    <w:p w:rsidR="005270BE" w:rsidRDefault="005270BE" w:rsidP="00CC7318">
      <w:pPr>
        <w:rPr>
          <w:color w:val="auto"/>
          <w:lang w:val="ka-GE"/>
        </w:rPr>
      </w:pPr>
    </w:p>
    <w:p w:rsidR="005270BE" w:rsidRPr="005270BE" w:rsidRDefault="005270BE" w:rsidP="005270BE">
      <w:pPr>
        <w:pStyle w:val="Heading2"/>
      </w:pPr>
      <w:bookmarkStart w:id="42" w:name="_Toc105752551"/>
      <w:r w:rsidRPr="005270BE">
        <w:t>საშიში გეოლოგიური მოვლენების განვითარების რისკები</w:t>
      </w:r>
      <w:bookmarkEnd w:id="42"/>
    </w:p>
    <w:p w:rsidR="00F005BB" w:rsidRPr="005270BE" w:rsidRDefault="005270BE" w:rsidP="00F005BB">
      <w:pPr>
        <w:rPr>
          <w:rFonts w:eastAsia="Calibri" w:cs="Times New Roman"/>
          <w:color w:val="auto"/>
          <w:lang w:val="ka-GE"/>
        </w:rPr>
      </w:pPr>
      <w:r w:rsidRPr="005270BE">
        <w:rPr>
          <w:rFonts w:eastAsia="Calibri" w:cs="Times New Roman"/>
          <w:color w:val="auto"/>
          <w:lang w:val="ka-GE"/>
        </w:rPr>
        <w:t xml:space="preserve">საწარმოს მოწყობა დაგეგმილია </w:t>
      </w:r>
      <w:r w:rsidR="00F005BB">
        <w:rPr>
          <w:rFonts w:eastAsia="Calibri" w:cs="Times New Roman"/>
          <w:color w:val="auto"/>
          <w:lang w:val="ka-GE"/>
        </w:rPr>
        <w:t>არ</w:t>
      </w:r>
      <w:r w:rsidRPr="005270BE">
        <w:rPr>
          <w:rFonts w:eastAsia="Calibri" w:cs="Times New Roman"/>
          <w:color w:val="auto"/>
          <w:lang w:val="ka-GE"/>
        </w:rPr>
        <w:t>სებულ 150 მ</w:t>
      </w:r>
      <w:r w:rsidRPr="005270BE">
        <w:rPr>
          <w:rFonts w:eastAsia="Calibri" w:cs="Times New Roman"/>
          <w:color w:val="auto"/>
          <w:vertAlign w:val="superscript"/>
          <w:lang w:val="ka-GE"/>
        </w:rPr>
        <w:t>2</w:t>
      </w:r>
      <w:r w:rsidRPr="005270BE">
        <w:rPr>
          <w:rFonts w:eastAsia="Calibri" w:cs="Times New Roman"/>
          <w:color w:val="auto"/>
          <w:lang w:val="ka-GE"/>
        </w:rPr>
        <w:t xml:space="preserve"> ფართობის მქონე შენობაში, </w:t>
      </w:r>
      <w:r>
        <w:rPr>
          <w:rFonts w:eastAsia="Calibri" w:cs="Times New Roman"/>
          <w:color w:val="auto"/>
          <w:lang w:val="ka-GE"/>
        </w:rPr>
        <w:t>რომელთანაც მოხდება</w:t>
      </w:r>
      <w:r w:rsidRPr="005270BE">
        <w:rPr>
          <w:rFonts w:eastAsia="Calibri" w:cs="Times New Roman"/>
          <w:color w:val="auto"/>
          <w:lang w:val="ka-GE"/>
        </w:rPr>
        <w:t xml:space="preserve"> 35 მ</w:t>
      </w:r>
      <w:r w:rsidRPr="005270BE">
        <w:rPr>
          <w:rFonts w:eastAsia="Calibri" w:cs="Times New Roman"/>
          <w:color w:val="auto"/>
          <w:vertAlign w:val="superscript"/>
          <w:lang w:val="ka-GE"/>
        </w:rPr>
        <w:t>2</w:t>
      </w:r>
      <w:r w:rsidRPr="005270BE">
        <w:rPr>
          <w:rFonts w:eastAsia="Calibri" w:cs="Times New Roman"/>
          <w:color w:val="auto"/>
          <w:lang w:val="ka-GE"/>
        </w:rPr>
        <w:t xml:space="preserve"> ფართობის მსუბუქი კონსტრუქციის </w:t>
      </w:r>
      <w:proofErr w:type="spellStart"/>
      <w:r w:rsidRPr="005270BE">
        <w:rPr>
          <w:rFonts w:eastAsia="Calibri" w:cs="Times New Roman"/>
          <w:color w:val="auto"/>
          <w:lang w:val="ka-GE"/>
        </w:rPr>
        <w:t>მიშენენება</w:t>
      </w:r>
      <w:proofErr w:type="spellEnd"/>
      <w:r>
        <w:rPr>
          <w:rFonts w:eastAsia="Calibri" w:cs="Times New Roman"/>
          <w:color w:val="auto"/>
          <w:lang w:val="ka-GE"/>
        </w:rPr>
        <w:t xml:space="preserve">, </w:t>
      </w:r>
      <w:r w:rsidRPr="005270BE">
        <w:rPr>
          <w:rFonts w:eastAsia="Calibri" w:cs="Times New Roman"/>
          <w:color w:val="auto"/>
          <w:lang w:val="ka-GE"/>
        </w:rPr>
        <w:t>სწორი რელიეფის მქონე ტერიტორიაზე</w:t>
      </w:r>
      <w:r>
        <w:rPr>
          <w:rFonts w:eastAsia="Calibri" w:cs="Times New Roman"/>
          <w:color w:val="auto"/>
          <w:lang w:val="ka-GE"/>
        </w:rPr>
        <w:t>,</w:t>
      </w:r>
      <w:r w:rsidRPr="005270BE">
        <w:rPr>
          <w:rFonts w:eastAsia="Calibri" w:cs="Times New Roman"/>
          <w:color w:val="auto"/>
          <w:lang w:val="ka-GE"/>
        </w:rPr>
        <w:t xml:space="preserve"> შესაბამისად  დაგეგმილი საქმიანობა არ ითვალისწინებს მასშტაბურ მიწის სამუშაოებს და გეოლოგიურ გარემოზე ზემოქმედების </w:t>
      </w:r>
      <w:r w:rsidR="00F005BB">
        <w:rPr>
          <w:rFonts w:eastAsia="Calibri" w:cs="Times New Roman"/>
          <w:color w:val="auto"/>
          <w:lang w:val="ka-GE"/>
        </w:rPr>
        <w:t>რისკებს,</w:t>
      </w:r>
      <w:r w:rsidRPr="005270BE">
        <w:rPr>
          <w:rFonts w:eastAsia="Calibri" w:cs="Times New Roman"/>
          <w:color w:val="auto"/>
          <w:lang w:val="ka-GE"/>
        </w:rPr>
        <w:t xml:space="preserve"> </w:t>
      </w:r>
      <w:r w:rsidR="00F005BB">
        <w:rPr>
          <w:rFonts w:eastAsia="Calibri" w:cs="Times New Roman"/>
          <w:color w:val="auto"/>
          <w:lang w:val="ka-GE"/>
        </w:rPr>
        <w:t xml:space="preserve">ტერიტორიაზე </w:t>
      </w:r>
      <w:r w:rsidR="00F005BB" w:rsidRPr="005270BE">
        <w:rPr>
          <w:rFonts w:eastAsia="Calibri" w:cs="Times New Roman"/>
          <w:color w:val="auto"/>
          <w:lang w:val="ka-GE"/>
        </w:rPr>
        <w:t>საშიში გეოდინამიკური პროცესების არანაირი ნიშნები არ იკვეთებ</w:t>
      </w:r>
      <w:r w:rsidR="00F005BB">
        <w:rPr>
          <w:rFonts w:eastAsia="Calibri" w:cs="Times New Roman"/>
          <w:color w:val="auto"/>
          <w:lang w:val="ka-GE"/>
        </w:rPr>
        <w:t>ა</w:t>
      </w:r>
      <w:r w:rsidR="00F005BB" w:rsidRPr="005270BE">
        <w:rPr>
          <w:rFonts w:eastAsia="Calibri" w:cs="Times New Roman"/>
          <w:color w:val="auto"/>
          <w:lang w:val="ka-GE"/>
        </w:rPr>
        <w:t>.</w:t>
      </w:r>
    </w:p>
    <w:p w:rsidR="005270BE" w:rsidRDefault="005270BE" w:rsidP="005270BE">
      <w:pPr>
        <w:rPr>
          <w:rFonts w:eastAsia="Calibri" w:cs="Times New Roman"/>
          <w:color w:val="auto"/>
          <w:lang w:val="ka-GE"/>
        </w:rPr>
      </w:pPr>
      <w:r>
        <w:rPr>
          <w:rFonts w:eastAsia="Calibri" w:cs="Times New Roman"/>
          <w:color w:val="auto"/>
          <w:lang w:val="ka-GE"/>
        </w:rPr>
        <w:t xml:space="preserve">ასევე </w:t>
      </w:r>
      <w:r w:rsidRPr="005270BE">
        <w:rPr>
          <w:rFonts w:eastAsia="Calibri" w:cs="Times New Roman"/>
          <w:color w:val="auto"/>
          <w:lang w:val="ka-GE"/>
        </w:rPr>
        <w:t>საწარმოს ტერიტორიის და მისი მიმდებარე ადგილების დათვალიერების შედეგად რაიმე სახის საშიში გეოლოგიური პროცესების განვითარების ნიშნები არ გამოვლენილა</w:t>
      </w:r>
      <w:r>
        <w:rPr>
          <w:rFonts w:eastAsia="Calibri" w:cs="Times New Roman"/>
          <w:color w:val="auto"/>
          <w:lang w:val="ka-GE"/>
        </w:rPr>
        <w:t xml:space="preserve">. </w:t>
      </w:r>
    </w:p>
    <w:p w:rsidR="005270BE" w:rsidRDefault="005270BE" w:rsidP="005270BE">
      <w:pPr>
        <w:rPr>
          <w:rFonts w:eastAsia="Calibri" w:cs="Times New Roman"/>
          <w:color w:val="auto"/>
          <w:lang w:val="ka-GE"/>
        </w:rPr>
      </w:pPr>
      <w:proofErr w:type="spellStart"/>
      <w:r w:rsidRPr="005270BE">
        <w:rPr>
          <w:rFonts w:eastAsia="Calibri" w:cs="Times New Roman"/>
          <w:color w:val="auto"/>
          <w:lang w:val="ka-GE"/>
        </w:rPr>
        <w:t>აღნშნულის</w:t>
      </w:r>
      <w:proofErr w:type="spellEnd"/>
      <w:r w:rsidRPr="005270BE">
        <w:rPr>
          <w:rFonts w:eastAsia="Calibri" w:cs="Times New Roman"/>
          <w:color w:val="auto"/>
          <w:lang w:val="ka-GE"/>
        </w:rPr>
        <w:t xml:space="preserve"> გათვალისწინებით შეიძლება ითქვას, რომ დაგეგმილი </w:t>
      </w:r>
      <w:r w:rsidR="00F005BB">
        <w:rPr>
          <w:rFonts w:eastAsia="Calibri" w:cs="Times New Roman"/>
          <w:color w:val="auto"/>
          <w:lang w:val="ka-GE"/>
        </w:rPr>
        <w:t>საქმიანობის განხორციელებისას</w:t>
      </w:r>
      <w:r w:rsidRPr="005270BE">
        <w:rPr>
          <w:rFonts w:eastAsia="Calibri" w:cs="Times New Roman"/>
          <w:color w:val="auto"/>
          <w:lang w:val="ka-GE"/>
        </w:rPr>
        <w:t xml:space="preserve"> (ინსინერაციის საწარმოს მოწყობა</w:t>
      </w:r>
      <w:r w:rsidR="00F005BB">
        <w:rPr>
          <w:rFonts w:eastAsia="Calibri" w:cs="Times New Roman"/>
          <w:color w:val="auto"/>
          <w:lang w:val="ka-GE"/>
        </w:rPr>
        <w:t>/ექსპლუატაცია</w:t>
      </w:r>
      <w:r w:rsidRPr="005270BE">
        <w:rPr>
          <w:rFonts w:eastAsia="Calibri" w:cs="Times New Roman"/>
          <w:color w:val="auto"/>
          <w:lang w:val="ka-GE"/>
        </w:rPr>
        <w:t>) გეოლოგიურ გარემოზე ზემოქმედებას ადგილი არ ექნება.</w:t>
      </w:r>
    </w:p>
    <w:p w:rsidR="005270BE" w:rsidRPr="007473E2" w:rsidRDefault="005270BE" w:rsidP="005270BE">
      <w:pPr>
        <w:rPr>
          <w:rFonts w:eastAsia="Calibri" w:cs="Times New Roman"/>
          <w:color w:val="auto"/>
          <w:lang w:val="ka-GE"/>
        </w:rPr>
      </w:pPr>
    </w:p>
    <w:p w:rsidR="00CC7318" w:rsidRPr="00B71445" w:rsidRDefault="00CC7318" w:rsidP="00CC7318">
      <w:pPr>
        <w:pStyle w:val="Heading2"/>
      </w:pPr>
      <w:bookmarkStart w:id="43" w:name="_Toc105752552"/>
      <w:r w:rsidRPr="00B71445">
        <w:t>ზემოქმედება წყლის გარემოზე</w:t>
      </w:r>
      <w:bookmarkEnd w:id="43"/>
      <w:r w:rsidRPr="00B71445">
        <w:t xml:space="preserve"> </w:t>
      </w:r>
    </w:p>
    <w:p w:rsidR="00CC7318" w:rsidRPr="00B71445" w:rsidRDefault="00CC7318" w:rsidP="00CC7318">
      <w:pPr>
        <w:rPr>
          <w:rFonts w:eastAsia="Calibri" w:cs="Times New Roman"/>
          <w:color w:val="auto"/>
          <w:lang w:val="ka-GE"/>
        </w:rPr>
      </w:pPr>
      <w:r w:rsidRPr="00B71445">
        <w:rPr>
          <w:rFonts w:eastAsia="Calibri" w:cs="Times New Roman"/>
          <w:color w:val="auto"/>
          <w:lang w:val="ka-GE"/>
        </w:rPr>
        <w:t>საწარმოსათვის შერჩეული ტერიტორია მდ. ლოჭინიდან დაშორებულია დაახლოებით 70 მ-ით. ინსინერაციის ტექნოლოგიური პროცესი წყლის გამოყენებას არ საჭიროებს და საწარმოში, საწარმოო-ჩამდინარე წყლების წარმოქმნას ადგილი არ ექნება.</w:t>
      </w:r>
    </w:p>
    <w:p w:rsidR="00CC7318" w:rsidRPr="00B71445" w:rsidRDefault="00CC7318" w:rsidP="00CC7318">
      <w:pPr>
        <w:rPr>
          <w:rFonts w:eastAsia="Calibri" w:cs="Times New Roman"/>
          <w:color w:val="auto"/>
          <w:lang w:val="ka-GE"/>
        </w:rPr>
      </w:pPr>
      <w:r w:rsidRPr="00B71445">
        <w:rPr>
          <w:rFonts w:eastAsia="Calibri" w:cs="Times New Roman"/>
          <w:color w:val="auto"/>
          <w:lang w:val="ka-GE"/>
        </w:rPr>
        <w:lastRenderedPageBreak/>
        <w:t>საწარმოში ადგილი ექნება იატაკის ნარეცხი წყლების წარმოქმნას. საწყობის დასუფთავების შედეგად წარმოქმნილი ჩამდინარე წყალი შესაძლებელია დაბინძურდეს მხოლოდ კვების პროდუქტებით და შეწონილი ნაწილაკებით. საწარმოში ასევე მოსალოდნელია სამეურნეო-საყოფაცხოვრებო ჩამდინარე წყლების წარმოქმნაც.</w:t>
      </w:r>
    </w:p>
    <w:p w:rsidR="00CC7318" w:rsidRPr="00B71445" w:rsidRDefault="00CC7318" w:rsidP="00CC7318">
      <w:pPr>
        <w:rPr>
          <w:rFonts w:eastAsia="Calibri" w:cs="Times New Roman"/>
          <w:color w:val="auto"/>
          <w:lang w:val="ka-GE"/>
        </w:rPr>
      </w:pPr>
      <w:r w:rsidRPr="00B71445">
        <w:rPr>
          <w:rFonts w:eastAsia="Calibri" w:cs="Times New Roman"/>
          <w:color w:val="auto"/>
          <w:lang w:val="ka-GE"/>
        </w:rPr>
        <w:t xml:space="preserve">საწარმოს ექსპლუატაციის ფაზაზე წარმოქმნილი საყოფაცხოვრებო-სამეურნეო ჩამდინარე წყლების მართვა მოხდება სეპტიკური ორმოს საშუალებით, საიდანაც ჩამდინარე წყლები დაგროვების შესაბამისად, ხელშეკრულების საფუძველზე გატანილი იქნება შესაბამისი მუნიციპალური სამსახურის მიერ.      </w:t>
      </w:r>
    </w:p>
    <w:p w:rsidR="00CC7318" w:rsidRDefault="00CC7318" w:rsidP="00CC7318">
      <w:pPr>
        <w:rPr>
          <w:rFonts w:eastAsia="Calibri" w:cs="Times New Roman"/>
          <w:color w:val="auto"/>
          <w:lang w:val="ka-GE"/>
        </w:rPr>
      </w:pPr>
      <w:r w:rsidRPr="00C933CE">
        <w:rPr>
          <w:rFonts w:eastAsia="Calibri" w:cs="Times New Roman"/>
          <w:color w:val="auto"/>
          <w:lang w:val="ka-GE"/>
        </w:rPr>
        <w:t>უშუალოდ ინსინერატორის განთავსების ოთახის დასუფთავების ეტაპზე წარმოქმნილი  წყლები შეიკრიბება ამავე უბანზე შესაბამისი მოცულობის თავდახურულ ჭურჭელში და გაუვნებლდება ინსინერატორში, როგორც</w:t>
      </w:r>
      <w:r>
        <w:rPr>
          <w:rFonts w:eastAsia="Calibri" w:cs="Times New Roman"/>
          <w:color w:val="auto"/>
          <w:lang w:val="ka-GE"/>
        </w:rPr>
        <w:t xml:space="preserve"> სახიფათო</w:t>
      </w:r>
      <w:r w:rsidRPr="00C933CE">
        <w:rPr>
          <w:rFonts w:eastAsia="Calibri" w:cs="Times New Roman"/>
          <w:color w:val="auto"/>
          <w:lang w:val="ka-GE"/>
        </w:rPr>
        <w:t xml:space="preserve"> თხევადი ნარჩენი. </w:t>
      </w:r>
    </w:p>
    <w:p w:rsidR="00CC7318" w:rsidRDefault="00CC7318" w:rsidP="00CC7318">
      <w:pPr>
        <w:rPr>
          <w:rFonts w:eastAsia="Calibri" w:cs="Times New Roman"/>
          <w:color w:val="auto"/>
          <w:lang w:val="ka-GE"/>
        </w:rPr>
      </w:pPr>
      <w:r w:rsidRPr="00B71445">
        <w:rPr>
          <w:rFonts w:eastAsia="Calibri" w:cs="Times New Roman"/>
          <w:color w:val="auto"/>
          <w:lang w:val="ka-GE"/>
        </w:rPr>
        <w:t xml:space="preserve">როგორც აღინიშნა საწარმოს მოწყობის ეტაპზე დაგეგმილი სამშენებლო სამუშაოები მცირე მოცულობისაა (მიშენების მოწყობა დაგეგმილია ბეტონს ფილაზე) და შესაბამისად გრუნტის წყლებზე ზემოქმედების რისკი არ არის მაღალი. </w:t>
      </w:r>
    </w:p>
    <w:p w:rsidR="00BF6156" w:rsidRPr="00351039" w:rsidRDefault="00BF6156" w:rsidP="00BF6156">
      <w:pPr>
        <w:rPr>
          <w:rFonts w:eastAsia="Calibri" w:cs="Times New Roman"/>
          <w:color w:val="auto"/>
          <w:lang w:val="ka-GE"/>
        </w:rPr>
      </w:pPr>
      <w:r>
        <w:rPr>
          <w:rFonts w:eastAsia="Calibri" w:cs="Times New Roman"/>
          <w:color w:val="auto"/>
          <w:lang w:val="ka-GE"/>
        </w:rPr>
        <w:t xml:space="preserve">ტერიტორიაზე </w:t>
      </w:r>
      <w:r w:rsidRPr="00351039">
        <w:rPr>
          <w:rFonts w:eastAsia="Calibri" w:cs="Times New Roman"/>
          <w:color w:val="auto"/>
          <w:lang w:val="ka-GE"/>
        </w:rPr>
        <w:t xml:space="preserve">სანიაღვრე წყლების დაბინძურების პოტენციური წყარო ფაქტიურად </w:t>
      </w:r>
      <w:proofErr w:type="spellStart"/>
      <w:r w:rsidRPr="00351039">
        <w:rPr>
          <w:rFonts w:eastAsia="Calibri" w:cs="Times New Roman"/>
          <w:color w:val="auto"/>
          <w:lang w:val="ka-GE"/>
        </w:rPr>
        <w:t>არარსებობს</w:t>
      </w:r>
      <w:proofErr w:type="spellEnd"/>
      <w:r w:rsidRPr="00351039">
        <w:rPr>
          <w:rFonts w:eastAsia="Calibri" w:cs="Times New Roman"/>
          <w:color w:val="auto"/>
          <w:lang w:val="ka-GE"/>
        </w:rPr>
        <w:t>, რადგან საწარმოო ტერიტორიაზე ნარჩენები მოდის შეფუთულ მდგომარეობაში</w:t>
      </w:r>
      <w:r>
        <w:rPr>
          <w:rFonts w:eastAsia="Calibri" w:cs="Times New Roman"/>
          <w:color w:val="auto"/>
          <w:lang w:val="ka-GE"/>
        </w:rPr>
        <w:t>,</w:t>
      </w:r>
      <w:r w:rsidRPr="00351039">
        <w:rPr>
          <w:rFonts w:eastAsia="Calibri" w:cs="Times New Roman"/>
          <w:color w:val="auto"/>
          <w:lang w:val="ka-GE"/>
        </w:rPr>
        <w:t xml:space="preserve"> შემდგომ საწყობდება შენობაში</w:t>
      </w:r>
      <w:r>
        <w:rPr>
          <w:rFonts w:eastAsia="Calibri" w:cs="Times New Roman"/>
          <w:color w:val="auto"/>
          <w:lang w:val="ka-GE"/>
        </w:rPr>
        <w:t>,</w:t>
      </w:r>
      <w:r w:rsidRPr="00351039">
        <w:rPr>
          <w:rFonts w:eastAsia="Calibri" w:cs="Times New Roman"/>
          <w:color w:val="auto"/>
          <w:lang w:val="ka-GE"/>
        </w:rPr>
        <w:t xml:space="preserve"> საიდანაც გადადის ისევე შეფუთულ მდგომარეობაში ინსინერაციის შენობაში და ხდება მათი განადგურება, რის შემდეგაც ფერფლი იყრება ტარაში და ისევ შეფუთულ მდგომარეობაში დროებით საწყობდება</w:t>
      </w:r>
      <w:r>
        <w:rPr>
          <w:rFonts w:eastAsia="Calibri" w:cs="Times New Roman"/>
          <w:color w:val="auto"/>
          <w:lang w:val="ka-GE"/>
        </w:rPr>
        <w:t xml:space="preserve"> ტერიტორიაზე</w:t>
      </w:r>
      <w:r w:rsidRPr="00351039">
        <w:rPr>
          <w:rFonts w:eastAsia="Calibri" w:cs="Times New Roman"/>
          <w:color w:val="auto"/>
          <w:lang w:val="ka-GE"/>
        </w:rPr>
        <w:t xml:space="preserve">. </w:t>
      </w:r>
    </w:p>
    <w:p w:rsidR="00CC7318" w:rsidRDefault="00BF6156" w:rsidP="00CC7318">
      <w:pPr>
        <w:rPr>
          <w:rFonts w:eastAsia="Calibri" w:cs="Times New Roman"/>
          <w:color w:val="auto"/>
          <w:lang w:val="ka-GE"/>
        </w:rPr>
      </w:pPr>
      <w:r>
        <w:rPr>
          <w:rFonts w:eastAsia="Calibri" w:cs="Times New Roman"/>
          <w:color w:val="auto"/>
          <w:lang w:val="ka-GE"/>
        </w:rPr>
        <w:t xml:space="preserve">აქედან გამომდინარე, შეგვიძლია ვთქვათ რომ </w:t>
      </w:r>
      <w:r w:rsidRPr="00351039">
        <w:rPr>
          <w:rFonts w:eastAsia="Calibri" w:cs="Times New Roman"/>
          <w:color w:val="auto"/>
          <w:lang w:val="ka-GE"/>
        </w:rPr>
        <w:t>ატმოსფერული ნალექების დაბინძურება ნარჩენებით გამორიცხულია და ზემოქმედება სანიაღვრე წყლებზე მოსალოდნელი არ არის</w:t>
      </w:r>
      <w:r>
        <w:rPr>
          <w:rFonts w:eastAsia="Calibri" w:cs="Times New Roman"/>
          <w:color w:val="auto"/>
          <w:lang w:val="ka-GE"/>
        </w:rPr>
        <w:t xml:space="preserve">. ასევე, </w:t>
      </w:r>
      <w:r w:rsidR="00CC7318" w:rsidRPr="00B71445">
        <w:rPr>
          <w:rFonts w:eastAsia="Calibri" w:cs="Times New Roman"/>
          <w:color w:val="auto"/>
          <w:lang w:val="ka-GE"/>
        </w:rPr>
        <w:t xml:space="preserve">საწარმოს მოწყობის და ექსპლუატაციის ფაზებზე წყლის გარემოზე ზემოქმედების რიკი მინიმალურია. </w:t>
      </w:r>
    </w:p>
    <w:p w:rsidR="00A6441A" w:rsidRPr="00B71445" w:rsidRDefault="00A6441A" w:rsidP="007A24DA">
      <w:pPr>
        <w:spacing w:before="0"/>
        <w:contextualSpacing/>
        <w:rPr>
          <w:noProof/>
          <w:color w:val="auto"/>
          <w:lang w:val="ka-GE"/>
        </w:rPr>
      </w:pPr>
    </w:p>
    <w:p w:rsidR="00E7067D" w:rsidRPr="001A3404" w:rsidRDefault="008D3780" w:rsidP="009E78D2">
      <w:pPr>
        <w:pStyle w:val="Heading2"/>
      </w:pPr>
      <w:bookmarkStart w:id="44" w:name="_Toc535623864"/>
      <w:bookmarkStart w:id="45" w:name="_Toc47999743"/>
      <w:bookmarkStart w:id="46" w:name="_Toc57737590"/>
      <w:bookmarkStart w:id="47" w:name="_Toc58244343"/>
      <w:bookmarkStart w:id="48" w:name="_Toc65064952"/>
      <w:bookmarkStart w:id="49" w:name="_Toc105752553"/>
      <w:r w:rsidRPr="001A3404">
        <w:t>ნარჩენების წარმოქმნის და მართვის შედეგად მოსალოდნელი ზემოქმედება</w:t>
      </w:r>
      <w:bookmarkEnd w:id="44"/>
      <w:bookmarkEnd w:id="45"/>
      <w:bookmarkEnd w:id="46"/>
      <w:bookmarkEnd w:id="47"/>
      <w:bookmarkEnd w:id="48"/>
      <w:bookmarkEnd w:id="49"/>
    </w:p>
    <w:p w:rsidR="00FF2B20" w:rsidRPr="001A3404" w:rsidRDefault="0002671C" w:rsidP="00DA7BB6">
      <w:pPr>
        <w:rPr>
          <w:rFonts w:eastAsia="Times New Roman" w:cs="Times New Roman"/>
          <w:noProof/>
          <w:color w:val="auto"/>
          <w:lang w:val="ka-GE"/>
        </w:rPr>
      </w:pPr>
      <w:r w:rsidRPr="001A3404">
        <w:rPr>
          <w:noProof/>
          <w:color w:val="auto"/>
          <w:lang w:val="ka-GE"/>
        </w:rPr>
        <w:t xml:space="preserve">ინსინერაციის საწარმოს </w:t>
      </w:r>
      <w:r w:rsidR="00EE05A6">
        <w:rPr>
          <w:noProof/>
          <w:color w:val="auto"/>
          <w:lang w:val="ka-GE"/>
        </w:rPr>
        <w:t>ექსპლუ</w:t>
      </w:r>
      <w:r w:rsidRPr="001A3404">
        <w:rPr>
          <w:noProof/>
          <w:color w:val="auto"/>
          <w:lang w:val="ka-GE"/>
        </w:rPr>
        <w:t xml:space="preserve">ატაციის პროცეში ადგილი ექნება შემდეგი სახის ნარჩენების წარმოქმნას:  ინსინერაციის შედეგად წარმოქმნილი ნაცარი, </w:t>
      </w:r>
      <w:r w:rsidRPr="001A3404">
        <w:rPr>
          <w:rFonts w:eastAsia="Times New Roman" w:cs="Times New Roman"/>
          <w:noProof/>
          <w:color w:val="auto"/>
          <w:lang w:val="ka-GE"/>
        </w:rPr>
        <w:t>ფლურესცენციული მილები</w:t>
      </w:r>
      <w:r w:rsidR="00EF0BEC" w:rsidRPr="001A3404">
        <w:rPr>
          <w:rFonts w:eastAsia="Times New Roman" w:cs="Times New Roman"/>
          <w:noProof/>
          <w:color w:val="auto"/>
          <w:lang w:val="ka-GE"/>
        </w:rPr>
        <w:t>,</w:t>
      </w:r>
      <w:r w:rsidRPr="001A3404">
        <w:rPr>
          <w:rFonts w:eastAsia="Times New Roman" w:cs="Times New Roman"/>
          <w:noProof/>
          <w:color w:val="auto"/>
          <w:lang w:val="ka-GE"/>
        </w:rPr>
        <w:t xml:space="preserve"> </w:t>
      </w:r>
      <w:r w:rsidR="00EF0BEC" w:rsidRPr="001A3404">
        <w:rPr>
          <w:rFonts w:eastAsia="Times New Roman" w:cs="Times New Roman"/>
          <w:noProof/>
          <w:color w:val="auto"/>
          <w:lang w:val="ka-GE"/>
        </w:rPr>
        <w:t xml:space="preserve">სახიფათო ნივთიერებებით დაბინძურებული საწმენდი ნაჭრები და დამცავი ტანისამოსი, </w:t>
      </w:r>
      <w:r w:rsidR="007C693B" w:rsidRPr="001A3404">
        <w:rPr>
          <w:rFonts w:eastAsia="Times New Roman" w:cs="Times New Roman"/>
          <w:noProof/>
          <w:color w:val="auto"/>
          <w:lang w:val="ka-GE"/>
        </w:rPr>
        <w:t xml:space="preserve">ინსენერატორის ოთახის დასუფთავების დროს წარმოქმნილი ნარეხცი წყალი, </w:t>
      </w:r>
      <w:r w:rsidR="00EF0BEC" w:rsidRPr="001A3404">
        <w:rPr>
          <w:rFonts w:eastAsia="Times New Roman" w:cs="Times New Roman"/>
          <w:noProof/>
          <w:color w:val="auto"/>
          <w:lang w:val="ka-GE"/>
        </w:rPr>
        <w:t>შერეული მუნიციპალური ნარჩენები.</w:t>
      </w:r>
    </w:p>
    <w:p w:rsidR="0002671C" w:rsidRPr="001A3404" w:rsidRDefault="0002671C" w:rsidP="00DA7BB6">
      <w:pPr>
        <w:rPr>
          <w:rFonts w:eastAsia="Times New Roman" w:cs="Times New Roman"/>
          <w:noProof/>
          <w:color w:val="auto"/>
          <w:lang w:val="ka-GE"/>
        </w:rPr>
      </w:pPr>
      <w:r w:rsidRPr="001A3404">
        <w:rPr>
          <w:rFonts w:eastAsia="Times New Roman" w:cs="Times New Roman"/>
          <w:noProof/>
          <w:color w:val="auto"/>
          <w:lang w:val="ka-GE"/>
        </w:rPr>
        <w:t>მუნიციპალური ნარჩენების რაო</w:t>
      </w:r>
      <w:r w:rsidR="009E78D2" w:rsidRPr="001A3404">
        <w:rPr>
          <w:rFonts w:eastAsia="Times New Roman" w:cs="Times New Roman"/>
          <w:noProof/>
          <w:color w:val="auto"/>
          <w:lang w:val="ka-GE"/>
        </w:rPr>
        <w:t>დ</w:t>
      </w:r>
      <w:r w:rsidRPr="001A3404">
        <w:rPr>
          <w:rFonts w:eastAsia="Times New Roman" w:cs="Times New Roman"/>
          <w:noProof/>
          <w:color w:val="auto"/>
          <w:lang w:val="ka-GE"/>
        </w:rPr>
        <w:t>ენობა წლის განმავლობაში დაახლოე</w:t>
      </w:r>
      <w:r w:rsidR="009E78D2" w:rsidRPr="001A3404">
        <w:rPr>
          <w:rFonts w:eastAsia="Times New Roman" w:cs="Times New Roman"/>
          <w:noProof/>
          <w:color w:val="auto"/>
          <w:lang w:val="ka-GE"/>
        </w:rPr>
        <w:t xml:space="preserve">ბით იქნება </w:t>
      </w:r>
      <w:r w:rsidR="001A3404" w:rsidRPr="001A3404">
        <w:rPr>
          <w:rFonts w:eastAsia="Times New Roman" w:cs="Times New Roman"/>
          <w:noProof/>
          <w:color w:val="auto"/>
          <w:lang w:val="ka-GE"/>
        </w:rPr>
        <w:t>450 კგ/წელ,</w:t>
      </w:r>
      <w:r w:rsidR="009E78D2" w:rsidRPr="001A3404">
        <w:rPr>
          <w:rFonts w:eastAsia="Times New Roman" w:cs="Times New Roman"/>
          <w:noProof/>
          <w:color w:val="auto"/>
          <w:lang w:val="ka-GE"/>
        </w:rPr>
        <w:t xml:space="preserve"> ხოლო ფლურე</w:t>
      </w:r>
      <w:r w:rsidRPr="001A3404">
        <w:rPr>
          <w:rFonts w:eastAsia="Times New Roman" w:cs="Times New Roman"/>
          <w:noProof/>
          <w:color w:val="auto"/>
          <w:lang w:val="ka-GE"/>
        </w:rPr>
        <w:t>სცენციური მილების რაოდენობა შეიძლება შეადგინოის 2-3 კგ</w:t>
      </w:r>
      <w:r w:rsidR="009E78D2" w:rsidRPr="001A3404">
        <w:rPr>
          <w:rFonts w:eastAsia="Times New Roman" w:cs="Times New Roman"/>
          <w:noProof/>
          <w:color w:val="auto"/>
          <w:lang w:val="ka-GE"/>
        </w:rPr>
        <w:t>/წელ</w:t>
      </w:r>
      <w:r w:rsidRPr="001A3404">
        <w:rPr>
          <w:rFonts w:eastAsia="Times New Roman" w:cs="Times New Roman"/>
          <w:noProof/>
          <w:color w:val="auto"/>
          <w:lang w:val="ka-GE"/>
        </w:rPr>
        <w:t xml:space="preserve">. </w:t>
      </w:r>
    </w:p>
    <w:p w:rsidR="005C7DA5" w:rsidRPr="001A3404" w:rsidRDefault="0002671C" w:rsidP="00DA7BB6">
      <w:pPr>
        <w:rPr>
          <w:rFonts w:eastAsia="Times New Roman" w:cs="Times New Roman"/>
          <w:noProof/>
          <w:color w:val="auto"/>
          <w:lang w:val="ka-GE"/>
        </w:rPr>
      </w:pPr>
      <w:r w:rsidRPr="001A3404">
        <w:rPr>
          <w:rFonts w:eastAsia="Times New Roman" w:cs="Times New Roman"/>
          <w:noProof/>
          <w:color w:val="auto"/>
          <w:lang w:val="ka-GE"/>
        </w:rPr>
        <w:t>შერეული მუნიციპალური ნარჩენები შეგროვდება მა</w:t>
      </w:r>
      <w:r w:rsidR="005C7DA5" w:rsidRPr="001A3404">
        <w:rPr>
          <w:rFonts w:eastAsia="Times New Roman" w:cs="Times New Roman"/>
          <w:noProof/>
          <w:color w:val="auto"/>
          <w:lang w:val="ka-GE"/>
        </w:rPr>
        <w:t>თთვის განკუთვნილ კონტეინერებში და შემდგომ განთავსდება მუნიციპალური ნარჩენების ნაგავსაყრელზე.</w:t>
      </w:r>
    </w:p>
    <w:p w:rsidR="007C693B" w:rsidRPr="001A3404" w:rsidRDefault="00EF0BEC" w:rsidP="00DA7BB6">
      <w:pPr>
        <w:rPr>
          <w:rFonts w:eastAsia="Times New Roman" w:cs="Times New Roman"/>
          <w:noProof/>
          <w:color w:val="auto"/>
          <w:lang w:val="ka-GE"/>
        </w:rPr>
      </w:pPr>
      <w:r w:rsidRPr="001A3404">
        <w:rPr>
          <w:rFonts w:eastAsia="Times New Roman" w:cs="Times New Roman"/>
          <w:noProof/>
          <w:color w:val="auto"/>
          <w:lang w:val="ka-GE"/>
        </w:rPr>
        <w:t>საწმენდი ნაჭრები და დამცავი ტანისამოსი, შეგროვდება თავდახურულ ლითონის/პლასტმასის კონტეინერში მათი გაუვნებლება მოხდება ამავე საწა</w:t>
      </w:r>
      <w:r w:rsidR="007C693B" w:rsidRPr="001A3404">
        <w:rPr>
          <w:rFonts w:eastAsia="Times New Roman" w:cs="Times New Roman"/>
          <w:noProof/>
          <w:color w:val="auto"/>
          <w:lang w:val="ka-GE"/>
        </w:rPr>
        <w:t>რმოში განთავსებულ ინსინერატორში, ასევე მოხდება ინსინერაციის ოთახის დასუფთავების შედეგად წარმოქმნილი ნარეცხი წყ</w:t>
      </w:r>
      <w:r w:rsidR="00373A46">
        <w:rPr>
          <w:rFonts w:eastAsia="Times New Roman" w:cs="Times New Roman"/>
          <w:noProof/>
          <w:color w:val="auto"/>
          <w:lang w:val="ka-GE"/>
        </w:rPr>
        <w:t>ა</w:t>
      </w:r>
      <w:r w:rsidR="007C693B" w:rsidRPr="001A3404">
        <w:rPr>
          <w:rFonts w:eastAsia="Times New Roman" w:cs="Times New Roman"/>
          <w:noProof/>
          <w:color w:val="auto"/>
          <w:lang w:val="ka-GE"/>
        </w:rPr>
        <w:t xml:space="preserve">ლი გაუვნებლება. </w:t>
      </w:r>
    </w:p>
    <w:p w:rsidR="0002671C" w:rsidRPr="001A3404" w:rsidRDefault="005C7DA5" w:rsidP="00DA7BB6">
      <w:pPr>
        <w:rPr>
          <w:rFonts w:eastAsia="Times New Roman" w:cs="Times New Roman"/>
          <w:noProof/>
          <w:color w:val="000000"/>
          <w:lang w:val="ka-GE"/>
        </w:rPr>
      </w:pPr>
      <w:r w:rsidRPr="001A3404">
        <w:rPr>
          <w:rFonts w:eastAsia="Times New Roman" w:cs="Times New Roman"/>
          <w:noProof/>
          <w:color w:val="000000"/>
          <w:lang w:val="ka-GE"/>
        </w:rPr>
        <w:t>ლუ</w:t>
      </w:r>
      <w:r w:rsidR="0002671C" w:rsidRPr="001A3404">
        <w:rPr>
          <w:rFonts w:eastAsia="Times New Roman" w:cs="Times New Roman"/>
          <w:noProof/>
          <w:color w:val="000000"/>
          <w:lang w:val="ka-GE"/>
        </w:rPr>
        <w:t>მინესცენციური ნათურების ნარჩენები განთავსდება მათთვის განკუთვნილ კონტეინერში და შემდგომი მართვის მიზნით, გადაეცემა შესაბამისი ნებართვის მქონე ორგანიზაციას.</w:t>
      </w:r>
    </w:p>
    <w:p w:rsidR="0002671C" w:rsidRPr="00B71445" w:rsidRDefault="0002671C" w:rsidP="00DA7BB6">
      <w:pPr>
        <w:rPr>
          <w:noProof/>
          <w:lang w:val="ka-GE"/>
        </w:rPr>
      </w:pPr>
      <w:r w:rsidRPr="001A3404">
        <w:rPr>
          <w:rFonts w:eastAsia="Times New Roman" w:cs="Times New Roman"/>
          <w:noProof/>
          <w:color w:val="000000"/>
          <w:lang w:val="ka-GE"/>
        </w:rPr>
        <w:t>ინსინერატორის</w:t>
      </w:r>
      <w:r w:rsidRPr="00B71445">
        <w:rPr>
          <w:rFonts w:eastAsia="Times New Roman" w:cs="Times New Roman"/>
          <w:noProof/>
          <w:color w:val="000000"/>
          <w:lang w:val="ka-GE"/>
        </w:rPr>
        <w:t xml:space="preserve"> ფუნქციონირების შედეგად წარმოიქმნება ნაცარი</w:t>
      </w:r>
      <w:r>
        <w:rPr>
          <w:rFonts w:eastAsia="Times New Roman" w:cs="Times New Roman"/>
          <w:noProof/>
          <w:color w:val="000000"/>
          <w:lang w:val="ka-GE"/>
        </w:rPr>
        <w:t>, რომლის რაოდენობა დანადგარის მაქსიმალური წამადობით მუშაოების შემთხვევაში იქნება დაახლოებით 60 ტ/წელ</w:t>
      </w:r>
      <w:r w:rsidR="00A309E2">
        <w:rPr>
          <w:rFonts w:eastAsia="Times New Roman" w:cs="Times New Roman"/>
          <w:noProof/>
          <w:color w:val="000000"/>
          <w:lang w:val="ka-GE"/>
        </w:rPr>
        <w:t xml:space="preserve">. </w:t>
      </w:r>
      <w:r w:rsidRPr="00B71445">
        <w:rPr>
          <w:rFonts w:eastAsia="Times New Roman" w:cs="Times New Roman"/>
          <w:noProof/>
          <w:color w:val="000000"/>
          <w:lang w:val="ka-GE"/>
        </w:rPr>
        <w:t xml:space="preserve"> </w:t>
      </w:r>
      <w:r w:rsidR="00A309E2">
        <w:rPr>
          <w:rFonts w:eastAsia="Times New Roman" w:cs="Times New Roman"/>
          <w:noProof/>
          <w:color w:val="000000"/>
          <w:lang w:val="ka-GE"/>
        </w:rPr>
        <w:t>განადგურებას დაქვემდებარები ნარჩენების სახეებიდან გამომდინარე, წარმოქმნილი ნაცარი</w:t>
      </w:r>
      <w:r w:rsidRPr="00B71445">
        <w:rPr>
          <w:rFonts w:eastAsia="Times New Roman" w:cs="Times New Roman"/>
          <w:noProof/>
          <w:color w:val="000000"/>
          <w:lang w:val="ka-GE"/>
        </w:rPr>
        <w:t xml:space="preserve"> შესაძლებელია იყოს როგორც სახიფათო ასევე არასახიფათო. </w:t>
      </w:r>
      <w:r w:rsidRPr="00B71445">
        <w:rPr>
          <w:noProof/>
          <w:color w:val="auto"/>
          <w:lang w:val="ka-GE"/>
        </w:rPr>
        <w:t xml:space="preserve">ნარჩენების ინსინერაციის შედეგად </w:t>
      </w:r>
      <w:r w:rsidRPr="00B71445">
        <w:rPr>
          <w:noProof/>
          <w:color w:val="auto"/>
          <w:lang w:val="ka-GE"/>
        </w:rPr>
        <w:lastRenderedPageBreak/>
        <w:t>წარმოქმნილ ნაცარს, „</w:t>
      </w:r>
      <w:r w:rsidRPr="00B71445">
        <w:rPr>
          <w:rFonts w:eastAsia="Sylfaen_PDF_Subset" w:cs="Sylfaen_PDF_Subset"/>
          <w:noProof/>
          <w:color w:val="auto"/>
          <w:lang w:val="ka-GE"/>
        </w:rPr>
        <w:t xml:space="preserve">სახეობებისა და მახასიათებლების მიხედვით ნარჩენების ნუსხის განსაზღვრისა და </w:t>
      </w:r>
      <w:r w:rsidRPr="00B71445">
        <w:rPr>
          <w:rFonts w:eastAsia="Sylfaen_PDF_Subset" w:cs="Sylfaen"/>
          <w:noProof/>
          <w:color w:val="auto"/>
          <w:lang w:val="ka-GE"/>
        </w:rPr>
        <w:t>კლასიფიკაციის</w:t>
      </w:r>
      <w:r w:rsidRPr="00B71445">
        <w:rPr>
          <w:rFonts w:eastAsia="Sylfaen_PDF_Subset" w:cs="Sylfaen_PDF_Subset"/>
          <w:noProof/>
          <w:color w:val="auto"/>
          <w:lang w:val="ka-GE"/>
        </w:rPr>
        <w:t xml:space="preserve"> </w:t>
      </w:r>
      <w:r w:rsidRPr="00B71445">
        <w:rPr>
          <w:rFonts w:eastAsia="Sylfaen_PDF_Subset" w:cs="Sylfaen"/>
          <w:noProof/>
          <w:color w:val="auto"/>
          <w:lang w:val="ka-GE"/>
        </w:rPr>
        <w:t>შესახებ“ საქართველოს მთავრობის 2015 წლის 17 აგვისტოს N426 დადგენილების შესაბამისად, შესაძლებელია მივუსადაგოთ კოდები:</w:t>
      </w:r>
    </w:p>
    <w:p w:rsidR="0002671C" w:rsidRPr="00B71445" w:rsidRDefault="0002671C" w:rsidP="00DA7BB6">
      <w:pPr>
        <w:numPr>
          <w:ilvl w:val="0"/>
          <w:numId w:val="8"/>
        </w:numPr>
        <w:autoSpaceDE w:val="0"/>
        <w:autoSpaceDN w:val="0"/>
        <w:adjustRightInd w:val="0"/>
        <w:ind w:left="1276" w:hanging="425"/>
        <w:contextualSpacing/>
        <w:jc w:val="left"/>
        <w:rPr>
          <w:rFonts w:eastAsia="Sylfaen_PDF_Subset" w:cs="Sylfaen_PDF_Subset"/>
          <w:noProof/>
          <w:color w:val="auto"/>
          <w:lang w:val="ka-GE"/>
        </w:rPr>
      </w:pPr>
      <w:r w:rsidRPr="00B71445">
        <w:rPr>
          <w:rFonts w:eastAsia="Sylfaen_PDF_Subset" w:cs="Sylfaen_PDF_Subset"/>
          <w:noProof/>
          <w:color w:val="auto"/>
          <w:lang w:val="ka-GE"/>
        </w:rPr>
        <w:t>10 01 14* - ინსინერაციის/დაწვის შედეგად მიღებული მძიმე ნაცარი და წიდა, რომელიც შეიცავს სახიფათო ნივთიერებებს;</w:t>
      </w:r>
    </w:p>
    <w:p w:rsidR="0002671C" w:rsidRPr="00B71445" w:rsidRDefault="0002671C" w:rsidP="00DA7BB6">
      <w:pPr>
        <w:numPr>
          <w:ilvl w:val="0"/>
          <w:numId w:val="8"/>
        </w:numPr>
        <w:autoSpaceDE w:val="0"/>
        <w:autoSpaceDN w:val="0"/>
        <w:adjustRightInd w:val="0"/>
        <w:ind w:left="1276" w:hanging="425"/>
        <w:contextualSpacing/>
        <w:jc w:val="left"/>
        <w:rPr>
          <w:rFonts w:eastAsia="Sylfaen_PDF_Subset" w:cs="Sylfaen_PDF_Subset"/>
          <w:noProof/>
          <w:color w:val="auto"/>
          <w:lang w:val="ka-GE"/>
        </w:rPr>
      </w:pPr>
      <w:r w:rsidRPr="00B71445">
        <w:rPr>
          <w:rFonts w:eastAsia="Sylfaen_PDF_Subset" w:cs="Sylfaen_PDF_Subset"/>
          <w:noProof/>
          <w:color w:val="auto"/>
          <w:lang w:val="ka-GE"/>
        </w:rPr>
        <w:t>10 01 15 - ინსინერაციის/დაწვის შედეგად მიღებული მძიმე ნაცარი და წიდა, რომელიც არ შეიცავს სახიფათო ნივთიერებებს (არ ვხვდებით 10 01 14* პუნქტში</w:t>
      </w:r>
      <w:r w:rsidR="006B34E4">
        <w:rPr>
          <w:rFonts w:eastAsia="Sylfaen_PDF_Subset" w:cs="Sylfaen_PDF_Subset"/>
          <w:noProof/>
          <w:color w:val="auto"/>
          <w:lang w:val="ka-GE"/>
        </w:rPr>
        <w:t>)</w:t>
      </w:r>
      <w:r w:rsidRPr="00B71445">
        <w:rPr>
          <w:rFonts w:eastAsia="Sylfaen_PDF_Subset" w:cs="Sylfaen_PDF_Subset"/>
          <w:noProof/>
          <w:color w:val="auto"/>
          <w:lang w:val="ka-GE"/>
        </w:rPr>
        <w:t>;</w:t>
      </w:r>
    </w:p>
    <w:p w:rsidR="00A309E2" w:rsidRDefault="00A309E2" w:rsidP="00DA7BB6">
      <w:pPr>
        <w:rPr>
          <w:rFonts w:eastAsia="Sylfaen_PDF_Subset" w:cs="Sylfaen_PDF_Subset"/>
          <w:color w:val="auto"/>
          <w:lang w:val="ka-GE"/>
        </w:rPr>
      </w:pPr>
      <w:r>
        <w:rPr>
          <w:rFonts w:eastAsia="Sylfaen_PDF_Subset" w:cs="Sylfaen_PDF_Subset"/>
          <w:color w:val="auto"/>
          <w:lang w:val="ka-GE"/>
        </w:rPr>
        <w:t xml:space="preserve">როგორც აღინიშნა, </w:t>
      </w:r>
      <w:r w:rsidRPr="00A309E2">
        <w:rPr>
          <w:rFonts w:eastAsia="Sylfaen_PDF_Subset" w:cs="Sylfaen_PDF_Subset"/>
          <w:color w:val="auto"/>
          <w:lang w:val="ka-GE"/>
        </w:rPr>
        <w:t>საწარმოში ცალ-ცალკე მოხდება კვების პროდუქტების და სხვა ნარჩენების ინსინერაცია და ცალ-ცალკე შეგროვდება ინსინერაციის შედეგად მიღებული ფერფლი. საკვები პროდუქტების ინსინერაციის შემდეგ მიღებული ფერფლი დაკლასიფიცირდება როგორც არასახიფათო ნარჩენი, ხოლო დანარჩენი ნარჩენების ინსინერაციის შედეგად მიღებული ფერფლი, მისი შემადგენლობის დადგენამდე განხილული იქნება როგორც სახიფათო ნარჩენი. შესაბამისად კვების პროდუქტების ინსინერაციის პროცესში წარმოქმნილი ნაცარი და სხვა ნარჩენების ნაცარი დასაწყობდება ცალცალკე.</w:t>
      </w:r>
    </w:p>
    <w:p w:rsidR="00A309E2" w:rsidRPr="00A309E2" w:rsidRDefault="00A309E2" w:rsidP="00DA7BB6">
      <w:pPr>
        <w:rPr>
          <w:rFonts w:eastAsia="Sylfaen_PDF_Subset" w:cs="Sylfaen_PDF_Subset"/>
          <w:color w:val="auto"/>
          <w:lang w:val="ka-GE"/>
        </w:rPr>
      </w:pPr>
      <w:r>
        <w:rPr>
          <w:rFonts w:eastAsia="Sylfaen_PDF_Subset" w:cs="Sylfaen_PDF_Subset"/>
          <w:color w:val="auto"/>
          <w:lang w:val="ka-GE"/>
        </w:rPr>
        <w:t xml:space="preserve">საწარმოში წარმოქმნილი ნაცრის მართვა მოხდება, შესაბამისი აკრედიტაციის  მქონე ლაბორატორიის მიერ ჩატარებული კვლევის შედეგების მიხედვით, კერძოდ: ნაცრის ყველა პარტიას ჩაუტარდება ლაბორატორიული კვლევა </w:t>
      </w:r>
      <w:r w:rsidR="00222AA9">
        <w:rPr>
          <w:rFonts w:eastAsia="Sylfaen_PDF_Subset" w:cs="Sylfaen_PDF_Subset"/>
          <w:color w:val="auto"/>
          <w:lang w:val="ka-GE"/>
        </w:rPr>
        <w:t xml:space="preserve">და მასში ტოქსიკური ნივთიერებების შემცველობა არ იქნება დაფიქსირებული მართვა მოხდება, როგორც არასახიფათო ნარჩენის და განთავსდება მუნიციპალური ნარჩენების ნაგავსაყრელზე. ნაცარში ტოქსიკური ნივთიერებების დასაშვებ ნორმებზე მეტის კონცენტრაციით არსებობის შემთხვევაში, ნარჩენი ჩაითვლება სახიფათო ნარჩენად და შემდგომი მართვის მიზნით გადაეცემა ნარჩენების მართვის გეგმით განსაზღვრულ კონტრაქტორს. </w:t>
      </w:r>
      <w:r>
        <w:rPr>
          <w:rFonts w:eastAsia="Sylfaen_PDF_Subset" w:cs="Sylfaen_PDF_Subset"/>
          <w:color w:val="auto"/>
          <w:lang w:val="ka-GE"/>
        </w:rPr>
        <w:t xml:space="preserve">  </w:t>
      </w:r>
    </w:p>
    <w:p w:rsidR="00FF2B20" w:rsidRDefault="00222AA9" w:rsidP="00DA7BB6">
      <w:pPr>
        <w:rPr>
          <w:noProof/>
          <w:color w:val="auto"/>
          <w:lang w:val="ka-GE"/>
        </w:rPr>
      </w:pPr>
      <w:r>
        <w:rPr>
          <w:noProof/>
          <w:color w:val="auto"/>
          <w:lang w:val="ka-GE"/>
        </w:rPr>
        <w:t>იმ შემთხვევაში, თუ შპს „ნიკორა“ ვერ უზრუნველყოფს ნაცრის ყველა პარტიის ლაბორატორიული კვლევის ჩატარებას</w:t>
      </w:r>
      <w:r w:rsidR="00E62DEE">
        <w:rPr>
          <w:noProof/>
          <w:color w:val="auto"/>
          <w:lang w:val="ka-GE"/>
        </w:rPr>
        <w:t xml:space="preserve">, ინსინერაციის პროცესში წარმოქმნილი ნაცარი ჩაითვლება სახიფათო ნარჩენად და შემდგომი მართვის მიზნით გადაეცემა შესაბამისი ნებართვის მქონე კონტრაქტორს. </w:t>
      </w:r>
      <w:r>
        <w:rPr>
          <w:noProof/>
          <w:color w:val="auto"/>
          <w:lang w:val="ka-GE"/>
        </w:rPr>
        <w:t xml:space="preserve">   </w:t>
      </w:r>
    </w:p>
    <w:p w:rsidR="0002671C" w:rsidRDefault="00E62DEE" w:rsidP="00DA7BB6">
      <w:pPr>
        <w:rPr>
          <w:noProof/>
          <w:color w:val="auto"/>
          <w:lang w:val="ka-GE"/>
        </w:rPr>
      </w:pPr>
      <w:r>
        <w:rPr>
          <w:noProof/>
          <w:color w:val="auto"/>
          <w:lang w:val="ka-GE"/>
        </w:rPr>
        <w:t xml:space="preserve">ინსინერატორიდან ამოღებული ნაცარი გაცივების შემდეგ, განთავსდება პოლიეთილენის </w:t>
      </w:r>
      <w:r w:rsidR="005C7DA5">
        <w:rPr>
          <w:noProof/>
          <w:color w:val="auto"/>
          <w:lang w:val="ka-GE"/>
        </w:rPr>
        <w:t>ტო</w:t>
      </w:r>
      <w:r>
        <w:rPr>
          <w:noProof/>
          <w:color w:val="auto"/>
          <w:lang w:val="ka-GE"/>
        </w:rPr>
        <w:t xml:space="preserve">მრებში და შემდეგ 100-200 ლ ტევადობის სპეციალურ ჰერმეტულ კონტეინერებში. </w:t>
      </w:r>
      <w:r w:rsidR="00C70EEB">
        <w:rPr>
          <w:noProof/>
          <w:color w:val="auto"/>
          <w:lang w:val="ka-GE"/>
        </w:rPr>
        <w:t xml:space="preserve">ნაცრიანი კონტეინერების დროებით დასაწყოება მოხდება საწაროში </w:t>
      </w:r>
      <w:r w:rsidR="005C7DA5">
        <w:rPr>
          <w:noProof/>
          <w:color w:val="auto"/>
          <w:lang w:val="ka-GE"/>
        </w:rPr>
        <w:t>მათთვის</w:t>
      </w:r>
      <w:r w:rsidR="00C70EEB">
        <w:rPr>
          <w:noProof/>
          <w:color w:val="auto"/>
          <w:lang w:val="ka-GE"/>
        </w:rPr>
        <w:t xml:space="preserve"> სპეციალურად გამოყოფილ უნბანზე</w:t>
      </w:r>
      <w:r w:rsidR="00BF5953">
        <w:rPr>
          <w:noProof/>
          <w:color w:val="auto"/>
          <w:lang w:val="ka-GE"/>
        </w:rPr>
        <w:t xml:space="preserve">. </w:t>
      </w:r>
    </w:p>
    <w:p w:rsidR="00DA7BB6" w:rsidRDefault="00BF5953" w:rsidP="00EC1398">
      <w:pPr>
        <w:rPr>
          <w:noProof/>
          <w:color w:val="auto"/>
          <w:lang w:val="ka-GE"/>
        </w:rPr>
      </w:pPr>
      <w:r w:rsidRPr="00BF5953">
        <w:rPr>
          <w:noProof/>
          <w:color w:val="auto"/>
          <w:lang w:val="ka-GE"/>
        </w:rPr>
        <w:t xml:space="preserve">საწარმოს </w:t>
      </w:r>
      <w:r>
        <w:rPr>
          <w:noProof/>
          <w:color w:val="auto"/>
          <w:lang w:val="ka-GE"/>
        </w:rPr>
        <w:t>ექსპლუატაციის</w:t>
      </w:r>
      <w:r w:rsidRPr="00BF5953">
        <w:rPr>
          <w:noProof/>
          <w:color w:val="auto"/>
          <w:lang w:val="ka-GE"/>
        </w:rPr>
        <w:t xml:space="preserve"> ეტაპებზე წარმოქმნილი</w:t>
      </w:r>
      <w:r>
        <w:rPr>
          <w:noProof/>
          <w:color w:val="auto"/>
          <w:lang w:val="ka-GE"/>
        </w:rPr>
        <w:t xml:space="preserve"> და შემოტანილი</w:t>
      </w:r>
      <w:r w:rsidRPr="00BF5953">
        <w:rPr>
          <w:noProof/>
          <w:color w:val="auto"/>
          <w:lang w:val="ka-GE"/>
        </w:rPr>
        <w:t xml:space="preserve"> ნარჩენების არასწორი მართვის შემთხვევაში, მოსალოდნელია გარემოზე </w:t>
      </w:r>
      <w:r>
        <w:rPr>
          <w:noProof/>
          <w:color w:val="auto"/>
          <w:lang w:val="ka-GE"/>
        </w:rPr>
        <w:t>სხვადასხვა სახის</w:t>
      </w:r>
      <w:r w:rsidRPr="00BF5953">
        <w:rPr>
          <w:noProof/>
          <w:color w:val="auto"/>
          <w:lang w:val="ka-GE"/>
        </w:rPr>
        <w:t xml:space="preserve"> უარყოფითი ზემოქმედებები</w:t>
      </w:r>
      <w:r>
        <w:rPr>
          <w:noProof/>
          <w:color w:val="auto"/>
          <w:lang w:val="ka-GE"/>
        </w:rPr>
        <w:t xml:space="preserve">, თუმცა </w:t>
      </w:r>
      <w:r w:rsidRPr="00BF5953">
        <w:rPr>
          <w:noProof/>
          <w:color w:val="auto"/>
          <w:lang w:val="ka-GE"/>
        </w:rPr>
        <w:t>გზშ-ს ანგარიშში</w:t>
      </w:r>
      <w:r>
        <w:rPr>
          <w:noProof/>
          <w:color w:val="auto"/>
          <w:lang w:val="ka-GE"/>
        </w:rPr>
        <w:t xml:space="preserve"> წარმოდგენილი </w:t>
      </w:r>
      <w:r w:rsidRPr="00BF5953">
        <w:rPr>
          <w:noProof/>
          <w:color w:val="auto"/>
          <w:lang w:val="ka-GE"/>
        </w:rPr>
        <w:t>ნარჩენების მართვის</w:t>
      </w:r>
      <w:r>
        <w:rPr>
          <w:noProof/>
          <w:color w:val="auto"/>
          <w:lang w:val="ka-GE"/>
        </w:rPr>
        <w:t xml:space="preserve"> დეტალური გეგმის </w:t>
      </w:r>
      <w:r w:rsidR="00EC1398">
        <w:rPr>
          <w:noProof/>
          <w:color w:val="auto"/>
          <w:lang w:val="ka-GE"/>
        </w:rPr>
        <w:t>შ</w:t>
      </w:r>
      <w:r>
        <w:rPr>
          <w:noProof/>
          <w:color w:val="auto"/>
          <w:lang w:val="ka-GE"/>
        </w:rPr>
        <w:t xml:space="preserve">ესრულების </w:t>
      </w:r>
      <w:r w:rsidR="00EC1398">
        <w:rPr>
          <w:noProof/>
          <w:color w:val="auto"/>
          <w:lang w:val="ka-GE"/>
        </w:rPr>
        <w:t>შ</w:t>
      </w:r>
      <w:r>
        <w:rPr>
          <w:noProof/>
          <w:color w:val="auto"/>
          <w:lang w:val="ka-GE"/>
        </w:rPr>
        <w:t xml:space="preserve">ემთხვევაში </w:t>
      </w:r>
      <w:r w:rsidR="00EC1398">
        <w:rPr>
          <w:noProof/>
          <w:color w:val="auto"/>
          <w:lang w:val="ka-GE"/>
        </w:rPr>
        <w:t xml:space="preserve">გარემოზე </w:t>
      </w:r>
      <w:r>
        <w:rPr>
          <w:noProof/>
          <w:color w:val="auto"/>
          <w:lang w:val="ka-GE"/>
        </w:rPr>
        <w:t>უარყოფითი ზემოქმედება პრაქტიკულად გამორიცხულია</w:t>
      </w:r>
      <w:r w:rsidR="00EC1398">
        <w:rPr>
          <w:noProof/>
          <w:color w:val="auto"/>
          <w:lang w:val="ka-GE"/>
        </w:rPr>
        <w:t>.</w:t>
      </w:r>
    </w:p>
    <w:p w:rsidR="00367DFA" w:rsidRDefault="00367DFA" w:rsidP="00EC1398">
      <w:pPr>
        <w:rPr>
          <w:noProof/>
          <w:color w:val="auto"/>
          <w:lang w:val="ka-GE"/>
        </w:rPr>
      </w:pPr>
    </w:p>
    <w:p w:rsidR="00367DFA" w:rsidRDefault="00367DFA" w:rsidP="00367DFA">
      <w:pPr>
        <w:pStyle w:val="Heading2"/>
      </w:pPr>
      <w:bookmarkStart w:id="50" w:name="_Toc105752554"/>
      <w:r>
        <w:t>ვიზუალურ-ლანდშაფტური ზემოქმედება</w:t>
      </w:r>
      <w:bookmarkEnd w:id="50"/>
      <w:r>
        <w:t xml:space="preserve"> </w:t>
      </w:r>
    </w:p>
    <w:p w:rsidR="00367DFA" w:rsidRPr="00367DFA" w:rsidRDefault="00367DFA" w:rsidP="00367DFA">
      <w:pPr>
        <w:rPr>
          <w:lang w:val="ka-GE" w:eastAsia="ru-RU"/>
        </w:rPr>
      </w:pPr>
      <w:r>
        <w:rPr>
          <w:lang w:val="ka-GE" w:eastAsia="ru-RU"/>
        </w:rPr>
        <w:t xml:space="preserve">გამომდინარე იქიდან, </w:t>
      </w:r>
      <w:r w:rsidRPr="00367DFA">
        <w:rPr>
          <w:lang w:val="ka-GE" w:eastAsia="ru-RU"/>
        </w:rPr>
        <w:t xml:space="preserve">რომ ტერიტორია წლების განმავლობაში გამოიყენება სამეურნეო დანიშნულებით და </w:t>
      </w:r>
      <w:proofErr w:type="spellStart"/>
      <w:r w:rsidRPr="00367DFA">
        <w:rPr>
          <w:lang w:val="ka-GE" w:eastAsia="ru-RU"/>
        </w:rPr>
        <w:t>მსაზე</w:t>
      </w:r>
      <w:proofErr w:type="spellEnd"/>
      <w:r w:rsidRPr="00367DFA">
        <w:rPr>
          <w:lang w:val="ka-GE" w:eastAsia="ru-RU"/>
        </w:rPr>
        <w:t xml:space="preserve"> უკვე არსებობს საწარმოო </w:t>
      </w:r>
      <w:proofErr w:type="spellStart"/>
      <w:r w:rsidRPr="00367DFA">
        <w:rPr>
          <w:lang w:val="ka-GE" w:eastAsia="ru-RU"/>
        </w:rPr>
        <w:t>დანშნულების</w:t>
      </w:r>
      <w:proofErr w:type="spellEnd"/>
      <w:r w:rsidRPr="00367DFA">
        <w:rPr>
          <w:lang w:val="ka-GE" w:eastAsia="ru-RU"/>
        </w:rPr>
        <w:t xml:space="preserve"> შენობა ნაგებობები, მცირე ფართობის მიშენება მნიშვნელოვან ზემოქმედებასთან დაკავშირებული არ იქნება. </w:t>
      </w:r>
      <w:r>
        <w:rPr>
          <w:lang w:val="ka-GE" w:eastAsia="ru-RU"/>
        </w:rPr>
        <w:t xml:space="preserve">ამასთან </w:t>
      </w:r>
      <w:proofErr w:type="spellStart"/>
      <w:r w:rsidRPr="00367DFA">
        <w:rPr>
          <w:lang w:val="ka-GE" w:eastAsia="ru-RU"/>
        </w:rPr>
        <w:t>მიშნების</w:t>
      </w:r>
      <w:proofErr w:type="spellEnd"/>
      <w:r w:rsidRPr="00367DFA">
        <w:rPr>
          <w:lang w:val="ka-GE" w:eastAsia="ru-RU"/>
        </w:rPr>
        <w:t xml:space="preserve"> მოწყობის  პროცესში მცენარეული </w:t>
      </w:r>
      <w:proofErr w:type="spellStart"/>
      <w:r w:rsidRPr="00367DFA">
        <w:rPr>
          <w:lang w:val="ka-GE" w:eastAsia="ru-RU"/>
        </w:rPr>
        <w:t>სფარის</w:t>
      </w:r>
      <w:proofErr w:type="spellEnd"/>
      <w:r w:rsidRPr="00367DFA">
        <w:rPr>
          <w:lang w:val="ka-GE" w:eastAsia="ru-RU"/>
        </w:rPr>
        <w:t xml:space="preserve"> </w:t>
      </w:r>
      <w:r>
        <w:rPr>
          <w:lang w:val="ka-GE" w:eastAsia="ru-RU"/>
        </w:rPr>
        <w:t>დაზია</w:t>
      </w:r>
      <w:r w:rsidRPr="00367DFA">
        <w:rPr>
          <w:lang w:val="ka-GE" w:eastAsia="ru-RU"/>
        </w:rPr>
        <w:t xml:space="preserve">ნებას ადგილი არ ექნება. </w:t>
      </w:r>
    </w:p>
    <w:p w:rsidR="00367DFA" w:rsidRDefault="00367DFA" w:rsidP="00367DFA">
      <w:pPr>
        <w:rPr>
          <w:color w:val="auto"/>
          <w:lang w:val="ka-GE"/>
        </w:rPr>
      </w:pPr>
      <w:r w:rsidRPr="00A37A33">
        <w:rPr>
          <w:color w:val="auto"/>
          <w:lang w:val="ka-GE"/>
        </w:rPr>
        <w:t>საწარმოს განთავსებისთვის შერჩეული ადგილის მიმდებარე ტერიტორიებზე წარმოდგენილია ტიპიური ურბანულ-ტექნოგენური ლანდშაფტი. აღნიშნულ ზონაში ტერიტორიას არავითარი ვიზუალურ-ლანდშაფტური ღირებულება არ გააჩნია.</w:t>
      </w:r>
      <w:r>
        <w:rPr>
          <w:color w:val="auto"/>
          <w:lang w:val="ka-GE"/>
        </w:rPr>
        <w:t xml:space="preserve"> ტერიტორია</w:t>
      </w:r>
      <w:r w:rsidRPr="00367DFA">
        <w:rPr>
          <w:color w:val="auto"/>
          <w:lang w:val="ka-GE"/>
        </w:rPr>
        <w:t xml:space="preserve"> შეუმჩნეველია </w:t>
      </w:r>
      <w:r>
        <w:rPr>
          <w:color w:val="auto"/>
          <w:lang w:val="ka-GE"/>
        </w:rPr>
        <w:t>უახლოესი</w:t>
      </w:r>
      <w:r w:rsidRPr="00367DFA">
        <w:rPr>
          <w:color w:val="auto"/>
          <w:lang w:val="ka-GE"/>
        </w:rPr>
        <w:t xml:space="preserve"> საცხოვრებელი </w:t>
      </w:r>
      <w:r>
        <w:rPr>
          <w:color w:val="auto"/>
          <w:lang w:val="ka-GE"/>
        </w:rPr>
        <w:t>ზონ</w:t>
      </w:r>
      <w:r w:rsidRPr="00367DFA">
        <w:rPr>
          <w:color w:val="auto"/>
          <w:lang w:val="ka-GE"/>
        </w:rPr>
        <w:t>იდან.</w:t>
      </w:r>
      <w:r>
        <w:rPr>
          <w:color w:val="auto"/>
          <w:lang w:val="ka-GE"/>
        </w:rPr>
        <w:t xml:space="preserve"> </w:t>
      </w:r>
    </w:p>
    <w:p w:rsidR="00367DFA" w:rsidRDefault="00367DFA" w:rsidP="00EC1398">
      <w:pPr>
        <w:rPr>
          <w:color w:val="auto"/>
          <w:lang w:val="ka-GE"/>
        </w:rPr>
      </w:pPr>
      <w:r w:rsidRPr="00367DFA">
        <w:rPr>
          <w:color w:val="auto"/>
          <w:lang w:val="ka-GE"/>
        </w:rPr>
        <w:lastRenderedPageBreak/>
        <w:t xml:space="preserve">ყოველივე ზემოთ </w:t>
      </w:r>
      <w:r>
        <w:rPr>
          <w:color w:val="auto"/>
          <w:lang w:val="ka-GE"/>
        </w:rPr>
        <w:t>აღნიშნული</w:t>
      </w:r>
      <w:r w:rsidRPr="00367DFA">
        <w:rPr>
          <w:color w:val="auto"/>
          <w:lang w:val="ka-GE"/>
        </w:rPr>
        <w:t xml:space="preserve">დან გამომდინარე, დაგეგმილი საქმიანობის განხორციელების </w:t>
      </w:r>
      <w:r>
        <w:rPr>
          <w:color w:val="auto"/>
          <w:lang w:val="ka-GE"/>
        </w:rPr>
        <w:t>პრო</w:t>
      </w:r>
      <w:r w:rsidRPr="00367DFA">
        <w:rPr>
          <w:color w:val="auto"/>
          <w:lang w:val="ka-GE"/>
        </w:rPr>
        <w:t>ცესში ვიზუალურ-ლანდშაფტურ ცვლილებებთან დაკავშირებული ზემოქმედების რისკი მინიმალურია.</w:t>
      </w:r>
    </w:p>
    <w:p w:rsidR="00F005BB" w:rsidRDefault="00F005BB" w:rsidP="00EC1398">
      <w:pPr>
        <w:rPr>
          <w:color w:val="auto"/>
          <w:lang w:val="ka-GE"/>
        </w:rPr>
      </w:pPr>
    </w:p>
    <w:p w:rsidR="00E47113" w:rsidRPr="00E47113" w:rsidRDefault="00E47113" w:rsidP="00E47113">
      <w:pPr>
        <w:pStyle w:val="Heading2"/>
      </w:pPr>
      <w:bookmarkStart w:id="51" w:name="_Toc105752555"/>
      <w:r w:rsidRPr="00E47113">
        <w:t>ბიო</w:t>
      </w:r>
      <w:r>
        <w:t>ლოგიურ გარემოზე ზემოქმედება</w:t>
      </w:r>
      <w:bookmarkEnd w:id="51"/>
    </w:p>
    <w:p w:rsidR="00E47113" w:rsidRPr="0048523D" w:rsidRDefault="00E47113" w:rsidP="00E47113">
      <w:pPr>
        <w:rPr>
          <w:color w:val="auto"/>
          <w:lang w:val="ka-GE"/>
        </w:rPr>
      </w:pPr>
      <w:r w:rsidRPr="0048523D">
        <w:rPr>
          <w:color w:val="auto"/>
          <w:lang w:val="ka-GE"/>
        </w:rPr>
        <w:t xml:space="preserve">საწარმოს </w:t>
      </w:r>
      <w:proofErr w:type="spellStart"/>
      <w:r w:rsidRPr="0048523D">
        <w:rPr>
          <w:color w:val="auto"/>
          <w:lang w:val="ka-GE"/>
        </w:rPr>
        <w:t>მოწყობსათვის</w:t>
      </w:r>
      <w:proofErr w:type="spellEnd"/>
      <w:r w:rsidRPr="0048523D">
        <w:rPr>
          <w:color w:val="auto"/>
          <w:lang w:val="ka-GE"/>
        </w:rPr>
        <w:t xml:space="preserve"> შერჩეულ ტერიტორიაზე </w:t>
      </w:r>
      <w:r w:rsidR="0048523D" w:rsidRPr="00E47113">
        <w:rPr>
          <w:color w:val="auto"/>
          <w:lang w:val="ka-GE"/>
        </w:rPr>
        <w:t xml:space="preserve">მდებარეობს </w:t>
      </w:r>
      <w:r w:rsidR="0048523D">
        <w:rPr>
          <w:color w:val="auto"/>
          <w:lang w:val="ka-GE"/>
        </w:rPr>
        <w:t>მაღალი</w:t>
      </w:r>
      <w:r w:rsidR="0048523D" w:rsidRPr="00E47113">
        <w:rPr>
          <w:color w:val="auto"/>
          <w:lang w:val="ka-GE"/>
        </w:rPr>
        <w:t xml:space="preserve"> ანთროპოგენური დატვირთვის მქონე ტერიტორიაზე</w:t>
      </w:r>
      <w:r w:rsidR="0048523D">
        <w:rPr>
          <w:color w:val="auto"/>
          <w:lang w:val="ka-GE"/>
        </w:rPr>
        <w:t xml:space="preserve">, სადაც </w:t>
      </w:r>
      <w:r w:rsidRPr="0048523D">
        <w:rPr>
          <w:color w:val="auto"/>
          <w:lang w:val="ka-GE"/>
        </w:rPr>
        <w:t>წლების განმავლობაში მიმდინარეობს სამეურნეო საქმიანობა</w:t>
      </w:r>
      <w:r w:rsidR="0048523D">
        <w:rPr>
          <w:color w:val="auto"/>
          <w:lang w:val="ka-GE"/>
        </w:rPr>
        <w:t xml:space="preserve">. </w:t>
      </w:r>
      <w:r w:rsidRPr="0048523D">
        <w:rPr>
          <w:color w:val="auto"/>
          <w:lang w:val="ka-GE"/>
        </w:rPr>
        <w:t>ტერიტორიაზე არ არსებობს ხე მცენარეები,</w:t>
      </w:r>
      <w:r w:rsidR="00336B65">
        <w:rPr>
          <w:color w:val="auto"/>
          <w:lang w:val="ka-GE"/>
        </w:rPr>
        <w:t xml:space="preserve"> მხოლოდ:</w:t>
      </w:r>
      <w:r w:rsidRPr="0048523D">
        <w:rPr>
          <w:color w:val="auto"/>
          <w:lang w:val="ka-GE"/>
        </w:rPr>
        <w:t xml:space="preserve"> </w:t>
      </w:r>
      <w:r w:rsidR="00336B65" w:rsidRPr="00E47113">
        <w:rPr>
          <w:color w:val="auto"/>
          <w:lang w:val="ka-GE"/>
        </w:rPr>
        <w:t xml:space="preserve">ხელოვნურად გაშენებული ფიჭვის ნარგავები და ბალახეული </w:t>
      </w:r>
      <w:proofErr w:type="spellStart"/>
      <w:r w:rsidR="00336B65" w:rsidRPr="00E47113">
        <w:rPr>
          <w:color w:val="auto"/>
          <w:lang w:val="ka-GE"/>
        </w:rPr>
        <w:t>სახეოებები</w:t>
      </w:r>
      <w:proofErr w:type="spellEnd"/>
      <w:r w:rsidR="00336B65">
        <w:rPr>
          <w:color w:val="auto"/>
          <w:lang w:val="ka-GE"/>
        </w:rPr>
        <w:t xml:space="preserve">, </w:t>
      </w:r>
      <w:r w:rsidRPr="0048523D">
        <w:rPr>
          <w:color w:val="auto"/>
          <w:lang w:val="ka-GE"/>
        </w:rPr>
        <w:t xml:space="preserve">ხოლო მაღალი ანთროპოგენური დატვირთვიდან გამომდინარე ცხოველთა ველური სახეობების არსებობის რისკი მინიალურია. </w:t>
      </w:r>
      <w:r w:rsidR="00336B65" w:rsidRPr="00E47113">
        <w:rPr>
          <w:color w:val="auto"/>
          <w:lang w:val="ka-GE"/>
        </w:rPr>
        <w:t>აქვე გასათვალისწინებელია, რომ უშუალოდ საწარმოს ტერიტორია შეღობილია, ეზოში მსხვილი ცხოველების მოხვედრის ალბათობა პრაქტიკულად გამორიცხულია.</w:t>
      </w:r>
    </w:p>
    <w:p w:rsidR="00E47113" w:rsidRPr="0048523D" w:rsidRDefault="00E47113" w:rsidP="00E47113">
      <w:pPr>
        <w:rPr>
          <w:color w:val="auto"/>
          <w:lang w:val="ka-GE"/>
        </w:rPr>
      </w:pPr>
      <w:r w:rsidRPr="0048523D">
        <w:rPr>
          <w:color w:val="auto"/>
          <w:lang w:val="ka-GE"/>
        </w:rPr>
        <w:t xml:space="preserve">ამასთანავე მნიშვნელოვანია, რომ დაგეგმილი სამიანობის განხორციელება არ ითვალისწინებს დიდი მოცულობის სამშენებლო სამონტაჟო სამუშაოების შესრულებას, ხოლო საწარმოს ექსპლუატაციის პროცესში ბიოლოგიურ გარეემოზე ზემოქმედება მოსალოდნელი არ არის.  </w:t>
      </w:r>
    </w:p>
    <w:p w:rsidR="00351039" w:rsidRDefault="00351039" w:rsidP="00E47113">
      <w:pPr>
        <w:rPr>
          <w:color w:val="auto"/>
          <w:lang w:val="ka-GE"/>
        </w:rPr>
      </w:pPr>
      <w:r w:rsidRPr="00351039">
        <w:rPr>
          <w:color w:val="auto"/>
          <w:lang w:val="ka-GE"/>
        </w:rPr>
        <w:t>საპროექტო ზონის მიმდებარედ არ მდებარეობს დაცული ტერიტორი</w:t>
      </w:r>
      <w:r w:rsidR="00336B65">
        <w:rPr>
          <w:color w:val="auto"/>
          <w:lang w:val="ka-GE"/>
        </w:rPr>
        <w:t>ები</w:t>
      </w:r>
      <w:r w:rsidRPr="00351039">
        <w:rPr>
          <w:color w:val="auto"/>
          <w:lang w:val="ka-GE"/>
        </w:rPr>
        <w:t xml:space="preserve">. უახლოესი დაცული ტერიტორია (ზურმუხტის ქსელის საგურამოს უბანი) მდებარეობს </w:t>
      </w:r>
      <w:r w:rsidR="00336B65">
        <w:rPr>
          <w:color w:val="auto"/>
          <w:lang w:val="ka-GE"/>
        </w:rPr>
        <w:t>საწარმოდან</w:t>
      </w:r>
      <w:r w:rsidRPr="00351039">
        <w:rPr>
          <w:color w:val="auto"/>
          <w:lang w:val="ka-GE"/>
        </w:rPr>
        <w:t xml:space="preserve"> 14,6 კილომეტრის დაშორებით.</w:t>
      </w:r>
    </w:p>
    <w:p w:rsidR="00336B65" w:rsidRDefault="00336B65" w:rsidP="00336B65">
      <w:pPr>
        <w:rPr>
          <w:color w:val="auto"/>
          <w:lang w:val="ka-GE"/>
        </w:rPr>
      </w:pPr>
      <w:r w:rsidRPr="0048523D">
        <w:rPr>
          <w:color w:val="auto"/>
          <w:lang w:val="ka-GE"/>
        </w:rPr>
        <w:t>აღნიშნულიდან გამომდინარე საწარმოს მოწყობის და ექსპლუატაციის ფაზებზე ბიოლოგიურ გარემოზე ზემოქმედების რისკი მინიმალურია.</w:t>
      </w:r>
    </w:p>
    <w:p w:rsidR="00351039" w:rsidRDefault="00351039" w:rsidP="00E47113">
      <w:pPr>
        <w:rPr>
          <w:color w:val="auto"/>
          <w:lang w:val="ka-GE"/>
        </w:rPr>
      </w:pPr>
    </w:p>
    <w:p w:rsidR="00E47113" w:rsidRPr="00E47113" w:rsidRDefault="00E47113" w:rsidP="00E47113">
      <w:pPr>
        <w:pStyle w:val="Heading2"/>
      </w:pPr>
      <w:bookmarkStart w:id="52" w:name="_Toc105752556"/>
      <w:r w:rsidRPr="00E47113">
        <w:t>ზემოქმედება</w:t>
      </w:r>
      <w:r>
        <w:t xml:space="preserve"> </w:t>
      </w:r>
      <w:r w:rsidRPr="00E47113">
        <w:t xml:space="preserve">კულტურული </w:t>
      </w:r>
      <w:r>
        <w:t xml:space="preserve"> </w:t>
      </w:r>
      <w:r w:rsidRPr="00E47113">
        <w:t>მემკვიდრეობის ძეგლებზე</w:t>
      </w:r>
      <w:bookmarkEnd w:id="52"/>
    </w:p>
    <w:p w:rsidR="00E47113" w:rsidRPr="00E47113" w:rsidRDefault="00E47113" w:rsidP="00E47113">
      <w:pPr>
        <w:rPr>
          <w:lang w:val="ka-GE" w:eastAsia="ru-RU"/>
        </w:rPr>
      </w:pPr>
      <w:r w:rsidRPr="00E47113">
        <w:rPr>
          <w:lang w:val="ka-GE" w:eastAsia="ru-RU"/>
        </w:rPr>
        <w:t xml:space="preserve">საწარმოს </w:t>
      </w:r>
      <w:r w:rsidR="00BF6156">
        <w:rPr>
          <w:lang w:val="ka-GE" w:eastAsia="ru-RU"/>
        </w:rPr>
        <w:t>განთ</w:t>
      </w:r>
      <w:r w:rsidRPr="00E47113">
        <w:rPr>
          <w:lang w:val="ka-GE" w:eastAsia="ru-RU"/>
        </w:rPr>
        <w:t xml:space="preserve">ავსების </w:t>
      </w:r>
      <w:r w:rsidR="00BF6156">
        <w:rPr>
          <w:lang w:val="ka-GE" w:eastAsia="ru-RU"/>
        </w:rPr>
        <w:t>ტერიტორიაზე</w:t>
      </w:r>
      <w:r w:rsidRPr="00E47113">
        <w:rPr>
          <w:lang w:val="ka-GE" w:eastAsia="ru-RU"/>
        </w:rPr>
        <w:t xml:space="preserve"> წლების განმავლობაში მიმდინარე</w:t>
      </w:r>
      <w:r w:rsidR="00BF6156">
        <w:rPr>
          <w:lang w:val="ka-GE" w:eastAsia="ru-RU"/>
        </w:rPr>
        <w:t>ო</w:t>
      </w:r>
      <w:r w:rsidRPr="00E47113">
        <w:rPr>
          <w:lang w:val="ka-GE" w:eastAsia="ru-RU"/>
        </w:rPr>
        <w:t xml:space="preserve">ბს სამეურნეო საქმიანობა და შესაბამისად ადგილი აქვს მაღალ ანთროპოგენურ </w:t>
      </w:r>
      <w:proofErr w:type="spellStart"/>
      <w:r w:rsidRPr="00E47113">
        <w:rPr>
          <w:lang w:val="ka-GE" w:eastAsia="ru-RU"/>
        </w:rPr>
        <w:t>დატვირას</w:t>
      </w:r>
      <w:proofErr w:type="spellEnd"/>
      <w:r w:rsidRPr="00E47113">
        <w:rPr>
          <w:lang w:val="ka-GE" w:eastAsia="ru-RU"/>
        </w:rPr>
        <w:t xml:space="preserve">. საწარმოო შენობაზე დაგეგმილი მიშენების მოსაწყობად </w:t>
      </w:r>
      <w:proofErr w:type="spellStart"/>
      <w:r w:rsidRPr="00E47113">
        <w:rPr>
          <w:lang w:val="ka-GE" w:eastAsia="ru-RU"/>
        </w:rPr>
        <w:t>დგეგმილი</w:t>
      </w:r>
      <w:proofErr w:type="spellEnd"/>
      <w:r w:rsidRPr="00E47113">
        <w:rPr>
          <w:lang w:val="ka-GE" w:eastAsia="ru-RU"/>
        </w:rPr>
        <w:t xml:space="preserve"> მიწის სამუშაოები მცირე მოცულობისაა და შესაბამისად </w:t>
      </w:r>
      <w:proofErr w:type="spellStart"/>
      <w:r w:rsidRPr="00E47113">
        <w:rPr>
          <w:lang w:val="ka-GE" w:eastAsia="ru-RU"/>
        </w:rPr>
        <w:t>არქელოგიური</w:t>
      </w:r>
      <w:proofErr w:type="spellEnd"/>
      <w:r w:rsidRPr="00E47113">
        <w:rPr>
          <w:lang w:val="ka-GE" w:eastAsia="ru-RU"/>
        </w:rPr>
        <w:t xml:space="preserve"> ძეგლების </w:t>
      </w:r>
      <w:r w:rsidR="0048523D">
        <w:rPr>
          <w:lang w:val="ka-GE" w:eastAsia="ru-RU"/>
        </w:rPr>
        <w:t>გ</w:t>
      </w:r>
      <w:r w:rsidRPr="00E47113">
        <w:rPr>
          <w:lang w:val="ka-GE" w:eastAsia="ru-RU"/>
        </w:rPr>
        <w:t xml:space="preserve">ვიანი აღმოჩენის რისკი მინიმალურია.  </w:t>
      </w:r>
    </w:p>
    <w:p w:rsidR="00E47113" w:rsidRDefault="00E47113" w:rsidP="00E47113">
      <w:pPr>
        <w:rPr>
          <w:lang w:val="ka-GE" w:eastAsia="ru-RU"/>
        </w:rPr>
      </w:pPr>
      <w:r w:rsidRPr="00E47113">
        <w:rPr>
          <w:lang w:val="ka-GE" w:eastAsia="ru-RU"/>
        </w:rPr>
        <w:t xml:space="preserve">დაგეგმილი საქმიანობის სპეციფიკის და მისი განხორციელების ადგილის მაღალი </w:t>
      </w:r>
      <w:proofErr w:type="spellStart"/>
      <w:r w:rsidRPr="00E47113">
        <w:rPr>
          <w:lang w:val="ka-GE" w:eastAsia="ru-RU"/>
        </w:rPr>
        <w:t>ანთროპოგრენური</w:t>
      </w:r>
      <w:proofErr w:type="spellEnd"/>
      <w:r w:rsidRPr="00E47113">
        <w:rPr>
          <w:lang w:val="ka-GE" w:eastAsia="ru-RU"/>
        </w:rPr>
        <w:t xml:space="preserve"> დატვირთვის </w:t>
      </w:r>
      <w:proofErr w:type="spellStart"/>
      <w:r w:rsidRPr="00E47113">
        <w:rPr>
          <w:lang w:val="ka-GE" w:eastAsia="ru-RU"/>
        </w:rPr>
        <w:t>გათალისწინებით</w:t>
      </w:r>
      <w:proofErr w:type="spellEnd"/>
      <w:r w:rsidRPr="00E47113">
        <w:rPr>
          <w:lang w:val="ka-GE" w:eastAsia="ru-RU"/>
        </w:rPr>
        <w:t xml:space="preserve"> ისტორიულ-კულტურული </w:t>
      </w:r>
      <w:proofErr w:type="spellStart"/>
      <w:r w:rsidRPr="00E47113">
        <w:rPr>
          <w:lang w:val="ka-GE" w:eastAsia="ru-RU"/>
        </w:rPr>
        <w:t>მემკვდრეობის</w:t>
      </w:r>
      <w:proofErr w:type="spellEnd"/>
      <w:r w:rsidRPr="00E47113">
        <w:rPr>
          <w:lang w:val="ka-GE" w:eastAsia="ru-RU"/>
        </w:rPr>
        <w:t xml:space="preserve"> ძეგლებზე ზემოქმედების რისკი ძალზე დაბალია.</w:t>
      </w:r>
    </w:p>
    <w:p w:rsidR="00E47113" w:rsidRPr="00E47113" w:rsidRDefault="00E47113" w:rsidP="00E47113">
      <w:pPr>
        <w:rPr>
          <w:lang w:val="ka-GE" w:eastAsia="ru-RU"/>
        </w:rPr>
      </w:pPr>
    </w:p>
    <w:p w:rsidR="00F005BB" w:rsidRPr="00EC1398" w:rsidRDefault="00F005BB" w:rsidP="00F005BB">
      <w:pPr>
        <w:pStyle w:val="Heading2"/>
      </w:pPr>
      <w:bookmarkStart w:id="53" w:name="_Toc105752557"/>
      <w:r w:rsidRPr="00F005BB">
        <w:t>ტრანსასაზღვრო ზემოქმედება</w:t>
      </w:r>
      <w:bookmarkEnd w:id="53"/>
    </w:p>
    <w:p w:rsidR="00844C54" w:rsidRDefault="00F005BB" w:rsidP="00F005BB">
      <w:pPr>
        <w:rPr>
          <w:color w:val="auto"/>
          <w:lang w:val="ka-GE"/>
        </w:rPr>
      </w:pPr>
      <w:r w:rsidRPr="00F005BB">
        <w:rPr>
          <w:color w:val="auto"/>
          <w:lang w:val="ka-GE"/>
        </w:rPr>
        <w:t>საწარმოს ადგილმდებარეობის და დაგეგმილი საქმიანობის სპეციფიკის გათვალისინწებით ტრანსასაზღვრო ზემოქმედების რისკი პრაქტიკულად არ არსებობს</w:t>
      </w:r>
      <w:r>
        <w:rPr>
          <w:color w:val="auto"/>
          <w:lang w:val="ka-GE"/>
        </w:rPr>
        <w:t xml:space="preserve"> .</w:t>
      </w:r>
    </w:p>
    <w:p w:rsidR="00F005BB" w:rsidRPr="00F005BB" w:rsidRDefault="00F005BB" w:rsidP="00F005BB">
      <w:pPr>
        <w:rPr>
          <w:color w:val="auto"/>
        </w:rPr>
      </w:pPr>
    </w:p>
    <w:p w:rsidR="008D3780" w:rsidRPr="00B71445" w:rsidRDefault="008D3780" w:rsidP="00DA7BB6">
      <w:pPr>
        <w:pStyle w:val="Heading2"/>
      </w:pPr>
      <w:bookmarkStart w:id="54" w:name="_Toc535623866"/>
      <w:bookmarkStart w:id="55" w:name="_Toc47999745"/>
      <w:bookmarkStart w:id="56" w:name="_Toc57737592"/>
      <w:bookmarkStart w:id="57" w:name="_Toc58244345"/>
      <w:bookmarkStart w:id="58" w:name="_Toc65064954"/>
      <w:bookmarkStart w:id="59" w:name="_Toc105752558"/>
      <w:r w:rsidRPr="00B71445">
        <w:t>ზემოქმედება ადამიანის ჯანმრთელობაზე და უსაფრთხოებასთან დაკავშირებული რისკები</w:t>
      </w:r>
      <w:bookmarkEnd w:id="54"/>
      <w:bookmarkEnd w:id="55"/>
      <w:bookmarkEnd w:id="56"/>
      <w:bookmarkEnd w:id="57"/>
      <w:bookmarkEnd w:id="58"/>
      <w:bookmarkEnd w:id="59"/>
    </w:p>
    <w:p w:rsidR="008D3780" w:rsidRPr="00B71445" w:rsidRDefault="00EC1398" w:rsidP="00DA7BB6">
      <w:pPr>
        <w:rPr>
          <w:noProof/>
          <w:color w:val="auto"/>
          <w:lang w:val="ka-GE"/>
        </w:rPr>
      </w:pPr>
      <w:r>
        <w:rPr>
          <w:noProof/>
          <w:color w:val="auto"/>
          <w:lang w:val="ka-GE"/>
        </w:rPr>
        <w:t>ინსინერაციის საწარმოს ექსპლუატაციის</w:t>
      </w:r>
      <w:r w:rsidR="008D3780" w:rsidRPr="00B71445">
        <w:rPr>
          <w:noProof/>
          <w:color w:val="auto"/>
          <w:lang w:val="ka-GE"/>
        </w:rPr>
        <w:t xml:space="preserve"> პროცესში </w:t>
      </w:r>
      <w:r>
        <w:rPr>
          <w:noProof/>
          <w:color w:val="auto"/>
          <w:lang w:val="ka-GE"/>
        </w:rPr>
        <w:t xml:space="preserve">მოსალოდნელია </w:t>
      </w:r>
      <w:r w:rsidR="008D3780" w:rsidRPr="00B71445">
        <w:rPr>
          <w:noProof/>
          <w:color w:val="auto"/>
          <w:lang w:val="ka-GE"/>
        </w:rPr>
        <w:t xml:space="preserve">ადამიანის ჯანმრთელობაზე პირდაპირი </w:t>
      </w:r>
      <w:r>
        <w:rPr>
          <w:noProof/>
          <w:color w:val="auto"/>
          <w:lang w:val="ka-GE"/>
        </w:rPr>
        <w:t>სახის</w:t>
      </w:r>
      <w:r w:rsidR="008D3780" w:rsidRPr="00B71445">
        <w:rPr>
          <w:noProof/>
          <w:color w:val="auto"/>
          <w:lang w:val="ka-GE"/>
        </w:rPr>
        <w:t xml:space="preserve"> ზემოქმედების რისკები</w:t>
      </w:r>
      <w:r>
        <w:rPr>
          <w:noProof/>
          <w:color w:val="auto"/>
          <w:lang w:val="ka-GE"/>
        </w:rPr>
        <w:t>, მაგ</w:t>
      </w:r>
      <w:r w:rsidR="008D3780" w:rsidRPr="00B71445">
        <w:rPr>
          <w:noProof/>
          <w:color w:val="auto"/>
          <w:lang w:val="ka-GE"/>
        </w:rPr>
        <w:t>: დენის დარტყმა, მოწამვლა და სხვ. (არაპირდაპირი ზემოქმედებები, კერძოდ ატმოსფერული ჰაერის ხარისხის გაუარესება, ხმაურის გავრცელება და სხვა, შეფასებულია შესაბამის ქვეთავებში).</w:t>
      </w:r>
    </w:p>
    <w:p w:rsidR="008D3780" w:rsidRPr="00B71445" w:rsidRDefault="008D3780" w:rsidP="00DA7BB6">
      <w:pPr>
        <w:rPr>
          <w:noProof/>
          <w:color w:val="auto"/>
          <w:lang w:val="ka-GE"/>
        </w:rPr>
      </w:pPr>
      <w:r w:rsidRPr="00B71445">
        <w:rPr>
          <w:noProof/>
          <w:color w:val="auto"/>
          <w:lang w:val="ka-GE"/>
        </w:rPr>
        <w:t xml:space="preserve">საწარმოს ოპერირების პროცესში განხილვას ექვემდებარება მომსახურე პერსონალის მოწამვლის ან/და ინფექციურ დაავადებათა აღმოცენება-გავრცელების რისკები. როგორც აღინიშნა, </w:t>
      </w:r>
      <w:r w:rsidRPr="00B71445">
        <w:rPr>
          <w:noProof/>
          <w:color w:val="auto"/>
          <w:lang w:val="ka-GE"/>
        </w:rPr>
        <w:lastRenderedPageBreak/>
        <w:t>ინსინერატორის შენობაში შემოტანილი ნარჩენები ინსინერატორში ჩაიტვირთება შეფუთვის გაუხსნელად, პოლიეთილენის პაკეტებით, წინასწარი მანიპულაციების გარეშე. რაც ამცირებს პერსონალის ნარჩენებთან კონტაქტის რისკებს. გარდა ამისა, ინსინერატორის უბანზე მომუშავე პერსონალი აღჭურვილი იქნება ინდივიდუალური დაცვის საშუალებებით, კერძოდ: სპეცტანსაცმლით და ხელთათმანებით. მოხდება ნარჩენებთან მომუშავე პერსონალის ინფორმირება და გადამზადება (საჭიროების შემთხვევაში), რათა მათ თავიანთი მოვალეობები შეასრულონ მართებულად და უსაფრთხოდ.</w:t>
      </w:r>
    </w:p>
    <w:p w:rsidR="008D3780" w:rsidRPr="00B71445" w:rsidRDefault="008D3780" w:rsidP="00DA7BB6">
      <w:pPr>
        <w:rPr>
          <w:noProof/>
          <w:color w:val="auto"/>
          <w:lang w:val="ka-GE"/>
        </w:rPr>
      </w:pPr>
      <w:r w:rsidRPr="00B71445">
        <w:rPr>
          <w:noProof/>
          <w:color w:val="auto"/>
          <w:lang w:val="ka-GE"/>
        </w:rPr>
        <w:t>ტექნოლოგიური პროცესი, მაქსიმალურად უზრუნველყოფს ჯანმრთელობისთვის საშიში მიკროორგანიზმების განადგურებას. აღნიშნულის შესაბამისად, როგორც დანადგარების, ასევე ინსინერატორის ფუნქციონირება ეპიდემიოლოგიურად უსაფრთხოა. რაც შეეხება წვის შედეგად წარმოქმნილი ნაცრით პერსონალის მოწამვლის რისკებს - მის გამოსარიცხად აუცილებელია ნარჩენებით გარემოს დაბინძურების პრევენციული ღონისძიებების ზედმიწევნით შესრულება. მკაცრი კონტროლი უნდა დამყარდეს მომსახურე პერსონალის ჰიგიენური ნორმების შესრულებაზე (განსაკუთრებით სამუშაო დღის დასრულებისას</w:t>
      </w:r>
      <w:r w:rsidR="00844C54" w:rsidRPr="00B71445">
        <w:rPr>
          <w:noProof/>
          <w:color w:val="auto"/>
          <w:lang w:val="ka-GE"/>
        </w:rPr>
        <w:t>).</w:t>
      </w:r>
    </w:p>
    <w:p w:rsidR="001E199C" w:rsidRPr="00B71445" w:rsidRDefault="001E199C" w:rsidP="00DA7BB6">
      <w:pPr>
        <w:jc w:val="left"/>
        <w:rPr>
          <w:noProof/>
          <w:color w:val="auto"/>
          <w:lang w:val="ka-GE"/>
        </w:rPr>
      </w:pPr>
    </w:p>
    <w:p w:rsidR="008D3780" w:rsidRPr="00B71445" w:rsidRDefault="008D3780" w:rsidP="00DA7BB6">
      <w:pPr>
        <w:pStyle w:val="Heading2"/>
      </w:pPr>
      <w:bookmarkStart w:id="60" w:name="_Toc535623868"/>
      <w:bookmarkStart w:id="61" w:name="_Toc47999747"/>
      <w:bookmarkStart w:id="62" w:name="_Toc57737594"/>
      <w:bookmarkStart w:id="63" w:name="_Toc58244347"/>
      <w:bookmarkStart w:id="64" w:name="_Toc65064956"/>
      <w:bookmarkStart w:id="65" w:name="_Toc105752559"/>
      <w:r w:rsidRPr="00B71445">
        <w:t>ზემოქმედება სოციალურ გარემოზე</w:t>
      </w:r>
      <w:bookmarkEnd w:id="60"/>
      <w:bookmarkEnd w:id="61"/>
      <w:bookmarkEnd w:id="62"/>
      <w:bookmarkEnd w:id="63"/>
      <w:bookmarkEnd w:id="64"/>
      <w:bookmarkEnd w:id="65"/>
    </w:p>
    <w:p w:rsidR="00BD2B6E" w:rsidRDefault="008D3780" w:rsidP="00DA7BB6">
      <w:pPr>
        <w:rPr>
          <w:noProof/>
          <w:color w:val="auto"/>
          <w:lang w:val="ka-GE"/>
        </w:rPr>
      </w:pPr>
      <w:r w:rsidRPr="00B71445">
        <w:rPr>
          <w:noProof/>
          <w:color w:val="auto"/>
          <w:lang w:val="ka-GE"/>
        </w:rPr>
        <w:t>დღეისათვის, მთელ</w:t>
      </w:r>
      <w:r w:rsidR="00EC1398">
        <w:rPr>
          <w:noProof/>
          <w:color w:val="auto"/>
          <w:lang w:val="ka-GE"/>
        </w:rPr>
        <w:t>ს</w:t>
      </w:r>
      <w:r w:rsidRPr="00B71445">
        <w:rPr>
          <w:noProof/>
          <w:color w:val="auto"/>
          <w:lang w:val="ka-GE"/>
        </w:rPr>
        <w:t xml:space="preserve"> </w:t>
      </w:r>
      <w:r w:rsidR="00BD2B6E">
        <w:rPr>
          <w:noProof/>
          <w:color w:val="auto"/>
          <w:lang w:val="ka-GE"/>
        </w:rPr>
        <w:t>მსოფლიოში და მათ შორის საქართველოშიც</w:t>
      </w:r>
      <w:r w:rsidRPr="00B71445">
        <w:rPr>
          <w:noProof/>
          <w:color w:val="auto"/>
          <w:lang w:val="ka-GE"/>
        </w:rPr>
        <w:t xml:space="preserve">, მნიშვნელოვან გამოწვევას წარმოადგენს ნარჩენების </w:t>
      </w:r>
      <w:r w:rsidR="001E199C">
        <w:rPr>
          <w:noProof/>
          <w:color w:val="auto"/>
          <w:lang w:val="ka-GE"/>
        </w:rPr>
        <w:t xml:space="preserve">და განსაკუთრებით სახიფათო ნარჩენების, </w:t>
      </w:r>
      <w:r w:rsidRPr="00B71445">
        <w:rPr>
          <w:noProof/>
          <w:color w:val="auto"/>
          <w:lang w:val="ka-GE"/>
        </w:rPr>
        <w:t xml:space="preserve">მართვის და საბოლოო უტილიზაციის საკითხი. </w:t>
      </w:r>
      <w:r w:rsidR="00BD2B6E">
        <w:rPr>
          <w:noProof/>
          <w:color w:val="auto"/>
          <w:lang w:val="ka-GE"/>
        </w:rPr>
        <w:t xml:space="preserve">ნარჩენების </w:t>
      </w:r>
      <w:r w:rsidRPr="00B71445">
        <w:rPr>
          <w:noProof/>
          <w:color w:val="auto"/>
          <w:lang w:val="ka-GE"/>
        </w:rPr>
        <w:t>არასწორი მართვის შემთხვევაში</w:t>
      </w:r>
      <w:r w:rsidR="00BD2B6E">
        <w:rPr>
          <w:noProof/>
          <w:color w:val="auto"/>
          <w:lang w:val="ka-GE"/>
        </w:rPr>
        <w:t xml:space="preserve"> მაღალია, გარემოზე ნეგატიური ზემოქმედეების, ასევე სხვადასხვა </w:t>
      </w:r>
      <w:r w:rsidRPr="00B71445">
        <w:rPr>
          <w:noProof/>
          <w:color w:val="auto"/>
          <w:lang w:val="ka-GE"/>
        </w:rPr>
        <w:t>დაავადებების აღმოცენება-გავრცელების რისკები.</w:t>
      </w:r>
      <w:r w:rsidR="001E199C">
        <w:rPr>
          <w:noProof/>
          <w:color w:val="auto"/>
          <w:lang w:val="ka-GE"/>
        </w:rPr>
        <w:t xml:space="preserve"> </w:t>
      </w:r>
    </w:p>
    <w:p w:rsidR="00BD2B6E" w:rsidRDefault="001E199C" w:rsidP="00DA7BB6">
      <w:pPr>
        <w:rPr>
          <w:noProof/>
          <w:color w:val="auto"/>
          <w:lang w:val="ka-GE"/>
        </w:rPr>
      </w:pPr>
      <w:r>
        <w:rPr>
          <w:noProof/>
          <w:color w:val="auto"/>
          <w:lang w:val="ka-GE"/>
        </w:rPr>
        <w:t>აღნიშნულის გათვალისწინებით, კომპანია „ნიკორა“-ს ქსელში წარმომნილი ნარჩენების მართვის მიზნით ინსინერაციის საწარმოს მოწყობა</w:t>
      </w:r>
      <w:r w:rsidR="00EC1398">
        <w:rPr>
          <w:noProof/>
          <w:color w:val="auto"/>
          <w:lang w:val="ka-GE"/>
        </w:rPr>
        <w:t xml:space="preserve"> და ექსპლუატაციაში </w:t>
      </w:r>
      <w:r w:rsidR="00A37A33">
        <w:rPr>
          <w:noProof/>
          <w:color w:val="auto"/>
          <w:lang w:val="ka-GE"/>
        </w:rPr>
        <w:t>გაშ</w:t>
      </w:r>
      <w:r w:rsidR="00EC1398">
        <w:rPr>
          <w:noProof/>
          <w:color w:val="auto"/>
          <w:lang w:val="ka-GE"/>
        </w:rPr>
        <w:t>ვება</w:t>
      </w:r>
      <w:r>
        <w:rPr>
          <w:noProof/>
          <w:color w:val="auto"/>
          <w:lang w:val="ka-GE"/>
        </w:rPr>
        <w:t xml:space="preserve">, წარმოადგენს </w:t>
      </w:r>
      <w:r w:rsidR="00EC1398">
        <w:rPr>
          <w:noProof/>
          <w:color w:val="auto"/>
          <w:lang w:val="ka-GE"/>
        </w:rPr>
        <w:t xml:space="preserve">მნიშვნელოვან </w:t>
      </w:r>
      <w:r>
        <w:rPr>
          <w:noProof/>
          <w:color w:val="auto"/>
          <w:lang w:val="ka-GE"/>
        </w:rPr>
        <w:t>გარემოსდაცვით ღონისძიებას, რომლის საშუალებით შესაძლებელი იქნება განადგურებას დაქვემდებარებული ნარჩენების</w:t>
      </w:r>
      <w:r w:rsidR="00BD2B6E">
        <w:rPr>
          <w:noProof/>
          <w:color w:val="auto"/>
          <w:lang w:val="ka-GE"/>
        </w:rPr>
        <w:t xml:space="preserve"> მართვა</w:t>
      </w:r>
      <w:r w:rsidR="00A37A33">
        <w:rPr>
          <w:noProof/>
          <w:color w:val="auto"/>
          <w:lang w:val="ka-GE"/>
        </w:rPr>
        <w:t>,</w:t>
      </w:r>
      <w:r w:rsidR="00BD2B6E">
        <w:rPr>
          <w:noProof/>
          <w:color w:val="auto"/>
          <w:lang w:val="ka-GE"/>
        </w:rPr>
        <w:t xml:space="preserve"> საქართველოს შესაბამისი კანონმდებლობის მოთხოვნების შესაბამისად.</w:t>
      </w:r>
    </w:p>
    <w:p w:rsidR="005A6843" w:rsidRPr="00B71445" w:rsidRDefault="005A6843" w:rsidP="00DA7BB6">
      <w:pPr>
        <w:rPr>
          <w:noProof/>
          <w:color w:val="auto"/>
          <w:lang w:val="ka-GE"/>
        </w:rPr>
      </w:pPr>
    </w:p>
    <w:p w:rsidR="00764247" w:rsidRPr="00B71445" w:rsidRDefault="008D3780" w:rsidP="00DA7BB6">
      <w:pPr>
        <w:pStyle w:val="Heading2"/>
      </w:pPr>
      <w:bookmarkStart w:id="66" w:name="_Toc535623870"/>
      <w:bookmarkStart w:id="67" w:name="_Toc47999749"/>
      <w:bookmarkStart w:id="68" w:name="_Toc57737595"/>
      <w:bookmarkStart w:id="69" w:name="_Toc58244348"/>
      <w:bookmarkStart w:id="70" w:name="_Toc65064957"/>
      <w:bookmarkStart w:id="71" w:name="_Toc105752560"/>
      <w:r w:rsidRPr="00B71445">
        <w:t>კუმულაციური ზემოქმედება</w:t>
      </w:r>
      <w:bookmarkEnd w:id="66"/>
      <w:bookmarkEnd w:id="67"/>
      <w:bookmarkEnd w:id="68"/>
      <w:bookmarkEnd w:id="69"/>
      <w:bookmarkEnd w:id="70"/>
      <w:bookmarkEnd w:id="71"/>
    </w:p>
    <w:p w:rsidR="005302F7" w:rsidRPr="00A01087" w:rsidRDefault="005302F7" w:rsidP="00DA7BB6">
      <w:pPr>
        <w:rPr>
          <w:lang w:val="ka-GE"/>
        </w:rPr>
      </w:pPr>
      <w:r w:rsidRPr="00A01087">
        <w:rPr>
          <w:lang w:val="ka-GE"/>
        </w:rPr>
        <w:t>დაგეგმილი საქმიანობის განხორციელების პროცესში კუმულაციური ზემოქმედების რისკები შეიძლება დაკავშირებული იყოს ატმოსფერულ ჰაერში ხმაურის და მავნე ნივთიერებების გავრცელებასთან.</w:t>
      </w:r>
    </w:p>
    <w:p w:rsidR="005302F7" w:rsidRDefault="005302F7" w:rsidP="00DA7BB6">
      <w:pPr>
        <w:rPr>
          <w:noProof/>
          <w:color w:val="auto"/>
          <w:lang w:val="ka-GE"/>
        </w:rPr>
      </w:pPr>
      <w:r>
        <w:rPr>
          <w:noProof/>
          <w:color w:val="auto"/>
          <w:lang w:val="ka-GE"/>
        </w:rPr>
        <w:t>როგორც წინამდებარე ანგარიშშია მოცემული, გაანგარიშების შედეგების მიხედვით</w:t>
      </w:r>
      <w:r w:rsidR="00121CC4">
        <w:rPr>
          <w:noProof/>
          <w:color w:val="auto"/>
          <w:lang w:val="ka-GE"/>
        </w:rPr>
        <w:t>,</w:t>
      </w:r>
      <w:r>
        <w:rPr>
          <w:noProof/>
          <w:color w:val="auto"/>
          <w:lang w:val="ka-GE"/>
        </w:rPr>
        <w:t xml:space="preserve"> უახლოეს</w:t>
      </w:r>
      <w:r w:rsidR="00121CC4">
        <w:rPr>
          <w:noProof/>
          <w:color w:val="auto"/>
          <w:lang w:val="ka-GE"/>
        </w:rPr>
        <w:t>ი</w:t>
      </w:r>
      <w:r>
        <w:rPr>
          <w:noProof/>
          <w:color w:val="auto"/>
          <w:lang w:val="ka-GE"/>
        </w:rPr>
        <w:t xml:space="preserve"> საცხვრებელი ზონის საზღვარზე </w:t>
      </w:r>
      <w:r w:rsidR="00121CC4">
        <w:rPr>
          <w:noProof/>
          <w:color w:val="auto"/>
          <w:lang w:val="ka-GE"/>
        </w:rPr>
        <w:t xml:space="preserve">ხმაურის გავრცელების დონე არ იქნება 11 დბა-ზე მეტი. ამასთანავე საწარმოს განთავსების ტერიტორიაზე ხმაურის გავრცელების სტაციონარული წყაროები წარმდგენილი არ არის და შესაბამისად ხმაურის გავრცლებასთან დაკავშირებული კუმულაციური ზემოქმედების რისკები არ არის მნიშვნელოვანი. </w:t>
      </w:r>
      <w:r>
        <w:rPr>
          <w:noProof/>
          <w:color w:val="auto"/>
          <w:lang w:val="ka-GE"/>
        </w:rPr>
        <w:t xml:space="preserve"> </w:t>
      </w:r>
    </w:p>
    <w:p w:rsidR="00121CC4" w:rsidRDefault="000568F2" w:rsidP="00DA7BB6">
      <w:pPr>
        <w:rPr>
          <w:lang w:val="ka-GE"/>
        </w:rPr>
      </w:pPr>
      <w:r>
        <w:rPr>
          <w:lang w:val="ka-GE"/>
        </w:rPr>
        <w:t xml:space="preserve">საწარმოს განთავსების ტერიტორიის 500 მ-იანი ზონის ფარგლებში ანალოგიური პროფილის საწარმო ან სხვა ატმოსფერული ჰაერის ხარისხზე ზემოქმედების მაღალი რისკი საწარმოო ობიექტები წარმოდგენილი არ არის (კომპანია „ჩირინა“-ს ინსინერატორის შენობა დაცილებულია დაახლოებით 580 მ-ით). </w:t>
      </w:r>
    </w:p>
    <w:p w:rsidR="00A37A33" w:rsidRDefault="00121CC4" w:rsidP="00DA7BB6">
      <w:pPr>
        <w:rPr>
          <w:lang w:val="ka-GE"/>
        </w:rPr>
      </w:pPr>
      <w:r>
        <w:rPr>
          <w:lang w:val="ka-GE"/>
        </w:rPr>
        <w:t xml:space="preserve">საწარმოს ექსპლუატაციის პროცესში ატმოსფერულ ჰაერში მავნე ნივთიერებათა გაბნევის გაანგარიშება და პროგრამული მოდელირება შესრულებულია </w:t>
      </w:r>
      <w:r w:rsidR="000568F2">
        <w:rPr>
          <w:lang w:val="ka-GE"/>
        </w:rPr>
        <w:t>ატმოსფერული ჰაერის ხარისხის ფონური მდგომარეობის გათვალისწინებით. გაანგარიშების შედეგების მიხედვით, უახლოესი საცხოვრებელი ზონის და 500 მ-იანი საზღვარზე მავნე ნივთიერებათა მიწისპირა კონცენტრაციები ზდკ-ს წილებში არ აღემატება ნორმირებულ მაჩვნებლებს</w:t>
      </w:r>
      <w:r w:rsidR="00FC404B">
        <w:rPr>
          <w:lang w:val="ka-GE"/>
        </w:rPr>
        <w:t xml:space="preserve"> </w:t>
      </w:r>
    </w:p>
    <w:p w:rsidR="00121CC4" w:rsidRDefault="00FC404B" w:rsidP="00DA7BB6">
      <w:pPr>
        <w:rPr>
          <w:lang w:val="ka-GE"/>
        </w:rPr>
      </w:pPr>
      <w:r>
        <w:rPr>
          <w:lang w:val="ka-GE"/>
        </w:rPr>
        <w:lastRenderedPageBreak/>
        <w:t xml:space="preserve">კომპანია „ნიკორა“-ს ქსელში წარმოქმნილი ნარჩენების ტრანსპორტირებისათვის ყოველდღიურად შესრულებული იქნება 3-4 სატრანსპორტო ოპერაცია, რაც სატრანსპორტო ნაკადებზე მნიშვნელოვან კუმულაციურ ზემოქმედებასთან დაკავშირებული არ იქნება.  </w:t>
      </w:r>
    </w:p>
    <w:p w:rsidR="00121CC4" w:rsidRDefault="00FC404B" w:rsidP="00DA7BB6">
      <w:pPr>
        <w:rPr>
          <w:lang w:val="ka-GE"/>
        </w:rPr>
      </w:pPr>
      <w:r>
        <w:rPr>
          <w:lang w:val="ka-GE"/>
        </w:rPr>
        <w:t xml:space="preserve">ყოველივე აღნიშნულის გათვალისწინებით შეიძლება ითქვას, რომ ინსინერაციის საწარმოს ექსპლუატაცია გარემოზე კუმულაციური ზემოქმედების მაღალ რისკებთან დაკავშირებული არ იქნება.  </w:t>
      </w:r>
    </w:p>
    <w:p w:rsidR="00DA7BB6" w:rsidRDefault="00DA7BB6" w:rsidP="00DA7BB6">
      <w:pPr>
        <w:rPr>
          <w:lang w:val="ka-GE"/>
        </w:rPr>
      </w:pPr>
    </w:p>
    <w:p w:rsidR="008D3780" w:rsidRPr="00B71445" w:rsidRDefault="008D3780" w:rsidP="00DA7BB6">
      <w:pPr>
        <w:pStyle w:val="Heading1"/>
        <w:spacing w:before="120" w:after="120"/>
        <w:rPr>
          <w:noProof/>
          <w:lang w:eastAsia="ru-RU"/>
        </w:rPr>
      </w:pPr>
      <w:bookmarkStart w:id="72" w:name="_Toc47999750"/>
      <w:bookmarkStart w:id="73" w:name="_Toc57737596"/>
      <w:bookmarkStart w:id="74" w:name="_Toc58244349"/>
      <w:bookmarkStart w:id="75" w:name="_Toc65064958"/>
      <w:bookmarkStart w:id="76" w:name="_Toc105752561"/>
      <w:r w:rsidRPr="00B71445">
        <w:rPr>
          <w:noProof/>
          <w:lang w:eastAsia="ru-RU"/>
        </w:rPr>
        <w:t>გარემოზე ზემოქმედების შემარბილებელი ღონისძიებები</w:t>
      </w:r>
      <w:bookmarkEnd w:id="72"/>
      <w:bookmarkEnd w:id="73"/>
      <w:bookmarkEnd w:id="74"/>
      <w:bookmarkEnd w:id="75"/>
      <w:bookmarkEnd w:id="76"/>
      <w:r w:rsidRPr="00B71445">
        <w:rPr>
          <w:noProof/>
          <w:lang w:eastAsia="ru-RU"/>
        </w:rPr>
        <w:t xml:space="preserve"> </w:t>
      </w:r>
    </w:p>
    <w:p w:rsidR="008D3780" w:rsidRPr="00B71445" w:rsidRDefault="008D3780" w:rsidP="00DA7BB6">
      <w:pPr>
        <w:rPr>
          <w:noProof/>
          <w:color w:val="auto"/>
          <w:lang w:val="ka-GE" w:eastAsia="ru-RU"/>
        </w:rPr>
      </w:pPr>
      <w:r w:rsidRPr="00B71445">
        <w:rPr>
          <w:noProof/>
          <w:color w:val="auto"/>
          <w:lang w:val="ka-GE" w:eastAsia="ru-RU"/>
        </w:rPr>
        <w:t xml:space="preserve">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ოპერირებისას საუკეთესო პრაქტიკის და გამოცდილების გამოყენებით. </w:t>
      </w:r>
    </w:p>
    <w:p w:rsidR="008D3780" w:rsidRPr="00B71445" w:rsidRDefault="008D3780" w:rsidP="00DA7BB6">
      <w:pPr>
        <w:rPr>
          <w:noProof/>
          <w:color w:val="auto"/>
          <w:lang w:val="ka-GE"/>
        </w:rPr>
      </w:pPr>
      <w:r w:rsidRPr="00B71445">
        <w:rPr>
          <w:noProof/>
          <w:color w:val="auto"/>
          <w:lang w:val="ka-GE"/>
        </w:rPr>
        <w:t>საქმიანობის განხორციელების პროცესში გარემოსდაცვითი რისკების შემარბილებელი ღონისძიებები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8D3780" w:rsidRPr="00B71445" w:rsidRDefault="008D3780" w:rsidP="00DA7BB6">
      <w:pPr>
        <w:jc w:val="left"/>
        <w:rPr>
          <w:noProof/>
          <w:color w:val="auto"/>
          <w:lang w:val="ka-GE"/>
        </w:rPr>
      </w:pPr>
      <w:r w:rsidRPr="00B71445">
        <w:rPr>
          <w:noProof/>
          <w:color w:val="auto"/>
          <w:lang w:val="ka-GE"/>
        </w:rPr>
        <w:t xml:space="preserve">შემარბილებელი ღონისძიებები შეიძლება დაიყოს შედეგ ჯგუფებად:  </w:t>
      </w:r>
    </w:p>
    <w:p w:rsidR="008D3780" w:rsidRPr="00B71445" w:rsidRDefault="008D3780" w:rsidP="00DA7BB6">
      <w:pPr>
        <w:numPr>
          <w:ilvl w:val="0"/>
          <w:numId w:val="17"/>
        </w:numPr>
        <w:spacing w:line="248" w:lineRule="auto"/>
        <w:ind w:right="53"/>
        <w:contextualSpacing/>
        <w:jc w:val="left"/>
        <w:rPr>
          <w:noProof/>
          <w:color w:val="auto"/>
          <w:lang w:val="ka-GE"/>
        </w:rPr>
      </w:pPr>
      <w:r w:rsidRPr="00B71445">
        <w:rPr>
          <w:noProof/>
          <w:color w:val="auto"/>
          <w:lang w:val="ka-GE"/>
        </w:rPr>
        <w:t>შემსუბუქების ღონისძიებები-პროექტის ნეგატიური ზეგავლენის შემცირება ან აღმოფხვრა;</w:t>
      </w:r>
    </w:p>
    <w:p w:rsidR="008D3780" w:rsidRPr="00B71445" w:rsidRDefault="008D3780" w:rsidP="00DA7BB6">
      <w:pPr>
        <w:numPr>
          <w:ilvl w:val="0"/>
          <w:numId w:val="17"/>
        </w:numPr>
        <w:spacing w:line="248" w:lineRule="auto"/>
        <w:ind w:right="53"/>
        <w:contextualSpacing/>
        <w:jc w:val="left"/>
        <w:rPr>
          <w:noProof/>
          <w:color w:val="auto"/>
          <w:lang w:val="ka-GE"/>
        </w:rPr>
      </w:pPr>
      <w:r w:rsidRPr="00B71445">
        <w:rPr>
          <w:noProof/>
          <w:color w:val="auto"/>
          <w:lang w:val="ka-GE"/>
        </w:rPr>
        <w:t>ოპტიმიზაციის ღონისძიებები-დადებითი ზემოქმედების გაძლიერება;</w:t>
      </w:r>
    </w:p>
    <w:p w:rsidR="008D3780" w:rsidRPr="00B71445" w:rsidRDefault="008D3780" w:rsidP="00DA7BB6">
      <w:pPr>
        <w:numPr>
          <w:ilvl w:val="0"/>
          <w:numId w:val="17"/>
        </w:numPr>
        <w:spacing w:line="248" w:lineRule="auto"/>
        <w:ind w:right="53"/>
        <w:contextualSpacing/>
        <w:jc w:val="left"/>
        <w:rPr>
          <w:noProof/>
          <w:color w:val="auto"/>
          <w:lang w:val="ka-GE"/>
        </w:rPr>
      </w:pPr>
      <w:r w:rsidRPr="00B71445">
        <w:rPr>
          <w:noProof/>
          <w:color w:val="auto"/>
          <w:lang w:val="ka-GE"/>
        </w:rPr>
        <w:t>საკომპენსაციო ღონისძიებები-ნეგატიური ზემოქმედების კომპენსაცია (წინასწარი შეფასებით განსახილველი საწარმოს შემთხვევაში საკომპენსაციო ღონისძიებების გატარების საჭიროება არ არსებობს);</w:t>
      </w:r>
    </w:p>
    <w:p w:rsidR="00C16087" w:rsidRDefault="008D3780" w:rsidP="00DA7BB6">
      <w:pPr>
        <w:numPr>
          <w:ilvl w:val="0"/>
          <w:numId w:val="17"/>
        </w:numPr>
        <w:spacing w:line="248" w:lineRule="auto"/>
        <w:ind w:right="53"/>
        <w:contextualSpacing/>
        <w:rPr>
          <w:b/>
          <w:noProof/>
          <w:lang w:val="ka-GE"/>
        </w:rPr>
        <w:sectPr w:rsidR="00C16087" w:rsidSect="00483702">
          <w:pgSz w:w="11926" w:h="16867"/>
          <w:pgMar w:top="1134" w:right="1134" w:bottom="1134" w:left="1134" w:header="567" w:footer="737" w:gutter="0"/>
          <w:cols w:space="720"/>
          <w:noEndnote/>
          <w:docGrid w:linePitch="299"/>
        </w:sectPr>
      </w:pPr>
      <w:r w:rsidRPr="00B71445">
        <w:rPr>
          <w:noProof/>
          <w:color w:val="auto"/>
          <w:lang w:val="ka-GE"/>
        </w:rPr>
        <w:t xml:space="preserve">ზედამხედველობის ღონისძიებები-გარემოს დაცვით და სოციალურ პრობლემებთან </w:t>
      </w:r>
    </w:p>
    <w:p w:rsidR="0036197D" w:rsidRPr="0036197D" w:rsidRDefault="0036197D" w:rsidP="00570C3B">
      <w:pPr>
        <w:spacing w:before="0"/>
        <w:jc w:val="left"/>
        <w:rPr>
          <w:noProof/>
          <w:sz w:val="20"/>
          <w:szCs w:val="20"/>
          <w:lang w:val="ka-GE"/>
        </w:rPr>
      </w:pPr>
      <w:r w:rsidRPr="0036197D">
        <w:rPr>
          <w:b/>
          <w:noProof/>
          <w:sz w:val="20"/>
          <w:szCs w:val="20"/>
          <w:lang w:val="ka-GE"/>
        </w:rPr>
        <w:lastRenderedPageBreak/>
        <w:t>ცხრილი</w:t>
      </w:r>
      <w:r w:rsidR="00A37A33">
        <w:rPr>
          <w:b/>
          <w:noProof/>
          <w:sz w:val="20"/>
          <w:szCs w:val="20"/>
          <w:lang w:val="ka-GE"/>
        </w:rPr>
        <w:t xml:space="preserve"> </w:t>
      </w:r>
      <w:r w:rsidR="00747EC2">
        <w:rPr>
          <w:b/>
          <w:noProof/>
          <w:sz w:val="20"/>
          <w:szCs w:val="20"/>
        </w:rPr>
        <w:t>4</w:t>
      </w:r>
      <w:r w:rsidRPr="0036197D">
        <w:rPr>
          <w:b/>
          <w:noProof/>
          <w:sz w:val="20"/>
          <w:szCs w:val="20"/>
          <w:lang w:val="ka-GE"/>
        </w:rPr>
        <w:t>.1.</w:t>
      </w:r>
      <w:r w:rsidRPr="0036197D">
        <w:rPr>
          <w:noProof/>
          <w:sz w:val="20"/>
          <w:szCs w:val="20"/>
          <w:lang w:val="ka-GE"/>
        </w:rPr>
        <w:t xml:space="preserve"> შემარბილებელი ღონისძიებების გეგმა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419"/>
        <w:gridCol w:w="12170"/>
      </w:tblGrid>
      <w:tr w:rsidR="0036197D" w:rsidRPr="008E57D6" w:rsidTr="0063635E">
        <w:trPr>
          <w:trHeight w:val="373"/>
          <w:jc w:val="center"/>
        </w:trPr>
        <w:tc>
          <w:tcPr>
            <w:tcW w:w="829" w:type="pct"/>
            <w:shd w:val="clear" w:color="auto" w:fill="E0E0E0"/>
            <w:vAlign w:val="center"/>
          </w:tcPr>
          <w:p w:rsidR="0036197D" w:rsidRPr="008E57D6" w:rsidRDefault="0036197D" w:rsidP="0063635E">
            <w:pPr>
              <w:spacing w:before="0"/>
              <w:jc w:val="center"/>
              <w:rPr>
                <w:b/>
                <w:noProof/>
                <w:sz w:val="20"/>
                <w:szCs w:val="20"/>
                <w:lang w:val="ka-GE"/>
              </w:rPr>
            </w:pPr>
            <w:r w:rsidRPr="008E57D6">
              <w:rPr>
                <w:b/>
                <w:noProof/>
                <w:sz w:val="20"/>
                <w:szCs w:val="20"/>
                <w:lang w:val="ka-GE"/>
              </w:rPr>
              <w:t>გარემოზე ზემოქმედება</w:t>
            </w:r>
          </w:p>
        </w:tc>
        <w:tc>
          <w:tcPr>
            <w:tcW w:w="4171" w:type="pct"/>
            <w:shd w:val="clear" w:color="auto" w:fill="E0E0E0"/>
            <w:vAlign w:val="center"/>
          </w:tcPr>
          <w:p w:rsidR="0036197D" w:rsidRPr="008E57D6" w:rsidRDefault="0036197D" w:rsidP="0063635E">
            <w:pPr>
              <w:spacing w:before="0"/>
              <w:jc w:val="center"/>
              <w:rPr>
                <w:b/>
                <w:noProof/>
                <w:sz w:val="20"/>
                <w:szCs w:val="20"/>
                <w:lang w:val="ka-GE"/>
              </w:rPr>
            </w:pPr>
            <w:r w:rsidRPr="008E57D6">
              <w:rPr>
                <w:b/>
                <w:noProof/>
                <w:sz w:val="20"/>
                <w:szCs w:val="20"/>
                <w:lang w:val="ka-GE"/>
              </w:rPr>
              <w:t>დაგეგმილი შემარბილებელი ღონისძიებები</w:t>
            </w:r>
          </w:p>
        </w:tc>
      </w:tr>
      <w:tr w:rsidR="0036197D" w:rsidRPr="008E57D6" w:rsidTr="0063635E">
        <w:trPr>
          <w:trHeight w:val="51"/>
          <w:jc w:val="center"/>
        </w:trPr>
        <w:tc>
          <w:tcPr>
            <w:tcW w:w="829" w:type="pct"/>
            <w:vAlign w:val="center"/>
          </w:tcPr>
          <w:p w:rsidR="0036197D" w:rsidRPr="008E57D6" w:rsidRDefault="0036197D" w:rsidP="0063635E">
            <w:pPr>
              <w:spacing w:before="0"/>
              <w:jc w:val="left"/>
              <w:rPr>
                <w:noProof/>
                <w:sz w:val="20"/>
                <w:szCs w:val="20"/>
                <w:lang w:val="ka-GE"/>
              </w:rPr>
            </w:pPr>
            <w:r w:rsidRPr="008E57D6">
              <w:rPr>
                <w:noProof/>
                <w:sz w:val="20"/>
                <w:szCs w:val="20"/>
                <w:lang w:val="ka-GE"/>
              </w:rPr>
              <w:t>ატმოსფერული ჰაერის მავნე ნივთიერებებით დაბინძურება</w:t>
            </w:r>
          </w:p>
        </w:tc>
        <w:tc>
          <w:tcPr>
            <w:tcW w:w="4171" w:type="pct"/>
            <w:vAlign w:val="center"/>
          </w:tcPr>
          <w:p w:rsidR="0036197D" w:rsidRPr="008E57D6" w:rsidRDefault="0036197D" w:rsidP="00402240">
            <w:pPr>
              <w:numPr>
                <w:ilvl w:val="0"/>
                <w:numId w:val="26"/>
              </w:numPr>
              <w:spacing w:before="0" w:after="0"/>
              <w:contextualSpacing/>
              <w:jc w:val="left"/>
              <w:rPr>
                <w:rFonts w:eastAsia="Calibri" w:cs="Sylfaen"/>
                <w:color w:val="auto"/>
                <w:sz w:val="20"/>
                <w:szCs w:val="20"/>
                <w:lang w:val="ka-GE"/>
              </w:rPr>
            </w:pPr>
            <w:r w:rsidRPr="008E57D6">
              <w:rPr>
                <w:rFonts w:eastAsia="Calibri" w:cs="Sylfaen"/>
                <w:color w:val="auto"/>
                <w:sz w:val="20"/>
                <w:szCs w:val="20"/>
                <w:lang w:val="ka-GE"/>
              </w:rPr>
              <w:t>უზრუნველყოფილი იქნება ინსინერატორის წვის კამერების მუშაობის რეჟიმის სისტემატური კონტროლი;</w:t>
            </w:r>
          </w:p>
          <w:p w:rsidR="0036197D" w:rsidRPr="008E57D6" w:rsidRDefault="0036197D" w:rsidP="00402240">
            <w:pPr>
              <w:numPr>
                <w:ilvl w:val="0"/>
                <w:numId w:val="26"/>
              </w:numPr>
              <w:spacing w:before="0" w:after="0"/>
              <w:contextualSpacing/>
              <w:jc w:val="left"/>
              <w:rPr>
                <w:rFonts w:eastAsia="Calibri" w:cs="Sylfaen"/>
                <w:color w:val="auto"/>
                <w:sz w:val="20"/>
                <w:szCs w:val="20"/>
                <w:lang w:val="ka-GE"/>
              </w:rPr>
            </w:pPr>
            <w:r w:rsidRPr="008E57D6">
              <w:rPr>
                <w:rFonts w:eastAsia="Calibri" w:cs="Sylfaen"/>
                <w:color w:val="auto"/>
                <w:sz w:val="20"/>
                <w:szCs w:val="20"/>
                <w:lang w:val="ka-GE"/>
              </w:rPr>
              <w:t>დაცული იქნება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 (ამავე ტექნიკური რეგლამენტის მე-2 მუხლით მოთხოვნილი ვადების გათვალისწინებით);</w:t>
            </w:r>
          </w:p>
          <w:p w:rsidR="0036197D" w:rsidRPr="008E57D6" w:rsidRDefault="0036197D" w:rsidP="00402240">
            <w:pPr>
              <w:numPr>
                <w:ilvl w:val="0"/>
                <w:numId w:val="26"/>
              </w:numPr>
              <w:spacing w:before="0" w:after="0" w:line="248" w:lineRule="auto"/>
              <w:ind w:right="53"/>
              <w:contextualSpacing/>
              <w:jc w:val="left"/>
              <w:rPr>
                <w:noProof/>
                <w:sz w:val="20"/>
                <w:szCs w:val="20"/>
                <w:lang w:val="ka-GE"/>
              </w:rPr>
            </w:pPr>
            <w:r>
              <w:rPr>
                <w:noProof/>
                <w:sz w:val="20"/>
                <w:szCs w:val="20"/>
                <w:lang w:val="ka-GE"/>
              </w:rPr>
              <w:t>დამყარდება კონტროლი ინსინერატორის ტექნიკურ მდგომარეოებაზე და საწიროების შემთხვევაში გატარდებას შესაბამისი მაკორექტურებელი ღონისძიებები;</w:t>
            </w:r>
          </w:p>
          <w:p w:rsidR="0036197D" w:rsidRPr="008E57D6" w:rsidRDefault="0036197D" w:rsidP="00402240">
            <w:pPr>
              <w:numPr>
                <w:ilvl w:val="0"/>
                <w:numId w:val="26"/>
              </w:numPr>
              <w:spacing w:before="0" w:after="0" w:line="248" w:lineRule="auto"/>
              <w:ind w:right="53"/>
              <w:contextualSpacing/>
              <w:jc w:val="left"/>
              <w:rPr>
                <w:noProof/>
                <w:sz w:val="20"/>
                <w:szCs w:val="20"/>
                <w:lang w:val="ka-GE"/>
              </w:rPr>
            </w:pPr>
            <w:r w:rsidRPr="008E57D6">
              <w:rPr>
                <w:rFonts w:eastAsia="Calibri" w:cs="Sylfaen"/>
                <w:color w:val="auto"/>
                <w:sz w:val="20"/>
                <w:szCs w:val="20"/>
                <w:lang w:val="ka-GE"/>
              </w:rPr>
              <w:t>მოსახლეობის და  მიმდებარედ არსებული ობიექტების ხელმძღვანელობის მხრიდან საჩივრების შემოსვლის შემთხვევაში მოხდება მათი დაფიქსირება/აღრიცხვა და სათანადო რეაგირება.</w:t>
            </w:r>
          </w:p>
          <w:p w:rsidR="0036197D" w:rsidRPr="008E57D6" w:rsidRDefault="0036197D" w:rsidP="00402240">
            <w:pPr>
              <w:numPr>
                <w:ilvl w:val="0"/>
                <w:numId w:val="26"/>
              </w:numPr>
              <w:spacing w:before="0" w:after="0" w:line="248" w:lineRule="auto"/>
              <w:ind w:right="53"/>
              <w:contextualSpacing/>
              <w:jc w:val="left"/>
              <w:rPr>
                <w:noProof/>
                <w:sz w:val="20"/>
                <w:szCs w:val="20"/>
                <w:lang w:val="ka-GE"/>
              </w:rPr>
            </w:pPr>
            <w:r w:rsidRPr="008E57D6">
              <w:rPr>
                <w:rFonts w:eastAsia="Calibri" w:cs="Sylfaen"/>
                <w:noProof/>
                <w:color w:val="auto"/>
                <w:sz w:val="20"/>
                <w:szCs w:val="20"/>
                <w:lang w:val="ka-GE"/>
              </w:rPr>
              <w:t>უზრუნველყოფილი იქნება თვითმონიტორინგის წარმოება „</w:t>
            </w:r>
            <w:r w:rsidRPr="008E57D6">
              <w:rPr>
                <w:noProof/>
                <w:sz w:val="20"/>
                <w:szCs w:val="20"/>
                <w:lang w:val="ka-GE"/>
              </w:rPr>
              <w:t>დაბინძურების სტაციონარული წყაროებიდან მავნე ნივთიერებათა გაფრქვევების თვითმონიტორინგის და ანგარიშგების წარმოების ტექნიკური რეგლამენტის დამტკიცების თაობაზე“ საქართველოს მთავრობის 2013 წლის 31 დეკემბრის N413 დადგენილების შესაბამისად;</w:t>
            </w:r>
          </w:p>
          <w:p w:rsidR="0036197D" w:rsidRPr="008E57D6" w:rsidRDefault="0036197D" w:rsidP="00402240">
            <w:pPr>
              <w:numPr>
                <w:ilvl w:val="0"/>
                <w:numId w:val="26"/>
              </w:numPr>
              <w:spacing w:before="0" w:after="0" w:line="248" w:lineRule="auto"/>
              <w:ind w:right="53"/>
              <w:contextualSpacing/>
              <w:jc w:val="left"/>
              <w:rPr>
                <w:noProof/>
                <w:sz w:val="20"/>
                <w:szCs w:val="20"/>
                <w:lang w:val="ka-GE"/>
              </w:rPr>
            </w:pPr>
            <w:r w:rsidRPr="008E57D6">
              <w:rPr>
                <w:noProof/>
                <w:sz w:val="20"/>
                <w:szCs w:val="20"/>
                <w:lang w:val="ka-GE"/>
              </w:rPr>
              <w:t xml:space="preserve">ემისიების ინსტრუმენტული მონიტორინგი ჩატარდება კვარტალში ერთხელ, ინსინერატორის გამფრქვევ მილში. </w:t>
            </w:r>
            <w:r>
              <w:rPr>
                <w:noProof/>
                <w:sz w:val="20"/>
                <w:szCs w:val="20"/>
                <w:lang w:val="ka-GE"/>
              </w:rPr>
              <w:t>ზდგს-ს ნორმებზე გადაჭარბების შემთხვევაში ინსიუნერატორს შეუჩედება ექსპლუატაცია</w:t>
            </w:r>
            <w:r w:rsidRPr="008E57D6">
              <w:rPr>
                <w:noProof/>
                <w:sz w:val="20"/>
                <w:szCs w:val="20"/>
                <w:lang w:val="ka-GE"/>
              </w:rPr>
              <w:t xml:space="preserve"> </w:t>
            </w:r>
            <w:r>
              <w:rPr>
                <w:noProof/>
                <w:sz w:val="20"/>
                <w:szCs w:val="20"/>
                <w:lang w:val="ka-GE"/>
              </w:rPr>
              <w:t xml:space="preserve">და გატარდება შესაბამისი ღონისძიებები წვის პროცესის მოწესრიგების მიზნით. </w:t>
            </w:r>
          </w:p>
        </w:tc>
      </w:tr>
      <w:tr w:rsidR="0036197D" w:rsidRPr="008E57D6" w:rsidTr="0063635E">
        <w:trPr>
          <w:trHeight w:val="180"/>
          <w:jc w:val="center"/>
        </w:trPr>
        <w:tc>
          <w:tcPr>
            <w:tcW w:w="829" w:type="pct"/>
            <w:vAlign w:val="center"/>
          </w:tcPr>
          <w:p w:rsidR="0036197D" w:rsidRPr="008E57D6" w:rsidRDefault="0036197D" w:rsidP="0063635E">
            <w:pPr>
              <w:spacing w:before="0"/>
              <w:jc w:val="left"/>
              <w:rPr>
                <w:noProof/>
                <w:sz w:val="20"/>
                <w:szCs w:val="20"/>
                <w:lang w:val="ka-GE"/>
              </w:rPr>
            </w:pPr>
            <w:r w:rsidRPr="008E57D6">
              <w:rPr>
                <w:noProof/>
                <w:sz w:val="20"/>
                <w:szCs w:val="20"/>
                <w:lang w:val="ka-GE"/>
              </w:rPr>
              <w:t>ხმაურის გავრცელება</w:t>
            </w:r>
          </w:p>
        </w:tc>
        <w:tc>
          <w:tcPr>
            <w:tcW w:w="4171" w:type="pct"/>
            <w:vAlign w:val="center"/>
          </w:tcPr>
          <w:p w:rsidR="0036197D" w:rsidRPr="008E57D6" w:rsidRDefault="0036197D" w:rsidP="00402240">
            <w:pPr>
              <w:numPr>
                <w:ilvl w:val="0"/>
                <w:numId w:val="27"/>
              </w:numPr>
              <w:spacing w:before="0" w:after="0"/>
              <w:contextualSpacing/>
              <w:jc w:val="left"/>
              <w:rPr>
                <w:rFonts w:eastAsia="Calibri" w:cs="Sylfaen"/>
                <w:color w:val="auto"/>
                <w:sz w:val="20"/>
                <w:szCs w:val="20"/>
                <w:lang w:val="ka-GE"/>
              </w:rPr>
            </w:pPr>
            <w:r w:rsidRPr="008E57D6">
              <w:rPr>
                <w:rFonts w:eastAsia="Calibri" w:cs="Sylfaen"/>
                <w:color w:val="auto"/>
                <w:sz w:val="20"/>
                <w:szCs w:val="20"/>
                <w:lang w:val="ka-GE"/>
              </w:rPr>
              <w:t>უზრუნველყოფილი იქნება ინსინერატორის ტექნიკური გამართულობა და საჭიროების შემთხვევაში გატარდება შესაბამისი მაკორექტირებელი ღონისძიებები;</w:t>
            </w:r>
          </w:p>
          <w:p w:rsidR="0036197D" w:rsidRPr="008E57D6" w:rsidRDefault="0036197D" w:rsidP="00402240">
            <w:pPr>
              <w:numPr>
                <w:ilvl w:val="0"/>
                <w:numId w:val="27"/>
              </w:numPr>
              <w:spacing w:before="0" w:after="0"/>
              <w:contextualSpacing/>
              <w:jc w:val="left"/>
              <w:rPr>
                <w:rFonts w:eastAsia="Calibri" w:cs="Sylfaen"/>
                <w:color w:val="auto"/>
                <w:sz w:val="20"/>
                <w:szCs w:val="20"/>
                <w:lang w:val="ka-GE"/>
              </w:rPr>
            </w:pPr>
            <w:r w:rsidRPr="008E57D6">
              <w:rPr>
                <w:rFonts w:eastAsia="Calibri" w:cs="Sylfaen"/>
                <w:color w:val="auto"/>
                <w:sz w:val="20"/>
                <w:szCs w:val="20"/>
                <w:lang w:val="ka-GE"/>
              </w:rPr>
              <w:t>სატრანსპორტო საშუალებები გამოყენება უპირატესად მოხდება დღის საათებში;</w:t>
            </w:r>
          </w:p>
          <w:p w:rsidR="0036197D" w:rsidRPr="008E57D6" w:rsidRDefault="0036197D" w:rsidP="00402240">
            <w:pPr>
              <w:numPr>
                <w:ilvl w:val="0"/>
                <w:numId w:val="27"/>
              </w:numPr>
              <w:spacing w:before="0" w:after="0"/>
              <w:contextualSpacing/>
              <w:jc w:val="left"/>
              <w:rPr>
                <w:rFonts w:eastAsia="Calibri" w:cs="Sylfaen"/>
                <w:color w:val="auto"/>
                <w:sz w:val="20"/>
                <w:szCs w:val="20"/>
                <w:lang w:val="ka-GE"/>
              </w:rPr>
            </w:pPr>
            <w:r w:rsidRPr="008E57D6">
              <w:rPr>
                <w:rFonts w:eastAsia="Calibri" w:cs="Sylfaen"/>
                <w:color w:val="auto"/>
                <w:sz w:val="20"/>
                <w:szCs w:val="20"/>
                <w:lang w:val="ka-GE"/>
              </w:rPr>
              <w:t>სატრანსპორტო საშუალებები დააკმაყოფილებს ჯანმრთელობის დაცვისა და ტექნიკური უსაფრთხოების მოთხოვნებს;</w:t>
            </w:r>
          </w:p>
          <w:p w:rsidR="0036197D" w:rsidRPr="008E57D6" w:rsidRDefault="0036197D" w:rsidP="00402240">
            <w:pPr>
              <w:numPr>
                <w:ilvl w:val="0"/>
                <w:numId w:val="27"/>
              </w:numPr>
              <w:spacing w:before="0" w:after="0" w:line="248" w:lineRule="auto"/>
              <w:ind w:right="53"/>
              <w:contextualSpacing/>
              <w:jc w:val="left"/>
              <w:rPr>
                <w:noProof/>
                <w:sz w:val="20"/>
                <w:szCs w:val="20"/>
                <w:lang w:val="ka-GE"/>
              </w:rPr>
            </w:pPr>
            <w:r w:rsidRPr="008E57D6">
              <w:rPr>
                <w:sz w:val="20"/>
                <w:szCs w:val="20"/>
                <w:lang w:val="ka-GE"/>
              </w:rPr>
              <w:t>დაცული იქნება სატრანსპორტო საშუალებების მოძრაობის სიჩქარეები;</w:t>
            </w:r>
          </w:p>
        </w:tc>
      </w:tr>
      <w:tr w:rsidR="0036197D" w:rsidRPr="008E57D6" w:rsidTr="0063635E">
        <w:trPr>
          <w:trHeight w:val="180"/>
          <w:jc w:val="center"/>
        </w:trPr>
        <w:tc>
          <w:tcPr>
            <w:tcW w:w="829" w:type="pct"/>
            <w:vAlign w:val="center"/>
          </w:tcPr>
          <w:p w:rsidR="0036197D" w:rsidRPr="00291FC7" w:rsidRDefault="0036197D" w:rsidP="0063635E">
            <w:pPr>
              <w:spacing w:after="0"/>
              <w:rPr>
                <w:rFonts w:eastAsia="Calibri" w:cs="Sylfaen"/>
                <w:color w:val="auto"/>
                <w:sz w:val="20"/>
                <w:szCs w:val="20"/>
                <w:lang w:val="ka-GE"/>
              </w:rPr>
            </w:pPr>
            <w:r w:rsidRPr="00291FC7">
              <w:rPr>
                <w:rFonts w:eastAsia="Calibri" w:cs="Sylfaen"/>
                <w:color w:val="auto"/>
                <w:sz w:val="20"/>
                <w:szCs w:val="20"/>
                <w:lang w:val="ka-GE"/>
              </w:rPr>
              <w:t>ზემოქმედება ბიოლოგიურ გარემოზე</w:t>
            </w:r>
          </w:p>
        </w:tc>
        <w:tc>
          <w:tcPr>
            <w:tcW w:w="4171" w:type="pct"/>
            <w:vAlign w:val="center"/>
          </w:tcPr>
          <w:p w:rsidR="0036197D" w:rsidRPr="00291FC7" w:rsidRDefault="0036197D" w:rsidP="00402240">
            <w:pPr>
              <w:numPr>
                <w:ilvl w:val="0"/>
                <w:numId w:val="60"/>
              </w:numPr>
              <w:spacing w:before="0" w:after="0"/>
              <w:contextualSpacing/>
              <w:jc w:val="left"/>
              <w:rPr>
                <w:rFonts w:eastAsia="Calibri" w:cs="Sylfaen"/>
                <w:color w:val="auto"/>
                <w:sz w:val="20"/>
                <w:szCs w:val="20"/>
                <w:lang w:val="ka-GE"/>
              </w:rPr>
            </w:pPr>
            <w:r w:rsidRPr="00291FC7">
              <w:rPr>
                <w:rFonts w:eastAsia="Calibri" w:cs="Sylfaen"/>
                <w:color w:val="auto"/>
                <w:sz w:val="20"/>
                <w:szCs w:val="20"/>
                <w:lang w:val="ka-GE"/>
              </w:rPr>
              <w:t xml:space="preserve">მიღებულ იქნება ზომები </w:t>
            </w:r>
            <w:r>
              <w:rPr>
                <w:rFonts w:eastAsia="Calibri" w:cs="Sylfaen"/>
                <w:color w:val="auto"/>
                <w:sz w:val="20"/>
                <w:szCs w:val="20"/>
                <w:lang w:val="ka-GE"/>
              </w:rPr>
              <w:t xml:space="preserve">ემისიების, </w:t>
            </w:r>
            <w:r w:rsidRPr="00291FC7">
              <w:rPr>
                <w:rFonts w:eastAsia="Calibri" w:cs="Sylfaen"/>
                <w:color w:val="auto"/>
                <w:sz w:val="20"/>
                <w:szCs w:val="20"/>
                <w:lang w:val="ka-GE"/>
              </w:rPr>
              <w:t>ხმაურისა და ვიბრაციის დონის შესამცირებლად;</w:t>
            </w:r>
          </w:p>
          <w:p w:rsidR="0036197D" w:rsidRDefault="0036197D" w:rsidP="00402240">
            <w:pPr>
              <w:numPr>
                <w:ilvl w:val="0"/>
                <w:numId w:val="60"/>
              </w:numPr>
              <w:spacing w:before="0" w:after="0"/>
              <w:contextualSpacing/>
              <w:jc w:val="left"/>
              <w:rPr>
                <w:rFonts w:eastAsia="Calibri" w:cs="Sylfaen"/>
                <w:color w:val="auto"/>
                <w:sz w:val="20"/>
                <w:szCs w:val="20"/>
                <w:lang w:val="ka-GE"/>
              </w:rPr>
            </w:pPr>
            <w:r w:rsidRPr="00291FC7">
              <w:rPr>
                <w:rFonts w:eastAsia="Calibri" w:cs="Sylfaen"/>
                <w:color w:val="auto"/>
                <w:sz w:val="20"/>
                <w:szCs w:val="20"/>
                <w:lang w:val="ka-GE"/>
              </w:rPr>
              <w:t>მოხდება ღამის განათების სისტემის ოპტიმიზაცია;</w:t>
            </w:r>
          </w:p>
          <w:p w:rsidR="0036197D" w:rsidRPr="00291FC7" w:rsidRDefault="0036197D" w:rsidP="00402240">
            <w:pPr>
              <w:numPr>
                <w:ilvl w:val="0"/>
                <w:numId w:val="60"/>
              </w:numPr>
              <w:spacing w:before="0" w:after="0"/>
              <w:contextualSpacing/>
              <w:jc w:val="left"/>
              <w:rPr>
                <w:rFonts w:eastAsia="Calibri" w:cs="Sylfaen"/>
                <w:color w:val="auto"/>
                <w:sz w:val="20"/>
                <w:szCs w:val="20"/>
                <w:lang w:val="ka-GE"/>
              </w:rPr>
            </w:pPr>
            <w:r w:rsidRPr="00291FC7">
              <w:rPr>
                <w:rFonts w:eastAsia="Calibri" w:cs="Sylfaen"/>
                <w:color w:val="auto"/>
                <w:sz w:val="20"/>
                <w:szCs w:val="20"/>
                <w:lang w:val="ka-GE"/>
              </w:rPr>
              <w:t>განხორციელდება ნარჩენების სათანადო მენეჯმენტი.</w:t>
            </w:r>
          </w:p>
        </w:tc>
      </w:tr>
      <w:tr w:rsidR="0036197D" w:rsidRPr="008E57D6" w:rsidTr="0063635E">
        <w:trPr>
          <w:trHeight w:val="180"/>
          <w:jc w:val="center"/>
        </w:trPr>
        <w:tc>
          <w:tcPr>
            <w:tcW w:w="829" w:type="pct"/>
            <w:vAlign w:val="center"/>
          </w:tcPr>
          <w:p w:rsidR="0036197D" w:rsidRPr="00291FC7" w:rsidRDefault="0036197D" w:rsidP="0063635E">
            <w:pPr>
              <w:spacing w:after="0"/>
              <w:rPr>
                <w:rFonts w:eastAsia="Calibri" w:cs="Sylfaen"/>
                <w:color w:val="auto"/>
                <w:sz w:val="20"/>
                <w:szCs w:val="20"/>
                <w:lang w:val="ka-GE"/>
              </w:rPr>
            </w:pPr>
            <w:r>
              <w:rPr>
                <w:rFonts w:eastAsia="Calibri" w:cs="Sylfaen"/>
                <w:color w:val="auto"/>
                <w:sz w:val="20"/>
                <w:szCs w:val="20"/>
                <w:lang w:val="ka-GE"/>
              </w:rPr>
              <w:t>ვიზუალურ-ლანდშაფტური ზემოქმედება</w:t>
            </w:r>
          </w:p>
        </w:tc>
        <w:tc>
          <w:tcPr>
            <w:tcW w:w="4171" w:type="pct"/>
            <w:vAlign w:val="center"/>
          </w:tcPr>
          <w:p w:rsidR="0036197D" w:rsidRPr="00B543C3" w:rsidRDefault="0036197D" w:rsidP="00402240">
            <w:pPr>
              <w:numPr>
                <w:ilvl w:val="0"/>
                <w:numId w:val="60"/>
              </w:numPr>
              <w:spacing w:before="0" w:after="0"/>
              <w:contextualSpacing/>
              <w:jc w:val="left"/>
              <w:rPr>
                <w:rFonts w:eastAsia="Calibri" w:cs="Sylfaen"/>
                <w:color w:val="auto"/>
                <w:sz w:val="20"/>
                <w:szCs w:val="20"/>
                <w:lang w:val="ka-GE"/>
              </w:rPr>
            </w:pPr>
            <w:r w:rsidRPr="00B543C3">
              <w:rPr>
                <w:rFonts w:eastAsia="Calibri" w:cs="Sylfaen"/>
                <w:color w:val="auto"/>
                <w:sz w:val="20"/>
                <w:szCs w:val="20"/>
                <w:lang w:val="ka-GE"/>
              </w:rPr>
              <w:t>ტერიტორიის გამწვანება;</w:t>
            </w:r>
          </w:p>
          <w:p w:rsidR="0036197D" w:rsidRPr="00B543C3" w:rsidRDefault="0036197D" w:rsidP="00402240">
            <w:pPr>
              <w:numPr>
                <w:ilvl w:val="0"/>
                <w:numId w:val="60"/>
              </w:numPr>
              <w:spacing w:before="0" w:after="0"/>
              <w:contextualSpacing/>
              <w:jc w:val="left"/>
              <w:rPr>
                <w:rFonts w:eastAsia="Calibri" w:cs="Sylfaen"/>
                <w:color w:val="auto"/>
                <w:sz w:val="20"/>
                <w:szCs w:val="20"/>
                <w:lang w:val="ka-GE"/>
              </w:rPr>
            </w:pPr>
            <w:r w:rsidRPr="00B543C3">
              <w:rPr>
                <w:rFonts w:eastAsia="Calibri" w:cs="Sylfaen"/>
                <w:color w:val="auto"/>
                <w:sz w:val="20"/>
                <w:szCs w:val="20"/>
                <w:lang w:val="ka-GE"/>
              </w:rPr>
              <w:t>საწარმოო ტერიტორიაზე სანიტარულ-ეკოლოგიურ მდგომარეობაზე მუდმივი ზედამხედველობა;</w:t>
            </w:r>
          </w:p>
          <w:p w:rsidR="0036197D" w:rsidRPr="00B543C3" w:rsidRDefault="0036197D" w:rsidP="00402240">
            <w:pPr>
              <w:numPr>
                <w:ilvl w:val="0"/>
                <w:numId w:val="60"/>
              </w:numPr>
              <w:spacing w:before="0" w:after="0"/>
              <w:contextualSpacing/>
              <w:jc w:val="left"/>
              <w:rPr>
                <w:rFonts w:eastAsia="Calibri" w:cs="Sylfaen"/>
                <w:color w:val="auto"/>
                <w:sz w:val="20"/>
                <w:szCs w:val="20"/>
                <w:lang w:val="ka-GE"/>
              </w:rPr>
            </w:pPr>
            <w:r w:rsidRPr="00B543C3">
              <w:rPr>
                <w:rFonts w:eastAsia="Calibri" w:cs="Sylfaen"/>
                <w:color w:val="auto"/>
                <w:sz w:val="20"/>
                <w:szCs w:val="20"/>
                <w:lang w:val="ka-GE"/>
              </w:rPr>
              <w:t>პერსონალის ინსტრუქტაჟი.</w:t>
            </w:r>
          </w:p>
        </w:tc>
      </w:tr>
      <w:tr w:rsidR="0036197D" w:rsidRPr="008E57D6" w:rsidTr="0063635E">
        <w:trPr>
          <w:trHeight w:val="180"/>
          <w:jc w:val="center"/>
        </w:trPr>
        <w:tc>
          <w:tcPr>
            <w:tcW w:w="829" w:type="pct"/>
            <w:vAlign w:val="center"/>
          </w:tcPr>
          <w:p w:rsidR="0036197D" w:rsidRPr="00291FC7" w:rsidRDefault="0036197D" w:rsidP="0063635E">
            <w:pPr>
              <w:spacing w:after="0"/>
              <w:rPr>
                <w:rFonts w:eastAsia="Calibri" w:cs="Sylfaen"/>
                <w:color w:val="auto"/>
                <w:sz w:val="20"/>
                <w:szCs w:val="20"/>
                <w:lang w:val="ka-GE"/>
              </w:rPr>
            </w:pPr>
            <w:r w:rsidRPr="00B543C3">
              <w:rPr>
                <w:rFonts w:eastAsia="Calibri" w:cs="Sylfaen"/>
                <w:color w:val="auto"/>
                <w:sz w:val="20"/>
                <w:szCs w:val="20"/>
                <w:lang w:val="ka-GE"/>
              </w:rPr>
              <w:t xml:space="preserve">ზემოქმედება </w:t>
            </w:r>
            <w:r>
              <w:rPr>
                <w:rFonts w:eastAsia="Calibri" w:cs="Sylfaen"/>
                <w:color w:val="auto"/>
                <w:sz w:val="20"/>
                <w:szCs w:val="20"/>
                <w:lang w:val="ka-GE"/>
              </w:rPr>
              <w:t xml:space="preserve">წყლის გარემოზე </w:t>
            </w:r>
          </w:p>
        </w:tc>
        <w:tc>
          <w:tcPr>
            <w:tcW w:w="4171" w:type="pct"/>
            <w:vAlign w:val="center"/>
          </w:tcPr>
          <w:p w:rsidR="0036197D" w:rsidRPr="00B543C3" w:rsidRDefault="0036197D" w:rsidP="00402240">
            <w:pPr>
              <w:numPr>
                <w:ilvl w:val="0"/>
                <w:numId w:val="60"/>
              </w:numPr>
              <w:spacing w:before="0" w:after="0"/>
              <w:contextualSpacing/>
              <w:jc w:val="left"/>
              <w:rPr>
                <w:rFonts w:eastAsia="Calibri" w:cs="Sylfaen"/>
                <w:color w:val="auto"/>
                <w:sz w:val="20"/>
                <w:szCs w:val="20"/>
                <w:lang w:val="ka-GE"/>
              </w:rPr>
            </w:pPr>
            <w:r w:rsidRPr="00B543C3">
              <w:rPr>
                <w:rFonts w:eastAsia="Calibri" w:cs="Sylfaen"/>
                <w:color w:val="auto"/>
                <w:sz w:val="20"/>
                <w:szCs w:val="20"/>
                <w:lang w:val="ka-GE"/>
              </w:rPr>
              <w:t>დაცული იქნება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 (ამავე ტექნიკური რეგლამენტის მე-2 მუხლით მოთხოვნილი ვადების გათვალისწინებით);</w:t>
            </w:r>
          </w:p>
          <w:p w:rsidR="0036197D" w:rsidRPr="0036197D" w:rsidRDefault="0036197D" w:rsidP="00402240">
            <w:pPr>
              <w:numPr>
                <w:ilvl w:val="0"/>
                <w:numId w:val="60"/>
              </w:numPr>
              <w:spacing w:before="0" w:after="0"/>
              <w:contextualSpacing/>
              <w:jc w:val="left"/>
              <w:rPr>
                <w:rFonts w:eastAsia="Times New Roman"/>
                <w:sz w:val="20"/>
                <w:szCs w:val="20"/>
                <w:lang w:val="ka-GE"/>
              </w:rPr>
            </w:pPr>
            <w:r w:rsidRPr="0036197D">
              <w:rPr>
                <w:rFonts w:eastAsia="Calibri" w:cs="Sylfaen"/>
                <w:color w:val="auto"/>
                <w:sz w:val="20"/>
                <w:szCs w:val="20"/>
                <w:lang w:val="ka-GE"/>
              </w:rPr>
              <w:t>დაწესდება კონტროლი წყალმოხმარებაზე;</w:t>
            </w:r>
          </w:p>
          <w:p w:rsidR="0036197D" w:rsidRPr="0036197D" w:rsidRDefault="0036197D" w:rsidP="00402240">
            <w:pPr>
              <w:numPr>
                <w:ilvl w:val="0"/>
                <w:numId w:val="60"/>
              </w:numPr>
              <w:spacing w:before="0" w:after="0"/>
              <w:contextualSpacing/>
              <w:jc w:val="left"/>
              <w:rPr>
                <w:rFonts w:eastAsia="Times New Roman"/>
                <w:sz w:val="20"/>
                <w:szCs w:val="20"/>
                <w:lang w:val="ka-GE"/>
              </w:rPr>
            </w:pPr>
            <w:r w:rsidRPr="0036197D">
              <w:rPr>
                <w:rFonts w:eastAsia="Times New Roman"/>
                <w:sz w:val="20"/>
                <w:szCs w:val="20"/>
                <w:lang w:val="ka-GE"/>
              </w:rPr>
              <w:t xml:space="preserve">საყოფაცხოვრებო-სამეურნეო ჩამდინარე წყლების მართვა მოხდება ჰერმეტული სეპტიკური ჭის საშუალებით, რომლის დაცლა ხელშეკრულების საფუძველზე მოხდება შესაბამისი მუნიციპალური სამსახურის მიერ; </w:t>
            </w:r>
          </w:p>
          <w:p w:rsidR="0036197D" w:rsidRPr="0036197D" w:rsidRDefault="0036197D" w:rsidP="00402240">
            <w:pPr>
              <w:pStyle w:val="ListParagraph"/>
              <w:numPr>
                <w:ilvl w:val="0"/>
                <w:numId w:val="60"/>
              </w:numPr>
              <w:spacing w:after="0"/>
              <w:jc w:val="left"/>
              <w:rPr>
                <w:rFonts w:eastAsia="Times New Roman"/>
                <w:sz w:val="20"/>
                <w:szCs w:val="20"/>
                <w:lang w:val="ka-GE"/>
              </w:rPr>
            </w:pPr>
            <w:r w:rsidRPr="0036197D">
              <w:rPr>
                <w:rFonts w:eastAsia="Times New Roman" w:cs="Sylfaen"/>
                <w:sz w:val="20"/>
                <w:szCs w:val="20"/>
                <w:lang w:val="ka-GE"/>
              </w:rPr>
              <w:lastRenderedPageBreak/>
              <w:t>უზრუნველყოფილი იქნება ნარჩენების მართვის გეგმით გათვალისწინებული ღონისძიებების შესრულების სისტემატური კონტროლი;</w:t>
            </w:r>
          </w:p>
          <w:p w:rsidR="0036197D" w:rsidRPr="0036197D" w:rsidRDefault="0036197D" w:rsidP="00402240">
            <w:pPr>
              <w:pStyle w:val="ListParagraph"/>
              <w:numPr>
                <w:ilvl w:val="0"/>
                <w:numId w:val="60"/>
              </w:numPr>
              <w:spacing w:after="0"/>
              <w:jc w:val="left"/>
              <w:rPr>
                <w:rFonts w:eastAsia="Times New Roman"/>
                <w:sz w:val="20"/>
                <w:szCs w:val="20"/>
                <w:lang w:val="ka-GE"/>
              </w:rPr>
            </w:pPr>
            <w:r w:rsidRPr="0036197D">
              <w:rPr>
                <w:rFonts w:eastAsia="Times New Roman" w:cs="Sylfaen"/>
                <w:sz w:val="20"/>
                <w:szCs w:val="20"/>
                <w:lang w:val="ka-GE"/>
              </w:rPr>
              <w:t>დამყარდება კონტროლი საწარმოს შიდა საკანალიზაციო ქსელის და სეპტიკური ჭის ტექნიკურ მდგომარეობაზე;</w:t>
            </w:r>
          </w:p>
          <w:p w:rsidR="0036197D" w:rsidRPr="00B543C3" w:rsidRDefault="0036197D" w:rsidP="00402240">
            <w:pPr>
              <w:numPr>
                <w:ilvl w:val="0"/>
                <w:numId w:val="60"/>
              </w:numPr>
              <w:spacing w:before="0" w:after="0"/>
              <w:contextualSpacing/>
              <w:jc w:val="left"/>
              <w:rPr>
                <w:rFonts w:eastAsia="Calibri" w:cs="Sylfaen"/>
                <w:color w:val="auto"/>
                <w:sz w:val="20"/>
                <w:szCs w:val="20"/>
                <w:lang w:val="ka-GE"/>
              </w:rPr>
            </w:pPr>
            <w:r w:rsidRPr="0036197D">
              <w:rPr>
                <w:rFonts w:eastAsia="Times New Roman" w:cs="Sylfaen"/>
                <w:sz w:val="20"/>
                <w:szCs w:val="20"/>
                <w:lang w:val="ka-GE"/>
              </w:rPr>
              <w:t>პერსონალს ინსტრუქტაჟი გარემოს დაცვის და უსაფრთხოების საკითხებზე.</w:t>
            </w:r>
          </w:p>
        </w:tc>
      </w:tr>
      <w:tr w:rsidR="0036197D" w:rsidRPr="008E57D6" w:rsidTr="0063635E">
        <w:trPr>
          <w:trHeight w:val="180"/>
          <w:jc w:val="center"/>
        </w:trPr>
        <w:tc>
          <w:tcPr>
            <w:tcW w:w="829" w:type="pct"/>
            <w:vAlign w:val="center"/>
          </w:tcPr>
          <w:p w:rsidR="0036197D" w:rsidRPr="00B543C3" w:rsidRDefault="0036197D" w:rsidP="0063635E">
            <w:pPr>
              <w:spacing w:after="0"/>
              <w:rPr>
                <w:rFonts w:eastAsia="Calibri" w:cs="Sylfaen"/>
                <w:color w:val="auto"/>
                <w:sz w:val="20"/>
                <w:szCs w:val="20"/>
                <w:lang w:val="ka-GE"/>
              </w:rPr>
            </w:pPr>
            <w:r>
              <w:rPr>
                <w:rFonts w:eastAsia="Calibri" w:cs="Sylfaen"/>
                <w:color w:val="auto"/>
                <w:sz w:val="20"/>
                <w:szCs w:val="20"/>
                <w:lang w:val="ka-GE"/>
              </w:rPr>
              <w:lastRenderedPageBreak/>
              <w:t xml:space="preserve">ზემოქმედება ნიადაგის და გრუნტის ხარისხზე  </w:t>
            </w:r>
          </w:p>
        </w:tc>
        <w:tc>
          <w:tcPr>
            <w:tcW w:w="4171" w:type="pct"/>
            <w:vAlign w:val="center"/>
          </w:tcPr>
          <w:p w:rsidR="0036197D" w:rsidRPr="001A3404" w:rsidRDefault="0036197D" w:rsidP="00402240">
            <w:pPr>
              <w:pStyle w:val="ListParagraph"/>
              <w:numPr>
                <w:ilvl w:val="0"/>
                <w:numId w:val="60"/>
              </w:numPr>
              <w:spacing w:after="0"/>
              <w:jc w:val="left"/>
              <w:rPr>
                <w:rFonts w:eastAsia="Times New Roman" w:cs="Sylfaen"/>
                <w:sz w:val="20"/>
                <w:szCs w:val="20"/>
                <w:lang w:val="ka-GE"/>
              </w:rPr>
            </w:pPr>
            <w:r w:rsidRPr="001A3404">
              <w:rPr>
                <w:rFonts w:eastAsia="Times New Roman" w:cs="Sylfaen"/>
                <w:sz w:val="20"/>
                <w:szCs w:val="20"/>
                <w:lang w:val="ka-GE"/>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rsidR="0036197D" w:rsidRPr="001A3404" w:rsidRDefault="0036197D" w:rsidP="00402240">
            <w:pPr>
              <w:pStyle w:val="ListParagraph"/>
              <w:numPr>
                <w:ilvl w:val="0"/>
                <w:numId w:val="60"/>
              </w:numPr>
              <w:spacing w:after="0"/>
              <w:jc w:val="left"/>
              <w:rPr>
                <w:rFonts w:eastAsia="Times New Roman" w:cs="Sylfaen"/>
                <w:sz w:val="20"/>
                <w:szCs w:val="20"/>
                <w:lang w:val="ka-GE"/>
              </w:rPr>
            </w:pPr>
            <w:r w:rsidRPr="001A3404">
              <w:rPr>
                <w:rFonts w:eastAsia="Times New Roman" w:cs="Sylfaen"/>
                <w:sz w:val="20"/>
                <w:szCs w:val="20"/>
                <w:lang w:val="ka-GE"/>
              </w:rPr>
              <w:t>სამშენებლო მოედნის საზღვრების მკაცრად დაცვა, მომიჯნავე უბნის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rsidR="0036197D" w:rsidRPr="001A3404" w:rsidRDefault="0036197D" w:rsidP="00402240">
            <w:pPr>
              <w:pStyle w:val="ListParagraph"/>
              <w:numPr>
                <w:ilvl w:val="0"/>
                <w:numId w:val="60"/>
              </w:numPr>
              <w:spacing w:after="0"/>
              <w:jc w:val="left"/>
              <w:rPr>
                <w:rFonts w:eastAsia="Times New Roman" w:cs="Sylfaen"/>
                <w:sz w:val="20"/>
                <w:szCs w:val="20"/>
                <w:lang w:val="ka-GE"/>
              </w:rPr>
            </w:pPr>
            <w:r w:rsidRPr="001A3404">
              <w:rPr>
                <w:rFonts w:eastAsia="Times New Roman" w:cs="Sylfaen"/>
                <w:sz w:val="20"/>
                <w:szCs w:val="20"/>
                <w:lang w:val="ka-GE"/>
              </w:rPr>
              <w:t>ნარჩენების მართვის წესების მკაცრი დაცვა;</w:t>
            </w:r>
          </w:p>
          <w:p w:rsidR="0036197D" w:rsidRPr="001A3404" w:rsidRDefault="0036197D" w:rsidP="00402240">
            <w:pPr>
              <w:pStyle w:val="ListParagraph"/>
              <w:numPr>
                <w:ilvl w:val="0"/>
                <w:numId w:val="60"/>
              </w:numPr>
              <w:spacing w:after="0"/>
              <w:jc w:val="left"/>
              <w:rPr>
                <w:rFonts w:eastAsia="Times New Roman" w:cs="Sylfaen"/>
                <w:sz w:val="20"/>
                <w:szCs w:val="20"/>
                <w:lang w:val="ka-GE"/>
              </w:rPr>
            </w:pPr>
            <w:r w:rsidRPr="001A3404">
              <w:rPr>
                <w:rFonts w:eastAsia="Times New Roman" w:cs="Sylfaen"/>
                <w:sz w:val="20"/>
                <w:szCs w:val="20"/>
                <w:lang w:val="ka-GE"/>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w:t>
            </w:r>
          </w:p>
          <w:p w:rsidR="0036197D" w:rsidRPr="001A3404" w:rsidRDefault="0036197D" w:rsidP="00402240">
            <w:pPr>
              <w:pStyle w:val="ListParagraph"/>
              <w:numPr>
                <w:ilvl w:val="0"/>
                <w:numId w:val="60"/>
              </w:numPr>
              <w:spacing w:after="0"/>
              <w:jc w:val="left"/>
              <w:rPr>
                <w:rFonts w:eastAsia="Times New Roman" w:cs="Sylfaen"/>
                <w:sz w:val="20"/>
                <w:szCs w:val="20"/>
                <w:lang w:val="ka-GE"/>
              </w:rPr>
            </w:pPr>
            <w:r w:rsidRPr="001A3404">
              <w:rPr>
                <w:rFonts w:eastAsia="Times New Roman" w:cs="Sylfaen"/>
                <w:sz w:val="20"/>
                <w:szCs w:val="20"/>
                <w:lang w:val="ka-GE"/>
              </w:rPr>
              <w:t>საწარმოს შიდა საკანალიზაციო ქსელის ტექნიკური გამართულობის სისტემატური კონტროლი;</w:t>
            </w:r>
          </w:p>
          <w:p w:rsidR="0036197D" w:rsidRPr="001A3404" w:rsidRDefault="0036197D" w:rsidP="00402240">
            <w:pPr>
              <w:pStyle w:val="ListParagraph"/>
              <w:numPr>
                <w:ilvl w:val="0"/>
                <w:numId w:val="60"/>
              </w:numPr>
              <w:spacing w:after="0"/>
              <w:jc w:val="left"/>
              <w:rPr>
                <w:rFonts w:eastAsia="Calibri" w:cs="Sylfaen"/>
                <w:color w:val="auto"/>
                <w:sz w:val="20"/>
                <w:szCs w:val="20"/>
                <w:lang w:val="ka-GE"/>
              </w:rPr>
            </w:pPr>
            <w:r w:rsidRPr="001A3404">
              <w:rPr>
                <w:rFonts w:eastAsia="Times New Roman" w:cs="Sylfaen"/>
                <w:sz w:val="20"/>
                <w:szCs w:val="20"/>
                <w:lang w:val="ka-GE"/>
              </w:rPr>
              <w:t>პერსონალს პერიოდულად  ჩაუტარდება ინსტრუქტაჟი.</w:t>
            </w:r>
          </w:p>
        </w:tc>
      </w:tr>
      <w:tr w:rsidR="0036197D" w:rsidRPr="008E57D6" w:rsidTr="0063635E">
        <w:trPr>
          <w:trHeight w:val="105"/>
          <w:jc w:val="center"/>
        </w:trPr>
        <w:tc>
          <w:tcPr>
            <w:tcW w:w="829" w:type="pct"/>
          </w:tcPr>
          <w:p w:rsidR="0036197D" w:rsidRPr="008E57D6" w:rsidRDefault="0036197D" w:rsidP="0063635E">
            <w:pPr>
              <w:spacing w:before="0"/>
              <w:jc w:val="left"/>
              <w:rPr>
                <w:noProof/>
                <w:sz w:val="20"/>
                <w:szCs w:val="20"/>
                <w:lang w:val="ka-GE"/>
              </w:rPr>
            </w:pPr>
            <w:r w:rsidRPr="008E57D6">
              <w:rPr>
                <w:noProof/>
                <w:sz w:val="20"/>
                <w:szCs w:val="20"/>
                <w:lang w:val="ka-GE"/>
              </w:rPr>
              <w:t>ნარჩენების მართვა და მასთან დაკავშირებული რისკები</w:t>
            </w:r>
          </w:p>
        </w:tc>
        <w:tc>
          <w:tcPr>
            <w:tcW w:w="4171" w:type="pct"/>
            <w:vAlign w:val="center"/>
          </w:tcPr>
          <w:p w:rsidR="0036197D" w:rsidRPr="001A3404" w:rsidRDefault="0036197D" w:rsidP="00402240">
            <w:pPr>
              <w:numPr>
                <w:ilvl w:val="0"/>
                <w:numId w:val="60"/>
              </w:numPr>
              <w:spacing w:before="0" w:after="0"/>
              <w:contextualSpacing/>
              <w:jc w:val="left"/>
              <w:rPr>
                <w:rFonts w:eastAsia="Calibri" w:cs="Sylfaen"/>
                <w:color w:val="auto"/>
                <w:sz w:val="20"/>
                <w:szCs w:val="20"/>
                <w:lang w:val="ka-GE"/>
              </w:rPr>
            </w:pPr>
            <w:r w:rsidRPr="001A3404">
              <w:rPr>
                <w:rFonts w:eastAsia="Calibri" w:cs="Sylfaen"/>
                <w:color w:val="auto"/>
                <w:sz w:val="20"/>
                <w:szCs w:val="20"/>
                <w:lang w:val="ka-GE"/>
              </w:rPr>
              <w:t>ინსინერატორის ოპერირების პერიოდში დასაქმებული პერსონალის სწავლება-ინსტრუქტაჟი მოხდება სამუშაოზე აყვანისას და შემდგომ წელიწადში ორჯერ;</w:t>
            </w:r>
          </w:p>
          <w:p w:rsidR="0036197D" w:rsidRPr="001A3404" w:rsidRDefault="0036197D" w:rsidP="00402240">
            <w:pPr>
              <w:numPr>
                <w:ilvl w:val="0"/>
                <w:numId w:val="60"/>
              </w:numPr>
              <w:spacing w:before="0" w:after="0"/>
              <w:contextualSpacing/>
              <w:jc w:val="left"/>
              <w:rPr>
                <w:rFonts w:eastAsia="Calibri" w:cs="Sylfaen"/>
                <w:color w:val="auto"/>
                <w:sz w:val="20"/>
                <w:szCs w:val="20"/>
                <w:lang w:val="ka-GE"/>
              </w:rPr>
            </w:pPr>
            <w:r w:rsidRPr="001A3404">
              <w:rPr>
                <w:rFonts w:eastAsia="Calibri" w:cs="Sylfaen"/>
                <w:color w:val="auto"/>
                <w:sz w:val="20"/>
                <w:szCs w:val="20"/>
                <w:lang w:val="ka-GE"/>
              </w:rPr>
              <w:t>გამოყოფილი იქნება სათანადო მომზადების მქონე პერსონალი, რომლის  მოვალეობაში შევა როგორც  ნარჩენების, ასევე წარმოქმნილი ნაცრის რაოდენობრივი აღრიცხვა;</w:t>
            </w:r>
          </w:p>
          <w:p w:rsidR="0036197D" w:rsidRPr="001A3404" w:rsidRDefault="0036197D" w:rsidP="00402240">
            <w:pPr>
              <w:numPr>
                <w:ilvl w:val="0"/>
                <w:numId w:val="60"/>
              </w:numPr>
              <w:spacing w:before="0" w:after="0"/>
              <w:contextualSpacing/>
              <w:jc w:val="left"/>
              <w:rPr>
                <w:rFonts w:eastAsia="Calibri" w:cs="Sylfaen"/>
                <w:color w:val="auto"/>
                <w:sz w:val="20"/>
                <w:szCs w:val="20"/>
                <w:lang w:val="ka-GE"/>
              </w:rPr>
            </w:pPr>
            <w:r w:rsidRPr="001A3404">
              <w:rPr>
                <w:rFonts w:eastAsia="Calibri" w:cs="Sylfaen"/>
                <w:color w:val="auto"/>
                <w:sz w:val="20"/>
                <w:szCs w:val="20"/>
                <w:lang w:val="ka-GE"/>
              </w:rPr>
              <w:t>შემოტანილი ნარჩენების და წარმოქმნილი ნაცრის მართვის პროცესი (შემოტანა, ინსინერატორში ჩატვირთვა, შეფუთული ნაცრის დროებითი განთავსება) განხორციელდება განსაკუთრებული სიფრთხილის ზომების დაცვით (აიკრძალება მათი დიდი სიმაღლეებიდან გადმოყარა, მიმოფანტვა და ა.შ.). აღნიშნული ოპერაციები განხორციელდება მკაცრი მონიტორინგის პირობებში;</w:t>
            </w:r>
          </w:p>
          <w:p w:rsidR="0036197D" w:rsidRPr="001A3404" w:rsidRDefault="0036197D" w:rsidP="00402240">
            <w:pPr>
              <w:numPr>
                <w:ilvl w:val="0"/>
                <w:numId w:val="60"/>
              </w:numPr>
              <w:spacing w:before="0" w:after="0"/>
              <w:contextualSpacing/>
              <w:jc w:val="left"/>
              <w:rPr>
                <w:rFonts w:eastAsia="Calibri" w:cs="Sylfaen"/>
                <w:color w:val="auto"/>
                <w:sz w:val="20"/>
                <w:szCs w:val="20"/>
                <w:lang w:val="ka-GE"/>
              </w:rPr>
            </w:pPr>
            <w:r w:rsidRPr="001A3404">
              <w:rPr>
                <w:rFonts w:eastAsia="Calibri" w:cs="Sylfaen"/>
                <w:color w:val="auto"/>
                <w:sz w:val="20"/>
                <w:szCs w:val="20"/>
                <w:lang w:val="ka-GE"/>
              </w:rPr>
              <w:t>ნარჩენების ინსინერაციის შედეგად წარმოქმნილი ნაცარი შეგროვდება მყარ ჰერმეტულ კონტეინერებში;</w:t>
            </w:r>
          </w:p>
          <w:p w:rsidR="0036197D" w:rsidRPr="001A3404" w:rsidRDefault="0036197D" w:rsidP="00402240">
            <w:pPr>
              <w:numPr>
                <w:ilvl w:val="0"/>
                <w:numId w:val="60"/>
              </w:numPr>
              <w:spacing w:before="0" w:after="0"/>
              <w:contextualSpacing/>
              <w:jc w:val="left"/>
              <w:rPr>
                <w:rFonts w:eastAsia="Calibri" w:cs="Sylfaen"/>
                <w:color w:val="auto"/>
                <w:sz w:val="20"/>
                <w:szCs w:val="20"/>
                <w:lang w:val="ka-GE"/>
              </w:rPr>
            </w:pPr>
            <w:r w:rsidRPr="001A3404">
              <w:rPr>
                <w:rFonts w:eastAsia="Calibri" w:cs="Sylfaen"/>
                <w:color w:val="auto"/>
                <w:sz w:val="20"/>
                <w:szCs w:val="20"/>
                <w:lang w:val="ka-GE"/>
              </w:rPr>
              <w:t xml:space="preserve">ნაცრის ყველა პარტიას ჩაუტარდება ლაბორატორიული კვლევა ტოქსიკური ელემენტების შემცველობაზე. ნარჩენის სახიფათოობის დადასტურების შემთხვევაში შემდგომი მართვისათვის გადაეცემა ნარჩენების მართვის გეგმით გათვალისწინებულ კონტრაქტორს; </w:t>
            </w:r>
          </w:p>
          <w:p w:rsidR="0036197D" w:rsidRPr="001A3404" w:rsidRDefault="0036197D" w:rsidP="00402240">
            <w:pPr>
              <w:numPr>
                <w:ilvl w:val="0"/>
                <w:numId w:val="60"/>
              </w:numPr>
              <w:spacing w:before="0" w:after="0"/>
              <w:contextualSpacing/>
              <w:jc w:val="left"/>
              <w:rPr>
                <w:rFonts w:eastAsia="Calibri" w:cs="Sylfaen"/>
                <w:color w:val="auto"/>
                <w:sz w:val="20"/>
                <w:szCs w:val="20"/>
                <w:lang w:val="ka-GE"/>
              </w:rPr>
            </w:pPr>
            <w:r w:rsidRPr="001A3404">
              <w:rPr>
                <w:rFonts w:eastAsia="Calibri" w:cs="Sylfaen"/>
                <w:color w:val="auto"/>
                <w:sz w:val="20"/>
                <w:szCs w:val="20"/>
                <w:lang w:val="ka-GE"/>
              </w:rPr>
              <w:t>საყოფაცხოვრებო ნარჩენების განთავსებისთვის ტერიტორიაზე დაიდგმება შესაბამისი კონტეინერები;</w:t>
            </w:r>
          </w:p>
          <w:p w:rsidR="0036197D" w:rsidRPr="001A3404" w:rsidRDefault="0036197D" w:rsidP="00402240">
            <w:pPr>
              <w:numPr>
                <w:ilvl w:val="0"/>
                <w:numId w:val="60"/>
              </w:numPr>
              <w:spacing w:before="0" w:after="0"/>
              <w:contextualSpacing/>
              <w:jc w:val="left"/>
              <w:rPr>
                <w:noProof/>
                <w:sz w:val="20"/>
                <w:szCs w:val="20"/>
                <w:lang w:val="ka-GE"/>
              </w:rPr>
            </w:pPr>
            <w:r w:rsidRPr="001A3404">
              <w:rPr>
                <w:rFonts w:eastAsia="Calibri" w:cs="Sylfaen"/>
                <w:color w:val="auto"/>
                <w:sz w:val="20"/>
                <w:szCs w:val="20"/>
                <w:lang w:val="ka-GE"/>
              </w:rPr>
              <w:t>ზოგადად ნაცრის მართვა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მოთხოვნების დაცვით.</w:t>
            </w:r>
          </w:p>
        </w:tc>
      </w:tr>
      <w:tr w:rsidR="0036197D" w:rsidRPr="008E57D6" w:rsidTr="0063635E">
        <w:trPr>
          <w:trHeight w:val="984"/>
          <w:jc w:val="center"/>
        </w:trPr>
        <w:tc>
          <w:tcPr>
            <w:tcW w:w="829" w:type="pct"/>
          </w:tcPr>
          <w:p w:rsidR="0036197D" w:rsidRPr="008E57D6" w:rsidRDefault="0036197D" w:rsidP="0063635E">
            <w:pPr>
              <w:spacing w:before="0"/>
              <w:jc w:val="left"/>
              <w:rPr>
                <w:noProof/>
                <w:sz w:val="20"/>
                <w:szCs w:val="20"/>
                <w:lang w:val="ka-GE"/>
              </w:rPr>
            </w:pPr>
            <w:r w:rsidRPr="008E57D6">
              <w:rPr>
                <w:noProof/>
                <w:sz w:val="20"/>
                <w:szCs w:val="20"/>
                <w:lang w:val="ka-GE"/>
              </w:rPr>
              <w:t xml:space="preserve">ზემოქმედება ადამიანის ჯანმრთელობასა და უსაფრთხოებასთან </w:t>
            </w:r>
            <w:r w:rsidRPr="008E57D6">
              <w:rPr>
                <w:noProof/>
                <w:sz w:val="20"/>
                <w:szCs w:val="20"/>
                <w:lang w:val="ka-GE"/>
              </w:rPr>
              <w:lastRenderedPageBreak/>
              <w:t>დაკავშირებული რისკები</w:t>
            </w:r>
          </w:p>
        </w:tc>
        <w:tc>
          <w:tcPr>
            <w:tcW w:w="4171" w:type="pct"/>
            <w:vAlign w:val="center"/>
          </w:tcPr>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rPr>
              <w:lastRenderedPageBreak/>
              <w:t>სამუშაოზე აყვანისას და შემდგომ წელიწადში რამდენჯერმე 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დაქვემდებარებული ნარჩენებთან და ნაცართან მოპყრობის წესები;</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rPr>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rPr>
              <w:lastRenderedPageBreak/>
              <w:t>დაწესდება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eastAsia="ru-RU"/>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eastAsia="ru-RU"/>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rPr>
              <w:t>ნარჩენების დასაწყობების ადგილზე დაუშვებელია დადგენილ ნორმაზე მეტი რაოდენობის ნარჩენების განთავსება;</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rPr>
              <w:t>ნარჩენების დასაწყობების ადგილზე დაუშვებელია უცხო საგნების, პირადი ტანსაცმლის, სპეცტანსაცმლის, ინდ. დაცვის საშუალებების შენახვა;</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eastAsia="ru-RU"/>
              </w:rPr>
              <w:t>დაუშვებელია რაიმე ტიპის ზემოქმედება ტარაზე, სადაც განთავსებულია ნარჩენები ან ნაცარი. ტარის ჰერმეტულობის დარღვევის შემთხვევაში ნარჩენები უნდა მოთავსდეს ახალ ტარაში, პირდაპირი კონტაქტის გარეშე;</w:t>
            </w:r>
          </w:p>
          <w:p w:rsidR="0036197D" w:rsidRPr="001A3404" w:rsidRDefault="0036197D" w:rsidP="00402240">
            <w:pPr>
              <w:numPr>
                <w:ilvl w:val="0"/>
                <w:numId w:val="28"/>
              </w:numPr>
              <w:spacing w:before="0" w:after="0" w:line="248" w:lineRule="auto"/>
              <w:ind w:right="53"/>
              <w:contextualSpacing/>
              <w:jc w:val="left"/>
              <w:rPr>
                <w:noProof/>
                <w:sz w:val="20"/>
                <w:szCs w:val="20"/>
                <w:lang w:val="ka-GE"/>
              </w:rPr>
            </w:pPr>
            <w:r w:rsidRPr="001A3404">
              <w:rPr>
                <w:noProof/>
                <w:sz w:val="20"/>
                <w:szCs w:val="2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tc>
      </w:tr>
    </w:tbl>
    <w:p w:rsidR="0036197D" w:rsidRDefault="0036197D" w:rsidP="0036197D">
      <w:pPr>
        <w:tabs>
          <w:tab w:val="left" w:pos="3731"/>
        </w:tabs>
        <w:rPr>
          <w:lang w:val="ka-GE"/>
        </w:rPr>
      </w:pPr>
    </w:p>
    <w:p w:rsidR="00C16087" w:rsidRPr="0036197D" w:rsidRDefault="0036197D" w:rsidP="0036197D">
      <w:pPr>
        <w:tabs>
          <w:tab w:val="left" w:pos="3731"/>
        </w:tabs>
        <w:rPr>
          <w:lang w:val="ka-GE"/>
        </w:rPr>
        <w:sectPr w:rsidR="00C16087" w:rsidRPr="0036197D" w:rsidSect="00C16087">
          <w:pgSz w:w="16867" w:h="11926" w:orient="landscape"/>
          <w:pgMar w:top="1134" w:right="1134" w:bottom="1134" w:left="1134" w:header="567" w:footer="737" w:gutter="0"/>
          <w:cols w:space="720"/>
          <w:noEndnote/>
          <w:docGrid w:linePitch="299"/>
        </w:sectPr>
      </w:pPr>
      <w:r>
        <w:rPr>
          <w:lang w:val="ka-GE"/>
        </w:rPr>
        <w:tab/>
      </w:r>
    </w:p>
    <w:p w:rsidR="00570C3B" w:rsidRPr="00B71445" w:rsidRDefault="00570C3B" w:rsidP="00104000">
      <w:pPr>
        <w:pStyle w:val="Heading1"/>
        <w:rPr>
          <w:noProof/>
        </w:rPr>
      </w:pPr>
      <w:bookmarkStart w:id="77" w:name="_Toc93316579"/>
      <w:bookmarkStart w:id="78" w:name="_Toc105752562"/>
      <w:r w:rsidRPr="00B71445">
        <w:rPr>
          <w:noProof/>
        </w:rPr>
        <w:lastRenderedPageBreak/>
        <w:t>დასკვნები და რეკომენდაციები</w:t>
      </w:r>
      <w:bookmarkEnd w:id="77"/>
      <w:bookmarkEnd w:id="78"/>
    </w:p>
    <w:p w:rsidR="00570C3B" w:rsidRPr="00B71445" w:rsidRDefault="003107B9" w:rsidP="003107B9">
      <w:pPr>
        <w:contextualSpacing/>
        <w:rPr>
          <w:noProof/>
          <w:lang w:val="ka-GE"/>
        </w:rPr>
      </w:pPr>
      <w:r>
        <w:rPr>
          <w:noProof/>
          <w:lang w:val="ka-GE"/>
        </w:rPr>
        <w:t>შპს „</w:t>
      </w:r>
      <w:r w:rsidR="00570C3B" w:rsidRPr="00B71445">
        <w:rPr>
          <w:noProof/>
          <w:lang w:val="ka-GE"/>
        </w:rPr>
        <w:t>ნიკორას“ ნარჩენების გადამამუშავებელი საწარმოს ექსპლუატაციის პროექტის გარემოზე ზემოქმედების შეფასების ანგარიშის დამუშავების პროცესში მომზადებული იქნა შემდეგი დასკვნები:</w:t>
      </w:r>
    </w:p>
    <w:p w:rsidR="00570C3B" w:rsidRPr="00B71445" w:rsidRDefault="00570C3B" w:rsidP="00402240">
      <w:pPr>
        <w:numPr>
          <w:ilvl w:val="0"/>
          <w:numId w:val="33"/>
        </w:numPr>
        <w:contextualSpacing/>
        <w:rPr>
          <w:noProof/>
          <w:lang w:val="ka-GE"/>
        </w:rPr>
      </w:pPr>
      <w:r w:rsidRPr="00B71445">
        <w:rPr>
          <w:noProof/>
          <w:lang w:val="ka-GE"/>
        </w:rPr>
        <w:t xml:space="preserve">წინამდებარე დოკუმენტში განხილული საქმიანობის მიზანია </w:t>
      </w:r>
      <w:r w:rsidR="00E742EB">
        <w:rPr>
          <w:noProof/>
          <w:lang w:val="ka-GE"/>
        </w:rPr>
        <w:t>კომპანია „</w:t>
      </w:r>
      <w:r w:rsidRPr="00B71445">
        <w:rPr>
          <w:noProof/>
          <w:lang w:val="ka-GE"/>
        </w:rPr>
        <w:t>ნიკორას“ ქსელში წარმოქმნილი ნარჩენების გაუვნებლობა. ასეთი სახის ნარჩენები ხასიათდებიან ადამიანის ჯანმრთელობაზე და გარემოზე ზემოქმედების მომატებული რისკებით. შესაბამისად საქმიანობის დადგენილი რეჟიმით განხორციელება ერთგვარ გარემოსდაცვით ღონისძიებად შეიძლება ჩაითვალოს;</w:t>
      </w:r>
    </w:p>
    <w:p w:rsidR="00570C3B" w:rsidRPr="00336B65" w:rsidRDefault="00570C3B" w:rsidP="00336B65">
      <w:pPr>
        <w:numPr>
          <w:ilvl w:val="0"/>
          <w:numId w:val="33"/>
        </w:numPr>
        <w:contextualSpacing/>
        <w:rPr>
          <w:noProof/>
          <w:lang w:val="ka-GE"/>
        </w:rPr>
      </w:pPr>
      <w:r w:rsidRPr="00B71445">
        <w:rPr>
          <w:noProof/>
          <w:lang w:val="ka-GE"/>
        </w:rPr>
        <w:t xml:space="preserve">საქმიანობა ითვალისწინებს </w:t>
      </w:r>
      <w:r w:rsidR="00E742EB">
        <w:rPr>
          <w:noProof/>
          <w:lang w:val="ka-GE"/>
        </w:rPr>
        <w:t>კომპანია „</w:t>
      </w:r>
      <w:r w:rsidRPr="00B71445">
        <w:rPr>
          <w:noProof/>
          <w:lang w:val="ka-GE"/>
        </w:rPr>
        <w:t>ნიკორას“ ქსელში წარმოქმნილი სახიფათო და არასახიფათო ნარჩენების ინსინერაციას თანამედროვე, მოდერნიზებული, „IZHTEL-1000“ ფირმის ინსინერატორით;</w:t>
      </w:r>
      <w:r w:rsidR="00336B65">
        <w:rPr>
          <w:noProof/>
          <w:lang w:val="ka-GE"/>
        </w:rPr>
        <w:t xml:space="preserve"> </w:t>
      </w:r>
      <w:r w:rsidRPr="00336B65">
        <w:rPr>
          <w:noProof/>
          <w:lang w:val="ka-GE"/>
        </w:rPr>
        <w:t>ნარჩენების გადამამუშავებელი  დანადგარი უსაფრთხოა. ნარჩენები იტვირთება ისე, რომ მაქსიმალურად გამოირიცხოს მათი კონტაქტი ოპერატორთან. ასეთი ტექნოლოგიური ციკლი მინიმუმამდე ამცირებს დაავადების და დაბინძურების გავრცელების რისკებს;</w:t>
      </w:r>
    </w:p>
    <w:p w:rsidR="00570C3B" w:rsidRPr="00B71445" w:rsidRDefault="00570C3B" w:rsidP="00402240">
      <w:pPr>
        <w:numPr>
          <w:ilvl w:val="0"/>
          <w:numId w:val="33"/>
        </w:numPr>
        <w:contextualSpacing/>
        <w:rPr>
          <w:noProof/>
          <w:lang w:val="ka-GE"/>
        </w:rPr>
      </w:pPr>
      <w:r w:rsidRPr="00B71445">
        <w:rPr>
          <w:noProof/>
          <w:lang w:val="ka-GE"/>
        </w:rPr>
        <w:t>ინსინერატორის მოწყობასთან დაკავშირებული გარემოზე ზემოქმედების რისკები იქნება მინიმალური და საქმიანობის ამ ეტაპზე განსაკუთრებული შემარბილებელი ღონისძიებების გატარების საჭიროება არ არსებობს;</w:t>
      </w:r>
    </w:p>
    <w:p w:rsidR="00570C3B" w:rsidRPr="00E742EB" w:rsidRDefault="00570C3B" w:rsidP="00402240">
      <w:pPr>
        <w:numPr>
          <w:ilvl w:val="0"/>
          <w:numId w:val="33"/>
        </w:numPr>
        <w:contextualSpacing/>
        <w:rPr>
          <w:noProof/>
          <w:lang w:val="ka-GE"/>
        </w:rPr>
      </w:pPr>
      <w:r w:rsidRPr="00E742EB">
        <w:rPr>
          <w:noProof/>
          <w:lang w:val="ka-GE"/>
        </w:rPr>
        <w:t xml:space="preserve">გზშ-ს ანგარიშში მოცემული პროგრამული გაანგარიშებების შედეგების მიხედვით,  საწარმოს ექსპლუატაციის პირობებში ატმოსფერული ჰაერის ხარისხის გაუარესებით გამოწვეული ზემოქმედება არ იქნება მნიშვნელოვანი. დანადგარი </w:t>
      </w:r>
      <w:r w:rsidR="00E742EB" w:rsidRPr="00E742EB">
        <w:rPr>
          <w:noProof/>
          <w:lang w:val="ka-GE"/>
        </w:rPr>
        <w:t xml:space="preserve">მუშაობს ბუნებრივ აირზე და </w:t>
      </w:r>
      <w:r w:rsidRPr="00E742EB">
        <w:rPr>
          <w:noProof/>
          <w:lang w:val="ka-GE"/>
        </w:rPr>
        <w:t>ეკოლოგიურად უსაფრთხოა;</w:t>
      </w:r>
    </w:p>
    <w:p w:rsidR="00570C3B" w:rsidRPr="00B71445" w:rsidRDefault="00E742EB" w:rsidP="00402240">
      <w:pPr>
        <w:numPr>
          <w:ilvl w:val="0"/>
          <w:numId w:val="33"/>
        </w:numPr>
        <w:contextualSpacing/>
        <w:rPr>
          <w:noProof/>
          <w:lang w:val="ka-GE"/>
        </w:rPr>
      </w:pPr>
      <w:r>
        <w:rPr>
          <w:noProof/>
          <w:lang w:val="ka-GE"/>
        </w:rPr>
        <w:t>უახლოესი საცხოვრებელი ზონიდან დაცილების მანძილის გათვალისწინებით,</w:t>
      </w:r>
      <w:r w:rsidR="00570C3B" w:rsidRPr="00B71445">
        <w:rPr>
          <w:noProof/>
          <w:lang w:val="ka-GE"/>
        </w:rPr>
        <w:t xml:space="preserve"> ხმაურის გავრცელების შედეგად გამოწვეული ზემოქმედება არ იქნება მნიშვნელოვანი;</w:t>
      </w:r>
    </w:p>
    <w:p w:rsidR="00570C3B" w:rsidRPr="00B71445" w:rsidRDefault="00570C3B" w:rsidP="00402240">
      <w:pPr>
        <w:numPr>
          <w:ilvl w:val="0"/>
          <w:numId w:val="33"/>
        </w:numPr>
        <w:contextualSpacing/>
        <w:rPr>
          <w:noProof/>
          <w:lang w:val="ka-GE"/>
        </w:rPr>
      </w:pPr>
      <w:r w:rsidRPr="00B71445">
        <w:rPr>
          <w:noProof/>
          <w:lang w:val="ka-GE"/>
        </w:rPr>
        <w:t>საქმიანობის განხორციელების ტერიტორიის სიახლოვეს ზედაპირული წყლის ობიექტია მდ. ლოჭინი. ტექნოლოგიური პროცესებიდან გამომდინარე ზედაპირული წყლების ხარისხზე ზემოქმედება მოსალოდნელი არ არის;</w:t>
      </w:r>
    </w:p>
    <w:p w:rsidR="00570C3B" w:rsidRPr="00B71445" w:rsidRDefault="00570C3B" w:rsidP="00402240">
      <w:pPr>
        <w:numPr>
          <w:ilvl w:val="0"/>
          <w:numId w:val="33"/>
        </w:numPr>
        <w:contextualSpacing/>
        <w:rPr>
          <w:noProof/>
          <w:lang w:val="ka-GE"/>
        </w:rPr>
      </w:pPr>
      <w:r w:rsidRPr="00B71445">
        <w:rPr>
          <w:noProof/>
          <w:lang w:val="ka-GE"/>
        </w:rPr>
        <w:t>საქმიანობის განხორციელების ადგილის მაღალი ტექნოგენური დატვირთვიდან გამომდინარე მცენარეულ საფარზე და ცხოველთა სამყაროზე ნეგატიური ზემოქმედების რისკი მინიმალურია;</w:t>
      </w:r>
    </w:p>
    <w:p w:rsidR="00570C3B" w:rsidRPr="00B71445" w:rsidRDefault="00570C3B" w:rsidP="00402240">
      <w:pPr>
        <w:numPr>
          <w:ilvl w:val="0"/>
          <w:numId w:val="33"/>
        </w:numPr>
        <w:contextualSpacing/>
        <w:rPr>
          <w:noProof/>
          <w:lang w:val="ka-GE"/>
        </w:rPr>
      </w:pPr>
      <w:r w:rsidRPr="00B71445">
        <w:rPr>
          <w:noProof/>
          <w:lang w:val="ka-GE"/>
        </w:rPr>
        <w:t xml:space="preserve">საწარმოს მოწყობისთვის შერჩეული ტერიტორია, სს </w:t>
      </w:r>
      <w:r w:rsidR="00E742EB">
        <w:rPr>
          <w:noProof/>
          <w:lang w:val="ka-GE"/>
        </w:rPr>
        <w:t>„</w:t>
      </w:r>
      <w:r w:rsidRPr="00B71445">
        <w:rPr>
          <w:noProof/>
          <w:lang w:val="ka-GE"/>
        </w:rPr>
        <w:t>ნიკორას“ საკუთრებაში არსებული ეზო, მაღალი ანთროპოგენური დატვირთვისაა და არ გააჩნია რაიმე ვიზუალურ-ესთეტიური ღირებულება. შესაბამისად საქმიანობის განხორციელების შედეგად ვიზუალურ-ლანდშაფტურ გარემოზე ზემოქმედება იქნება დაბალი მნიშვნელობის;</w:t>
      </w:r>
    </w:p>
    <w:p w:rsidR="00570C3B" w:rsidRPr="00B71445" w:rsidRDefault="00570C3B" w:rsidP="00402240">
      <w:pPr>
        <w:numPr>
          <w:ilvl w:val="0"/>
          <w:numId w:val="33"/>
        </w:numPr>
        <w:contextualSpacing/>
        <w:rPr>
          <w:noProof/>
          <w:lang w:val="ka-GE"/>
        </w:rPr>
      </w:pPr>
      <w:r w:rsidRPr="00B71445">
        <w:rPr>
          <w:noProof/>
          <w:lang w:val="ka-GE"/>
        </w:rPr>
        <w:t>ნარჩენების გადამამუშავებელი დანადგარების ექსპლუატაციის ეტაპზე განსაკუთრებულ ყურადღებას მოითხოვს საწარმოო ნარჩენების (წვის შედეგად დაგროვილი ნაცრის) მართვის საკითხი. შესაბამისად საჭირო იქნება ნაცრის მართვის შემოთავაზებული წესების მკაცრად დაცვა;</w:t>
      </w:r>
    </w:p>
    <w:p w:rsidR="00570C3B" w:rsidRPr="00B71445" w:rsidRDefault="00570C3B" w:rsidP="00402240">
      <w:pPr>
        <w:numPr>
          <w:ilvl w:val="0"/>
          <w:numId w:val="33"/>
        </w:numPr>
        <w:spacing w:after="0"/>
        <w:contextualSpacing/>
        <w:rPr>
          <w:noProof/>
          <w:lang w:val="ka-GE"/>
        </w:rPr>
      </w:pPr>
      <w:r w:rsidRPr="00B71445">
        <w:rPr>
          <w:noProof/>
          <w:lang w:val="ka-GE"/>
        </w:rPr>
        <w:t>საქმიანობის განხორციელებით გამოწვეული სოციალური ზემოქმედება დადებითად შეფასდა, კერძოდ: ნარჩენების გაუვნებლობის საუკეთესო მეთოდის გამოყენების შედეგად მოგვარდება ნარჩენების საბოლოო გაუვნებლობის საკითხი და მინიმუმამდე შემცირდება გარემოს დაბინძურების რისკი;</w:t>
      </w:r>
    </w:p>
    <w:p w:rsidR="00570C3B" w:rsidRPr="00336B65" w:rsidRDefault="00570C3B" w:rsidP="00570C3B">
      <w:pPr>
        <w:ind w:left="360"/>
        <w:rPr>
          <w:b/>
          <w:noProof/>
          <w:lang w:val="ka-GE"/>
        </w:rPr>
      </w:pPr>
      <w:r w:rsidRPr="00336B65">
        <w:rPr>
          <w:b/>
          <w:noProof/>
          <w:lang w:val="ka-GE"/>
        </w:rPr>
        <w:t>საქმიანობის განხორციელების პროცესში გასატარებელი ძირითადი ღონისძიებები:</w:t>
      </w:r>
    </w:p>
    <w:p w:rsidR="00570C3B" w:rsidRPr="00B71445" w:rsidRDefault="00570C3B" w:rsidP="00402240">
      <w:pPr>
        <w:numPr>
          <w:ilvl w:val="0"/>
          <w:numId w:val="33"/>
        </w:numPr>
        <w:contextualSpacing/>
        <w:rPr>
          <w:noProof/>
          <w:lang w:val="ka-GE"/>
        </w:rPr>
      </w:pPr>
      <w:r w:rsidRPr="00B71445">
        <w:rPr>
          <w:noProof/>
          <w:lang w:val="ka-GE"/>
        </w:rPr>
        <w:t>საწარმოს ხელმძღვანელობა უზრუნველყოფს  მომსახურე პერსონალის პერიოდულ სწავლებას გარემოს დაცვის  და პროფესიული უსაფრთხოების საკითხებზე;</w:t>
      </w:r>
    </w:p>
    <w:p w:rsidR="00570C3B" w:rsidRPr="00B71445" w:rsidRDefault="00570C3B" w:rsidP="00402240">
      <w:pPr>
        <w:numPr>
          <w:ilvl w:val="0"/>
          <w:numId w:val="33"/>
        </w:numPr>
        <w:contextualSpacing/>
        <w:rPr>
          <w:noProof/>
          <w:lang w:val="ka-GE"/>
        </w:rPr>
      </w:pPr>
      <w:r w:rsidRPr="00B71445">
        <w:rPr>
          <w:noProof/>
          <w:lang w:val="ka-GE"/>
        </w:rPr>
        <w:t>მომსახურე პერსონალი აღჭურვილი იქნება ინდივიდუალური დაცვის საშუალებებით (სპეც-ტანსაცმელი, ხელთათმანები, პირბადეები და სხვ.);</w:t>
      </w:r>
    </w:p>
    <w:p w:rsidR="00570C3B" w:rsidRPr="00B71445" w:rsidRDefault="00570C3B" w:rsidP="00402240">
      <w:pPr>
        <w:numPr>
          <w:ilvl w:val="0"/>
          <w:numId w:val="33"/>
        </w:numPr>
        <w:contextualSpacing/>
        <w:rPr>
          <w:noProof/>
          <w:lang w:val="ka-GE"/>
        </w:rPr>
      </w:pPr>
      <w:r w:rsidRPr="00B71445">
        <w:rPr>
          <w:noProof/>
          <w:lang w:val="ka-GE"/>
        </w:rPr>
        <w:lastRenderedPageBreak/>
        <w:t>დამყარდება მკაცრი კონტროლი პერსონალის მიერ უსაფრთხოების მოთხოვნების და ჰიგიენური ნორმების შესრულებაზე;</w:t>
      </w:r>
    </w:p>
    <w:p w:rsidR="00570C3B" w:rsidRPr="00B71445" w:rsidRDefault="00570C3B" w:rsidP="00402240">
      <w:pPr>
        <w:numPr>
          <w:ilvl w:val="0"/>
          <w:numId w:val="33"/>
        </w:numPr>
        <w:contextualSpacing/>
        <w:rPr>
          <w:noProof/>
          <w:lang w:val="ka-GE"/>
        </w:rPr>
      </w:pPr>
      <w:r w:rsidRPr="00B71445">
        <w:rPr>
          <w:noProof/>
          <w:lang w:val="ka-GE"/>
        </w:rPr>
        <w:t xml:space="preserve">ინსინერატორის ფუნქციონირების პროცესში წარმოქმნილი ნაცარი ღუმელიდან გამოღების შემდგომ განთავსდება სპეციალურ ჰერმეტულ კონტეინერებში; </w:t>
      </w:r>
    </w:p>
    <w:p w:rsidR="00570C3B" w:rsidRPr="00B71445" w:rsidRDefault="00570C3B" w:rsidP="00402240">
      <w:pPr>
        <w:numPr>
          <w:ilvl w:val="0"/>
          <w:numId w:val="33"/>
        </w:numPr>
        <w:contextualSpacing/>
        <w:rPr>
          <w:noProof/>
          <w:lang w:val="ka-GE"/>
        </w:rPr>
      </w:pPr>
      <w:r w:rsidRPr="00B71445">
        <w:rPr>
          <w:noProof/>
          <w:lang w:val="ka-GE"/>
        </w:rPr>
        <w:t>ნაცრის საბოლოო განთავსებაზე გადაწყვეტილების მიღებამდე მოხდება მისი გამოკვლევა ტოქსიკური ელემენტების (მძიმე მეტალები) შემცველობაზე და თუ ამ ნივთიერებების კონცენტრაციები არ იქნება მაღალი, მისი განთავსება შესაძლებელი იქნება მუნიციპალურ ნაგავსაყრელებზე;</w:t>
      </w:r>
    </w:p>
    <w:p w:rsidR="00570C3B" w:rsidRPr="00B71445" w:rsidRDefault="00570C3B" w:rsidP="00402240">
      <w:pPr>
        <w:numPr>
          <w:ilvl w:val="0"/>
          <w:numId w:val="33"/>
        </w:numPr>
        <w:contextualSpacing/>
        <w:rPr>
          <w:noProof/>
          <w:lang w:val="ka-GE"/>
        </w:rPr>
      </w:pPr>
      <w:r w:rsidRPr="00B71445">
        <w:rPr>
          <w:noProof/>
          <w:lang w:val="ka-GE"/>
        </w:rPr>
        <w:t xml:space="preserve">ნაცარში ტოქსიკური მეტალების მაღალი შემცველობის შემთხვევაში, შემდგომი მართვის მიზნით გადაეცემა შესაბამისი ნებართვის მქონე ორგანიზაციას. </w:t>
      </w:r>
    </w:p>
    <w:p w:rsidR="00570C3B" w:rsidRPr="00B71445" w:rsidRDefault="00570C3B" w:rsidP="00402240">
      <w:pPr>
        <w:numPr>
          <w:ilvl w:val="0"/>
          <w:numId w:val="33"/>
        </w:numPr>
        <w:contextualSpacing/>
        <w:rPr>
          <w:noProof/>
          <w:lang w:val="ka-GE"/>
        </w:rPr>
      </w:pPr>
      <w:r w:rsidRPr="00B71445">
        <w:rPr>
          <w:noProof/>
          <w:lang w:val="ka-GE"/>
        </w:rPr>
        <w:t>ნაცრის ტოქსიკურობის დადგენა მოხდება დადგენილი წესით</w:t>
      </w:r>
      <w:r w:rsidR="00E742EB">
        <w:rPr>
          <w:noProof/>
          <w:lang w:val="ka-GE"/>
        </w:rPr>
        <w:t xml:space="preserve">, შესაბამისი </w:t>
      </w:r>
      <w:r w:rsidRPr="00B71445">
        <w:rPr>
          <w:noProof/>
          <w:lang w:val="ka-GE"/>
        </w:rPr>
        <w:t>აკრედიტაცი</w:t>
      </w:r>
      <w:r w:rsidR="00E742EB">
        <w:rPr>
          <w:noProof/>
          <w:lang w:val="ka-GE"/>
        </w:rPr>
        <w:t xml:space="preserve">ის მქონე </w:t>
      </w:r>
      <w:r w:rsidRPr="00B71445">
        <w:rPr>
          <w:noProof/>
          <w:lang w:val="ka-GE"/>
        </w:rPr>
        <w:t xml:space="preserve">ლაბორატორიაში. თუ არ მოხდება ნაცრის ტოქსიკური მეტალების შემცველობაზე გამოკვლევა, ნაცარი ჩაითვლება </w:t>
      </w:r>
      <w:r w:rsidR="00E742EB">
        <w:rPr>
          <w:noProof/>
          <w:lang w:val="ka-GE"/>
        </w:rPr>
        <w:t>სახიფათო ნარჩენად</w:t>
      </w:r>
      <w:r w:rsidRPr="00B71445">
        <w:rPr>
          <w:noProof/>
          <w:lang w:val="ka-GE"/>
        </w:rPr>
        <w:t>.</w:t>
      </w:r>
    </w:p>
    <w:p w:rsidR="00B71445" w:rsidRPr="00B71445" w:rsidRDefault="00B71445" w:rsidP="00866B19">
      <w:pPr>
        <w:rPr>
          <w:noProof/>
          <w:lang w:val="ka-GE"/>
        </w:rPr>
      </w:pPr>
    </w:p>
    <w:sectPr w:rsidR="00B71445" w:rsidRPr="00B71445" w:rsidSect="00A40168">
      <w:headerReference w:type="even" r:id="rId29"/>
      <w:headerReference w:type="default" r:id="rId30"/>
      <w:footerReference w:type="even" r:id="rId31"/>
      <w:footerReference w:type="default" r:id="rId32"/>
      <w:headerReference w:type="first" r:id="rId33"/>
      <w:footerReference w:type="first" r:id="rId34"/>
      <w:pgSz w:w="11907" w:h="16840"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664" w:rsidRDefault="00046664">
      <w:pPr>
        <w:spacing w:before="0" w:after="0"/>
      </w:pPr>
      <w:r>
        <w:separator/>
      </w:r>
    </w:p>
  </w:endnote>
  <w:endnote w:type="continuationSeparator" w:id="0">
    <w:p w:rsidR="00046664" w:rsidRDefault="000466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Univers">
    <w:panose1 w:val="020B0603020202030204"/>
    <w:charset w:val="00"/>
    <w:family w:val="swiss"/>
    <w:pitch w:val="variable"/>
    <w:sig w:usb0="00000007" w:usb1="00000000" w:usb2="00000000" w:usb3="00000000" w:csb0="00000093" w:csb1="00000000"/>
  </w:font>
  <w:font w:name="Sylfaen_PDF_Subset">
    <w:altName w:val="MS Gothic"/>
    <w:panose1 w:val="00000000000000000000"/>
    <w:charset w:val="CC"/>
    <w:family w:val="auto"/>
    <w:notTrueType/>
    <w:pitch w:val="default"/>
    <w:sig w:usb0="00000000" w:usb1="08070000" w:usb2="00000010" w:usb3="00000000" w:csb0="00020004" w:csb1="00000000"/>
  </w:font>
  <w:font w:name="Arial">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Sylfaen,Bold">
    <w:altName w:val="Times New Roman"/>
    <w:panose1 w:val="00000000000000000000"/>
    <w:charset w:val="00"/>
    <w:family w:val="auto"/>
    <w:notTrueType/>
    <w:pitch w:val="default"/>
    <w:sig w:usb0="00000003" w:usb1="00000000" w:usb2="00000000" w:usb3="00000000" w:csb0="00000001" w:csb1="00000000"/>
  </w:font>
  <w:font w:name="Menlo Italic">
    <w:altName w:val="Consolas"/>
    <w:charset w:val="00"/>
    <w:family w:val="auto"/>
    <w:pitch w:val="variable"/>
    <w:sig w:usb0="00000001" w:usb1="500079F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Pr="00E904CC" w:rsidRDefault="000A13E8" w:rsidP="0085679B">
    <w:pPr>
      <w:tabs>
        <w:tab w:val="center" w:pos="4680"/>
        <w:tab w:val="right" w:pos="9360"/>
      </w:tabs>
      <w:spacing w:before="0" w:after="0"/>
      <w:jc w:val="center"/>
      <w:rPr>
        <w:color w:val="A6A6A6" w:themeColor="background1" w:themeShade="A6"/>
        <w:sz w:val="20"/>
        <w:lang w:val="ka-GE"/>
      </w:rPr>
    </w:pPr>
    <w:r w:rsidRPr="00E904CC">
      <w:rPr>
        <w:color w:val="A6A6A6" w:themeColor="background1" w:themeShade="A6"/>
        <w:sz w:val="20"/>
        <w:lang w:val="ka-GE"/>
      </w:rPr>
      <w:t>შპს „გამა კონსალტინგი“</w:t>
    </w:r>
  </w:p>
  <w:p w:rsidR="000A13E8" w:rsidRDefault="000A13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Pr="007F56B9" w:rsidRDefault="000A13E8" w:rsidP="00445109">
    <w:pPr>
      <w:pStyle w:val="Footer"/>
      <w:jc w:val="center"/>
      <w:rPr>
        <w:color w:val="BFBFBF" w:themeColor="background1" w:themeShade="BF"/>
        <w:sz w:val="20"/>
        <w:szCs w:val="20"/>
        <w:lang w:val="ka-GE"/>
      </w:rPr>
    </w:pPr>
    <w:r w:rsidRPr="007F56B9">
      <w:rPr>
        <w:color w:val="BFBFBF" w:themeColor="background1" w:themeShade="BF"/>
        <w:sz w:val="20"/>
        <w:szCs w:val="20"/>
        <w:lang w:val="ka-GE"/>
      </w:rPr>
      <w:t>შპს გამა კონსალტინგი</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Pr="007F56B9" w:rsidRDefault="000A13E8" w:rsidP="00445109">
    <w:pPr>
      <w:pStyle w:val="Footer"/>
      <w:jc w:val="center"/>
      <w:rPr>
        <w:color w:val="BFBFBF" w:themeColor="background1" w:themeShade="BF"/>
        <w:sz w:val="20"/>
        <w:szCs w:val="20"/>
        <w:lang w:val="ka-GE"/>
      </w:rPr>
    </w:pPr>
    <w:r w:rsidRPr="007F56B9">
      <w:rPr>
        <w:color w:val="BFBFBF" w:themeColor="background1" w:themeShade="BF"/>
        <w:sz w:val="20"/>
        <w:szCs w:val="20"/>
        <w:lang w:val="ka-GE"/>
      </w:rPr>
      <w:t>შპს გამა კონსალტინგი</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Default="000A13E8" w:rsidP="00D24C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A13E8" w:rsidRDefault="000A13E8" w:rsidP="00D24CE5">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Pr="007F56B9" w:rsidRDefault="000A13E8" w:rsidP="00D24CE5">
    <w:pPr>
      <w:pStyle w:val="Footer"/>
      <w:jc w:val="center"/>
      <w:rPr>
        <w:sz w:val="20"/>
        <w:szCs w:val="20"/>
        <w:lang w:val="ka-GE"/>
      </w:rPr>
    </w:pPr>
    <w:r w:rsidRPr="007F56B9">
      <w:rPr>
        <w:color w:val="A6A6A6" w:themeColor="background1" w:themeShade="A6"/>
        <w:sz w:val="20"/>
        <w:szCs w:val="20"/>
        <w:lang w:val="ka-GE"/>
      </w:rPr>
      <w:t>შპს „გამა კონსალტინგი“</w:t>
    </w:r>
  </w:p>
  <w:p w:rsidR="000A13E8" w:rsidRPr="00153ECB" w:rsidRDefault="000A13E8" w:rsidP="00D24CE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Default="000A13E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Pr="000B1082" w:rsidRDefault="000A13E8" w:rsidP="006148CB">
    <w:pPr>
      <w:pStyle w:val="Footer"/>
      <w:jc w:val="center"/>
      <w:rPr>
        <w:color w:val="A6A6A6"/>
        <w:sz w:val="20"/>
        <w:lang w:val="ka-GE"/>
      </w:rPr>
    </w:pPr>
    <w:r w:rsidRPr="000B1082">
      <w:rPr>
        <w:color w:val="A6A6A6"/>
        <w:sz w:val="20"/>
        <w:lang w:val="ka-GE"/>
      </w:rPr>
      <w:t>შპს „გამა კონსალტინგი“</w:t>
    </w:r>
  </w:p>
  <w:p w:rsidR="000A13E8" w:rsidRDefault="000A13E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Default="000A13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664" w:rsidRDefault="00046664">
      <w:pPr>
        <w:spacing w:before="0" w:after="0"/>
      </w:pPr>
      <w:r>
        <w:separator/>
      </w:r>
    </w:p>
  </w:footnote>
  <w:footnote w:type="continuationSeparator" w:id="0">
    <w:p w:rsidR="00046664" w:rsidRDefault="0004666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Pr="00E904CC" w:rsidRDefault="000A13E8" w:rsidP="00E904CC">
    <w:pPr>
      <w:pStyle w:val="Header"/>
      <w:rPr>
        <w:color w:val="A6A6A6" w:themeColor="background1" w:themeShade="A6"/>
        <w:sz w:val="20"/>
        <w:szCs w:val="20"/>
      </w:rPr>
    </w:pPr>
    <w:r w:rsidRPr="00E904CC">
      <w:rPr>
        <w:color w:val="A6A6A6" w:themeColor="background1" w:themeShade="A6"/>
        <w:sz w:val="20"/>
        <w:szCs w:val="20"/>
        <w:lang w:val="ka-GE"/>
      </w:rPr>
      <w:t xml:space="preserve">შპს „ნიკორა“                                         </w:t>
    </w:r>
    <w:r>
      <w:rPr>
        <w:color w:val="A6A6A6" w:themeColor="background1" w:themeShade="A6"/>
        <w:sz w:val="20"/>
        <w:szCs w:val="20"/>
        <w:lang w:val="ka-GE"/>
      </w:rPr>
      <w:t xml:space="preserve">              </w:t>
    </w:r>
    <w:r w:rsidRPr="00E904CC">
      <w:rPr>
        <w:color w:val="A6A6A6" w:themeColor="background1" w:themeShade="A6"/>
        <w:sz w:val="20"/>
        <w:szCs w:val="20"/>
        <w:lang w:val="ka-GE"/>
      </w:rPr>
      <w:t xml:space="preserve">                                                                  </w:t>
    </w:r>
    <w:r>
      <w:rPr>
        <w:color w:val="A6A6A6" w:themeColor="background1" w:themeShade="A6"/>
        <w:sz w:val="20"/>
        <w:szCs w:val="20"/>
        <w:lang w:val="ka-GE"/>
      </w:rPr>
      <w:t>გვ.</w:t>
    </w:r>
    <w:r w:rsidRPr="00E904CC">
      <w:rPr>
        <w:color w:val="A6A6A6" w:themeColor="background1" w:themeShade="A6"/>
        <w:sz w:val="20"/>
        <w:szCs w:val="20"/>
        <w:lang w:val="ka-GE"/>
      </w:rPr>
      <w:t xml:space="preserve"> </w:t>
    </w:r>
    <w:sdt>
      <w:sdtPr>
        <w:rPr>
          <w:color w:val="A6A6A6" w:themeColor="background1" w:themeShade="A6"/>
          <w:sz w:val="20"/>
          <w:szCs w:val="20"/>
        </w:rPr>
        <w:id w:val="-2047131405"/>
        <w:docPartObj>
          <w:docPartGallery w:val="Page Numbers (Top of Page)"/>
          <w:docPartUnique/>
        </w:docPartObj>
      </w:sdtPr>
      <w:sdtEndPr/>
      <w:sdtContent>
        <w:r w:rsidRPr="00E904CC">
          <w:rPr>
            <w:bCs/>
            <w:color w:val="A6A6A6" w:themeColor="background1" w:themeShade="A6"/>
            <w:sz w:val="20"/>
            <w:szCs w:val="20"/>
          </w:rPr>
          <w:fldChar w:fldCharType="begin"/>
        </w:r>
        <w:r w:rsidRPr="00E904CC">
          <w:rPr>
            <w:bCs/>
            <w:color w:val="A6A6A6" w:themeColor="background1" w:themeShade="A6"/>
            <w:sz w:val="20"/>
            <w:szCs w:val="20"/>
          </w:rPr>
          <w:instrText>PAGE</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w:t>
        </w:r>
        <w:r w:rsidRPr="00E904CC">
          <w:rPr>
            <w:bCs/>
            <w:color w:val="A6A6A6" w:themeColor="background1" w:themeShade="A6"/>
            <w:sz w:val="20"/>
            <w:szCs w:val="20"/>
          </w:rPr>
          <w:fldChar w:fldCharType="end"/>
        </w:r>
        <w:r w:rsidRPr="00E904CC">
          <w:rPr>
            <w:color w:val="A6A6A6" w:themeColor="background1" w:themeShade="A6"/>
            <w:sz w:val="20"/>
            <w:szCs w:val="20"/>
            <w:lang w:val="ru-RU"/>
          </w:rPr>
          <w:t xml:space="preserve"> </w:t>
        </w:r>
        <w:r w:rsidRPr="00E904CC">
          <w:rPr>
            <w:color w:val="A6A6A6" w:themeColor="background1" w:themeShade="A6"/>
            <w:sz w:val="20"/>
            <w:szCs w:val="20"/>
            <w:lang w:val="ka-GE"/>
          </w:rPr>
          <w:t>-</w:t>
        </w:r>
        <w:r w:rsidRPr="00E904CC">
          <w:rPr>
            <w:color w:val="A6A6A6" w:themeColor="background1" w:themeShade="A6"/>
            <w:sz w:val="20"/>
            <w:szCs w:val="20"/>
            <w:lang w:val="ru-RU"/>
          </w:rPr>
          <w:t xml:space="preserve"> </w:t>
        </w:r>
        <w:r w:rsidRPr="00E904CC">
          <w:rPr>
            <w:bCs/>
            <w:color w:val="A6A6A6" w:themeColor="background1" w:themeShade="A6"/>
            <w:sz w:val="20"/>
            <w:szCs w:val="20"/>
          </w:rPr>
          <w:fldChar w:fldCharType="begin"/>
        </w:r>
        <w:r w:rsidRPr="00E904CC">
          <w:rPr>
            <w:bCs/>
            <w:color w:val="A6A6A6" w:themeColor="background1" w:themeShade="A6"/>
            <w:sz w:val="20"/>
            <w:szCs w:val="20"/>
          </w:rPr>
          <w:instrText>NUMPAGES</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31</w:t>
        </w:r>
        <w:r w:rsidRPr="00E904CC">
          <w:rPr>
            <w:bCs/>
            <w:color w:val="A6A6A6" w:themeColor="background1" w:themeShade="A6"/>
            <w:sz w:val="20"/>
            <w:szCs w:val="20"/>
          </w:rPr>
          <w:fldChar w:fldCharType="end"/>
        </w:r>
        <w:r>
          <w:rPr>
            <w:bCs/>
            <w:color w:val="A6A6A6" w:themeColor="background1" w:themeShade="A6"/>
            <w:sz w:val="20"/>
            <w:szCs w:val="20"/>
            <w:lang w:val="ka-GE"/>
          </w:rPr>
          <w:t>-</w:t>
        </w:r>
        <w:r w:rsidRPr="00E904CC">
          <w:rPr>
            <w:bCs/>
            <w:color w:val="A6A6A6" w:themeColor="background1" w:themeShade="A6"/>
            <w:sz w:val="20"/>
            <w:szCs w:val="20"/>
            <w:lang w:val="ka-GE"/>
          </w:rPr>
          <w:t xml:space="preserve">დან </w:t>
        </w:r>
      </w:sdtContent>
    </w:sdt>
  </w:p>
  <w:p w:rsidR="000A13E8" w:rsidRPr="0085679B" w:rsidRDefault="000A13E8">
    <w:pPr>
      <w:pStyle w:val="Header"/>
      <w:rPr>
        <w:lang w:val="ka-G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B9" w:rsidRPr="00E904CC" w:rsidRDefault="007F56B9" w:rsidP="007F56B9">
    <w:pPr>
      <w:pStyle w:val="Header"/>
      <w:rPr>
        <w:color w:val="A6A6A6" w:themeColor="background1" w:themeShade="A6"/>
        <w:sz w:val="20"/>
        <w:szCs w:val="20"/>
      </w:rPr>
    </w:pPr>
    <w:r w:rsidRPr="00E904CC">
      <w:rPr>
        <w:color w:val="A6A6A6" w:themeColor="background1" w:themeShade="A6"/>
        <w:sz w:val="20"/>
        <w:szCs w:val="20"/>
        <w:lang w:val="ka-GE"/>
      </w:rPr>
      <w:t xml:space="preserve">შპს „ნიკორა“                                         </w:t>
    </w:r>
    <w:r>
      <w:rPr>
        <w:color w:val="A6A6A6" w:themeColor="background1" w:themeShade="A6"/>
        <w:sz w:val="20"/>
        <w:szCs w:val="20"/>
        <w:lang w:val="ka-GE"/>
      </w:rPr>
      <w:t xml:space="preserve">              </w:t>
    </w:r>
    <w:r w:rsidRPr="00E904CC">
      <w:rPr>
        <w:color w:val="A6A6A6" w:themeColor="background1" w:themeShade="A6"/>
        <w:sz w:val="20"/>
        <w:szCs w:val="20"/>
        <w:lang w:val="ka-GE"/>
      </w:rPr>
      <w:t xml:space="preserve">                                                                  </w:t>
    </w:r>
    <w:r>
      <w:rPr>
        <w:color w:val="A6A6A6" w:themeColor="background1" w:themeShade="A6"/>
        <w:sz w:val="20"/>
        <w:szCs w:val="20"/>
        <w:lang w:val="ka-GE"/>
      </w:rPr>
      <w:t>გვ.</w:t>
    </w:r>
    <w:r w:rsidRPr="00E904CC">
      <w:rPr>
        <w:color w:val="A6A6A6" w:themeColor="background1" w:themeShade="A6"/>
        <w:sz w:val="20"/>
        <w:szCs w:val="20"/>
        <w:lang w:val="ka-GE"/>
      </w:rPr>
      <w:t xml:space="preserve"> </w:t>
    </w:r>
    <w:sdt>
      <w:sdtPr>
        <w:rPr>
          <w:color w:val="A6A6A6" w:themeColor="background1" w:themeShade="A6"/>
          <w:sz w:val="20"/>
          <w:szCs w:val="20"/>
        </w:rPr>
        <w:id w:val="-1868055914"/>
        <w:docPartObj>
          <w:docPartGallery w:val="Page Numbers (Top of Page)"/>
          <w:docPartUnique/>
        </w:docPartObj>
      </w:sdtPr>
      <w:sdtEndPr/>
      <w:sdtContent>
        <w:r w:rsidRPr="00E904CC">
          <w:rPr>
            <w:bCs/>
            <w:color w:val="A6A6A6" w:themeColor="background1" w:themeShade="A6"/>
            <w:sz w:val="20"/>
            <w:szCs w:val="20"/>
          </w:rPr>
          <w:fldChar w:fldCharType="begin"/>
        </w:r>
        <w:r w:rsidRPr="00E904CC">
          <w:rPr>
            <w:bCs/>
            <w:color w:val="A6A6A6" w:themeColor="background1" w:themeShade="A6"/>
            <w:sz w:val="20"/>
            <w:szCs w:val="20"/>
          </w:rPr>
          <w:instrText>PAGE</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9</w:t>
        </w:r>
        <w:r w:rsidRPr="00E904CC">
          <w:rPr>
            <w:bCs/>
            <w:color w:val="A6A6A6" w:themeColor="background1" w:themeShade="A6"/>
            <w:sz w:val="20"/>
            <w:szCs w:val="20"/>
          </w:rPr>
          <w:fldChar w:fldCharType="end"/>
        </w:r>
        <w:r w:rsidRPr="00E904CC">
          <w:rPr>
            <w:color w:val="A6A6A6" w:themeColor="background1" w:themeShade="A6"/>
            <w:sz w:val="20"/>
            <w:szCs w:val="20"/>
            <w:lang w:val="ru-RU"/>
          </w:rPr>
          <w:t xml:space="preserve"> </w:t>
        </w:r>
        <w:r w:rsidRPr="00E904CC">
          <w:rPr>
            <w:color w:val="A6A6A6" w:themeColor="background1" w:themeShade="A6"/>
            <w:sz w:val="20"/>
            <w:szCs w:val="20"/>
            <w:lang w:val="ka-GE"/>
          </w:rPr>
          <w:t>-</w:t>
        </w:r>
        <w:r w:rsidRPr="00E904CC">
          <w:rPr>
            <w:color w:val="A6A6A6" w:themeColor="background1" w:themeShade="A6"/>
            <w:sz w:val="20"/>
            <w:szCs w:val="20"/>
            <w:lang w:val="ru-RU"/>
          </w:rPr>
          <w:t xml:space="preserve"> </w:t>
        </w:r>
        <w:r w:rsidRPr="00E904CC">
          <w:rPr>
            <w:bCs/>
            <w:color w:val="A6A6A6" w:themeColor="background1" w:themeShade="A6"/>
            <w:sz w:val="20"/>
            <w:szCs w:val="20"/>
          </w:rPr>
          <w:fldChar w:fldCharType="begin"/>
        </w:r>
        <w:r w:rsidRPr="00E904CC">
          <w:rPr>
            <w:bCs/>
            <w:color w:val="A6A6A6" w:themeColor="background1" w:themeShade="A6"/>
            <w:sz w:val="20"/>
            <w:szCs w:val="20"/>
          </w:rPr>
          <w:instrText>NUMPAGES</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31</w:t>
        </w:r>
        <w:r w:rsidRPr="00E904CC">
          <w:rPr>
            <w:bCs/>
            <w:color w:val="A6A6A6" w:themeColor="background1" w:themeShade="A6"/>
            <w:sz w:val="20"/>
            <w:szCs w:val="20"/>
          </w:rPr>
          <w:fldChar w:fldCharType="end"/>
        </w:r>
        <w:r>
          <w:rPr>
            <w:bCs/>
            <w:color w:val="A6A6A6" w:themeColor="background1" w:themeShade="A6"/>
            <w:sz w:val="20"/>
            <w:szCs w:val="20"/>
            <w:lang w:val="ka-GE"/>
          </w:rPr>
          <w:t>-</w:t>
        </w:r>
        <w:r w:rsidRPr="00E904CC">
          <w:rPr>
            <w:bCs/>
            <w:color w:val="A6A6A6" w:themeColor="background1" w:themeShade="A6"/>
            <w:sz w:val="20"/>
            <w:szCs w:val="20"/>
            <w:lang w:val="ka-GE"/>
          </w:rPr>
          <w:t xml:space="preserve">დან </w:t>
        </w:r>
      </w:sdtContent>
    </w:sdt>
  </w:p>
  <w:p w:rsidR="000A13E8" w:rsidRPr="007E48E9" w:rsidRDefault="000A13E8" w:rsidP="00445109">
    <w:pPr>
      <w:tabs>
        <w:tab w:val="center" w:pos="4680"/>
        <w:tab w:val="right" w:pos="9360"/>
      </w:tabs>
      <w:spacing w:before="0" w:after="0"/>
      <w:rPr>
        <w:noProof/>
        <w:sz w:val="20"/>
        <w:szCs w:val="20"/>
        <w:lang w:val="ka-G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B9" w:rsidRPr="00E904CC" w:rsidRDefault="007F56B9" w:rsidP="007F56B9">
    <w:pPr>
      <w:pStyle w:val="Header"/>
      <w:rPr>
        <w:color w:val="A6A6A6" w:themeColor="background1" w:themeShade="A6"/>
        <w:sz w:val="20"/>
        <w:szCs w:val="20"/>
      </w:rPr>
    </w:pPr>
    <w:r w:rsidRPr="00E904CC">
      <w:rPr>
        <w:color w:val="A6A6A6" w:themeColor="background1" w:themeShade="A6"/>
        <w:sz w:val="20"/>
        <w:szCs w:val="20"/>
        <w:lang w:val="ka-GE"/>
      </w:rPr>
      <w:t xml:space="preserve">შპს „ნიკორა“                                         </w:t>
    </w:r>
    <w:r>
      <w:rPr>
        <w:color w:val="A6A6A6" w:themeColor="background1" w:themeShade="A6"/>
        <w:sz w:val="20"/>
        <w:szCs w:val="20"/>
        <w:lang w:val="ka-GE"/>
      </w:rPr>
      <w:t xml:space="preserve">              </w:t>
    </w:r>
    <w:r w:rsidRPr="00E904CC">
      <w:rPr>
        <w:color w:val="A6A6A6" w:themeColor="background1" w:themeShade="A6"/>
        <w:sz w:val="20"/>
        <w:szCs w:val="20"/>
        <w:lang w:val="ka-GE"/>
      </w:rPr>
      <w:t xml:space="preserve">                                                                  </w:t>
    </w:r>
    <w:r>
      <w:rPr>
        <w:color w:val="A6A6A6" w:themeColor="background1" w:themeShade="A6"/>
        <w:sz w:val="20"/>
        <w:szCs w:val="20"/>
        <w:lang w:val="ka-GE"/>
      </w:rPr>
      <w:t>გვ.</w:t>
    </w:r>
    <w:r w:rsidRPr="00E904CC">
      <w:rPr>
        <w:color w:val="A6A6A6" w:themeColor="background1" w:themeShade="A6"/>
        <w:sz w:val="20"/>
        <w:szCs w:val="20"/>
        <w:lang w:val="ka-GE"/>
      </w:rPr>
      <w:t xml:space="preserve"> </w:t>
    </w:r>
    <w:sdt>
      <w:sdtPr>
        <w:rPr>
          <w:color w:val="A6A6A6" w:themeColor="background1" w:themeShade="A6"/>
          <w:sz w:val="20"/>
          <w:szCs w:val="20"/>
        </w:rPr>
        <w:id w:val="11431108"/>
        <w:docPartObj>
          <w:docPartGallery w:val="Page Numbers (Top of Page)"/>
          <w:docPartUnique/>
        </w:docPartObj>
      </w:sdtPr>
      <w:sdtEndPr/>
      <w:sdtContent>
        <w:r w:rsidRPr="00E904CC">
          <w:rPr>
            <w:bCs/>
            <w:color w:val="A6A6A6" w:themeColor="background1" w:themeShade="A6"/>
            <w:sz w:val="20"/>
            <w:szCs w:val="20"/>
          </w:rPr>
          <w:fldChar w:fldCharType="begin"/>
        </w:r>
        <w:r w:rsidRPr="00E904CC">
          <w:rPr>
            <w:bCs/>
            <w:color w:val="A6A6A6" w:themeColor="background1" w:themeShade="A6"/>
            <w:sz w:val="20"/>
            <w:szCs w:val="20"/>
          </w:rPr>
          <w:instrText>PAGE</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4</w:t>
        </w:r>
        <w:r w:rsidRPr="00E904CC">
          <w:rPr>
            <w:bCs/>
            <w:color w:val="A6A6A6" w:themeColor="background1" w:themeShade="A6"/>
            <w:sz w:val="20"/>
            <w:szCs w:val="20"/>
          </w:rPr>
          <w:fldChar w:fldCharType="end"/>
        </w:r>
        <w:r w:rsidRPr="00E904CC">
          <w:rPr>
            <w:color w:val="A6A6A6" w:themeColor="background1" w:themeShade="A6"/>
            <w:sz w:val="20"/>
            <w:szCs w:val="20"/>
            <w:lang w:val="ru-RU"/>
          </w:rPr>
          <w:t xml:space="preserve"> </w:t>
        </w:r>
        <w:r w:rsidRPr="00E904CC">
          <w:rPr>
            <w:color w:val="A6A6A6" w:themeColor="background1" w:themeShade="A6"/>
            <w:sz w:val="20"/>
            <w:szCs w:val="20"/>
            <w:lang w:val="ka-GE"/>
          </w:rPr>
          <w:t>-</w:t>
        </w:r>
        <w:r w:rsidRPr="00E904CC">
          <w:rPr>
            <w:color w:val="A6A6A6" w:themeColor="background1" w:themeShade="A6"/>
            <w:sz w:val="20"/>
            <w:szCs w:val="20"/>
            <w:lang w:val="ru-RU"/>
          </w:rPr>
          <w:t xml:space="preserve"> </w:t>
        </w:r>
        <w:r w:rsidRPr="00E904CC">
          <w:rPr>
            <w:bCs/>
            <w:color w:val="A6A6A6" w:themeColor="background1" w:themeShade="A6"/>
            <w:sz w:val="20"/>
            <w:szCs w:val="20"/>
          </w:rPr>
          <w:fldChar w:fldCharType="begin"/>
        </w:r>
        <w:r w:rsidRPr="00E904CC">
          <w:rPr>
            <w:bCs/>
            <w:color w:val="A6A6A6" w:themeColor="background1" w:themeShade="A6"/>
            <w:sz w:val="20"/>
            <w:szCs w:val="20"/>
          </w:rPr>
          <w:instrText>NUMPAGES</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31</w:t>
        </w:r>
        <w:r w:rsidRPr="00E904CC">
          <w:rPr>
            <w:bCs/>
            <w:color w:val="A6A6A6" w:themeColor="background1" w:themeShade="A6"/>
            <w:sz w:val="20"/>
            <w:szCs w:val="20"/>
          </w:rPr>
          <w:fldChar w:fldCharType="end"/>
        </w:r>
        <w:r>
          <w:rPr>
            <w:bCs/>
            <w:color w:val="A6A6A6" w:themeColor="background1" w:themeShade="A6"/>
            <w:sz w:val="20"/>
            <w:szCs w:val="20"/>
            <w:lang w:val="ka-GE"/>
          </w:rPr>
          <w:t>-</w:t>
        </w:r>
        <w:r w:rsidRPr="00E904CC">
          <w:rPr>
            <w:bCs/>
            <w:color w:val="A6A6A6" w:themeColor="background1" w:themeShade="A6"/>
            <w:sz w:val="20"/>
            <w:szCs w:val="20"/>
            <w:lang w:val="ka-GE"/>
          </w:rPr>
          <w:t xml:space="preserve">დან </w:t>
        </w:r>
      </w:sdtContent>
    </w:sdt>
  </w:p>
  <w:p w:rsidR="000A13E8" w:rsidRPr="007E48E9" w:rsidRDefault="000A13E8" w:rsidP="00445109">
    <w:pPr>
      <w:tabs>
        <w:tab w:val="center" w:pos="4680"/>
        <w:tab w:val="right" w:pos="9360"/>
      </w:tabs>
      <w:spacing w:before="0" w:after="0"/>
      <w:rPr>
        <w:noProof/>
        <w:sz w:val="20"/>
        <w:szCs w:val="20"/>
        <w:lang w:val="ka-G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B9" w:rsidRPr="00E904CC" w:rsidRDefault="007F56B9" w:rsidP="007F56B9">
    <w:pPr>
      <w:pStyle w:val="Header"/>
      <w:rPr>
        <w:color w:val="A6A6A6" w:themeColor="background1" w:themeShade="A6"/>
        <w:sz w:val="20"/>
        <w:szCs w:val="20"/>
      </w:rPr>
    </w:pPr>
    <w:r w:rsidRPr="00E904CC">
      <w:rPr>
        <w:color w:val="A6A6A6" w:themeColor="background1" w:themeShade="A6"/>
        <w:sz w:val="20"/>
        <w:szCs w:val="20"/>
        <w:lang w:val="ka-GE"/>
      </w:rPr>
      <w:t xml:space="preserve">შპს „ნიკორა“                                         </w:t>
    </w:r>
    <w:r>
      <w:rPr>
        <w:color w:val="A6A6A6" w:themeColor="background1" w:themeShade="A6"/>
        <w:sz w:val="20"/>
        <w:szCs w:val="20"/>
        <w:lang w:val="ka-GE"/>
      </w:rPr>
      <w:t xml:space="preserve">              </w:t>
    </w:r>
    <w:r w:rsidRPr="00E904CC">
      <w:rPr>
        <w:color w:val="A6A6A6" w:themeColor="background1" w:themeShade="A6"/>
        <w:sz w:val="20"/>
        <w:szCs w:val="20"/>
        <w:lang w:val="ka-GE"/>
      </w:rPr>
      <w:t xml:space="preserve">                                                                  </w:t>
    </w:r>
    <w:r>
      <w:rPr>
        <w:color w:val="A6A6A6" w:themeColor="background1" w:themeShade="A6"/>
        <w:sz w:val="20"/>
        <w:szCs w:val="20"/>
        <w:lang w:val="ka-GE"/>
      </w:rPr>
      <w:t>გვ.</w:t>
    </w:r>
    <w:r w:rsidRPr="00E904CC">
      <w:rPr>
        <w:color w:val="A6A6A6" w:themeColor="background1" w:themeShade="A6"/>
        <w:sz w:val="20"/>
        <w:szCs w:val="20"/>
        <w:lang w:val="ka-GE"/>
      </w:rPr>
      <w:t xml:space="preserve"> </w:t>
    </w:r>
    <w:sdt>
      <w:sdtPr>
        <w:rPr>
          <w:color w:val="A6A6A6" w:themeColor="background1" w:themeShade="A6"/>
          <w:sz w:val="20"/>
          <w:szCs w:val="20"/>
        </w:rPr>
        <w:id w:val="851919858"/>
        <w:docPartObj>
          <w:docPartGallery w:val="Page Numbers (Top of Page)"/>
          <w:docPartUnique/>
        </w:docPartObj>
      </w:sdtPr>
      <w:sdtEndPr/>
      <w:sdtContent>
        <w:r w:rsidRPr="00E904CC">
          <w:rPr>
            <w:bCs/>
            <w:color w:val="A6A6A6" w:themeColor="background1" w:themeShade="A6"/>
            <w:sz w:val="20"/>
            <w:szCs w:val="20"/>
          </w:rPr>
          <w:fldChar w:fldCharType="begin"/>
        </w:r>
        <w:r w:rsidRPr="00E904CC">
          <w:rPr>
            <w:bCs/>
            <w:color w:val="A6A6A6" w:themeColor="background1" w:themeShade="A6"/>
            <w:sz w:val="20"/>
            <w:szCs w:val="20"/>
          </w:rPr>
          <w:instrText>PAGE</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23</w:t>
        </w:r>
        <w:r w:rsidRPr="00E904CC">
          <w:rPr>
            <w:bCs/>
            <w:color w:val="A6A6A6" w:themeColor="background1" w:themeShade="A6"/>
            <w:sz w:val="20"/>
            <w:szCs w:val="20"/>
          </w:rPr>
          <w:fldChar w:fldCharType="end"/>
        </w:r>
        <w:r w:rsidRPr="00E904CC">
          <w:rPr>
            <w:color w:val="A6A6A6" w:themeColor="background1" w:themeShade="A6"/>
            <w:sz w:val="20"/>
            <w:szCs w:val="20"/>
            <w:lang w:val="ru-RU"/>
          </w:rPr>
          <w:t xml:space="preserve"> </w:t>
        </w:r>
        <w:r w:rsidRPr="00E904CC">
          <w:rPr>
            <w:color w:val="A6A6A6" w:themeColor="background1" w:themeShade="A6"/>
            <w:sz w:val="20"/>
            <w:szCs w:val="20"/>
            <w:lang w:val="ka-GE"/>
          </w:rPr>
          <w:t>-</w:t>
        </w:r>
        <w:r w:rsidRPr="00E904CC">
          <w:rPr>
            <w:color w:val="A6A6A6" w:themeColor="background1" w:themeShade="A6"/>
            <w:sz w:val="20"/>
            <w:szCs w:val="20"/>
            <w:lang w:val="ru-RU"/>
          </w:rPr>
          <w:t xml:space="preserve"> </w:t>
        </w:r>
        <w:r w:rsidRPr="00E904CC">
          <w:rPr>
            <w:bCs/>
            <w:color w:val="A6A6A6" w:themeColor="background1" w:themeShade="A6"/>
            <w:sz w:val="20"/>
            <w:szCs w:val="20"/>
          </w:rPr>
          <w:fldChar w:fldCharType="begin"/>
        </w:r>
        <w:r w:rsidRPr="00E904CC">
          <w:rPr>
            <w:bCs/>
            <w:color w:val="A6A6A6" w:themeColor="background1" w:themeShade="A6"/>
            <w:sz w:val="20"/>
            <w:szCs w:val="20"/>
          </w:rPr>
          <w:instrText>NUMPAGES</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31</w:t>
        </w:r>
        <w:r w:rsidRPr="00E904CC">
          <w:rPr>
            <w:bCs/>
            <w:color w:val="A6A6A6" w:themeColor="background1" w:themeShade="A6"/>
            <w:sz w:val="20"/>
            <w:szCs w:val="20"/>
          </w:rPr>
          <w:fldChar w:fldCharType="end"/>
        </w:r>
        <w:r>
          <w:rPr>
            <w:bCs/>
            <w:color w:val="A6A6A6" w:themeColor="background1" w:themeShade="A6"/>
            <w:sz w:val="20"/>
            <w:szCs w:val="20"/>
            <w:lang w:val="ka-GE"/>
          </w:rPr>
          <w:t>-</w:t>
        </w:r>
        <w:r w:rsidRPr="00E904CC">
          <w:rPr>
            <w:bCs/>
            <w:color w:val="A6A6A6" w:themeColor="background1" w:themeShade="A6"/>
            <w:sz w:val="20"/>
            <w:szCs w:val="20"/>
            <w:lang w:val="ka-GE"/>
          </w:rPr>
          <w:t xml:space="preserve">დან </w:t>
        </w:r>
      </w:sdtContent>
    </w:sdt>
  </w:p>
  <w:p w:rsidR="000A13E8" w:rsidRPr="00F75579" w:rsidRDefault="000A13E8" w:rsidP="00D24CE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3E8" w:rsidRDefault="000A13E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B9" w:rsidRPr="00E904CC" w:rsidRDefault="007F56B9" w:rsidP="007F56B9">
    <w:pPr>
      <w:pStyle w:val="Header"/>
      <w:rPr>
        <w:color w:val="A6A6A6" w:themeColor="background1" w:themeShade="A6"/>
        <w:sz w:val="20"/>
        <w:szCs w:val="20"/>
      </w:rPr>
    </w:pPr>
    <w:r w:rsidRPr="00E904CC">
      <w:rPr>
        <w:color w:val="A6A6A6" w:themeColor="background1" w:themeShade="A6"/>
        <w:sz w:val="20"/>
        <w:szCs w:val="20"/>
        <w:lang w:val="ka-GE"/>
      </w:rPr>
      <w:t xml:space="preserve">შპს „ნიკორა“                                         </w:t>
    </w:r>
    <w:r>
      <w:rPr>
        <w:color w:val="A6A6A6" w:themeColor="background1" w:themeShade="A6"/>
        <w:sz w:val="20"/>
        <w:szCs w:val="20"/>
        <w:lang w:val="ka-GE"/>
      </w:rPr>
      <w:t xml:space="preserve">              </w:t>
    </w:r>
    <w:r w:rsidRPr="00E904CC">
      <w:rPr>
        <w:color w:val="A6A6A6" w:themeColor="background1" w:themeShade="A6"/>
        <w:sz w:val="20"/>
        <w:szCs w:val="20"/>
        <w:lang w:val="ka-GE"/>
      </w:rPr>
      <w:t xml:space="preserve">                                                                  </w:t>
    </w:r>
    <w:r>
      <w:rPr>
        <w:color w:val="A6A6A6" w:themeColor="background1" w:themeShade="A6"/>
        <w:sz w:val="20"/>
        <w:szCs w:val="20"/>
        <w:lang w:val="ka-GE"/>
      </w:rPr>
      <w:t>გვ.</w:t>
    </w:r>
    <w:r w:rsidRPr="00E904CC">
      <w:rPr>
        <w:color w:val="A6A6A6" w:themeColor="background1" w:themeShade="A6"/>
        <w:sz w:val="20"/>
        <w:szCs w:val="20"/>
        <w:lang w:val="ka-GE"/>
      </w:rPr>
      <w:t xml:space="preserve"> </w:t>
    </w:r>
    <w:sdt>
      <w:sdtPr>
        <w:rPr>
          <w:color w:val="A6A6A6" w:themeColor="background1" w:themeShade="A6"/>
          <w:sz w:val="20"/>
          <w:szCs w:val="20"/>
        </w:rPr>
        <w:id w:val="-1886016290"/>
        <w:docPartObj>
          <w:docPartGallery w:val="Page Numbers (Top of Page)"/>
          <w:docPartUnique/>
        </w:docPartObj>
      </w:sdtPr>
      <w:sdtEndPr/>
      <w:sdtContent>
        <w:r w:rsidRPr="00E904CC">
          <w:rPr>
            <w:bCs/>
            <w:color w:val="A6A6A6" w:themeColor="background1" w:themeShade="A6"/>
            <w:sz w:val="20"/>
            <w:szCs w:val="20"/>
          </w:rPr>
          <w:fldChar w:fldCharType="begin"/>
        </w:r>
        <w:r w:rsidRPr="00E904CC">
          <w:rPr>
            <w:bCs/>
            <w:color w:val="A6A6A6" w:themeColor="background1" w:themeShade="A6"/>
            <w:sz w:val="20"/>
            <w:szCs w:val="20"/>
          </w:rPr>
          <w:instrText>PAGE</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31</w:t>
        </w:r>
        <w:r w:rsidRPr="00E904CC">
          <w:rPr>
            <w:bCs/>
            <w:color w:val="A6A6A6" w:themeColor="background1" w:themeShade="A6"/>
            <w:sz w:val="20"/>
            <w:szCs w:val="20"/>
          </w:rPr>
          <w:fldChar w:fldCharType="end"/>
        </w:r>
        <w:r w:rsidRPr="00E904CC">
          <w:rPr>
            <w:color w:val="A6A6A6" w:themeColor="background1" w:themeShade="A6"/>
            <w:sz w:val="20"/>
            <w:szCs w:val="20"/>
            <w:lang w:val="ru-RU"/>
          </w:rPr>
          <w:t xml:space="preserve"> </w:t>
        </w:r>
        <w:r w:rsidRPr="00E904CC">
          <w:rPr>
            <w:color w:val="A6A6A6" w:themeColor="background1" w:themeShade="A6"/>
            <w:sz w:val="20"/>
            <w:szCs w:val="20"/>
            <w:lang w:val="ka-GE"/>
          </w:rPr>
          <w:t>-</w:t>
        </w:r>
        <w:r w:rsidRPr="00E904CC">
          <w:rPr>
            <w:color w:val="A6A6A6" w:themeColor="background1" w:themeShade="A6"/>
            <w:sz w:val="20"/>
            <w:szCs w:val="20"/>
            <w:lang w:val="ru-RU"/>
          </w:rPr>
          <w:t xml:space="preserve"> </w:t>
        </w:r>
        <w:r w:rsidRPr="00E904CC">
          <w:rPr>
            <w:bCs/>
            <w:color w:val="A6A6A6" w:themeColor="background1" w:themeShade="A6"/>
            <w:sz w:val="20"/>
            <w:szCs w:val="20"/>
          </w:rPr>
          <w:fldChar w:fldCharType="begin"/>
        </w:r>
        <w:r w:rsidRPr="00E904CC">
          <w:rPr>
            <w:bCs/>
            <w:color w:val="A6A6A6" w:themeColor="background1" w:themeShade="A6"/>
            <w:sz w:val="20"/>
            <w:szCs w:val="20"/>
          </w:rPr>
          <w:instrText>NUMPAGES</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31</w:t>
        </w:r>
        <w:r w:rsidRPr="00E904CC">
          <w:rPr>
            <w:bCs/>
            <w:color w:val="A6A6A6" w:themeColor="background1" w:themeShade="A6"/>
            <w:sz w:val="20"/>
            <w:szCs w:val="20"/>
          </w:rPr>
          <w:fldChar w:fldCharType="end"/>
        </w:r>
        <w:r>
          <w:rPr>
            <w:bCs/>
            <w:color w:val="A6A6A6" w:themeColor="background1" w:themeShade="A6"/>
            <w:sz w:val="20"/>
            <w:szCs w:val="20"/>
            <w:lang w:val="ka-GE"/>
          </w:rPr>
          <w:t>-</w:t>
        </w:r>
        <w:r w:rsidRPr="00E904CC">
          <w:rPr>
            <w:bCs/>
            <w:color w:val="A6A6A6" w:themeColor="background1" w:themeShade="A6"/>
            <w:sz w:val="20"/>
            <w:szCs w:val="20"/>
            <w:lang w:val="ka-GE"/>
          </w:rPr>
          <w:t xml:space="preserve">დან </w:t>
        </w:r>
      </w:sdtContent>
    </w:sdt>
  </w:p>
  <w:p w:rsidR="000A13E8" w:rsidRPr="00A21F58" w:rsidRDefault="000A13E8" w:rsidP="006148CB">
    <w:pPr>
      <w:jc w:val="center"/>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B9" w:rsidRPr="00E904CC" w:rsidRDefault="007F56B9" w:rsidP="007F56B9">
    <w:pPr>
      <w:pStyle w:val="Header"/>
      <w:rPr>
        <w:color w:val="A6A6A6" w:themeColor="background1" w:themeShade="A6"/>
        <w:sz w:val="20"/>
        <w:szCs w:val="20"/>
      </w:rPr>
    </w:pPr>
    <w:r w:rsidRPr="00E904CC">
      <w:rPr>
        <w:color w:val="A6A6A6" w:themeColor="background1" w:themeShade="A6"/>
        <w:sz w:val="20"/>
        <w:szCs w:val="20"/>
        <w:lang w:val="ka-GE"/>
      </w:rPr>
      <w:t xml:space="preserve">შპს „ნიკორა“                                         </w:t>
    </w:r>
    <w:r>
      <w:rPr>
        <w:color w:val="A6A6A6" w:themeColor="background1" w:themeShade="A6"/>
        <w:sz w:val="20"/>
        <w:szCs w:val="20"/>
        <w:lang w:val="ka-GE"/>
      </w:rPr>
      <w:t xml:space="preserve">              </w:t>
    </w:r>
    <w:r w:rsidRPr="00E904CC">
      <w:rPr>
        <w:color w:val="A6A6A6" w:themeColor="background1" w:themeShade="A6"/>
        <w:sz w:val="20"/>
        <w:szCs w:val="20"/>
        <w:lang w:val="ka-GE"/>
      </w:rPr>
      <w:t xml:space="preserve">                                                                  </w:t>
    </w:r>
    <w:r>
      <w:rPr>
        <w:color w:val="A6A6A6" w:themeColor="background1" w:themeShade="A6"/>
        <w:sz w:val="20"/>
        <w:szCs w:val="20"/>
        <w:lang w:val="ka-GE"/>
      </w:rPr>
      <w:t>გვ.</w:t>
    </w:r>
    <w:r w:rsidRPr="00E904CC">
      <w:rPr>
        <w:color w:val="A6A6A6" w:themeColor="background1" w:themeShade="A6"/>
        <w:sz w:val="20"/>
        <w:szCs w:val="20"/>
        <w:lang w:val="ka-GE"/>
      </w:rPr>
      <w:t xml:space="preserve"> </w:t>
    </w:r>
    <w:sdt>
      <w:sdtPr>
        <w:rPr>
          <w:color w:val="A6A6A6" w:themeColor="background1" w:themeShade="A6"/>
          <w:sz w:val="20"/>
          <w:szCs w:val="20"/>
        </w:rPr>
        <w:id w:val="1122033910"/>
        <w:docPartObj>
          <w:docPartGallery w:val="Page Numbers (Top of Page)"/>
          <w:docPartUnique/>
        </w:docPartObj>
      </w:sdtPr>
      <w:sdtEndPr/>
      <w:sdtContent>
        <w:r w:rsidRPr="00E904CC">
          <w:rPr>
            <w:bCs/>
            <w:color w:val="A6A6A6" w:themeColor="background1" w:themeShade="A6"/>
            <w:sz w:val="20"/>
            <w:szCs w:val="20"/>
          </w:rPr>
          <w:fldChar w:fldCharType="begin"/>
        </w:r>
        <w:r w:rsidRPr="00E904CC">
          <w:rPr>
            <w:bCs/>
            <w:color w:val="A6A6A6" w:themeColor="background1" w:themeShade="A6"/>
            <w:sz w:val="20"/>
            <w:szCs w:val="20"/>
          </w:rPr>
          <w:instrText>PAGE</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30</w:t>
        </w:r>
        <w:r w:rsidRPr="00E904CC">
          <w:rPr>
            <w:bCs/>
            <w:color w:val="A6A6A6" w:themeColor="background1" w:themeShade="A6"/>
            <w:sz w:val="20"/>
            <w:szCs w:val="20"/>
          </w:rPr>
          <w:fldChar w:fldCharType="end"/>
        </w:r>
        <w:r w:rsidRPr="00E904CC">
          <w:rPr>
            <w:color w:val="A6A6A6" w:themeColor="background1" w:themeShade="A6"/>
            <w:sz w:val="20"/>
            <w:szCs w:val="20"/>
            <w:lang w:val="ru-RU"/>
          </w:rPr>
          <w:t xml:space="preserve"> </w:t>
        </w:r>
        <w:r w:rsidRPr="00E904CC">
          <w:rPr>
            <w:color w:val="A6A6A6" w:themeColor="background1" w:themeShade="A6"/>
            <w:sz w:val="20"/>
            <w:szCs w:val="20"/>
            <w:lang w:val="ka-GE"/>
          </w:rPr>
          <w:t>-</w:t>
        </w:r>
        <w:r w:rsidRPr="00E904CC">
          <w:rPr>
            <w:color w:val="A6A6A6" w:themeColor="background1" w:themeShade="A6"/>
            <w:sz w:val="20"/>
            <w:szCs w:val="20"/>
            <w:lang w:val="ru-RU"/>
          </w:rPr>
          <w:t xml:space="preserve"> </w:t>
        </w:r>
        <w:r w:rsidRPr="00E904CC">
          <w:rPr>
            <w:bCs/>
            <w:color w:val="A6A6A6" w:themeColor="background1" w:themeShade="A6"/>
            <w:sz w:val="20"/>
            <w:szCs w:val="20"/>
          </w:rPr>
          <w:fldChar w:fldCharType="begin"/>
        </w:r>
        <w:r w:rsidRPr="00E904CC">
          <w:rPr>
            <w:bCs/>
            <w:color w:val="A6A6A6" w:themeColor="background1" w:themeShade="A6"/>
            <w:sz w:val="20"/>
            <w:szCs w:val="20"/>
          </w:rPr>
          <w:instrText>NUMPAGES</w:instrText>
        </w:r>
        <w:r w:rsidRPr="00E904CC">
          <w:rPr>
            <w:bCs/>
            <w:color w:val="A6A6A6" w:themeColor="background1" w:themeShade="A6"/>
            <w:sz w:val="20"/>
            <w:szCs w:val="20"/>
          </w:rPr>
          <w:fldChar w:fldCharType="separate"/>
        </w:r>
        <w:r w:rsidR="00880875">
          <w:rPr>
            <w:bCs/>
            <w:noProof/>
            <w:color w:val="A6A6A6" w:themeColor="background1" w:themeShade="A6"/>
            <w:sz w:val="20"/>
            <w:szCs w:val="20"/>
          </w:rPr>
          <w:t>31</w:t>
        </w:r>
        <w:r w:rsidRPr="00E904CC">
          <w:rPr>
            <w:bCs/>
            <w:color w:val="A6A6A6" w:themeColor="background1" w:themeShade="A6"/>
            <w:sz w:val="20"/>
            <w:szCs w:val="20"/>
          </w:rPr>
          <w:fldChar w:fldCharType="end"/>
        </w:r>
        <w:r>
          <w:rPr>
            <w:bCs/>
            <w:color w:val="A6A6A6" w:themeColor="background1" w:themeShade="A6"/>
            <w:sz w:val="20"/>
            <w:szCs w:val="20"/>
            <w:lang w:val="ka-GE"/>
          </w:rPr>
          <w:t>-</w:t>
        </w:r>
        <w:r w:rsidRPr="00E904CC">
          <w:rPr>
            <w:bCs/>
            <w:color w:val="A6A6A6" w:themeColor="background1" w:themeShade="A6"/>
            <w:sz w:val="20"/>
            <w:szCs w:val="20"/>
            <w:lang w:val="ka-GE"/>
          </w:rPr>
          <w:t xml:space="preserve">დან </w:t>
        </w:r>
      </w:sdtContent>
    </w:sdt>
  </w:p>
  <w:p w:rsidR="000A13E8" w:rsidRDefault="000A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8A5831"/>
    <w:multiLevelType w:val="hybridMultilevel"/>
    <w:tmpl w:val="44CCA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897F68"/>
    <w:multiLevelType w:val="multilevel"/>
    <w:tmpl w:val="1D687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910ABA"/>
    <w:multiLevelType w:val="multilevel"/>
    <w:tmpl w:val="63A89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D45717"/>
    <w:multiLevelType w:val="hybridMultilevel"/>
    <w:tmpl w:val="C3040C9C"/>
    <w:lvl w:ilvl="0" w:tplc="040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80F4694"/>
    <w:multiLevelType w:val="hybridMultilevel"/>
    <w:tmpl w:val="D256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1C4211"/>
    <w:multiLevelType w:val="hybridMultilevel"/>
    <w:tmpl w:val="99363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9675DCD"/>
    <w:multiLevelType w:val="hybridMultilevel"/>
    <w:tmpl w:val="B544A5BC"/>
    <w:lvl w:ilvl="0" w:tplc="040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9F774C5"/>
    <w:multiLevelType w:val="multilevel"/>
    <w:tmpl w:val="B0986D10"/>
    <w:lvl w:ilvl="0">
      <w:start w:val="1"/>
      <w:numFmt w:val="decimal"/>
      <w:pStyle w:val="Style1"/>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pStyle w:val="Style3"/>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1">
    <w:nsid w:val="11E11870"/>
    <w:multiLevelType w:val="hybridMultilevel"/>
    <w:tmpl w:val="67628102"/>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2">
    <w:nsid w:val="12BA1FEB"/>
    <w:multiLevelType w:val="hybridMultilevel"/>
    <w:tmpl w:val="4F7A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9A17A5"/>
    <w:multiLevelType w:val="hybridMultilevel"/>
    <w:tmpl w:val="74D8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E26132"/>
    <w:multiLevelType w:val="hybridMultilevel"/>
    <w:tmpl w:val="FE3CEE06"/>
    <w:styleLink w:val="Style13113"/>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5">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17E619BA"/>
    <w:multiLevelType w:val="hybridMultilevel"/>
    <w:tmpl w:val="33C8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0B61F4"/>
    <w:multiLevelType w:val="hybridMultilevel"/>
    <w:tmpl w:val="350A1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96E3FE9"/>
    <w:multiLevelType w:val="hybridMultilevel"/>
    <w:tmpl w:val="13AAA0C2"/>
    <w:lvl w:ilvl="0" w:tplc="AD10B7AC">
      <w:start w:val="1"/>
      <w:numFmt w:val="bullet"/>
      <w:pStyle w:val="ReportTableBullets"/>
      <w:lvlText w:val=""/>
      <w:lvlJc w:val="left"/>
      <w:pPr>
        <w:tabs>
          <w:tab w:val="num" w:pos="284"/>
        </w:tabs>
        <w:ind w:left="284" w:hanging="227"/>
      </w:pPr>
      <w:rPr>
        <w:rFonts w:ascii="Symbol" w:hAnsi="Symbol" w:hint="default"/>
        <w:color w:val="000000"/>
      </w:rPr>
    </w:lvl>
    <w:lvl w:ilvl="1" w:tplc="F71462A8" w:tentative="1">
      <w:start w:val="1"/>
      <w:numFmt w:val="bullet"/>
      <w:lvlText w:val="o"/>
      <w:lvlJc w:val="left"/>
      <w:pPr>
        <w:tabs>
          <w:tab w:val="num" w:pos="1440"/>
        </w:tabs>
        <w:ind w:left="1440" w:hanging="360"/>
      </w:pPr>
      <w:rPr>
        <w:rFonts w:ascii="Courier New" w:hAnsi="Courier New" w:hint="default"/>
      </w:rPr>
    </w:lvl>
    <w:lvl w:ilvl="2" w:tplc="4BB6D8C6" w:tentative="1">
      <w:start w:val="1"/>
      <w:numFmt w:val="bullet"/>
      <w:lvlText w:val=""/>
      <w:lvlJc w:val="left"/>
      <w:pPr>
        <w:tabs>
          <w:tab w:val="num" w:pos="2160"/>
        </w:tabs>
        <w:ind w:left="2160" w:hanging="360"/>
      </w:pPr>
      <w:rPr>
        <w:rFonts w:ascii="Wingdings" w:hAnsi="Wingdings" w:hint="default"/>
      </w:rPr>
    </w:lvl>
    <w:lvl w:ilvl="3" w:tplc="9E14FC8A" w:tentative="1">
      <w:start w:val="1"/>
      <w:numFmt w:val="bullet"/>
      <w:lvlText w:val=""/>
      <w:lvlJc w:val="left"/>
      <w:pPr>
        <w:tabs>
          <w:tab w:val="num" w:pos="2880"/>
        </w:tabs>
        <w:ind w:left="2880" w:hanging="360"/>
      </w:pPr>
      <w:rPr>
        <w:rFonts w:ascii="Symbol" w:hAnsi="Symbol" w:hint="default"/>
      </w:rPr>
    </w:lvl>
    <w:lvl w:ilvl="4" w:tplc="F716CECE" w:tentative="1">
      <w:start w:val="1"/>
      <w:numFmt w:val="bullet"/>
      <w:lvlText w:val="o"/>
      <w:lvlJc w:val="left"/>
      <w:pPr>
        <w:tabs>
          <w:tab w:val="num" w:pos="3600"/>
        </w:tabs>
        <w:ind w:left="3600" w:hanging="360"/>
      </w:pPr>
      <w:rPr>
        <w:rFonts w:ascii="Courier New" w:hAnsi="Courier New" w:hint="default"/>
      </w:rPr>
    </w:lvl>
    <w:lvl w:ilvl="5" w:tplc="7564FD10" w:tentative="1">
      <w:start w:val="1"/>
      <w:numFmt w:val="bullet"/>
      <w:lvlText w:val=""/>
      <w:lvlJc w:val="left"/>
      <w:pPr>
        <w:tabs>
          <w:tab w:val="num" w:pos="4320"/>
        </w:tabs>
        <w:ind w:left="4320" w:hanging="360"/>
      </w:pPr>
      <w:rPr>
        <w:rFonts w:ascii="Wingdings" w:hAnsi="Wingdings" w:hint="default"/>
      </w:rPr>
    </w:lvl>
    <w:lvl w:ilvl="6" w:tplc="EDCEBD92" w:tentative="1">
      <w:start w:val="1"/>
      <w:numFmt w:val="bullet"/>
      <w:lvlText w:val=""/>
      <w:lvlJc w:val="left"/>
      <w:pPr>
        <w:tabs>
          <w:tab w:val="num" w:pos="5040"/>
        </w:tabs>
        <w:ind w:left="5040" w:hanging="360"/>
      </w:pPr>
      <w:rPr>
        <w:rFonts w:ascii="Symbol" w:hAnsi="Symbol" w:hint="default"/>
      </w:rPr>
    </w:lvl>
    <w:lvl w:ilvl="7" w:tplc="2CFE6802" w:tentative="1">
      <w:start w:val="1"/>
      <w:numFmt w:val="bullet"/>
      <w:lvlText w:val="o"/>
      <w:lvlJc w:val="left"/>
      <w:pPr>
        <w:tabs>
          <w:tab w:val="num" w:pos="5760"/>
        </w:tabs>
        <w:ind w:left="5760" w:hanging="360"/>
      </w:pPr>
      <w:rPr>
        <w:rFonts w:ascii="Courier New" w:hAnsi="Courier New" w:hint="default"/>
      </w:rPr>
    </w:lvl>
    <w:lvl w:ilvl="8" w:tplc="82545C86" w:tentative="1">
      <w:start w:val="1"/>
      <w:numFmt w:val="bullet"/>
      <w:lvlText w:val=""/>
      <w:lvlJc w:val="left"/>
      <w:pPr>
        <w:tabs>
          <w:tab w:val="num" w:pos="6480"/>
        </w:tabs>
        <w:ind w:left="6480" w:hanging="360"/>
      </w:pPr>
      <w:rPr>
        <w:rFonts w:ascii="Wingdings" w:hAnsi="Wingdings" w:hint="default"/>
      </w:rPr>
    </w:lvl>
  </w:abstractNum>
  <w:abstractNum w:abstractNumId="20">
    <w:nsid w:val="1B6400F0"/>
    <w:multiLevelType w:val="hybridMultilevel"/>
    <w:tmpl w:val="3C86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CE37502"/>
    <w:multiLevelType w:val="hybridMultilevel"/>
    <w:tmpl w:val="34E499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CE95D4C"/>
    <w:multiLevelType w:val="multilevel"/>
    <w:tmpl w:val="2FA2E756"/>
    <w:styleLink w:val="Style1221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1D73729B"/>
    <w:multiLevelType w:val="multilevel"/>
    <w:tmpl w:val="7EBC5788"/>
    <w:lvl w:ilvl="0">
      <w:start w:val="1"/>
      <w:numFmt w:val="decimal"/>
      <w:lvlText w:val="%1"/>
      <w:lvlJc w:val="left"/>
      <w:pPr>
        <w:ind w:left="432" w:hanging="432"/>
      </w:pPr>
    </w:lvl>
    <w:lvl w:ilvl="1">
      <w:start w:val="1"/>
      <w:numFmt w:val="decimal"/>
      <w:pStyle w:val="Heading1kaxa"/>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1F791A85"/>
    <w:multiLevelType w:val="hybridMultilevel"/>
    <w:tmpl w:val="359C1A60"/>
    <w:lvl w:ilvl="0" w:tplc="19787980">
      <w:start w:val="1"/>
      <w:numFmt w:val="decimal"/>
      <w:lvlText w:val="%1."/>
      <w:lvlJc w:val="left"/>
      <w:pPr>
        <w:tabs>
          <w:tab w:val="num" w:pos="720"/>
        </w:tabs>
        <w:ind w:left="720" w:hanging="360"/>
      </w:pPr>
      <w:rPr>
        <w:rFonts w:hint="default"/>
      </w:rPr>
    </w:lvl>
    <w:lvl w:ilvl="1" w:tplc="C57808CC" w:tentative="1">
      <w:start w:val="1"/>
      <w:numFmt w:val="lowerLetter"/>
      <w:lvlText w:val="%2."/>
      <w:lvlJc w:val="left"/>
      <w:pPr>
        <w:tabs>
          <w:tab w:val="num" w:pos="1440"/>
        </w:tabs>
        <w:ind w:left="1440" w:hanging="360"/>
      </w:pPr>
    </w:lvl>
    <w:lvl w:ilvl="2" w:tplc="C0F893A2" w:tentative="1">
      <w:start w:val="1"/>
      <w:numFmt w:val="lowerRoman"/>
      <w:lvlText w:val="%3."/>
      <w:lvlJc w:val="right"/>
      <w:pPr>
        <w:tabs>
          <w:tab w:val="num" w:pos="2160"/>
        </w:tabs>
        <w:ind w:left="2160" w:hanging="180"/>
      </w:pPr>
    </w:lvl>
    <w:lvl w:ilvl="3" w:tplc="577CB928" w:tentative="1">
      <w:start w:val="1"/>
      <w:numFmt w:val="decimal"/>
      <w:lvlText w:val="%4."/>
      <w:lvlJc w:val="left"/>
      <w:pPr>
        <w:tabs>
          <w:tab w:val="num" w:pos="2880"/>
        </w:tabs>
        <w:ind w:left="2880" w:hanging="360"/>
      </w:pPr>
    </w:lvl>
    <w:lvl w:ilvl="4" w:tplc="C7BE40BE" w:tentative="1">
      <w:start w:val="1"/>
      <w:numFmt w:val="lowerLetter"/>
      <w:lvlText w:val="%5."/>
      <w:lvlJc w:val="left"/>
      <w:pPr>
        <w:tabs>
          <w:tab w:val="num" w:pos="3600"/>
        </w:tabs>
        <w:ind w:left="3600" w:hanging="360"/>
      </w:pPr>
    </w:lvl>
    <w:lvl w:ilvl="5" w:tplc="36D4C762" w:tentative="1">
      <w:start w:val="1"/>
      <w:numFmt w:val="lowerRoman"/>
      <w:lvlText w:val="%6."/>
      <w:lvlJc w:val="right"/>
      <w:pPr>
        <w:tabs>
          <w:tab w:val="num" w:pos="4320"/>
        </w:tabs>
        <w:ind w:left="4320" w:hanging="180"/>
      </w:pPr>
    </w:lvl>
    <w:lvl w:ilvl="6" w:tplc="9B1ADD9E" w:tentative="1">
      <w:start w:val="1"/>
      <w:numFmt w:val="decimal"/>
      <w:lvlText w:val="%7."/>
      <w:lvlJc w:val="left"/>
      <w:pPr>
        <w:tabs>
          <w:tab w:val="num" w:pos="5040"/>
        </w:tabs>
        <w:ind w:left="5040" w:hanging="360"/>
      </w:pPr>
    </w:lvl>
    <w:lvl w:ilvl="7" w:tplc="9B466718" w:tentative="1">
      <w:start w:val="1"/>
      <w:numFmt w:val="lowerLetter"/>
      <w:lvlText w:val="%8."/>
      <w:lvlJc w:val="left"/>
      <w:pPr>
        <w:tabs>
          <w:tab w:val="num" w:pos="5760"/>
        </w:tabs>
        <w:ind w:left="5760" w:hanging="360"/>
      </w:pPr>
    </w:lvl>
    <w:lvl w:ilvl="8" w:tplc="83B8A7F4" w:tentative="1">
      <w:start w:val="1"/>
      <w:numFmt w:val="lowerRoman"/>
      <w:lvlText w:val="%9."/>
      <w:lvlJc w:val="right"/>
      <w:pPr>
        <w:tabs>
          <w:tab w:val="num" w:pos="6480"/>
        </w:tabs>
        <w:ind w:left="6480" w:hanging="180"/>
      </w:pPr>
    </w:lvl>
  </w:abstractNum>
  <w:abstractNum w:abstractNumId="25">
    <w:nsid w:val="246C6FAB"/>
    <w:multiLevelType w:val="hybridMultilevel"/>
    <w:tmpl w:val="6A1065AA"/>
    <w:lvl w:ilvl="0" w:tplc="9324487C">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46123D"/>
    <w:multiLevelType w:val="hybridMultilevel"/>
    <w:tmpl w:val="D736C5FC"/>
    <w:styleLink w:val="Style1221251"/>
    <w:lvl w:ilvl="0" w:tplc="040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26D5608B"/>
    <w:multiLevelType w:val="hybridMultilevel"/>
    <w:tmpl w:val="E6225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0E27C4"/>
    <w:multiLevelType w:val="hybridMultilevel"/>
    <w:tmpl w:val="A724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D471A2"/>
    <w:multiLevelType w:val="hybridMultilevel"/>
    <w:tmpl w:val="40BAA2EA"/>
    <w:lvl w:ilvl="0" w:tplc="9324487C">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CE915B2"/>
    <w:multiLevelType w:val="hybridMultilevel"/>
    <w:tmpl w:val="FF56548E"/>
    <w:lvl w:ilvl="0" w:tplc="F4B6974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2EE40E15"/>
    <w:multiLevelType w:val="hybridMultilevel"/>
    <w:tmpl w:val="BBF2DDBC"/>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32">
    <w:nsid w:val="30237D77"/>
    <w:multiLevelType w:val="hybridMultilevel"/>
    <w:tmpl w:val="11D21888"/>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33">
    <w:nsid w:val="32871849"/>
    <w:multiLevelType w:val="hybridMultilevel"/>
    <w:tmpl w:val="CA407D26"/>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34">
    <w:nsid w:val="376D1F94"/>
    <w:multiLevelType w:val="multilevel"/>
    <w:tmpl w:val="503C95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0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3BDA5A02"/>
    <w:multiLevelType w:val="hybridMultilevel"/>
    <w:tmpl w:val="98322FEC"/>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36">
    <w:nsid w:val="3C04215B"/>
    <w:multiLevelType w:val="hybridMultilevel"/>
    <w:tmpl w:val="A31E4A86"/>
    <w:styleLink w:val="1111115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D300C13"/>
    <w:multiLevelType w:val="multilevel"/>
    <w:tmpl w:val="B058C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E487E07"/>
    <w:multiLevelType w:val="hybridMultilevel"/>
    <w:tmpl w:val="45067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F933012"/>
    <w:multiLevelType w:val="hybridMultilevel"/>
    <w:tmpl w:val="B748F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571782"/>
    <w:multiLevelType w:val="hybridMultilevel"/>
    <w:tmpl w:val="0E4E228A"/>
    <w:lvl w:ilvl="0" w:tplc="04090003">
      <w:start w:val="1"/>
      <w:numFmt w:val="bullet"/>
      <w:lvlText w:val="o"/>
      <w:lvlJc w:val="left"/>
      <w:pPr>
        <w:ind w:left="1080" w:hanging="360"/>
      </w:pPr>
      <w:rPr>
        <w:rFonts w:ascii="Courier New" w:hAnsi="Courier New"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41">
    <w:nsid w:val="40A07039"/>
    <w:multiLevelType w:val="multilevel"/>
    <w:tmpl w:val="17488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45CF6821"/>
    <w:multiLevelType w:val="hybridMultilevel"/>
    <w:tmpl w:val="1460E3C2"/>
    <w:lvl w:ilvl="0" w:tplc="0840BC00">
      <w:start w:val="1"/>
      <w:numFmt w:val="bullet"/>
      <w:lvlText w:val=""/>
      <w:lvlJc w:val="left"/>
      <w:pPr>
        <w:tabs>
          <w:tab w:val="num" w:pos="720"/>
        </w:tabs>
        <w:ind w:left="720" w:hanging="360"/>
      </w:pPr>
      <w:rPr>
        <w:rFonts w:ascii="Symbol" w:hAnsi="Symbol" w:hint="default"/>
      </w:rPr>
    </w:lvl>
    <w:lvl w:ilvl="1" w:tplc="EF566F68" w:tentative="1">
      <w:start w:val="1"/>
      <w:numFmt w:val="bullet"/>
      <w:lvlText w:val="o"/>
      <w:lvlJc w:val="left"/>
      <w:pPr>
        <w:tabs>
          <w:tab w:val="num" w:pos="1440"/>
        </w:tabs>
        <w:ind w:left="1440" w:hanging="360"/>
      </w:pPr>
      <w:rPr>
        <w:rFonts w:ascii="Courier New" w:hAnsi="Courier New" w:cs="Courier New" w:hint="default"/>
      </w:rPr>
    </w:lvl>
    <w:lvl w:ilvl="2" w:tplc="82742E62" w:tentative="1">
      <w:start w:val="1"/>
      <w:numFmt w:val="bullet"/>
      <w:lvlText w:val=""/>
      <w:lvlJc w:val="left"/>
      <w:pPr>
        <w:tabs>
          <w:tab w:val="num" w:pos="2160"/>
        </w:tabs>
        <w:ind w:left="2160" w:hanging="360"/>
      </w:pPr>
      <w:rPr>
        <w:rFonts w:ascii="Wingdings" w:hAnsi="Wingdings" w:hint="default"/>
      </w:rPr>
    </w:lvl>
    <w:lvl w:ilvl="3" w:tplc="D3AE6A46" w:tentative="1">
      <w:start w:val="1"/>
      <w:numFmt w:val="bullet"/>
      <w:lvlText w:val=""/>
      <w:lvlJc w:val="left"/>
      <w:pPr>
        <w:tabs>
          <w:tab w:val="num" w:pos="2880"/>
        </w:tabs>
        <w:ind w:left="2880" w:hanging="360"/>
      </w:pPr>
      <w:rPr>
        <w:rFonts w:ascii="Symbol" w:hAnsi="Symbol" w:hint="default"/>
      </w:rPr>
    </w:lvl>
    <w:lvl w:ilvl="4" w:tplc="77B84F96" w:tentative="1">
      <w:start w:val="1"/>
      <w:numFmt w:val="bullet"/>
      <w:lvlText w:val="o"/>
      <w:lvlJc w:val="left"/>
      <w:pPr>
        <w:tabs>
          <w:tab w:val="num" w:pos="3600"/>
        </w:tabs>
        <w:ind w:left="3600" w:hanging="360"/>
      </w:pPr>
      <w:rPr>
        <w:rFonts w:ascii="Courier New" w:hAnsi="Courier New" w:cs="Courier New" w:hint="default"/>
      </w:rPr>
    </w:lvl>
    <w:lvl w:ilvl="5" w:tplc="9F588D56" w:tentative="1">
      <w:start w:val="1"/>
      <w:numFmt w:val="bullet"/>
      <w:lvlText w:val=""/>
      <w:lvlJc w:val="left"/>
      <w:pPr>
        <w:tabs>
          <w:tab w:val="num" w:pos="4320"/>
        </w:tabs>
        <w:ind w:left="4320" w:hanging="360"/>
      </w:pPr>
      <w:rPr>
        <w:rFonts w:ascii="Wingdings" w:hAnsi="Wingdings" w:hint="default"/>
      </w:rPr>
    </w:lvl>
    <w:lvl w:ilvl="6" w:tplc="AE069F1C" w:tentative="1">
      <w:start w:val="1"/>
      <w:numFmt w:val="bullet"/>
      <w:lvlText w:val=""/>
      <w:lvlJc w:val="left"/>
      <w:pPr>
        <w:tabs>
          <w:tab w:val="num" w:pos="5040"/>
        </w:tabs>
        <w:ind w:left="5040" w:hanging="360"/>
      </w:pPr>
      <w:rPr>
        <w:rFonts w:ascii="Symbol" w:hAnsi="Symbol" w:hint="default"/>
      </w:rPr>
    </w:lvl>
    <w:lvl w:ilvl="7" w:tplc="91423A96" w:tentative="1">
      <w:start w:val="1"/>
      <w:numFmt w:val="bullet"/>
      <w:lvlText w:val="o"/>
      <w:lvlJc w:val="left"/>
      <w:pPr>
        <w:tabs>
          <w:tab w:val="num" w:pos="5760"/>
        </w:tabs>
        <w:ind w:left="5760" w:hanging="360"/>
      </w:pPr>
      <w:rPr>
        <w:rFonts w:ascii="Courier New" w:hAnsi="Courier New" w:cs="Courier New" w:hint="default"/>
      </w:rPr>
    </w:lvl>
    <w:lvl w:ilvl="8" w:tplc="F246EFF4" w:tentative="1">
      <w:start w:val="1"/>
      <w:numFmt w:val="bullet"/>
      <w:lvlText w:val=""/>
      <w:lvlJc w:val="left"/>
      <w:pPr>
        <w:tabs>
          <w:tab w:val="num" w:pos="6480"/>
        </w:tabs>
        <w:ind w:left="6480" w:hanging="360"/>
      </w:pPr>
      <w:rPr>
        <w:rFonts w:ascii="Wingdings" w:hAnsi="Wingdings" w:hint="default"/>
      </w:rPr>
    </w:lvl>
  </w:abstractNum>
  <w:abstractNum w:abstractNumId="43">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start w:val="1"/>
      <w:numFmt w:val="bullet"/>
      <w:lvlText w:val="o"/>
      <w:lvlJc w:val="left"/>
      <w:pPr>
        <w:ind w:left="1440" w:hanging="360"/>
      </w:pPr>
      <w:rPr>
        <w:rFonts w:ascii="Courier New" w:hAnsi="Courier New" w:cs="Courier New" w:hint="default"/>
      </w:rPr>
    </w:lvl>
    <w:lvl w:ilvl="2" w:tplc="CE3439DC">
      <w:start w:val="1"/>
      <w:numFmt w:val="bullet"/>
      <w:lvlText w:val=""/>
      <w:lvlJc w:val="left"/>
      <w:pPr>
        <w:ind w:left="2160" w:hanging="360"/>
      </w:pPr>
      <w:rPr>
        <w:rFonts w:ascii="Wingdings" w:hAnsi="Wingdings" w:hint="default"/>
      </w:rPr>
    </w:lvl>
    <w:lvl w:ilvl="3" w:tplc="09DA6142">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44">
    <w:nsid w:val="4DA91BA5"/>
    <w:multiLevelType w:val="hybridMultilevel"/>
    <w:tmpl w:val="7B804B7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5">
    <w:nsid w:val="50D3779C"/>
    <w:multiLevelType w:val="hybridMultilevel"/>
    <w:tmpl w:val="DC1C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1BC54EB"/>
    <w:multiLevelType w:val="hybridMultilevel"/>
    <w:tmpl w:val="2222C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525E2BED"/>
    <w:multiLevelType w:val="hybridMultilevel"/>
    <w:tmpl w:val="D116B35C"/>
    <w:lvl w:ilvl="0" w:tplc="04090003">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3E0798E"/>
    <w:multiLevelType w:val="hybridMultilevel"/>
    <w:tmpl w:val="4A9E1CC4"/>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49">
    <w:nsid w:val="556D0691"/>
    <w:multiLevelType w:val="hybridMultilevel"/>
    <w:tmpl w:val="4C76D146"/>
    <w:lvl w:ilvl="0" w:tplc="2F8C912A">
      <w:start w:val="1"/>
      <w:numFmt w:val="bullet"/>
      <w:lvlText w:val=""/>
      <w:lvlJc w:val="left"/>
      <w:pPr>
        <w:ind w:left="720" w:hanging="360"/>
      </w:pPr>
      <w:rPr>
        <w:rFonts w:ascii="Symbol" w:hAnsi="Symbol" w:hint="default"/>
      </w:rPr>
    </w:lvl>
    <w:lvl w:ilvl="1" w:tplc="163445CA">
      <w:numFmt w:val="bullet"/>
      <w:lvlText w:val="•"/>
      <w:lvlJc w:val="left"/>
      <w:pPr>
        <w:ind w:left="1785" w:hanging="705"/>
      </w:pPr>
      <w:rPr>
        <w:rFonts w:ascii="Sylfaen" w:eastAsiaTheme="minorHAnsi" w:hAnsi="Sylfaen" w:cs="Sylfaen"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nsid w:val="58667DA2"/>
    <w:multiLevelType w:val="hybridMultilevel"/>
    <w:tmpl w:val="E6EE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95D0FA9"/>
    <w:multiLevelType w:val="hybridMultilevel"/>
    <w:tmpl w:val="020A8ABE"/>
    <w:lvl w:ilvl="0" w:tplc="040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59B835C3"/>
    <w:multiLevelType w:val="hybridMultilevel"/>
    <w:tmpl w:val="94668A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5F910104"/>
    <w:multiLevelType w:val="hybridMultilevel"/>
    <w:tmpl w:val="62362332"/>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55">
    <w:nsid w:val="611C453C"/>
    <w:multiLevelType w:val="hybridMultilevel"/>
    <w:tmpl w:val="941A138A"/>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56">
    <w:nsid w:val="618A3129"/>
    <w:multiLevelType w:val="hybridMultilevel"/>
    <w:tmpl w:val="673E1972"/>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57">
    <w:nsid w:val="63712F96"/>
    <w:multiLevelType w:val="hybridMultilevel"/>
    <w:tmpl w:val="A88A2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53036A0"/>
    <w:multiLevelType w:val="hybridMultilevel"/>
    <w:tmpl w:val="D20EF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60">
    <w:nsid w:val="681B22C7"/>
    <w:multiLevelType w:val="hybridMultilevel"/>
    <w:tmpl w:val="D9F66280"/>
    <w:styleLink w:val="Style131132"/>
    <w:lvl w:ilvl="0" w:tplc="0409000B">
      <w:start w:val="1"/>
      <w:numFmt w:val="bullet"/>
      <w:lvlText w:val=""/>
      <w:lvlJc w:val="left"/>
      <w:pPr>
        <w:ind w:left="108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8240AB1"/>
    <w:multiLevelType w:val="hybridMultilevel"/>
    <w:tmpl w:val="99AAA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99C55D0"/>
    <w:multiLevelType w:val="hybridMultilevel"/>
    <w:tmpl w:val="9020B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9F80C74"/>
    <w:multiLevelType w:val="hybridMultilevel"/>
    <w:tmpl w:val="76F885C6"/>
    <w:lvl w:ilvl="0" w:tplc="729649B2">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BD06B09"/>
    <w:multiLevelType w:val="hybridMultilevel"/>
    <w:tmpl w:val="1988E732"/>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C537D91"/>
    <w:multiLevelType w:val="hybridMultilevel"/>
    <w:tmpl w:val="1158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F2A75C4"/>
    <w:multiLevelType w:val="multilevel"/>
    <w:tmpl w:val="6D0261FC"/>
    <w:lvl w:ilvl="0">
      <w:start w:val="1"/>
      <w:numFmt w:val="decimal"/>
      <w:pStyle w:val="Style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nsid w:val="721F6987"/>
    <w:multiLevelType w:val="hybridMultilevel"/>
    <w:tmpl w:val="4E26927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8">
    <w:nsid w:val="726A1E7F"/>
    <w:multiLevelType w:val="hybridMultilevel"/>
    <w:tmpl w:val="561CD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2A874AC"/>
    <w:multiLevelType w:val="hybridMultilevel"/>
    <w:tmpl w:val="90B8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2B969D7"/>
    <w:multiLevelType w:val="multilevel"/>
    <w:tmpl w:val="3B58FEFA"/>
    <w:styleLink w:val="Style1311122"/>
    <w:lvl w:ilvl="0">
      <w:start w:val="1"/>
      <w:numFmt w:val="decimal"/>
      <w:lvlText w:val="%1"/>
      <w:lvlJc w:val="left"/>
      <w:pPr>
        <w:ind w:left="432" w:hanging="432"/>
      </w:pPr>
    </w:lvl>
    <w:lvl w:ilvl="1">
      <w:start w:val="1"/>
      <w:numFmt w:val="decimal"/>
      <w:lvlText w:val="%1.%2"/>
      <w:lvlJc w:val="left"/>
      <w:pPr>
        <w:ind w:left="756" w:hanging="576"/>
      </w:pPr>
      <w:rPr>
        <w:b/>
      </w:rPr>
    </w:lvl>
    <w:lvl w:ilvl="2">
      <w:start w:val="1"/>
      <w:numFmt w:val="decimal"/>
      <w:lvlText w:val="%1.%2.%3"/>
      <w:lvlJc w:val="left"/>
      <w:pPr>
        <w:ind w:left="1980" w:hanging="720"/>
      </w:pPr>
    </w:lvl>
    <w:lvl w:ilvl="3">
      <w:start w:val="1"/>
      <w:numFmt w:val="decimal"/>
      <w:lvlText w:val="%1.%2.%3.%4"/>
      <w:lvlJc w:val="left"/>
      <w:pPr>
        <w:ind w:left="864" w:hanging="864"/>
      </w:pPr>
    </w:lvl>
    <w:lvl w:ilvl="4">
      <w:start w:val="1"/>
      <w:numFmt w:val="decimal"/>
      <w:lvlText w:val="%1.%2.%3.%4.%5"/>
      <w:lvlJc w:val="left"/>
      <w:pPr>
        <w:ind w:left="1008" w:hanging="1008"/>
      </w:pPr>
      <w:rPr>
        <w:rFonts w:ascii="Sylfaen" w:hAnsi="Sylfaen" w:hint="default"/>
      </w:rPr>
    </w:lvl>
    <w:lvl w:ilvl="5">
      <w:start w:val="1"/>
      <w:numFmt w:val="decimal"/>
      <w:lvlText w:val="%1.%2.%3.%4.%5.%6"/>
      <w:lvlJc w:val="left"/>
      <w:pPr>
        <w:ind w:left="1152" w:hanging="1152"/>
      </w:pPr>
      <w:rPr>
        <w:rFonts w:ascii="Sylfaen" w:hAnsi="Sylfaen" w:hint="default"/>
      </w:rPr>
    </w:lvl>
    <w:lvl w:ilvl="6">
      <w:start w:val="1"/>
      <w:numFmt w:val="decimal"/>
      <w:lvlText w:val="%1.%2.%3.%4.%5.%6.%7"/>
      <w:lvlJc w:val="left"/>
      <w:pPr>
        <w:ind w:left="1296" w:hanging="1296"/>
      </w:pPr>
      <w:rPr>
        <w:rFonts w:ascii="Sylfaen" w:hAnsi="Sylfaen" w:hint="default"/>
      </w:r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nsid w:val="7382120E"/>
    <w:multiLevelType w:val="hybridMultilevel"/>
    <w:tmpl w:val="A3AA2E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3D76068"/>
    <w:multiLevelType w:val="hybridMultilevel"/>
    <w:tmpl w:val="A20A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3FF42A3"/>
    <w:multiLevelType w:val="hybridMultilevel"/>
    <w:tmpl w:val="612C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4703BB0"/>
    <w:multiLevelType w:val="hybridMultilevel"/>
    <w:tmpl w:val="39561EAC"/>
    <w:lvl w:ilvl="0" w:tplc="F5A2E53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51D2FD1"/>
    <w:multiLevelType w:val="hybridMultilevel"/>
    <w:tmpl w:val="25D851CE"/>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6">
    <w:nsid w:val="7AD87DD3"/>
    <w:multiLevelType w:val="hybridMultilevel"/>
    <w:tmpl w:val="A42CD442"/>
    <w:styleLink w:val="Style13113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0E14E0"/>
    <w:multiLevelType w:val="hybridMultilevel"/>
    <w:tmpl w:val="EFBED304"/>
    <w:lvl w:ilvl="0" w:tplc="040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nsid w:val="7D574599"/>
    <w:multiLevelType w:val="hybridMultilevel"/>
    <w:tmpl w:val="42F6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F5D68DD"/>
    <w:multiLevelType w:val="multilevel"/>
    <w:tmpl w:val="88BAD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FC33178"/>
    <w:multiLevelType w:val="hybridMultilevel"/>
    <w:tmpl w:val="03542F5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34"/>
  </w:num>
  <w:num w:numId="2">
    <w:abstractNumId w:val="34"/>
  </w:num>
  <w:num w:numId="3">
    <w:abstractNumId w:val="39"/>
  </w:num>
  <w:num w:numId="4">
    <w:abstractNumId w:val="61"/>
  </w:num>
  <w:num w:numId="5">
    <w:abstractNumId w:val="75"/>
  </w:num>
  <w:num w:numId="6">
    <w:abstractNumId w:val="28"/>
  </w:num>
  <w:num w:numId="7">
    <w:abstractNumId w:val="65"/>
  </w:num>
  <w:num w:numId="8">
    <w:abstractNumId w:val="58"/>
  </w:num>
  <w:num w:numId="9">
    <w:abstractNumId w:val="62"/>
  </w:num>
  <w:num w:numId="10">
    <w:abstractNumId w:val="42"/>
  </w:num>
  <w:num w:numId="11">
    <w:abstractNumId w:val="47"/>
  </w:num>
  <w:num w:numId="12">
    <w:abstractNumId w:val="3"/>
  </w:num>
  <w:num w:numId="13">
    <w:abstractNumId w:val="14"/>
  </w:num>
  <w:num w:numId="14">
    <w:abstractNumId w:val="73"/>
  </w:num>
  <w:num w:numId="15">
    <w:abstractNumId w:val="36"/>
  </w:num>
  <w:num w:numId="16">
    <w:abstractNumId w:val="69"/>
  </w:num>
  <w:num w:numId="17">
    <w:abstractNumId w:val="20"/>
  </w:num>
  <w:num w:numId="18">
    <w:abstractNumId w:val="43"/>
  </w:num>
  <w:num w:numId="19">
    <w:abstractNumId w:val="41"/>
  </w:num>
  <w:num w:numId="20">
    <w:abstractNumId w:val="10"/>
  </w:num>
  <w:num w:numId="21">
    <w:abstractNumId w:val="2"/>
  </w:num>
  <w:num w:numId="22">
    <w:abstractNumId w:val="23"/>
  </w:num>
  <w:num w:numId="2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num>
  <w:num w:numId="25">
    <w:abstractNumId w:val="76"/>
  </w:num>
  <w:num w:numId="26">
    <w:abstractNumId w:val="38"/>
  </w:num>
  <w:num w:numId="27">
    <w:abstractNumId w:val="8"/>
  </w:num>
  <w:num w:numId="28">
    <w:abstractNumId w:val="46"/>
  </w:num>
  <w:num w:numId="29">
    <w:abstractNumId w:val="7"/>
  </w:num>
  <w:num w:numId="30">
    <w:abstractNumId w:val="74"/>
  </w:num>
  <w:num w:numId="31">
    <w:abstractNumId w:val="21"/>
  </w:num>
  <w:num w:numId="32">
    <w:abstractNumId w:val="67"/>
  </w:num>
  <w:num w:numId="33">
    <w:abstractNumId w:val="12"/>
  </w:num>
  <w:num w:numId="34">
    <w:abstractNumId w:val="63"/>
  </w:num>
  <w:num w:numId="35">
    <w:abstractNumId w:val="51"/>
  </w:num>
  <w:num w:numId="36">
    <w:abstractNumId w:val="25"/>
  </w:num>
  <w:num w:numId="37">
    <w:abstractNumId w:val="30"/>
  </w:num>
  <w:num w:numId="38">
    <w:abstractNumId w:val="64"/>
  </w:num>
  <w:num w:numId="39">
    <w:abstractNumId w:val="29"/>
  </w:num>
  <w:num w:numId="40">
    <w:abstractNumId w:val="9"/>
  </w:num>
  <w:num w:numId="41">
    <w:abstractNumId w:val="77"/>
  </w:num>
  <w:num w:numId="42">
    <w:abstractNumId w:val="60"/>
  </w:num>
  <w:num w:numId="43">
    <w:abstractNumId w:val="26"/>
  </w:num>
  <w:num w:numId="44">
    <w:abstractNumId w:val="6"/>
  </w:num>
  <w:num w:numId="45">
    <w:abstractNumId w:val="52"/>
  </w:num>
  <w:num w:numId="46">
    <w:abstractNumId w:val="78"/>
  </w:num>
  <w:num w:numId="47">
    <w:abstractNumId w:val="71"/>
  </w:num>
  <w:num w:numId="48">
    <w:abstractNumId w:val="13"/>
  </w:num>
  <w:num w:numId="49">
    <w:abstractNumId w:val="72"/>
  </w:num>
  <w:num w:numId="50">
    <w:abstractNumId w:val="22"/>
  </w:num>
  <w:num w:numId="51">
    <w:abstractNumId w:val="19"/>
  </w:num>
  <w:num w:numId="52">
    <w:abstractNumId w:val="24"/>
  </w:num>
  <w:num w:numId="53">
    <w:abstractNumId w:val="15"/>
  </w:num>
  <w:num w:numId="54">
    <w:abstractNumId w:val="59"/>
  </w:num>
  <w:num w:numId="55">
    <w:abstractNumId w:val="0"/>
  </w:num>
  <w:num w:numId="56">
    <w:abstractNumId w:val="1"/>
  </w:num>
  <w:num w:numId="57">
    <w:abstractNumId w:val="17"/>
  </w:num>
  <w:num w:numId="58">
    <w:abstractNumId w:val="68"/>
  </w:num>
  <w:num w:numId="59">
    <w:abstractNumId w:val="57"/>
  </w:num>
  <w:num w:numId="60">
    <w:abstractNumId w:val="18"/>
  </w:num>
  <w:num w:numId="61">
    <w:abstractNumId w:val="16"/>
  </w:num>
  <w:num w:numId="62">
    <w:abstractNumId w:val="53"/>
  </w:num>
  <w:num w:numId="63">
    <w:abstractNumId w:val="45"/>
  </w:num>
  <w:num w:numId="64">
    <w:abstractNumId w:val="70"/>
  </w:num>
  <w:num w:numId="65">
    <w:abstractNumId w:val="49"/>
  </w:num>
  <w:num w:numId="66">
    <w:abstractNumId w:val="40"/>
  </w:num>
  <w:num w:numId="67">
    <w:abstractNumId w:val="37"/>
    <w:lvlOverride w:ilvl="0">
      <w:startOverride w:val="2"/>
    </w:lvlOverride>
  </w:num>
  <w:num w:numId="68">
    <w:abstractNumId w:val="4"/>
    <w:lvlOverride w:ilvl="0">
      <w:startOverride w:val="3"/>
    </w:lvlOverride>
  </w:num>
  <w:num w:numId="69">
    <w:abstractNumId w:val="79"/>
    <w:lvlOverride w:ilvl="0">
      <w:startOverride w:val="4"/>
    </w:lvlOverride>
  </w:num>
  <w:num w:numId="70">
    <w:abstractNumId w:val="5"/>
    <w:lvlOverride w:ilvl="0">
      <w:startOverride w:val="5"/>
    </w:lvlOverride>
  </w:num>
  <w:num w:numId="71">
    <w:abstractNumId w:val="27"/>
  </w:num>
  <w:num w:numId="72">
    <w:abstractNumId w:val="11"/>
  </w:num>
  <w:num w:numId="73">
    <w:abstractNumId w:val="31"/>
  </w:num>
  <w:num w:numId="74">
    <w:abstractNumId w:val="56"/>
  </w:num>
  <w:num w:numId="75">
    <w:abstractNumId w:val="54"/>
  </w:num>
  <w:num w:numId="76">
    <w:abstractNumId w:val="33"/>
  </w:num>
  <w:num w:numId="77">
    <w:abstractNumId w:val="44"/>
  </w:num>
  <w:num w:numId="78">
    <w:abstractNumId w:val="80"/>
  </w:num>
  <w:num w:numId="79">
    <w:abstractNumId w:val="32"/>
  </w:num>
  <w:num w:numId="80">
    <w:abstractNumId w:val="48"/>
  </w:num>
  <w:num w:numId="81">
    <w:abstractNumId w:val="55"/>
  </w:num>
  <w:num w:numId="82">
    <w:abstractNumId w:val="35"/>
  </w:num>
  <w:num w:numId="83">
    <w:abstractNumId w:val="34"/>
  </w:num>
  <w:num w:numId="84">
    <w:abstractNumId w:val="34"/>
  </w:num>
  <w:num w:numId="85">
    <w:abstractNumId w:val="34"/>
  </w:num>
  <w:num w:numId="86">
    <w:abstractNumId w:val="34"/>
  </w:num>
  <w:num w:numId="87">
    <w:abstractNumId w:val="34"/>
  </w:num>
  <w:num w:numId="88">
    <w:abstractNumId w:val="34"/>
  </w:num>
  <w:num w:numId="89">
    <w:abstractNumId w:val="3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4E7"/>
    <w:rsid w:val="00000AA3"/>
    <w:rsid w:val="0000141A"/>
    <w:rsid w:val="00003856"/>
    <w:rsid w:val="00003DB3"/>
    <w:rsid w:val="000064CB"/>
    <w:rsid w:val="00011922"/>
    <w:rsid w:val="00012991"/>
    <w:rsid w:val="000150A3"/>
    <w:rsid w:val="0002065B"/>
    <w:rsid w:val="00021186"/>
    <w:rsid w:val="0002671C"/>
    <w:rsid w:val="00026C0E"/>
    <w:rsid w:val="00032E7D"/>
    <w:rsid w:val="00034C80"/>
    <w:rsid w:val="00036C06"/>
    <w:rsid w:val="000412B2"/>
    <w:rsid w:val="000420A5"/>
    <w:rsid w:val="00043092"/>
    <w:rsid w:val="00046664"/>
    <w:rsid w:val="000568F2"/>
    <w:rsid w:val="00056F32"/>
    <w:rsid w:val="000611E1"/>
    <w:rsid w:val="000617FF"/>
    <w:rsid w:val="0006425A"/>
    <w:rsid w:val="00066482"/>
    <w:rsid w:val="00067955"/>
    <w:rsid w:val="00072473"/>
    <w:rsid w:val="000825C6"/>
    <w:rsid w:val="00091B4B"/>
    <w:rsid w:val="00095B00"/>
    <w:rsid w:val="00095E33"/>
    <w:rsid w:val="00096F28"/>
    <w:rsid w:val="00097012"/>
    <w:rsid w:val="000977A9"/>
    <w:rsid w:val="000A13E8"/>
    <w:rsid w:val="000A1736"/>
    <w:rsid w:val="000A174C"/>
    <w:rsid w:val="000A383A"/>
    <w:rsid w:val="000B1082"/>
    <w:rsid w:val="000B33DC"/>
    <w:rsid w:val="000B6DDF"/>
    <w:rsid w:val="000C0DB2"/>
    <w:rsid w:val="000C3E58"/>
    <w:rsid w:val="000C5EE7"/>
    <w:rsid w:val="000D1115"/>
    <w:rsid w:val="000D32AC"/>
    <w:rsid w:val="000D37FC"/>
    <w:rsid w:val="000E19B5"/>
    <w:rsid w:val="000E7B30"/>
    <w:rsid w:val="000F0ECE"/>
    <w:rsid w:val="000F3D6F"/>
    <w:rsid w:val="000F4818"/>
    <w:rsid w:val="000F6024"/>
    <w:rsid w:val="000F67D1"/>
    <w:rsid w:val="000F68BF"/>
    <w:rsid w:val="000F7844"/>
    <w:rsid w:val="000F7D1D"/>
    <w:rsid w:val="001018E6"/>
    <w:rsid w:val="00104000"/>
    <w:rsid w:val="001061D5"/>
    <w:rsid w:val="00107DB6"/>
    <w:rsid w:val="00112168"/>
    <w:rsid w:val="00115583"/>
    <w:rsid w:val="00120908"/>
    <w:rsid w:val="00121CC4"/>
    <w:rsid w:val="00127FAB"/>
    <w:rsid w:val="00130C8E"/>
    <w:rsid w:val="0013201A"/>
    <w:rsid w:val="00137B89"/>
    <w:rsid w:val="00145B78"/>
    <w:rsid w:val="00145E8F"/>
    <w:rsid w:val="00156A03"/>
    <w:rsid w:val="00156EEE"/>
    <w:rsid w:val="001623D1"/>
    <w:rsid w:val="001660E7"/>
    <w:rsid w:val="00170387"/>
    <w:rsid w:val="00171AED"/>
    <w:rsid w:val="00185444"/>
    <w:rsid w:val="001900FD"/>
    <w:rsid w:val="00190AEE"/>
    <w:rsid w:val="001A19EF"/>
    <w:rsid w:val="001A3404"/>
    <w:rsid w:val="001A516D"/>
    <w:rsid w:val="001C005D"/>
    <w:rsid w:val="001C1713"/>
    <w:rsid w:val="001C593F"/>
    <w:rsid w:val="001D2837"/>
    <w:rsid w:val="001E012E"/>
    <w:rsid w:val="001E199C"/>
    <w:rsid w:val="001E1BD8"/>
    <w:rsid w:val="001E1C9B"/>
    <w:rsid w:val="001F4309"/>
    <w:rsid w:val="001F4901"/>
    <w:rsid w:val="001F7CE0"/>
    <w:rsid w:val="001F7F49"/>
    <w:rsid w:val="002004E7"/>
    <w:rsid w:val="00202024"/>
    <w:rsid w:val="00203B6C"/>
    <w:rsid w:val="00207451"/>
    <w:rsid w:val="0021179D"/>
    <w:rsid w:val="00212C7D"/>
    <w:rsid w:val="0021373B"/>
    <w:rsid w:val="00216237"/>
    <w:rsid w:val="00221A01"/>
    <w:rsid w:val="00222AA9"/>
    <w:rsid w:val="0022606D"/>
    <w:rsid w:val="00226364"/>
    <w:rsid w:val="00233411"/>
    <w:rsid w:val="00234DD4"/>
    <w:rsid w:val="00241E38"/>
    <w:rsid w:val="00245485"/>
    <w:rsid w:val="00245BB1"/>
    <w:rsid w:val="00255080"/>
    <w:rsid w:val="00262F41"/>
    <w:rsid w:val="00263EA0"/>
    <w:rsid w:val="00266BF4"/>
    <w:rsid w:val="00267B9D"/>
    <w:rsid w:val="00282C01"/>
    <w:rsid w:val="0028785D"/>
    <w:rsid w:val="00287E20"/>
    <w:rsid w:val="00294FEE"/>
    <w:rsid w:val="002A2169"/>
    <w:rsid w:val="002B28C8"/>
    <w:rsid w:val="002B2F2A"/>
    <w:rsid w:val="002B78EB"/>
    <w:rsid w:val="002C0343"/>
    <w:rsid w:val="002C1FBB"/>
    <w:rsid w:val="002C3174"/>
    <w:rsid w:val="002C4120"/>
    <w:rsid w:val="002C6C4B"/>
    <w:rsid w:val="002E42DA"/>
    <w:rsid w:val="002E4FC4"/>
    <w:rsid w:val="002F2CFF"/>
    <w:rsid w:val="002F51A6"/>
    <w:rsid w:val="00303710"/>
    <w:rsid w:val="003039B4"/>
    <w:rsid w:val="00307877"/>
    <w:rsid w:val="003107B9"/>
    <w:rsid w:val="003117BF"/>
    <w:rsid w:val="003207B7"/>
    <w:rsid w:val="00321C10"/>
    <w:rsid w:val="003240B8"/>
    <w:rsid w:val="003273CA"/>
    <w:rsid w:val="00332E0B"/>
    <w:rsid w:val="00335732"/>
    <w:rsid w:val="00336B65"/>
    <w:rsid w:val="00336EF5"/>
    <w:rsid w:val="003447BA"/>
    <w:rsid w:val="00351039"/>
    <w:rsid w:val="00355E1F"/>
    <w:rsid w:val="0036197D"/>
    <w:rsid w:val="003619B9"/>
    <w:rsid w:val="00362B6D"/>
    <w:rsid w:val="00367DFA"/>
    <w:rsid w:val="00370313"/>
    <w:rsid w:val="00372597"/>
    <w:rsid w:val="00373914"/>
    <w:rsid w:val="00373A46"/>
    <w:rsid w:val="00377A95"/>
    <w:rsid w:val="003815A9"/>
    <w:rsid w:val="0038164E"/>
    <w:rsid w:val="003858B6"/>
    <w:rsid w:val="003918E3"/>
    <w:rsid w:val="00396CDF"/>
    <w:rsid w:val="003A0D4E"/>
    <w:rsid w:val="003A22FF"/>
    <w:rsid w:val="003A4ABC"/>
    <w:rsid w:val="003B1999"/>
    <w:rsid w:val="003B2DB5"/>
    <w:rsid w:val="003B55FA"/>
    <w:rsid w:val="003B64ED"/>
    <w:rsid w:val="003B6F2A"/>
    <w:rsid w:val="003B75F5"/>
    <w:rsid w:val="003C0076"/>
    <w:rsid w:val="003C3A47"/>
    <w:rsid w:val="003C469B"/>
    <w:rsid w:val="003C5588"/>
    <w:rsid w:val="003C73A7"/>
    <w:rsid w:val="003D2F49"/>
    <w:rsid w:val="003D44B5"/>
    <w:rsid w:val="003D5F6E"/>
    <w:rsid w:val="003D6BD2"/>
    <w:rsid w:val="003F1852"/>
    <w:rsid w:val="003F36C3"/>
    <w:rsid w:val="0040001E"/>
    <w:rsid w:val="00402240"/>
    <w:rsid w:val="004028C9"/>
    <w:rsid w:val="00406407"/>
    <w:rsid w:val="00406C0C"/>
    <w:rsid w:val="00407450"/>
    <w:rsid w:val="0041188F"/>
    <w:rsid w:val="0041599F"/>
    <w:rsid w:val="004208B8"/>
    <w:rsid w:val="00422D0C"/>
    <w:rsid w:val="004255F9"/>
    <w:rsid w:val="004273B3"/>
    <w:rsid w:val="0042762B"/>
    <w:rsid w:val="00427BE9"/>
    <w:rsid w:val="004316D8"/>
    <w:rsid w:val="00437494"/>
    <w:rsid w:val="0044042C"/>
    <w:rsid w:val="004413E7"/>
    <w:rsid w:val="0044264B"/>
    <w:rsid w:val="00445109"/>
    <w:rsid w:val="00447925"/>
    <w:rsid w:val="004574BE"/>
    <w:rsid w:val="00462A60"/>
    <w:rsid w:val="00470DF3"/>
    <w:rsid w:val="004712AF"/>
    <w:rsid w:val="00476860"/>
    <w:rsid w:val="00481215"/>
    <w:rsid w:val="004814AC"/>
    <w:rsid w:val="00483702"/>
    <w:rsid w:val="0048523D"/>
    <w:rsid w:val="00490BC9"/>
    <w:rsid w:val="0049329B"/>
    <w:rsid w:val="00494BBA"/>
    <w:rsid w:val="004A009C"/>
    <w:rsid w:val="004B5763"/>
    <w:rsid w:val="004B6F7E"/>
    <w:rsid w:val="004C3B01"/>
    <w:rsid w:val="004C3C5D"/>
    <w:rsid w:val="004C3CF4"/>
    <w:rsid w:val="004C4C75"/>
    <w:rsid w:val="004C6BF7"/>
    <w:rsid w:val="004D111D"/>
    <w:rsid w:val="004D147E"/>
    <w:rsid w:val="004D5744"/>
    <w:rsid w:val="004E0877"/>
    <w:rsid w:val="004E465D"/>
    <w:rsid w:val="004F0724"/>
    <w:rsid w:val="004F19B8"/>
    <w:rsid w:val="004F3BA1"/>
    <w:rsid w:val="004F654E"/>
    <w:rsid w:val="00501E48"/>
    <w:rsid w:val="005049A6"/>
    <w:rsid w:val="005050BE"/>
    <w:rsid w:val="00507736"/>
    <w:rsid w:val="00507B39"/>
    <w:rsid w:val="00507F94"/>
    <w:rsid w:val="00510FD7"/>
    <w:rsid w:val="005125FA"/>
    <w:rsid w:val="00516D4B"/>
    <w:rsid w:val="00517E1B"/>
    <w:rsid w:val="00524B86"/>
    <w:rsid w:val="005270BE"/>
    <w:rsid w:val="005302F7"/>
    <w:rsid w:val="00531B07"/>
    <w:rsid w:val="00531C2F"/>
    <w:rsid w:val="0054515B"/>
    <w:rsid w:val="0055452D"/>
    <w:rsid w:val="00557BFE"/>
    <w:rsid w:val="00557EE7"/>
    <w:rsid w:val="00561B72"/>
    <w:rsid w:val="00564B53"/>
    <w:rsid w:val="00566652"/>
    <w:rsid w:val="005676B8"/>
    <w:rsid w:val="00567C7C"/>
    <w:rsid w:val="00570C3B"/>
    <w:rsid w:val="005730AC"/>
    <w:rsid w:val="00573AC5"/>
    <w:rsid w:val="00573B09"/>
    <w:rsid w:val="00573DBC"/>
    <w:rsid w:val="00581FD6"/>
    <w:rsid w:val="0058764F"/>
    <w:rsid w:val="00591C54"/>
    <w:rsid w:val="005942FE"/>
    <w:rsid w:val="0059710E"/>
    <w:rsid w:val="00597226"/>
    <w:rsid w:val="005972F5"/>
    <w:rsid w:val="005A43B6"/>
    <w:rsid w:val="005A6843"/>
    <w:rsid w:val="005A6EBF"/>
    <w:rsid w:val="005B35F4"/>
    <w:rsid w:val="005B665A"/>
    <w:rsid w:val="005C2089"/>
    <w:rsid w:val="005C2191"/>
    <w:rsid w:val="005C7911"/>
    <w:rsid w:val="005C7DA5"/>
    <w:rsid w:val="005F3633"/>
    <w:rsid w:val="005F5748"/>
    <w:rsid w:val="0060026E"/>
    <w:rsid w:val="00601129"/>
    <w:rsid w:val="00605418"/>
    <w:rsid w:val="006118C4"/>
    <w:rsid w:val="0061210C"/>
    <w:rsid w:val="006148CB"/>
    <w:rsid w:val="00617C3D"/>
    <w:rsid w:val="00622DA7"/>
    <w:rsid w:val="0063044B"/>
    <w:rsid w:val="00635AC5"/>
    <w:rsid w:val="0063635E"/>
    <w:rsid w:val="006364E3"/>
    <w:rsid w:val="0063702A"/>
    <w:rsid w:val="00640571"/>
    <w:rsid w:val="00640E26"/>
    <w:rsid w:val="0064382E"/>
    <w:rsid w:val="006445FB"/>
    <w:rsid w:val="006447B2"/>
    <w:rsid w:val="006456E3"/>
    <w:rsid w:val="00647ABF"/>
    <w:rsid w:val="00650231"/>
    <w:rsid w:val="006518F9"/>
    <w:rsid w:val="00651FD5"/>
    <w:rsid w:val="00666F3F"/>
    <w:rsid w:val="00672AE0"/>
    <w:rsid w:val="00672C41"/>
    <w:rsid w:val="006732BB"/>
    <w:rsid w:val="00683410"/>
    <w:rsid w:val="00687E8A"/>
    <w:rsid w:val="00687F57"/>
    <w:rsid w:val="0069346D"/>
    <w:rsid w:val="006958DA"/>
    <w:rsid w:val="006A1552"/>
    <w:rsid w:val="006A28F3"/>
    <w:rsid w:val="006A46A7"/>
    <w:rsid w:val="006A5519"/>
    <w:rsid w:val="006A6022"/>
    <w:rsid w:val="006A6C77"/>
    <w:rsid w:val="006A713A"/>
    <w:rsid w:val="006B0E08"/>
    <w:rsid w:val="006B34E4"/>
    <w:rsid w:val="006B4DDE"/>
    <w:rsid w:val="006B55FD"/>
    <w:rsid w:val="006C3661"/>
    <w:rsid w:val="006C6B09"/>
    <w:rsid w:val="006E3D62"/>
    <w:rsid w:val="006E64C8"/>
    <w:rsid w:val="007016DF"/>
    <w:rsid w:val="00705D95"/>
    <w:rsid w:val="00717962"/>
    <w:rsid w:val="0072149F"/>
    <w:rsid w:val="007265BF"/>
    <w:rsid w:val="007269D0"/>
    <w:rsid w:val="00727AD6"/>
    <w:rsid w:val="007317E8"/>
    <w:rsid w:val="0074717C"/>
    <w:rsid w:val="007473E2"/>
    <w:rsid w:val="00747EC2"/>
    <w:rsid w:val="00750339"/>
    <w:rsid w:val="007631D4"/>
    <w:rsid w:val="00764247"/>
    <w:rsid w:val="007646B5"/>
    <w:rsid w:val="0077519B"/>
    <w:rsid w:val="00776168"/>
    <w:rsid w:val="00782D4E"/>
    <w:rsid w:val="00790138"/>
    <w:rsid w:val="00793D92"/>
    <w:rsid w:val="007A1A29"/>
    <w:rsid w:val="007A1C2E"/>
    <w:rsid w:val="007A24DA"/>
    <w:rsid w:val="007A3584"/>
    <w:rsid w:val="007A78E5"/>
    <w:rsid w:val="007A7F5F"/>
    <w:rsid w:val="007B16CB"/>
    <w:rsid w:val="007B72FA"/>
    <w:rsid w:val="007C022D"/>
    <w:rsid w:val="007C3853"/>
    <w:rsid w:val="007C48D8"/>
    <w:rsid w:val="007C4E74"/>
    <w:rsid w:val="007C693B"/>
    <w:rsid w:val="007D0770"/>
    <w:rsid w:val="007D360C"/>
    <w:rsid w:val="007D5995"/>
    <w:rsid w:val="007D612D"/>
    <w:rsid w:val="007D61AE"/>
    <w:rsid w:val="007D67C7"/>
    <w:rsid w:val="007D6CDF"/>
    <w:rsid w:val="007E18CF"/>
    <w:rsid w:val="007E24B9"/>
    <w:rsid w:val="007E2F8B"/>
    <w:rsid w:val="007E50ED"/>
    <w:rsid w:val="007F56B9"/>
    <w:rsid w:val="007F5DB5"/>
    <w:rsid w:val="008019A4"/>
    <w:rsid w:val="00803D4A"/>
    <w:rsid w:val="008064B8"/>
    <w:rsid w:val="008120DA"/>
    <w:rsid w:val="00813AB6"/>
    <w:rsid w:val="00817286"/>
    <w:rsid w:val="0082261D"/>
    <w:rsid w:val="00827A2E"/>
    <w:rsid w:val="0083102C"/>
    <w:rsid w:val="00831EE0"/>
    <w:rsid w:val="00842A6C"/>
    <w:rsid w:val="00844C54"/>
    <w:rsid w:val="00847D2E"/>
    <w:rsid w:val="0085109B"/>
    <w:rsid w:val="008533D3"/>
    <w:rsid w:val="008559C8"/>
    <w:rsid w:val="0085679B"/>
    <w:rsid w:val="00857C7D"/>
    <w:rsid w:val="00860053"/>
    <w:rsid w:val="008621C2"/>
    <w:rsid w:val="00866B19"/>
    <w:rsid w:val="00877190"/>
    <w:rsid w:val="00880875"/>
    <w:rsid w:val="00881FD4"/>
    <w:rsid w:val="00896B03"/>
    <w:rsid w:val="008976EF"/>
    <w:rsid w:val="008B38CC"/>
    <w:rsid w:val="008C0AFC"/>
    <w:rsid w:val="008C55E5"/>
    <w:rsid w:val="008D1A86"/>
    <w:rsid w:val="008D313F"/>
    <w:rsid w:val="008D3780"/>
    <w:rsid w:val="008D61B9"/>
    <w:rsid w:val="008E20A9"/>
    <w:rsid w:val="008E43E3"/>
    <w:rsid w:val="008E57D6"/>
    <w:rsid w:val="008E5E8C"/>
    <w:rsid w:val="008E6878"/>
    <w:rsid w:val="008F21D0"/>
    <w:rsid w:val="008F44E7"/>
    <w:rsid w:val="008F6010"/>
    <w:rsid w:val="008F605E"/>
    <w:rsid w:val="008F66B8"/>
    <w:rsid w:val="0090482D"/>
    <w:rsid w:val="00906B1B"/>
    <w:rsid w:val="0091041E"/>
    <w:rsid w:val="009104B5"/>
    <w:rsid w:val="00911099"/>
    <w:rsid w:val="009116E8"/>
    <w:rsid w:val="00912434"/>
    <w:rsid w:val="009259DF"/>
    <w:rsid w:val="00926689"/>
    <w:rsid w:val="00932381"/>
    <w:rsid w:val="0094015D"/>
    <w:rsid w:val="009438A2"/>
    <w:rsid w:val="00943F06"/>
    <w:rsid w:val="009466D8"/>
    <w:rsid w:val="009517E3"/>
    <w:rsid w:val="0095431A"/>
    <w:rsid w:val="00956A7E"/>
    <w:rsid w:val="00960AE2"/>
    <w:rsid w:val="00964360"/>
    <w:rsid w:val="00966E60"/>
    <w:rsid w:val="00975B17"/>
    <w:rsid w:val="00983C27"/>
    <w:rsid w:val="00986042"/>
    <w:rsid w:val="009906CA"/>
    <w:rsid w:val="00991E1C"/>
    <w:rsid w:val="00993707"/>
    <w:rsid w:val="0099537F"/>
    <w:rsid w:val="00995508"/>
    <w:rsid w:val="009963A0"/>
    <w:rsid w:val="0099650F"/>
    <w:rsid w:val="009A4325"/>
    <w:rsid w:val="009B4B56"/>
    <w:rsid w:val="009B5C2A"/>
    <w:rsid w:val="009B7391"/>
    <w:rsid w:val="009C02AB"/>
    <w:rsid w:val="009C359D"/>
    <w:rsid w:val="009C5649"/>
    <w:rsid w:val="009C6590"/>
    <w:rsid w:val="009C70C1"/>
    <w:rsid w:val="009C7A95"/>
    <w:rsid w:val="009D7C38"/>
    <w:rsid w:val="009E3177"/>
    <w:rsid w:val="009E344C"/>
    <w:rsid w:val="009E4A2A"/>
    <w:rsid w:val="009E4CC7"/>
    <w:rsid w:val="009E5DDA"/>
    <w:rsid w:val="009E78D2"/>
    <w:rsid w:val="009F5963"/>
    <w:rsid w:val="009F5D23"/>
    <w:rsid w:val="00A018E4"/>
    <w:rsid w:val="00A073EF"/>
    <w:rsid w:val="00A107F6"/>
    <w:rsid w:val="00A13E3F"/>
    <w:rsid w:val="00A147C2"/>
    <w:rsid w:val="00A16A14"/>
    <w:rsid w:val="00A25346"/>
    <w:rsid w:val="00A269BE"/>
    <w:rsid w:val="00A309E2"/>
    <w:rsid w:val="00A30CAF"/>
    <w:rsid w:val="00A31B06"/>
    <w:rsid w:val="00A32030"/>
    <w:rsid w:val="00A35BC3"/>
    <w:rsid w:val="00A37A33"/>
    <w:rsid w:val="00A40168"/>
    <w:rsid w:val="00A40AC1"/>
    <w:rsid w:val="00A40D9D"/>
    <w:rsid w:val="00A43D79"/>
    <w:rsid w:val="00A4462A"/>
    <w:rsid w:val="00A548AB"/>
    <w:rsid w:val="00A6441A"/>
    <w:rsid w:val="00A648EE"/>
    <w:rsid w:val="00A6562F"/>
    <w:rsid w:val="00A659BC"/>
    <w:rsid w:val="00A65F33"/>
    <w:rsid w:val="00A71F73"/>
    <w:rsid w:val="00A7450D"/>
    <w:rsid w:val="00A825AD"/>
    <w:rsid w:val="00A90D74"/>
    <w:rsid w:val="00A945D7"/>
    <w:rsid w:val="00A97854"/>
    <w:rsid w:val="00AA2B62"/>
    <w:rsid w:val="00AB0802"/>
    <w:rsid w:val="00AB3FA6"/>
    <w:rsid w:val="00AB449B"/>
    <w:rsid w:val="00AB4F42"/>
    <w:rsid w:val="00AB7622"/>
    <w:rsid w:val="00AC415A"/>
    <w:rsid w:val="00AC68AF"/>
    <w:rsid w:val="00AD1639"/>
    <w:rsid w:val="00AD1902"/>
    <w:rsid w:val="00AD23DC"/>
    <w:rsid w:val="00AD34C6"/>
    <w:rsid w:val="00AD5AFF"/>
    <w:rsid w:val="00AE1BE7"/>
    <w:rsid w:val="00AE418E"/>
    <w:rsid w:val="00AF19C0"/>
    <w:rsid w:val="00AF543F"/>
    <w:rsid w:val="00AF5D16"/>
    <w:rsid w:val="00B0782B"/>
    <w:rsid w:val="00B10BE5"/>
    <w:rsid w:val="00B15D32"/>
    <w:rsid w:val="00B2468D"/>
    <w:rsid w:val="00B2707C"/>
    <w:rsid w:val="00B27B56"/>
    <w:rsid w:val="00B400AE"/>
    <w:rsid w:val="00B456B0"/>
    <w:rsid w:val="00B50278"/>
    <w:rsid w:val="00B50E35"/>
    <w:rsid w:val="00B52B42"/>
    <w:rsid w:val="00B56471"/>
    <w:rsid w:val="00B601C8"/>
    <w:rsid w:val="00B626D5"/>
    <w:rsid w:val="00B63302"/>
    <w:rsid w:val="00B643E1"/>
    <w:rsid w:val="00B70526"/>
    <w:rsid w:val="00B71445"/>
    <w:rsid w:val="00B74F11"/>
    <w:rsid w:val="00B75642"/>
    <w:rsid w:val="00B7749F"/>
    <w:rsid w:val="00B81F8A"/>
    <w:rsid w:val="00B8622C"/>
    <w:rsid w:val="00B92BFA"/>
    <w:rsid w:val="00B92FB6"/>
    <w:rsid w:val="00B93A8B"/>
    <w:rsid w:val="00BA2483"/>
    <w:rsid w:val="00BA698C"/>
    <w:rsid w:val="00BB039D"/>
    <w:rsid w:val="00BB5C02"/>
    <w:rsid w:val="00BB6151"/>
    <w:rsid w:val="00BC1DF4"/>
    <w:rsid w:val="00BC7FDC"/>
    <w:rsid w:val="00BD2B6E"/>
    <w:rsid w:val="00BD5483"/>
    <w:rsid w:val="00BE334A"/>
    <w:rsid w:val="00BE562A"/>
    <w:rsid w:val="00BE7F25"/>
    <w:rsid w:val="00BF11AD"/>
    <w:rsid w:val="00BF4AFE"/>
    <w:rsid w:val="00BF4CFB"/>
    <w:rsid w:val="00BF5953"/>
    <w:rsid w:val="00BF6156"/>
    <w:rsid w:val="00BF6388"/>
    <w:rsid w:val="00BF74CB"/>
    <w:rsid w:val="00BF7792"/>
    <w:rsid w:val="00C01335"/>
    <w:rsid w:val="00C02441"/>
    <w:rsid w:val="00C10DD6"/>
    <w:rsid w:val="00C16087"/>
    <w:rsid w:val="00C1725C"/>
    <w:rsid w:val="00C21027"/>
    <w:rsid w:val="00C214DD"/>
    <w:rsid w:val="00C2321E"/>
    <w:rsid w:val="00C26B51"/>
    <w:rsid w:val="00C33434"/>
    <w:rsid w:val="00C36707"/>
    <w:rsid w:val="00C40128"/>
    <w:rsid w:val="00C47A21"/>
    <w:rsid w:val="00C50397"/>
    <w:rsid w:val="00C53255"/>
    <w:rsid w:val="00C549B1"/>
    <w:rsid w:val="00C66063"/>
    <w:rsid w:val="00C70EEB"/>
    <w:rsid w:val="00C770CF"/>
    <w:rsid w:val="00C8620A"/>
    <w:rsid w:val="00C933CE"/>
    <w:rsid w:val="00CA0EB3"/>
    <w:rsid w:val="00CA538C"/>
    <w:rsid w:val="00CA6569"/>
    <w:rsid w:val="00CA7082"/>
    <w:rsid w:val="00CB0BAD"/>
    <w:rsid w:val="00CB5611"/>
    <w:rsid w:val="00CC22DE"/>
    <w:rsid w:val="00CC4964"/>
    <w:rsid w:val="00CC4F7A"/>
    <w:rsid w:val="00CC5F6F"/>
    <w:rsid w:val="00CC6FEB"/>
    <w:rsid w:val="00CC7318"/>
    <w:rsid w:val="00CE25E1"/>
    <w:rsid w:val="00CE33DB"/>
    <w:rsid w:val="00CE3E18"/>
    <w:rsid w:val="00CE7A61"/>
    <w:rsid w:val="00CF18FA"/>
    <w:rsid w:val="00CF2217"/>
    <w:rsid w:val="00CF4040"/>
    <w:rsid w:val="00CF466C"/>
    <w:rsid w:val="00D03CD8"/>
    <w:rsid w:val="00D07575"/>
    <w:rsid w:val="00D17C6F"/>
    <w:rsid w:val="00D229A9"/>
    <w:rsid w:val="00D234DD"/>
    <w:rsid w:val="00D24CE5"/>
    <w:rsid w:val="00D27855"/>
    <w:rsid w:val="00D27FA4"/>
    <w:rsid w:val="00D30CFC"/>
    <w:rsid w:val="00D31540"/>
    <w:rsid w:val="00D4294B"/>
    <w:rsid w:val="00D43C18"/>
    <w:rsid w:val="00D4448A"/>
    <w:rsid w:val="00D44992"/>
    <w:rsid w:val="00D506FF"/>
    <w:rsid w:val="00D546C1"/>
    <w:rsid w:val="00D574C7"/>
    <w:rsid w:val="00D60D7C"/>
    <w:rsid w:val="00D64B6D"/>
    <w:rsid w:val="00D6517B"/>
    <w:rsid w:val="00D7279F"/>
    <w:rsid w:val="00D813A9"/>
    <w:rsid w:val="00D814E3"/>
    <w:rsid w:val="00D819E1"/>
    <w:rsid w:val="00D83E37"/>
    <w:rsid w:val="00D84D48"/>
    <w:rsid w:val="00D96CA1"/>
    <w:rsid w:val="00DA2A37"/>
    <w:rsid w:val="00DA32D4"/>
    <w:rsid w:val="00DA7BB6"/>
    <w:rsid w:val="00DB0B76"/>
    <w:rsid w:val="00DB118E"/>
    <w:rsid w:val="00DB4A8A"/>
    <w:rsid w:val="00DB5FF5"/>
    <w:rsid w:val="00DC58C3"/>
    <w:rsid w:val="00DD3CF0"/>
    <w:rsid w:val="00DD4A2C"/>
    <w:rsid w:val="00DF0C69"/>
    <w:rsid w:val="00DF5C7B"/>
    <w:rsid w:val="00DF6164"/>
    <w:rsid w:val="00E00E22"/>
    <w:rsid w:val="00E12F5B"/>
    <w:rsid w:val="00E132F4"/>
    <w:rsid w:val="00E165D2"/>
    <w:rsid w:val="00E16631"/>
    <w:rsid w:val="00E17454"/>
    <w:rsid w:val="00E20572"/>
    <w:rsid w:val="00E247DB"/>
    <w:rsid w:val="00E25027"/>
    <w:rsid w:val="00E26678"/>
    <w:rsid w:val="00E27CC7"/>
    <w:rsid w:val="00E31361"/>
    <w:rsid w:val="00E359A9"/>
    <w:rsid w:val="00E40637"/>
    <w:rsid w:val="00E45B94"/>
    <w:rsid w:val="00E47113"/>
    <w:rsid w:val="00E5157E"/>
    <w:rsid w:val="00E52E95"/>
    <w:rsid w:val="00E540EA"/>
    <w:rsid w:val="00E55073"/>
    <w:rsid w:val="00E55FFB"/>
    <w:rsid w:val="00E5623A"/>
    <w:rsid w:val="00E61E8A"/>
    <w:rsid w:val="00E62823"/>
    <w:rsid w:val="00E62DEE"/>
    <w:rsid w:val="00E646F1"/>
    <w:rsid w:val="00E67198"/>
    <w:rsid w:val="00E7067D"/>
    <w:rsid w:val="00E742EB"/>
    <w:rsid w:val="00E76D54"/>
    <w:rsid w:val="00E83771"/>
    <w:rsid w:val="00E904CC"/>
    <w:rsid w:val="00E917AA"/>
    <w:rsid w:val="00E93D59"/>
    <w:rsid w:val="00E9711B"/>
    <w:rsid w:val="00EA0828"/>
    <w:rsid w:val="00EA1A1D"/>
    <w:rsid w:val="00EA5AB9"/>
    <w:rsid w:val="00EA7573"/>
    <w:rsid w:val="00EB1422"/>
    <w:rsid w:val="00EB6A94"/>
    <w:rsid w:val="00EC1398"/>
    <w:rsid w:val="00EC2B57"/>
    <w:rsid w:val="00EC4FA6"/>
    <w:rsid w:val="00EC6AF7"/>
    <w:rsid w:val="00EC7C00"/>
    <w:rsid w:val="00ED2341"/>
    <w:rsid w:val="00ED496D"/>
    <w:rsid w:val="00ED55CB"/>
    <w:rsid w:val="00ED5FCC"/>
    <w:rsid w:val="00ED792B"/>
    <w:rsid w:val="00EE05A6"/>
    <w:rsid w:val="00EE0927"/>
    <w:rsid w:val="00EE12CF"/>
    <w:rsid w:val="00EE3150"/>
    <w:rsid w:val="00EF0B80"/>
    <w:rsid w:val="00EF0BEC"/>
    <w:rsid w:val="00EF104C"/>
    <w:rsid w:val="00EF509F"/>
    <w:rsid w:val="00EF65B1"/>
    <w:rsid w:val="00F005BB"/>
    <w:rsid w:val="00F027EC"/>
    <w:rsid w:val="00F061C9"/>
    <w:rsid w:val="00F1332E"/>
    <w:rsid w:val="00F13DBA"/>
    <w:rsid w:val="00F15256"/>
    <w:rsid w:val="00F15DC7"/>
    <w:rsid w:val="00F16439"/>
    <w:rsid w:val="00F301C9"/>
    <w:rsid w:val="00F32A7F"/>
    <w:rsid w:val="00F3488A"/>
    <w:rsid w:val="00F35DA9"/>
    <w:rsid w:val="00F36C58"/>
    <w:rsid w:val="00F370DF"/>
    <w:rsid w:val="00F40879"/>
    <w:rsid w:val="00F50D4A"/>
    <w:rsid w:val="00F51071"/>
    <w:rsid w:val="00F64967"/>
    <w:rsid w:val="00F65BD9"/>
    <w:rsid w:val="00F679C3"/>
    <w:rsid w:val="00F72A11"/>
    <w:rsid w:val="00F73199"/>
    <w:rsid w:val="00F811BA"/>
    <w:rsid w:val="00F82090"/>
    <w:rsid w:val="00F857EF"/>
    <w:rsid w:val="00F979CF"/>
    <w:rsid w:val="00FA0313"/>
    <w:rsid w:val="00FB3DCE"/>
    <w:rsid w:val="00FB6156"/>
    <w:rsid w:val="00FB7A6A"/>
    <w:rsid w:val="00FC226E"/>
    <w:rsid w:val="00FC404B"/>
    <w:rsid w:val="00FD510D"/>
    <w:rsid w:val="00FD7FC1"/>
    <w:rsid w:val="00FE24CD"/>
    <w:rsid w:val="00FF1DBD"/>
    <w:rsid w:val="00FF2B20"/>
    <w:rsid w:val="00FF5230"/>
    <w:rsid w:val="00FF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AE694F-287C-41BF-B699-7A0125BE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qFormat/>
    <w:rsid w:val="00104000"/>
    <w:pPr>
      <w:keepNext/>
      <w:keepLines/>
      <w:numPr>
        <w:numId w:val="2"/>
      </w:numPr>
      <w:spacing w:before="240" w:after="0"/>
      <w:jc w:val="left"/>
      <w:outlineLvl w:val="0"/>
    </w:pPr>
    <w:rPr>
      <w:rFonts w:eastAsia="Calibri" w:cstheme="majorBidi"/>
      <w:b/>
      <w:szCs w:val="32"/>
      <w:lang w:val="ka-GE"/>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autoRedefine/>
    <w:unhideWhenUsed/>
    <w:qFormat/>
    <w:rsid w:val="009E78D2"/>
    <w:pPr>
      <w:keepNext/>
      <w:keepLines/>
      <w:numPr>
        <w:ilvl w:val="1"/>
        <w:numId w:val="2"/>
      </w:numPr>
      <w:outlineLvl w:val="1"/>
    </w:pPr>
    <w:rPr>
      <w:rFonts w:eastAsia="Sylfaen_PDF_Subset" w:cstheme="majorBidi"/>
      <w:b/>
      <w:noProof/>
      <w:color w:val="auto"/>
      <w:szCs w:val="26"/>
      <w:lang w:val="ka-GE"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autoRedefine/>
    <w:unhideWhenUsed/>
    <w:qFormat/>
    <w:rsid w:val="006A6022"/>
    <w:pPr>
      <w:keepNext/>
      <w:keepLines/>
      <w:numPr>
        <w:ilvl w:val="2"/>
        <w:numId w:val="2"/>
      </w:numPr>
      <w:outlineLvl w:val="2"/>
    </w:pPr>
    <w:rPr>
      <w:rFonts w:eastAsiaTheme="majorEastAsia" w:cstheme="majorBidi"/>
      <w:b/>
      <w:szCs w:val="24"/>
    </w:rPr>
  </w:style>
  <w:style w:type="paragraph" w:styleId="Heading4">
    <w:name w:val="heading 4"/>
    <w:aliases w:val="Heading 4_Kaxa,(RF),h4"/>
    <w:basedOn w:val="Normal"/>
    <w:next w:val="Normal"/>
    <w:link w:val="Heading4Char"/>
    <w:autoRedefine/>
    <w:unhideWhenUsed/>
    <w:qFormat/>
    <w:rsid w:val="006445FB"/>
    <w:pPr>
      <w:keepNext/>
      <w:keepLines/>
      <w:numPr>
        <w:ilvl w:val="3"/>
        <w:numId w:val="2"/>
      </w:numPr>
      <w:outlineLvl w:val="3"/>
    </w:pPr>
    <w:rPr>
      <w:rFonts w:eastAsiaTheme="majorEastAsia" w:cstheme="majorBidi"/>
      <w:b/>
      <w:iCs/>
    </w:rPr>
  </w:style>
  <w:style w:type="paragraph" w:styleId="Heading5">
    <w:name w:val="heading 5"/>
    <w:basedOn w:val="Normal"/>
    <w:next w:val="Normal"/>
    <w:link w:val="Heading5Char"/>
    <w:autoRedefine/>
    <w:unhideWhenUsed/>
    <w:qFormat/>
    <w:rsid w:val="00932381"/>
    <w:pPr>
      <w:keepNext/>
      <w:keepLines/>
      <w:numPr>
        <w:ilvl w:val="4"/>
        <w:numId w:val="2"/>
      </w:numPr>
      <w:jc w:val="left"/>
      <w:outlineLvl w:val="4"/>
    </w:pPr>
    <w:rPr>
      <w:rFonts w:eastAsiaTheme="majorEastAsia" w:cstheme="majorBidi"/>
      <w:b/>
    </w:rPr>
  </w:style>
  <w:style w:type="paragraph" w:styleId="Heading6">
    <w:name w:val="heading 6"/>
    <w:basedOn w:val="Normal"/>
    <w:next w:val="Normal"/>
    <w:link w:val="Heading6Char"/>
    <w:autoRedefine/>
    <w:unhideWhenUsed/>
    <w:qFormat/>
    <w:rsid w:val="00BC7FDC"/>
    <w:pPr>
      <w:keepNext/>
      <w:keepLines/>
      <w:numPr>
        <w:ilvl w:val="5"/>
        <w:numId w:val="1"/>
      </w:numPr>
      <w:spacing w:before="40" w:after="0"/>
      <w:outlineLvl w:val="5"/>
    </w:pPr>
    <w:rPr>
      <w:rFonts w:eastAsiaTheme="majorEastAsia" w:cstheme="majorBidi"/>
      <w:b/>
    </w:rPr>
  </w:style>
  <w:style w:type="paragraph" w:styleId="Heading7">
    <w:name w:val="heading 7"/>
    <w:basedOn w:val="Normal"/>
    <w:next w:val="Normal"/>
    <w:link w:val="Heading7Char"/>
    <w:autoRedefine/>
    <w:unhideWhenUsed/>
    <w:qFormat/>
    <w:rsid w:val="00570C3B"/>
    <w:pPr>
      <w:keepNext/>
      <w:keepLines/>
      <w:ind w:left="1296" w:hanging="1296"/>
      <w:outlineLvl w:val="6"/>
    </w:pPr>
    <w:rPr>
      <w:rFonts w:eastAsiaTheme="majorEastAsia" w:cstheme="majorBidi"/>
      <w:b/>
      <w:iCs/>
      <w:lang w:val="ka-GE"/>
    </w:rPr>
  </w:style>
  <w:style w:type="paragraph" w:styleId="Heading8">
    <w:name w:val="heading 8"/>
    <w:basedOn w:val="Normal"/>
    <w:next w:val="Normal"/>
    <w:link w:val="Heading8Char"/>
    <w:uiPriority w:val="9"/>
    <w:qFormat/>
    <w:rsid w:val="00570C3B"/>
    <w:pPr>
      <w:spacing w:before="240" w:after="60"/>
      <w:ind w:left="1440" w:hanging="1440"/>
      <w:jc w:val="left"/>
      <w:outlineLvl w:val="7"/>
    </w:pPr>
    <w:rPr>
      <w:rFonts w:ascii="Times New Roman" w:eastAsia="Times New Roman" w:hAnsi="Times New Roman" w:cs="Times New Roman"/>
      <w:i/>
      <w:iCs/>
      <w:sz w:val="24"/>
      <w:szCs w:val="24"/>
      <w:lang w:val="ru-RU" w:eastAsia="ru-RU"/>
    </w:rPr>
  </w:style>
  <w:style w:type="paragraph" w:styleId="Heading9">
    <w:name w:val="heading 9"/>
    <w:aliases w:val="Table"/>
    <w:basedOn w:val="Normal"/>
    <w:next w:val="Normal"/>
    <w:link w:val="Heading9Char"/>
    <w:uiPriority w:val="9"/>
    <w:qFormat/>
    <w:rsid w:val="00570C3B"/>
    <w:pPr>
      <w:spacing w:before="240" w:after="60"/>
      <w:ind w:left="1584" w:hanging="1584"/>
      <w:jc w:val="left"/>
      <w:outlineLvl w:val="8"/>
    </w:pPr>
    <w:rPr>
      <w:rFonts w:ascii="Arial" w:eastAsia="Times New Roman" w:hAnsi="Arial"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AUK Char,Section Char,Section Heading Char,Section1 Char,Section Heading1 Char,Section2 Char,Section Heading2 Char,Section3 Char,Section Heading3 Char,Section4 Char,Section Heading4 Char,Section5 Char,Section Heading5 Char"/>
    <w:basedOn w:val="DefaultParagraphFont"/>
    <w:link w:val="Heading1"/>
    <w:rsid w:val="00104000"/>
    <w:rPr>
      <w:rFonts w:eastAsia="Calibri" w:cstheme="majorBidi"/>
      <w:b/>
      <w:szCs w:val="32"/>
      <w:lang w:val="ka-G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9E78D2"/>
    <w:rPr>
      <w:rFonts w:eastAsia="Sylfaen_PDF_Subset" w:cstheme="majorBidi"/>
      <w:b/>
      <w:noProof/>
      <w:color w:val="auto"/>
      <w:szCs w:val="26"/>
      <w:lang w:val="ka-GE"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A6022"/>
    <w:rPr>
      <w:rFonts w:eastAsiaTheme="majorEastAsia" w:cstheme="majorBidi"/>
      <w:b/>
      <w:szCs w:val="24"/>
    </w:rPr>
  </w:style>
  <w:style w:type="character" w:customStyle="1" w:styleId="Heading4Char">
    <w:name w:val="Heading 4 Char"/>
    <w:aliases w:val="Heading 4_Kaxa Char,(RF) Char,h4 Char"/>
    <w:basedOn w:val="DefaultParagraphFont"/>
    <w:link w:val="Heading4"/>
    <w:rsid w:val="006445FB"/>
    <w:rPr>
      <w:rFonts w:eastAsiaTheme="majorEastAsia" w:cstheme="majorBidi"/>
      <w:b/>
      <w:iCs/>
    </w:rPr>
  </w:style>
  <w:style w:type="character" w:customStyle="1" w:styleId="Heading5Char">
    <w:name w:val="Heading 5 Char"/>
    <w:basedOn w:val="DefaultParagraphFont"/>
    <w:link w:val="Heading5"/>
    <w:rsid w:val="00932381"/>
    <w:rPr>
      <w:rFonts w:eastAsiaTheme="majorEastAsia" w:cstheme="majorBidi"/>
      <w:b/>
    </w:rPr>
  </w:style>
  <w:style w:type="character" w:customStyle="1" w:styleId="Heading6Char">
    <w:name w:val="Heading 6 Char"/>
    <w:basedOn w:val="DefaultParagraphFont"/>
    <w:link w:val="Heading6"/>
    <w:rsid w:val="00BC7FDC"/>
    <w:rPr>
      <w:rFonts w:eastAsiaTheme="majorEastAsia" w:cstheme="majorBidi"/>
      <w:b/>
    </w:rPr>
  </w:style>
  <w:style w:type="paragraph" w:styleId="TOCHeading">
    <w:name w:val="TOC Heading"/>
    <w:basedOn w:val="Heading1"/>
    <w:next w:val="Normal"/>
    <w:uiPriority w:val="39"/>
    <w:unhideWhenUsed/>
    <w:qFormat/>
    <w:rsid w:val="004B5763"/>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link w:val="TOC1Char"/>
    <w:autoRedefine/>
    <w:uiPriority w:val="39"/>
    <w:unhideWhenUsed/>
    <w:qFormat/>
    <w:rsid w:val="004B5763"/>
    <w:pPr>
      <w:spacing w:after="100"/>
    </w:pPr>
  </w:style>
  <w:style w:type="character" w:styleId="Hyperlink">
    <w:name w:val="Hyperlink"/>
    <w:basedOn w:val="DefaultParagraphFont"/>
    <w:uiPriority w:val="99"/>
    <w:unhideWhenUsed/>
    <w:rsid w:val="004B5763"/>
    <w:rPr>
      <w:color w:val="0563C1" w:themeColor="hyperlink"/>
      <w:u w:val="single"/>
    </w:rPr>
  </w:style>
  <w:style w:type="paragraph" w:styleId="TOC2">
    <w:name w:val="toc 2"/>
    <w:basedOn w:val="Normal"/>
    <w:next w:val="Normal"/>
    <w:autoRedefine/>
    <w:uiPriority w:val="39"/>
    <w:unhideWhenUsed/>
    <w:qFormat/>
    <w:rsid w:val="004B5763"/>
    <w:pPr>
      <w:spacing w:before="0" w:after="100" w:line="259" w:lineRule="auto"/>
      <w:ind w:left="220"/>
      <w:jc w:val="left"/>
    </w:pPr>
    <w:rPr>
      <w:rFonts w:asciiTheme="minorHAnsi" w:eastAsiaTheme="minorEastAsia" w:hAnsiTheme="minorHAnsi" w:cs="Times New Roman"/>
      <w:color w:val="auto"/>
    </w:rPr>
  </w:style>
  <w:style w:type="paragraph" w:styleId="TOC3">
    <w:name w:val="toc 3"/>
    <w:basedOn w:val="Normal"/>
    <w:next w:val="Normal"/>
    <w:autoRedefine/>
    <w:uiPriority w:val="39"/>
    <w:unhideWhenUsed/>
    <w:qFormat/>
    <w:rsid w:val="004B5763"/>
    <w:pPr>
      <w:spacing w:before="0" w:after="100" w:line="259" w:lineRule="auto"/>
      <w:ind w:left="440"/>
      <w:jc w:val="left"/>
    </w:pPr>
    <w:rPr>
      <w:rFonts w:asciiTheme="minorHAnsi" w:eastAsiaTheme="minorEastAsia" w:hAnsiTheme="minorHAnsi" w:cs="Times New Roman"/>
      <w:color w:val="auto"/>
    </w:rPr>
  </w:style>
  <w:style w:type="table" w:customStyle="1" w:styleId="TableGrid">
    <w:name w:val="TableGrid"/>
    <w:rsid w:val="00776168"/>
    <w:pPr>
      <w:spacing w:before="0" w:after="0"/>
      <w:jc w:val="left"/>
    </w:pPr>
    <w:rPr>
      <w:rFonts w:asciiTheme="minorHAnsi" w:eastAsiaTheme="minorEastAsia" w:hAnsiTheme="minorHAnsi"/>
      <w:color w:val="auto"/>
    </w:rPr>
    <w:tblPr>
      <w:tblCellMar>
        <w:top w:w="0" w:type="dxa"/>
        <w:left w:w="0" w:type="dxa"/>
        <w:bottom w:w="0" w:type="dxa"/>
        <w:right w:w="0" w:type="dxa"/>
      </w:tblCellMar>
    </w:tblPr>
  </w:style>
  <w:style w:type="table" w:customStyle="1" w:styleId="TableGrid183">
    <w:name w:val="Table Grid183"/>
    <w:basedOn w:val="TableNormal"/>
    <w:next w:val="TableGrid0"/>
    <w:rsid w:val="00776168"/>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0">
    <w:name w:val="Table Grid"/>
    <w:basedOn w:val="TableNormal"/>
    <w:uiPriority w:val="39"/>
    <w:rsid w:val="0077616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0"/>
    <w:rsid w:val="00776168"/>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0"/>
    <w:uiPriority w:val="39"/>
    <w:rsid w:val="008976EF"/>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aliases w:val="(allgemein)"/>
    <w:basedOn w:val="Normal"/>
    <w:link w:val="FooterChar"/>
    <w:uiPriority w:val="99"/>
    <w:unhideWhenUsed/>
    <w:rsid w:val="008976EF"/>
    <w:pPr>
      <w:tabs>
        <w:tab w:val="center" w:pos="4680"/>
        <w:tab w:val="right" w:pos="9360"/>
      </w:tabs>
      <w:spacing w:before="0" w:after="0"/>
      <w:jc w:val="left"/>
    </w:pPr>
    <w:rPr>
      <w:color w:val="auto"/>
    </w:rPr>
  </w:style>
  <w:style w:type="character" w:customStyle="1" w:styleId="FooterChar">
    <w:name w:val="Footer Char"/>
    <w:aliases w:val="(allgemein) Char"/>
    <w:basedOn w:val="DefaultParagraphFont"/>
    <w:link w:val="Footer"/>
    <w:uiPriority w:val="99"/>
    <w:rsid w:val="008976EF"/>
    <w:rPr>
      <w:color w:val="auto"/>
    </w:rPr>
  </w:style>
  <w:style w:type="table" w:styleId="PlainTable4">
    <w:name w:val="Plain Table 4"/>
    <w:basedOn w:val="TableNormal"/>
    <w:uiPriority w:val="44"/>
    <w:rsid w:val="008976EF"/>
    <w:pPr>
      <w:spacing w:after="0"/>
      <w:jc w:val="left"/>
    </w:pPr>
    <w:rPr>
      <w:color w:val="auto"/>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aliases w:val="Header ESE,h,Header 1"/>
    <w:basedOn w:val="Normal"/>
    <w:link w:val="HeaderChar"/>
    <w:uiPriority w:val="99"/>
    <w:unhideWhenUsed/>
    <w:rsid w:val="00D4294B"/>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D4294B"/>
  </w:style>
  <w:style w:type="table" w:customStyle="1" w:styleId="125">
    <w:name w:val="Сетка таблицы125"/>
    <w:basedOn w:val="TableNormal"/>
    <w:next w:val="TableGrid0"/>
    <w:rsid w:val="007631D4"/>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0"/>
    <w:uiPriority w:val="59"/>
    <w:rsid w:val="006148CB"/>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0"/>
    <w:uiPriority w:val="59"/>
    <w:rsid w:val="006148CB"/>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0"/>
    <w:uiPriority w:val="59"/>
    <w:rsid w:val="006148CB"/>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0"/>
    <w:uiPriority w:val="59"/>
    <w:rsid w:val="006148CB"/>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
    <w:rsid w:val="003117BF"/>
    <w:pPr>
      <w:spacing w:before="0" w:after="0"/>
      <w:jc w:val="left"/>
    </w:pPr>
    <w:rPr>
      <w:rFonts w:asciiTheme="minorHAnsi" w:eastAsiaTheme="minorEastAsia" w:hAnsiTheme="minorHAnsi"/>
      <w:color w:val="auto"/>
    </w:rPr>
    <w:tblPr>
      <w:tblCellMar>
        <w:top w:w="0" w:type="dxa"/>
        <w:left w:w="0" w:type="dxa"/>
        <w:bottom w:w="0" w:type="dxa"/>
        <w:right w:w="0" w:type="dxa"/>
      </w:tblCellMar>
    </w:tblPr>
  </w:style>
  <w:style w:type="numbering" w:customStyle="1" w:styleId="Style13113">
    <w:name w:val="Style13113"/>
    <w:rsid w:val="003117BF"/>
    <w:pPr>
      <w:numPr>
        <w:numId w:val="13"/>
      </w:numPr>
    </w:pPr>
  </w:style>
  <w:style w:type="paragraph" w:styleId="BalloonText">
    <w:name w:val="Balloon Text"/>
    <w:basedOn w:val="Normal"/>
    <w:link w:val="BalloonTextChar"/>
    <w:uiPriority w:val="99"/>
    <w:semiHidden/>
    <w:unhideWhenUsed/>
    <w:rsid w:val="004273B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3B3"/>
    <w:rPr>
      <w:rFonts w:ascii="Segoe UI" w:hAnsi="Segoe UI" w:cs="Segoe UI"/>
      <w:sz w:val="18"/>
      <w:szCs w:val="18"/>
    </w:r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1"/>
    <w:qFormat/>
    <w:rsid w:val="000D37FC"/>
    <w:pPr>
      <w:ind w:left="720"/>
      <w:contextualSpacing/>
    </w:pPr>
  </w:style>
  <w:style w:type="table" w:customStyle="1" w:styleId="TableGrid19">
    <w:name w:val="Table Grid19"/>
    <w:basedOn w:val="TableNormal"/>
    <w:next w:val="TableGrid0"/>
    <w:uiPriority w:val="39"/>
    <w:rsid w:val="00AD23DC"/>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qFormat/>
    <w:rsid w:val="009C359D"/>
    <w:pPr>
      <w:spacing w:before="0" w:after="200"/>
    </w:pPr>
    <w:rPr>
      <w:i/>
      <w:iCs/>
      <w:color w:val="44546A" w:themeColor="text2"/>
      <w:sz w:val="18"/>
      <w:szCs w:val="18"/>
    </w:rPr>
  </w:style>
  <w:style w:type="table" w:customStyle="1" w:styleId="TableGrid5">
    <w:name w:val="Table Grid5"/>
    <w:basedOn w:val="TableNormal"/>
    <w:next w:val="TableGrid0"/>
    <w:rsid w:val="00307877"/>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8D3780"/>
  </w:style>
  <w:style w:type="numbering" w:customStyle="1" w:styleId="11111151">
    <w:name w:val="1 / 1.1 / 1.1.151"/>
    <w:basedOn w:val="NoList"/>
    <w:next w:val="111111"/>
    <w:semiHidden/>
    <w:rsid w:val="008D3780"/>
    <w:pPr>
      <w:numPr>
        <w:numId w:val="15"/>
      </w:numPr>
    </w:pPr>
  </w:style>
  <w:style w:type="numbering" w:styleId="111111">
    <w:name w:val="Outline List 2"/>
    <w:basedOn w:val="NoList"/>
    <w:uiPriority w:val="99"/>
    <w:semiHidden/>
    <w:unhideWhenUsed/>
    <w:rsid w:val="008D3780"/>
  </w:style>
  <w:style w:type="paragraph" w:customStyle="1" w:styleId="baleti">
    <w:name w:val="baleti"/>
    <w:basedOn w:val="Normal"/>
    <w:autoRedefine/>
    <w:rsid w:val="004F0724"/>
    <w:pPr>
      <w:numPr>
        <w:numId w:val="18"/>
      </w:numPr>
      <w:tabs>
        <w:tab w:val="left" w:pos="426"/>
      </w:tabs>
      <w:spacing w:before="0" w:after="0"/>
    </w:pPr>
    <w:rPr>
      <w:rFonts w:eastAsia="Times New Roman" w:cs="Arial"/>
      <w:lang w:val="ka-GE" w:eastAsia="en-GB"/>
    </w:rPr>
  </w:style>
  <w:style w:type="character" w:customStyle="1" w:styleId="Heading7Char">
    <w:name w:val="Heading 7 Char"/>
    <w:basedOn w:val="DefaultParagraphFont"/>
    <w:link w:val="Heading7"/>
    <w:rsid w:val="00570C3B"/>
    <w:rPr>
      <w:rFonts w:eastAsiaTheme="majorEastAsia" w:cstheme="majorBidi"/>
      <w:b/>
      <w:iCs/>
      <w:lang w:val="ka-GE"/>
    </w:rPr>
  </w:style>
  <w:style w:type="character" w:customStyle="1" w:styleId="Heading8Char">
    <w:name w:val="Heading 8 Char"/>
    <w:basedOn w:val="DefaultParagraphFont"/>
    <w:link w:val="Heading8"/>
    <w:uiPriority w:val="9"/>
    <w:rsid w:val="00570C3B"/>
    <w:rPr>
      <w:rFonts w:ascii="Times New Roman" w:eastAsia="Times New Roman" w:hAnsi="Times New Roman" w:cs="Times New Roman"/>
      <w:i/>
      <w:iCs/>
      <w:sz w:val="24"/>
      <w:szCs w:val="24"/>
      <w:lang w:val="ru-RU" w:eastAsia="ru-RU"/>
    </w:rPr>
  </w:style>
  <w:style w:type="character" w:customStyle="1" w:styleId="Heading9Char">
    <w:name w:val="Heading 9 Char"/>
    <w:aliases w:val="Table Char"/>
    <w:basedOn w:val="DefaultParagraphFont"/>
    <w:link w:val="Heading9"/>
    <w:uiPriority w:val="9"/>
    <w:rsid w:val="00570C3B"/>
    <w:rPr>
      <w:rFonts w:ascii="Arial" w:eastAsia="Times New Roman" w:hAnsi="Arial" w:cs="Times New Roman"/>
      <w:lang w:val="ru-RU" w:eastAsia="ru-RU"/>
    </w:rPr>
  </w:style>
  <w:style w:type="numbering" w:customStyle="1" w:styleId="NoList1">
    <w:name w:val="No List1"/>
    <w:next w:val="NoList"/>
    <w:uiPriority w:val="99"/>
    <w:semiHidden/>
    <w:unhideWhenUsed/>
    <w:rsid w:val="00570C3B"/>
  </w:style>
  <w:style w:type="paragraph" w:customStyle="1" w:styleId="Style41">
    <w:name w:val="Style4.1"/>
    <w:basedOn w:val="Normal"/>
    <w:next w:val="Normal"/>
    <w:link w:val="Style41Char"/>
    <w:qFormat/>
    <w:rsid w:val="00570C3B"/>
    <w:pPr>
      <w:numPr>
        <w:ilvl w:val="2"/>
        <w:numId w:val="19"/>
      </w:numPr>
      <w:spacing w:after="0"/>
      <w:ind w:left="720"/>
      <w:contextualSpacing/>
    </w:pPr>
    <w:rPr>
      <w:b/>
      <w:lang w:val="ka-GE"/>
    </w:rPr>
  </w:style>
  <w:style w:type="character" w:customStyle="1" w:styleId="Style41Char">
    <w:name w:val="Style4.1 Char"/>
    <w:basedOn w:val="DefaultParagraphFont"/>
    <w:link w:val="Style41"/>
    <w:rsid w:val="00570C3B"/>
    <w:rPr>
      <w:b/>
      <w:lang w:val="ka-GE"/>
    </w:rPr>
  </w:style>
  <w:style w:type="paragraph" w:customStyle="1" w:styleId="TableParagraph">
    <w:name w:val="Table Paragraph"/>
    <w:basedOn w:val="Normal"/>
    <w:uiPriority w:val="1"/>
    <w:qFormat/>
    <w:rsid w:val="00570C3B"/>
    <w:pPr>
      <w:widowControl w:val="0"/>
      <w:spacing w:before="0" w:after="0"/>
      <w:jc w:val="left"/>
    </w:pPr>
    <w:rPr>
      <w:rFonts w:asciiTheme="minorHAnsi" w:hAnsiTheme="minorHAnsi"/>
      <w:lang w:val="ka-GE"/>
    </w:rPr>
  </w:style>
  <w:style w:type="paragraph" w:customStyle="1" w:styleId="1">
    <w:name w:val="Заголовок оглавления1"/>
    <w:basedOn w:val="Heading1"/>
    <w:next w:val="Normal"/>
    <w:qFormat/>
    <w:rsid w:val="00570C3B"/>
    <w:pPr>
      <w:numPr>
        <w:numId w:val="0"/>
      </w:numPr>
      <w:spacing w:before="480" w:line="276" w:lineRule="auto"/>
      <w:ind w:left="720" w:hanging="360"/>
      <w:outlineLvl w:val="9"/>
    </w:pPr>
    <w:rPr>
      <w:rFonts w:eastAsia="Times New Roman" w:cs="Times New Roman"/>
      <w:bCs/>
      <w:color w:val="365F91"/>
      <w:sz w:val="28"/>
      <w:szCs w:val="28"/>
    </w:rPr>
  </w:style>
  <w:style w:type="paragraph" w:customStyle="1" w:styleId="10">
    <w:name w:val="Абзац списка1"/>
    <w:basedOn w:val="Normal"/>
    <w:qFormat/>
    <w:rsid w:val="00570C3B"/>
    <w:pPr>
      <w:spacing w:before="0" w:after="200" w:line="276" w:lineRule="auto"/>
      <w:ind w:left="708"/>
      <w:jc w:val="left"/>
    </w:pPr>
    <w:rPr>
      <w:rFonts w:ascii="Calibri" w:eastAsia="Times New Roman" w:hAnsi="Calibri" w:cs="Times New Roman"/>
      <w:lang w:val="ru-RU" w:eastAsia="ru-RU"/>
    </w:rPr>
  </w:style>
  <w:style w:type="paragraph" w:customStyle="1" w:styleId="Style1">
    <w:name w:val="Style1"/>
    <w:basedOn w:val="Normal"/>
    <w:link w:val="Style1Char"/>
    <w:autoRedefine/>
    <w:qFormat/>
    <w:rsid w:val="00570C3B"/>
    <w:pPr>
      <w:numPr>
        <w:numId w:val="20"/>
      </w:numPr>
      <w:tabs>
        <w:tab w:val="num" w:pos="990"/>
      </w:tabs>
      <w:spacing w:before="0" w:after="0"/>
      <w:ind w:left="986" w:hanging="357"/>
      <w:jc w:val="left"/>
    </w:pPr>
    <w:rPr>
      <w:rFonts w:ascii="Times New Roman" w:eastAsia="Times New Roman" w:hAnsi="Times New Roman" w:cs="Times New Roman"/>
      <w:sz w:val="20"/>
      <w:szCs w:val="32"/>
      <w:lang w:val="ru-RU" w:eastAsia="ru-RU"/>
    </w:rPr>
  </w:style>
  <w:style w:type="character" w:customStyle="1" w:styleId="Style1Char">
    <w:name w:val="Style1 Char"/>
    <w:basedOn w:val="DefaultParagraphFont"/>
    <w:link w:val="Style1"/>
    <w:rsid w:val="00570C3B"/>
    <w:rPr>
      <w:rFonts w:ascii="Times New Roman" w:eastAsia="Times New Roman" w:hAnsi="Times New Roman" w:cs="Times New Roman"/>
      <w:sz w:val="20"/>
      <w:szCs w:val="32"/>
      <w:lang w:val="ru-RU" w:eastAsia="ru-RU"/>
    </w:rPr>
  </w:style>
  <w:style w:type="paragraph" w:customStyle="1" w:styleId="Style4damateba">
    <w:name w:val="Style 4_damateba"/>
    <w:basedOn w:val="Heading2"/>
    <w:rsid w:val="00570C3B"/>
    <w:pPr>
      <w:numPr>
        <w:ilvl w:val="0"/>
        <w:numId w:val="0"/>
      </w:numPr>
      <w:tabs>
        <w:tab w:val="left" w:pos="720"/>
        <w:tab w:val="left" w:pos="1440"/>
        <w:tab w:val="left" w:pos="2160"/>
        <w:tab w:val="left" w:pos="2880"/>
        <w:tab w:val="left" w:pos="4320"/>
        <w:tab w:val="right" w:pos="8640"/>
      </w:tabs>
      <w:spacing w:before="0" w:after="60" w:line="312" w:lineRule="exact"/>
      <w:ind w:left="576" w:hanging="576"/>
      <w:jc w:val="center"/>
    </w:pPr>
    <w:rPr>
      <w:rFonts w:ascii="AcadNusx" w:eastAsiaTheme="minorHAnsi" w:hAnsi="AcadNusx" w:cs="LitNusx"/>
      <w:szCs w:val="22"/>
      <w:lang w:val="en-US" w:eastAsia="en-US"/>
    </w:rPr>
  </w:style>
  <w:style w:type="paragraph" w:customStyle="1" w:styleId="Style3">
    <w:name w:val="Style3"/>
    <w:basedOn w:val="Heading3"/>
    <w:link w:val="Style3Char"/>
    <w:qFormat/>
    <w:rsid w:val="00570C3B"/>
    <w:pPr>
      <w:keepLines w:val="0"/>
      <w:numPr>
        <w:numId w:val="20"/>
      </w:numPr>
      <w:spacing w:before="60" w:after="240"/>
      <w:ind w:left="502" w:hanging="360"/>
    </w:pPr>
    <w:rPr>
      <w:rFonts w:eastAsia="Times New Roman" w:cs="Sylfaen"/>
      <w:bCs/>
      <w:color w:val="auto"/>
      <w:szCs w:val="22"/>
      <w:lang w:val="ka-GE" w:eastAsia="ru-RU"/>
    </w:rPr>
  </w:style>
  <w:style w:type="character" w:customStyle="1" w:styleId="Style3Char">
    <w:name w:val="Style3 Char"/>
    <w:basedOn w:val="DefaultParagraphFont"/>
    <w:link w:val="Style3"/>
    <w:rsid w:val="00570C3B"/>
    <w:rPr>
      <w:rFonts w:eastAsia="Times New Roman" w:cs="Sylfaen"/>
      <w:b/>
      <w:bCs/>
      <w:color w:val="auto"/>
      <w:lang w:val="ka-GE" w:eastAsia="ru-RU"/>
    </w:rPr>
  </w:style>
  <w:style w:type="paragraph" w:customStyle="1" w:styleId="Style2">
    <w:name w:val="Style2"/>
    <w:basedOn w:val="Heading2"/>
    <w:link w:val="Style2Char"/>
    <w:qFormat/>
    <w:rsid w:val="00570C3B"/>
    <w:pPr>
      <w:numPr>
        <w:ilvl w:val="0"/>
        <w:numId w:val="0"/>
      </w:numPr>
      <w:tabs>
        <w:tab w:val="left" w:pos="720"/>
        <w:tab w:val="left" w:pos="1440"/>
        <w:tab w:val="left" w:pos="2160"/>
        <w:tab w:val="left" w:pos="2880"/>
        <w:tab w:val="left" w:pos="4320"/>
        <w:tab w:val="right" w:pos="8640"/>
      </w:tabs>
      <w:spacing w:before="60" w:after="240" w:line="312" w:lineRule="exact"/>
      <w:ind w:left="1080" w:hanging="720"/>
    </w:pPr>
    <w:rPr>
      <w:rFonts w:eastAsiaTheme="minorHAnsi" w:cs="Sylfaen"/>
      <w:bCs/>
      <w:i/>
      <w:szCs w:val="24"/>
      <w:lang w:val="en-US" w:eastAsia="en-US"/>
    </w:rPr>
  </w:style>
  <w:style w:type="character" w:customStyle="1" w:styleId="Style2Char">
    <w:name w:val="Style2 Char"/>
    <w:basedOn w:val="DefaultParagraphFont"/>
    <w:link w:val="Style2"/>
    <w:rsid w:val="00570C3B"/>
    <w:rPr>
      <w:rFonts w:cs="Sylfaen"/>
      <w:b/>
      <w:bCs/>
      <w:i/>
      <w:szCs w:val="24"/>
    </w:rPr>
  </w:style>
  <w:style w:type="paragraph" w:customStyle="1" w:styleId="Style4">
    <w:name w:val="Style4"/>
    <w:basedOn w:val="Heading4"/>
    <w:link w:val="Style4Char"/>
    <w:qFormat/>
    <w:rsid w:val="00570C3B"/>
    <w:pPr>
      <w:keepLines w:val="0"/>
      <w:numPr>
        <w:ilvl w:val="0"/>
        <w:numId w:val="0"/>
      </w:numPr>
      <w:tabs>
        <w:tab w:val="num" w:pos="1080"/>
      </w:tabs>
      <w:spacing w:before="60" w:after="240"/>
      <w:ind w:left="1080" w:hanging="1080"/>
    </w:pPr>
    <w:rPr>
      <w:rFonts w:eastAsia="Times New Roman" w:cs="Sylfaen"/>
      <w:i/>
      <w:iCs w:val="0"/>
      <w:noProof/>
      <w:color w:val="000000"/>
      <w:szCs w:val="26"/>
      <w:u w:color="1F3863"/>
      <w:lang w:val="ka-GE" w:eastAsia="ru-RU" w:bidi="en-GB"/>
    </w:rPr>
  </w:style>
  <w:style w:type="character" w:customStyle="1" w:styleId="Style4Char">
    <w:name w:val="Style4 Char"/>
    <w:basedOn w:val="Heading4Char"/>
    <w:link w:val="Style4"/>
    <w:rsid w:val="00570C3B"/>
    <w:rPr>
      <w:rFonts w:eastAsia="Times New Roman" w:cs="Sylfaen"/>
      <w:b/>
      <w:i/>
      <w:iCs w:val="0"/>
      <w:noProof/>
      <w:color w:val="000000"/>
      <w:szCs w:val="26"/>
      <w:u w:color="1F3863"/>
      <w:lang w:val="ka-GE" w:eastAsia="ru-RU" w:bidi="en-GB"/>
    </w:rPr>
  </w:style>
  <w:style w:type="paragraph" w:customStyle="1" w:styleId="CBIPlainText">
    <w:name w:val="CBI Plain Text"/>
    <w:link w:val="CBIPlainText0"/>
    <w:qFormat/>
    <w:rsid w:val="00570C3B"/>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570C3B"/>
    <w:rPr>
      <w:rFonts w:ascii="Arial" w:eastAsia="Times New Roman" w:hAnsi="Arial" w:cs="Times New Roman"/>
      <w:color w:val="000000"/>
      <w:sz w:val="20"/>
      <w:lang w:val="en-GB"/>
    </w:rPr>
  </w:style>
  <w:style w:type="paragraph" w:customStyle="1" w:styleId="StyleHeading2">
    <w:name w:val="Style Heading 2"/>
    <w:basedOn w:val="Heading2"/>
    <w:rsid w:val="00570C3B"/>
    <w:pPr>
      <w:framePr w:wrap="around" w:hAnchor="text"/>
      <w:numPr>
        <w:ilvl w:val="0"/>
        <w:numId w:val="0"/>
      </w:numPr>
      <w:tabs>
        <w:tab w:val="left" w:pos="720"/>
        <w:tab w:val="left" w:pos="1440"/>
        <w:tab w:val="left" w:pos="2160"/>
        <w:tab w:val="left" w:pos="2880"/>
        <w:tab w:val="left" w:pos="4320"/>
        <w:tab w:val="right" w:pos="8640"/>
      </w:tabs>
      <w:spacing w:before="0" w:after="240" w:line="312" w:lineRule="exact"/>
      <w:ind w:left="2520" w:hanging="180"/>
    </w:pPr>
    <w:rPr>
      <w:rFonts w:eastAsiaTheme="minorHAnsi" w:cs="Times New Roman"/>
      <w:bCs/>
      <w:szCs w:val="20"/>
      <w:lang w:eastAsia="en-US"/>
    </w:rPr>
  </w:style>
  <w:style w:type="paragraph" w:customStyle="1" w:styleId="2">
    <w:name w:val="Абзац списка2"/>
    <w:basedOn w:val="Normal"/>
    <w:qFormat/>
    <w:rsid w:val="00570C3B"/>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570C3B"/>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ListParagraph1">
    <w:name w:val="List Paragraph1"/>
    <w:basedOn w:val="Normal"/>
    <w:rsid w:val="00570C3B"/>
    <w:pPr>
      <w:spacing w:before="0" w:after="0"/>
      <w:ind w:left="720"/>
      <w:contextualSpacing/>
    </w:pPr>
    <w:rPr>
      <w:rFonts w:eastAsia="Times New Roman" w:cs="Times New Roman"/>
      <w:szCs w:val="24"/>
      <w:lang w:val="ru-RU" w:eastAsia="ru-RU"/>
    </w:rPr>
  </w:style>
  <w:style w:type="paragraph" w:customStyle="1" w:styleId="4">
    <w:name w:val="Абзац списка4"/>
    <w:basedOn w:val="Normal"/>
    <w:qFormat/>
    <w:rsid w:val="00570C3B"/>
    <w:pPr>
      <w:spacing w:before="0" w:after="200" w:line="276" w:lineRule="auto"/>
      <w:ind w:left="720"/>
      <w:contextualSpacing/>
      <w:jc w:val="left"/>
    </w:pPr>
    <w:rPr>
      <w:rFonts w:ascii="Calibri" w:eastAsia="Times New Roman" w:hAnsi="Calibri" w:cs="Times New Roman"/>
      <w:lang w:val="ru-RU" w:eastAsia="ru-RU"/>
    </w:rPr>
  </w:style>
  <w:style w:type="paragraph" w:customStyle="1" w:styleId="5">
    <w:name w:val="Абзац списка5"/>
    <w:basedOn w:val="Normal"/>
    <w:qFormat/>
    <w:rsid w:val="00570C3B"/>
    <w:pPr>
      <w:spacing w:before="0" w:after="200" w:line="276" w:lineRule="auto"/>
      <w:ind w:left="720"/>
      <w:contextualSpacing/>
      <w:jc w:val="left"/>
    </w:pPr>
    <w:rPr>
      <w:rFonts w:ascii="Calibri" w:eastAsia="Times New Roman" w:hAnsi="Calibri" w:cs="Times New Roman"/>
      <w:lang w:val="ru-RU" w:eastAsia="ru-RU"/>
    </w:rPr>
  </w:style>
  <w:style w:type="paragraph" w:customStyle="1" w:styleId="6">
    <w:name w:val="Абзац списка6"/>
    <w:basedOn w:val="Normal"/>
    <w:qFormat/>
    <w:rsid w:val="00570C3B"/>
    <w:pPr>
      <w:spacing w:before="0" w:after="200" w:line="276" w:lineRule="auto"/>
      <w:ind w:left="720"/>
      <w:contextualSpacing/>
      <w:jc w:val="left"/>
    </w:pPr>
    <w:rPr>
      <w:rFonts w:ascii="Calibri" w:eastAsia="Times New Roman" w:hAnsi="Calibri" w:cs="Times New Roman"/>
      <w:lang w:val="ru-RU" w:eastAsia="ru-RU"/>
    </w:rPr>
  </w:style>
  <w:style w:type="paragraph" w:customStyle="1" w:styleId="Titel">
    <w:name w:val="Titel"/>
    <w:basedOn w:val="Normal"/>
    <w:link w:val="TitelChar"/>
    <w:qFormat/>
    <w:rsid w:val="00570C3B"/>
    <w:pPr>
      <w:spacing w:before="0" w:after="0" w:line="360" w:lineRule="auto"/>
      <w:ind w:firstLine="567"/>
      <w:contextualSpacing/>
      <w:jc w:val="center"/>
    </w:pPr>
    <w:rPr>
      <w:rFonts w:eastAsia="Sylfaen" w:cs="Times New Roman"/>
      <w:spacing w:val="-10"/>
      <w:kern w:val="28"/>
      <w:sz w:val="32"/>
      <w:szCs w:val="56"/>
      <w:lang w:val="ka-GE"/>
    </w:rPr>
  </w:style>
  <w:style w:type="character" w:customStyle="1" w:styleId="TitelChar">
    <w:name w:val="Titel Char"/>
    <w:link w:val="Titel"/>
    <w:rsid w:val="00570C3B"/>
    <w:rPr>
      <w:rFonts w:eastAsia="Sylfaen" w:cs="Times New Roman"/>
      <w:spacing w:val="-10"/>
      <w:kern w:val="28"/>
      <w:sz w:val="32"/>
      <w:szCs w:val="56"/>
      <w:lang w:val="ka-GE"/>
    </w:rPr>
  </w:style>
  <w:style w:type="paragraph" w:customStyle="1" w:styleId="11">
    <w:name w:val="ცხრილებში1"/>
    <w:basedOn w:val="Normal"/>
    <w:next w:val="Normal"/>
    <w:unhideWhenUsed/>
    <w:qFormat/>
    <w:rsid w:val="00570C3B"/>
    <w:pPr>
      <w:keepNext/>
      <w:keepLines/>
      <w:ind w:left="720" w:hanging="720"/>
      <w:jc w:val="left"/>
      <w:outlineLvl w:val="2"/>
    </w:pPr>
    <w:rPr>
      <w:rFonts w:eastAsia="Times New Roman" w:cs="Times New Roman"/>
      <w:b/>
      <w:bCs/>
      <w:lang w:val="ka-GE"/>
    </w:rPr>
  </w:style>
  <w:style w:type="paragraph" w:customStyle="1" w:styleId="Heading41">
    <w:name w:val="Heading 41"/>
    <w:basedOn w:val="Normal"/>
    <w:next w:val="Normal"/>
    <w:unhideWhenUsed/>
    <w:rsid w:val="00570C3B"/>
    <w:pPr>
      <w:keepNext/>
      <w:keepLines/>
      <w:ind w:left="862" w:hanging="862"/>
      <w:jc w:val="left"/>
      <w:outlineLvl w:val="3"/>
    </w:pPr>
    <w:rPr>
      <w:rFonts w:eastAsia="Times New Roman" w:cs="Times New Roman"/>
      <w:b/>
      <w:bCs/>
      <w:iCs/>
      <w:lang w:val="ka-GE"/>
    </w:rPr>
  </w:style>
  <w:style w:type="paragraph" w:customStyle="1" w:styleId="Heading51">
    <w:name w:val="Heading 51"/>
    <w:basedOn w:val="Normal"/>
    <w:next w:val="Normal"/>
    <w:link w:val="heading5Char0"/>
    <w:unhideWhenUsed/>
    <w:rsid w:val="00570C3B"/>
    <w:pPr>
      <w:keepNext/>
      <w:keepLines/>
      <w:ind w:left="1009" w:hanging="1009"/>
      <w:jc w:val="left"/>
      <w:outlineLvl w:val="4"/>
    </w:pPr>
    <w:rPr>
      <w:rFonts w:eastAsia="Times New Roman" w:cs="Times New Roman"/>
      <w:b/>
      <w:lang w:val="ka-GE"/>
    </w:rPr>
  </w:style>
  <w:style w:type="character" w:customStyle="1" w:styleId="heading5Char0">
    <w:name w:val="heading 5 Char"/>
    <w:basedOn w:val="DefaultParagraphFont"/>
    <w:link w:val="Heading51"/>
    <w:rsid w:val="00570C3B"/>
    <w:rPr>
      <w:rFonts w:eastAsia="Times New Roman" w:cs="Times New Roman"/>
      <w:b/>
      <w:lang w:val="ka-GE"/>
    </w:rPr>
  </w:style>
  <w:style w:type="paragraph" w:customStyle="1" w:styleId="Heading61">
    <w:name w:val="Heading 61"/>
    <w:basedOn w:val="Normal"/>
    <w:next w:val="Normal"/>
    <w:unhideWhenUsed/>
    <w:rsid w:val="00570C3B"/>
    <w:pPr>
      <w:keepNext/>
      <w:keepLines/>
      <w:spacing w:line="276" w:lineRule="auto"/>
      <w:ind w:left="1152" w:hanging="1152"/>
      <w:jc w:val="left"/>
      <w:outlineLvl w:val="5"/>
    </w:pPr>
    <w:rPr>
      <w:rFonts w:eastAsia="Times New Roman" w:cs="Times New Roman"/>
      <w:b/>
      <w:iCs/>
      <w:lang w:val="ka-GE"/>
    </w:rPr>
  </w:style>
  <w:style w:type="paragraph" w:customStyle="1" w:styleId="Heading71">
    <w:name w:val="Heading 71"/>
    <w:basedOn w:val="Normal"/>
    <w:next w:val="Normal"/>
    <w:unhideWhenUsed/>
    <w:rsid w:val="00570C3B"/>
    <w:pPr>
      <w:keepNext/>
      <w:keepLines/>
      <w:spacing w:line="276" w:lineRule="auto"/>
      <w:ind w:left="1298" w:hanging="1298"/>
      <w:jc w:val="left"/>
      <w:outlineLvl w:val="6"/>
    </w:pPr>
    <w:rPr>
      <w:rFonts w:eastAsia="Times New Roman" w:cs="Times New Roman"/>
      <w:b/>
      <w:iCs/>
      <w:lang w:val="ka-GE"/>
    </w:rPr>
  </w:style>
  <w:style w:type="paragraph" w:customStyle="1" w:styleId="Heading81">
    <w:name w:val="Heading 81"/>
    <w:basedOn w:val="Normal"/>
    <w:next w:val="Normal"/>
    <w:unhideWhenUsed/>
    <w:rsid w:val="00570C3B"/>
    <w:pPr>
      <w:keepNext/>
      <w:keepLines/>
      <w:spacing w:before="200" w:after="0" w:line="276" w:lineRule="auto"/>
      <w:ind w:left="1440" w:hanging="1440"/>
      <w:jc w:val="left"/>
      <w:outlineLvl w:val="7"/>
    </w:pPr>
    <w:rPr>
      <w:rFonts w:ascii="Cambria" w:eastAsia="Times New Roman" w:hAnsi="Cambria" w:cs="Times New Roman"/>
      <w:color w:val="404040"/>
      <w:sz w:val="20"/>
      <w:szCs w:val="20"/>
      <w:lang w:val="ka-GE"/>
    </w:rPr>
  </w:style>
  <w:style w:type="paragraph" w:customStyle="1" w:styleId="Heading91">
    <w:name w:val="Heading 91"/>
    <w:basedOn w:val="Normal"/>
    <w:next w:val="Normal"/>
    <w:unhideWhenUsed/>
    <w:rsid w:val="00570C3B"/>
    <w:pPr>
      <w:keepNext/>
      <w:keepLines/>
      <w:spacing w:before="200" w:after="0" w:line="276" w:lineRule="auto"/>
      <w:ind w:left="1584" w:hanging="1584"/>
      <w:jc w:val="left"/>
      <w:outlineLvl w:val="8"/>
    </w:pPr>
    <w:rPr>
      <w:rFonts w:ascii="Cambria" w:eastAsia="Times New Roman" w:hAnsi="Cambria" w:cs="Times New Roman"/>
      <w:i/>
      <w:iCs/>
      <w:color w:val="404040"/>
      <w:sz w:val="20"/>
      <w:szCs w:val="20"/>
      <w:lang w:val="ka-GE"/>
    </w:rPr>
  </w:style>
  <w:style w:type="paragraph" w:customStyle="1" w:styleId="L11">
    <w:name w:val="L11"/>
    <w:basedOn w:val="Normal"/>
    <w:next w:val="Normal"/>
    <w:autoRedefine/>
    <w:uiPriority w:val="9"/>
    <w:qFormat/>
    <w:rsid w:val="00570C3B"/>
    <w:pPr>
      <w:keepNext/>
      <w:keepLines/>
      <w:spacing w:before="0" w:after="180"/>
      <w:ind w:left="717" w:hanging="360"/>
      <w:jc w:val="left"/>
      <w:outlineLvl w:val="0"/>
    </w:pPr>
    <w:rPr>
      <w:rFonts w:eastAsia="Times New Roman" w:cs="Times New Roman"/>
      <w:color w:val="000000"/>
      <w:szCs w:val="28"/>
      <w:lang w:val="ka-GE"/>
    </w:rPr>
  </w:style>
  <w:style w:type="paragraph" w:customStyle="1" w:styleId="Heading4Kaxa1">
    <w:name w:val="Heading 4_Kaxa1"/>
    <w:basedOn w:val="Normal"/>
    <w:next w:val="Normal"/>
    <w:autoRedefine/>
    <w:unhideWhenUsed/>
    <w:rsid w:val="00570C3B"/>
    <w:pPr>
      <w:keepNext/>
      <w:keepLines/>
      <w:spacing w:before="0"/>
      <w:ind w:left="1077" w:hanging="720"/>
      <w:jc w:val="left"/>
      <w:outlineLvl w:val="3"/>
    </w:pPr>
    <w:rPr>
      <w:rFonts w:eastAsia="Times New Roman" w:cs="Times New Roman"/>
      <w:iCs/>
      <w:color w:val="000000"/>
      <w:szCs w:val="16"/>
      <w:lang w:val="ka-GE"/>
    </w:rPr>
  </w:style>
  <w:style w:type="paragraph" w:customStyle="1" w:styleId="Heading21">
    <w:name w:val="Heading 21"/>
    <w:basedOn w:val="Normal"/>
    <w:next w:val="Normal"/>
    <w:uiPriority w:val="9"/>
    <w:unhideWhenUsed/>
    <w:qFormat/>
    <w:rsid w:val="00570C3B"/>
    <w:pPr>
      <w:keepNext/>
      <w:keepLines/>
      <w:spacing w:before="200" w:after="0" w:line="276" w:lineRule="auto"/>
      <w:jc w:val="left"/>
      <w:outlineLvl w:val="1"/>
    </w:pPr>
    <w:rPr>
      <w:rFonts w:ascii="Calibri Light" w:eastAsia="Times New Roman" w:hAnsi="Calibri Light" w:cs="Times New Roman"/>
      <w:b/>
      <w:bCs/>
      <w:color w:val="5B9BD5"/>
      <w:sz w:val="26"/>
      <w:szCs w:val="26"/>
      <w:lang w:val="ka-GE"/>
    </w:rPr>
  </w:style>
  <w:style w:type="paragraph" w:customStyle="1" w:styleId="NoSpacing1">
    <w:name w:val="No Spacing1"/>
    <w:next w:val="NoSpacing"/>
    <w:link w:val="NoSpacingChar"/>
    <w:uiPriority w:val="1"/>
    <w:qFormat/>
    <w:rsid w:val="00570C3B"/>
    <w:pPr>
      <w:spacing w:after="0"/>
    </w:pPr>
  </w:style>
  <w:style w:type="character" w:customStyle="1" w:styleId="NoSpacingChar">
    <w:name w:val="No Spacing Char"/>
    <w:basedOn w:val="DefaultParagraphFont"/>
    <w:link w:val="NoSpacing1"/>
    <w:uiPriority w:val="1"/>
    <w:rsid w:val="00570C3B"/>
  </w:style>
  <w:style w:type="paragraph" w:styleId="NoSpacing">
    <w:name w:val="No Spacing"/>
    <w:uiPriority w:val="1"/>
    <w:qFormat/>
    <w:rsid w:val="00570C3B"/>
    <w:pPr>
      <w:spacing w:after="0"/>
    </w:pPr>
    <w:rPr>
      <w:rFonts w:ascii="LitNusx" w:hAnsi="LitNusx"/>
      <w:sz w:val="28"/>
      <w:szCs w:val="20"/>
      <w:lang w:val="en-AU"/>
    </w:rPr>
  </w:style>
  <w:style w:type="paragraph" w:customStyle="1" w:styleId="StyleHeading3AcadNusx11pt">
    <w:name w:val="Style Heading 3+ AcadNusx 11 pt"/>
    <w:basedOn w:val="Heading3"/>
    <w:link w:val="StyleHeading3AcadNusx11ptChar"/>
    <w:rsid w:val="00570C3B"/>
    <w:pPr>
      <w:keepLines w:val="0"/>
      <w:numPr>
        <w:ilvl w:val="0"/>
        <w:numId w:val="0"/>
      </w:numPr>
      <w:tabs>
        <w:tab w:val="num" w:pos="1080"/>
      </w:tabs>
      <w:spacing w:before="240" w:after="60"/>
      <w:ind w:left="720" w:hanging="360"/>
    </w:pPr>
    <w:rPr>
      <w:rFonts w:ascii="AcadNusx" w:eastAsia="Times New Roman" w:hAnsi="AcadNusx" w:cs="Sylfaen"/>
      <w:lang w:val="ka-GE" w:eastAsia="ru-RU"/>
    </w:rPr>
  </w:style>
  <w:style w:type="character" w:customStyle="1" w:styleId="StyleHeading3AcadNusx11ptChar">
    <w:name w:val="Style Heading 3+ AcadNusx 11 pt Char"/>
    <w:basedOn w:val="DefaultParagraphFont"/>
    <w:link w:val="StyleHeading3AcadNusx11pt"/>
    <w:rsid w:val="00570C3B"/>
    <w:rPr>
      <w:rFonts w:ascii="AcadNusx" w:eastAsia="Times New Roman" w:hAnsi="AcadNusx" w:cs="Sylfaen"/>
      <w:b/>
      <w:szCs w:val="24"/>
      <w:lang w:val="ka-GE" w:eastAsia="ru-RU"/>
    </w:rPr>
  </w:style>
  <w:style w:type="paragraph" w:customStyle="1" w:styleId="Style22">
    <w:name w:val="Style2.2"/>
    <w:basedOn w:val="Heading2"/>
    <w:link w:val="Style22Char"/>
    <w:rsid w:val="00570C3B"/>
    <w:pPr>
      <w:numPr>
        <w:ilvl w:val="0"/>
        <w:numId w:val="0"/>
      </w:numPr>
      <w:tabs>
        <w:tab w:val="left" w:pos="720"/>
        <w:tab w:val="left" w:pos="1440"/>
        <w:tab w:val="left" w:pos="2160"/>
        <w:tab w:val="left" w:pos="2880"/>
        <w:tab w:val="left" w:pos="4320"/>
        <w:tab w:val="right" w:pos="8640"/>
      </w:tabs>
      <w:spacing w:line="276" w:lineRule="auto"/>
      <w:ind w:left="1080" w:hanging="360"/>
      <w:contextualSpacing/>
    </w:pPr>
    <w:rPr>
      <w:rFonts w:eastAsiaTheme="majorEastAsia" w:cstheme="minorBidi"/>
      <w:bCs/>
      <w:szCs w:val="22"/>
      <w:lang w:val="en-US" w:eastAsia="en-US"/>
    </w:rPr>
  </w:style>
  <w:style w:type="character" w:customStyle="1" w:styleId="Style22Char">
    <w:name w:val="Style2.2 Char"/>
    <w:basedOn w:val="DefaultParagraphFont"/>
    <w:link w:val="Style22"/>
    <w:rsid w:val="00570C3B"/>
    <w:rPr>
      <w:rFonts w:eastAsiaTheme="majorEastAsia"/>
      <w:b/>
      <w:bCs/>
    </w:rPr>
  </w:style>
  <w:style w:type="paragraph" w:customStyle="1" w:styleId="Style21">
    <w:name w:val="Style2.1"/>
    <w:basedOn w:val="Heading1"/>
    <w:link w:val="Style21Char"/>
    <w:rsid w:val="00570C3B"/>
    <w:pPr>
      <w:numPr>
        <w:numId w:val="23"/>
      </w:numPr>
      <w:spacing w:before="0"/>
      <w:ind w:left="1080" w:hanging="360"/>
    </w:pPr>
    <w:rPr>
      <w:rFonts w:eastAsia="Times New Roman"/>
      <w:bCs/>
      <w:color w:val="auto"/>
      <w:szCs w:val="28"/>
    </w:rPr>
  </w:style>
  <w:style w:type="character" w:customStyle="1" w:styleId="Style21Char">
    <w:name w:val="Style2.1 Char"/>
    <w:basedOn w:val="DefaultParagraphFont"/>
    <w:link w:val="Style21"/>
    <w:rsid w:val="00570C3B"/>
    <w:rPr>
      <w:rFonts w:eastAsia="Times New Roman" w:cstheme="majorBidi"/>
      <w:b/>
      <w:bCs/>
      <w:color w:val="auto"/>
      <w:szCs w:val="28"/>
      <w:lang w:val="ka-GE"/>
    </w:rPr>
  </w:style>
  <w:style w:type="paragraph" w:customStyle="1" w:styleId="7">
    <w:name w:val="Абзац списка7"/>
    <w:basedOn w:val="Normal"/>
    <w:qFormat/>
    <w:rsid w:val="00570C3B"/>
    <w:pPr>
      <w:spacing w:before="0" w:after="200" w:line="276" w:lineRule="auto"/>
      <w:ind w:left="720"/>
      <w:contextualSpacing/>
      <w:jc w:val="left"/>
    </w:pPr>
    <w:rPr>
      <w:rFonts w:ascii="Calibri" w:eastAsia="Times New Roman" w:hAnsi="Calibri" w:cs="Times New Roman"/>
      <w:lang w:val="ru-RU" w:eastAsia="ru-RU"/>
    </w:rPr>
  </w:style>
  <w:style w:type="character" w:customStyle="1" w:styleId="SubtleEmphasis1">
    <w:name w:val="Subtle Emphasis1"/>
    <w:basedOn w:val="DefaultParagraphFont"/>
    <w:uiPriority w:val="19"/>
    <w:qFormat/>
    <w:rsid w:val="00570C3B"/>
    <w:rPr>
      <w:i/>
      <w:iCs/>
      <w:color w:val="808080"/>
    </w:rPr>
  </w:style>
  <w:style w:type="paragraph" w:customStyle="1" w:styleId="ColorfulList-Accent11">
    <w:name w:val="Colorful List - Accent 11"/>
    <w:basedOn w:val="Normal"/>
    <w:uiPriority w:val="34"/>
    <w:qFormat/>
    <w:rsid w:val="00570C3B"/>
    <w:pPr>
      <w:spacing w:before="0" w:after="200" w:line="276" w:lineRule="auto"/>
      <w:ind w:left="720"/>
      <w:contextualSpacing/>
      <w:jc w:val="left"/>
    </w:pPr>
    <w:rPr>
      <w:rFonts w:ascii="Calibri" w:eastAsia="Calibri" w:hAnsi="Calibri" w:cs="Times New Roman"/>
      <w:lang w:val="ka-GE"/>
    </w:rPr>
  </w:style>
  <w:style w:type="paragraph" w:customStyle="1" w:styleId="51">
    <w:name w:val="Заголовок 51"/>
    <w:basedOn w:val="Normal"/>
    <w:next w:val="Normal"/>
    <w:unhideWhenUsed/>
    <w:qFormat/>
    <w:rsid w:val="00570C3B"/>
    <w:pPr>
      <w:keepNext/>
      <w:keepLines/>
      <w:numPr>
        <w:ilvl w:val="4"/>
        <w:numId w:val="20"/>
      </w:numPr>
      <w:spacing w:before="0" w:after="180"/>
      <w:jc w:val="left"/>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570C3B"/>
    <w:pPr>
      <w:keepNext/>
      <w:keepLines/>
      <w:numPr>
        <w:ilvl w:val="5"/>
        <w:numId w:val="20"/>
      </w:numPr>
      <w:spacing w:before="200" w:after="0"/>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570C3B"/>
    <w:pPr>
      <w:keepNext/>
      <w:keepLines/>
      <w:numPr>
        <w:ilvl w:val="6"/>
        <w:numId w:val="20"/>
      </w:numPr>
      <w:spacing w:before="200" w:after="0"/>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570C3B"/>
    <w:pPr>
      <w:keepNext/>
      <w:keepLines/>
      <w:numPr>
        <w:ilvl w:val="7"/>
        <w:numId w:val="20"/>
      </w:numPr>
      <w:spacing w:before="200" w:after="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570C3B"/>
    <w:pPr>
      <w:keepNext/>
      <w:keepLines/>
      <w:numPr>
        <w:ilvl w:val="8"/>
        <w:numId w:val="20"/>
      </w:numPr>
      <w:spacing w:before="200" w:after="0"/>
      <w:jc w:val="left"/>
      <w:outlineLvl w:val="8"/>
    </w:pPr>
    <w:rPr>
      <w:rFonts w:ascii="Cambria" w:eastAsia="Times New Roman" w:hAnsi="Cambria" w:cs="Times New Roman"/>
      <w:i/>
      <w:iCs/>
      <w:color w:val="404040"/>
      <w:sz w:val="20"/>
      <w:szCs w:val="20"/>
      <w:lang w:val="ru-RU" w:eastAsia="ru-RU"/>
    </w:rPr>
  </w:style>
  <w:style w:type="paragraph" w:customStyle="1" w:styleId="31">
    <w:name w:val="Заголовок 31"/>
    <w:basedOn w:val="Heading3"/>
    <w:link w:val="Heading30"/>
    <w:autoRedefine/>
    <w:qFormat/>
    <w:rsid w:val="00570C3B"/>
    <w:pPr>
      <w:keepLines w:val="0"/>
      <w:numPr>
        <w:numId w:val="23"/>
      </w:numPr>
      <w:ind w:right="-30"/>
    </w:pPr>
    <w:rPr>
      <w:rFonts w:eastAsia="Times New Roman" w:cs="Sylfaen"/>
      <w:color w:val="auto"/>
      <w:szCs w:val="22"/>
      <w:lang w:val="ka-GE" w:eastAsia="ru-RU"/>
    </w:rPr>
  </w:style>
  <w:style w:type="character" w:customStyle="1" w:styleId="Heading30">
    <w:name w:val="Heading 3 Знак"/>
    <w:basedOn w:val="DefaultParagraphFont"/>
    <w:link w:val="31"/>
    <w:rsid w:val="00570C3B"/>
    <w:rPr>
      <w:rFonts w:eastAsia="Times New Roman" w:cs="Sylfaen"/>
      <w:b/>
      <w:color w:val="auto"/>
      <w:lang w:val="ka-GE" w:eastAsia="ru-RU"/>
    </w:rPr>
  </w:style>
  <w:style w:type="paragraph" w:customStyle="1" w:styleId="41">
    <w:name w:val="Абзац списка41"/>
    <w:basedOn w:val="Normal"/>
    <w:qFormat/>
    <w:rsid w:val="00570C3B"/>
    <w:pPr>
      <w:spacing w:before="0" w:after="200" w:line="276" w:lineRule="auto"/>
      <w:ind w:left="720"/>
      <w:contextualSpacing/>
      <w:jc w:val="left"/>
    </w:pPr>
    <w:rPr>
      <w:rFonts w:ascii="Calibri" w:eastAsia="Times New Roman" w:hAnsi="Calibri" w:cs="Times New Roman"/>
      <w:sz w:val="20"/>
      <w:lang w:val="ru-RU" w:eastAsia="ru-RU"/>
    </w:rPr>
  </w:style>
  <w:style w:type="paragraph" w:customStyle="1" w:styleId="Heading1kaxa">
    <w:name w:val="Heading 1_kaxa"/>
    <w:basedOn w:val="Heading1"/>
    <w:autoRedefine/>
    <w:qFormat/>
    <w:rsid w:val="00570C3B"/>
    <w:pPr>
      <w:keepLines w:val="0"/>
      <w:numPr>
        <w:ilvl w:val="1"/>
        <w:numId w:val="22"/>
      </w:numPr>
      <w:spacing w:before="161"/>
    </w:pPr>
    <w:rPr>
      <w:rFonts w:eastAsia="Times New Roman" w:cs="Sylfaen"/>
      <w:b w:val="0"/>
      <w:color w:val="auto"/>
      <w:kern w:val="32"/>
      <w:szCs w:val="22"/>
      <w:lang w:eastAsia="ru-RU"/>
    </w:rPr>
  </w:style>
  <w:style w:type="paragraph" w:customStyle="1" w:styleId="Heading2Kaxa">
    <w:name w:val="Heading 2_Kaxa"/>
    <w:basedOn w:val="Heading2"/>
    <w:autoRedefine/>
    <w:rsid w:val="00570C3B"/>
    <w:pPr>
      <w:numPr>
        <w:ilvl w:val="0"/>
        <w:numId w:val="0"/>
      </w:numPr>
      <w:tabs>
        <w:tab w:val="left" w:pos="720"/>
        <w:tab w:val="left" w:pos="1440"/>
        <w:tab w:val="left" w:pos="2160"/>
        <w:tab w:val="left" w:pos="2880"/>
        <w:tab w:val="left" w:pos="4320"/>
        <w:tab w:val="right" w:pos="8640"/>
      </w:tabs>
      <w:spacing w:line="312" w:lineRule="exact"/>
      <w:ind w:left="576" w:hanging="576"/>
    </w:pPr>
    <w:rPr>
      <w:rFonts w:eastAsiaTheme="minorHAnsi" w:cstheme="minorBidi"/>
      <w:bCs/>
      <w:szCs w:val="22"/>
      <w:lang w:val="en-US" w:eastAsia="en-US"/>
    </w:rPr>
  </w:style>
  <w:style w:type="paragraph" w:customStyle="1" w:styleId="70">
    <w:name w:val="Абзац списка7"/>
    <w:basedOn w:val="Normal"/>
    <w:qFormat/>
    <w:rsid w:val="00570C3B"/>
    <w:pPr>
      <w:spacing w:before="0" w:after="200" w:line="276" w:lineRule="auto"/>
      <w:ind w:left="720"/>
      <w:contextualSpacing/>
      <w:jc w:val="left"/>
    </w:pPr>
    <w:rPr>
      <w:rFonts w:ascii="Calibri" w:eastAsia="Times New Roman" w:hAnsi="Calibri" w:cs="Times New Roman"/>
      <w:lang w:val="ru-RU" w:eastAsia="ru-RU"/>
    </w:rPr>
  </w:style>
  <w:style w:type="paragraph" w:customStyle="1" w:styleId="Style9">
    <w:name w:val="Style9"/>
    <w:basedOn w:val="Heading3"/>
    <w:link w:val="Style9Char"/>
    <w:qFormat/>
    <w:rsid w:val="00570C3B"/>
    <w:pPr>
      <w:numPr>
        <w:ilvl w:val="0"/>
        <w:numId w:val="0"/>
      </w:numPr>
      <w:ind w:left="792" w:hanging="432"/>
    </w:pPr>
    <w:rPr>
      <w:lang w:val="ka-GE"/>
    </w:rPr>
  </w:style>
  <w:style w:type="character" w:customStyle="1" w:styleId="Style9Char">
    <w:name w:val="Style9 Char"/>
    <w:basedOn w:val="DefaultParagraphFont"/>
    <w:link w:val="Style9"/>
    <w:rsid w:val="00570C3B"/>
    <w:rPr>
      <w:rFonts w:eastAsiaTheme="majorEastAsia" w:cstheme="majorBidi"/>
      <w:b/>
      <w:szCs w:val="24"/>
      <w:lang w:val="ka-GE"/>
    </w:rPr>
  </w:style>
  <w:style w:type="paragraph" w:customStyle="1" w:styleId="Style10">
    <w:name w:val="Style10"/>
    <w:basedOn w:val="Normal"/>
    <w:link w:val="Style10Char"/>
    <w:rsid w:val="00570C3B"/>
    <w:pPr>
      <w:spacing w:before="0"/>
      <w:jc w:val="left"/>
    </w:pPr>
    <w:rPr>
      <w:lang w:val="ka-GE"/>
    </w:rPr>
  </w:style>
  <w:style w:type="character" w:customStyle="1" w:styleId="Style10Char">
    <w:name w:val="Style10 Char"/>
    <w:basedOn w:val="DefaultParagraphFont"/>
    <w:link w:val="Style10"/>
    <w:rsid w:val="00570C3B"/>
    <w:rPr>
      <w:lang w:val="ka-GE"/>
    </w:rPr>
  </w:style>
  <w:style w:type="paragraph" w:customStyle="1" w:styleId="Heading11">
    <w:name w:val="Heading 11"/>
    <w:basedOn w:val="Normal"/>
    <w:next w:val="Normal"/>
    <w:autoRedefine/>
    <w:uiPriority w:val="9"/>
    <w:qFormat/>
    <w:rsid w:val="00570C3B"/>
    <w:pPr>
      <w:keepNext/>
      <w:keepLines/>
      <w:spacing w:before="0" w:after="180"/>
      <w:ind w:left="432" w:hanging="432"/>
      <w:jc w:val="left"/>
      <w:outlineLvl w:val="0"/>
    </w:pPr>
    <w:rPr>
      <w:rFonts w:eastAsia="Times New Roman" w:cs="Times New Roman"/>
      <w:b/>
      <w:color w:val="000000"/>
      <w:szCs w:val="32"/>
      <w:lang w:val="ka-GE"/>
    </w:rPr>
  </w:style>
  <w:style w:type="paragraph" w:customStyle="1" w:styleId="Heading3r1">
    <w:name w:val="Heading 3r1"/>
    <w:basedOn w:val="Normal"/>
    <w:next w:val="Normal"/>
    <w:autoRedefine/>
    <w:unhideWhenUsed/>
    <w:rsid w:val="00570C3B"/>
    <w:pPr>
      <w:keepNext/>
      <w:keepLines/>
      <w:ind w:left="720" w:hanging="720"/>
      <w:jc w:val="left"/>
      <w:outlineLvl w:val="2"/>
    </w:pPr>
    <w:rPr>
      <w:rFonts w:eastAsia="Times New Roman" w:cs="Times New Roman"/>
      <w:b/>
      <w:color w:val="000000"/>
      <w:szCs w:val="24"/>
      <w:lang w:val="ka-GE"/>
    </w:rPr>
  </w:style>
  <w:style w:type="character" w:customStyle="1" w:styleId="SubtleEmphasis2">
    <w:name w:val="Subtle Emphasis2"/>
    <w:basedOn w:val="DefaultParagraphFont"/>
    <w:uiPriority w:val="19"/>
    <w:qFormat/>
    <w:rsid w:val="00570C3B"/>
    <w:rPr>
      <w:i/>
      <w:iCs/>
      <w:color w:val="404040"/>
    </w:rPr>
  </w:style>
  <w:style w:type="character" w:customStyle="1" w:styleId="IntenseReference1">
    <w:name w:val="Intense Reference1"/>
    <w:basedOn w:val="DefaultParagraphFont"/>
    <w:uiPriority w:val="32"/>
    <w:qFormat/>
    <w:rsid w:val="00570C3B"/>
    <w:rPr>
      <w:b/>
      <w:bCs/>
      <w:smallCaps/>
      <w:color w:val="5B9BD5"/>
      <w:spacing w:val="5"/>
    </w:rPr>
  </w:style>
  <w:style w:type="character" w:customStyle="1" w:styleId="TOC1Char">
    <w:name w:val="TOC 1 Char"/>
    <w:basedOn w:val="DefaultParagraphFont"/>
    <w:link w:val="TOC1"/>
    <w:uiPriority w:val="39"/>
    <w:rsid w:val="00570C3B"/>
  </w:style>
  <w:style w:type="paragraph" w:styleId="TOC4">
    <w:name w:val="toc 4"/>
    <w:basedOn w:val="Normal"/>
    <w:next w:val="Normal"/>
    <w:autoRedefine/>
    <w:uiPriority w:val="39"/>
    <w:unhideWhenUsed/>
    <w:qFormat/>
    <w:rsid w:val="00570C3B"/>
    <w:pPr>
      <w:spacing w:before="0" w:after="100" w:line="259" w:lineRule="auto"/>
      <w:ind w:left="660"/>
      <w:jc w:val="left"/>
    </w:pPr>
    <w:rPr>
      <w:rFonts w:asciiTheme="minorHAnsi" w:eastAsiaTheme="minorEastAsia" w:hAnsiTheme="minorHAnsi"/>
      <w:lang w:val="ka-GE"/>
    </w:rPr>
  </w:style>
  <w:style w:type="paragraph" w:styleId="TOC5">
    <w:name w:val="toc 5"/>
    <w:basedOn w:val="Normal"/>
    <w:next w:val="Normal"/>
    <w:autoRedefine/>
    <w:uiPriority w:val="39"/>
    <w:unhideWhenUsed/>
    <w:qFormat/>
    <w:rsid w:val="00570C3B"/>
    <w:pPr>
      <w:spacing w:before="0" w:after="100" w:line="259" w:lineRule="auto"/>
      <w:ind w:left="880"/>
      <w:jc w:val="left"/>
    </w:pPr>
    <w:rPr>
      <w:rFonts w:asciiTheme="minorHAnsi" w:eastAsiaTheme="minorEastAsia" w:hAnsiTheme="minorHAnsi"/>
      <w:lang w:val="ka-GE"/>
    </w:rPr>
  </w:style>
  <w:style w:type="character" w:customStyle="1" w:styleId="CaptionChar">
    <w:name w:val="Caption Char"/>
    <w:link w:val="Caption"/>
    <w:uiPriority w:val="35"/>
    <w:rsid w:val="00570C3B"/>
    <w:rPr>
      <w:i/>
      <w:iCs/>
      <w:color w:val="44546A" w:themeColor="text2"/>
      <w:sz w:val="18"/>
      <w:szCs w:val="18"/>
    </w:rPr>
  </w:style>
  <w:style w:type="paragraph" w:styleId="ListBullet">
    <w:name w:val="List Bullet"/>
    <w:basedOn w:val="Normal"/>
    <w:autoRedefine/>
    <w:rsid w:val="00570C3B"/>
    <w:pPr>
      <w:numPr>
        <w:numId w:val="21"/>
      </w:numPr>
      <w:spacing w:before="0" w:after="0"/>
      <w:jc w:val="left"/>
    </w:pPr>
    <w:rPr>
      <w:rFonts w:ascii="Times New Roman" w:eastAsia="Times New Roman" w:hAnsi="Times New Roman" w:cs="Times New Roman"/>
      <w:sz w:val="20"/>
      <w:szCs w:val="20"/>
      <w:lang w:val="ru-RU" w:eastAsia="ru-RU"/>
    </w:rPr>
  </w:style>
  <w:style w:type="paragraph" w:styleId="Title">
    <w:name w:val="Title"/>
    <w:basedOn w:val="Normal"/>
    <w:link w:val="TitleChar"/>
    <w:qFormat/>
    <w:rsid w:val="00570C3B"/>
    <w:pPr>
      <w:spacing w:before="240" w:after="60"/>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570C3B"/>
    <w:rPr>
      <w:rFonts w:ascii="Arial" w:eastAsia="Times New Roman" w:hAnsi="Arial" w:cs="Arial"/>
      <w:b/>
      <w:bCs/>
      <w:kern w:val="28"/>
      <w:sz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rsid w:val="00570C3B"/>
    <w:pPr>
      <w:widowControl w:val="0"/>
      <w:spacing w:before="0" w:after="0"/>
      <w:ind w:left="113"/>
      <w:jc w:val="left"/>
    </w:pPr>
    <w:rPr>
      <w:rFonts w:eastAsia="Sylfaen"/>
      <w:lang w:val="ka-GE"/>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570C3B"/>
    <w:rPr>
      <w:rFonts w:eastAsia="Sylfaen"/>
      <w:lang w:val="ka-GE"/>
    </w:rPr>
  </w:style>
  <w:style w:type="paragraph" w:styleId="Subtitle">
    <w:name w:val="Subtitle"/>
    <w:basedOn w:val="Normal"/>
    <w:link w:val="SubtitleChar"/>
    <w:qFormat/>
    <w:rsid w:val="00570C3B"/>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70C3B"/>
    <w:rPr>
      <w:rFonts w:ascii="Arial" w:eastAsia="SimSun" w:hAnsi="Arial" w:cs="Arial"/>
      <w:sz w:val="24"/>
      <w:szCs w:val="24"/>
      <w:lang w:val="ru-RU" w:eastAsia="zh-CN"/>
    </w:rPr>
  </w:style>
  <w:style w:type="character" w:styleId="Strong">
    <w:name w:val="Strong"/>
    <w:basedOn w:val="DefaultParagraphFont"/>
    <w:uiPriority w:val="22"/>
    <w:qFormat/>
    <w:rsid w:val="00570C3B"/>
    <w:rPr>
      <w:b/>
      <w:bCs/>
    </w:rPr>
  </w:style>
  <w:style w:type="character" w:styleId="Emphasis">
    <w:name w:val="Emphasis"/>
    <w:aliases w:val="heading 1"/>
    <w:basedOn w:val="DefaultParagraphFont"/>
    <w:qFormat/>
    <w:rsid w:val="00570C3B"/>
    <w:rPr>
      <w:rFonts w:ascii="Sylfaen" w:hAnsi="Sylfaen"/>
      <w:i w:val="0"/>
      <w:iCs/>
      <w:sz w:val="22"/>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1"/>
    <w:qFormat/>
    <w:locked/>
    <w:rsid w:val="00570C3B"/>
  </w:style>
  <w:style w:type="paragraph" w:styleId="Quote">
    <w:name w:val="Quote"/>
    <w:basedOn w:val="Normal"/>
    <w:next w:val="Normal"/>
    <w:link w:val="QuoteChar1"/>
    <w:uiPriority w:val="99"/>
    <w:qFormat/>
    <w:rsid w:val="00570C3B"/>
    <w:pPr>
      <w:spacing w:before="0" w:after="0"/>
    </w:pPr>
    <w:rPr>
      <w:rFonts w:ascii="Calibri" w:eastAsia="Times New Roman" w:hAnsi="Calibri" w:cs="Times New Roman"/>
      <w:i/>
      <w:iCs/>
      <w:color w:val="000000"/>
      <w:szCs w:val="20"/>
      <w:lang w:val="en-GB" w:eastAsia="ru-RU"/>
    </w:rPr>
  </w:style>
  <w:style w:type="character" w:customStyle="1" w:styleId="QuoteChar">
    <w:name w:val="Quote Char"/>
    <w:basedOn w:val="DefaultParagraphFont"/>
    <w:uiPriority w:val="29"/>
    <w:rsid w:val="00570C3B"/>
    <w:rPr>
      <w:i/>
      <w:iCs/>
      <w:color w:val="404040" w:themeColor="text1" w:themeTint="BF"/>
    </w:rPr>
  </w:style>
  <w:style w:type="character" w:customStyle="1" w:styleId="QuoteChar1">
    <w:name w:val="Quote Char1"/>
    <w:basedOn w:val="DefaultParagraphFont"/>
    <w:link w:val="Quote"/>
    <w:uiPriority w:val="99"/>
    <w:rsid w:val="00570C3B"/>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1"/>
    <w:uiPriority w:val="99"/>
    <w:qFormat/>
    <w:rsid w:val="00570C3B"/>
    <w:pPr>
      <w:pBdr>
        <w:bottom w:val="single" w:sz="4" w:space="4" w:color="4F81BD"/>
      </w:pBdr>
      <w:spacing w:before="200" w:after="280"/>
      <w:ind w:left="936" w:right="936"/>
    </w:pPr>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uiPriority w:val="30"/>
    <w:rsid w:val="00570C3B"/>
    <w:rPr>
      <w:i/>
      <w:iCs/>
      <w:color w:val="5B9BD5" w:themeColor="accent1"/>
    </w:rPr>
  </w:style>
  <w:style w:type="character" w:customStyle="1" w:styleId="IntenseQuoteChar1">
    <w:name w:val="Intense Quote Char1"/>
    <w:basedOn w:val="DefaultParagraphFont"/>
    <w:link w:val="IntenseQuote"/>
    <w:uiPriority w:val="99"/>
    <w:rsid w:val="00570C3B"/>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570C3B"/>
    <w:rPr>
      <w:i/>
      <w:iCs/>
      <w:color w:val="808080"/>
    </w:rPr>
  </w:style>
  <w:style w:type="character" w:styleId="IntenseReference">
    <w:name w:val="Intense Reference"/>
    <w:basedOn w:val="DefaultParagraphFont"/>
    <w:uiPriority w:val="32"/>
    <w:qFormat/>
    <w:rsid w:val="00570C3B"/>
    <w:rPr>
      <w:b/>
      <w:bCs/>
      <w:smallCaps/>
      <w:color w:val="5B9BD5" w:themeColor="accent1"/>
      <w:spacing w:val="5"/>
    </w:rPr>
  </w:style>
  <w:style w:type="table" w:customStyle="1" w:styleId="TableGrid6">
    <w:name w:val="Table Grid6"/>
    <w:basedOn w:val="TableNormal"/>
    <w:next w:val="TableGrid0"/>
    <w:uiPriority w:val="39"/>
    <w:rsid w:val="00570C3B"/>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570C3B"/>
    <w:pPr>
      <w:spacing w:before="0" w:after="0"/>
      <w:jc w:val="left"/>
    </w:pPr>
    <w:rPr>
      <w:rFonts w:asciiTheme="minorHAnsi" w:eastAsiaTheme="minorEastAsia" w:hAnsiTheme="minorHAnsi"/>
      <w:color w:val="auto"/>
    </w:rPr>
    <w:tblPr>
      <w:tblCellMar>
        <w:top w:w="0" w:type="dxa"/>
        <w:left w:w="0" w:type="dxa"/>
        <w:bottom w:w="0" w:type="dxa"/>
        <w:right w:w="0" w:type="dxa"/>
      </w:tblCellMar>
    </w:tblPr>
  </w:style>
  <w:style w:type="table" w:customStyle="1" w:styleId="TableGrid1831">
    <w:name w:val="Table Grid1831"/>
    <w:basedOn w:val="TableNormal"/>
    <w:next w:val="TableGrid0"/>
    <w:rsid w:val="00570C3B"/>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0"/>
    <w:rsid w:val="00570C3B"/>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next w:val="PlainTable4"/>
    <w:uiPriority w:val="44"/>
    <w:rsid w:val="00570C3B"/>
    <w:pPr>
      <w:spacing w:after="0"/>
      <w:jc w:val="left"/>
    </w:pPr>
    <w:rPr>
      <w:color w:val="auto"/>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2">
    <w:name w:val="Table Grid12"/>
    <w:basedOn w:val="TableNormal"/>
    <w:next w:val="TableGrid0"/>
    <w:uiPriority w:val="39"/>
    <w:rsid w:val="00570C3B"/>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0"/>
    <w:uiPriority w:val="39"/>
    <w:rsid w:val="00570C3B"/>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0"/>
    <w:uiPriority w:val="39"/>
    <w:rsid w:val="00570C3B"/>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CharAUKSectionSectionHeadingSection1SectionH">
    <w:name w:val="Style Heading 1CharAUKSectionSection HeadingSection1Section H..."/>
    <w:basedOn w:val="Heading1"/>
    <w:rsid w:val="00570C3B"/>
    <w:pPr>
      <w:numPr>
        <w:numId w:val="24"/>
      </w:numPr>
      <w:spacing w:before="480" w:after="240"/>
    </w:pPr>
    <w:rPr>
      <w:rFonts w:eastAsia="Times New Roman" w:cs="Times New Roman"/>
      <w:bCs/>
      <w:color w:val="auto"/>
      <w:szCs w:val="20"/>
    </w:rPr>
  </w:style>
  <w:style w:type="paragraph" w:customStyle="1" w:styleId="StyleHeading4AcadNusx">
    <w:name w:val="Style Heading 4 + AcadNusx"/>
    <w:basedOn w:val="Heading4"/>
    <w:autoRedefine/>
    <w:rsid w:val="00570C3B"/>
    <w:pPr>
      <w:keepLines w:val="0"/>
      <w:numPr>
        <w:numId w:val="24"/>
      </w:numPr>
      <w:spacing w:before="240" w:after="60"/>
    </w:pPr>
    <w:rPr>
      <w:rFonts w:ascii="AcadNusx" w:eastAsia="Sylfaen" w:hAnsi="AcadNusx" w:cs="Sylfaen"/>
      <w:i/>
      <w:iCs w:val="0"/>
      <w:noProof/>
      <w:color w:val="auto"/>
      <w:szCs w:val="28"/>
      <w:u w:color="1F3863"/>
      <w:lang w:val="en-GB" w:eastAsia="en-GB" w:bidi="en-GB"/>
    </w:rPr>
  </w:style>
  <w:style w:type="table" w:customStyle="1" w:styleId="TableGrid200">
    <w:name w:val="Table Grid20"/>
    <w:basedOn w:val="TableNormal"/>
    <w:next w:val="TableGrid0"/>
    <w:uiPriority w:val="39"/>
    <w:rsid w:val="00570C3B"/>
    <w:pPr>
      <w:spacing w:before="0" w:after="0"/>
      <w:jc w:val="left"/>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TableNormal"/>
    <w:next w:val="TableGrid0"/>
    <w:rsid w:val="00570C3B"/>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70C3B"/>
    <w:rPr>
      <w:sz w:val="16"/>
      <w:szCs w:val="16"/>
    </w:rPr>
  </w:style>
  <w:style w:type="paragraph" w:styleId="CommentText">
    <w:name w:val="annotation text"/>
    <w:basedOn w:val="Normal"/>
    <w:link w:val="CommentTextChar"/>
    <w:unhideWhenUsed/>
    <w:rsid w:val="00570C3B"/>
    <w:rPr>
      <w:sz w:val="20"/>
      <w:szCs w:val="20"/>
      <w:lang w:val="ka-GE"/>
    </w:rPr>
  </w:style>
  <w:style w:type="character" w:customStyle="1" w:styleId="CommentTextChar">
    <w:name w:val="Comment Text Char"/>
    <w:basedOn w:val="DefaultParagraphFont"/>
    <w:link w:val="CommentText"/>
    <w:rsid w:val="00570C3B"/>
    <w:rPr>
      <w:sz w:val="20"/>
      <w:szCs w:val="20"/>
      <w:lang w:val="ka-GE"/>
    </w:rPr>
  </w:style>
  <w:style w:type="paragraph" w:styleId="CommentSubject">
    <w:name w:val="annotation subject"/>
    <w:basedOn w:val="CommentText"/>
    <w:next w:val="CommentText"/>
    <w:link w:val="CommentSubjectChar"/>
    <w:uiPriority w:val="99"/>
    <w:semiHidden/>
    <w:unhideWhenUsed/>
    <w:rsid w:val="00570C3B"/>
    <w:rPr>
      <w:b/>
      <w:bCs/>
    </w:rPr>
  </w:style>
  <w:style w:type="character" w:customStyle="1" w:styleId="CommentSubjectChar">
    <w:name w:val="Comment Subject Char"/>
    <w:basedOn w:val="CommentTextChar"/>
    <w:link w:val="CommentSubject"/>
    <w:uiPriority w:val="99"/>
    <w:semiHidden/>
    <w:rsid w:val="00570C3B"/>
    <w:rPr>
      <w:b/>
      <w:bCs/>
      <w:sz w:val="20"/>
      <w:szCs w:val="20"/>
      <w:lang w:val="ka-GE"/>
    </w:rPr>
  </w:style>
  <w:style w:type="table" w:customStyle="1" w:styleId="TableGrid31">
    <w:name w:val="Table Grid31"/>
    <w:basedOn w:val="TableNormal"/>
    <w:next w:val="TableGrid0"/>
    <w:uiPriority w:val="39"/>
    <w:rsid w:val="00570C3B"/>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2">
    <w:name w:val="Table Grid7312"/>
    <w:basedOn w:val="TableNormal"/>
    <w:next w:val="TableGrid0"/>
    <w:uiPriority w:val="59"/>
    <w:rsid w:val="00570C3B"/>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Kaxa">
    <w:name w:val="Heading 3_Kaxa"/>
    <w:basedOn w:val="Heading3"/>
    <w:autoRedefine/>
    <w:qFormat/>
    <w:rsid w:val="00104000"/>
    <w:pPr>
      <w:keepLines w:val="0"/>
    </w:pPr>
    <w:rPr>
      <w:rFonts w:eastAsia="Sylfaen" w:cs="Arial"/>
      <w:bCs/>
      <w:color w:val="000000"/>
      <w:szCs w:val="26"/>
      <w:u w:color="1F3863"/>
      <w:lang w:val="ka-GE" w:eastAsia="en-GB" w:bidi="en-GB"/>
    </w:rPr>
  </w:style>
  <w:style w:type="numbering" w:customStyle="1" w:styleId="Style131131">
    <w:name w:val="Style131131"/>
    <w:rsid w:val="00570C3B"/>
    <w:pPr>
      <w:numPr>
        <w:numId w:val="25"/>
      </w:numPr>
    </w:pPr>
  </w:style>
  <w:style w:type="numbering" w:customStyle="1" w:styleId="Style122125">
    <w:name w:val="Style122125"/>
    <w:rsid w:val="00570C3B"/>
    <w:pPr>
      <w:numPr>
        <w:numId w:val="50"/>
      </w:numPr>
    </w:pPr>
  </w:style>
  <w:style w:type="paragraph" w:styleId="TOC6">
    <w:name w:val="toc 6"/>
    <w:basedOn w:val="Normal"/>
    <w:next w:val="Normal"/>
    <w:autoRedefine/>
    <w:uiPriority w:val="39"/>
    <w:unhideWhenUsed/>
    <w:rsid w:val="00570C3B"/>
    <w:pPr>
      <w:spacing w:before="0" w:after="100" w:line="259" w:lineRule="auto"/>
      <w:ind w:left="1100"/>
      <w:jc w:val="left"/>
    </w:pPr>
    <w:rPr>
      <w:rFonts w:asciiTheme="minorHAnsi" w:eastAsiaTheme="minorEastAsia" w:hAnsiTheme="minorHAnsi"/>
      <w:color w:val="auto"/>
    </w:rPr>
  </w:style>
  <w:style w:type="paragraph" w:styleId="TOC7">
    <w:name w:val="toc 7"/>
    <w:basedOn w:val="Normal"/>
    <w:next w:val="Normal"/>
    <w:autoRedefine/>
    <w:uiPriority w:val="39"/>
    <w:unhideWhenUsed/>
    <w:rsid w:val="00570C3B"/>
    <w:pPr>
      <w:spacing w:before="0" w:after="100" w:line="259" w:lineRule="auto"/>
      <w:ind w:left="1320"/>
      <w:jc w:val="left"/>
    </w:pPr>
    <w:rPr>
      <w:rFonts w:asciiTheme="minorHAnsi" w:eastAsiaTheme="minorEastAsia" w:hAnsiTheme="minorHAnsi"/>
      <w:color w:val="auto"/>
    </w:rPr>
  </w:style>
  <w:style w:type="paragraph" w:styleId="TOC8">
    <w:name w:val="toc 8"/>
    <w:basedOn w:val="Normal"/>
    <w:next w:val="Normal"/>
    <w:autoRedefine/>
    <w:uiPriority w:val="39"/>
    <w:unhideWhenUsed/>
    <w:rsid w:val="00570C3B"/>
    <w:pPr>
      <w:spacing w:before="0" w:after="100" w:line="259" w:lineRule="auto"/>
      <w:ind w:left="1540"/>
      <w:jc w:val="left"/>
    </w:pPr>
    <w:rPr>
      <w:rFonts w:asciiTheme="minorHAnsi" w:eastAsiaTheme="minorEastAsia" w:hAnsiTheme="minorHAnsi"/>
      <w:color w:val="auto"/>
    </w:rPr>
  </w:style>
  <w:style w:type="paragraph" w:styleId="TOC9">
    <w:name w:val="toc 9"/>
    <w:basedOn w:val="Normal"/>
    <w:next w:val="Normal"/>
    <w:autoRedefine/>
    <w:uiPriority w:val="39"/>
    <w:unhideWhenUsed/>
    <w:rsid w:val="00570C3B"/>
    <w:pPr>
      <w:spacing w:before="0" w:after="100" w:line="259" w:lineRule="auto"/>
      <w:ind w:left="1760"/>
      <w:jc w:val="left"/>
    </w:pPr>
    <w:rPr>
      <w:rFonts w:asciiTheme="minorHAnsi" w:eastAsiaTheme="minorEastAsia" w:hAnsiTheme="minorHAnsi"/>
      <w:color w:val="auto"/>
    </w:rPr>
  </w:style>
  <w:style w:type="table" w:customStyle="1" w:styleId="TableGrid13">
    <w:name w:val="Table Grid13"/>
    <w:basedOn w:val="TableNormal"/>
    <w:next w:val="TableGrid0"/>
    <w:uiPriority w:val="39"/>
    <w:rsid w:val="0085109B"/>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0"/>
    <w:uiPriority w:val="39"/>
    <w:rsid w:val="000064CB"/>
    <w:pPr>
      <w:spacing w:before="0" w:after="0"/>
      <w:jc w:val="left"/>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0"/>
    <w:uiPriority w:val="39"/>
    <w:rsid w:val="000064CB"/>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31132">
    <w:name w:val="Style131132"/>
    <w:rsid w:val="000064CB"/>
    <w:pPr>
      <w:numPr>
        <w:numId w:val="42"/>
      </w:numPr>
    </w:pPr>
  </w:style>
  <w:style w:type="numbering" w:customStyle="1" w:styleId="Style1221251">
    <w:name w:val="Style1221251"/>
    <w:rsid w:val="000064CB"/>
    <w:pPr>
      <w:numPr>
        <w:numId w:val="43"/>
      </w:numPr>
    </w:pPr>
  </w:style>
  <w:style w:type="table" w:customStyle="1" w:styleId="TableGrid2211">
    <w:name w:val="Table Grid2211"/>
    <w:basedOn w:val="TableNormal"/>
    <w:uiPriority w:val="59"/>
    <w:rsid w:val="00CB0BAD"/>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ableBullets">
    <w:name w:val="Report Table Bullets"/>
    <w:basedOn w:val="Normal"/>
    <w:next w:val="Normal"/>
    <w:rsid w:val="00CB0BAD"/>
    <w:pPr>
      <w:numPr>
        <w:numId w:val="51"/>
      </w:numPr>
      <w:spacing w:before="80" w:after="80" w:line="240" w:lineRule="exact"/>
    </w:pPr>
    <w:rPr>
      <w:rFonts w:ascii="Arial" w:eastAsia="Times New Roman" w:hAnsi="Arial" w:cs="Times New Roman"/>
      <w:color w:val="auto"/>
      <w:sz w:val="20"/>
      <w:szCs w:val="20"/>
      <w:lang w:val="en-GB"/>
    </w:rPr>
  </w:style>
  <w:style w:type="table" w:customStyle="1" w:styleId="ReportTable2">
    <w:name w:val="Report Table 2"/>
    <w:uiPriority w:val="98"/>
    <w:semiHidden/>
    <w:unhideWhenUsed/>
    <w:qFormat/>
    <w:rsid w:val="00D24CE5"/>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
    <w:name w:val="Нет списка1"/>
    <w:next w:val="NoList"/>
    <w:uiPriority w:val="99"/>
    <w:semiHidden/>
    <w:unhideWhenUsed/>
    <w:rsid w:val="000B1082"/>
  </w:style>
  <w:style w:type="paragraph" w:styleId="BodyText2">
    <w:name w:val="Body Text 2"/>
    <w:basedOn w:val="Normal"/>
    <w:link w:val="BodyText2Char"/>
    <w:rsid w:val="000B1082"/>
    <w:pPr>
      <w:spacing w:before="0" w:after="0"/>
    </w:pPr>
    <w:rPr>
      <w:rFonts w:ascii="LitNusx" w:eastAsia="Times New Roman" w:hAnsi="LitNusx" w:cs="Times New Roman"/>
      <w:color w:val="auto"/>
      <w:sz w:val="24"/>
      <w:szCs w:val="20"/>
      <w:lang w:eastAsia="ru-RU"/>
    </w:rPr>
  </w:style>
  <w:style w:type="character" w:customStyle="1" w:styleId="BodyText2Char">
    <w:name w:val="Body Text 2 Char"/>
    <w:basedOn w:val="DefaultParagraphFont"/>
    <w:link w:val="BodyText2"/>
    <w:rsid w:val="000B1082"/>
    <w:rPr>
      <w:rFonts w:ascii="LitNusx" w:eastAsia="Times New Roman" w:hAnsi="LitNusx" w:cs="Times New Roman"/>
      <w:color w:val="auto"/>
      <w:sz w:val="24"/>
      <w:szCs w:val="20"/>
      <w:lang w:eastAsia="ru-RU"/>
    </w:rPr>
  </w:style>
  <w:style w:type="table" w:customStyle="1" w:styleId="13">
    <w:name w:val="Сетка таблицы1"/>
    <w:basedOn w:val="TableNormal"/>
    <w:next w:val="TableGrid0"/>
    <w:uiPriority w:val="59"/>
    <w:rsid w:val="000B1082"/>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0B1082"/>
    <w:pPr>
      <w:widowControl w:val="0"/>
      <w:spacing w:before="0" w:after="0"/>
    </w:pPr>
    <w:rPr>
      <w:rFonts w:ascii="AcadNusx" w:eastAsia="Times New Roman" w:hAnsi="AcadNusx" w:cs="Times New Roman"/>
      <w:color w:val="auto"/>
      <w:szCs w:val="20"/>
      <w:lang w:val="ru-RU" w:eastAsia="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0B1082"/>
    <w:rPr>
      <w:rFonts w:ascii="AcadNusx" w:eastAsia="Times New Roman" w:hAnsi="AcadNusx" w:cs="Times New Roman"/>
      <w:color w:val="auto"/>
      <w:szCs w:val="20"/>
      <w:lang w:val="ru-RU" w:eastAsia="ru-RU"/>
    </w:rPr>
  </w:style>
  <w:style w:type="paragraph" w:customStyle="1" w:styleId="naxazi">
    <w:name w:val="naxazi"/>
    <w:basedOn w:val="PlainText"/>
    <w:link w:val="naxazi0"/>
    <w:rsid w:val="000B1082"/>
    <w:pPr>
      <w:jc w:val="center"/>
    </w:pPr>
    <w:rPr>
      <w:b/>
    </w:rPr>
  </w:style>
  <w:style w:type="character" w:customStyle="1" w:styleId="naxazi0">
    <w:name w:val="naxazi Знак"/>
    <w:basedOn w:val="PlainTextChar1"/>
    <w:link w:val="naxazi"/>
    <w:rsid w:val="000B1082"/>
    <w:rPr>
      <w:rFonts w:ascii="AcadNusx" w:eastAsia="Times New Roman" w:hAnsi="AcadNusx" w:cs="Times New Roman"/>
      <w:b/>
      <w:color w:val="auto"/>
      <w:szCs w:val="20"/>
      <w:lang w:val="ru-RU" w:eastAsia="ru-RU"/>
    </w:rPr>
  </w:style>
  <w:style w:type="paragraph" w:customStyle="1" w:styleId="Normal0">
    <w:name w:val="[Normal]"/>
    <w:link w:val="NormalChar"/>
    <w:rsid w:val="000B1082"/>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0B1082"/>
    <w:rPr>
      <w:rFonts w:ascii="Arial" w:eastAsia="Times New Roman" w:hAnsi="Arial" w:cs="Arial"/>
      <w:color w:val="auto"/>
      <w:sz w:val="24"/>
      <w:szCs w:val="24"/>
      <w:lang w:val="ru-RU" w:eastAsia="ru-RU"/>
    </w:rPr>
  </w:style>
  <w:style w:type="paragraph" w:customStyle="1" w:styleId="FR3">
    <w:name w:val="FR3"/>
    <w:rsid w:val="000B1082"/>
    <w:pPr>
      <w:widowControl w:val="0"/>
      <w:overflowPunct w:val="0"/>
      <w:autoSpaceDE w:val="0"/>
      <w:autoSpaceDN w:val="0"/>
      <w:adjustRightInd w:val="0"/>
      <w:spacing w:before="0" w:after="0"/>
      <w:jc w:val="left"/>
      <w:textAlignment w:val="baseline"/>
    </w:pPr>
    <w:rPr>
      <w:rFonts w:ascii="Arial" w:eastAsia="Times New Roman" w:hAnsi="Arial" w:cs="Times New Roman"/>
      <w:color w:val="auto"/>
      <w:sz w:val="16"/>
      <w:szCs w:val="20"/>
      <w:lang w:val="ru-RU" w:eastAsia="ru-RU"/>
    </w:rPr>
  </w:style>
  <w:style w:type="paragraph" w:customStyle="1" w:styleId="4AcadNusx">
    <w:name w:val="Заголовок 4 + AcadNusx"/>
    <w:aliases w:val="11 pt"/>
    <w:basedOn w:val="Heading3"/>
    <w:rsid w:val="000B1082"/>
    <w:pPr>
      <w:keepLines w:val="0"/>
      <w:numPr>
        <w:ilvl w:val="3"/>
        <w:numId w:val="53"/>
      </w:numPr>
      <w:spacing w:before="240" w:after="60"/>
      <w:jc w:val="left"/>
    </w:pPr>
    <w:rPr>
      <w:rFonts w:ascii="AcadNusx" w:eastAsia="Times New Roman" w:hAnsi="AcadNusx" w:cs="Arial"/>
      <w:bCs/>
      <w:color w:val="auto"/>
      <w:szCs w:val="22"/>
      <w:lang w:eastAsia="ru-RU"/>
    </w:rPr>
  </w:style>
  <w:style w:type="paragraph" w:styleId="BodyTextIndent2">
    <w:name w:val="Body Text Indent 2"/>
    <w:basedOn w:val="Normal"/>
    <w:link w:val="BodyTextIndent2Char"/>
    <w:rsid w:val="000B1082"/>
    <w:pPr>
      <w:spacing w:before="0" w:line="480" w:lineRule="auto"/>
      <w:ind w:left="283"/>
      <w:jc w:val="left"/>
    </w:pPr>
    <w:rPr>
      <w:rFonts w:ascii="Times New Roman" w:eastAsia="Times New Roman" w:hAnsi="Times New Roman" w:cs="Times New Roman"/>
      <w:color w:val="auto"/>
      <w:sz w:val="20"/>
      <w:szCs w:val="20"/>
      <w:lang w:eastAsia="ru-RU"/>
    </w:rPr>
  </w:style>
  <w:style w:type="character" w:customStyle="1" w:styleId="BodyTextIndent2Char">
    <w:name w:val="Body Text Indent 2 Char"/>
    <w:basedOn w:val="DefaultParagraphFont"/>
    <w:link w:val="BodyTextIndent2"/>
    <w:rsid w:val="000B1082"/>
    <w:rPr>
      <w:rFonts w:ascii="Times New Roman" w:eastAsia="Times New Roman" w:hAnsi="Times New Roman" w:cs="Times New Roman"/>
      <w:color w:val="auto"/>
      <w:sz w:val="20"/>
      <w:szCs w:val="20"/>
      <w:lang w:eastAsia="ru-RU"/>
    </w:rPr>
  </w:style>
  <w:style w:type="paragraph" w:styleId="BodyTextIndent">
    <w:name w:val="Body Text Indent"/>
    <w:basedOn w:val="Normal"/>
    <w:link w:val="BodyTextIndentChar"/>
    <w:rsid w:val="000B1082"/>
    <w:pPr>
      <w:spacing w:before="0"/>
      <w:ind w:left="283"/>
      <w:jc w:val="left"/>
    </w:pPr>
    <w:rPr>
      <w:rFonts w:ascii="Times New Roman" w:eastAsia="Times New Roman" w:hAnsi="Times New Roman" w:cs="Times New Roman"/>
      <w:color w:val="auto"/>
      <w:sz w:val="20"/>
      <w:szCs w:val="20"/>
      <w:lang w:eastAsia="ru-RU"/>
    </w:rPr>
  </w:style>
  <w:style w:type="character" w:customStyle="1" w:styleId="BodyTextIndentChar">
    <w:name w:val="Body Text Indent Char"/>
    <w:basedOn w:val="DefaultParagraphFont"/>
    <w:link w:val="BodyTextIndent"/>
    <w:rsid w:val="000B1082"/>
    <w:rPr>
      <w:rFonts w:ascii="Times New Roman" w:eastAsia="Times New Roman" w:hAnsi="Times New Roman" w:cs="Times New Roman"/>
      <w:color w:val="auto"/>
      <w:sz w:val="20"/>
      <w:szCs w:val="20"/>
      <w:lang w:eastAsia="ru-RU"/>
    </w:rPr>
  </w:style>
  <w:style w:type="paragraph" w:styleId="BlockText">
    <w:name w:val="Block Text"/>
    <w:basedOn w:val="Normal"/>
    <w:rsid w:val="000B1082"/>
    <w:pPr>
      <w:tabs>
        <w:tab w:val="left" w:pos="1701"/>
        <w:tab w:val="left" w:pos="1985"/>
        <w:tab w:val="left" w:pos="2268"/>
      </w:tabs>
      <w:spacing w:before="0" w:after="0"/>
      <w:ind w:left="567" w:right="766"/>
      <w:jc w:val="center"/>
    </w:pPr>
    <w:rPr>
      <w:rFonts w:ascii="AcadNusx" w:eastAsia="AcadNusx" w:hAnsi="AcadNusx" w:cs="Times New Roman"/>
      <w:b/>
      <w:color w:val="auto"/>
      <w:sz w:val="28"/>
      <w:szCs w:val="20"/>
      <w:lang w:val="en-GB" w:eastAsia="ru-RU"/>
    </w:rPr>
  </w:style>
  <w:style w:type="paragraph" w:customStyle="1" w:styleId="Tabletext">
    <w:name w:val="Tabletext"/>
    <w:basedOn w:val="Normal"/>
    <w:next w:val="Normal"/>
    <w:rsid w:val="000B1082"/>
    <w:pPr>
      <w:keepLines/>
      <w:suppressLineNumbers/>
      <w:spacing w:before="0" w:after="0"/>
      <w:jc w:val="left"/>
    </w:pPr>
    <w:rPr>
      <w:rFonts w:ascii="AcadNusx" w:eastAsia="Times New Roman" w:hAnsi="AcadNusx" w:cs="Times New Roman"/>
      <w:color w:val="auto"/>
      <w:sz w:val="20"/>
      <w:szCs w:val="20"/>
    </w:rPr>
  </w:style>
  <w:style w:type="paragraph" w:customStyle="1" w:styleId="Heading">
    <w:name w:val="Heading"/>
    <w:rsid w:val="000B1082"/>
    <w:pPr>
      <w:autoSpaceDE w:val="0"/>
      <w:autoSpaceDN w:val="0"/>
      <w:adjustRightInd w:val="0"/>
      <w:spacing w:before="0" w:after="0"/>
      <w:jc w:val="left"/>
    </w:pPr>
    <w:rPr>
      <w:rFonts w:ascii="Arial" w:eastAsia="Times New Roman" w:hAnsi="Arial" w:cs="Arial"/>
      <w:b/>
      <w:bCs/>
      <w:color w:val="auto"/>
      <w:lang w:val="ru-RU" w:eastAsia="ru-RU"/>
    </w:rPr>
  </w:style>
  <w:style w:type="paragraph" w:styleId="NormalWeb">
    <w:name w:val="Normal (Web)"/>
    <w:basedOn w:val="Normal"/>
    <w:uiPriority w:val="99"/>
    <w:rsid w:val="000B1082"/>
    <w:pPr>
      <w:spacing w:before="100" w:beforeAutospacing="1" w:after="100" w:afterAutospacing="1"/>
      <w:jc w:val="left"/>
    </w:pPr>
    <w:rPr>
      <w:rFonts w:ascii="Times New Roman" w:eastAsia="Times New Roman" w:hAnsi="Times New Roman" w:cs="Times New Roman"/>
      <w:color w:val="auto"/>
      <w:sz w:val="24"/>
      <w:szCs w:val="24"/>
      <w:lang w:val="ru-RU" w:eastAsia="ru-RU"/>
    </w:rPr>
  </w:style>
  <w:style w:type="paragraph" w:customStyle="1" w:styleId="Normal1">
    <w:name w:val="Normal1"/>
    <w:rsid w:val="000B1082"/>
    <w:pPr>
      <w:spacing w:before="100" w:after="100"/>
      <w:jc w:val="left"/>
    </w:pPr>
    <w:rPr>
      <w:rFonts w:ascii="Times New Roman" w:eastAsia="Times New Roman" w:hAnsi="Times New Roman" w:cs="Times New Roman"/>
      <w:snapToGrid w:val="0"/>
      <w:color w:val="auto"/>
      <w:sz w:val="24"/>
      <w:szCs w:val="20"/>
      <w:lang w:val="ru-RU" w:eastAsia="ru-RU"/>
    </w:rPr>
  </w:style>
  <w:style w:type="character" w:customStyle="1" w:styleId="naxazi1">
    <w:name w:val="naxazi Знак Знак Знак"/>
    <w:basedOn w:val="DefaultParagraphFont"/>
    <w:link w:val="naxazi2"/>
    <w:rsid w:val="000B1082"/>
    <w:rPr>
      <w:rFonts w:ascii="AcadNusx" w:hAnsi="AcadNusx"/>
      <w:b/>
      <w:lang w:val="ru-RU" w:eastAsia="ru-RU"/>
    </w:rPr>
  </w:style>
  <w:style w:type="paragraph" w:customStyle="1" w:styleId="naxazi2">
    <w:name w:val="naxazi Знак Знак"/>
    <w:basedOn w:val="PlainText"/>
    <w:link w:val="naxazi1"/>
    <w:rsid w:val="000B1082"/>
    <w:pPr>
      <w:jc w:val="center"/>
    </w:pPr>
    <w:rPr>
      <w:rFonts w:eastAsiaTheme="minorHAnsi" w:cstheme="minorBidi"/>
      <w:b/>
      <w:color w:val="000000" w:themeColor="text1"/>
      <w:szCs w:val="22"/>
    </w:rPr>
  </w:style>
  <w:style w:type="character" w:customStyle="1" w:styleId="naxazi3">
    <w:name w:val="naxazi Знак Знак Знак Знак"/>
    <w:basedOn w:val="DefaultParagraphFont"/>
    <w:rsid w:val="000B1082"/>
    <w:rPr>
      <w:rFonts w:ascii="AcadNusx" w:hAnsi="AcadNusx"/>
      <w:b/>
      <w:sz w:val="22"/>
      <w:lang w:val="ru-RU" w:eastAsia="ru-RU" w:bidi="ar-SA"/>
    </w:rPr>
  </w:style>
  <w:style w:type="paragraph" w:customStyle="1" w:styleId="txt">
    <w:name w:val="txt"/>
    <w:basedOn w:val="Normal"/>
    <w:rsid w:val="000B1082"/>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0B1082"/>
    <w:rPr>
      <w:rFonts w:ascii="AcadNusx" w:hAnsi="AcadNusx"/>
      <w:b/>
      <w:sz w:val="22"/>
      <w:lang w:val="ru-RU" w:eastAsia="ru-RU" w:bidi="ar-SA"/>
    </w:rPr>
  </w:style>
  <w:style w:type="character" w:customStyle="1" w:styleId="right1">
    <w:name w:val="right1"/>
    <w:basedOn w:val="DefaultParagraphFont"/>
    <w:rsid w:val="000B1082"/>
    <w:rPr>
      <w:rFonts w:ascii="Trebuchet MS" w:hAnsi="Trebuchet MS" w:hint="default"/>
      <w:sz w:val="18"/>
      <w:szCs w:val="18"/>
    </w:rPr>
  </w:style>
  <w:style w:type="paragraph" w:customStyle="1" w:styleId="Default">
    <w:name w:val="Default"/>
    <w:rsid w:val="000B1082"/>
    <w:pPr>
      <w:autoSpaceDE w:val="0"/>
      <w:autoSpaceDN w:val="0"/>
      <w:adjustRightInd w:val="0"/>
      <w:spacing w:before="0" w:after="0"/>
      <w:jc w:val="left"/>
    </w:pPr>
    <w:rPr>
      <w:rFonts w:ascii="Times New Roman" w:eastAsia="Times New Roman" w:hAnsi="Times New Roman" w:cs="Times New Roman"/>
      <w:color w:val="000000"/>
      <w:sz w:val="24"/>
      <w:szCs w:val="24"/>
      <w:lang w:val="ru-RU" w:eastAsia="ru-RU"/>
    </w:rPr>
  </w:style>
  <w:style w:type="character" w:styleId="FollowedHyperlink">
    <w:name w:val="FollowedHyperlink"/>
    <w:basedOn w:val="DefaultParagraphFont"/>
    <w:rsid w:val="000B1082"/>
    <w:rPr>
      <w:color w:val="800080"/>
      <w:u w:val="single"/>
    </w:rPr>
  </w:style>
  <w:style w:type="character" w:customStyle="1" w:styleId="title1">
    <w:name w:val="title1"/>
    <w:basedOn w:val="DefaultParagraphFont"/>
    <w:rsid w:val="000B1082"/>
    <w:rPr>
      <w:rFonts w:ascii="Sylfaen" w:hAnsi="Sylfaen" w:hint="default"/>
      <w:b/>
      <w:bCs/>
      <w:color w:val="73A41D"/>
      <w:sz w:val="18"/>
      <w:szCs w:val="18"/>
    </w:rPr>
  </w:style>
  <w:style w:type="character" w:customStyle="1" w:styleId="crumbsyelow1">
    <w:name w:val="crumbsyelow1"/>
    <w:basedOn w:val="DefaultParagraphFont"/>
    <w:rsid w:val="000B1082"/>
    <w:rPr>
      <w:rFonts w:ascii="Arial" w:hAnsi="Arial" w:cs="Arial" w:hint="default"/>
      <w:b/>
      <w:bCs/>
      <w:strike w:val="0"/>
      <w:dstrike w:val="0"/>
      <w:color w:val="F58345"/>
      <w:sz w:val="18"/>
      <w:szCs w:val="18"/>
      <w:u w:val="none"/>
      <w:effect w:val="none"/>
    </w:rPr>
  </w:style>
  <w:style w:type="paragraph" w:styleId="FootnoteText">
    <w:name w:val="footnote text"/>
    <w:aliases w:val="Nbpage Moens,ft,Geneva 9,Font: Geneva 9,Boston 10,f,single space,footnote text,FOOTNOTES,fn"/>
    <w:basedOn w:val="Normal"/>
    <w:link w:val="FootnoteTextChar"/>
    <w:rsid w:val="000B1082"/>
    <w:pPr>
      <w:spacing w:before="0" w:after="0"/>
      <w:jc w:val="left"/>
    </w:pPr>
    <w:rPr>
      <w:rFonts w:ascii="Times New Roman" w:eastAsia="Times New Roman" w:hAnsi="Times New Roman" w:cs="Times New Roman"/>
      <w:color w:val="auto"/>
      <w:sz w:val="20"/>
      <w:szCs w:val="20"/>
      <w:lang w:eastAsia="ru-RU"/>
    </w:rPr>
  </w:style>
  <w:style w:type="character" w:customStyle="1" w:styleId="FootnoteTextChar">
    <w:name w:val="Footnote Text Char"/>
    <w:aliases w:val="Nbpage Moens Char,ft Char,Geneva 9 Char,Font: Geneva 9 Char,Boston 10 Char,f Char,single space Char,footnote text Char,FOOTNOTES Char,fn Char"/>
    <w:basedOn w:val="DefaultParagraphFont"/>
    <w:link w:val="FootnoteText"/>
    <w:rsid w:val="000B1082"/>
    <w:rPr>
      <w:rFonts w:ascii="Times New Roman" w:eastAsia="Times New Roman" w:hAnsi="Times New Roman" w:cs="Times New Roman"/>
      <w:color w:val="auto"/>
      <w:sz w:val="20"/>
      <w:szCs w:val="20"/>
      <w:lang w:eastAsia="ru-RU"/>
    </w:rPr>
  </w:style>
  <w:style w:type="character" w:styleId="FootnoteReference">
    <w:name w:val="footnote reference"/>
    <w:aliases w:val="ftref,fr,16 Point,Superscript 6 Point,Error-Fußnotenzeichen5,Error-Fußnotenzeichen6,Error-Fußnotenzeichen3,(NECG) Footnote Reference,Footnote Ref in FtNote,SUPERS,Ref,de nota al pie,BVI fnr, BVI fnr"/>
    <w:basedOn w:val="DefaultParagraphFont"/>
    <w:rsid w:val="000B1082"/>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0B1082"/>
    <w:rPr>
      <w:rFonts w:ascii="AcadNusx" w:hAnsi="AcadNusx"/>
      <w:sz w:val="22"/>
      <w:szCs w:val="24"/>
      <w:lang w:val="ru-RU" w:eastAsia="ru-RU" w:bidi="ar-SA"/>
    </w:rPr>
  </w:style>
  <w:style w:type="paragraph" w:customStyle="1" w:styleId="base">
    <w:name w:val="base"/>
    <w:basedOn w:val="Normal"/>
    <w:rsid w:val="000B1082"/>
    <w:pPr>
      <w:spacing w:before="400" w:after="400"/>
      <w:ind w:left="400" w:right="400"/>
    </w:pPr>
    <w:rPr>
      <w:rFonts w:ascii="Tahoma" w:eastAsia="Times New Roman" w:hAnsi="Tahoma" w:cs="Tahoma"/>
      <w:color w:val="000000"/>
      <w:sz w:val="20"/>
      <w:szCs w:val="20"/>
    </w:rPr>
  </w:style>
  <w:style w:type="paragraph" w:styleId="BodyTextIndent3">
    <w:name w:val="Body Text Indent 3"/>
    <w:basedOn w:val="Normal"/>
    <w:link w:val="BodyTextIndent3Char"/>
    <w:rsid w:val="000B1082"/>
    <w:pPr>
      <w:spacing w:before="0"/>
      <w:ind w:left="283"/>
      <w:jc w:val="left"/>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0B1082"/>
    <w:rPr>
      <w:rFonts w:ascii="Times New Roman" w:eastAsia="Times New Roman" w:hAnsi="Times New Roman" w:cs="Times New Roman"/>
      <w:color w:val="auto"/>
      <w:sz w:val="16"/>
      <w:szCs w:val="16"/>
      <w:lang w:val="ru-RU" w:eastAsia="ru-RU"/>
    </w:rPr>
  </w:style>
  <w:style w:type="paragraph" w:customStyle="1" w:styleId="Bulleti">
    <w:name w:val="Bullet i"/>
    <w:aliases w:val="ii"/>
    <w:basedOn w:val="Normal"/>
    <w:rsid w:val="000B1082"/>
    <w:pPr>
      <w:tabs>
        <w:tab w:val="num" w:pos="690"/>
      </w:tabs>
      <w:spacing w:before="0"/>
      <w:ind w:left="1872" w:hanging="454"/>
    </w:pPr>
    <w:rPr>
      <w:rFonts w:ascii="AcadNusx" w:eastAsia="Times New Roman" w:hAnsi="AcadNusx" w:cs="Times New Roman"/>
      <w:color w:val="auto"/>
      <w:sz w:val="20"/>
      <w:szCs w:val="20"/>
      <w:lang w:val="en-GB"/>
    </w:rPr>
  </w:style>
  <w:style w:type="paragraph" w:customStyle="1" w:styleId="NormIndent">
    <w:name w:val="NormIndent"/>
    <w:basedOn w:val="Normal"/>
    <w:rsid w:val="000B1082"/>
    <w:pPr>
      <w:spacing w:before="0" w:after="0"/>
      <w:ind w:left="680"/>
      <w:jc w:val="left"/>
    </w:pPr>
    <w:rPr>
      <w:rFonts w:ascii="Univers" w:eastAsia="Times New Roman" w:hAnsi="Univers" w:cs="Times New Roman"/>
      <w:color w:val="auto"/>
      <w:szCs w:val="20"/>
      <w:lang w:val="en-GB"/>
    </w:rPr>
  </w:style>
  <w:style w:type="paragraph" w:customStyle="1" w:styleId="CenteredtitleLcase">
    <w:name w:val="Centered title. Lcase"/>
    <w:basedOn w:val="Heading1"/>
    <w:rsid w:val="000B1082"/>
    <w:pPr>
      <w:keepNext w:val="0"/>
      <w:keepLines w:val="0"/>
      <w:numPr>
        <w:numId w:val="0"/>
      </w:numPr>
      <w:tabs>
        <w:tab w:val="num" w:pos="360"/>
        <w:tab w:val="left" w:pos="680"/>
      </w:tabs>
      <w:spacing w:before="0"/>
      <w:ind w:left="360" w:hanging="360"/>
      <w:jc w:val="center"/>
      <w:outlineLvl w:val="9"/>
    </w:pPr>
    <w:rPr>
      <w:rFonts w:ascii="DumbaMtavr" w:eastAsia="Times New Roman" w:hAnsi="DumbaMtavr" w:cs="Times New Roman"/>
      <w:caps/>
      <w:color w:val="auto"/>
      <w:sz w:val="20"/>
      <w:szCs w:val="20"/>
      <w:lang w:val="en-GB"/>
    </w:rPr>
  </w:style>
  <w:style w:type="paragraph" w:customStyle="1" w:styleId="Alekseevka2">
    <w:name w:val="Alekseevka2"/>
    <w:basedOn w:val="Normal"/>
    <w:autoRedefine/>
    <w:rsid w:val="000B1082"/>
    <w:pPr>
      <w:tabs>
        <w:tab w:val="num" w:pos="947"/>
      </w:tabs>
      <w:spacing w:before="0" w:after="0"/>
      <w:jc w:val="left"/>
    </w:pPr>
    <w:rPr>
      <w:rFonts w:ascii="AcadNusx" w:eastAsia="Times New Roman" w:hAnsi="AcadNusx" w:cs="Times New Roman"/>
      <w:b/>
      <w:bCs/>
      <w:color w:val="auto"/>
      <w:lang w:eastAsia="ru-RU"/>
    </w:rPr>
  </w:style>
  <w:style w:type="paragraph" w:customStyle="1" w:styleId="Alekseevka3">
    <w:name w:val="Alekseevka3"/>
    <w:basedOn w:val="Normal"/>
    <w:rsid w:val="000B1082"/>
    <w:pPr>
      <w:tabs>
        <w:tab w:val="num" w:pos="1430"/>
      </w:tabs>
      <w:spacing w:before="0" w:after="0"/>
      <w:ind w:left="1430" w:hanging="720"/>
      <w:jc w:val="left"/>
    </w:pPr>
    <w:rPr>
      <w:rFonts w:ascii="AcadNusx" w:eastAsia="Times New Roman" w:hAnsi="AcadNusx" w:cs="Times New Roman"/>
      <w:color w:val="auto"/>
      <w:lang w:eastAsia="ru-RU"/>
    </w:rPr>
  </w:style>
  <w:style w:type="paragraph" w:customStyle="1" w:styleId="Alekseevka4">
    <w:name w:val="Alekseevka4"/>
    <w:basedOn w:val="Normal"/>
    <w:autoRedefine/>
    <w:rsid w:val="000B1082"/>
    <w:pPr>
      <w:tabs>
        <w:tab w:val="num" w:pos="1761"/>
      </w:tabs>
      <w:spacing w:before="0" w:after="0"/>
      <w:ind w:left="1761" w:hanging="360"/>
      <w:jc w:val="left"/>
    </w:pPr>
    <w:rPr>
      <w:rFonts w:ascii="AcadNusx" w:eastAsia="Times New Roman" w:hAnsi="AcadNusx" w:cs="Times New Roman"/>
      <w:color w:val="auto"/>
      <w:lang w:eastAsia="ru-RU"/>
    </w:rPr>
  </w:style>
  <w:style w:type="paragraph" w:styleId="E-mailSignature">
    <w:name w:val="E-mail Signature"/>
    <w:basedOn w:val="Normal"/>
    <w:link w:val="E-mailSignatureChar"/>
    <w:rsid w:val="000B1082"/>
    <w:pPr>
      <w:spacing w:before="0" w:after="0"/>
      <w:jc w:val="left"/>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0B1082"/>
    <w:rPr>
      <w:rFonts w:ascii="Times New Roman" w:eastAsia="Times New Roman" w:hAnsi="Times New Roman" w:cs="Times New Roman"/>
      <w:color w:val="auto"/>
      <w:sz w:val="24"/>
      <w:szCs w:val="24"/>
      <w:lang w:val="ru-RU" w:eastAsia="ru-RU"/>
    </w:rPr>
  </w:style>
  <w:style w:type="character" w:customStyle="1" w:styleId="normalenglish1">
    <w:name w:val="normalenglish1"/>
    <w:basedOn w:val="DefaultParagraphFont"/>
    <w:rsid w:val="000B1082"/>
    <w:rPr>
      <w:rFonts w:ascii="Verdana" w:hAnsi="Verdana" w:hint="default"/>
      <w:sz w:val="16"/>
      <w:szCs w:val="16"/>
    </w:rPr>
  </w:style>
  <w:style w:type="paragraph" w:customStyle="1" w:styleId="Bullet12">
    <w:name w:val="Bullet 1. 2."/>
    <w:basedOn w:val="Normal"/>
    <w:rsid w:val="000B1082"/>
    <w:pPr>
      <w:numPr>
        <w:numId w:val="54"/>
      </w:numPr>
      <w:spacing w:before="0"/>
      <w:ind w:left="1718" w:hanging="357"/>
    </w:pPr>
    <w:rPr>
      <w:rFonts w:ascii="AcadNusx" w:eastAsia="Times New Roman" w:hAnsi="AcadNusx" w:cs="Times New Roman"/>
      <w:color w:val="auto"/>
      <w:sz w:val="20"/>
      <w:szCs w:val="20"/>
      <w:lang w:val="en-GB"/>
    </w:rPr>
  </w:style>
  <w:style w:type="character" w:customStyle="1" w:styleId="naxaziChar0">
    <w:name w:val="naxazi Знак Знак Char"/>
    <w:basedOn w:val="DefaultParagraphFont"/>
    <w:rsid w:val="000B1082"/>
    <w:rPr>
      <w:rFonts w:ascii="AcadNusx" w:hAnsi="AcadNusx"/>
      <w:b/>
      <w:sz w:val="22"/>
      <w:szCs w:val="24"/>
      <w:lang w:val="ru-RU" w:eastAsia="ru-RU" w:bidi="ar-SA"/>
    </w:rPr>
  </w:style>
  <w:style w:type="paragraph" w:styleId="ListBullet2">
    <w:name w:val="List Bullet 2"/>
    <w:basedOn w:val="Normal"/>
    <w:autoRedefine/>
    <w:rsid w:val="000B1082"/>
    <w:pPr>
      <w:numPr>
        <w:numId w:val="55"/>
      </w:numPr>
      <w:spacing w:before="0" w:after="0"/>
      <w:jc w:val="left"/>
    </w:pPr>
    <w:rPr>
      <w:rFonts w:ascii="Times New Roman" w:eastAsia="Times New Roman" w:hAnsi="Times New Roman" w:cs="Times New Roman"/>
      <w:color w:val="auto"/>
      <w:sz w:val="20"/>
      <w:szCs w:val="20"/>
      <w:lang w:val="ru-RU" w:eastAsia="ru-RU"/>
    </w:rPr>
  </w:style>
  <w:style w:type="paragraph" w:styleId="ListContinue2">
    <w:name w:val="List Continue 2"/>
    <w:basedOn w:val="Normal"/>
    <w:rsid w:val="000B1082"/>
    <w:pPr>
      <w:spacing w:before="0"/>
      <w:ind w:left="566"/>
      <w:jc w:val="left"/>
    </w:pPr>
    <w:rPr>
      <w:rFonts w:ascii="Times New Roman" w:eastAsia="Times New Roman" w:hAnsi="Times New Roman" w:cs="Times New Roman"/>
      <w:color w:val="auto"/>
      <w:sz w:val="20"/>
      <w:szCs w:val="20"/>
      <w:lang w:val="ru-RU" w:eastAsia="ru-RU"/>
    </w:rPr>
  </w:style>
  <w:style w:type="paragraph" w:customStyle="1" w:styleId="textbl">
    <w:name w:val="textbl"/>
    <w:basedOn w:val="Normal"/>
    <w:rsid w:val="000B1082"/>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1">
    <w:name w:val="style1"/>
    <w:basedOn w:val="Normal"/>
    <w:rsid w:val="000B1082"/>
    <w:pPr>
      <w:spacing w:before="100" w:beforeAutospacing="1" w:after="100" w:afterAutospacing="1"/>
      <w:jc w:val="left"/>
    </w:pPr>
    <w:rPr>
      <w:rFonts w:ascii="Times New Roman" w:eastAsia="Times New Roman" w:hAnsi="Times New Roman" w:cs="Times New Roman"/>
      <w:color w:val="auto"/>
      <w:sz w:val="20"/>
      <w:szCs w:val="20"/>
      <w:lang w:val="ru-RU" w:eastAsia="ru-RU"/>
    </w:rPr>
  </w:style>
  <w:style w:type="character" w:customStyle="1" w:styleId="PlainTextChar">
    <w:name w:val="Plain Text Char"/>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rsid w:val="000B1082"/>
    <w:rPr>
      <w:rFonts w:ascii="AcadNusx" w:hAnsi="AcadNusx"/>
      <w:sz w:val="22"/>
      <w:lang w:val="ru-RU" w:eastAsia="ru-RU" w:bidi="ar-SA"/>
    </w:rPr>
  </w:style>
  <w:style w:type="character" w:customStyle="1" w:styleId="Char">
    <w:name w:val="Знак Char"/>
    <w:basedOn w:val="DefaultParagraphFont"/>
    <w:rsid w:val="000B1082"/>
    <w:rPr>
      <w:rFonts w:ascii="AcadNusx" w:hAnsi="AcadNusx"/>
      <w:sz w:val="22"/>
      <w:lang w:val="ru-RU" w:eastAsia="ru-RU" w:bidi="ar-SA"/>
    </w:rPr>
  </w:style>
  <w:style w:type="paragraph" w:customStyle="1" w:styleId="DNV-Body">
    <w:name w:val="Основной текст.DNV-Body"/>
    <w:rsid w:val="000B1082"/>
    <w:pPr>
      <w:spacing w:before="0" w:after="0"/>
    </w:pPr>
    <w:rPr>
      <w:rFonts w:ascii="Times New Roman" w:eastAsia="Times New Roman" w:hAnsi="Times New Roman" w:cs="Times New Roman"/>
      <w:color w:val="auto"/>
      <w:sz w:val="24"/>
      <w:szCs w:val="24"/>
      <w:lang w:eastAsia="ru-RU"/>
    </w:rPr>
  </w:style>
  <w:style w:type="paragraph" w:customStyle="1" w:styleId="ReportText">
    <w:name w:val="Report Text"/>
    <w:rsid w:val="000B1082"/>
    <w:pPr>
      <w:spacing w:before="0" w:after="312" w:line="312" w:lineRule="exact"/>
    </w:pPr>
    <w:rPr>
      <w:rFonts w:ascii="Times New Roman" w:eastAsia="Times New Roman" w:hAnsi="Times New Roman" w:cs="Times New Roman"/>
      <w:color w:val="auto"/>
      <w:szCs w:val="20"/>
      <w:lang w:val="en-GB"/>
    </w:rPr>
  </w:style>
  <w:style w:type="paragraph" w:customStyle="1" w:styleId="Indent1">
    <w:name w:val="Indent 1"/>
    <w:basedOn w:val="Normal"/>
    <w:rsid w:val="000B1082"/>
    <w:pPr>
      <w:tabs>
        <w:tab w:val="num" w:pos="720"/>
      </w:tabs>
      <w:spacing w:before="0" w:after="0"/>
      <w:ind w:left="720" w:hanging="360"/>
    </w:pPr>
    <w:rPr>
      <w:rFonts w:ascii="Times New Roman" w:eastAsia="Times New Roman" w:hAnsi="Times New Roman" w:cs="Times New Roman"/>
      <w:color w:val="auto"/>
      <w:szCs w:val="20"/>
      <w:lang w:val="en-GB"/>
    </w:rPr>
  </w:style>
  <w:style w:type="paragraph" w:customStyle="1" w:styleId="xl25">
    <w:name w:val="xl25"/>
    <w:basedOn w:val="Normal"/>
    <w:rsid w:val="000B1082"/>
    <w:pPr>
      <w:spacing w:before="100" w:beforeAutospacing="1" w:after="100" w:afterAutospacing="1"/>
      <w:jc w:val="left"/>
      <w:textAlignment w:val="center"/>
    </w:pPr>
    <w:rPr>
      <w:rFonts w:ascii="Times New Roman" w:eastAsia="Arial Unicode MS" w:hAnsi="Times New Roman" w:cs="Times New Roman"/>
      <w:color w:val="auto"/>
      <w:sz w:val="18"/>
      <w:szCs w:val="18"/>
    </w:rPr>
  </w:style>
  <w:style w:type="paragraph" w:styleId="ListNumber">
    <w:name w:val="List Number"/>
    <w:basedOn w:val="Normal"/>
    <w:uiPriority w:val="99"/>
    <w:unhideWhenUsed/>
    <w:rsid w:val="000B1082"/>
    <w:pPr>
      <w:framePr w:wrap="around" w:hAnchor="text"/>
      <w:numPr>
        <w:numId w:val="56"/>
      </w:numPr>
      <w:spacing w:before="0" w:after="0"/>
      <w:contextualSpacing/>
      <w:jc w:val="left"/>
    </w:pPr>
    <w:rPr>
      <w:rFonts w:eastAsia="Times New Roman" w:cs="Times New Roman"/>
      <w:color w:val="auto"/>
      <w:szCs w:val="20"/>
    </w:rPr>
  </w:style>
  <w:style w:type="paragraph" w:customStyle="1" w:styleId="StyleJustified">
    <w:name w:val="Style Justified"/>
    <w:basedOn w:val="Normal"/>
    <w:rsid w:val="000B1082"/>
    <w:pPr>
      <w:spacing w:before="0" w:after="0"/>
    </w:pPr>
    <w:rPr>
      <w:rFonts w:eastAsia="SimSun" w:cs="Times New Roman"/>
      <w:b/>
      <w:bCs/>
      <w:color w:val="auto"/>
      <w:szCs w:val="24"/>
      <w:lang w:val="ka-GE" w:eastAsia="zh-CN"/>
    </w:rPr>
  </w:style>
  <w:style w:type="table" w:styleId="Table3Deffects1">
    <w:name w:val="Table 3D effects 1"/>
    <w:basedOn w:val="TableNormal"/>
    <w:rsid w:val="000B1082"/>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0B1082"/>
    <w:rPr>
      <w:color w:val="808080"/>
    </w:rPr>
  </w:style>
  <w:style w:type="character" w:customStyle="1" w:styleId="hps">
    <w:name w:val="hps"/>
    <w:basedOn w:val="DefaultParagraphFont"/>
    <w:rsid w:val="000B1082"/>
  </w:style>
  <w:style w:type="character" w:customStyle="1" w:styleId="shorttext">
    <w:name w:val="short_text"/>
    <w:basedOn w:val="DefaultParagraphFont"/>
    <w:rsid w:val="000B1082"/>
  </w:style>
  <w:style w:type="paragraph" w:customStyle="1" w:styleId="sataurixml">
    <w:name w:val="satauri_xml"/>
    <w:basedOn w:val="Normal"/>
    <w:autoRedefine/>
    <w:rsid w:val="000B1082"/>
    <w:pPr>
      <w:spacing w:before="240"/>
      <w:jc w:val="left"/>
    </w:pPr>
    <w:rPr>
      <w:rFonts w:eastAsia="Times New Roman" w:cs="Sylfaen"/>
      <w:color w:val="auto"/>
    </w:rPr>
  </w:style>
  <w:style w:type="paragraph" w:customStyle="1" w:styleId="ckhrilixml">
    <w:name w:val="ckhrili_xml"/>
    <w:basedOn w:val="Normal"/>
    <w:autoRedefine/>
    <w:rsid w:val="000B1082"/>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autoRedefine/>
    <w:rsid w:val="000B1082"/>
    <w:pPr>
      <w:widowControl/>
      <w:spacing w:before="120" w:after="120"/>
    </w:pPr>
    <w:rPr>
      <w:rFonts w:ascii="Sylfaen" w:hAnsi="Sylfaen" w:cs="Sylfaen"/>
      <w:b/>
      <w:bCs/>
      <w:color w:val="000000"/>
      <w:sz w:val="20"/>
      <w:szCs w:val="22"/>
      <w:lang w:val="ka-GE" w:eastAsia="en-US"/>
    </w:rPr>
  </w:style>
  <w:style w:type="paragraph" w:customStyle="1" w:styleId="danartixml">
    <w:name w:val="danarti_xml"/>
    <w:basedOn w:val="abzacixml"/>
    <w:autoRedefine/>
    <w:rsid w:val="000B1082"/>
    <w:pPr>
      <w:ind w:firstLine="284"/>
      <w:outlineLvl w:val="0"/>
    </w:pPr>
    <w:rPr>
      <w:rFonts w:cs="Courier New"/>
      <w:sz w:val="24"/>
      <w:lang w:eastAsia="ru-RU"/>
    </w:rPr>
  </w:style>
  <w:style w:type="character" w:customStyle="1" w:styleId="apple-converted-space">
    <w:name w:val="apple-converted-space"/>
    <w:basedOn w:val="DefaultParagraphFont"/>
    <w:rsid w:val="000B1082"/>
  </w:style>
  <w:style w:type="character" w:customStyle="1" w:styleId="21">
    <w:name w:val="Основной текст 2 Знак1"/>
    <w:basedOn w:val="DefaultParagraphFont"/>
    <w:uiPriority w:val="99"/>
    <w:semiHidden/>
    <w:rsid w:val="000B1082"/>
    <w:rPr>
      <w:rFonts w:ascii="Sylfaen" w:hAnsi="Sylfaen"/>
      <w:lang w:val="ka-GE"/>
    </w:rPr>
  </w:style>
  <w:style w:type="character" w:customStyle="1" w:styleId="14">
    <w:name w:val="Основной текст с отступом Знак1"/>
    <w:basedOn w:val="DefaultParagraphFont"/>
    <w:uiPriority w:val="99"/>
    <w:semiHidden/>
    <w:rsid w:val="000B1082"/>
    <w:rPr>
      <w:rFonts w:ascii="Sylfaen" w:hAnsi="Sylfaen"/>
      <w:lang w:val="ka-GE"/>
    </w:rPr>
  </w:style>
  <w:style w:type="character" w:customStyle="1" w:styleId="310">
    <w:name w:val="Основной текст с отступом 3 Знак1"/>
    <w:basedOn w:val="DefaultParagraphFont"/>
    <w:uiPriority w:val="99"/>
    <w:semiHidden/>
    <w:rsid w:val="000B1082"/>
    <w:rPr>
      <w:rFonts w:ascii="Sylfaen" w:hAnsi="Sylfaen"/>
      <w:sz w:val="16"/>
      <w:szCs w:val="16"/>
      <w:lang w:val="ka-GE"/>
    </w:rPr>
  </w:style>
  <w:style w:type="character" w:customStyle="1" w:styleId="15">
    <w:name w:val="Электронная подпись Знак1"/>
    <w:basedOn w:val="DefaultParagraphFont"/>
    <w:uiPriority w:val="99"/>
    <w:semiHidden/>
    <w:rsid w:val="000B1082"/>
    <w:rPr>
      <w:rFonts w:ascii="Sylfaen" w:hAnsi="Sylfaen"/>
      <w:lang w:val="ka-GE"/>
    </w:rPr>
  </w:style>
  <w:style w:type="table" w:customStyle="1" w:styleId="TableGrid14">
    <w:name w:val="Table Grid14"/>
    <w:basedOn w:val="TableNormal"/>
    <w:next w:val="TableGrid0"/>
    <w:uiPriority w:val="59"/>
    <w:rsid w:val="000B1082"/>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uiPriority w:val="59"/>
    <w:rsid w:val="000B1082"/>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uiPriority w:val="1"/>
    <w:qFormat/>
    <w:rsid w:val="000B1082"/>
    <w:pPr>
      <w:spacing w:before="0" w:after="0"/>
      <w:jc w:val="left"/>
    </w:pPr>
    <w:rPr>
      <w:rFonts w:ascii="Calibri" w:eastAsia="Calibri" w:hAnsi="Calibri" w:cs="Times New Roman"/>
      <w:color w:val="auto"/>
      <w:lang w:val="ru-RU"/>
    </w:rPr>
  </w:style>
  <w:style w:type="table" w:customStyle="1" w:styleId="24">
    <w:name w:val="Сетка таблицы24"/>
    <w:basedOn w:val="TableNormal"/>
    <w:next w:val="TableGrid0"/>
    <w:uiPriority w:val="59"/>
    <w:rsid w:val="000B1082"/>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basedOn w:val="CommentTextChar"/>
    <w:uiPriority w:val="99"/>
    <w:semiHidden/>
    <w:rsid w:val="000B1082"/>
    <w:rPr>
      <w:rFonts w:ascii="Times New Roman" w:hAnsi="Times New Roman" w:cs="Times New Roman"/>
      <w:b/>
      <w:bCs/>
      <w:sz w:val="20"/>
      <w:szCs w:val="20"/>
      <w:lang w:val="ka-GE" w:eastAsia="ru-RU"/>
    </w:rPr>
  </w:style>
  <w:style w:type="numbering" w:customStyle="1" w:styleId="NoList11">
    <w:name w:val="No List11"/>
    <w:next w:val="NoList"/>
    <w:uiPriority w:val="99"/>
    <w:semiHidden/>
    <w:unhideWhenUsed/>
    <w:rsid w:val="000B1082"/>
  </w:style>
  <w:style w:type="paragraph" w:customStyle="1" w:styleId="Bullet1">
    <w:name w:val="~Bullet1"/>
    <w:basedOn w:val="Normal"/>
    <w:rsid w:val="008E57D6"/>
    <w:pPr>
      <w:numPr>
        <w:ilvl w:val="2"/>
        <w:numId w:val="61"/>
      </w:numPr>
      <w:spacing w:before="0" w:after="0" w:line="260" w:lineRule="exact"/>
      <w:jc w:val="left"/>
    </w:pPr>
    <w:rPr>
      <w:rFonts w:ascii="Arial" w:eastAsia="Times New Roman" w:hAnsi="Arial" w:cs="Arial"/>
      <w:color w:val="auto"/>
      <w:szCs w:val="24"/>
      <w:lang w:val="en-GB" w:eastAsia="en-GB"/>
    </w:rPr>
  </w:style>
  <w:style w:type="table" w:customStyle="1" w:styleId="TableGrid7">
    <w:name w:val="Table Grid7"/>
    <w:basedOn w:val="TableNormal"/>
    <w:next w:val="TableGrid0"/>
    <w:uiPriority w:val="39"/>
    <w:rsid w:val="00CF466C"/>
    <w:pPr>
      <w:spacing w:before="0" w:after="0"/>
      <w:jc w:val="left"/>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E5E8C"/>
  </w:style>
  <w:style w:type="numbering" w:customStyle="1" w:styleId="Style1311122">
    <w:name w:val="Style1311122"/>
    <w:rsid w:val="008E5E8C"/>
    <w:pPr>
      <w:numPr>
        <w:numId w:val="64"/>
      </w:numPr>
    </w:pPr>
  </w:style>
  <w:style w:type="numbering" w:customStyle="1" w:styleId="Style13111221">
    <w:name w:val="Style13111221"/>
    <w:rsid w:val="008E5E8C"/>
  </w:style>
  <w:style w:type="table" w:customStyle="1" w:styleId="TableGrid71">
    <w:name w:val="Table Grid71"/>
    <w:basedOn w:val="TableNormal"/>
    <w:next w:val="TableGrid0"/>
    <w:uiPriority w:val="39"/>
    <w:rsid w:val="008E5E8C"/>
    <w:pPr>
      <w:spacing w:before="0" w:after="0"/>
      <w:jc w:val="left"/>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0"/>
    <w:uiPriority w:val="39"/>
    <w:rsid w:val="008E5E8C"/>
    <w:pPr>
      <w:spacing w:before="0" w:after="0"/>
      <w:jc w:val="left"/>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0"/>
    <w:uiPriority w:val="39"/>
    <w:rsid w:val="008E5E8C"/>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994089">
      <w:bodyDiv w:val="1"/>
      <w:marLeft w:val="0"/>
      <w:marRight w:val="0"/>
      <w:marTop w:val="0"/>
      <w:marBottom w:val="0"/>
      <w:divBdr>
        <w:top w:val="none" w:sz="0" w:space="0" w:color="auto"/>
        <w:left w:val="none" w:sz="0" w:space="0" w:color="auto"/>
        <w:bottom w:val="none" w:sz="0" w:space="0" w:color="auto"/>
        <w:right w:val="none" w:sz="0" w:space="0" w:color="auto"/>
      </w:divBdr>
    </w:div>
    <w:div w:id="19278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eader" Target="header4.xm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image" Target="media/image4.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EF418-6DD5-4207-A558-5C640707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31</Pages>
  <Words>9952</Words>
  <Characters>56732</Characters>
  <Application>Microsoft Office Word</Application>
  <DocSecurity>0</DocSecurity>
  <Lines>472</Lines>
  <Paragraphs>133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Masha</cp:lastModifiedBy>
  <cp:revision>153</cp:revision>
  <cp:lastPrinted>2022-06-10T08:41:00Z</cp:lastPrinted>
  <dcterms:created xsi:type="dcterms:W3CDTF">2022-03-31T08:36:00Z</dcterms:created>
  <dcterms:modified xsi:type="dcterms:W3CDTF">2022-06-10T08:45:00Z</dcterms:modified>
</cp:coreProperties>
</file>