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14" w:rsidRPr="008970EF" w:rsidRDefault="009E3B14" w:rsidP="009E3B14">
      <w:pPr>
        <w:spacing w:after="0" w:line="240" w:lineRule="auto"/>
        <w:jc w:val="both"/>
        <w:rPr>
          <w:rFonts w:eastAsia="Times New Roman" w:cs="Times New Roman"/>
          <w:szCs w:val="20"/>
          <w:lang w:val="ka-GE"/>
        </w:rPr>
      </w:pPr>
      <w:r w:rsidRPr="008970EF">
        <w:rPr>
          <w:rFonts w:eastAsia="Times New Roman" w:cs="Times New Roman"/>
          <w:noProof/>
          <w:szCs w:val="20"/>
          <w:lang w:val="ka-GE" w:eastAsia="ka-GE"/>
        </w:rPr>
        <w:drawing>
          <wp:inline distT="0" distB="0" distL="0" distR="0" wp14:anchorId="0A25DA2E" wp14:editId="692FC564">
            <wp:extent cx="1558290" cy="59626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290" cy="596265"/>
                    </a:xfrm>
                    <a:prstGeom prst="rect">
                      <a:avLst/>
                    </a:prstGeom>
                    <a:noFill/>
                    <a:ln w="9525">
                      <a:noFill/>
                      <a:miter lim="800000"/>
                      <a:headEnd/>
                      <a:tailEnd/>
                    </a:ln>
                  </pic:spPr>
                </pic:pic>
              </a:graphicData>
            </a:graphic>
          </wp:inline>
        </w:drawing>
      </w:r>
    </w:p>
    <w:p w:rsidR="009E3B14" w:rsidRPr="008970EF" w:rsidRDefault="009E3B14" w:rsidP="009E3B14">
      <w:pPr>
        <w:spacing w:after="0" w:line="240" w:lineRule="auto"/>
        <w:jc w:val="center"/>
        <w:rPr>
          <w:rFonts w:eastAsia="Calibri" w:cs="Arial"/>
          <w:b/>
          <w:sz w:val="28"/>
          <w:szCs w:val="28"/>
          <w:lang w:val="ka-GE"/>
        </w:rPr>
      </w:pPr>
    </w:p>
    <w:p w:rsidR="009E3B14" w:rsidRPr="008970EF" w:rsidRDefault="009E3B14" w:rsidP="009E3B14">
      <w:pPr>
        <w:spacing w:after="0" w:line="240" w:lineRule="auto"/>
        <w:jc w:val="center"/>
        <w:rPr>
          <w:rFonts w:eastAsia="Calibri" w:cs="Arial"/>
          <w:b/>
          <w:sz w:val="28"/>
          <w:szCs w:val="28"/>
          <w:lang w:val="ka-GE"/>
        </w:rPr>
      </w:pPr>
    </w:p>
    <w:p w:rsidR="00837991" w:rsidRDefault="00837991" w:rsidP="009E3B14">
      <w:pPr>
        <w:spacing w:after="0" w:line="240" w:lineRule="auto"/>
        <w:jc w:val="center"/>
        <w:rPr>
          <w:rFonts w:eastAsia="Calibri" w:cs="Arial"/>
          <w:b/>
          <w:sz w:val="32"/>
          <w:szCs w:val="32"/>
          <w:lang w:val="ka-GE"/>
        </w:rPr>
      </w:pPr>
    </w:p>
    <w:p w:rsidR="00837991" w:rsidRDefault="00837991" w:rsidP="009E3B14">
      <w:pPr>
        <w:spacing w:after="0" w:line="240" w:lineRule="auto"/>
        <w:jc w:val="center"/>
        <w:rPr>
          <w:rFonts w:eastAsia="Calibri" w:cs="Arial"/>
          <w:b/>
          <w:sz w:val="32"/>
          <w:szCs w:val="32"/>
          <w:lang w:val="ka-GE"/>
        </w:rPr>
      </w:pPr>
    </w:p>
    <w:p w:rsidR="009E3B14" w:rsidRPr="008970EF" w:rsidRDefault="00D30DC5" w:rsidP="009E3B14">
      <w:pPr>
        <w:spacing w:after="0" w:line="240" w:lineRule="auto"/>
        <w:jc w:val="center"/>
        <w:rPr>
          <w:rFonts w:eastAsia="Times New Roman" w:cs="Times New Roman"/>
          <w:szCs w:val="20"/>
          <w:lang w:val="ka-GE"/>
        </w:rPr>
      </w:pPr>
      <w:r w:rsidRPr="009B3071">
        <w:rPr>
          <w:rFonts w:eastAsia="Calibri" w:cs="Arial"/>
          <w:b/>
          <w:sz w:val="32"/>
          <w:szCs w:val="32"/>
          <w:lang w:val="ka-GE"/>
        </w:rPr>
        <w:t xml:space="preserve">შპს </w:t>
      </w:r>
      <w:r w:rsidR="005640ED">
        <w:rPr>
          <w:rFonts w:eastAsia="Calibri" w:cs="Arial"/>
          <w:b/>
          <w:sz w:val="32"/>
          <w:szCs w:val="32"/>
          <w:lang w:val="ka-GE"/>
        </w:rPr>
        <w:t>„მანგანეზ ინდასთრი</w:t>
      </w:r>
      <w:r w:rsidR="00837991">
        <w:rPr>
          <w:rFonts w:eastAsia="Calibri" w:cs="Arial"/>
          <w:b/>
          <w:sz w:val="32"/>
          <w:szCs w:val="32"/>
          <w:lang w:val="ka-GE"/>
        </w:rPr>
        <w:t>“</w:t>
      </w:r>
    </w:p>
    <w:p w:rsidR="009E3B14" w:rsidRPr="008970EF" w:rsidRDefault="009E3B14" w:rsidP="009E3B14">
      <w:pPr>
        <w:spacing w:after="0" w:line="240" w:lineRule="auto"/>
        <w:jc w:val="center"/>
        <w:rPr>
          <w:rFonts w:eastAsia="Times New Roman" w:cs="Times New Roman"/>
          <w:szCs w:val="20"/>
          <w:lang w:val="ka-GE"/>
        </w:rPr>
      </w:pPr>
    </w:p>
    <w:p w:rsidR="009E3B14" w:rsidRDefault="009E3B14"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Default="009B3071" w:rsidP="009E3B14">
      <w:pPr>
        <w:spacing w:after="0" w:line="240" w:lineRule="auto"/>
        <w:jc w:val="center"/>
        <w:rPr>
          <w:rFonts w:eastAsia="Times New Roman" w:cs="Times New Roman"/>
          <w:szCs w:val="20"/>
          <w:lang w:val="ka-GE"/>
        </w:rPr>
      </w:pPr>
    </w:p>
    <w:p w:rsidR="009B3071" w:rsidRPr="008970EF" w:rsidRDefault="009B3071" w:rsidP="009E3B14">
      <w:pPr>
        <w:spacing w:after="0" w:line="240" w:lineRule="auto"/>
        <w:jc w:val="center"/>
        <w:rPr>
          <w:rFonts w:eastAsia="Times New Roman" w:cs="Times New Roman"/>
          <w:szCs w:val="20"/>
          <w:lang w:val="ka-GE"/>
        </w:rPr>
      </w:pPr>
    </w:p>
    <w:p w:rsidR="009E3B14" w:rsidRPr="008970EF" w:rsidRDefault="005640ED" w:rsidP="009E3B14">
      <w:pPr>
        <w:spacing w:after="0" w:line="240" w:lineRule="auto"/>
        <w:jc w:val="center"/>
        <w:rPr>
          <w:rFonts w:eastAsia="Times New Roman" w:cs="Times New Roman"/>
          <w:szCs w:val="20"/>
          <w:lang w:val="ka-GE"/>
        </w:rPr>
      </w:pPr>
      <w:r>
        <w:rPr>
          <w:rFonts w:eastAsia="Times New Roman" w:cs="Sylfaen"/>
          <w:b/>
          <w:sz w:val="36"/>
          <w:szCs w:val="36"/>
          <w:lang w:val="ka-GE"/>
        </w:rPr>
        <w:t>ფეროშენადნობების საწარმოს ექსპლუატაციის პროცესში</w:t>
      </w:r>
      <w:r w:rsidR="009B3071">
        <w:rPr>
          <w:rFonts w:eastAsia="Times New Roman" w:cs="Sylfaen"/>
          <w:b/>
          <w:sz w:val="36"/>
          <w:szCs w:val="36"/>
          <w:lang w:val="ka-GE"/>
        </w:rPr>
        <w:t>,</w:t>
      </w:r>
      <w:r w:rsidR="00E244E2" w:rsidRPr="008970EF">
        <w:rPr>
          <w:rFonts w:eastAsia="Times New Roman" w:cs="Sylfaen"/>
          <w:b/>
          <w:sz w:val="36"/>
          <w:szCs w:val="36"/>
          <w:lang w:val="ka-GE"/>
        </w:rPr>
        <w:t xml:space="preserve"> 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w:t>
      </w:r>
      <w:r w:rsidR="00837991">
        <w:rPr>
          <w:rFonts w:eastAsia="Times New Roman" w:cs="Sylfaen"/>
          <w:b/>
          <w:sz w:val="36"/>
          <w:szCs w:val="36"/>
          <w:lang w:val="ka-GE"/>
        </w:rPr>
        <w:t>ს პროექტი</w:t>
      </w:r>
    </w:p>
    <w:p w:rsidR="009E3B14" w:rsidRPr="008970EF" w:rsidRDefault="009E3B14" w:rsidP="000724E2">
      <w:pPr>
        <w:spacing w:after="0" w:line="240" w:lineRule="auto"/>
        <w:rPr>
          <w:rFonts w:eastAsia="Times New Roman" w:cs="Times New Roman"/>
          <w:b/>
          <w:sz w:val="18"/>
          <w:szCs w:val="40"/>
          <w:lang w:val="ka-GE"/>
        </w:rPr>
      </w:pPr>
    </w:p>
    <w:p w:rsidR="009E3B14" w:rsidRPr="008970EF" w:rsidRDefault="009E3B14" w:rsidP="009E3B14">
      <w:pPr>
        <w:spacing w:after="0" w:line="240" w:lineRule="auto"/>
        <w:rPr>
          <w:rFonts w:eastAsia="Times New Roman" w:cs="Times New Roman"/>
          <w:szCs w:val="20"/>
          <w:lang w:val="ka-GE"/>
        </w:rPr>
      </w:pPr>
    </w:p>
    <w:p w:rsidR="00837991" w:rsidRDefault="00837991" w:rsidP="009E3B14">
      <w:pPr>
        <w:spacing w:after="0" w:line="240" w:lineRule="auto"/>
        <w:jc w:val="center"/>
        <w:rPr>
          <w:rFonts w:eastAsia="Times New Roman" w:cs="Times New Roman"/>
          <w:b/>
          <w:szCs w:val="20"/>
          <w:lang w:val="ka-GE"/>
        </w:rPr>
      </w:pPr>
    </w:p>
    <w:p w:rsidR="00837991" w:rsidRDefault="00837991" w:rsidP="009E3B14">
      <w:pPr>
        <w:spacing w:after="0" w:line="240" w:lineRule="auto"/>
        <w:jc w:val="center"/>
        <w:rPr>
          <w:rFonts w:eastAsia="Times New Roman" w:cs="Times New Roman"/>
          <w:b/>
          <w:szCs w:val="20"/>
          <w:lang w:val="ka-GE"/>
        </w:rPr>
      </w:pPr>
    </w:p>
    <w:p w:rsidR="009E3B14" w:rsidRPr="008970EF" w:rsidRDefault="009E3B14" w:rsidP="009E3B14">
      <w:pPr>
        <w:spacing w:after="0" w:line="240" w:lineRule="auto"/>
        <w:jc w:val="center"/>
        <w:rPr>
          <w:rFonts w:eastAsia="Times New Roman" w:cs="Times New Roman"/>
          <w:b/>
          <w:szCs w:val="20"/>
          <w:lang w:val="ka-GE"/>
        </w:rPr>
      </w:pPr>
      <w:r w:rsidRPr="008970EF">
        <w:rPr>
          <w:rFonts w:eastAsia="Times New Roman" w:cs="Times New Roman"/>
          <w:b/>
          <w:szCs w:val="20"/>
          <w:lang w:val="ka-GE"/>
        </w:rPr>
        <w:t>შემსრულებელი</w:t>
      </w:r>
    </w:p>
    <w:p w:rsidR="009E3B14" w:rsidRPr="008970EF" w:rsidRDefault="009E3B14" w:rsidP="009E3B14">
      <w:pPr>
        <w:spacing w:after="0" w:line="240" w:lineRule="auto"/>
        <w:jc w:val="center"/>
        <w:rPr>
          <w:rFonts w:eastAsia="Times New Roman" w:cs="Times New Roman"/>
          <w:b/>
          <w:sz w:val="10"/>
          <w:szCs w:val="10"/>
          <w:lang w:val="ka-GE"/>
        </w:rPr>
      </w:pPr>
    </w:p>
    <w:p w:rsidR="000724E2" w:rsidRPr="008970EF" w:rsidRDefault="009E3B14" w:rsidP="000724E2">
      <w:pPr>
        <w:spacing w:after="0" w:line="240" w:lineRule="auto"/>
        <w:jc w:val="center"/>
        <w:rPr>
          <w:rFonts w:eastAsia="Times New Roman" w:cs="Times New Roman"/>
          <w:b/>
          <w:szCs w:val="20"/>
          <w:lang w:val="ka-GE"/>
        </w:rPr>
      </w:pPr>
      <w:r w:rsidRPr="008970EF">
        <w:rPr>
          <w:rFonts w:eastAsia="Times New Roman" w:cs="Times New Roman"/>
          <w:b/>
          <w:szCs w:val="20"/>
          <w:lang w:val="ka-GE"/>
        </w:rPr>
        <w:t>შპს „გამა კონსალტინგი”</w:t>
      </w:r>
    </w:p>
    <w:p w:rsidR="000724E2" w:rsidRPr="008970EF" w:rsidRDefault="000724E2" w:rsidP="000724E2">
      <w:pPr>
        <w:spacing w:after="0" w:line="240" w:lineRule="auto"/>
        <w:jc w:val="center"/>
        <w:rPr>
          <w:rFonts w:eastAsia="Times New Roman" w:cs="Times New Roman"/>
          <w:b/>
          <w:szCs w:val="20"/>
          <w:lang w:val="ka-GE"/>
        </w:rPr>
      </w:pPr>
    </w:p>
    <w:p w:rsidR="009E3B14" w:rsidRPr="008970EF" w:rsidRDefault="009E3B14" w:rsidP="009E3B14">
      <w:pPr>
        <w:spacing w:after="0" w:line="240" w:lineRule="auto"/>
        <w:jc w:val="center"/>
        <w:rPr>
          <w:rFonts w:eastAsia="Times New Roman" w:cs="Times New Roman"/>
          <w:b/>
          <w:sz w:val="10"/>
          <w:szCs w:val="10"/>
          <w:lang w:val="ka-GE"/>
        </w:rPr>
      </w:pPr>
    </w:p>
    <w:p w:rsidR="009E3B14" w:rsidRPr="008970EF" w:rsidRDefault="009E3B14" w:rsidP="009E3B14">
      <w:pPr>
        <w:spacing w:after="0" w:line="240" w:lineRule="auto"/>
        <w:jc w:val="center"/>
        <w:rPr>
          <w:rFonts w:eastAsia="Times New Roman" w:cs="Times New Roman"/>
          <w:b/>
          <w:sz w:val="10"/>
          <w:szCs w:val="10"/>
          <w:lang w:val="ka-GE"/>
        </w:rPr>
      </w:pPr>
    </w:p>
    <w:p w:rsidR="009E3B14" w:rsidRPr="008970EF" w:rsidRDefault="009E3B14" w:rsidP="009E3B14">
      <w:pPr>
        <w:spacing w:after="0" w:line="240" w:lineRule="auto"/>
        <w:jc w:val="center"/>
        <w:rPr>
          <w:rFonts w:eastAsia="Times New Roman" w:cs="Times New Roman"/>
          <w:b/>
          <w:szCs w:val="20"/>
          <w:lang w:val="ka-GE"/>
        </w:rPr>
      </w:pPr>
      <w:r w:rsidRPr="008970EF">
        <w:rPr>
          <w:rFonts w:eastAsia="Times New Roman" w:cs="Times New Roman"/>
          <w:b/>
          <w:szCs w:val="20"/>
          <w:lang w:val="ka-GE"/>
        </w:rPr>
        <w:t>დირექტორი</w:t>
      </w:r>
      <w:r w:rsidRPr="008970EF">
        <w:rPr>
          <w:noProof/>
          <w:lang w:val="ka-GE"/>
        </w:rPr>
        <w:t xml:space="preserve"> </w:t>
      </w:r>
      <w:r w:rsidR="000724E2" w:rsidRPr="008970EF">
        <w:rPr>
          <w:noProof/>
          <w:lang w:val="ka-GE"/>
        </w:rPr>
        <w:t xml:space="preserve">  </w:t>
      </w:r>
      <w:r w:rsidRPr="008970EF">
        <w:rPr>
          <w:noProof/>
          <w:lang w:val="ka-GE"/>
        </w:rPr>
        <w:t xml:space="preserve">                    </w:t>
      </w:r>
      <w:r w:rsidR="000724E2" w:rsidRPr="008970EF">
        <w:rPr>
          <w:noProof/>
          <w:lang w:val="ka-GE"/>
        </w:rPr>
        <w:t xml:space="preserve"> </w:t>
      </w:r>
      <w:r w:rsidRPr="008970EF">
        <w:rPr>
          <w:rFonts w:eastAsia="Times New Roman" w:cs="Times New Roman"/>
          <w:b/>
          <w:szCs w:val="20"/>
          <w:lang w:val="ka-GE"/>
        </w:rPr>
        <w:t>ზ. მგალობლიშვილი</w:t>
      </w:r>
    </w:p>
    <w:p w:rsidR="009E3B14" w:rsidRPr="008970EF" w:rsidRDefault="009E3B14" w:rsidP="009E3B14">
      <w:pPr>
        <w:spacing w:after="0" w:line="240" w:lineRule="auto"/>
        <w:rPr>
          <w:rFonts w:eastAsia="Times New Roman" w:cs="Times New Roman"/>
          <w:szCs w:val="20"/>
          <w:lang w:val="ka-GE"/>
        </w:rPr>
      </w:pPr>
    </w:p>
    <w:p w:rsidR="009E3B14" w:rsidRPr="008970EF" w:rsidRDefault="009E3B14" w:rsidP="009E3B14">
      <w:pPr>
        <w:spacing w:after="0" w:line="240" w:lineRule="auto"/>
        <w:rPr>
          <w:rFonts w:eastAsia="Times New Roman" w:cs="Times New Roman"/>
          <w:szCs w:val="20"/>
          <w:lang w:val="ka-GE"/>
        </w:rPr>
      </w:pPr>
    </w:p>
    <w:p w:rsidR="009E3B14" w:rsidRPr="008970EF" w:rsidRDefault="009E3B14"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9B3071" w:rsidRPr="008970EF" w:rsidRDefault="009B3071"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9B3071" w:rsidRPr="008970EF" w:rsidRDefault="009B3071" w:rsidP="009E3B14">
      <w:pPr>
        <w:spacing w:after="0" w:line="240" w:lineRule="auto"/>
        <w:jc w:val="center"/>
        <w:rPr>
          <w:rFonts w:eastAsia="Times New Roman" w:cs="Sylfaen"/>
          <w:b/>
          <w:szCs w:val="24"/>
          <w:lang w:val="ka-GE" w:eastAsia="ru-RU"/>
        </w:rPr>
      </w:pPr>
    </w:p>
    <w:p w:rsidR="00C344AD" w:rsidRPr="008970EF" w:rsidRDefault="00C344AD" w:rsidP="009E3B14">
      <w:pPr>
        <w:spacing w:after="0" w:line="240" w:lineRule="auto"/>
        <w:jc w:val="center"/>
        <w:rPr>
          <w:rFonts w:eastAsia="Times New Roman" w:cs="Sylfaen"/>
          <w:b/>
          <w:szCs w:val="24"/>
          <w:lang w:val="ka-GE" w:eastAsia="ru-RU"/>
        </w:rPr>
      </w:pPr>
    </w:p>
    <w:p w:rsidR="009E3B14" w:rsidRDefault="009E3B14" w:rsidP="009E3B14">
      <w:pPr>
        <w:spacing w:after="0" w:line="240" w:lineRule="auto"/>
        <w:jc w:val="center"/>
        <w:rPr>
          <w:rFonts w:eastAsia="Times New Roman" w:cs="Sylfaen"/>
          <w:b/>
          <w:szCs w:val="24"/>
          <w:lang w:val="ka-GE" w:eastAsia="ru-RU"/>
        </w:rPr>
      </w:pPr>
    </w:p>
    <w:p w:rsidR="005640ED" w:rsidRPr="008970EF" w:rsidRDefault="005640ED" w:rsidP="009E3B14">
      <w:pPr>
        <w:spacing w:after="0" w:line="240" w:lineRule="auto"/>
        <w:jc w:val="center"/>
        <w:rPr>
          <w:rFonts w:eastAsia="Times New Roman" w:cs="Sylfaen"/>
          <w:b/>
          <w:szCs w:val="24"/>
          <w:lang w:val="ka-GE" w:eastAsia="ru-RU"/>
        </w:rPr>
      </w:pPr>
    </w:p>
    <w:p w:rsidR="009E3B14" w:rsidRPr="008970EF" w:rsidRDefault="009E3B14" w:rsidP="009E3B14">
      <w:pPr>
        <w:spacing w:after="0" w:line="240" w:lineRule="auto"/>
        <w:jc w:val="center"/>
        <w:rPr>
          <w:rFonts w:eastAsia="Calibri" w:cs="Sylfaen"/>
          <w:b/>
          <w:color w:val="000000"/>
          <w:szCs w:val="20"/>
          <w:lang w:val="ka-GE"/>
        </w:rPr>
      </w:pPr>
      <w:r w:rsidRPr="008970EF">
        <w:rPr>
          <w:rFonts w:eastAsia="Calibri" w:cs="Sylfaen"/>
          <w:b/>
          <w:color w:val="000000"/>
          <w:szCs w:val="20"/>
          <w:lang w:val="ka-GE"/>
        </w:rPr>
        <w:t>თბილისი</w:t>
      </w:r>
      <w:r w:rsidR="00642458" w:rsidRPr="008970EF">
        <w:rPr>
          <w:rFonts w:eastAsia="Calibri" w:cs="Sylfaen"/>
          <w:b/>
          <w:color w:val="000000"/>
          <w:szCs w:val="20"/>
          <w:lang w:val="ka-GE"/>
        </w:rPr>
        <w:t xml:space="preserve"> 202</w:t>
      </w:r>
      <w:r w:rsidR="009B3071">
        <w:rPr>
          <w:rFonts w:eastAsia="Calibri" w:cs="Sylfaen"/>
          <w:b/>
          <w:color w:val="000000"/>
          <w:szCs w:val="20"/>
          <w:lang w:val="ka-GE"/>
        </w:rPr>
        <w:t>2</w:t>
      </w:r>
    </w:p>
    <w:p w:rsidR="009E3B14" w:rsidRPr="008970EF" w:rsidRDefault="009E3B14" w:rsidP="009E3B14">
      <w:pPr>
        <w:spacing w:after="0" w:line="240" w:lineRule="auto"/>
        <w:jc w:val="center"/>
        <w:rPr>
          <w:rFonts w:eastAsia="Calibri" w:cs="Times New Roman"/>
          <w:b/>
          <w:color w:val="808080"/>
          <w:szCs w:val="20"/>
          <w:lang w:val="ka-GE"/>
        </w:rPr>
      </w:pPr>
      <w:r w:rsidRPr="008970EF">
        <w:rPr>
          <w:rFonts w:eastAsia="Calibri" w:cs="Times New Roman"/>
          <w:b/>
          <w:noProof/>
          <w:color w:val="808080"/>
          <w:szCs w:val="20"/>
          <w:lang w:val="ka-GE" w:eastAsia="ka-GE"/>
        </w:rPr>
        <mc:AlternateContent>
          <mc:Choice Requires="wps">
            <w:drawing>
              <wp:anchor distT="4294967295" distB="4294967295" distL="114300" distR="114300" simplePos="0" relativeHeight="251659264" behindDoc="0" locked="0" layoutInCell="1" allowOverlap="1" wp14:anchorId="4C8DA18F" wp14:editId="707BD844">
                <wp:simplePos x="0" y="0"/>
                <wp:positionH relativeFrom="column">
                  <wp:posOffset>0</wp:posOffset>
                </wp:positionH>
                <wp:positionV relativeFrom="paragraph">
                  <wp:posOffset>88899</wp:posOffset>
                </wp:positionV>
                <wp:extent cx="59436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D2864"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" strokeweight="4.5pt">
                <v:stroke linestyle="thinThick"/>
              </v:line>
            </w:pict>
          </mc:Fallback>
        </mc:AlternateContent>
      </w:r>
    </w:p>
    <w:p w:rsidR="009E3B14" w:rsidRPr="008970EF" w:rsidRDefault="009E3B14" w:rsidP="009E3B14">
      <w:pPr>
        <w:spacing w:after="0" w:line="240" w:lineRule="auto"/>
        <w:jc w:val="center"/>
        <w:rPr>
          <w:rFonts w:eastAsia="Calibri" w:cs="Times New Roman"/>
          <w:b/>
          <w:color w:val="A6A6A6"/>
          <w:sz w:val="20"/>
          <w:szCs w:val="20"/>
          <w:lang w:val="ka-GE"/>
        </w:rPr>
      </w:pPr>
      <w:r w:rsidRPr="008970EF">
        <w:rPr>
          <w:rFonts w:eastAsia="Calibri" w:cs="Arial"/>
          <w:b/>
          <w:color w:val="A6A6A6"/>
          <w:sz w:val="20"/>
          <w:szCs w:val="20"/>
          <w:lang w:val="ka-GE"/>
        </w:rPr>
        <w:t xml:space="preserve">GAMMA Consulting Ltd. </w:t>
      </w:r>
      <w:r w:rsidRPr="008970EF">
        <w:rPr>
          <w:rFonts w:eastAsia="Calibri" w:cs="Times New Roman"/>
          <w:b/>
          <w:color w:val="A6A6A6"/>
          <w:sz w:val="20"/>
          <w:szCs w:val="20"/>
          <w:lang w:val="ka-GE"/>
        </w:rPr>
        <w:t>19</w:t>
      </w:r>
      <w:r w:rsidRPr="008970EF">
        <w:rPr>
          <w:rFonts w:eastAsia="Calibri" w:cs="Times New Roman"/>
          <w:b/>
          <w:color w:val="A6A6A6"/>
          <w:sz w:val="20"/>
          <w:szCs w:val="20"/>
          <w:vertAlign w:val="superscript"/>
          <w:lang w:val="ka-GE"/>
        </w:rPr>
        <w:t>d</w:t>
      </w:r>
      <w:r w:rsidRPr="008970EF">
        <w:rPr>
          <w:rFonts w:eastAsia="Calibri" w:cs="Times New Roman"/>
          <w:b/>
          <w:color w:val="A6A6A6"/>
          <w:sz w:val="20"/>
          <w:szCs w:val="20"/>
          <w:lang w:val="ka-GE"/>
        </w:rPr>
        <w:t>. Guramishvili av, 0192, Tbilisi, Georgia</w:t>
      </w:r>
    </w:p>
    <w:p w:rsidR="009E3B14" w:rsidRPr="008970EF" w:rsidRDefault="009E3B14" w:rsidP="009E3B14">
      <w:pPr>
        <w:spacing w:after="0" w:line="240" w:lineRule="auto"/>
        <w:jc w:val="center"/>
        <w:rPr>
          <w:rFonts w:eastAsia="Calibri" w:cs="Times New Roman"/>
          <w:szCs w:val="20"/>
          <w:lang w:val="ka-GE"/>
        </w:rPr>
      </w:pPr>
      <w:r w:rsidRPr="008970EF">
        <w:rPr>
          <w:rFonts w:eastAsia="Calibri" w:cs="Times New Roman"/>
          <w:b/>
          <w:color w:val="A6A6A6"/>
          <w:sz w:val="20"/>
          <w:szCs w:val="20"/>
          <w:lang w:val="ka-GE"/>
        </w:rPr>
        <w:t xml:space="preserve">Tel: +(995 32) 260 44 33  +(995 32) 260 15 27 E-mail: </w:t>
      </w:r>
      <w:hyperlink r:id="rId9" w:history="1">
        <w:r w:rsidRPr="008970EF">
          <w:rPr>
            <w:rFonts w:eastAsia="Calibri" w:cs="Times New Roman"/>
            <w:b/>
            <w:color w:val="A6A6A6"/>
            <w:sz w:val="20"/>
            <w:szCs w:val="20"/>
            <w:lang w:val="ka-GE"/>
          </w:rPr>
          <w:t>gamma@gamma.ge</w:t>
        </w:r>
      </w:hyperlink>
    </w:p>
    <w:p w:rsidR="009E3B14" w:rsidRPr="008970EF" w:rsidRDefault="009E3B14" w:rsidP="009E3B14">
      <w:pPr>
        <w:spacing w:after="0" w:line="240" w:lineRule="auto"/>
        <w:jc w:val="center"/>
        <w:rPr>
          <w:lang w:val="ka-GE"/>
        </w:rPr>
      </w:pPr>
      <w:r w:rsidRPr="008970EF">
        <w:rPr>
          <w:rFonts w:eastAsia="Calibri" w:cs="Arial"/>
          <w:b/>
          <w:color w:val="A6A6A6"/>
          <w:sz w:val="20"/>
          <w:szCs w:val="20"/>
          <w:lang w:val="ka-GE"/>
        </w:rPr>
        <w:t>www.facebook.com/gammaconsultingGeorgia</w:t>
      </w:r>
      <w:r w:rsidRPr="008970EF">
        <w:rPr>
          <w:lang w:val="ka-GE"/>
        </w:rPr>
        <w:br w:type="page"/>
      </w:r>
    </w:p>
    <w:sdt>
      <w:sdtPr>
        <w:rPr>
          <w:lang w:val="ka-GE"/>
        </w:rPr>
        <w:id w:val="216780881"/>
        <w:docPartObj>
          <w:docPartGallery w:val="Table of Contents"/>
          <w:docPartUnique/>
        </w:docPartObj>
      </w:sdtPr>
      <w:sdtEndPr>
        <w:rPr>
          <w:b/>
          <w:bCs/>
          <w:noProof/>
          <w:sz w:val="20"/>
          <w:szCs w:val="20"/>
        </w:rPr>
      </w:sdtEndPr>
      <w:sdtContent>
        <w:p w:rsidR="009E3B14" w:rsidRPr="008970EF" w:rsidRDefault="009E3B14" w:rsidP="00CE4DEC">
          <w:pPr>
            <w:spacing w:before="120" w:after="120" w:line="240" w:lineRule="auto"/>
            <w:jc w:val="center"/>
            <w:rPr>
              <w:b/>
              <w:sz w:val="20"/>
              <w:lang w:val="ka-GE"/>
            </w:rPr>
          </w:pPr>
          <w:r w:rsidRPr="008970EF">
            <w:rPr>
              <w:b/>
              <w:sz w:val="20"/>
              <w:lang w:val="ka-GE"/>
            </w:rPr>
            <w:t>სარჩევი</w:t>
          </w:r>
        </w:p>
        <w:p w:rsidR="00837991" w:rsidRPr="00837991" w:rsidRDefault="009E3B14">
          <w:pPr>
            <w:pStyle w:val="TOC1"/>
            <w:tabs>
              <w:tab w:val="left" w:pos="440"/>
              <w:tab w:val="right" w:leader="dot" w:pos="9621"/>
            </w:tabs>
            <w:rPr>
              <w:rFonts w:asciiTheme="minorHAnsi" w:eastAsiaTheme="minorEastAsia" w:hAnsiTheme="minorHAnsi"/>
              <w:noProof/>
              <w:sz w:val="20"/>
              <w:szCs w:val="20"/>
              <w:lang w:val="ka-GE" w:eastAsia="ka-GE"/>
            </w:rPr>
          </w:pPr>
          <w:r w:rsidRPr="00837991">
            <w:rPr>
              <w:b/>
              <w:bCs/>
              <w:noProof/>
              <w:color w:val="000000" w:themeColor="text1"/>
              <w:sz w:val="20"/>
              <w:szCs w:val="20"/>
              <w:lang w:val="ka-GE"/>
            </w:rPr>
            <w:fldChar w:fldCharType="begin"/>
          </w:r>
          <w:r w:rsidRPr="00837991">
            <w:rPr>
              <w:b/>
              <w:bCs/>
              <w:noProof/>
              <w:color w:val="000000" w:themeColor="text1"/>
              <w:sz w:val="20"/>
              <w:szCs w:val="20"/>
              <w:lang w:val="ka-GE"/>
            </w:rPr>
            <w:instrText xml:space="preserve"> TOC \o "1-3" \h \z \u </w:instrText>
          </w:r>
          <w:r w:rsidRPr="00837991">
            <w:rPr>
              <w:b/>
              <w:bCs/>
              <w:noProof/>
              <w:color w:val="000000" w:themeColor="text1"/>
              <w:sz w:val="20"/>
              <w:szCs w:val="20"/>
              <w:lang w:val="ka-GE"/>
            </w:rPr>
            <w:fldChar w:fldCharType="separate"/>
          </w:r>
          <w:hyperlink w:anchor="_Toc116563178" w:history="1">
            <w:r w:rsidR="00837991" w:rsidRPr="00837991">
              <w:rPr>
                <w:rStyle w:val="Hyperlink"/>
                <w:noProof/>
                <w:sz w:val="20"/>
                <w:szCs w:val="20"/>
              </w:rPr>
              <w:t>1</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შესავალი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_Toc116563178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3</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79" w:history="1">
            <w:r w:rsidR="00837991" w:rsidRPr="00837991">
              <w:rPr>
                <w:rStyle w:val="Hyperlink"/>
                <w:noProof/>
                <w:sz w:val="20"/>
                <w:szCs w:val="20"/>
              </w:rPr>
              <w:t>2</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სატიტულო ფურცელი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_Toc116563179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4</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80" w:history="1">
            <w:r w:rsidR="00837991" w:rsidRPr="00837991">
              <w:rPr>
                <w:rStyle w:val="Hyperlink"/>
                <w:noProof/>
                <w:sz w:val="20"/>
                <w:szCs w:val="20"/>
              </w:rPr>
              <w:t>3</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ზღვრულად დასაშვები ჩაშვების (ემისიის) ნორმების გაანგარიშების მეთოდიკა</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_Toc116563180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6</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81" w:history="1">
            <w:r w:rsidR="00837991" w:rsidRPr="00837991">
              <w:rPr>
                <w:rStyle w:val="Hyperlink"/>
                <w:noProof/>
                <w:sz w:val="20"/>
                <w:szCs w:val="20"/>
              </w:rPr>
              <w:t>4</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დაგეგმილი საქმიანობის მოკლე აღწერა</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_Toc116563181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8</w:t>
            </w:r>
            <w:r w:rsidR="00837991" w:rsidRPr="00837991">
              <w:rPr>
                <w:noProof/>
                <w:webHidden/>
                <w:sz w:val="20"/>
                <w:szCs w:val="20"/>
              </w:rPr>
              <w:fldChar w:fldCharType="end"/>
            </w:r>
          </w:hyperlink>
        </w:p>
        <w:p w:rsidR="00837991" w:rsidRPr="00837991" w:rsidRDefault="00BA0F6D">
          <w:pPr>
            <w:pStyle w:val="TOC2"/>
            <w:tabs>
              <w:tab w:val="left" w:pos="880"/>
              <w:tab w:val="right" w:leader="dot" w:pos="9621"/>
            </w:tabs>
            <w:rPr>
              <w:rFonts w:asciiTheme="minorHAnsi" w:eastAsiaTheme="minorEastAsia" w:hAnsiTheme="minorHAnsi"/>
              <w:noProof/>
              <w:sz w:val="20"/>
              <w:szCs w:val="20"/>
              <w:lang w:val="ka-GE" w:eastAsia="ka-GE"/>
            </w:rPr>
          </w:pPr>
          <w:hyperlink w:anchor="_Toc116563182" w:history="1">
            <w:r w:rsidR="00837991" w:rsidRPr="00837991">
              <w:rPr>
                <w:rStyle w:val="Hyperlink"/>
                <w:rFonts w:eastAsia="Calibri"/>
                <w:noProof/>
                <w:sz w:val="20"/>
                <w:szCs w:val="20"/>
                <w:lang w:val="ka-GE"/>
              </w:rPr>
              <w:t>4.1</w:t>
            </w:r>
            <w:r w:rsidR="00837991" w:rsidRPr="00837991">
              <w:rPr>
                <w:rFonts w:asciiTheme="minorHAnsi" w:eastAsiaTheme="minorEastAsia" w:hAnsiTheme="minorHAnsi"/>
                <w:noProof/>
                <w:sz w:val="20"/>
                <w:szCs w:val="20"/>
                <w:lang w:val="ka-GE" w:eastAsia="ka-GE"/>
              </w:rPr>
              <w:tab/>
            </w:r>
            <w:r w:rsidR="00837991" w:rsidRPr="00837991">
              <w:rPr>
                <w:rStyle w:val="Hyperlink"/>
                <w:rFonts w:eastAsia="Calibri"/>
                <w:noProof/>
                <w:sz w:val="20"/>
                <w:szCs w:val="20"/>
                <w:lang w:val="ka-GE"/>
              </w:rPr>
              <w:t>წყალმომარაგება და ჩამდინარე წყლების არინება</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_Toc116563182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10</w:t>
            </w:r>
            <w:r w:rsidR="00837991" w:rsidRPr="00837991">
              <w:rPr>
                <w:noProof/>
                <w:webHidden/>
                <w:sz w:val="20"/>
                <w:szCs w:val="20"/>
              </w:rPr>
              <w:fldChar w:fldCharType="end"/>
            </w:r>
          </w:hyperlink>
        </w:p>
        <w:p w:rsidR="00837991" w:rsidRPr="00837991" w:rsidRDefault="00BA0F6D">
          <w:pPr>
            <w:pStyle w:val="TOC3"/>
            <w:tabs>
              <w:tab w:val="left" w:pos="1320"/>
              <w:tab w:val="right" w:leader="dot" w:pos="9621"/>
            </w:tabs>
            <w:rPr>
              <w:rFonts w:asciiTheme="minorHAnsi" w:eastAsiaTheme="minorEastAsia" w:hAnsiTheme="minorHAnsi"/>
              <w:noProof/>
              <w:sz w:val="20"/>
              <w:szCs w:val="20"/>
              <w:lang w:val="ka-GE" w:eastAsia="ka-GE"/>
            </w:rPr>
          </w:pPr>
          <w:hyperlink w:anchor="_Toc116563183" w:history="1">
            <w:r w:rsidR="00837991" w:rsidRPr="00837991">
              <w:rPr>
                <w:rStyle w:val="Hyperlink"/>
                <w:noProof/>
                <w:sz w:val="20"/>
                <w:szCs w:val="20"/>
                <w:lang w:val="ka-GE"/>
              </w:rPr>
              <w:t>4.1.1</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lang w:val="ka-GE"/>
              </w:rPr>
              <w:t>მშენებლობის ეტაპი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_Toc116563183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10</w:t>
            </w:r>
            <w:r w:rsidR="00837991" w:rsidRPr="00837991">
              <w:rPr>
                <w:noProof/>
                <w:webHidden/>
                <w:sz w:val="20"/>
                <w:szCs w:val="20"/>
              </w:rPr>
              <w:fldChar w:fldCharType="end"/>
            </w:r>
          </w:hyperlink>
        </w:p>
        <w:p w:rsidR="00837991" w:rsidRPr="00837991" w:rsidRDefault="00BA0F6D">
          <w:pPr>
            <w:pStyle w:val="TOC3"/>
            <w:tabs>
              <w:tab w:val="left" w:pos="1320"/>
              <w:tab w:val="right" w:leader="dot" w:pos="9621"/>
            </w:tabs>
            <w:rPr>
              <w:rFonts w:asciiTheme="minorHAnsi" w:eastAsiaTheme="minorEastAsia" w:hAnsiTheme="minorHAnsi"/>
              <w:noProof/>
              <w:sz w:val="20"/>
              <w:szCs w:val="20"/>
              <w:lang w:val="ka-GE" w:eastAsia="ka-GE"/>
            </w:rPr>
          </w:pPr>
          <w:hyperlink w:anchor="_Toc116563184" w:history="1">
            <w:r w:rsidR="00837991" w:rsidRPr="00837991">
              <w:rPr>
                <w:rStyle w:val="Hyperlink"/>
                <w:noProof/>
                <w:sz w:val="20"/>
                <w:szCs w:val="20"/>
                <w:lang w:val="ka-GE"/>
              </w:rPr>
              <w:t>4.1.2</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lang w:val="ka-GE"/>
              </w:rPr>
              <w:t>ექსპლუატაციის ეტაპი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_Toc116563184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10</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85" w:history="1">
            <w:r w:rsidR="00837991" w:rsidRPr="00837991">
              <w:rPr>
                <w:rStyle w:val="Hyperlink"/>
                <w:rFonts w:eastAsia="Times New Roman"/>
                <w:noProof/>
                <w:sz w:val="20"/>
                <w:szCs w:val="20"/>
                <w:lang w:eastAsia="ru-RU"/>
              </w:rPr>
              <w:t>5</w:t>
            </w:r>
            <w:r w:rsidR="00837991" w:rsidRPr="00837991">
              <w:rPr>
                <w:rFonts w:asciiTheme="minorHAnsi" w:eastAsiaTheme="minorEastAsia" w:hAnsiTheme="minorHAnsi"/>
                <w:noProof/>
                <w:sz w:val="20"/>
                <w:szCs w:val="20"/>
                <w:lang w:val="ka-GE" w:eastAsia="ka-GE"/>
              </w:rPr>
              <w:tab/>
            </w:r>
            <w:r w:rsidR="00837991" w:rsidRPr="00837991">
              <w:rPr>
                <w:rStyle w:val="Hyperlink"/>
                <w:rFonts w:eastAsia="Times New Roman"/>
                <w:noProof/>
                <w:sz w:val="20"/>
                <w:szCs w:val="20"/>
                <w:lang w:eastAsia="ru-RU"/>
              </w:rPr>
              <w:t>ჩამდინარე წყლების მიმღები წყლის ობიექტის (მდ. რიონის) დახასიათება</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_Toc116563185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12</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86" w:history="1">
            <w:r w:rsidR="00837991" w:rsidRPr="00837991">
              <w:rPr>
                <w:rStyle w:val="Hyperlink"/>
                <w:noProof/>
                <w:sz w:val="20"/>
                <w:szCs w:val="20"/>
              </w:rPr>
              <w:t>6</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ზღვრულად დასაშვები ჩაშვების (ზდჩ) ნორმების გაანგარიშება</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_Toc116563186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13</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87" w:history="1">
            <w:r w:rsidR="00837991" w:rsidRPr="00837991">
              <w:rPr>
                <w:rStyle w:val="Hyperlink"/>
                <w:noProof/>
                <w:sz w:val="20"/>
                <w:szCs w:val="20"/>
              </w:rPr>
              <w:t>7</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ჩამდინარე წყლების ჩაშვების მონიტორინგი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_Toc116563187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15</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88" w:history="1">
            <w:r w:rsidR="00837991" w:rsidRPr="00837991">
              <w:rPr>
                <w:rStyle w:val="Hyperlink"/>
                <w:noProof/>
                <w:sz w:val="20"/>
                <w:szCs w:val="20"/>
              </w:rPr>
              <w:t>8</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_Toc116563188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16</w:t>
            </w:r>
            <w:r w:rsidR="00837991" w:rsidRPr="00837991">
              <w:rPr>
                <w:noProof/>
                <w:webHidden/>
                <w:sz w:val="20"/>
                <w:szCs w:val="20"/>
              </w:rPr>
              <w:fldChar w:fldCharType="end"/>
            </w:r>
          </w:hyperlink>
        </w:p>
        <w:p w:rsidR="00837991" w:rsidRPr="00837991" w:rsidRDefault="00BA0F6D">
          <w:pPr>
            <w:pStyle w:val="TOC1"/>
            <w:tabs>
              <w:tab w:val="left" w:pos="440"/>
              <w:tab w:val="right" w:leader="dot" w:pos="9621"/>
            </w:tabs>
            <w:rPr>
              <w:rFonts w:asciiTheme="minorHAnsi" w:eastAsiaTheme="minorEastAsia" w:hAnsiTheme="minorHAnsi"/>
              <w:noProof/>
              <w:sz w:val="20"/>
              <w:szCs w:val="20"/>
              <w:lang w:val="ka-GE" w:eastAsia="ka-GE"/>
            </w:rPr>
          </w:pPr>
          <w:hyperlink w:anchor="_Toc116563189" w:history="1">
            <w:r w:rsidR="00837991" w:rsidRPr="00837991">
              <w:rPr>
                <w:rStyle w:val="Hyperlink"/>
                <w:noProof/>
                <w:sz w:val="20"/>
                <w:szCs w:val="20"/>
              </w:rPr>
              <w:t>9</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ლიტერატურა</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_Toc116563189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17</w:t>
            </w:r>
            <w:r w:rsidR="00837991" w:rsidRPr="00837991">
              <w:rPr>
                <w:noProof/>
                <w:webHidden/>
                <w:sz w:val="20"/>
                <w:szCs w:val="20"/>
              </w:rPr>
              <w:fldChar w:fldCharType="end"/>
            </w:r>
          </w:hyperlink>
        </w:p>
        <w:p w:rsidR="00837991" w:rsidRPr="00837991" w:rsidRDefault="00BA0F6D">
          <w:pPr>
            <w:pStyle w:val="TOC1"/>
            <w:tabs>
              <w:tab w:val="left" w:pos="660"/>
              <w:tab w:val="right" w:leader="dot" w:pos="9621"/>
            </w:tabs>
            <w:rPr>
              <w:rFonts w:asciiTheme="minorHAnsi" w:eastAsiaTheme="minorEastAsia" w:hAnsiTheme="minorHAnsi"/>
              <w:noProof/>
              <w:sz w:val="20"/>
              <w:szCs w:val="20"/>
              <w:lang w:val="ka-GE" w:eastAsia="ka-GE"/>
            </w:rPr>
          </w:pPr>
          <w:hyperlink w:anchor="_Toc116563190" w:history="1">
            <w:r w:rsidR="00837991" w:rsidRPr="00837991">
              <w:rPr>
                <w:rStyle w:val="Hyperlink"/>
                <w:noProof/>
                <w:sz w:val="20"/>
                <w:szCs w:val="20"/>
              </w:rPr>
              <w:t>10</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rPr>
              <w:t>დანართები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_Toc116563190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18</w:t>
            </w:r>
            <w:r w:rsidR="00837991" w:rsidRPr="00837991">
              <w:rPr>
                <w:noProof/>
                <w:webHidden/>
                <w:sz w:val="20"/>
                <w:szCs w:val="20"/>
              </w:rPr>
              <w:fldChar w:fldCharType="end"/>
            </w:r>
          </w:hyperlink>
        </w:p>
        <w:p w:rsidR="00837991" w:rsidRPr="00837991" w:rsidRDefault="00BA0F6D">
          <w:pPr>
            <w:pStyle w:val="TOC2"/>
            <w:tabs>
              <w:tab w:val="left" w:pos="880"/>
              <w:tab w:val="right" w:leader="dot" w:pos="9621"/>
            </w:tabs>
            <w:rPr>
              <w:rFonts w:asciiTheme="minorHAnsi" w:eastAsiaTheme="minorEastAsia" w:hAnsiTheme="minorHAnsi"/>
              <w:noProof/>
              <w:sz w:val="20"/>
              <w:szCs w:val="20"/>
              <w:lang w:val="ka-GE" w:eastAsia="ka-GE"/>
            </w:rPr>
          </w:pPr>
          <w:hyperlink w:anchor="_Toc116563191" w:history="1">
            <w:r w:rsidR="00837991" w:rsidRPr="00837991">
              <w:rPr>
                <w:rStyle w:val="Hyperlink"/>
                <w:noProof/>
                <w:sz w:val="20"/>
                <w:szCs w:val="20"/>
                <w:lang w:val="ka-GE"/>
              </w:rPr>
              <w:t>10.1</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lang w:val="ka-GE"/>
              </w:rPr>
              <w:t>დანართი N1. პად ფორმები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_Toc116563191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18</w:t>
            </w:r>
            <w:r w:rsidR="00837991" w:rsidRPr="00837991">
              <w:rPr>
                <w:noProof/>
                <w:webHidden/>
                <w:sz w:val="20"/>
                <w:szCs w:val="20"/>
              </w:rPr>
              <w:fldChar w:fldCharType="end"/>
            </w:r>
          </w:hyperlink>
        </w:p>
        <w:p w:rsidR="00837991" w:rsidRPr="00837991" w:rsidRDefault="00BA0F6D">
          <w:pPr>
            <w:pStyle w:val="TOC2"/>
            <w:tabs>
              <w:tab w:val="left" w:pos="880"/>
              <w:tab w:val="right" w:leader="dot" w:pos="9621"/>
            </w:tabs>
            <w:rPr>
              <w:rFonts w:asciiTheme="minorHAnsi" w:eastAsiaTheme="minorEastAsia" w:hAnsiTheme="minorHAnsi"/>
              <w:noProof/>
              <w:sz w:val="20"/>
              <w:szCs w:val="20"/>
              <w:lang w:val="ka-GE" w:eastAsia="ka-GE"/>
            </w:rPr>
          </w:pPr>
          <w:hyperlink w:anchor="_Toc116563192" w:history="1">
            <w:r w:rsidR="00837991" w:rsidRPr="00837991">
              <w:rPr>
                <w:rStyle w:val="Hyperlink"/>
                <w:noProof/>
                <w:sz w:val="20"/>
                <w:szCs w:val="20"/>
                <w:lang w:val="ka-GE"/>
              </w:rPr>
              <w:t>10.2</w:t>
            </w:r>
            <w:r w:rsidR="00837991" w:rsidRPr="00837991">
              <w:rPr>
                <w:rFonts w:asciiTheme="minorHAnsi" w:eastAsiaTheme="minorEastAsia" w:hAnsiTheme="minorHAnsi"/>
                <w:noProof/>
                <w:sz w:val="20"/>
                <w:szCs w:val="20"/>
                <w:lang w:val="ka-GE" w:eastAsia="ka-GE"/>
              </w:rPr>
              <w:tab/>
            </w:r>
            <w:r w:rsidR="00837991" w:rsidRPr="00837991">
              <w:rPr>
                <w:rStyle w:val="Hyperlink"/>
                <w:noProof/>
                <w:sz w:val="20"/>
                <w:szCs w:val="20"/>
                <w:lang w:val="ka-GE"/>
              </w:rPr>
              <w:t>დანართი N2: მდ. რიონის წყლის ლაბორატორიული ანალიზის ოქმები</w:t>
            </w:r>
            <w:r w:rsidR="00837991" w:rsidRPr="00837991">
              <w:rPr>
                <w:noProof/>
                <w:webHidden/>
                <w:sz w:val="20"/>
                <w:szCs w:val="20"/>
              </w:rPr>
              <w:tab/>
            </w:r>
            <w:r w:rsidR="00837991" w:rsidRPr="00837991">
              <w:rPr>
                <w:noProof/>
                <w:webHidden/>
                <w:sz w:val="20"/>
                <w:szCs w:val="20"/>
              </w:rPr>
              <w:fldChar w:fldCharType="begin"/>
            </w:r>
            <w:r w:rsidR="00837991" w:rsidRPr="00837991">
              <w:rPr>
                <w:noProof/>
                <w:webHidden/>
                <w:sz w:val="20"/>
                <w:szCs w:val="20"/>
              </w:rPr>
              <w:instrText xml:space="preserve"> PAGEREF _Toc116563192 \h </w:instrText>
            </w:r>
            <w:r w:rsidR="00837991" w:rsidRPr="00837991">
              <w:rPr>
                <w:noProof/>
                <w:webHidden/>
                <w:sz w:val="20"/>
                <w:szCs w:val="20"/>
              </w:rPr>
            </w:r>
            <w:r w:rsidR="00837991" w:rsidRPr="00837991">
              <w:rPr>
                <w:noProof/>
                <w:webHidden/>
                <w:sz w:val="20"/>
                <w:szCs w:val="20"/>
              </w:rPr>
              <w:fldChar w:fldCharType="separate"/>
            </w:r>
            <w:r w:rsidR="00E67FA0">
              <w:rPr>
                <w:noProof/>
                <w:webHidden/>
                <w:sz w:val="20"/>
                <w:szCs w:val="20"/>
              </w:rPr>
              <w:t>21</w:t>
            </w:r>
            <w:r w:rsidR="00837991" w:rsidRPr="00837991">
              <w:rPr>
                <w:noProof/>
                <w:webHidden/>
                <w:sz w:val="20"/>
                <w:szCs w:val="20"/>
              </w:rPr>
              <w:fldChar w:fldCharType="end"/>
            </w:r>
          </w:hyperlink>
        </w:p>
        <w:p w:rsidR="009E3B14" w:rsidRPr="008970EF" w:rsidRDefault="009E3B14" w:rsidP="009E3B14">
          <w:pPr>
            <w:spacing w:after="0" w:line="240" w:lineRule="auto"/>
            <w:jc w:val="both"/>
            <w:rPr>
              <w:sz w:val="20"/>
              <w:szCs w:val="20"/>
              <w:lang w:val="ka-GE"/>
            </w:rPr>
          </w:pPr>
          <w:r w:rsidRPr="00837991">
            <w:rPr>
              <w:b/>
              <w:bCs/>
              <w:noProof/>
              <w:sz w:val="20"/>
              <w:szCs w:val="20"/>
              <w:lang w:val="ka-GE"/>
            </w:rPr>
            <w:fldChar w:fldCharType="end"/>
          </w:r>
        </w:p>
      </w:sdtContent>
    </w:sdt>
    <w:p w:rsidR="009E3B14" w:rsidRPr="008970EF" w:rsidRDefault="009E3B14" w:rsidP="009E3B14">
      <w:pPr>
        <w:spacing w:before="120" w:after="120" w:line="240" w:lineRule="auto"/>
        <w:jc w:val="both"/>
        <w:rPr>
          <w:lang w:val="ka-GE"/>
        </w:rPr>
      </w:pPr>
      <w:r w:rsidRPr="008970EF">
        <w:rPr>
          <w:lang w:val="ka-GE"/>
        </w:rPr>
        <w:br w:type="page"/>
      </w:r>
    </w:p>
    <w:p w:rsidR="009E3B14" w:rsidRPr="008970EF" w:rsidRDefault="009E3B14" w:rsidP="00E90D31">
      <w:pPr>
        <w:pStyle w:val="Heading1"/>
      </w:pPr>
      <w:bookmarkStart w:id="0" w:name="_Toc52548816"/>
      <w:bookmarkStart w:id="1" w:name="_Toc116563178"/>
      <w:r w:rsidRPr="008970EF">
        <w:lastRenderedPageBreak/>
        <w:t>შესავალი</w:t>
      </w:r>
      <w:bookmarkEnd w:id="0"/>
      <w:bookmarkEnd w:id="1"/>
    </w:p>
    <w:p w:rsidR="009B3071" w:rsidRPr="004D401A" w:rsidRDefault="009B3071" w:rsidP="009B3071">
      <w:pPr>
        <w:spacing w:before="120" w:after="120"/>
        <w:jc w:val="both"/>
        <w:rPr>
          <w:rFonts w:cs="AcadNusx"/>
          <w:lang w:val="ka-GE"/>
        </w:rPr>
      </w:pPr>
      <w:r w:rsidRPr="004D401A">
        <w:rPr>
          <w:rFonts w:cs="Sylfaen"/>
          <w:lang w:val="ka-GE"/>
        </w:rPr>
        <w:t xml:space="preserve">წინამდებარე დოკუმენტი წარმოადგენს </w:t>
      </w:r>
      <w:r w:rsidR="005640ED">
        <w:rPr>
          <w:rFonts w:cs="Sylfaen"/>
          <w:lang w:val="ka-GE"/>
        </w:rPr>
        <w:t xml:space="preserve">თერჯოლის მუნიციპალიტეტის სოფ. კვახჭირის მიმდებარე ტერიტორიაზე დაგეგმილი შპს „მანგანეზ ინდასთრი“-ს ფეროშენადნობების საწარმოს ექსპლუატაციის პროცესში, </w:t>
      </w:r>
      <w:r w:rsidRPr="004D401A">
        <w:rPr>
          <w:rFonts w:cs="Sylfaen"/>
          <w:lang w:val="ka-GE"/>
        </w:rPr>
        <w:t xml:space="preserve">ჩამდინარე წყლებთან ერთად </w:t>
      </w:r>
      <w:r>
        <w:rPr>
          <w:rFonts w:cs="Sylfaen"/>
          <w:lang w:val="ka-GE"/>
        </w:rPr>
        <w:t xml:space="preserve">ზედაპირული წყლის ობიექტში </w:t>
      </w:r>
      <w:r w:rsidRPr="004D401A">
        <w:rPr>
          <w:rFonts w:cs="Sylfaen"/>
          <w:lang w:val="ka-GE"/>
        </w:rPr>
        <w:t xml:space="preserve"> ჩაშვებულ დამაბინძურებელ ნივთიერებათა ზღვრულად დასაშვები ჩაშვების  (ზდჩ) ნორმების პროექტს.</w:t>
      </w:r>
    </w:p>
    <w:p w:rsidR="00E244E2" w:rsidRPr="008970EF" w:rsidRDefault="00E244E2" w:rsidP="00642458">
      <w:pPr>
        <w:spacing w:before="120" w:after="120" w:line="240" w:lineRule="auto"/>
        <w:jc w:val="both"/>
        <w:rPr>
          <w:lang w:val="ka-GE"/>
        </w:rPr>
      </w:pPr>
      <w:r w:rsidRPr="008970EF">
        <w:rPr>
          <w:lang w:val="ka-GE"/>
        </w:rPr>
        <w:t>ზედაპირული წყლის ობიექტებში ჩამდინარე წყლებთან ერთად ჩაშვებული დამაბინძურებელი ნივთიერებების ზღვრულად დასაშვები ჩაშვების (ზდჩ) ნორმების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დამაბინძურებელი ყოველი კონკრეტული საწარმოსათვის, ამ საწარმოს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rsidR="009B3071" w:rsidRDefault="00E244E2" w:rsidP="00642458">
      <w:pPr>
        <w:spacing w:before="120" w:after="120" w:line="240" w:lineRule="auto"/>
        <w:jc w:val="both"/>
        <w:rPr>
          <w:lang w:val="ka-GE"/>
        </w:rPr>
      </w:pPr>
      <w:r w:rsidRPr="008970EF">
        <w:rPr>
          <w:lang w:val="ka-GE"/>
        </w:rPr>
        <w:t xml:space="preserve">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ნორმატიული ხარისხის უზრუნველყოფის გათვალისწინებით. დოკუმენტი მოიცავს მონაცემებს დაგეგმილი საქმიანობის შესახებ და განსაზღვრავს წარმოქმნილი ჩამდინარე წყლების გავლენას მდ. </w:t>
      </w:r>
      <w:r w:rsidR="009B3071">
        <w:rPr>
          <w:lang w:val="ka-GE"/>
        </w:rPr>
        <w:t xml:space="preserve">რიონის წყლის </w:t>
      </w:r>
      <w:r w:rsidRPr="008970EF">
        <w:rPr>
          <w:lang w:val="ka-GE"/>
        </w:rPr>
        <w:t>ხარისხზე</w:t>
      </w:r>
      <w:r w:rsidR="009B37CA">
        <w:rPr>
          <w:lang w:val="ka-GE"/>
        </w:rPr>
        <w:t>.</w:t>
      </w:r>
    </w:p>
    <w:p w:rsidR="009E3B14" w:rsidRPr="008970EF" w:rsidRDefault="00E244E2" w:rsidP="009E3B14">
      <w:pPr>
        <w:spacing w:before="120" w:after="120" w:line="240" w:lineRule="auto"/>
        <w:jc w:val="both"/>
        <w:rPr>
          <w:lang w:val="ka-GE"/>
        </w:rPr>
      </w:pPr>
      <w:r w:rsidRPr="008970EF">
        <w:rPr>
          <w:lang w:val="ka-GE"/>
        </w:rPr>
        <w:t>ზღვრულად დასაშვები ჩაშვების ნორმების პროექტი დამუშავებულია ჩაშვების 1 წერტილისათვის</w:t>
      </w:r>
      <w:r w:rsidR="00763752">
        <w:rPr>
          <w:lang w:val="ka-GE"/>
        </w:rPr>
        <w:t xml:space="preserve">, </w:t>
      </w:r>
      <w:r w:rsidR="00763752" w:rsidRPr="00763752">
        <w:rPr>
          <w:rFonts w:eastAsia="Calibri" w:cs="Times New Roman"/>
          <w:lang w:val="ka-GE" w:eastAsia="ru-RU"/>
        </w:rPr>
        <w:t xml:space="preserve">წყალჩაშვების წერტილის კოორდინატები: </w:t>
      </w:r>
      <w:r w:rsidR="005640ED" w:rsidRPr="00E03657">
        <w:rPr>
          <w:rFonts w:eastAsia="Calibri" w:cs="Times New Roman"/>
        </w:rPr>
        <w:t>X=312354, Y=4671777</w:t>
      </w:r>
      <w:r w:rsidR="005640ED">
        <w:rPr>
          <w:rFonts w:eastAsia="Calibri" w:cs="Times New Roman"/>
          <w:lang w:val="ka-GE"/>
        </w:rPr>
        <w:t xml:space="preserve">. </w:t>
      </w:r>
      <w:r w:rsidRPr="008970EF">
        <w:rPr>
          <w:lang w:val="ka-GE"/>
        </w:rPr>
        <w:t>პროექტი შედგენილია სამსახურეობრივი სარგებლობისათვის 3 ეგზემპლიარად.</w:t>
      </w:r>
      <w:r w:rsidR="009E3B14" w:rsidRPr="008970EF">
        <w:rPr>
          <w:lang w:val="ka-GE"/>
        </w:rPr>
        <w:br w:type="page"/>
      </w:r>
    </w:p>
    <w:p w:rsidR="009E3B14" w:rsidRPr="008970EF" w:rsidRDefault="009E3B14" w:rsidP="00E90D31">
      <w:pPr>
        <w:pStyle w:val="Heading1"/>
      </w:pPr>
      <w:bookmarkStart w:id="2" w:name="_Toc52548817"/>
      <w:bookmarkStart w:id="3" w:name="_Toc116563179"/>
      <w:r w:rsidRPr="008970EF">
        <w:lastRenderedPageBreak/>
        <w:t>სატიტულო ფურცელი</w:t>
      </w:r>
      <w:bookmarkEnd w:id="2"/>
      <w:bookmarkEnd w:id="3"/>
    </w:p>
    <w:p w:rsidR="009E3B14" w:rsidRPr="008970EF" w:rsidRDefault="009E3B14" w:rsidP="009E3B14">
      <w:pPr>
        <w:spacing w:before="120" w:after="0" w:line="240" w:lineRule="auto"/>
        <w:jc w:val="both"/>
        <w:rPr>
          <w:lang w:val="ka-GE"/>
        </w:rPr>
      </w:pPr>
    </w:p>
    <w:tbl>
      <w:tblPr>
        <w:tblW w:w="8856" w:type="dxa"/>
        <w:jc w:val="center"/>
        <w:tblLook w:val="01E0" w:firstRow="1" w:lastRow="1" w:firstColumn="1" w:lastColumn="1" w:noHBand="0" w:noVBand="0"/>
      </w:tblPr>
      <w:tblGrid>
        <w:gridCol w:w="8856"/>
      </w:tblGrid>
      <w:tr w:rsidR="009E3B14" w:rsidRPr="008970EF" w:rsidTr="00FB7B24">
        <w:trPr>
          <w:jc w:val="center"/>
        </w:trPr>
        <w:tc>
          <w:tcPr>
            <w:tcW w:w="8856" w:type="dxa"/>
            <w:vAlign w:val="center"/>
          </w:tcPr>
          <w:p w:rsidR="009E3B14" w:rsidRPr="008970EF" w:rsidRDefault="009E3B14" w:rsidP="00FB7B24">
            <w:pPr>
              <w:spacing w:before="120" w:after="0" w:line="240" w:lineRule="auto"/>
              <w:jc w:val="right"/>
              <w:rPr>
                <w:rFonts w:eastAsia="SimSun" w:cs="Times New Roman"/>
                <w:b/>
                <w:bCs/>
                <w:sz w:val="20"/>
                <w:szCs w:val="20"/>
                <w:u w:val="single"/>
                <w:lang w:val="ka-GE"/>
              </w:rPr>
            </w:pPr>
            <w:r w:rsidRPr="008970EF">
              <w:rPr>
                <w:rFonts w:eastAsia="SimSun" w:cs="Sylfaen"/>
                <w:b/>
                <w:bCs/>
                <w:sz w:val="20"/>
                <w:szCs w:val="20"/>
                <w:u w:val="single"/>
                <w:lang w:val="ka-GE"/>
              </w:rPr>
              <w:t>შეთანხმებულია</w:t>
            </w:r>
            <w:r w:rsidRPr="008970EF">
              <w:rPr>
                <w:rFonts w:eastAsia="SimSun" w:cs="Times New Roman"/>
                <w:b/>
                <w:bCs/>
                <w:sz w:val="20"/>
                <w:szCs w:val="20"/>
                <w:u w:val="single"/>
                <w:lang w:val="ka-GE"/>
              </w:rPr>
              <w:t>:</w:t>
            </w: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Sylfaen"/>
                <w:bCs/>
                <w:sz w:val="20"/>
                <w:szCs w:val="20"/>
                <w:lang w:val="ka-GE"/>
              </w:rPr>
              <w:t>საქართველოს</w:t>
            </w:r>
            <w:r w:rsidRPr="008970EF">
              <w:rPr>
                <w:rFonts w:eastAsia="SimSun" w:cs="Times New Roman"/>
                <w:bCs/>
                <w:sz w:val="20"/>
                <w:szCs w:val="20"/>
                <w:lang w:val="ka-GE"/>
              </w:rPr>
              <w:t xml:space="preserve"> </w:t>
            </w:r>
            <w:r w:rsidRPr="008970EF">
              <w:rPr>
                <w:rFonts w:eastAsia="SimSun" w:cs="Sylfaen"/>
                <w:bCs/>
                <w:sz w:val="20"/>
                <w:szCs w:val="20"/>
                <w:lang w:val="ka-GE"/>
              </w:rPr>
              <w:t>გარემოს</w:t>
            </w:r>
            <w:r w:rsidRPr="008970EF">
              <w:rPr>
                <w:rFonts w:eastAsia="SimSun" w:cs="Times New Roman"/>
                <w:bCs/>
                <w:sz w:val="20"/>
                <w:szCs w:val="20"/>
                <w:lang w:val="ka-GE"/>
              </w:rPr>
              <w:t xml:space="preserve"> </w:t>
            </w:r>
            <w:r w:rsidRPr="008970EF">
              <w:rPr>
                <w:rFonts w:eastAsia="SimSun" w:cs="Sylfaen"/>
                <w:bCs/>
                <w:sz w:val="20"/>
                <w:szCs w:val="20"/>
                <w:lang w:val="ka-GE"/>
              </w:rPr>
              <w:t>დაცვისა და</w:t>
            </w:r>
            <w:r w:rsidRPr="008970EF">
              <w:rPr>
                <w:rFonts w:eastAsia="SimSun" w:cs="Times New Roman"/>
                <w:bCs/>
                <w:sz w:val="20"/>
                <w:szCs w:val="20"/>
                <w:lang w:val="ka-GE"/>
              </w:rPr>
              <w:t xml:space="preserve"> </w:t>
            </w:r>
            <w:r w:rsidRPr="008970EF">
              <w:rPr>
                <w:rFonts w:eastAsia="SimSun" w:cs="Sylfaen"/>
                <w:bCs/>
                <w:sz w:val="20"/>
                <w:szCs w:val="20"/>
                <w:lang w:val="ka-GE"/>
              </w:rPr>
              <w:t>სოფლის</w:t>
            </w:r>
            <w:r w:rsidRPr="008970EF">
              <w:rPr>
                <w:rFonts w:eastAsia="SimSun" w:cs="Times New Roman"/>
                <w:bCs/>
                <w:sz w:val="20"/>
                <w:szCs w:val="20"/>
                <w:lang w:val="ka-GE"/>
              </w:rPr>
              <w:t xml:space="preserve"> </w:t>
            </w:r>
            <w:r w:rsidRPr="008970EF">
              <w:rPr>
                <w:rFonts w:eastAsia="SimSun" w:cs="Sylfaen"/>
                <w:bCs/>
                <w:sz w:val="20"/>
                <w:szCs w:val="20"/>
                <w:lang w:val="ka-GE"/>
              </w:rPr>
              <w:t>მეურნეობის</w:t>
            </w:r>
            <w:r w:rsidRPr="008970EF">
              <w:rPr>
                <w:rFonts w:eastAsia="SimSun" w:cs="Times New Roman"/>
                <w:bCs/>
                <w:sz w:val="20"/>
                <w:szCs w:val="20"/>
                <w:lang w:val="ka-GE"/>
              </w:rPr>
              <w:t xml:space="preserve"> </w:t>
            </w:r>
          </w:p>
          <w:p w:rsidR="009E3B14" w:rsidRPr="008970EF" w:rsidRDefault="009E3B14" w:rsidP="00FB7B24">
            <w:pPr>
              <w:spacing w:before="120" w:after="0" w:line="240" w:lineRule="auto"/>
              <w:jc w:val="right"/>
              <w:rPr>
                <w:rFonts w:eastAsia="SimSun" w:cs="Times New Roman"/>
                <w:b/>
                <w:bCs/>
                <w:sz w:val="20"/>
                <w:szCs w:val="20"/>
                <w:lang w:val="ka-GE"/>
              </w:rPr>
            </w:pPr>
            <w:r w:rsidRPr="008970EF">
              <w:rPr>
                <w:rFonts w:eastAsia="SimSun" w:cs="Sylfaen"/>
                <w:bCs/>
                <w:sz w:val="20"/>
                <w:szCs w:val="20"/>
                <w:lang w:val="ka-GE"/>
              </w:rPr>
              <w:t>სამინისტროს</w:t>
            </w:r>
            <w:r w:rsidRPr="008970EF">
              <w:rPr>
                <w:rFonts w:eastAsia="SimSun" w:cs="Times New Roman"/>
                <w:bCs/>
                <w:sz w:val="20"/>
                <w:szCs w:val="20"/>
                <w:lang w:val="ka-GE"/>
              </w:rPr>
              <w:t xml:space="preserve"> </w:t>
            </w:r>
            <w:r w:rsidR="00EC39B2">
              <w:rPr>
                <w:rFonts w:eastAsia="SimSun" w:cs="Sylfaen"/>
                <w:bCs/>
                <w:sz w:val="20"/>
                <w:szCs w:val="20"/>
                <w:lang w:val="ka-GE"/>
              </w:rPr>
              <w:t>სსიპ „გარემოს ეროვნული სააგენტო“</w:t>
            </w:r>
          </w:p>
          <w:p w:rsidR="009E3B14" w:rsidRPr="008970EF" w:rsidRDefault="009E3B14" w:rsidP="00FB7B24">
            <w:pPr>
              <w:spacing w:before="120" w:after="0" w:line="240" w:lineRule="auto"/>
              <w:jc w:val="right"/>
              <w:rPr>
                <w:rFonts w:eastAsia="SimSun" w:cs="Times New Roman"/>
                <w:b/>
                <w:bCs/>
                <w:sz w:val="20"/>
                <w:szCs w:val="20"/>
                <w:lang w:val="ka-GE"/>
              </w:rPr>
            </w:pP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Times New Roman"/>
                <w:bCs/>
                <w:sz w:val="20"/>
                <w:szCs w:val="20"/>
                <w:lang w:val="ka-GE"/>
              </w:rPr>
              <w:t>---------------------     /--------------/</w:t>
            </w:r>
          </w:p>
          <w:p w:rsidR="009E3B14" w:rsidRPr="008970EF" w:rsidRDefault="009E3B14" w:rsidP="00FB7B24">
            <w:pPr>
              <w:spacing w:before="120" w:after="0" w:line="240" w:lineRule="auto"/>
              <w:jc w:val="right"/>
              <w:rPr>
                <w:rFonts w:eastAsia="SimSun" w:cs="Times New Roman"/>
                <w:bCs/>
                <w:sz w:val="20"/>
                <w:szCs w:val="20"/>
                <w:lang w:val="ka-GE"/>
              </w:rPr>
            </w:pPr>
          </w:p>
          <w:p w:rsidR="009E3B14" w:rsidRPr="008970EF" w:rsidRDefault="009E3B14" w:rsidP="00FB7B24">
            <w:pPr>
              <w:spacing w:before="120" w:after="0" w:line="240" w:lineRule="auto"/>
              <w:jc w:val="right"/>
              <w:rPr>
                <w:rFonts w:eastAsia="SimSun" w:cs="Times New Roman"/>
                <w:bCs/>
                <w:sz w:val="20"/>
                <w:szCs w:val="20"/>
                <w:lang w:val="ka-GE"/>
              </w:rPr>
            </w:pPr>
            <w:r w:rsidRPr="008970EF">
              <w:rPr>
                <w:rFonts w:eastAsia="SimSun" w:cs="Times New Roman"/>
                <w:bCs/>
                <w:sz w:val="20"/>
                <w:szCs w:val="20"/>
                <w:lang w:val="ka-GE"/>
              </w:rPr>
              <w:t xml:space="preserve">„       „   –––––––––     </w:t>
            </w:r>
            <w:r w:rsidR="00BD296A" w:rsidRPr="008970EF">
              <w:rPr>
                <w:rFonts w:eastAsia="SimSun" w:cs="Sylfaen"/>
                <w:bCs/>
                <w:sz w:val="20"/>
                <w:szCs w:val="20"/>
                <w:lang w:val="ka-GE"/>
              </w:rPr>
              <w:t>202</w:t>
            </w:r>
            <w:r w:rsidR="00EC39B2">
              <w:rPr>
                <w:rFonts w:eastAsia="SimSun" w:cs="Sylfaen"/>
                <w:bCs/>
                <w:sz w:val="20"/>
                <w:szCs w:val="20"/>
                <w:lang w:val="ka-GE"/>
              </w:rPr>
              <w:t>2</w:t>
            </w:r>
            <w:r w:rsidRPr="008970EF">
              <w:rPr>
                <w:rFonts w:eastAsia="SimSun" w:cs="Sylfaen"/>
                <w:bCs/>
                <w:sz w:val="20"/>
                <w:szCs w:val="20"/>
                <w:lang w:val="ka-GE"/>
              </w:rPr>
              <w:t xml:space="preserve"> წ</w:t>
            </w:r>
            <w:r w:rsidRPr="008970EF">
              <w:rPr>
                <w:rFonts w:eastAsia="SimSun" w:cs="Times New Roman"/>
                <w:bCs/>
                <w:sz w:val="20"/>
                <w:szCs w:val="20"/>
                <w:lang w:val="ka-GE"/>
              </w:rPr>
              <w:t>.</w:t>
            </w:r>
          </w:p>
          <w:p w:rsidR="009E3B14" w:rsidRPr="008970EF" w:rsidRDefault="009E3B14" w:rsidP="00FB7B24">
            <w:pPr>
              <w:spacing w:before="120" w:after="0" w:line="240" w:lineRule="auto"/>
              <w:jc w:val="right"/>
              <w:rPr>
                <w:rFonts w:eastAsia="SimSun" w:cs="Times New Roman"/>
                <w:bCs/>
                <w:sz w:val="20"/>
                <w:szCs w:val="20"/>
                <w:lang w:val="ka-GE"/>
              </w:rPr>
            </w:pPr>
          </w:p>
        </w:tc>
      </w:tr>
    </w:tbl>
    <w:p w:rsidR="009E3B14" w:rsidRPr="008970EF" w:rsidRDefault="009E3B14" w:rsidP="009E3B14">
      <w:pPr>
        <w:autoSpaceDE w:val="0"/>
        <w:autoSpaceDN w:val="0"/>
        <w:adjustRightInd w:val="0"/>
        <w:spacing w:before="120" w:after="0" w:line="276" w:lineRule="auto"/>
        <w:jc w:val="both"/>
        <w:rPr>
          <w:rFonts w:eastAsia="Times New Roman" w:cs="Times New Roman"/>
          <w:sz w:val="28"/>
          <w:szCs w:val="20"/>
          <w:lang w:val="ka-GE"/>
        </w:rPr>
      </w:pPr>
    </w:p>
    <w:tbl>
      <w:tblPr>
        <w:tblW w:w="0" w:type="auto"/>
        <w:tblLook w:val="01E0" w:firstRow="1" w:lastRow="1" w:firstColumn="1" w:lastColumn="1" w:noHBand="0" w:noVBand="0"/>
      </w:tblPr>
      <w:tblGrid>
        <w:gridCol w:w="3018"/>
        <w:gridCol w:w="3463"/>
      </w:tblGrid>
      <w:tr w:rsidR="009E3B14" w:rsidRPr="008970EF" w:rsidTr="00FB7B24">
        <w:trPr>
          <w:trHeight w:val="371"/>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Sylfaen"/>
                <w:b/>
                <w:bCs/>
                <w:lang w:val="ka-GE"/>
              </w:rPr>
              <w:t>ზდჩ</w:t>
            </w:r>
            <w:r w:rsidRPr="008970EF">
              <w:rPr>
                <w:rFonts w:eastAsia="SimSun" w:cs="Times New Roman"/>
                <w:b/>
                <w:bCs/>
                <w:lang w:val="ka-GE"/>
              </w:rPr>
              <w:t xml:space="preserve"> </w:t>
            </w:r>
            <w:r w:rsidRPr="008970EF">
              <w:rPr>
                <w:rFonts w:eastAsia="SimSun" w:cs="Sylfaen"/>
                <w:b/>
                <w:bCs/>
                <w:lang w:val="ka-GE"/>
              </w:rPr>
              <w:t>შეთანხმებულია</w:t>
            </w:r>
            <w:r w:rsidRPr="008970EF">
              <w:rPr>
                <w:rFonts w:eastAsia="SimSun" w:cs="Times New Roman"/>
                <w:b/>
                <w:bCs/>
                <w:lang w:val="ka-GE"/>
              </w:rPr>
              <w:t>:.</w:t>
            </w:r>
          </w:p>
        </w:tc>
        <w:tc>
          <w:tcPr>
            <w:tcW w:w="3463" w:type="dxa"/>
            <w:vAlign w:val="center"/>
          </w:tcPr>
          <w:p w:rsidR="009E3B14" w:rsidRPr="008970EF" w:rsidRDefault="00BD296A" w:rsidP="00EC39B2">
            <w:pPr>
              <w:spacing w:before="120" w:after="0" w:line="240" w:lineRule="auto"/>
              <w:jc w:val="both"/>
              <w:rPr>
                <w:rFonts w:eastAsia="SimSun" w:cs="Times New Roman"/>
                <w:szCs w:val="24"/>
                <w:lang w:val="ka-GE"/>
              </w:rPr>
            </w:pPr>
            <w:r w:rsidRPr="008970EF">
              <w:rPr>
                <w:rFonts w:eastAsia="SimSun" w:cs="Times New Roman"/>
                <w:lang w:val="ka-GE"/>
              </w:rPr>
              <w:t>“     “    –––––––––   2</w:t>
            </w:r>
            <w:r w:rsidR="00EC39B2">
              <w:rPr>
                <w:rFonts w:eastAsia="SimSun" w:cs="Times New Roman"/>
                <w:lang w:val="ka-GE"/>
              </w:rPr>
              <w:t>022</w:t>
            </w:r>
            <w:r w:rsidR="009E3B14" w:rsidRPr="008970EF">
              <w:rPr>
                <w:rFonts w:eastAsia="SimSun" w:cs="Times New Roman"/>
                <w:lang w:val="ka-GE"/>
              </w:rPr>
              <w:t xml:space="preserve">       </w:t>
            </w:r>
            <w:r w:rsidR="009E3B14" w:rsidRPr="008970EF">
              <w:rPr>
                <w:rFonts w:eastAsia="SimSun" w:cs="Sylfaen"/>
                <w:lang w:val="ka-GE"/>
              </w:rPr>
              <w:t>წ</w:t>
            </w:r>
          </w:p>
        </w:tc>
      </w:tr>
      <w:tr w:rsidR="009E3B14" w:rsidRPr="008970EF" w:rsidTr="00FB7B24">
        <w:trPr>
          <w:trHeight w:val="372"/>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Times New Roman"/>
                <w:b/>
                <w:bCs/>
                <w:lang w:val="ka-GE"/>
              </w:rPr>
              <w:t xml:space="preserve">                                            </w:t>
            </w:r>
          </w:p>
          <w:p w:rsidR="009E3B14" w:rsidRPr="008970EF" w:rsidRDefault="009E3B14" w:rsidP="00FB7B24">
            <w:pPr>
              <w:spacing w:before="120" w:after="0" w:line="240" w:lineRule="auto"/>
              <w:jc w:val="both"/>
              <w:rPr>
                <w:rFonts w:eastAsia="SimSun" w:cs="Times New Roman"/>
                <w:b/>
                <w:bCs/>
                <w:szCs w:val="24"/>
                <w:lang w:val="ka-GE"/>
              </w:rPr>
            </w:pPr>
          </w:p>
        </w:tc>
        <w:tc>
          <w:tcPr>
            <w:tcW w:w="3463" w:type="dxa"/>
            <w:vAlign w:val="center"/>
          </w:tcPr>
          <w:p w:rsidR="009E3B14" w:rsidRPr="008970EF" w:rsidRDefault="009E3B14" w:rsidP="00EC39B2">
            <w:pPr>
              <w:spacing w:before="120" w:after="0" w:line="240" w:lineRule="auto"/>
              <w:jc w:val="both"/>
              <w:rPr>
                <w:rFonts w:eastAsia="SimSun" w:cs="Times New Roman"/>
                <w:szCs w:val="24"/>
                <w:lang w:val="ka-GE"/>
              </w:rPr>
            </w:pPr>
            <w:r w:rsidRPr="008970EF">
              <w:rPr>
                <w:rFonts w:eastAsia="SimSun" w:cs="Times New Roman"/>
                <w:lang w:val="ka-GE"/>
              </w:rPr>
              <w:t xml:space="preserve">“ </w:t>
            </w:r>
            <w:r w:rsidR="00BD296A" w:rsidRPr="008970EF">
              <w:rPr>
                <w:rFonts w:eastAsia="SimSun" w:cs="Times New Roman"/>
                <w:lang w:val="ka-GE"/>
              </w:rPr>
              <w:t xml:space="preserve">    “                         2</w:t>
            </w:r>
            <w:r w:rsidR="00EC39B2">
              <w:rPr>
                <w:rFonts w:eastAsia="SimSun" w:cs="Times New Roman"/>
                <w:lang w:val="ka-GE"/>
              </w:rPr>
              <w:t>0</w:t>
            </w:r>
            <w:r w:rsidRPr="008970EF">
              <w:rPr>
                <w:rFonts w:eastAsia="SimSun" w:cs="Times New Roman"/>
                <w:lang w:val="ka-GE"/>
              </w:rPr>
              <w:t xml:space="preserve">      </w:t>
            </w:r>
            <w:r w:rsidR="00183A1B">
              <w:rPr>
                <w:rFonts w:eastAsia="SimSun" w:cs="Sylfaen"/>
                <w:lang w:val="ka-GE"/>
              </w:rPr>
              <w:t xml:space="preserve">წლამდე </w:t>
            </w:r>
          </w:p>
        </w:tc>
      </w:tr>
      <w:tr w:rsidR="009E3B14" w:rsidRPr="008970EF" w:rsidTr="00FB7B24">
        <w:trPr>
          <w:trHeight w:val="371"/>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p>
        </w:tc>
        <w:tc>
          <w:tcPr>
            <w:tcW w:w="3463" w:type="dxa"/>
            <w:vAlign w:val="center"/>
          </w:tcPr>
          <w:p w:rsidR="009E3B14" w:rsidRPr="008970EF" w:rsidRDefault="009E3B14" w:rsidP="00FB7B24">
            <w:pPr>
              <w:spacing w:before="120" w:after="0" w:line="240" w:lineRule="auto"/>
              <w:jc w:val="both"/>
              <w:rPr>
                <w:rFonts w:eastAsia="SimSun" w:cs="Times New Roman"/>
                <w:szCs w:val="24"/>
                <w:lang w:val="ka-GE"/>
              </w:rPr>
            </w:pPr>
          </w:p>
        </w:tc>
      </w:tr>
      <w:tr w:rsidR="009E3B14" w:rsidRPr="008970EF" w:rsidTr="00FB7B24">
        <w:trPr>
          <w:trHeight w:val="372"/>
        </w:trPr>
        <w:tc>
          <w:tcPr>
            <w:tcW w:w="3018" w:type="dxa"/>
            <w:vAlign w:val="center"/>
          </w:tcPr>
          <w:p w:rsidR="009E3B14" w:rsidRPr="008970EF" w:rsidRDefault="009E3B14" w:rsidP="00FB7B24">
            <w:pPr>
              <w:spacing w:before="120" w:after="0" w:line="240" w:lineRule="auto"/>
              <w:jc w:val="both"/>
              <w:rPr>
                <w:rFonts w:eastAsia="SimSun" w:cs="Times New Roman"/>
                <w:b/>
                <w:bCs/>
                <w:szCs w:val="24"/>
                <w:lang w:val="ka-GE"/>
              </w:rPr>
            </w:pPr>
            <w:r w:rsidRPr="008970EF">
              <w:rPr>
                <w:rFonts w:eastAsia="SimSun" w:cs="Sylfaen"/>
                <w:b/>
                <w:bCs/>
                <w:lang w:val="ka-GE"/>
              </w:rPr>
              <w:t>სარეგისტრაციო</w:t>
            </w:r>
            <w:r w:rsidRPr="008970EF">
              <w:rPr>
                <w:rFonts w:eastAsia="SimSun" w:cs="Times New Roman"/>
                <w:b/>
                <w:bCs/>
                <w:lang w:val="ka-GE"/>
              </w:rPr>
              <w:t xml:space="preserve"> №:</w:t>
            </w:r>
          </w:p>
        </w:tc>
        <w:tc>
          <w:tcPr>
            <w:tcW w:w="3463" w:type="dxa"/>
            <w:vAlign w:val="center"/>
          </w:tcPr>
          <w:p w:rsidR="009E3B14" w:rsidRPr="008970EF" w:rsidRDefault="009E3B14" w:rsidP="00FB7B24">
            <w:pPr>
              <w:spacing w:before="120" w:after="0" w:line="240" w:lineRule="auto"/>
              <w:jc w:val="both"/>
              <w:rPr>
                <w:rFonts w:eastAsia="SimSun" w:cs="Times New Roman"/>
                <w:szCs w:val="24"/>
                <w:lang w:val="ka-GE"/>
              </w:rPr>
            </w:pPr>
            <w:r w:rsidRPr="008970EF">
              <w:rPr>
                <w:rFonts w:eastAsia="SimSun" w:cs="Times New Roman"/>
                <w:lang w:val="ka-GE"/>
              </w:rPr>
              <w:t>––––––––––––––––––––––</w:t>
            </w:r>
          </w:p>
        </w:tc>
      </w:tr>
    </w:tbl>
    <w:p w:rsidR="009E3B14" w:rsidRPr="008970EF" w:rsidRDefault="009E3B14" w:rsidP="009E3B14">
      <w:pPr>
        <w:spacing w:before="120" w:after="0" w:line="276" w:lineRule="auto"/>
        <w:jc w:val="both"/>
        <w:rPr>
          <w:rFonts w:eastAsia="Times New Roman" w:cs="Times New Roman"/>
          <w:b/>
          <w:sz w:val="24"/>
          <w:szCs w:val="24"/>
          <w:lang w:val="ka-GE"/>
        </w:rPr>
      </w:pPr>
    </w:p>
    <w:p w:rsidR="009E3B14" w:rsidRPr="008970EF" w:rsidRDefault="009E3B14" w:rsidP="009E3B14">
      <w:pPr>
        <w:spacing w:before="120" w:after="0" w:line="240" w:lineRule="auto"/>
        <w:jc w:val="both"/>
        <w:rPr>
          <w:rFonts w:eastAsia="Calibri" w:cs="Times New Roman"/>
          <w:b/>
          <w:bCs/>
          <w:lang w:val="ka-GE"/>
        </w:rPr>
      </w:pPr>
      <w:r w:rsidRPr="008970EF">
        <w:rPr>
          <w:rFonts w:eastAsia="Calibri" w:cs="Sylfaen"/>
          <w:b/>
          <w:bCs/>
          <w:lang w:val="ka-GE"/>
        </w:rPr>
        <w:t>წყალმომხმარებლის</w:t>
      </w:r>
      <w:r w:rsidRPr="008970EF">
        <w:rPr>
          <w:rFonts w:eastAsia="Calibri" w:cs="Times New Roman"/>
          <w:b/>
          <w:bCs/>
          <w:lang w:val="ka-GE"/>
        </w:rPr>
        <w:t xml:space="preserve"> </w:t>
      </w:r>
      <w:r w:rsidRPr="008970EF">
        <w:rPr>
          <w:rFonts w:eastAsia="Calibri" w:cs="Sylfaen"/>
          <w:b/>
          <w:bCs/>
          <w:lang w:val="ka-GE"/>
        </w:rPr>
        <w:t>რეკვიზიტები</w:t>
      </w:r>
      <w:r w:rsidRPr="008970EF">
        <w:rPr>
          <w:rFonts w:eastAsia="Calibri" w:cs="Times New Roman"/>
          <w:b/>
          <w:bCs/>
          <w:lang w:val="ka-GE"/>
        </w:rPr>
        <w:t>:</w:t>
      </w:r>
    </w:p>
    <w:p w:rsidR="009E3B14" w:rsidRPr="008970EF" w:rsidRDefault="009E3B14" w:rsidP="009E3B14">
      <w:pPr>
        <w:spacing w:before="120" w:after="0" w:line="240" w:lineRule="auto"/>
        <w:jc w:val="both"/>
        <w:rPr>
          <w:rFonts w:eastAsia="Calibri" w:cs="Times New Roman"/>
          <w:bCs/>
          <w:sz w:val="16"/>
          <w:szCs w:val="16"/>
          <w:lang w:val="ka-GE"/>
        </w:rPr>
      </w:pPr>
    </w:p>
    <w:p w:rsidR="00183A1B" w:rsidRPr="005727DF" w:rsidRDefault="009E3B14" w:rsidP="005727DF">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 xml:space="preserve">დასახელება, საიდენტიფიკაციო კოდი: </w:t>
      </w:r>
      <w:r w:rsidR="00EC39B2" w:rsidRPr="005727DF">
        <w:rPr>
          <w:rFonts w:eastAsia="Calibri" w:cs="Sylfaen"/>
          <w:bCs/>
          <w:lang w:val="ka-GE"/>
        </w:rPr>
        <w:t>შპს „</w:t>
      </w:r>
      <w:r w:rsidR="00644860">
        <w:rPr>
          <w:rFonts w:eastAsia="Calibri" w:cs="Sylfaen"/>
          <w:bCs/>
          <w:lang w:val="ka-GE"/>
        </w:rPr>
        <w:t xml:space="preserve">მანგანეზ ინდასთრი“. </w:t>
      </w:r>
      <w:r w:rsidR="00EC39B2" w:rsidRPr="005727DF">
        <w:rPr>
          <w:rFonts w:eastAsia="Calibri" w:cs="Sylfaen"/>
          <w:bCs/>
          <w:lang w:val="ka-GE"/>
        </w:rPr>
        <w:t xml:space="preserve"> ს/კ</w:t>
      </w:r>
      <w:r w:rsidR="00644860">
        <w:rPr>
          <w:rFonts w:eastAsia="Calibri" w:cs="Sylfaen"/>
          <w:bCs/>
          <w:lang w:val="ka-GE"/>
        </w:rPr>
        <w:t xml:space="preserve">: </w:t>
      </w:r>
      <w:r w:rsidR="00644860" w:rsidRPr="00644860">
        <w:t>405368258</w:t>
      </w:r>
      <w:r w:rsidR="005727DF" w:rsidRPr="005727DF">
        <w:rPr>
          <w:rFonts w:eastAsia="Calibri" w:cs="Sylfaen"/>
          <w:bCs/>
          <w:lang w:val="ka-GE"/>
        </w:rPr>
        <w:t>;</w:t>
      </w:r>
      <w:r w:rsidR="00EC39B2" w:rsidRPr="005727DF">
        <w:rPr>
          <w:rFonts w:eastAsia="Calibri" w:cs="Sylfaen"/>
          <w:bCs/>
          <w:lang w:val="ka-GE"/>
        </w:rPr>
        <w:t xml:space="preserve"> </w:t>
      </w:r>
    </w:p>
    <w:p w:rsidR="005727DF" w:rsidRPr="005727DF" w:rsidRDefault="005727DF" w:rsidP="009B3071">
      <w:pPr>
        <w:numPr>
          <w:ilvl w:val="0"/>
          <w:numId w:val="9"/>
        </w:numPr>
        <w:spacing w:before="120" w:after="0" w:line="240" w:lineRule="auto"/>
        <w:contextualSpacing/>
        <w:jc w:val="both"/>
        <w:rPr>
          <w:rFonts w:eastAsia="Calibri" w:cs="Times New Roman"/>
          <w:bCs/>
          <w:color w:val="000000" w:themeColor="text1"/>
          <w:lang w:val="ka-GE"/>
        </w:rPr>
      </w:pPr>
      <w:r w:rsidRPr="00B91866">
        <w:rPr>
          <w:rFonts w:eastAsia="Calibri" w:cs="Times New Roman"/>
          <w:b/>
          <w:bCs/>
          <w:color w:val="000000" w:themeColor="text1"/>
          <w:lang w:val="ka-GE"/>
        </w:rPr>
        <w:t xml:space="preserve">სამინისტრო </w:t>
      </w:r>
      <w:r w:rsidR="003538B7" w:rsidRPr="00B91866">
        <w:rPr>
          <w:rFonts w:eastAsia="Calibri" w:cs="Times New Roman"/>
          <w:b/>
          <w:bCs/>
          <w:color w:val="000000" w:themeColor="text1"/>
          <w:lang w:val="ka-GE"/>
        </w:rPr>
        <w:t>უწყება:</w:t>
      </w:r>
      <w:r w:rsidR="003538B7">
        <w:rPr>
          <w:rFonts w:eastAsia="Calibri" w:cs="Times New Roman"/>
          <w:bCs/>
          <w:color w:val="000000" w:themeColor="text1"/>
          <w:lang w:val="ka-GE"/>
        </w:rPr>
        <w:t xml:space="preserve"> </w:t>
      </w:r>
      <w:r w:rsidR="00644860">
        <w:rPr>
          <w:rFonts w:eastAsia="Calibri" w:cs="Times New Roman"/>
          <w:bCs/>
          <w:color w:val="000000" w:themeColor="text1"/>
          <w:lang w:val="ka-GE"/>
        </w:rPr>
        <w:t>-</w:t>
      </w:r>
      <w:r w:rsidR="00B91866">
        <w:rPr>
          <w:rFonts w:eastAsia="Calibri" w:cs="Times New Roman"/>
          <w:bCs/>
          <w:color w:val="000000" w:themeColor="text1"/>
          <w:lang w:val="ka-GE"/>
        </w:rPr>
        <w:t xml:space="preserve">; </w:t>
      </w:r>
    </w:p>
    <w:p w:rsidR="005727DF" w:rsidRPr="00644860" w:rsidRDefault="009E3B14" w:rsidP="009B3071">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 xml:space="preserve">წყალმოსარგებლის საფოსტო მისამართი, წყალსარგებლობაზე პასუხისმგებელი </w:t>
      </w:r>
      <w:r w:rsidRPr="00644860">
        <w:rPr>
          <w:rFonts w:eastAsia="Calibri" w:cs="Sylfaen"/>
          <w:b/>
          <w:bCs/>
          <w:lang w:val="ka-GE"/>
        </w:rPr>
        <w:t>თანამდებობის პირის გვარი, სახელი, თანამდებობა და ტელეფონი</w:t>
      </w:r>
      <w:r w:rsidR="00C344AD" w:rsidRPr="00644860">
        <w:rPr>
          <w:rFonts w:eastAsia="Calibri" w:cs="Sylfaen"/>
          <w:b/>
          <w:bCs/>
          <w:lang w:val="ka-GE"/>
        </w:rPr>
        <w:t xml:space="preserve">: </w:t>
      </w:r>
      <w:r w:rsidR="00644860" w:rsidRPr="00644860">
        <w:rPr>
          <w:lang w:val="ka-GE"/>
        </w:rPr>
        <w:t>საქართველო, ქ. თბილისი, საბურთალოს რაიონი, იოანე პეტრიწის ქუჩა N17ა, ბინა 14 </w:t>
      </w:r>
      <w:r w:rsidR="005727DF" w:rsidRPr="00644860">
        <w:rPr>
          <w:rFonts w:eastAsia="Calibri" w:cs="Sylfaen"/>
          <w:bCs/>
          <w:lang w:val="ka-GE"/>
        </w:rPr>
        <w:t xml:space="preserve">. </w:t>
      </w:r>
      <w:r w:rsidR="00644860" w:rsidRPr="00644860">
        <w:rPr>
          <w:rFonts w:eastAsia="Calibri" w:cs="Times New Roman"/>
          <w:color w:val="000000" w:themeColor="text1"/>
          <w:lang w:val="ka-GE"/>
        </w:rPr>
        <w:t xml:space="preserve">გოდერძი ფირცხალაიშვილი </w:t>
      </w:r>
      <w:r w:rsidR="00CB1FBD" w:rsidRPr="00644860">
        <w:rPr>
          <w:rFonts w:eastAsia="Calibri" w:cs="Sylfaen"/>
          <w:bCs/>
          <w:lang w:val="ka-GE"/>
        </w:rPr>
        <w:t>-პროექტის ხელმძღვანელი. ტელ: +</w:t>
      </w:r>
      <w:r w:rsidR="00644860" w:rsidRPr="00644860">
        <w:rPr>
          <w:rFonts w:eastAsia="Times New Roman" w:cs="Times New Roman"/>
          <w:color w:val="000000" w:themeColor="text1"/>
          <w:lang w:val="ka-GE"/>
        </w:rPr>
        <w:t>593 656 555</w:t>
      </w:r>
      <w:r w:rsidR="00CB1FBD" w:rsidRPr="00644860">
        <w:rPr>
          <w:rFonts w:eastAsia="Calibri" w:cs="Sylfaen"/>
          <w:bCs/>
          <w:lang w:val="ka-GE"/>
        </w:rPr>
        <w:t>;</w:t>
      </w:r>
    </w:p>
    <w:p w:rsidR="009E3B14" w:rsidRPr="005727DF" w:rsidRDefault="009E3B14" w:rsidP="009E3B14">
      <w:pPr>
        <w:numPr>
          <w:ilvl w:val="0"/>
          <w:numId w:val="9"/>
        </w:numPr>
        <w:spacing w:before="120" w:after="120" w:line="240" w:lineRule="auto"/>
        <w:contextualSpacing/>
        <w:jc w:val="both"/>
        <w:rPr>
          <w:rFonts w:cs="Times New Roman"/>
          <w:lang w:val="ka-GE"/>
        </w:rPr>
      </w:pPr>
      <w:r w:rsidRPr="005727DF">
        <w:rPr>
          <w:rFonts w:eastAsia="Calibri" w:cs="Sylfaen"/>
          <w:b/>
          <w:bCs/>
          <w:lang w:val="ka-GE"/>
        </w:rPr>
        <w:t>ზდჩ შეთანხმებულია ჩამდინარე წყლების ჩაშვების</w:t>
      </w:r>
      <w:r w:rsidRPr="005727DF">
        <w:rPr>
          <w:rFonts w:eastAsia="Calibri" w:cs="Sylfaen"/>
          <w:bCs/>
          <w:lang w:val="ka-GE"/>
        </w:rPr>
        <w:t xml:space="preserve">:  </w:t>
      </w:r>
      <w:r w:rsidR="00CE516F" w:rsidRPr="005727DF">
        <w:rPr>
          <w:rFonts w:eastAsia="Calibri" w:cs="Sylfaen"/>
          <w:bCs/>
          <w:lang w:val="ka-GE"/>
        </w:rPr>
        <w:t xml:space="preserve">1 </w:t>
      </w:r>
      <w:r w:rsidRPr="005727DF">
        <w:rPr>
          <w:rFonts w:cs="Times New Roman"/>
          <w:lang w:val="ka-GE"/>
        </w:rPr>
        <w:t xml:space="preserve">(ერთი)  </w:t>
      </w:r>
      <w:r w:rsidRPr="005727DF">
        <w:rPr>
          <w:lang w:val="ka-GE"/>
        </w:rPr>
        <w:t>წერტილისათვის</w:t>
      </w:r>
      <w:r w:rsidRPr="005727DF">
        <w:rPr>
          <w:rFonts w:cs="Times New Roman"/>
          <w:lang w:val="ka-GE"/>
        </w:rPr>
        <w:t>;</w:t>
      </w:r>
    </w:p>
    <w:p w:rsidR="009E3B14" w:rsidRPr="005727DF" w:rsidRDefault="009E3B14" w:rsidP="009B3071">
      <w:pPr>
        <w:numPr>
          <w:ilvl w:val="0"/>
          <w:numId w:val="9"/>
        </w:numPr>
        <w:spacing w:before="120" w:after="0" w:line="240" w:lineRule="auto"/>
        <w:contextualSpacing/>
        <w:jc w:val="both"/>
        <w:rPr>
          <w:rFonts w:eastAsia="Calibri" w:cs="Sylfaen"/>
          <w:bCs/>
          <w:lang w:val="ka-GE"/>
        </w:rPr>
      </w:pPr>
      <w:r w:rsidRPr="005727DF">
        <w:rPr>
          <w:rFonts w:eastAsia="Calibri" w:cs="Sylfaen"/>
          <w:b/>
          <w:bCs/>
          <w:lang w:val="ka-GE"/>
        </w:rPr>
        <w:t>ზდჩ</w:t>
      </w:r>
      <w:r w:rsidRPr="005727DF">
        <w:rPr>
          <w:rFonts w:eastAsia="Calibri" w:cs="Times New Roman"/>
          <w:b/>
          <w:bCs/>
          <w:lang w:val="ka-GE"/>
        </w:rPr>
        <w:t>-</w:t>
      </w:r>
      <w:r w:rsidRPr="005727DF">
        <w:rPr>
          <w:rFonts w:eastAsia="Calibri" w:cs="Sylfaen"/>
          <w:b/>
          <w:bCs/>
          <w:lang w:val="ka-GE"/>
        </w:rPr>
        <w:t>ს</w:t>
      </w:r>
      <w:r w:rsidRPr="005727DF">
        <w:rPr>
          <w:rFonts w:eastAsia="Calibri" w:cs="Times New Roman"/>
          <w:b/>
          <w:bCs/>
          <w:lang w:val="ka-GE"/>
        </w:rPr>
        <w:t xml:space="preserve"> </w:t>
      </w:r>
      <w:r w:rsidRPr="005727DF">
        <w:rPr>
          <w:rFonts w:eastAsia="Calibri" w:cs="Sylfaen"/>
          <w:b/>
          <w:bCs/>
          <w:lang w:val="ka-GE"/>
        </w:rPr>
        <w:t>პროექტის</w:t>
      </w:r>
      <w:r w:rsidRPr="005727DF">
        <w:rPr>
          <w:rFonts w:eastAsia="Calibri" w:cs="Times New Roman"/>
          <w:b/>
          <w:bCs/>
          <w:lang w:val="ka-GE"/>
        </w:rPr>
        <w:t xml:space="preserve"> </w:t>
      </w:r>
      <w:r w:rsidRPr="005727DF">
        <w:rPr>
          <w:rFonts w:eastAsia="Calibri" w:cs="Sylfaen"/>
          <w:b/>
          <w:bCs/>
          <w:lang w:val="ka-GE"/>
        </w:rPr>
        <w:t>დამამუშავებელი ორგანიზაციის დასახელება და მისამართი</w:t>
      </w:r>
      <w:r w:rsidRPr="005727DF">
        <w:rPr>
          <w:rFonts w:eastAsia="Calibri" w:cs="Times New Roman"/>
          <w:b/>
          <w:bCs/>
          <w:lang w:val="ka-GE"/>
        </w:rPr>
        <w:t xml:space="preserve">:  </w:t>
      </w:r>
      <w:r w:rsidRPr="005727DF">
        <w:rPr>
          <w:rFonts w:eastAsia="Calibri" w:cs="Sylfaen"/>
          <w:bCs/>
          <w:lang w:val="ka-GE"/>
        </w:rPr>
        <w:t>შპს „გამა კონსალტინგი“. ქ. თბილისი გურამიშვილის 19</w:t>
      </w:r>
      <w:r w:rsidRPr="005727DF">
        <w:rPr>
          <w:rFonts w:eastAsia="Calibri" w:cs="Sylfaen"/>
          <w:bCs/>
          <w:vertAlign w:val="superscript"/>
          <w:lang w:val="ka-GE"/>
        </w:rPr>
        <w:t>დ</w:t>
      </w:r>
    </w:p>
    <w:p w:rsidR="005727DF" w:rsidRP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B37923" w:rsidRDefault="00B37923"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B37923" w:rsidRDefault="00B37923"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5727DF" w:rsidRDefault="005727DF"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p w:rsidR="00837991" w:rsidRDefault="00837991">
      <w:pPr>
        <w:rPr>
          <w:rFonts w:eastAsia="Sylfaen" w:cs="Arial"/>
          <w:b/>
          <w:sz w:val="24"/>
          <w:szCs w:val="24"/>
          <w:lang w:val="ka-GE"/>
        </w:rPr>
      </w:pPr>
      <w:r>
        <w:rPr>
          <w:rFonts w:eastAsia="Sylfaen" w:cs="Arial"/>
          <w:b/>
          <w:sz w:val="24"/>
          <w:szCs w:val="24"/>
          <w:lang w:val="ka-GE"/>
        </w:rPr>
        <w:br w:type="page"/>
      </w:r>
    </w:p>
    <w:p w:rsidR="009E3B14" w:rsidRPr="00B37923"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4"/>
          <w:szCs w:val="24"/>
          <w:lang w:val="ka-GE"/>
        </w:rPr>
      </w:pPr>
      <w:r w:rsidRPr="00B37923">
        <w:rPr>
          <w:rFonts w:eastAsia="Sylfaen" w:cs="Arial"/>
          <w:b/>
          <w:sz w:val="24"/>
          <w:szCs w:val="24"/>
          <w:lang w:val="ka-GE"/>
        </w:rPr>
        <w:lastRenderedPageBreak/>
        <w:t>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(ზდჩ) ნორმები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ind w:left="288"/>
        <w:jc w:val="both"/>
        <w:rPr>
          <w:rFonts w:eastAsia="Sylfaen" w:cs="Arial"/>
          <w:lang w:val="ka-GE"/>
        </w:rPr>
      </w:pPr>
    </w:p>
    <w:p w:rsidR="009E3B14" w:rsidRPr="008970EF" w:rsidRDefault="009E3B14" w:rsidP="00442A23">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საწარმო (ორგანიზაცია) -</w:t>
      </w:r>
      <w:r w:rsidRPr="008970EF">
        <w:rPr>
          <w:rFonts w:eastAsia="Sylfaen" w:cs="Arial"/>
          <w:lang w:val="ka-GE"/>
        </w:rPr>
        <w:t xml:space="preserve">  </w:t>
      </w:r>
      <w:r w:rsidR="00644860">
        <w:rPr>
          <w:rFonts w:eastAsia="Sylfaen" w:cs="Arial"/>
          <w:lang w:val="ka-GE"/>
        </w:rPr>
        <w:t>შპს „მანგანეზ ინდასთრი“</w:t>
      </w:r>
      <w:r w:rsidR="00442A23" w:rsidRPr="008970EF">
        <w:rPr>
          <w:rFonts w:eastAsia="Sylfaen" w:cs="Arial"/>
          <w:lang w:val="ka-GE"/>
        </w:rPr>
        <w:t>;</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ჩაშვების წერტილის №</w:t>
      </w:r>
      <w:r w:rsidRPr="008970EF">
        <w:rPr>
          <w:rFonts w:eastAsia="Sylfaen" w:cs="Arial"/>
          <w:lang w:val="ka-GE"/>
        </w:rPr>
        <w:t xml:space="preserve"> - 1;</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763752">
        <w:rPr>
          <w:rFonts w:eastAsia="Sylfaen" w:cs="Arial"/>
          <w:b/>
          <w:lang w:val="ka-GE"/>
        </w:rPr>
        <w:t xml:space="preserve">ჩამდინარე წყლის </w:t>
      </w:r>
      <w:r w:rsidRPr="00763752">
        <w:rPr>
          <w:rFonts w:eastAsia="Sylfaen" w:cs="Arial"/>
          <w:b/>
          <w:color w:val="000000" w:themeColor="text1"/>
          <w:lang w:val="ka-GE"/>
        </w:rPr>
        <w:t>კატეგორია</w:t>
      </w:r>
      <w:r w:rsidRPr="008970EF">
        <w:rPr>
          <w:rFonts w:eastAsia="Sylfaen" w:cs="Arial"/>
          <w:color w:val="000000" w:themeColor="text1"/>
          <w:lang w:val="ka-GE"/>
        </w:rPr>
        <w:t xml:space="preserve"> - </w:t>
      </w:r>
      <w:r w:rsidR="00644860">
        <w:rPr>
          <w:rFonts w:eastAsia="Sylfaen" w:cs="Arial"/>
          <w:color w:val="000000" w:themeColor="text1"/>
          <w:lang w:val="ka-GE"/>
        </w:rPr>
        <w:t>სანიაღვრე წყლები</w:t>
      </w:r>
      <w:r w:rsidRPr="008970EF">
        <w:rPr>
          <w:rFonts w:eastAsia="Sylfaen" w:cs="Arial"/>
          <w:color w:val="000000" w:themeColor="text1"/>
          <w:lang w:val="ka-GE"/>
        </w:rPr>
        <w:t>;</w:t>
      </w: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F54E8A">
        <w:rPr>
          <w:rFonts w:eastAsia="Sylfaen" w:cs="Arial"/>
          <w:b/>
          <w:lang w:val="ka-GE"/>
        </w:rPr>
        <w:t>მიმღები წყლის ობიექტის კატეგორია და დასახელება</w:t>
      </w:r>
      <w:r w:rsidRPr="008970EF">
        <w:rPr>
          <w:rFonts w:eastAsia="Sylfaen" w:cs="Arial"/>
          <w:lang w:val="ka-GE"/>
        </w:rPr>
        <w:t xml:space="preserve"> - მდ</w:t>
      </w:r>
      <w:r w:rsidR="00763752">
        <w:rPr>
          <w:rFonts w:eastAsia="Sylfaen" w:cs="Arial"/>
          <w:lang w:val="ka-GE"/>
        </w:rPr>
        <w:t>. რიონი</w:t>
      </w:r>
      <w:r w:rsidRPr="008970EF">
        <w:rPr>
          <w:rFonts w:eastAsia="Sylfaen" w:cs="Arial"/>
          <w:lang w:val="ka-GE"/>
        </w:rPr>
        <w:t>,  სამეურნეო-საყოფაცხოვრებო წყალსარგებლობის კატეგორიის;</w:t>
      </w:r>
    </w:p>
    <w:p w:rsidR="009E3B14" w:rsidRPr="009A7525" w:rsidRDefault="009E3B14" w:rsidP="00EA4EC1">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F54E8A">
        <w:rPr>
          <w:rFonts w:eastAsia="Sylfaen" w:cs="Arial"/>
          <w:b/>
          <w:lang w:val="ka-GE"/>
        </w:rPr>
        <w:t xml:space="preserve">ჩამდინარე წყლის </w:t>
      </w:r>
      <w:r w:rsidRPr="00F54E8A">
        <w:rPr>
          <w:rFonts w:eastAsia="Sylfaen" w:cs="Arial"/>
          <w:b/>
          <w:color w:val="000000" w:themeColor="text1"/>
          <w:lang w:val="ka-GE"/>
        </w:rPr>
        <w:t>ხარჯი</w:t>
      </w:r>
      <w:r w:rsidRPr="008970EF">
        <w:rPr>
          <w:rFonts w:eastAsia="Sylfaen" w:cs="Arial"/>
          <w:color w:val="000000" w:themeColor="text1"/>
          <w:lang w:val="ka-GE"/>
        </w:rPr>
        <w:t xml:space="preserve"> -  </w:t>
      </w:r>
      <w:r w:rsidRPr="008970EF">
        <w:rPr>
          <w:rFonts w:eastAsia="Calibri" w:cs="Times New Roman"/>
          <w:bCs/>
          <w:color w:val="000000" w:themeColor="text1"/>
          <w:lang w:val="ka-GE"/>
        </w:rPr>
        <w:t xml:space="preserve">(q): </w:t>
      </w:r>
      <w:r w:rsidRPr="008970EF">
        <w:rPr>
          <w:rFonts w:eastAsia="Calibri" w:cs="Times New Roman"/>
          <w:color w:val="000000" w:themeColor="text1"/>
          <w:lang w:val="ka-GE"/>
        </w:rPr>
        <w:t>q</w:t>
      </w:r>
      <w:r w:rsidRPr="008970EF">
        <w:rPr>
          <w:rFonts w:eastAsia="Calibri" w:cs="Times New Roman"/>
          <w:color w:val="000000" w:themeColor="text1"/>
          <w:vertAlign w:val="subscript"/>
          <w:lang w:val="ka-GE"/>
        </w:rPr>
        <w:t>max</w:t>
      </w:r>
      <w:r w:rsidRPr="008970EF">
        <w:rPr>
          <w:rFonts w:eastAsia="Sylfaen" w:cs="Arial"/>
          <w:color w:val="000000" w:themeColor="text1"/>
          <w:lang w:val="ka-GE"/>
        </w:rPr>
        <w:t xml:space="preserve"> =</w:t>
      </w:r>
      <w:r w:rsidR="00472C2F" w:rsidRPr="008970EF">
        <w:rPr>
          <w:rFonts w:eastAsia="Sylfaen" w:cs="Arial"/>
          <w:color w:val="000000" w:themeColor="text1"/>
          <w:lang w:val="ka-GE"/>
        </w:rPr>
        <w:t xml:space="preserve"> </w:t>
      </w:r>
      <w:r w:rsidR="00E87426">
        <w:rPr>
          <w:rFonts w:eastAsia="Sylfaen" w:cs="Arial"/>
          <w:color w:val="000000" w:themeColor="text1"/>
          <w:lang w:val="ka-GE"/>
        </w:rPr>
        <w:t>28</w:t>
      </w:r>
      <w:r w:rsidR="00261593" w:rsidRPr="008970EF">
        <w:rPr>
          <w:rFonts w:eastAsia="Sylfaen" w:cs="Arial"/>
          <w:color w:val="000000" w:themeColor="text1"/>
          <w:lang w:val="ka-GE"/>
        </w:rPr>
        <w:t xml:space="preserve"> </w:t>
      </w:r>
      <w:r w:rsidRPr="008970EF">
        <w:rPr>
          <w:rFonts w:eastAsia="Sylfaen" w:cs="Arial"/>
          <w:color w:val="000000" w:themeColor="text1"/>
          <w:lang w:val="ka-GE"/>
        </w:rPr>
        <w:t>მ</w:t>
      </w:r>
      <w:r w:rsidRPr="008970EF">
        <w:rPr>
          <w:rFonts w:eastAsia="Sylfaen" w:cs="Arial"/>
          <w:color w:val="000000" w:themeColor="text1"/>
          <w:vertAlign w:val="superscript"/>
          <w:lang w:val="ka-GE"/>
        </w:rPr>
        <w:t>3</w:t>
      </w:r>
      <w:r w:rsidRPr="008970EF">
        <w:rPr>
          <w:rFonts w:eastAsia="Sylfaen" w:cs="Arial"/>
          <w:color w:val="000000" w:themeColor="text1"/>
          <w:lang w:val="ka-GE"/>
        </w:rPr>
        <w:t>/სთ.</w:t>
      </w:r>
      <w:r w:rsidR="006D5AAD">
        <w:rPr>
          <w:rFonts w:eastAsia="Sylfaen" w:cs="Arial"/>
          <w:color w:val="000000" w:themeColor="text1"/>
        </w:rPr>
        <w:t xml:space="preserve"> </w:t>
      </w:r>
      <w:r w:rsidRPr="0011067B">
        <w:rPr>
          <w:rFonts w:eastAsia="Sylfaen" w:cs="Arial"/>
          <w:color w:val="000000" w:themeColor="text1"/>
          <w:lang w:val="ka-GE"/>
        </w:rPr>
        <w:t xml:space="preserve">(მაქსიმალური), </w:t>
      </w:r>
      <w:r w:rsidRPr="0011067B">
        <w:rPr>
          <w:rFonts w:eastAsia="Calibri" w:cs="Times New Roman"/>
          <w:color w:val="000000" w:themeColor="text1"/>
          <w:lang w:val="ka-GE"/>
        </w:rPr>
        <w:t>Q</w:t>
      </w:r>
      <w:r w:rsidRPr="0011067B">
        <w:rPr>
          <w:rFonts w:eastAsia="Calibri" w:cs="Times New Roman"/>
          <w:color w:val="000000" w:themeColor="text1"/>
          <w:vertAlign w:val="subscript"/>
          <w:lang w:val="ka-GE"/>
        </w:rPr>
        <w:t>წელ.</w:t>
      </w:r>
      <w:r w:rsidRPr="0011067B">
        <w:rPr>
          <w:rFonts w:eastAsia="Calibri" w:cs="Times New Roman"/>
          <w:color w:val="000000" w:themeColor="text1"/>
          <w:lang w:val="ka-GE"/>
        </w:rPr>
        <w:t>=</w:t>
      </w:r>
      <w:r w:rsidR="0011793F" w:rsidRPr="0011067B">
        <w:rPr>
          <w:rFonts w:eastAsia="Calibri" w:cs="Times New Roman"/>
          <w:color w:val="000000" w:themeColor="text1"/>
          <w:lang w:val="ka-GE"/>
        </w:rPr>
        <w:t xml:space="preserve"> </w:t>
      </w:r>
      <w:r w:rsidR="00644860">
        <w:rPr>
          <w:rFonts w:eastAsia="Calibri" w:cs="Calibri"/>
          <w:bCs/>
          <w:lang w:val="ka-GE"/>
        </w:rPr>
        <w:t>2 301</w:t>
      </w:r>
      <w:r w:rsidR="0011067B" w:rsidRPr="0011067B">
        <w:rPr>
          <w:rFonts w:eastAsia="Calibri" w:cs="Calibri"/>
          <w:b/>
          <w:bCs/>
          <w:lang w:val="en-GB"/>
        </w:rPr>
        <w:t xml:space="preserve"> </w:t>
      </w:r>
      <w:r w:rsidRPr="0011067B">
        <w:rPr>
          <w:rFonts w:eastAsia="Sylfaen" w:cs="Arial"/>
          <w:color w:val="000000" w:themeColor="text1"/>
          <w:lang w:val="ka-GE"/>
        </w:rPr>
        <w:t>მ</w:t>
      </w:r>
      <w:r w:rsidRPr="0011067B">
        <w:rPr>
          <w:rFonts w:eastAsia="Sylfaen" w:cs="Arial"/>
          <w:color w:val="000000" w:themeColor="text1"/>
          <w:vertAlign w:val="superscript"/>
          <w:lang w:val="ka-GE"/>
        </w:rPr>
        <w:t>3</w:t>
      </w:r>
      <w:r w:rsidRPr="0011067B">
        <w:rPr>
          <w:rFonts w:eastAsia="Sylfaen" w:cs="Arial"/>
          <w:color w:val="000000" w:themeColor="text1"/>
          <w:lang w:val="ka-GE"/>
        </w:rPr>
        <w:t>/წელ;</w:t>
      </w:r>
    </w:p>
    <w:p w:rsidR="009A7525" w:rsidRDefault="009A7525" w:rsidP="009A752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contextualSpacing/>
        <w:jc w:val="both"/>
        <w:rPr>
          <w:rFonts w:eastAsia="Sylfaen" w:cs="Arial"/>
          <w:lang w:val="ka-GE"/>
        </w:rPr>
      </w:pP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120" w:line="240" w:lineRule="auto"/>
        <w:ind w:left="360"/>
        <w:contextualSpacing/>
        <w:jc w:val="both"/>
        <w:rPr>
          <w:rFonts w:eastAsia="Sylfaen" w:cs="Arial"/>
          <w:lang w:val="ka-GE"/>
        </w:rPr>
      </w:pPr>
      <w:r w:rsidRPr="00F54E8A">
        <w:rPr>
          <w:rFonts w:eastAsia="Sylfaen" w:cs="Arial"/>
          <w:b/>
          <w:lang w:val="ka-GE"/>
        </w:rPr>
        <w:t>შეთანხმებული ზღვრულად დასაშვები ჩაშვების (ზდჩ) ნორმები (სხვა ნივთიერებების ჩაშვება აკრძალულია)</w:t>
      </w:r>
      <w:r w:rsidRPr="008970EF">
        <w:rPr>
          <w:rFonts w:eastAsia="Sylfaen" w:cs="Arial"/>
          <w:lang w:val="ka-GE"/>
        </w:rPr>
        <w:t>:</w:t>
      </w:r>
    </w:p>
    <w:tbl>
      <w:tblPr>
        <w:tblW w:w="0" w:type="auto"/>
        <w:tblInd w:w="276" w:type="dxa"/>
        <w:tblBorders>
          <w:top w:val="single" w:sz="6" w:space="0" w:color="auto"/>
          <w:left w:val="single" w:sz="6" w:space="0" w:color="auto"/>
          <w:bottom w:val="single" w:sz="4" w:space="0" w:color="auto"/>
          <w:right w:val="single" w:sz="6" w:space="0" w:color="auto"/>
        </w:tblBorders>
        <w:tblLayout w:type="fixed"/>
        <w:tblCellMar>
          <w:left w:w="93" w:type="dxa"/>
        </w:tblCellMar>
        <w:tblLook w:val="0000" w:firstRow="0" w:lastRow="0" w:firstColumn="0" w:lastColumn="0" w:noHBand="0" w:noVBand="0"/>
      </w:tblPr>
      <w:tblGrid>
        <w:gridCol w:w="709"/>
        <w:gridCol w:w="2693"/>
        <w:gridCol w:w="2551"/>
        <w:gridCol w:w="1560"/>
        <w:gridCol w:w="1417"/>
      </w:tblGrid>
      <w:tr w:rsidR="009E3B14" w:rsidRPr="008970EF" w:rsidTr="00EB59EB">
        <w:trPr>
          <w:trHeight w:val="505"/>
        </w:trPr>
        <w:tc>
          <w:tcPr>
            <w:tcW w:w="709" w:type="dxa"/>
            <w:vMerge w:val="restart"/>
            <w:tcBorders>
              <w:top w:val="single" w:sz="6" w:space="0" w:color="auto"/>
              <w:left w:val="single" w:sz="6" w:space="0" w:color="auto"/>
            </w:tcBorders>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w:t>
            </w:r>
          </w:p>
        </w:tc>
        <w:tc>
          <w:tcPr>
            <w:tcW w:w="2693" w:type="dxa"/>
            <w:vMerge w:val="restart"/>
            <w:tcBorders>
              <w:top w:val="single" w:sz="6" w:space="0" w:color="auto"/>
              <w:left w:val="single" w:sz="6"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ინგრედიენტი</w:t>
            </w:r>
          </w:p>
        </w:tc>
        <w:tc>
          <w:tcPr>
            <w:tcW w:w="2551" w:type="dxa"/>
            <w:vMerge w:val="restart"/>
            <w:tcBorders>
              <w:top w:val="single" w:sz="6" w:space="0" w:color="auto"/>
            </w:tcBorders>
            <w:tcMar>
              <w:left w:w="108"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დასაშვები კონცენტრაცია ჩამდინარე წყალში, მგ/ლ</w:t>
            </w:r>
          </w:p>
        </w:tc>
        <w:tc>
          <w:tcPr>
            <w:tcW w:w="2977" w:type="dxa"/>
            <w:gridSpan w:val="2"/>
            <w:tcBorders>
              <w:top w:val="single" w:sz="6" w:space="0" w:color="auto"/>
              <w:left w:val="single" w:sz="6" w:space="0" w:color="auto"/>
              <w:bottom w:val="single" w:sz="4"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8970EF">
              <w:rPr>
                <w:rFonts w:eastAsia="Sylfaen" w:cs="Arial"/>
                <w:b/>
                <w:sz w:val="20"/>
                <w:szCs w:val="20"/>
                <w:lang w:val="ka-GE"/>
              </w:rPr>
              <w:t>შეთანხმებული ზდჩ-ის ნორმა</w:t>
            </w:r>
          </w:p>
        </w:tc>
      </w:tr>
      <w:tr w:rsidR="009E3B14" w:rsidRPr="008970EF" w:rsidTr="00EB59EB">
        <w:tblPrEx>
          <w:tblBorders>
            <w:top w:val="none" w:sz="0" w:space="0" w:color="auto"/>
            <w:insideH w:val="single" w:sz="4" w:space="0" w:color="auto"/>
          </w:tblBorders>
        </w:tblPrEx>
        <w:trPr>
          <w:trHeight w:val="258"/>
        </w:trPr>
        <w:tc>
          <w:tcPr>
            <w:tcW w:w="709" w:type="dxa"/>
            <w:vMerge/>
            <w:tcBorders>
              <w:left w:val="single" w:sz="6" w:space="0" w:color="auto"/>
              <w:bottom w:val="single" w:sz="4" w:space="0" w:color="auto"/>
            </w:tcBorders>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693" w:type="dxa"/>
            <w:vMerge/>
            <w:tcBorders>
              <w:left w:val="single" w:sz="6" w:space="0" w:color="auto"/>
              <w:bottom w:val="single" w:sz="4" w:space="0" w:color="auto"/>
              <w:right w:val="single" w:sz="6" w:space="0" w:color="auto"/>
            </w:tcBorders>
            <w:tcMar>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2551" w:type="dxa"/>
            <w:vMerge/>
            <w:tcBorders>
              <w:bottom w:val="single" w:sz="4" w:space="0" w:color="auto"/>
            </w:tcBorders>
            <w:tcMar>
              <w:left w:w="108" w:type="dxa"/>
              <w:right w:w="93" w:type="dxa"/>
            </w:tcMar>
            <w:vAlign w:val="center"/>
          </w:tcPr>
          <w:p w:rsidR="009E3B14" w:rsidRPr="008970EF"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p>
        </w:tc>
        <w:tc>
          <w:tcPr>
            <w:tcW w:w="1560"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A74326"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74326">
              <w:rPr>
                <w:rFonts w:eastAsia="Sylfaen" w:cs="Arial"/>
                <w:b/>
                <w:sz w:val="20"/>
                <w:szCs w:val="20"/>
                <w:lang w:val="ka-GE"/>
              </w:rPr>
              <w:t>გ/სთ.</w:t>
            </w:r>
          </w:p>
        </w:tc>
        <w:tc>
          <w:tcPr>
            <w:tcW w:w="1417"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A74326" w:rsidRDefault="009E3B14" w:rsidP="00EB59EB">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b/>
                <w:sz w:val="20"/>
                <w:szCs w:val="20"/>
                <w:lang w:val="ka-GE"/>
              </w:rPr>
            </w:pPr>
            <w:r w:rsidRPr="00A74326">
              <w:rPr>
                <w:rFonts w:eastAsia="Sylfaen" w:cs="Arial"/>
                <w:b/>
                <w:sz w:val="20"/>
                <w:szCs w:val="20"/>
                <w:lang w:val="ka-GE"/>
              </w:rPr>
              <w:t>ტ/წელ.</w:t>
            </w:r>
          </w:p>
        </w:tc>
      </w:tr>
      <w:tr w:rsidR="009E3B14" w:rsidRPr="008970EF" w:rsidTr="00EB59EB">
        <w:tblPrEx>
          <w:tblBorders>
            <w:top w:val="none" w:sz="0" w:space="0" w:color="auto"/>
            <w:insideH w:val="single" w:sz="4" w:space="0" w:color="auto"/>
          </w:tblBorders>
        </w:tblPrEx>
        <w:trPr>
          <w:trHeight w:val="454"/>
        </w:trPr>
        <w:tc>
          <w:tcPr>
            <w:tcW w:w="709" w:type="dxa"/>
            <w:tcBorders>
              <w:top w:val="single" w:sz="4" w:space="0" w:color="auto"/>
              <w:left w:val="single" w:sz="6" w:space="0" w:color="auto"/>
              <w:bottom w:val="single" w:sz="4" w:space="0" w:color="auto"/>
            </w:tcBorders>
          </w:tcPr>
          <w:p w:rsidR="009E3B14" w:rsidRPr="008970EF" w:rsidRDefault="009E3B14" w:rsidP="009E3B14">
            <w:pPr>
              <w:numPr>
                <w:ilvl w:val="0"/>
                <w:numId w:val="8"/>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504"/>
              <w:contextualSpacing/>
              <w:jc w:val="both"/>
              <w:rPr>
                <w:rFonts w:eastAsia="Sylfaen" w:cs="Arial"/>
                <w:sz w:val="20"/>
                <w:szCs w:val="20"/>
                <w:lang w:val="ka-GE"/>
              </w:rPr>
            </w:pPr>
          </w:p>
        </w:tc>
        <w:tc>
          <w:tcPr>
            <w:tcW w:w="2693" w:type="dxa"/>
            <w:tcBorders>
              <w:top w:val="single" w:sz="4" w:space="0" w:color="auto"/>
              <w:left w:val="single" w:sz="6" w:space="0" w:color="auto"/>
              <w:bottom w:val="single" w:sz="4" w:space="0" w:color="auto"/>
              <w:right w:val="single" w:sz="6" w:space="0" w:color="auto"/>
            </w:tcBorders>
            <w:tcMar>
              <w:right w:w="93" w:type="dxa"/>
            </w:tcMar>
            <w:vAlign w:val="center"/>
          </w:tcPr>
          <w:p w:rsidR="009E3B14" w:rsidRPr="008970EF" w:rsidRDefault="009E3B14" w:rsidP="00FB7B24">
            <w:pPr>
              <w:spacing w:after="0" w:line="240" w:lineRule="auto"/>
              <w:rPr>
                <w:rFonts w:eastAsia="Times New Roman" w:cs="Times New Roman"/>
                <w:color w:val="000000"/>
                <w:sz w:val="20"/>
                <w:szCs w:val="20"/>
                <w:lang w:val="ka-GE" w:eastAsia="ru-RU"/>
              </w:rPr>
            </w:pPr>
            <w:r w:rsidRPr="008970EF">
              <w:rPr>
                <w:rFonts w:eastAsia="Times New Roman" w:cs="Sylfaen"/>
                <w:color w:val="000000"/>
                <w:sz w:val="20"/>
                <w:szCs w:val="20"/>
                <w:lang w:val="ka-GE" w:eastAsia="ru-RU"/>
              </w:rPr>
              <w:t>შეწონილი ნაწილაკები</w:t>
            </w:r>
          </w:p>
        </w:tc>
        <w:tc>
          <w:tcPr>
            <w:tcW w:w="2551" w:type="dxa"/>
            <w:tcBorders>
              <w:top w:val="single" w:sz="4" w:space="0" w:color="auto"/>
              <w:bottom w:val="single" w:sz="4" w:space="0" w:color="auto"/>
            </w:tcBorders>
            <w:shd w:val="clear" w:color="auto" w:fill="FFFFFF" w:themeFill="background1"/>
            <w:tcMar>
              <w:left w:w="108" w:type="dxa"/>
              <w:right w:w="93" w:type="dxa"/>
            </w:tcMar>
            <w:vAlign w:val="center"/>
          </w:tcPr>
          <w:p w:rsidR="009E3B14" w:rsidRPr="008970EF" w:rsidRDefault="0072093F" w:rsidP="00641641">
            <w:pPr>
              <w:spacing w:after="0" w:line="240" w:lineRule="auto"/>
              <w:jc w:val="center"/>
              <w:rPr>
                <w:rFonts w:eastAsia="Times New Roman" w:cs="Times New Roman"/>
                <w:color w:val="000000" w:themeColor="text1"/>
                <w:sz w:val="20"/>
                <w:szCs w:val="20"/>
                <w:lang w:val="ka-GE" w:eastAsia="ru-RU"/>
              </w:rPr>
            </w:pPr>
            <w:r>
              <w:rPr>
                <w:rFonts w:eastAsia="Calibri" w:cs="Times New Roman"/>
                <w:lang w:val="ka-GE"/>
              </w:rPr>
              <w:t>60</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rsidR="009E3B14" w:rsidRPr="003673F0" w:rsidRDefault="0072093F" w:rsidP="001F34F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Pr>
                <w:rFonts w:eastAsia="Calibri" w:cs="Times New Roman"/>
                <w:sz w:val="20"/>
                <w:szCs w:val="20"/>
                <w:lang w:val="ka-GE"/>
              </w:rPr>
              <w:t>1860.0</w:t>
            </w:r>
          </w:p>
        </w:tc>
        <w:tc>
          <w:tcPr>
            <w:tcW w:w="1417" w:type="dxa"/>
            <w:tcBorders>
              <w:top w:val="single" w:sz="4" w:space="0" w:color="auto"/>
              <w:left w:val="single" w:sz="6" w:space="0" w:color="auto"/>
              <w:bottom w:val="single" w:sz="4" w:space="0" w:color="auto"/>
              <w:right w:val="single" w:sz="6" w:space="0" w:color="auto"/>
            </w:tcBorders>
            <w:shd w:val="clear" w:color="auto" w:fill="FFFFFF" w:themeFill="background1"/>
            <w:tcMar>
              <w:right w:w="93" w:type="dxa"/>
            </w:tcMar>
            <w:vAlign w:val="center"/>
          </w:tcPr>
          <w:p w:rsidR="009E3B14" w:rsidRPr="003673F0" w:rsidRDefault="0072093F" w:rsidP="00FB7B2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center"/>
              <w:rPr>
                <w:rFonts w:eastAsia="Sylfaen" w:cs="Arial"/>
                <w:color w:val="000000" w:themeColor="text1"/>
                <w:sz w:val="20"/>
                <w:szCs w:val="20"/>
                <w:lang w:val="ka-GE"/>
              </w:rPr>
            </w:pPr>
            <w:r>
              <w:rPr>
                <w:rFonts w:eastAsia="Calibri" w:cs="Times New Roman"/>
                <w:sz w:val="20"/>
                <w:szCs w:val="20"/>
                <w:lang w:val="ka-GE"/>
              </w:rPr>
              <w:t>0.13806</w:t>
            </w:r>
          </w:p>
        </w:tc>
      </w:tr>
    </w:tbl>
    <w:p w:rsidR="00644860" w:rsidRDefault="00644860"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9E3B14" w:rsidRPr="008970EF" w:rsidRDefault="009E3B14" w:rsidP="009E3B14">
      <w:pPr>
        <w:numPr>
          <w:ilvl w:val="0"/>
          <w:numId w:val="7"/>
        </w:num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before="120" w:after="0" w:line="240" w:lineRule="auto"/>
        <w:ind w:left="360"/>
        <w:contextualSpacing/>
        <w:jc w:val="both"/>
        <w:rPr>
          <w:rFonts w:eastAsia="Sylfaen" w:cs="Arial"/>
          <w:lang w:val="ka-GE"/>
        </w:rPr>
      </w:pPr>
      <w:r w:rsidRPr="008970EF">
        <w:rPr>
          <w:rFonts w:eastAsia="Sylfaen" w:cs="Arial"/>
          <w:lang w:val="ka-GE"/>
        </w:rPr>
        <w:t>ჩამდინარე წყლის ფიზიკური თვისებების დამტკიცებული მაჩვენებლები: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ა) მცურავი მინარევები –</w:t>
      </w:r>
      <w:r w:rsidRPr="008970EF">
        <w:rPr>
          <w:rFonts w:eastAsia="Sylfaen" w:cs="Arial"/>
          <w:lang w:val="ka-GE"/>
        </w:rPr>
        <w:tab/>
        <w:t>0</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ე) pH 6.5-8.5</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ბ) შეფერილობა – უფერო</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ვ) კოლი-ინდექსი/E.coli – 10000</w:t>
      </w:r>
      <w:r w:rsidR="00175959">
        <w:rPr>
          <w:rFonts w:eastAsia="Sylfaen" w:cs="Arial"/>
          <w:lang w:val="ka-GE"/>
        </w:rPr>
        <w:t xml:space="preserve"> ლიტრში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გ) სუნი – 2 ბალი</w:t>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r>
      <w:r w:rsidRPr="008970EF">
        <w:rPr>
          <w:rFonts w:eastAsia="Sylfaen" w:cs="Arial"/>
          <w:lang w:val="ka-GE"/>
        </w:rPr>
        <w:tab/>
        <w:t>ზ) წყალში გახსნილი ჟანგბადი, მგ 0</w:t>
      </w:r>
      <w:r w:rsidRPr="008970EF">
        <w:rPr>
          <w:rFonts w:eastAsia="Sylfaen" w:cs="Arial"/>
          <w:position w:val="-5"/>
          <w:lang w:val="ka-GE"/>
        </w:rPr>
        <w:t>2</w:t>
      </w:r>
      <w:r w:rsidRPr="008970EF">
        <w:rPr>
          <w:rFonts w:eastAsia="Sylfaen" w:cs="Arial"/>
          <w:lang w:val="ka-GE"/>
        </w:rPr>
        <w:t>/ლ – 4</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r w:rsidRPr="008970EF">
        <w:rPr>
          <w:rFonts w:eastAsia="Sylfaen" w:cs="Arial"/>
          <w:lang w:val="ka-GE"/>
        </w:rPr>
        <w:t>დ) ტემპერატურა,</w:t>
      </w:r>
      <w:r w:rsidRPr="008970EF">
        <w:rPr>
          <w:rFonts w:eastAsia="Sylfaen" w:cs="Arial"/>
          <w:position w:val="6"/>
          <w:lang w:val="ka-GE"/>
        </w:rPr>
        <w:t>0</w:t>
      </w:r>
      <w:r w:rsidRPr="008970EF">
        <w:rPr>
          <w:rFonts w:eastAsia="Sylfaen" w:cs="Arial"/>
          <w:lang w:val="ka-GE"/>
        </w:rPr>
        <w:t xml:space="preserve">C – &lt; 25 </w:t>
      </w:r>
      <w:r w:rsidRPr="008970EF">
        <w:rPr>
          <w:rFonts w:eastAsia="Sylfaen" w:cs="Arial"/>
          <w:vertAlign w:val="superscript"/>
          <w:lang w:val="ka-GE"/>
        </w:rPr>
        <w:t>O</w:t>
      </w:r>
      <w:r w:rsidRPr="008970EF">
        <w:rPr>
          <w:rFonts w:eastAsia="Sylfaen" w:cs="Arial"/>
          <w:lang w:val="ka-GE"/>
        </w:rPr>
        <w:t xml:space="preserve">C ზაფხულში, &gt; 5 </w:t>
      </w:r>
      <w:r w:rsidRPr="008970EF">
        <w:rPr>
          <w:rFonts w:eastAsia="Sylfaen" w:cs="Arial"/>
          <w:vertAlign w:val="superscript"/>
          <w:lang w:val="ka-GE"/>
        </w:rPr>
        <w:t>O</w:t>
      </w:r>
      <w:r w:rsidRPr="008970EF">
        <w:rPr>
          <w:rFonts w:eastAsia="Sylfaen" w:cs="Arial"/>
          <w:lang w:val="ka-GE"/>
        </w:rPr>
        <w:t>C ზამთარში</w:t>
      </w:r>
    </w:p>
    <w:p w:rsidR="009E3B14" w:rsidRPr="008970EF" w:rsidRDefault="009E3B14"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0B22E5" w:rsidRDefault="000B22E5" w:rsidP="009E3B1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line="240" w:lineRule="auto"/>
        <w:jc w:val="both"/>
        <w:rPr>
          <w:rFonts w:eastAsia="Sylfaen" w:cs="Arial"/>
          <w:lang w:val="ka-GE"/>
        </w:rPr>
      </w:pPr>
    </w:p>
    <w:p w:rsidR="00837991" w:rsidRDefault="00837991" w:rsidP="000B22E5">
      <w:pPr>
        <w:spacing w:before="120" w:after="120" w:line="240" w:lineRule="auto"/>
        <w:rPr>
          <w:rFonts w:cs="Sylfaen"/>
          <w:color w:val="000000" w:themeColor="text1"/>
          <w:lang w:val="ka-GE"/>
        </w:rPr>
      </w:pPr>
    </w:p>
    <w:p w:rsidR="00835558" w:rsidRDefault="00644860" w:rsidP="000B22E5">
      <w:pPr>
        <w:spacing w:before="120" w:after="120" w:line="240" w:lineRule="auto"/>
        <w:rPr>
          <w:rFonts w:cs="Sylfaen"/>
          <w:color w:val="000000" w:themeColor="text1"/>
          <w:lang w:val="ka-GE"/>
        </w:rPr>
      </w:pPr>
      <w:r w:rsidRPr="00644860">
        <w:rPr>
          <w:rFonts w:cs="Sylfaen"/>
          <w:color w:val="000000" w:themeColor="text1"/>
          <w:lang w:val="ka-GE"/>
        </w:rPr>
        <w:t>აკაკი კუჭუხიძე</w:t>
      </w:r>
    </w:p>
    <w:p w:rsidR="00644860" w:rsidRPr="00644860" w:rsidRDefault="00644860" w:rsidP="000B22E5">
      <w:pPr>
        <w:spacing w:before="120" w:after="120" w:line="240" w:lineRule="auto"/>
        <w:rPr>
          <w:rFonts w:eastAsia="Sylfaen" w:cs="Arial"/>
          <w:lang w:val="ka-GE"/>
        </w:rPr>
      </w:pPr>
    </w:p>
    <w:p w:rsidR="0011067B" w:rsidRDefault="009E390D" w:rsidP="000B22E5">
      <w:pPr>
        <w:spacing w:before="120" w:after="120" w:line="240" w:lineRule="auto"/>
        <w:rPr>
          <w:rFonts w:eastAsia="Sylfaen" w:cs="Arial"/>
          <w:lang w:val="ka-GE"/>
        </w:rPr>
      </w:pPr>
      <w:r w:rsidRPr="008970EF">
        <w:rPr>
          <w:rFonts w:eastAsia="Sylfaen" w:cs="Arial"/>
          <w:lang w:val="ka-GE"/>
        </w:rPr>
        <w:t>შპს ,,</w:t>
      </w:r>
      <w:r w:rsidR="00644860">
        <w:rPr>
          <w:rFonts w:eastAsia="Sylfaen" w:cs="Arial"/>
          <w:lang w:val="ka-GE"/>
        </w:rPr>
        <w:t>მანგანეზ ინდასთრი</w:t>
      </w:r>
      <w:r w:rsidR="0011067B">
        <w:rPr>
          <w:rFonts w:eastAsia="Sylfaen" w:cs="Arial"/>
          <w:lang w:val="ka-GE"/>
        </w:rPr>
        <w:t>“-ს დირექტორი</w:t>
      </w:r>
      <w:r w:rsidR="00835558">
        <w:rPr>
          <w:rFonts w:eastAsia="Sylfaen" w:cs="Arial"/>
          <w:lang w:val="ka-GE"/>
        </w:rPr>
        <w:t xml:space="preserve"> </w:t>
      </w:r>
      <w:r w:rsidR="0011067B">
        <w:rPr>
          <w:rFonts w:eastAsia="Sylfaen" w:cs="Arial"/>
          <w:lang w:val="ka-GE"/>
        </w:rPr>
        <w:t xml:space="preserve"> </w:t>
      </w:r>
    </w:p>
    <w:p w:rsidR="00835558" w:rsidRDefault="00835558" w:rsidP="000B22E5">
      <w:pPr>
        <w:spacing w:before="120" w:after="120" w:line="240" w:lineRule="auto"/>
        <w:rPr>
          <w:rFonts w:eastAsia="Sylfaen" w:cs="Arial"/>
          <w:lang w:val="ka-GE"/>
        </w:rPr>
      </w:pPr>
    </w:p>
    <w:p w:rsidR="000B22E5" w:rsidRPr="008970EF" w:rsidRDefault="009F6FF8" w:rsidP="00F54E8A">
      <w:pPr>
        <w:spacing w:before="120" w:after="120" w:line="240" w:lineRule="auto"/>
        <w:jc w:val="right"/>
        <w:rPr>
          <w:color w:val="000000" w:themeColor="text1"/>
          <w:lang w:val="ka-GE"/>
        </w:rPr>
      </w:pPr>
      <w:r>
        <w:rPr>
          <w:rFonts w:eastAsia="Calibri" w:cs="Times New Roman"/>
          <w:lang w:val="ka-GE"/>
        </w:rPr>
        <w:t>5 დეკემბერი</w:t>
      </w:r>
      <w:r w:rsidR="000B22E5" w:rsidRPr="008970EF">
        <w:rPr>
          <w:rFonts w:eastAsia="Calibri" w:cs="Times New Roman"/>
          <w:lang w:val="ka-GE"/>
        </w:rPr>
        <w:t xml:space="preserve">  202</w:t>
      </w:r>
      <w:r w:rsidR="00F54E8A">
        <w:rPr>
          <w:rFonts w:eastAsia="Calibri" w:cs="Times New Roman"/>
          <w:lang w:val="ka-GE"/>
        </w:rPr>
        <w:t>2</w:t>
      </w:r>
      <w:r w:rsidR="000B22E5" w:rsidRPr="008970EF">
        <w:rPr>
          <w:rFonts w:eastAsia="Calibri" w:cs="Times New Roman"/>
          <w:lang w:val="ka-GE"/>
        </w:rPr>
        <w:t xml:space="preserve"> წ.</w:t>
      </w:r>
    </w:p>
    <w:p w:rsidR="00644860" w:rsidRDefault="00644860">
      <w:pPr>
        <w:rPr>
          <w:rFonts w:eastAsia="Sylfaen" w:cs="Arial"/>
          <w:lang w:val="ka-GE"/>
        </w:rPr>
      </w:pPr>
      <w:r>
        <w:rPr>
          <w:rFonts w:eastAsia="Sylfaen" w:cs="Arial"/>
          <w:lang w:val="ka-GE"/>
        </w:rPr>
        <w:br w:type="page"/>
      </w:r>
    </w:p>
    <w:p w:rsidR="009E3B14" w:rsidRPr="008970EF" w:rsidRDefault="009E3B14" w:rsidP="00E90D31">
      <w:pPr>
        <w:pStyle w:val="Heading1"/>
      </w:pPr>
      <w:bookmarkStart w:id="4" w:name="_Toc48145213"/>
      <w:bookmarkStart w:id="5" w:name="_Toc116563180"/>
      <w:r w:rsidRPr="008970EF">
        <w:lastRenderedPageBreak/>
        <w:t>ზღვრულად დასაშვები ჩაშვების (ემისიის) ნორმების გაანგარიშების მეთოდიკა</w:t>
      </w:r>
      <w:bookmarkEnd w:id="4"/>
      <w:bookmarkEnd w:id="5"/>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lang w:val="ka-GE"/>
        </w:rPr>
        <w:t>ზდჩ = q * C</w:t>
      </w:r>
      <w:r w:rsidRPr="008970EF">
        <w:rPr>
          <w:rFonts w:eastAsia="Calibri" w:cs="Times New Roman"/>
          <w:vertAlign w:val="subscript"/>
          <w:lang w:val="ka-GE"/>
        </w:rPr>
        <w:t>ზდ.ჩ</w:t>
      </w:r>
      <w:r w:rsidRPr="008970EF">
        <w:rPr>
          <w:rFonts w:eastAsia="Calibri" w:cs="Times New Roman"/>
          <w:lang w:val="ka-GE"/>
        </w:rPr>
        <w:tab/>
        <w:t>(1)</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 xml:space="preserve">სადაც,  </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q  - ჩამდინარე წყლის დამტკიცებული ხარჯია მ</w:t>
      </w:r>
      <w:r w:rsidRPr="008970EF">
        <w:rPr>
          <w:rFonts w:eastAsia="Calibri" w:cs="Times New Roman"/>
          <w:vertAlign w:val="superscript"/>
          <w:lang w:val="ka-GE"/>
        </w:rPr>
        <w:t>3</w:t>
      </w:r>
      <w:r w:rsidRPr="008970EF">
        <w:rPr>
          <w:rFonts w:eastAsia="Calibri" w:cs="Times New Roman"/>
          <w:lang w:val="ka-GE"/>
        </w:rPr>
        <w:t>/სთ-ში</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ზდჩ</w:t>
      </w:r>
      <w:r w:rsidRPr="008970EF">
        <w:rPr>
          <w:rFonts w:eastAsia="Calibri" w:cs="Times New Roman"/>
          <w:lang w:val="ka-GE"/>
        </w:rPr>
        <w:t xml:space="preserve">- ჩამდინარე წყალში დამაბინძურებელი ნივთიერების კონცენტრაცია </w:t>
      </w:r>
    </w:p>
    <w:p w:rsidR="009E3B14" w:rsidRPr="008970EF" w:rsidRDefault="009E3B14" w:rsidP="009E3B14">
      <w:pPr>
        <w:spacing w:before="120" w:after="0" w:line="240" w:lineRule="auto"/>
        <w:ind w:left="360"/>
        <w:jc w:val="both"/>
        <w:rPr>
          <w:rFonts w:eastAsia="Calibri" w:cs="Times New Roman"/>
          <w:lang w:val="ka-GE"/>
        </w:rPr>
      </w:pPr>
      <w:r w:rsidRPr="008970EF">
        <w:rPr>
          <w:rFonts w:eastAsia="Calibri" w:cs="Times New Roman"/>
          <w:lang w:val="ka-GE"/>
        </w:rPr>
        <w:t>მგ/ლ-ში (გ/მ</w:t>
      </w:r>
      <w:r w:rsidRPr="008970EF">
        <w:rPr>
          <w:rFonts w:eastAsia="Calibri" w:cs="Times New Roman"/>
          <w:vertAlign w:val="superscript"/>
          <w:lang w:val="ka-GE"/>
        </w:rPr>
        <w:t>3</w:t>
      </w:r>
      <w:r w:rsidRPr="008970EF">
        <w:rPr>
          <w:rFonts w:eastAsia="Calibri" w:cs="Times New Roman"/>
          <w:lang w:val="ka-GE"/>
        </w:rPr>
        <w:t>-ში).</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rsidR="009E3B14" w:rsidRPr="0011067B" w:rsidRDefault="009E3B14" w:rsidP="009E3B14">
      <w:pPr>
        <w:spacing w:before="120" w:after="0" w:line="240" w:lineRule="auto"/>
        <w:jc w:val="both"/>
        <w:rPr>
          <w:rFonts w:eastAsia="Calibri" w:cs="Times New Roman"/>
          <w:b/>
        </w:rPr>
      </w:pPr>
      <w:r w:rsidRPr="008970EF">
        <w:rPr>
          <w:rFonts w:eastAsia="Calibri" w:cs="Times New Roman"/>
          <w:b/>
          <w:lang w:val="ka-GE"/>
        </w:rPr>
        <w:t>ჩამდინარე წყალში დამაბინძურებელ ნივთიერებათა დასაშვები კონცენტრაციების (C</w:t>
      </w:r>
      <w:r w:rsidRPr="008970EF">
        <w:rPr>
          <w:rFonts w:eastAsia="Calibri" w:cs="Times New Roman"/>
          <w:b/>
          <w:vertAlign w:val="subscript"/>
          <w:lang w:val="ka-GE"/>
        </w:rPr>
        <w:t>ზდჩ)</w:t>
      </w:r>
      <w:r w:rsidRPr="008970EF">
        <w:rPr>
          <w:rFonts w:eastAsia="Calibri" w:cs="Times New Roman"/>
          <w:b/>
          <w:lang w:val="ka-GE"/>
        </w:rPr>
        <w:t xml:space="preserve"> განსაზღვრა</w:t>
      </w:r>
      <w:r w:rsidR="00FC13B2" w:rsidRPr="008970EF">
        <w:rPr>
          <w:rFonts w:eastAsia="Calibri" w:cs="Times New Roman"/>
          <w:b/>
          <w:lang w:val="ka-GE"/>
        </w:rPr>
        <w:t>:</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8970EF">
        <w:rPr>
          <w:rFonts w:eastAsia="Calibri" w:cs="Times New Roman"/>
          <w:vertAlign w:val="subscript"/>
          <w:lang w:val="ka-GE"/>
        </w:rPr>
        <w:t> ზდჩ</w:t>
      </w:r>
      <w:r w:rsidRPr="008970EF">
        <w:rPr>
          <w:rFonts w:eastAsia="Calibri" w:cs="Times New Roman"/>
          <w:lang w:val="ka-GE"/>
        </w:rPr>
        <w:t>) იანგარიშება შემდეგი ფორმულებით:</w:t>
      </w:r>
    </w:p>
    <w:p w:rsidR="009E3B14" w:rsidRPr="008970EF" w:rsidRDefault="009E3B14" w:rsidP="009E3B14">
      <w:pPr>
        <w:spacing w:before="120" w:after="0" w:line="240" w:lineRule="auto"/>
        <w:jc w:val="both"/>
        <w:rPr>
          <w:rFonts w:eastAsia="Calibri" w:cs="Times New Roman"/>
          <w:b/>
          <w:lang w:val="ka-GE"/>
        </w:rPr>
      </w:pPr>
      <w:r w:rsidRPr="008970EF">
        <w:rPr>
          <w:rFonts w:eastAsia="Calibri" w:cs="Times New Roman"/>
          <w:b/>
          <w:u w:val="single"/>
          <w:lang w:val="ka-GE"/>
        </w:rPr>
        <w:t>შეწონილი ნაწილაკებისათვის:</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26"/>
          <w:lang w:val="ka-GE" w:eastAsia="ka-GE"/>
        </w:rPr>
        <w:drawing>
          <wp:inline distT="0" distB="0" distL="0" distR="0" wp14:anchorId="076DA5A2" wp14:editId="1477EAE1">
            <wp:extent cx="1765190" cy="526922"/>
            <wp:effectExtent l="0" t="0" r="6985" b="6985"/>
            <wp:docPr id="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t>(2)</w:t>
      </w:r>
    </w:p>
    <w:p w:rsidR="009E3B14" w:rsidRPr="008970EF" w:rsidRDefault="009E3B14" w:rsidP="009E3B14">
      <w:pPr>
        <w:spacing w:before="120" w:after="0" w:line="240" w:lineRule="auto"/>
        <w:ind w:left="1276" w:hanging="1265"/>
        <w:jc w:val="both"/>
        <w:rPr>
          <w:rFonts w:eastAsia="Calibri" w:cs="Times New Roman"/>
          <w:lang w:val="ka-GE"/>
        </w:rPr>
      </w:pPr>
      <w:r w:rsidRPr="008970EF">
        <w:rPr>
          <w:rFonts w:eastAsia="Calibri" w:cs="Times New Roman"/>
          <w:lang w:val="ka-GE"/>
        </w:rPr>
        <w:t>სადაც,</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i/>
          <w:lang w:val="ka-GE"/>
        </w:rPr>
        <w:t>a</w:t>
      </w:r>
      <w:r w:rsidRPr="008970EF">
        <w:rPr>
          <w:rFonts w:eastAsia="Calibri" w:cs="Times New Roman"/>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lang w:val="ka-GE"/>
        </w:rPr>
        <w:t>Q - მდინარეში საანგარიშო ხარჯია მ</w:t>
      </w:r>
      <w:r w:rsidRPr="008970EF">
        <w:rPr>
          <w:rFonts w:eastAsia="Calibri" w:cs="Times New Roman"/>
          <w:vertAlign w:val="superscript"/>
          <w:lang w:val="ka-GE"/>
        </w:rPr>
        <w:t>3</w:t>
      </w:r>
      <w:r w:rsidRPr="008970EF">
        <w:rPr>
          <w:rFonts w:eastAsia="Calibri" w:cs="Times New Roman"/>
          <w:lang w:val="ka-GE"/>
        </w:rPr>
        <w:t>/წმ (მიიღება მდინარის საშუალო წლი</w:t>
      </w:r>
      <w:r w:rsidRPr="008970EF">
        <w:rPr>
          <w:rFonts w:eastAsia="Calibri" w:cs="Times New Roman"/>
          <w:lang w:val="ka-GE"/>
        </w:rPr>
        <w:softHyphen/>
        <w:t>ური წყლიანობის 95%-იანი უზრუნველყო</w:t>
      </w:r>
      <w:r w:rsidRPr="008970EF">
        <w:rPr>
          <w:rFonts w:eastAsia="Calibri" w:cs="Times New Roman"/>
          <w:lang w:val="ka-GE"/>
        </w:rPr>
        <w:softHyphen/>
        <w:t>ფის</w:t>
      </w:r>
      <w:r w:rsidRPr="008970EF">
        <w:rPr>
          <w:rFonts w:eastAsia="Calibri" w:cs="Times New Roman"/>
          <w:lang w:val="ka-GE"/>
        </w:rPr>
        <w:softHyphen/>
        <w:t xml:space="preserve"> შესაბამისი  წლის უმცირე</w:t>
      </w:r>
      <w:r w:rsidRPr="008970EF">
        <w:rPr>
          <w:rFonts w:eastAsia="Calibri" w:cs="Times New Roman"/>
          <w:lang w:val="ka-GE"/>
        </w:rPr>
        <w:softHyphen/>
        <w:t>სი საშუალო</w:t>
      </w:r>
      <w:r w:rsidRPr="008970EF">
        <w:rPr>
          <w:rFonts w:eastAsia="Calibri" w:cs="Times New Roman"/>
          <w:lang w:val="ka-GE"/>
        </w:rPr>
        <w:softHyphen/>
        <w:t xml:space="preserve"> თვიური ხარჯი).</w:t>
      </w:r>
    </w:p>
    <w:p w:rsidR="009E3B14" w:rsidRPr="008970EF" w:rsidRDefault="009E3B14" w:rsidP="009E3B14">
      <w:pPr>
        <w:spacing w:before="120" w:after="0" w:line="240" w:lineRule="auto"/>
        <w:ind w:left="993" w:hanging="284"/>
        <w:jc w:val="both"/>
        <w:rPr>
          <w:rFonts w:eastAsia="Calibri" w:cs="Times New Roman"/>
          <w:lang w:val="ka-GE"/>
        </w:rPr>
      </w:pPr>
      <w:r w:rsidRPr="008970EF">
        <w:rPr>
          <w:rFonts w:eastAsia="Calibri" w:cs="Times New Roman"/>
          <w:lang w:val="ka-GE"/>
        </w:rPr>
        <w:t>q - ჩამდინარე წყლის მაქსიმალური ხარჯია მ</w:t>
      </w:r>
      <w:r w:rsidRPr="008970EF">
        <w:rPr>
          <w:rFonts w:eastAsia="Calibri" w:cs="Times New Roman"/>
          <w:vertAlign w:val="superscript"/>
          <w:lang w:val="ka-GE"/>
        </w:rPr>
        <w:t>3</w:t>
      </w:r>
      <w:r w:rsidRPr="008970EF">
        <w:rPr>
          <w:rFonts w:eastAsia="Calibri" w:cs="Times New Roman"/>
          <w:lang w:val="ka-GE"/>
        </w:rPr>
        <w:t>/წმ-ში.</w:t>
      </w:r>
    </w:p>
    <w:p w:rsidR="009E3B14" w:rsidRPr="008970EF" w:rsidRDefault="009E3B14" w:rsidP="009E3B14">
      <w:pPr>
        <w:spacing w:before="120" w:after="0" w:line="240" w:lineRule="auto"/>
        <w:ind w:left="993" w:hanging="284"/>
        <w:jc w:val="both"/>
        <w:rPr>
          <w:rFonts w:eastAsia="Calibri" w:cs="Sylfaen"/>
          <w:lang w:val="ka-GE"/>
        </w:rPr>
      </w:pPr>
      <w:r w:rsidRPr="008970EF">
        <w:rPr>
          <w:rFonts w:eastAsia="Calibri" w:cs="Sylfaen"/>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rsidR="009E3B14" w:rsidRPr="008970EF" w:rsidRDefault="009E3B14" w:rsidP="009E3B14">
      <w:pPr>
        <w:spacing w:before="120" w:after="0" w:line="240" w:lineRule="auto"/>
        <w:ind w:left="993" w:hanging="284"/>
        <w:jc w:val="both"/>
        <w:rPr>
          <w:rFonts w:eastAsia="Calibri" w:cs="Sylfaen"/>
          <w:lang w:val="ka-GE"/>
        </w:rPr>
      </w:pPr>
      <w:r w:rsidRPr="008970EF">
        <w:rPr>
          <w:rFonts w:eastAsia="Calibri" w:cs="Sylfaen"/>
          <w:lang w:val="ka-GE"/>
        </w:rPr>
        <w:t>C</w:t>
      </w:r>
      <w:r w:rsidRPr="008970EF">
        <w:rPr>
          <w:rFonts w:eastAsia="Calibri" w:cs="Sylfaen"/>
          <w:vertAlign w:val="subscript"/>
          <w:lang w:val="ka-GE"/>
        </w:rPr>
        <w:t>ფ</w:t>
      </w:r>
      <w:r w:rsidRPr="008970EF">
        <w:rPr>
          <w:rFonts w:eastAsia="Calibri" w:cs="Sylfaen"/>
          <w:lang w:val="ka-GE"/>
        </w:rPr>
        <w:t xml:space="preserve"> - მდინარეში შეწონილი ნაწილაკების ფონური კონცენტრაციაა მგ/ლ-ში.</w:t>
      </w:r>
    </w:p>
    <w:p w:rsidR="009E3B14" w:rsidRPr="008970EF" w:rsidRDefault="009E3B14" w:rsidP="009E3B14">
      <w:pPr>
        <w:spacing w:before="120" w:after="0" w:line="240" w:lineRule="auto"/>
        <w:jc w:val="both"/>
        <w:rPr>
          <w:rFonts w:eastAsia="Calibri" w:cs="Times New Roman"/>
          <w:b/>
          <w:u w:val="single"/>
          <w:lang w:val="ka-GE"/>
        </w:rPr>
      </w:pPr>
      <w:r w:rsidRPr="008970EF">
        <w:rPr>
          <w:rFonts w:eastAsia="Calibri" w:cs="Times New Roman"/>
          <w:b/>
          <w:u w:val="single"/>
          <w:lang w:val="ka-GE"/>
        </w:rPr>
        <w:t>ჟანგბადის ბიოლოგიური მოთხოვნილებისათვის (ჟბმ</w:t>
      </w:r>
      <w:r w:rsidRPr="008970EF">
        <w:rPr>
          <w:rFonts w:eastAsia="Calibri" w:cs="Times New Roman"/>
          <w:b/>
          <w:u w:val="single"/>
          <w:vertAlign w:val="subscript"/>
          <w:lang w:val="ka-GE"/>
        </w:rPr>
        <w:t>სრ</w:t>
      </w:r>
      <w:r w:rsidRPr="008970EF">
        <w:rPr>
          <w:rFonts w:eastAsia="Calibri" w:cs="Times New Roman"/>
          <w:b/>
          <w:u w:val="single"/>
          <w:lang w:val="ka-GE"/>
        </w:rPr>
        <w:t>):</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30"/>
          <w:sz w:val="20"/>
          <w:lang w:val="ka-GE" w:eastAsia="ka-GE"/>
        </w:rPr>
        <w:drawing>
          <wp:inline distT="0" distB="0" distL="0" distR="0" wp14:anchorId="577A87F6" wp14:editId="12BEDA7C">
            <wp:extent cx="2512612" cy="542290"/>
            <wp:effectExtent l="0" t="0" r="2540" b="0"/>
            <wp:docPr id="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r>
      <w:r w:rsidRPr="008970EF">
        <w:rPr>
          <w:rFonts w:eastAsia="Calibri" w:cs="Times New Roman"/>
          <w:lang w:val="ka-GE"/>
        </w:rPr>
        <w:tab/>
        <w:t>(3)</w:t>
      </w:r>
    </w:p>
    <w:p w:rsidR="009E3B14" w:rsidRPr="008970EF" w:rsidRDefault="009E3B14" w:rsidP="009E3B14">
      <w:pPr>
        <w:spacing w:before="120" w:after="0" w:line="240" w:lineRule="auto"/>
        <w:ind w:left="1560" w:hanging="1560"/>
        <w:jc w:val="both"/>
        <w:rPr>
          <w:rFonts w:eastAsia="Calibri" w:cs="Times New Roman"/>
          <w:lang w:val="ka-GE"/>
        </w:rPr>
      </w:pPr>
      <w:r w:rsidRPr="008970EF">
        <w:rPr>
          <w:rFonts w:eastAsia="Calibri" w:cs="Times New Roman"/>
          <w:lang w:val="ka-GE"/>
        </w:rPr>
        <w:lastRenderedPageBreak/>
        <w:t>სადაც,</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t </w:t>
      </w:r>
      <w:r w:rsidRPr="008970EF">
        <w:rPr>
          <w:rFonts w:eastAsia="Calibri" w:cs="Times New Roman"/>
          <w:lang w:val="ka-GE"/>
        </w:rPr>
        <w:t>- მდინარის წყალთან ჩამდინარე წყლის შერევის შემდეგ საანგარიშო კვეთში ჟბმ</w:t>
      </w:r>
      <w:r w:rsidRPr="008970EF">
        <w:rPr>
          <w:rFonts w:eastAsia="Calibri" w:cs="Times New Roman"/>
          <w:vertAlign w:val="subscript"/>
          <w:lang w:val="ka-GE"/>
        </w:rPr>
        <w:t>სრ</w:t>
      </w:r>
      <w:r w:rsidRPr="008970EF">
        <w:rPr>
          <w:rFonts w:eastAsia="Calibri" w:cs="Times New Roman"/>
          <w:lang w:val="ka-GE"/>
        </w:rPr>
        <w:t>-ის ზღვრულად დასაშვები მაჩვენებელია მგ/ლ-ში.</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r </w:t>
      </w:r>
      <w:r w:rsidRPr="008970EF">
        <w:rPr>
          <w:rFonts w:eastAsia="Calibri" w:cs="Times New Roman"/>
          <w:lang w:val="ka-GE"/>
        </w:rPr>
        <w:t>- მდინარეში ჟბმ</w:t>
      </w:r>
      <w:r w:rsidRPr="008970EF">
        <w:rPr>
          <w:rFonts w:eastAsia="Calibri" w:cs="Times New Roman"/>
          <w:vertAlign w:val="subscript"/>
          <w:lang w:val="ka-GE"/>
        </w:rPr>
        <w:t>სრ</w:t>
      </w:r>
      <w:r w:rsidRPr="008970EF">
        <w:rPr>
          <w:rFonts w:eastAsia="Calibri" w:cs="Times New Roman"/>
          <w:lang w:val="ka-GE"/>
        </w:rPr>
        <w:t>-ის ფონური მაჩვენებელია მგ/ლ-ში.</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10</w:t>
      </w:r>
      <w:r w:rsidRPr="008970EF">
        <w:rPr>
          <w:rFonts w:eastAsia="Calibri" w:cs="Times New Roman"/>
          <w:vertAlign w:val="superscript"/>
          <w:lang w:val="ka-GE"/>
        </w:rPr>
        <w:t xml:space="preserve">-kt </w:t>
      </w:r>
      <w:r w:rsidRPr="008970EF">
        <w:rPr>
          <w:rFonts w:eastAsia="Calibri" w:cs="Times New Roman"/>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rsidR="009E3B14" w:rsidRPr="008970EF" w:rsidRDefault="009E3B14" w:rsidP="009E3B14">
      <w:pPr>
        <w:spacing w:before="120" w:after="0" w:line="240" w:lineRule="auto"/>
        <w:jc w:val="both"/>
        <w:rPr>
          <w:rFonts w:eastAsia="Calibri" w:cs="Times New Roman"/>
          <w:b/>
          <w:u w:val="single"/>
          <w:lang w:val="ka-GE"/>
        </w:rPr>
      </w:pPr>
      <w:r w:rsidRPr="008970EF">
        <w:rPr>
          <w:rFonts w:eastAsia="Calibri" w:cs="Times New Roman"/>
          <w:b/>
          <w:u w:val="single"/>
          <w:lang w:val="ka-GE"/>
        </w:rPr>
        <w:t>სხვა დამაბინძურებელი ნივთიერებებისათვის:</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26"/>
          <w:lang w:val="ka-GE" w:eastAsia="ka-GE"/>
        </w:rPr>
        <w:drawing>
          <wp:inline distT="0" distB="0" distL="0" distR="0" wp14:anchorId="3ED09306" wp14:editId="62A52E0F">
            <wp:extent cx="2457450" cy="495300"/>
            <wp:effectExtent l="19050" t="0" r="0" b="0"/>
            <wp:docPr id="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8970EF">
        <w:rPr>
          <w:rFonts w:eastAsia="Calibri" w:cs="Times New Roman"/>
          <w:lang w:val="ka-GE"/>
        </w:rPr>
        <w:tab/>
      </w:r>
      <w:r w:rsidRPr="008970EF">
        <w:rPr>
          <w:rFonts w:eastAsia="Calibri" w:cs="Times New Roman"/>
          <w:lang w:val="ka-GE"/>
        </w:rPr>
        <w:tab/>
        <w:t>(4)</w:t>
      </w:r>
    </w:p>
    <w:p w:rsidR="009E3B14" w:rsidRPr="008970EF" w:rsidRDefault="009E3B14" w:rsidP="009E3B14">
      <w:pPr>
        <w:tabs>
          <w:tab w:val="left" w:pos="993"/>
        </w:tabs>
        <w:spacing w:before="120" w:after="0" w:line="240" w:lineRule="auto"/>
        <w:ind w:left="1985" w:hanging="1985"/>
        <w:jc w:val="both"/>
        <w:rPr>
          <w:rFonts w:eastAsia="Calibri" w:cs="Times New Roman"/>
          <w:lang w:val="ka-GE"/>
        </w:rPr>
      </w:pPr>
      <w:r w:rsidRPr="008970EF">
        <w:rPr>
          <w:rFonts w:eastAsia="Calibri" w:cs="Times New Roman"/>
          <w:lang w:val="ka-GE"/>
        </w:rPr>
        <w:t>სადაც,</w:t>
      </w:r>
    </w:p>
    <w:p w:rsidR="009E3B14" w:rsidRPr="008970EF" w:rsidRDefault="009E3B14" w:rsidP="009E3B14">
      <w:pPr>
        <w:tabs>
          <w:tab w:val="left" w:pos="720"/>
        </w:tabs>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ზ.დ.კ </w:t>
      </w:r>
      <w:r w:rsidRPr="008970EF">
        <w:rPr>
          <w:rFonts w:eastAsia="Calibri" w:cs="Times New Roman"/>
          <w:lang w:val="ka-GE"/>
        </w:rPr>
        <w:t>- წყლის ობიექტის კატეგორიის მიხედვით დადგენილი დამაბინძურებელი ნივთი</w:t>
      </w:r>
      <w:r w:rsidRPr="008970EF">
        <w:rPr>
          <w:rFonts w:eastAsia="Calibri" w:cs="Times New Roman"/>
          <w:lang w:val="ka-GE"/>
        </w:rPr>
        <w:softHyphen/>
        <w:t>ერების ზღვრულად დასაშვები კონცენტრაციაა მგ/ლ-ში.</w:t>
      </w:r>
    </w:p>
    <w:p w:rsidR="009E3B14" w:rsidRPr="008970EF" w:rsidRDefault="009E3B14" w:rsidP="009E3B14">
      <w:pPr>
        <w:tabs>
          <w:tab w:val="left" w:pos="720"/>
        </w:tabs>
        <w:spacing w:before="120" w:after="0" w:line="240" w:lineRule="auto"/>
        <w:ind w:left="72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 xml:space="preserve">ფ </w:t>
      </w:r>
      <w:r w:rsidRPr="008970EF">
        <w:rPr>
          <w:rFonts w:eastAsia="Calibri" w:cs="Times New Roman"/>
          <w:lang w:val="ka-GE"/>
        </w:rPr>
        <w:t>- წყლის ობიექტში არსებული დამაბინძურებელი ნივთიერების ფონური კონცენ</w:t>
      </w:r>
      <w:r w:rsidRPr="008970EF">
        <w:rPr>
          <w:rFonts w:eastAsia="Calibri" w:cs="Times New Roman"/>
          <w:lang w:val="ka-GE"/>
        </w:rPr>
        <w:softHyphen/>
        <w:t>ტრა</w:t>
      </w:r>
      <w:r w:rsidRPr="008970EF">
        <w:rPr>
          <w:rFonts w:eastAsia="Calibri" w:cs="Times New Roman"/>
          <w:lang w:val="ka-GE"/>
        </w:rPr>
        <w:softHyphen/>
        <w:t>ცია მგ/ლ-ში.</w:t>
      </w:r>
    </w:p>
    <w:p w:rsidR="009E3B14" w:rsidRPr="008970EF" w:rsidRDefault="009E3B14" w:rsidP="009E3B14">
      <w:pPr>
        <w:spacing w:before="120" w:after="0" w:line="240" w:lineRule="auto"/>
        <w:jc w:val="both"/>
        <w:rPr>
          <w:rFonts w:eastAsia="Calibri" w:cs="Times New Roman"/>
          <w:b/>
          <w:lang w:val="ka-GE"/>
        </w:rPr>
      </w:pPr>
      <w:r w:rsidRPr="008970EF">
        <w:rPr>
          <w:rFonts w:eastAsia="Calibri" w:cs="Times New Roman"/>
          <w:b/>
          <w:lang w:val="ka-GE"/>
        </w:rPr>
        <w:t>ი. როძილერის ფორმულის მიხედვით:</w:t>
      </w:r>
    </w:p>
    <w:p w:rsidR="009E3B14" w:rsidRPr="008970EF" w:rsidRDefault="009E3B14" w:rsidP="009E3B14">
      <w:pPr>
        <w:spacing w:before="120" w:after="0" w:line="240" w:lineRule="auto"/>
        <w:jc w:val="center"/>
        <w:rPr>
          <w:rFonts w:eastAsia="Calibri" w:cs="Times New Roman"/>
          <w:lang w:val="ka-GE"/>
        </w:rPr>
      </w:pPr>
      <w:r w:rsidRPr="008970EF">
        <w:rPr>
          <w:rFonts w:eastAsia="Calibri" w:cs="Times New Roman"/>
          <w:noProof/>
          <w:position w:val="-56"/>
          <w:lang w:val="ka-GE" w:eastAsia="ka-GE"/>
        </w:rPr>
        <w:drawing>
          <wp:inline distT="0" distB="0" distL="0" distR="0" wp14:anchorId="75E4F054" wp14:editId="6AE4C285">
            <wp:extent cx="952500" cy="628650"/>
            <wp:effectExtent l="0" t="0" r="0" b="0"/>
            <wp:docPr id="1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8970EF">
        <w:rPr>
          <w:rFonts w:eastAsia="Calibri" w:cs="Times New Roman"/>
          <w:position w:val="-58"/>
          <w:lang w:val="ka-GE"/>
        </w:rPr>
        <w:tab/>
        <w:t xml:space="preserve">        (5)</w:t>
      </w:r>
    </w:p>
    <w:p w:rsidR="009E3B14" w:rsidRPr="008970EF" w:rsidRDefault="009E3B14" w:rsidP="009E3B14">
      <w:pPr>
        <w:spacing w:before="120" w:after="0" w:line="240" w:lineRule="auto"/>
        <w:jc w:val="both"/>
        <w:rPr>
          <w:rFonts w:eastAsia="Calibri" w:cs="Times New Roman"/>
          <w:lang w:val="ka-GE"/>
        </w:rPr>
      </w:pPr>
      <w:r w:rsidRPr="008970EF">
        <w:rPr>
          <w:rFonts w:eastAsia="Calibri" w:cs="Times New Roman"/>
          <w:lang w:val="ka-GE"/>
        </w:rPr>
        <w:t>სადაც,</w:t>
      </w:r>
    </w:p>
    <w:p w:rsidR="009E3B14" w:rsidRPr="008970EF" w:rsidRDefault="00FA0AA1" w:rsidP="009E3B14">
      <w:pPr>
        <w:tabs>
          <w:tab w:val="left" w:pos="720"/>
        </w:tabs>
        <w:spacing w:before="120" w:after="0" w:line="240" w:lineRule="auto"/>
        <w:ind w:left="720"/>
        <w:jc w:val="both"/>
        <w:rPr>
          <w:rFonts w:eastAsia="Calibri" w:cs="Times New Roman"/>
          <w:lang w:val="ka-GE"/>
        </w:rPr>
      </w:pPr>
      <w:r w:rsidRPr="008970EF">
        <w:rPr>
          <w:rFonts w:ascii="Symbol" w:eastAsia="Calibri" w:hAnsi="Symbol" w:cs="Times New Roman"/>
          <w:lang w:val="ka-GE"/>
        </w:rPr>
        <w:t></w:t>
      </w:r>
      <w:r w:rsidR="009E3B14" w:rsidRPr="008970EF">
        <w:rPr>
          <w:rFonts w:eastAsia="Calibri" w:cs="Times New Roman"/>
          <w:lang w:val="ka-GE"/>
        </w:rPr>
        <w:t xml:space="preserve">- შუალედური კოეფიციენტია და განისაზღვრება ფორმულით:  </w:t>
      </w:r>
    </w:p>
    <w:p w:rsidR="009E3B14" w:rsidRPr="008970EF" w:rsidRDefault="009E3B14" w:rsidP="009E3B14">
      <w:pPr>
        <w:tabs>
          <w:tab w:val="left" w:pos="720"/>
        </w:tabs>
        <w:spacing w:before="120" w:after="0" w:line="240" w:lineRule="auto"/>
        <w:ind w:left="720"/>
        <w:jc w:val="center"/>
        <w:rPr>
          <w:rFonts w:eastAsia="Calibri" w:cs="Times New Roman"/>
          <w:position w:val="-10"/>
          <w:lang w:val="ka-GE"/>
        </w:rPr>
      </w:pPr>
      <w:r w:rsidRPr="008970EF">
        <w:rPr>
          <w:rFonts w:eastAsia="Calibri" w:cs="Times New Roman"/>
          <w:noProof/>
          <w:position w:val="-10"/>
          <w:lang w:val="ka-GE" w:eastAsia="ka-GE"/>
        </w:rPr>
        <w:drawing>
          <wp:inline distT="0" distB="0" distL="0" distR="0" wp14:anchorId="650759D5" wp14:editId="660E2169">
            <wp:extent cx="952500" cy="323850"/>
            <wp:effectExtent l="19050" t="0" r="0" b="0"/>
            <wp:docPr id="1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8970EF">
        <w:rPr>
          <w:rFonts w:eastAsia="Calibri" w:cs="Times New Roman"/>
          <w:position w:val="-10"/>
          <w:lang w:val="ka-GE"/>
        </w:rPr>
        <w:t>(6)</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9E3B14" w:rsidRPr="008970EF" w:rsidRDefault="00FA0AA1" w:rsidP="009E3B14">
      <w:pPr>
        <w:spacing w:before="120" w:after="0" w:line="240" w:lineRule="auto"/>
        <w:ind w:left="1080" w:hanging="360"/>
        <w:jc w:val="both"/>
        <w:rPr>
          <w:rFonts w:eastAsia="Calibri" w:cs="Times New Roman"/>
          <w:lang w:val="ka-GE"/>
        </w:rPr>
      </w:pPr>
      <w:r w:rsidRPr="008970EF">
        <w:rPr>
          <w:rFonts w:ascii="Symbol" w:eastAsia="Calibri" w:hAnsi="Symbol" w:cs="Times New Roman"/>
          <w:lang w:val="ka-GE"/>
        </w:rPr>
        <w:t></w:t>
      </w:r>
      <w:r w:rsidR="009E3B14" w:rsidRPr="008970EF">
        <w:rPr>
          <w:rFonts w:eastAsia="Calibri" w:cs="Times New Roman"/>
          <w:lang w:val="ka-GE"/>
        </w:rPr>
        <w:t>- კოეფიციენტია, რომელიც ითვალისწინებს შერევის ჰიდრავლიკურ ფაქტორებს და განი</w:t>
      </w:r>
      <w:r w:rsidR="009E3B14" w:rsidRPr="008970EF">
        <w:rPr>
          <w:rFonts w:eastAsia="Calibri" w:cs="Times New Roman"/>
          <w:lang w:val="ka-GE"/>
        </w:rPr>
        <w:softHyphen/>
      </w:r>
      <w:r w:rsidR="009E3B14" w:rsidRPr="008970EF">
        <w:rPr>
          <w:rFonts w:eastAsia="Calibri" w:cs="Times New Roman"/>
          <w:lang w:val="ka-GE"/>
        </w:rPr>
        <w:softHyphen/>
        <w:t>საზღვრება შემდეგი ფორმულით</w:t>
      </w:r>
    </w:p>
    <w:p w:rsidR="009E3B14" w:rsidRPr="008970EF" w:rsidRDefault="009E3B14" w:rsidP="009E3B14">
      <w:pPr>
        <w:spacing w:before="120" w:after="0" w:line="240" w:lineRule="auto"/>
        <w:ind w:firstLine="993"/>
        <w:jc w:val="center"/>
        <w:rPr>
          <w:rFonts w:eastAsia="Calibri" w:cs="Times New Roman"/>
          <w:lang w:val="ka-GE"/>
        </w:rPr>
      </w:pPr>
      <w:r w:rsidRPr="008970EF">
        <w:rPr>
          <w:rFonts w:eastAsia="Calibri" w:cs="Times New Roman"/>
          <w:lang w:val="ka-GE"/>
        </w:rPr>
        <w:sym w:font="Symbol" w:char="F061"/>
      </w:r>
      <w:r w:rsidRPr="008970EF">
        <w:rPr>
          <w:rFonts w:eastAsia="Calibri" w:cs="Times New Roman"/>
          <w:lang w:val="ka-GE"/>
        </w:rPr>
        <w:t xml:space="preserve"> =</w:t>
      </w:r>
      <w:r w:rsidRPr="008970EF">
        <w:rPr>
          <w:rFonts w:eastAsia="Calibri" w:cs="Times New Roman"/>
          <w:noProof/>
          <w:position w:val="-6"/>
          <w:lang w:val="ka-GE" w:eastAsia="ka-GE"/>
        </w:rPr>
        <w:drawing>
          <wp:inline distT="0" distB="0" distL="0" distR="0" wp14:anchorId="47249B9A" wp14:editId="62723058">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8970EF">
        <w:rPr>
          <w:rFonts w:eastAsia="Calibri" w:cs="Times New Roman"/>
          <w:lang w:val="ka-GE"/>
        </w:rPr>
        <w:sym w:font="Symbol" w:char="F0D7"/>
      </w:r>
      <w:r w:rsidRPr="008970EF">
        <w:rPr>
          <w:rFonts w:eastAsia="Calibri" w:cs="Times New Roman"/>
          <w:lang w:val="ka-GE"/>
        </w:rPr>
        <w:t xml:space="preserve"> i </w:t>
      </w:r>
      <w:r w:rsidRPr="008970EF">
        <w:rPr>
          <w:rFonts w:eastAsia="Calibri" w:cs="Times New Roman"/>
          <w:noProof/>
          <w:position w:val="-30"/>
          <w:lang w:val="ka-GE" w:eastAsia="ka-GE"/>
        </w:rPr>
        <w:drawing>
          <wp:inline distT="0" distB="0" distL="0" distR="0" wp14:anchorId="51B59229" wp14:editId="3DB501D7">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8970EF">
        <w:rPr>
          <w:rFonts w:eastAsia="Calibri" w:cs="Times New Roman"/>
          <w:lang w:val="ka-GE"/>
        </w:rPr>
        <w:t xml:space="preserve">        (7)</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noProof/>
          <w:position w:val="-6"/>
          <w:lang w:val="ka-GE" w:eastAsia="ka-GE"/>
        </w:rPr>
        <w:drawing>
          <wp:inline distT="0" distB="0" distL="0" distR="0" wp14:anchorId="641471DD" wp14:editId="7F61268A">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8970EF">
        <w:rPr>
          <w:rFonts w:eastAsia="Calibri" w:cs="Times New Roman"/>
          <w:lang w:val="ka-GE"/>
        </w:rPr>
        <w:t>- კოეფიციენტია, რომელიც არის დამოკიდებული მდინარეში ჩამდინარე წყლების ჩაშვე</w:t>
      </w:r>
      <w:r w:rsidRPr="008970EF">
        <w:rPr>
          <w:rFonts w:eastAsia="Calibri" w:cs="Times New Roman"/>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i -  მდინარის სიმრუდის კოეფიციენტია და უდრის:</w:t>
      </w:r>
    </w:p>
    <w:p w:rsidR="009E3B14" w:rsidRPr="008970EF"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m:t>i</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L</m:t>
                </m:r>
              </m:e>
              <m:sub>
                <m:r>
                  <w:rPr>
                    <w:rFonts w:eastAsia="Calibri" w:cs="Sylfaen"/>
                    <w:sz w:val="28"/>
                    <w:lang w:val="ka-GE"/>
                  </w:rPr>
                  <m:t>ფ</m:t>
                </m:r>
              </m:sub>
            </m:sSub>
          </m:num>
          <m:den>
            <m:sSub>
              <m:sSubPr>
                <m:ctrlPr>
                  <w:rPr>
                    <w:rFonts w:ascii="Cambria Math" w:eastAsia="Calibri" w:hAnsi="Cambria Math" w:cs="Times New Roman"/>
                    <w:sz w:val="28"/>
                    <w:lang w:val="ka-GE"/>
                  </w:rPr>
                </m:ctrlPr>
              </m:sSubPr>
              <m:e>
                <m:r>
                  <w:rPr>
                    <w:rFonts w:ascii="Cambria Math" w:eastAsia="Calibri" w:hAnsi="Cambria Math" w:cs="Times New Roman"/>
                    <w:sz w:val="28"/>
                    <w:lang w:val="ka-GE"/>
                  </w:rPr>
                  <m:t>L</m:t>
                </m:r>
              </m:e>
              <m:sub>
                <m:r>
                  <w:rPr>
                    <w:rFonts w:eastAsia="Calibri" w:cs="Sylfaen"/>
                    <w:sz w:val="28"/>
                    <w:lang w:val="ka-GE"/>
                  </w:rPr>
                  <m:t>სწ</m:t>
                </m:r>
              </m:sub>
            </m:sSub>
          </m:den>
        </m:f>
      </m:oMath>
      <w:r w:rsidRPr="008970EF">
        <w:rPr>
          <w:rFonts w:eastAsia="Calibri" w:cs="Times New Roman"/>
          <w:lang w:val="ka-GE"/>
        </w:rPr>
        <w:t xml:space="preserve">          (8)</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ფ</w:t>
      </w:r>
      <w:r w:rsidRPr="008970EF">
        <w:rPr>
          <w:rFonts w:eastAsia="Calibri" w:cs="Times New Roman"/>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rsidR="009E3B14" w:rsidRPr="008970EF" w:rsidRDefault="009E3B14" w:rsidP="009E3B14">
      <w:pPr>
        <w:spacing w:before="120" w:after="0" w:line="240" w:lineRule="auto"/>
        <w:ind w:left="1080" w:hanging="36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სწ</w:t>
      </w:r>
      <w:r w:rsidRPr="008970EF">
        <w:rPr>
          <w:rFonts w:eastAsia="Calibri" w:cs="Times New Roman"/>
          <w:lang w:val="ka-GE"/>
        </w:rPr>
        <w:t xml:space="preserve"> - უმოკლესი მანძილი ამ ორ პუნქტს შორის (სწორის მიხედვით).</w:t>
      </w:r>
    </w:p>
    <w:p w:rsidR="009E3B14" w:rsidRPr="008970EF" w:rsidRDefault="009E3B14" w:rsidP="009E3B14">
      <w:pPr>
        <w:spacing w:before="120" w:after="0" w:line="240" w:lineRule="auto"/>
        <w:ind w:left="1080" w:hanging="360"/>
        <w:jc w:val="both"/>
        <w:rPr>
          <w:rFonts w:eastAsia="Calibri" w:cs="Times New Roman"/>
          <w:sz w:val="4"/>
          <w:lang w:val="ka-GE"/>
        </w:rPr>
      </w:pPr>
    </w:p>
    <w:p w:rsidR="009E3B14" w:rsidRPr="008970EF" w:rsidRDefault="009E3B14" w:rsidP="00837991">
      <w:pPr>
        <w:spacing w:before="120" w:after="120" w:line="240" w:lineRule="auto"/>
        <w:ind w:left="1080" w:hanging="360"/>
        <w:jc w:val="both"/>
        <w:rPr>
          <w:rFonts w:eastAsia="Calibri" w:cs="Times New Roman"/>
          <w:lang w:val="ka-GE"/>
        </w:rPr>
      </w:pPr>
      <w:r w:rsidRPr="008970EF">
        <w:rPr>
          <w:rFonts w:eastAsia="Calibri" w:cs="Times New Roman"/>
          <w:lang w:val="ka-GE"/>
        </w:rPr>
        <w:lastRenderedPageBreak/>
        <w:t xml:space="preserve">E - არის ტურბულენტური დიფუზიის კოეფიციენტი, რომელიც უდრის:        </w:t>
      </w:r>
    </w:p>
    <w:p w:rsidR="009E3B14" w:rsidRPr="008970EF" w:rsidRDefault="009E3B14" w:rsidP="009E3B14">
      <w:pPr>
        <w:spacing w:before="120" w:after="0" w:line="240" w:lineRule="auto"/>
        <w:ind w:left="1080" w:hanging="360"/>
        <w:jc w:val="center"/>
        <w:rPr>
          <w:rFonts w:eastAsia="Calibri" w:cs="Times New Roman"/>
          <w:lang w:val="ka-GE"/>
        </w:rPr>
      </w:pPr>
      <m:oMath>
        <m:r>
          <m:rPr>
            <m:sty m:val="p"/>
          </m:rPr>
          <w:rPr>
            <w:rFonts w:ascii="Cambria Math" w:eastAsia="Calibri" w:hAnsi="Cambria Math" w:cs="Times New Roman"/>
            <w:sz w:val="28"/>
            <w:lang w:val="ka-GE"/>
          </w:rPr>
          <m:t>E</m:t>
        </m:r>
        <m:r>
          <w:rPr>
            <w:rFonts w:ascii="Cambria Math" w:eastAsia="Calibri" w:hAnsi="Cambria Math" w:cs="Times New Roman"/>
            <w:sz w:val="28"/>
            <w:lang w:val="ka-GE"/>
          </w:rPr>
          <m:t>=</m:t>
        </m:r>
        <m:f>
          <m:fPr>
            <m:ctrlPr>
              <w:rPr>
                <w:rFonts w:ascii="Cambria Math" w:eastAsia="Calibri" w:hAnsi="Cambria Math" w:cs="Times New Roman"/>
                <w:sz w:val="28"/>
                <w:lang w:val="ka-GE"/>
              </w:rPr>
            </m:ctrlPr>
          </m:fPr>
          <m:num>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V</m:t>
                </m:r>
              </m:e>
              <m:sub>
                <m:r>
                  <w:rPr>
                    <w:rFonts w:eastAsia="Calibri" w:cs="Sylfaen"/>
                    <w:sz w:val="28"/>
                    <w:lang w:val="ka-GE"/>
                  </w:rPr>
                  <m:t>საშ</m:t>
                </m:r>
              </m:sub>
            </m:sSub>
            <m:r>
              <w:rPr>
                <w:rFonts w:ascii="Cambria Math" w:eastAsia="Calibri" w:hAnsi="Cambria Math" w:cs="Times New Roman"/>
                <w:sz w:val="28"/>
                <w:lang w:val="ka-GE"/>
              </w:rPr>
              <m:t>*</m:t>
            </m:r>
            <m:sSub>
              <m:sSubPr>
                <m:ctrlPr>
                  <w:rPr>
                    <w:rFonts w:ascii="Cambria Math" w:eastAsia="Calibri" w:hAnsi="Cambria Math" w:cs="Times New Roman"/>
                    <w:i/>
                    <w:sz w:val="28"/>
                    <w:lang w:val="ka-GE"/>
                  </w:rPr>
                </m:ctrlPr>
              </m:sSubPr>
              <m:e>
                <m:r>
                  <w:rPr>
                    <w:rFonts w:ascii="Cambria Math" w:eastAsia="Calibri" w:hAnsi="Cambria Math" w:cs="Times New Roman"/>
                    <w:sz w:val="28"/>
                    <w:lang w:val="ka-GE"/>
                  </w:rPr>
                  <m:t>H</m:t>
                </m:r>
              </m:e>
              <m:sub>
                <m:r>
                  <w:rPr>
                    <w:rFonts w:eastAsia="Calibri" w:cs="Sylfaen"/>
                    <w:sz w:val="28"/>
                    <w:lang w:val="ka-GE"/>
                  </w:rPr>
                  <m:t>საშ</m:t>
                </m:r>
              </m:sub>
            </m:sSub>
          </m:num>
          <m:den>
            <m:r>
              <w:rPr>
                <w:rFonts w:ascii="Cambria Math" w:eastAsia="Calibri" w:hAnsi="Cambria Math" w:cs="Times New Roman"/>
                <w:sz w:val="28"/>
                <w:lang w:val="ka-GE"/>
              </w:rPr>
              <m:t>200</m:t>
            </m:r>
          </m:den>
        </m:f>
      </m:oMath>
      <w:r w:rsidRPr="008970EF">
        <w:rPr>
          <w:rFonts w:eastAsia="Calibri" w:cs="Times New Roman"/>
          <w:lang w:val="ka-GE"/>
        </w:rPr>
        <w:t xml:space="preserve">                   (9)</w:t>
      </w:r>
    </w:p>
    <w:p w:rsidR="009E3B14" w:rsidRPr="008970EF" w:rsidRDefault="009E3B14" w:rsidP="009E3B14">
      <w:pPr>
        <w:spacing w:before="120" w:after="0" w:line="240" w:lineRule="auto"/>
        <w:ind w:left="720"/>
        <w:jc w:val="both"/>
        <w:rPr>
          <w:rFonts w:eastAsia="Calibri" w:cs="Times New Roman"/>
          <w:lang w:val="ka-GE"/>
        </w:rPr>
      </w:pPr>
      <w:r w:rsidRPr="008970EF">
        <w:rPr>
          <w:rFonts w:eastAsia="Calibri" w:cs="Times New Roman"/>
          <w:lang w:val="ka-GE"/>
        </w:rPr>
        <w:t>V</w:t>
      </w:r>
      <w:r w:rsidRPr="008970EF">
        <w:rPr>
          <w:rFonts w:eastAsia="Calibri" w:cs="Times New Roman"/>
          <w:vertAlign w:val="subscript"/>
          <w:lang w:val="ka-GE"/>
        </w:rPr>
        <w:t>საშ</w:t>
      </w:r>
      <w:r w:rsidRPr="008970EF">
        <w:rPr>
          <w:rFonts w:eastAsia="Calibri" w:cs="Times New Roman"/>
          <w:lang w:val="ka-GE"/>
        </w:rPr>
        <w:t>, H</w:t>
      </w:r>
      <w:r w:rsidRPr="008970EF">
        <w:rPr>
          <w:rFonts w:eastAsia="Calibri" w:cs="Times New Roman"/>
          <w:vertAlign w:val="subscript"/>
          <w:lang w:val="ka-GE"/>
        </w:rPr>
        <w:t xml:space="preserve">საშ </w:t>
      </w:r>
      <w:r w:rsidRPr="008970EF">
        <w:rPr>
          <w:rFonts w:eastAsia="Calibri" w:cs="Times New Roman"/>
          <w:lang w:val="ka-GE"/>
        </w:rPr>
        <w:t>- საანგარიშო მონაკვეთზე მდინარის საშუალო სიჩქარე და სიღრმეა.</w:t>
      </w:r>
    </w:p>
    <w:p w:rsidR="009E3B14" w:rsidRPr="008970EF" w:rsidRDefault="009E3B14" w:rsidP="009E3B14">
      <w:pPr>
        <w:spacing w:before="120" w:after="120" w:line="240" w:lineRule="auto"/>
        <w:jc w:val="both"/>
        <w:rPr>
          <w:rFonts w:eastAsia="Calibri" w:cs="Times New Roman"/>
          <w:lang w:val="ka-GE"/>
        </w:rPr>
      </w:pPr>
      <w:r w:rsidRPr="008970EF">
        <w:rPr>
          <w:rFonts w:eastAsia="Calibri" w:cs="Times New Roman"/>
          <w:lang w:val="ka-GE"/>
        </w:rPr>
        <w:t>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კონცენტრაციებს, ზდჩ-ის ნორმები დგინდება ზღვრულად დასაშვები კონცენტრაციების დონეზე.</w:t>
      </w:r>
    </w:p>
    <w:p w:rsidR="00967F16" w:rsidRPr="008970EF" w:rsidRDefault="009E3B14" w:rsidP="00B341A2">
      <w:pPr>
        <w:spacing w:before="120" w:after="120" w:line="240" w:lineRule="auto"/>
        <w:jc w:val="both"/>
        <w:rPr>
          <w:lang w:val="ka-GE"/>
        </w:rPr>
      </w:pPr>
      <w:r w:rsidRPr="008970EF">
        <w:rPr>
          <w:rFonts w:eastAsia="Calibri" w:cs="Times New Roman"/>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p>
    <w:p w:rsidR="00B341A2" w:rsidRDefault="00B341A2" w:rsidP="00B341A2">
      <w:pPr>
        <w:spacing w:before="120" w:after="120" w:line="240" w:lineRule="auto"/>
        <w:jc w:val="both"/>
        <w:rPr>
          <w:lang w:val="ka-GE"/>
        </w:rPr>
      </w:pPr>
    </w:p>
    <w:p w:rsidR="009E3B14" w:rsidRPr="008970EF" w:rsidRDefault="008F56A6" w:rsidP="00E90D31">
      <w:pPr>
        <w:pStyle w:val="Heading1"/>
      </w:pPr>
      <w:bookmarkStart w:id="6" w:name="_Toc116563181"/>
      <w:r>
        <w:t>დაგეგმილი საქმიანობის მოკლე აღწერა</w:t>
      </w:r>
      <w:bookmarkEnd w:id="6"/>
      <w:r>
        <w:t xml:space="preserve"> </w:t>
      </w:r>
    </w:p>
    <w:p w:rsidR="008F56A6" w:rsidRPr="008F56A6" w:rsidRDefault="008F56A6" w:rsidP="008F56A6">
      <w:pPr>
        <w:jc w:val="both"/>
        <w:rPr>
          <w:rFonts w:eastAsia="Calibri" w:cs="Times New Roman"/>
          <w:lang w:val="ka-GE"/>
        </w:rPr>
      </w:pPr>
      <w:r w:rsidRPr="008F56A6">
        <w:rPr>
          <w:lang w:val="ka-GE"/>
        </w:rPr>
        <w:t xml:space="preserve">შპს „მანგანეზ ინდასთრი“-ს ფეროშენადნობთა საწარმოს მოწყობა დაგეგმილია თერჯოლის მუნიციპალიტეტის სოფ. კვახჭირის მიმდებარე ტერიტორიაზე. </w:t>
      </w:r>
      <w:r>
        <w:rPr>
          <w:lang w:val="ka-GE"/>
        </w:rPr>
        <w:t xml:space="preserve"> </w:t>
      </w:r>
      <w:r w:rsidRPr="008F56A6">
        <w:rPr>
          <w:lang w:val="ka-GE"/>
        </w:rPr>
        <w:t xml:space="preserve">პროექტის მიხედვით, </w:t>
      </w:r>
      <w:r w:rsidRPr="008F56A6">
        <w:rPr>
          <w:rFonts w:eastAsia="Calibri" w:cs="Times New Roman"/>
          <w:lang w:val="ka-GE"/>
        </w:rPr>
        <w:t>საწარმოს შემადგენლობაში იქნება შემდეგი საწარმოო ინფრასტრუქტურა:</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სადნობი საამქრო;</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ქვესადგური;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მტვერდამჭერი ფილტრები;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დახურული საწყობი;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 xml:space="preserve">მზა პროდუქციის სამსხვრევი დანადგარი; </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მასალების ღია საწყობი (სანაყარო);</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 xml:space="preserve">წიდის სანაყარო; </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ტექნიკური წყლის რეზერვუარი;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სასწორი;</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საოფისე შენობა;</w:t>
      </w:r>
    </w:p>
    <w:p w:rsidR="008F56A6" w:rsidRPr="008F56A6" w:rsidRDefault="008F56A6" w:rsidP="008F56A6">
      <w:pPr>
        <w:numPr>
          <w:ilvl w:val="0"/>
          <w:numId w:val="39"/>
        </w:numPr>
        <w:spacing w:before="120" w:after="120" w:line="240" w:lineRule="auto"/>
        <w:contextualSpacing/>
        <w:jc w:val="both"/>
        <w:rPr>
          <w:lang w:val="ka-GE"/>
        </w:rPr>
      </w:pPr>
      <w:r w:rsidRPr="008F56A6">
        <w:rPr>
          <w:lang w:val="ka-GE"/>
        </w:rPr>
        <w:t>დაცვის ჯიხური.</w:t>
      </w:r>
    </w:p>
    <w:p w:rsidR="008F56A6" w:rsidRPr="008F56A6" w:rsidRDefault="008F56A6" w:rsidP="008F56A6">
      <w:pPr>
        <w:spacing w:after="120" w:line="240" w:lineRule="auto"/>
        <w:jc w:val="both"/>
        <w:rPr>
          <w:lang w:val="ka-GE"/>
        </w:rPr>
      </w:pPr>
      <w:r w:rsidRPr="008F56A6">
        <w:rPr>
          <w:lang w:val="ka-GE"/>
        </w:rPr>
        <w:t>გარდა აღნიშნულისა, საწარმოს ჩრდილო-დასავლეთის მხარეს არსებულ 2000 მ</w:t>
      </w:r>
      <w:r w:rsidRPr="008F56A6">
        <w:rPr>
          <w:vertAlign w:val="superscript"/>
          <w:lang w:val="ka-GE"/>
        </w:rPr>
        <w:t>2</w:t>
      </w:r>
      <w:r w:rsidRPr="008F56A6">
        <w:rPr>
          <w:lang w:val="ka-GE"/>
        </w:rPr>
        <w:t xml:space="preserve"> ფართობის უბანზე დაგეგმილია ნედლეულის საწყობის მოწყობა, ხოლო ჩრდილოეთის მხარეს წიდის სანაყაროს მოწყობა 5 177 მ</w:t>
      </w:r>
      <w:r w:rsidRPr="008F56A6">
        <w:rPr>
          <w:vertAlign w:val="superscript"/>
          <w:lang w:val="ka-GE"/>
        </w:rPr>
        <w:t>2</w:t>
      </w:r>
      <w:r w:rsidRPr="008F56A6">
        <w:rPr>
          <w:lang w:val="ka-GE"/>
        </w:rPr>
        <w:t xml:space="preserve"> ფართობის ტერიტორიაზე. </w:t>
      </w:r>
    </w:p>
    <w:p w:rsidR="008F56A6" w:rsidRPr="008F56A6" w:rsidRDefault="008F56A6" w:rsidP="008F56A6">
      <w:pPr>
        <w:spacing w:before="120" w:after="0" w:line="240" w:lineRule="auto"/>
        <w:jc w:val="both"/>
        <w:rPr>
          <w:lang w:val="ka-GE"/>
        </w:rPr>
      </w:pPr>
      <w:r w:rsidRPr="008F56A6">
        <w:rPr>
          <w:lang w:val="ka-GE"/>
        </w:rPr>
        <w:t xml:space="preserve">საპროექტო საწარმოს </w:t>
      </w:r>
      <w:r>
        <w:rPr>
          <w:lang w:val="ka-GE"/>
        </w:rPr>
        <w:t xml:space="preserve">სიტუაციური სქემა მოცემულია სურათზე 4.1. </w:t>
      </w:r>
      <w:r w:rsidRPr="008F56A6">
        <w:rPr>
          <w:lang w:val="ka-GE"/>
        </w:rPr>
        <w:t xml:space="preserve">გენერალური გეგმა ნახაზზე 4..1. </w:t>
      </w:r>
    </w:p>
    <w:p w:rsidR="008F56A6" w:rsidRPr="008F56A6" w:rsidRDefault="008F56A6" w:rsidP="008F56A6">
      <w:pPr>
        <w:spacing w:before="120" w:after="0" w:line="240" w:lineRule="auto"/>
        <w:jc w:val="both"/>
        <w:rPr>
          <w:color w:val="70AD47" w:themeColor="accent6"/>
          <w:lang w:val="ka-GE"/>
        </w:rPr>
      </w:pPr>
      <w:r w:rsidRPr="008F56A6">
        <w:rPr>
          <w:lang w:val="ka-GE"/>
        </w:rPr>
        <w:t xml:space="preserve">პროექტის მიხედვით საწარმოში დაგეგმილია ორი ერთეული ელექტრორკალური ღუმელი (ერთი 9 მგვტ სიმძლავრის და მეორე 18 მგვტ სიმძლავრის), საერთო წარმადობით 4.8 ტ/სთ. საწარმოს მიერ წლის განმავლობაში გამოშვებული პროდუქციის რაოდენობა იქნება </w:t>
      </w:r>
      <w:r w:rsidRPr="008F56A6">
        <w:rPr>
          <w:rFonts w:eastAsia="Calibri" w:cs="Times New Roman"/>
          <w:lang w:val="ka-GE"/>
        </w:rPr>
        <w:t xml:space="preserve">42 000 ტ ფეროშენადნობი. </w:t>
      </w:r>
    </w:p>
    <w:p w:rsidR="008F56A6" w:rsidRPr="008F56A6" w:rsidRDefault="008F56A6" w:rsidP="008F56A6">
      <w:pPr>
        <w:spacing w:before="120" w:after="120" w:line="240" w:lineRule="auto"/>
        <w:jc w:val="both"/>
        <w:rPr>
          <w:lang w:val="ka-GE"/>
        </w:rPr>
      </w:pPr>
      <w:r w:rsidRPr="008F56A6">
        <w:rPr>
          <w:lang w:val="ka-GE"/>
        </w:rPr>
        <w:t xml:space="preserve">საწარმოს ტექნიკური წყლით მომარაგება დაგეგმილია მდ. რიონიდან, ხოლო სასმელ-სამეურნეო დანიშნულებით პირველ ეტაპზე გამოყენებული იქნება შემოტანილი წყალი, ხოლო სამომავლოდ პერსპექტივაში, შესაბამისი ლიცენზიის საფუძველზე დაგეგმილია ჭაბურღილის მოწყობა. </w:t>
      </w:r>
    </w:p>
    <w:p w:rsidR="00837991" w:rsidRDefault="00837991">
      <w:pPr>
        <w:rPr>
          <w:b/>
          <w:color w:val="000000" w:themeColor="text1"/>
          <w:sz w:val="20"/>
          <w:szCs w:val="20"/>
          <w:lang w:val="ka-GE"/>
        </w:rPr>
      </w:pPr>
      <w:r>
        <w:rPr>
          <w:b/>
          <w:color w:val="000000" w:themeColor="text1"/>
          <w:sz w:val="20"/>
          <w:szCs w:val="20"/>
          <w:lang w:val="ka-GE"/>
        </w:rPr>
        <w:br w:type="page"/>
      </w:r>
    </w:p>
    <w:p w:rsidR="008F56A6" w:rsidRPr="008F56A6" w:rsidRDefault="008F56A6" w:rsidP="008F56A6">
      <w:pPr>
        <w:spacing w:before="120" w:after="120" w:line="240" w:lineRule="auto"/>
        <w:jc w:val="both"/>
        <w:rPr>
          <w:sz w:val="20"/>
          <w:szCs w:val="20"/>
          <w:lang w:val="ka-GE"/>
        </w:rPr>
      </w:pPr>
      <w:r w:rsidRPr="00143EC1">
        <w:rPr>
          <w:b/>
          <w:color w:val="000000" w:themeColor="text1"/>
          <w:sz w:val="20"/>
          <w:szCs w:val="20"/>
          <w:lang w:val="ka-GE"/>
        </w:rPr>
        <w:lastRenderedPageBreak/>
        <w:t xml:space="preserve">სურათი 4.1. </w:t>
      </w:r>
      <w:r w:rsidRPr="00143EC1">
        <w:rPr>
          <w:color w:val="000000" w:themeColor="text1"/>
          <w:sz w:val="20"/>
          <w:szCs w:val="20"/>
          <w:lang w:val="ka-GE"/>
        </w:rPr>
        <w:t xml:space="preserve">საწარმოს </w:t>
      </w:r>
      <w:r w:rsidRPr="00143EC1">
        <w:rPr>
          <w:sz w:val="20"/>
          <w:szCs w:val="20"/>
          <w:lang w:val="ka-GE"/>
        </w:rPr>
        <w:t>განთავსების ტერიტორიის სიტუაციური სქემა</w:t>
      </w:r>
      <w:r w:rsidRPr="008F56A6">
        <w:rPr>
          <w:sz w:val="20"/>
          <w:szCs w:val="20"/>
          <w:lang w:val="ka-GE"/>
        </w:rPr>
        <w:t xml:space="preserve"> </w:t>
      </w:r>
    </w:p>
    <w:p w:rsidR="008F56A6" w:rsidRPr="008F56A6" w:rsidRDefault="00143EC1" w:rsidP="00837991">
      <w:pPr>
        <w:spacing w:after="0" w:line="240" w:lineRule="auto"/>
        <w:jc w:val="center"/>
        <w:rPr>
          <w:lang w:val="ka-GE"/>
        </w:rPr>
      </w:pPr>
      <w:r w:rsidRPr="00933202">
        <w:rPr>
          <w:noProof/>
          <w:lang w:val="ka-GE" w:eastAsia="ka-GE"/>
        </w:rPr>
        <w:drawing>
          <wp:inline distT="0" distB="0" distL="0" distR="0" wp14:anchorId="65FF0A28" wp14:editId="04358550">
            <wp:extent cx="5624623" cy="3858285"/>
            <wp:effectExtent l="0" t="0" r="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0413" cy="3862257"/>
                    </a:xfrm>
                    <a:prstGeom prst="rect">
                      <a:avLst/>
                    </a:prstGeom>
                  </pic:spPr>
                </pic:pic>
              </a:graphicData>
            </a:graphic>
          </wp:inline>
        </w:drawing>
      </w:r>
    </w:p>
    <w:p w:rsidR="008F56A6" w:rsidRPr="008F56A6" w:rsidRDefault="008F56A6" w:rsidP="008F56A6">
      <w:pPr>
        <w:spacing w:before="120" w:after="120" w:line="240" w:lineRule="auto"/>
        <w:jc w:val="both"/>
        <w:rPr>
          <w:sz w:val="20"/>
          <w:szCs w:val="20"/>
          <w:lang w:val="ka-GE"/>
        </w:rPr>
      </w:pPr>
      <w:r w:rsidRPr="00143EC1">
        <w:rPr>
          <w:b/>
          <w:sz w:val="20"/>
          <w:szCs w:val="20"/>
          <w:lang w:val="ka-GE"/>
        </w:rPr>
        <w:t>ნახაზი 4.1.</w:t>
      </w:r>
      <w:r w:rsidRPr="00143EC1">
        <w:rPr>
          <w:sz w:val="20"/>
          <w:szCs w:val="20"/>
          <w:lang w:val="ka-GE"/>
        </w:rPr>
        <w:t xml:space="preserve"> საპროექტო საწარმოს გენერალური გეგმა</w:t>
      </w:r>
      <w:r w:rsidRPr="008F56A6">
        <w:rPr>
          <w:sz w:val="20"/>
          <w:szCs w:val="20"/>
          <w:lang w:val="ka-GE"/>
        </w:rPr>
        <w:t xml:space="preserve"> </w:t>
      </w:r>
    </w:p>
    <w:p w:rsidR="008F56A6" w:rsidRPr="008F56A6" w:rsidRDefault="00143EC1" w:rsidP="008F56A6">
      <w:pPr>
        <w:spacing w:before="120" w:after="0" w:line="240" w:lineRule="auto"/>
        <w:jc w:val="center"/>
        <w:rPr>
          <w:lang w:val="ka-GE"/>
        </w:rPr>
      </w:pPr>
      <w:r w:rsidRPr="00493C1F">
        <w:rPr>
          <w:noProof/>
          <w:lang w:val="ka-GE" w:eastAsia="ka-GE"/>
        </w:rPr>
        <w:drawing>
          <wp:inline distT="0" distB="0" distL="0" distR="0" wp14:anchorId="0F46673B" wp14:editId="1AF2FF21">
            <wp:extent cx="4774019" cy="4442676"/>
            <wp:effectExtent l="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44" b="13349"/>
                    <a:stretch/>
                  </pic:blipFill>
                  <pic:spPr bwMode="auto">
                    <a:xfrm>
                      <a:off x="0" y="0"/>
                      <a:ext cx="4778323" cy="4446681"/>
                    </a:xfrm>
                    <a:prstGeom prst="rect">
                      <a:avLst/>
                    </a:prstGeom>
                    <a:ln>
                      <a:noFill/>
                    </a:ln>
                    <a:extLst>
                      <a:ext uri="{53640926-AAD7-44D8-BBD7-CCE9431645EC}">
                        <a14:shadowObscured xmlns:a14="http://schemas.microsoft.com/office/drawing/2010/main"/>
                      </a:ext>
                    </a:extLst>
                  </pic:spPr>
                </pic:pic>
              </a:graphicData>
            </a:graphic>
          </wp:inline>
        </w:drawing>
      </w:r>
    </w:p>
    <w:p w:rsidR="009A7525" w:rsidRDefault="009A7525" w:rsidP="009A7525"/>
    <w:p w:rsidR="008F56A6" w:rsidRPr="008F56A6" w:rsidRDefault="008F56A6" w:rsidP="008F56A6">
      <w:pPr>
        <w:pStyle w:val="Heading2"/>
        <w:rPr>
          <w:rFonts w:eastAsia="Calibri"/>
          <w:lang w:val="ka-GE"/>
        </w:rPr>
      </w:pPr>
      <w:bookmarkStart w:id="7" w:name="_Toc116486476"/>
      <w:bookmarkStart w:id="8" w:name="_Toc116563182"/>
      <w:r w:rsidRPr="008F56A6">
        <w:rPr>
          <w:rFonts w:eastAsia="Calibri"/>
          <w:lang w:val="ka-GE"/>
        </w:rPr>
        <w:lastRenderedPageBreak/>
        <w:t>წყალმომარაგება და ჩამდინარე წყლების არინება</w:t>
      </w:r>
      <w:bookmarkEnd w:id="7"/>
      <w:bookmarkEnd w:id="8"/>
      <w:r w:rsidRPr="008F56A6">
        <w:rPr>
          <w:rFonts w:eastAsia="Calibri"/>
          <w:lang w:val="ka-GE"/>
        </w:rPr>
        <w:t xml:space="preserve"> </w:t>
      </w:r>
    </w:p>
    <w:p w:rsidR="008F56A6" w:rsidRPr="008F56A6" w:rsidRDefault="008F56A6" w:rsidP="008F56A6">
      <w:pPr>
        <w:pStyle w:val="Heading3"/>
        <w:rPr>
          <w:lang w:val="ka-GE"/>
        </w:rPr>
      </w:pPr>
      <w:bookmarkStart w:id="9" w:name="_Toc116486477"/>
      <w:bookmarkStart w:id="10" w:name="_Toc116563183"/>
      <w:r w:rsidRPr="008F56A6">
        <w:rPr>
          <w:lang w:val="ka-GE"/>
        </w:rPr>
        <w:t>მშენებლობის ეტაპი</w:t>
      </w:r>
      <w:bookmarkEnd w:id="9"/>
      <w:bookmarkEnd w:id="10"/>
    </w:p>
    <w:p w:rsidR="008F56A6" w:rsidRPr="008F56A6" w:rsidRDefault="008F56A6" w:rsidP="008F56A6">
      <w:pPr>
        <w:spacing w:before="120" w:after="120" w:line="240" w:lineRule="auto"/>
        <w:jc w:val="both"/>
        <w:rPr>
          <w:lang w:val="ka-GE"/>
        </w:rPr>
      </w:pPr>
      <w:r w:rsidRPr="008F56A6">
        <w:rPr>
          <w:lang w:val="ka-GE"/>
        </w:rPr>
        <w:t>შპს ,,მანგანეზ ინდასთრი“-ს მიერ ფეროშენადნობთა საწარმოს მოწყობის პროცესში წყლის გამოყენება მოხდება სასმელ-სამეურნეო მიზნით და მშენებლობის პროცესში წარმოქმნილი ამტვერების საწინააღმდეგოდ.</w:t>
      </w:r>
    </w:p>
    <w:p w:rsidR="008F56A6" w:rsidRPr="008F56A6" w:rsidRDefault="008F56A6" w:rsidP="008F56A6">
      <w:pPr>
        <w:spacing w:before="120" w:after="120" w:line="240" w:lineRule="auto"/>
        <w:jc w:val="both"/>
        <w:rPr>
          <w:lang w:val="ka-GE"/>
        </w:rPr>
      </w:pPr>
      <w:r w:rsidRPr="008F56A6">
        <w:rPr>
          <w:lang w:val="ka-GE"/>
        </w:rPr>
        <w:t>სასმელ-სამეურნეო დანიშნულებით წყალი გამოიყენება მოხდება მშენებლობის პროცესში მომსახურე პერსონალის მოთხოვნების შესაბამისად. საწარმოს ტერიტორიაზე მშენებლობის პროცესი დასაქმებული პერსონალის მაქსიმალური რაოდენობა შეადგენს 50 ადამიანს, ხოლო სამშენებლო სამუშაო პერიოდი შეიძლება გაგრძელდეს 1-1,5 წელი. იმის გავითვალისწინებთ, რომ ერთ ადამიანზე საჭირო წყლის რაოდენობა შეადგენს 45 ლ/დღღ-ს, მშენებლობის ფაზაზე სასმელ-სამეურნეო დანიშნულებით გამოყენებული წყლის მაქსიმალური რაოდენობა იქება:</w:t>
      </w:r>
    </w:p>
    <w:p w:rsidR="008F56A6" w:rsidRPr="008F56A6" w:rsidRDefault="008F56A6" w:rsidP="008F56A6">
      <w:pPr>
        <w:spacing w:before="120" w:after="120" w:line="240" w:lineRule="auto"/>
        <w:jc w:val="center"/>
        <w:rPr>
          <w:lang w:val="ka-GE"/>
        </w:rPr>
      </w:pPr>
      <w:r w:rsidRPr="008F56A6">
        <w:rPr>
          <w:lang w:val="ka-GE"/>
        </w:rPr>
        <w:t>50 x 45=2.25 მ</w:t>
      </w:r>
      <w:r w:rsidRPr="008F56A6">
        <w:rPr>
          <w:vertAlign w:val="superscript"/>
          <w:lang w:val="ka-GE"/>
        </w:rPr>
        <w:t>3</w:t>
      </w:r>
      <w:r w:rsidRPr="008F56A6">
        <w:rPr>
          <w:lang w:val="ka-GE"/>
        </w:rPr>
        <w:t>/დღღ</w:t>
      </w:r>
    </w:p>
    <w:p w:rsidR="008F56A6" w:rsidRPr="008F56A6" w:rsidRDefault="008F56A6" w:rsidP="008F56A6">
      <w:pPr>
        <w:spacing w:before="120" w:after="120" w:line="240" w:lineRule="auto"/>
        <w:jc w:val="center"/>
        <w:rPr>
          <w:lang w:val="ka-GE"/>
        </w:rPr>
      </w:pPr>
      <w:r w:rsidRPr="008F56A6">
        <w:rPr>
          <w:lang w:val="ka-GE"/>
        </w:rPr>
        <w:t>2.25 მ</w:t>
      </w:r>
      <w:r w:rsidRPr="008F56A6">
        <w:rPr>
          <w:vertAlign w:val="superscript"/>
          <w:lang w:val="ka-GE"/>
        </w:rPr>
        <w:t>3</w:t>
      </w:r>
      <w:r w:rsidRPr="008F56A6">
        <w:rPr>
          <w:lang w:val="ka-GE"/>
        </w:rPr>
        <w:t>/დღღ x 365 დღე =821.25 მ</w:t>
      </w:r>
      <w:r w:rsidRPr="008F56A6">
        <w:rPr>
          <w:vertAlign w:val="superscript"/>
          <w:lang w:val="ka-GE"/>
        </w:rPr>
        <w:t>3</w:t>
      </w:r>
    </w:p>
    <w:p w:rsidR="008F56A6" w:rsidRPr="008F56A6" w:rsidRDefault="008F56A6" w:rsidP="008F56A6">
      <w:pPr>
        <w:spacing w:before="120" w:after="120" w:line="240" w:lineRule="auto"/>
        <w:jc w:val="both"/>
        <w:rPr>
          <w:lang w:val="ka-GE"/>
        </w:rPr>
      </w:pPr>
      <w:r w:rsidRPr="008F56A6">
        <w:rPr>
          <w:lang w:val="ka-GE"/>
        </w:rPr>
        <w:t>სამეურნეო-საყოფაცხოვრებო ჩამდინარე წყლებისათვის მოეწყობა წყალარინების სისტემა, რომელიც დაერთდება ბეტონის ჰერმეტულად დახურულ ამოსანიჩბ 20-25 მ</w:t>
      </w:r>
      <w:r w:rsidRPr="008F56A6">
        <w:rPr>
          <w:vertAlign w:val="superscript"/>
          <w:lang w:val="ka-GE"/>
        </w:rPr>
        <w:t>3</w:t>
      </w:r>
      <w:r w:rsidRPr="008F56A6">
        <w:rPr>
          <w:lang w:val="ka-GE"/>
        </w:rPr>
        <w:t xml:space="preserve"> მოცულობის ორმოზე, რომელიც ასევე გამოყენებული იქნება ექსპლუატაციის ეტაპისთვისაც. საასენიზაციო ორმოს განტვირთვა მოხდება ქ. ქუთაისის წყალკანალის სამსახურის მიერ, შესაბამისი ხელშეკრულების საფუძველზე.</w:t>
      </w:r>
    </w:p>
    <w:p w:rsidR="008F56A6" w:rsidRPr="008F56A6" w:rsidRDefault="008F56A6" w:rsidP="008F56A6">
      <w:pPr>
        <w:spacing w:before="120" w:after="120" w:line="240" w:lineRule="auto"/>
        <w:jc w:val="both"/>
        <w:rPr>
          <w:lang w:val="ka-GE"/>
        </w:rPr>
      </w:pPr>
      <w:r w:rsidRPr="008F56A6">
        <w:rPr>
          <w:lang w:val="ka-GE"/>
        </w:rPr>
        <w:t>აღსანიშნავია, რომ წყლის რაოდენობა დათვლილია დღე-ღამურ მაქსიმალურ გამოყენებაზე, თუმცა გამომდინარე იქიდან რომ სამშენებლო სამუშაოები ძირითადად წარიმართება დღის საათებში წყლის რაოდენობა იქნება შედარებით ნაკლები.</w:t>
      </w:r>
    </w:p>
    <w:p w:rsidR="008F56A6" w:rsidRPr="008F56A6" w:rsidRDefault="008F56A6" w:rsidP="008F56A6">
      <w:pPr>
        <w:spacing w:before="120" w:after="120" w:line="240" w:lineRule="auto"/>
        <w:jc w:val="both"/>
        <w:rPr>
          <w:lang w:val="ka-GE"/>
        </w:rPr>
      </w:pPr>
      <w:r w:rsidRPr="008F56A6">
        <w:rPr>
          <w:lang w:val="ka-GE"/>
        </w:rPr>
        <w:t>რაც შეეხება მშენებლობის ეტაპზე ამტვერების საწინააღმდეგოდ გამოყენებულ წყალს, მისი გამოყენება მოხდება მხოლოდ საჭიროებისამებრ გარემოში მტვრის გავრცელების საწინააღმდეგოდ, გამოყენებული წყლის რაოდენობა დაახლოებით იქნება 70-75 მ</w:t>
      </w:r>
      <w:r w:rsidRPr="008F56A6">
        <w:rPr>
          <w:vertAlign w:val="superscript"/>
          <w:lang w:val="ka-GE"/>
        </w:rPr>
        <w:t>3</w:t>
      </w:r>
      <w:r w:rsidRPr="008F56A6">
        <w:rPr>
          <w:lang w:val="ka-GE"/>
        </w:rPr>
        <w:t xml:space="preserve">/წ. </w:t>
      </w:r>
    </w:p>
    <w:p w:rsidR="008F56A6" w:rsidRPr="008F56A6" w:rsidRDefault="008F56A6" w:rsidP="008F56A6">
      <w:pPr>
        <w:spacing w:before="120" w:after="120" w:line="240" w:lineRule="auto"/>
        <w:jc w:val="both"/>
        <w:rPr>
          <w:lang w:val="ka-GE"/>
        </w:rPr>
      </w:pPr>
      <w:r w:rsidRPr="008F56A6">
        <w:rPr>
          <w:lang w:val="ka-GE"/>
        </w:rPr>
        <w:t>აქედან გამომდინარე შეგვიძლია აღვნიშნოთ რომ მშენებლობის 1-1,5 წლიან პერიოდში გამოყენებული წყლის მაქსიმალურმა რაოდენობამ შეიძლება შეადგინოს: 1307</w:t>
      </w:r>
      <w:r w:rsidRPr="008F56A6">
        <w:rPr>
          <w:vertAlign w:val="superscript"/>
          <w:lang w:val="ka-GE"/>
        </w:rPr>
        <w:t>3</w:t>
      </w:r>
      <w:r w:rsidRPr="008F56A6">
        <w:rPr>
          <w:lang w:val="ka-GE"/>
        </w:rPr>
        <w:t>.</w:t>
      </w:r>
    </w:p>
    <w:p w:rsidR="008F56A6" w:rsidRPr="008F56A6" w:rsidRDefault="008F56A6" w:rsidP="008F56A6">
      <w:pPr>
        <w:spacing w:before="120" w:after="120" w:line="240" w:lineRule="auto"/>
        <w:jc w:val="both"/>
        <w:rPr>
          <w:lang w:val="ka-GE"/>
        </w:rPr>
      </w:pPr>
    </w:p>
    <w:p w:rsidR="008F56A6" w:rsidRPr="008F56A6" w:rsidRDefault="008F56A6" w:rsidP="008F56A6">
      <w:pPr>
        <w:pStyle w:val="Heading3"/>
        <w:rPr>
          <w:lang w:val="ka-GE"/>
        </w:rPr>
      </w:pPr>
      <w:bookmarkStart w:id="11" w:name="_Toc116486478"/>
      <w:bookmarkStart w:id="12" w:name="_Toc116563184"/>
      <w:r w:rsidRPr="008F56A6">
        <w:rPr>
          <w:lang w:val="ka-GE"/>
        </w:rPr>
        <w:t>ექსპლუატაციის ეტაპი</w:t>
      </w:r>
      <w:bookmarkEnd w:id="11"/>
      <w:bookmarkEnd w:id="12"/>
    </w:p>
    <w:p w:rsidR="008F56A6" w:rsidRPr="008F56A6" w:rsidRDefault="008F56A6" w:rsidP="008F56A6">
      <w:pPr>
        <w:spacing w:before="120" w:after="120" w:line="240" w:lineRule="auto"/>
        <w:jc w:val="both"/>
        <w:rPr>
          <w:lang w:val="ka-GE"/>
        </w:rPr>
      </w:pPr>
      <w:r w:rsidRPr="008F56A6">
        <w:rPr>
          <w:lang w:val="ka-GE"/>
        </w:rPr>
        <w:t xml:space="preserve">შპს ,,მანგანეზ ინდასთრი“-ს მიერ ფეროშენადნობთა წარმოების პროცესში წყლის გამოყენება მოხდება საწარმოო მიზნებისთვის - ღუმელებისა და ტრანსფორმატორების გაცივებისთვის. და სასმელ-სამეურნეო მიზნით. უშუალოდ ტექნოლოგიურ ციკლში წყლის გამოყენებას ადგილი არ აქვს. </w:t>
      </w:r>
    </w:p>
    <w:p w:rsidR="008F56A6" w:rsidRPr="008F56A6" w:rsidRDefault="008F56A6" w:rsidP="008F56A6">
      <w:pPr>
        <w:spacing w:before="120" w:after="120" w:line="240" w:lineRule="auto"/>
        <w:jc w:val="both"/>
        <w:rPr>
          <w:lang w:val="ka-GE"/>
        </w:rPr>
      </w:pPr>
      <w:r w:rsidRPr="008F56A6">
        <w:rPr>
          <w:lang w:val="ka-GE"/>
        </w:rPr>
        <w:t xml:space="preserve">ტექნიკური წყლის აღება მოხდება მდ. რიონიდან (წყალაღების წერტილის მიახლოებითი გეოგრაფიული  კოორდინატები იქნება X=312197, Y=4671934), ხოლო სასმელ-სამეურნეო წყლის მომარაგებისათვის პირველ ეტაპზე გამოყენებული იქნება შემოტანილი წყალი, ხოლო პერსპექტივაში, შესაბამისი ლიცენზიის მიღების შემდგომ, საწარმოს ტერიტორიაზე იგეგმება ჭაბურღილის მოწყობა (ჭაბურღილის მოსაწყობად შერჩეული წერტილის მიახლოებითი გეოგრაფიული კოორდინატები იქნება X=312818, Y=4672230), საიდან მიღებული წყლითაც მომარაგდება საწარმო, ასევე მიღებული წყალი გამოყენებული იქნება სასმელ სამეურნეო დანიშნულებით. </w:t>
      </w:r>
    </w:p>
    <w:p w:rsidR="008F56A6" w:rsidRPr="008F56A6" w:rsidRDefault="008F56A6" w:rsidP="008F56A6">
      <w:pPr>
        <w:spacing w:before="120" w:after="120" w:line="240" w:lineRule="auto"/>
        <w:jc w:val="both"/>
        <w:rPr>
          <w:lang w:val="ka-GE"/>
        </w:rPr>
      </w:pPr>
      <w:r w:rsidRPr="008F56A6">
        <w:rPr>
          <w:lang w:val="ka-GE"/>
        </w:rPr>
        <w:t>როგორც 4.2.2 პარაგრაფშია მოცემული, საწარმოს გამაგრილებელი წყლის ბრუნვითი წყალმომარაგების სისტემის მოცულობა შეადგენს 750 მ</w:t>
      </w:r>
      <w:r w:rsidRPr="008F56A6">
        <w:rPr>
          <w:vertAlign w:val="superscript"/>
          <w:lang w:val="ka-GE"/>
        </w:rPr>
        <w:t>3</w:t>
      </w:r>
      <w:r w:rsidRPr="008F56A6">
        <w:rPr>
          <w:lang w:val="ka-GE"/>
        </w:rPr>
        <w:t>-ს, ხოლო წყლის დანაკარგი 35 მ</w:t>
      </w:r>
      <w:r w:rsidRPr="008F56A6">
        <w:rPr>
          <w:vertAlign w:val="superscript"/>
          <w:lang w:val="ka-GE"/>
        </w:rPr>
        <w:t>3</w:t>
      </w:r>
      <w:r w:rsidRPr="008F56A6">
        <w:rPr>
          <w:lang w:val="ka-GE"/>
        </w:rPr>
        <w:t>/სთ-ს. წელიწადში 365 დღის განმავლობაში საჭირო წყლის რაოდენობა შეადგენს 13 525 მ</w:t>
      </w:r>
      <w:r w:rsidRPr="008F56A6">
        <w:rPr>
          <w:vertAlign w:val="superscript"/>
          <w:lang w:val="ka-GE"/>
        </w:rPr>
        <w:t>3</w:t>
      </w:r>
      <w:r w:rsidRPr="008F56A6">
        <w:rPr>
          <w:lang w:val="ka-GE"/>
        </w:rPr>
        <w:t xml:space="preserve">/წელს. </w:t>
      </w:r>
    </w:p>
    <w:p w:rsidR="008F56A6" w:rsidRPr="008F56A6" w:rsidRDefault="008F56A6" w:rsidP="008F56A6">
      <w:pPr>
        <w:spacing w:before="120" w:after="120" w:line="240" w:lineRule="auto"/>
        <w:jc w:val="both"/>
        <w:rPr>
          <w:lang w:val="ka-GE"/>
        </w:rPr>
      </w:pPr>
      <w:r w:rsidRPr="008F56A6">
        <w:rPr>
          <w:lang w:val="ka-GE"/>
        </w:rPr>
        <w:lastRenderedPageBreak/>
        <w:t xml:space="preserve">გარდა აღნიშნულისა, საწარმოში წყლის გამოყენება საჭირო იქნება ხანძარსაწინააღმდეგო მიზნებისათვის, ნარგავების მოსარწყავად და მშრალ ამინდებში ამტვერების საწინააღმდეგო ღონისძიებებისათვის. სულ ამ დანიშნულებით საჭირო წყლის მაქსიმალური რაოდენობა იქნება დაახლოებით </w:t>
      </w:r>
      <w:r w:rsidRPr="008F56A6">
        <w:rPr>
          <w:b/>
          <w:lang w:val="ka-GE"/>
        </w:rPr>
        <w:t>1300 მ</w:t>
      </w:r>
      <w:r w:rsidRPr="008F56A6">
        <w:rPr>
          <w:b/>
          <w:vertAlign w:val="superscript"/>
          <w:lang w:val="ka-GE"/>
        </w:rPr>
        <w:t>3</w:t>
      </w:r>
      <w:r w:rsidRPr="008F56A6">
        <w:rPr>
          <w:b/>
          <w:lang w:val="ka-GE"/>
        </w:rPr>
        <w:t>/წელ.</w:t>
      </w:r>
      <w:r w:rsidRPr="008F56A6">
        <w:rPr>
          <w:lang w:val="ka-GE"/>
        </w:rPr>
        <w:t xml:space="preserve"> </w:t>
      </w:r>
    </w:p>
    <w:p w:rsidR="008F56A6" w:rsidRPr="008F56A6" w:rsidRDefault="008F56A6" w:rsidP="008F56A6">
      <w:pPr>
        <w:spacing w:before="120" w:after="120" w:line="240" w:lineRule="auto"/>
        <w:jc w:val="both"/>
        <w:rPr>
          <w:lang w:val="ka-GE"/>
        </w:rPr>
      </w:pPr>
      <w:r w:rsidRPr="008F56A6">
        <w:rPr>
          <w:lang w:val="ka-GE"/>
        </w:rPr>
        <w:t xml:space="preserve">აღნიშნულის გათვალისწინებით, სულ საწარმოსათვის საჭირო ტექნიკური წყლის რაოდენობა იქნება </w:t>
      </w:r>
      <w:r w:rsidRPr="008F56A6">
        <w:rPr>
          <w:b/>
          <w:lang w:val="ka-GE"/>
        </w:rPr>
        <w:t>14 825 მ</w:t>
      </w:r>
      <w:r w:rsidRPr="008F56A6">
        <w:rPr>
          <w:b/>
          <w:vertAlign w:val="superscript"/>
          <w:lang w:val="ka-GE"/>
        </w:rPr>
        <w:t>3</w:t>
      </w:r>
      <w:r w:rsidRPr="008F56A6">
        <w:rPr>
          <w:b/>
          <w:lang w:val="ka-GE"/>
        </w:rPr>
        <w:t>/წელ.</w:t>
      </w:r>
      <w:r w:rsidRPr="008F56A6">
        <w:rPr>
          <w:lang w:val="ka-GE"/>
        </w:rPr>
        <w:t xml:space="preserve"> სახანძრო დანიშნულების და ტერიტორიის მოსარწყავად საჭირო წყლის აღება მოხდება ტერიტორიაზე დაგეგმილი ნედლი წყლის სამარაგო რეზერვუარიდან. </w:t>
      </w:r>
    </w:p>
    <w:p w:rsidR="008F56A6" w:rsidRPr="008F56A6" w:rsidRDefault="008F56A6" w:rsidP="008F56A6">
      <w:pPr>
        <w:spacing w:before="120" w:after="120" w:line="240" w:lineRule="auto"/>
        <w:jc w:val="both"/>
        <w:rPr>
          <w:lang w:val="ka-GE"/>
        </w:rPr>
      </w:pPr>
      <w:r w:rsidRPr="008F56A6">
        <w:rPr>
          <w:lang w:val="ka-GE"/>
        </w:rPr>
        <w:t>სასმელ-სამეურნეო დანიშნულებით წყალი გამოიყენება საოფისე შენობაში და სანიტარულ კვანძებში მომსახურე პერსონალის მოთხოვნების დასაკმაყოფილებლად. სულ საწარმოს ტერიტორიაზე დასაქმებული პერსონალის მაქსიმალური რაოდენობა შეადგენს 140 ადამიანს, ხოლო წელიწადში სამუშაო დღეების მაქსიმალური რაოდენობა 365 დღეს. თუ გავითვალისწინებთ, რომ ერთ მომუშავეზე საჭირო წყლის რაოდენობა შეადგენს 45 ლ/დღღ-ს, სასმელ-სამეურნეო დანიშნულებით გამოყენებული წყლის მაქსიმალური რაოდენობა იქება:</w:t>
      </w:r>
    </w:p>
    <w:p w:rsidR="008F56A6" w:rsidRPr="008F56A6" w:rsidRDefault="008F56A6" w:rsidP="008F56A6">
      <w:pPr>
        <w:spacing w:before="120" w:after="120" w:line="240" w:lineRule="auto"/>
        <w:jc w:val="center"/>
        <w:rPr>
          <w:lang w:val="ka-GE"/>
        </w:rPr>
      </w:pPr>
      <w:r w:rsidRPr="008F56A6">
        <w:rPr>
          <w:lang w:val="ka-GE"/>
        </w:rPr>
        <w:t>140 x 45 = 6.3 მ</w:t>
      </w:r>
      <w:r w:rsidRPr="008F56A6">
        <w:rPr>
          <w:vertAlign w:val="superscript"/>
          <w:lang w:val="ka-GE"/>
        </w:rPr>
        <w:t>3</w:t>
      </w:r>
      <w:r w:rsidRPr="008F56A6">
        <w:rPr>
          <w:lang w:val="ka-GE"/>
        </w:rPr>
        <w:t>/დღღ x 365 = 2299.5 მ</w:t>
      </w:r>
      <w:r w:rsidRPr="008F56A6">
        <w:rPr>
          <w:vertAlign w:val="superscript"/>
          <w:lang w:val="ka-GE"/>
        </w:rPr>
        <w:t>3</w:t>
      </w:r>
      <w:r w:rsidRPr="008F56A6">
        <w:rPr>
          <w:lang w:val="ka-GE"/>
        </w:rPr>
        <w:t>/წელ</w:t>
      </w:r>
    </w:p>
    <w:p w:rsidR="008F56A6" w:rsidRPr="008F56A6" w:rsidRDefault="008F56A6" w:rsidP="008F56A6">
      <w:pPr>
        <w:spacing w:before="120" w:after="120" w:line="240" w:lineRule="auto"/>
        <w:jc w:val="both"/>
        <w:rPr>
          <w:lang w:val="ka-GE"/>
        </w:rPr>
      </w:pPr>
      <w:r w:rsidRPr="008F56A6">
        <w:rPr>
          <w:lang w:val="ka-GE"/>
        </w:rPr>
        <w:t xml:space="preserve">შესაბამისად, წლის განმავლობაში კომპანიის მიერ მოხმარებული წყლის ჯამური ოდენობა (როგორც ტექნიკური, ისე სასმელ-სამეურნეო დანიშნულებით) შეადგენს: </w:t>
      </w:r>
    </w:p>
    <w:p w:rsidR="008F56A6" w:rsidRPr="008F56A6" w:rsidRDefault="008F56A6" w:rsidP="008F56A6">
      <w:pPr>
        <w:spacing w:before="120" w:after="120" w:line="240" w:lineRule="auto"/>
        <w:jc w:val="center"/>
        <w:rPr>
          <w:lang w:val="ka-GE"/>
        </w:rPr>
      </w:pPr>
      <w:r w:rsidRPr="008F56A6">
        <w:rPr>
          <w:lang w:val="ka-GE"/>
        </w:rPr>
        <w:t>13525 მ</w:t>
      </w:r>
      <w:r w:rsidRPr="008F56A6">
        <w:rPr>
          <w:vertAlign w:val="superscript"/>
          <w:lang w:val="ka-GE"/>
        </w:rPr>
        <w:t>3</w:t>
      </w:r>
      <w:r w:rsidRPr="008F56A6">
        <w:rPr>
          <w:lang w:val="ka-GE"/>
        </w:rPr>
        <w:t>/წელ +1300 მ</w:t>
      </w:r>
      <w:r w:rsidRPr="008F56A6">
        <w:rPr>
          <w:vertAlign w:val="superscript"/>
          <w:lang w:val="ka-GE"/>
        </w:rPr>
        <w:t>3</w:t>
      </w:r>
      <w:r w:rsidRPr="008F56A6">
        <w:rPr>
          <w:lang w:val="ka-GE"/>
        </w:rPr>
        <w:t>/წელ+2299.5 მ</w:t>
      </w:r>
      <w:r w:rsidRPr="008F56A6">
        <w:rPr>
          <w:vertAlign w:val="superscript"/>
          <w:lang w:val="ka-GE"/>
        </w:rPr>
        <w:t>3</w:t>
      </w:r>
      <w:r w:rsidRPr="008F56A6">
        <w:rPr>
          <w:lang w:val="ka-GE"/>
        </w:rPr>
        <w:t>/წელ = 17124.5 მ</w:t>
      </w:r>
      <w:r w:rsidRPr="008F56A6">
        <w:rPr>
          <w:vertAlign w:val="superscript"/>
          <w:lang w:val="ka-GE"/>
        </w:rPr>
        <w:t>3</w:t>
      </w:r>
      <w:r w:rsidRPr="008F56A6">
        <w:rPr>
          <w:lang w:val="ka-GE"/>
        </w:rPr>
        <w:t>/წელს.</w:t>
      </w:r>
    </w:p>
    <w:p w:rsidR="008F56A6" w:rsidRPr="008F56A6" w:rsidRDefault="008F56A6" w:rsidP="008F56A6">
      <w:pPr>
        <w:spacing w:before="120" w:after="120" w:line="240" w:lineRule="auto"/>
        <w:jc w:val="both"/>
        <w:rPr>
          <w:lang w:val="ka-GE"/>
        </w:rPr>
      </w:pPr>
      <w:r w:rsidRPr="008F56A6">
        <w:rPr>
          <w:lang w:val="ka-GE"/>
        </w:rPr>
        <w:t>როგორც აღვნიშნეთ, მშენებლობის ეტაპზე სამეურნეო-საყოფაცხოვრებო ჩამდინარე წყლებისათვის მოეწყობა წყალარინების სისტემა, ჰერმეტულად დახურულ ამოსანიჩბ 20-25 მ</w:t>
      </w:r>
      <w:r w:rsidRPr="008F56A6">
        <w:rPr>
          <w:vertAlign w:val="superscript"/>
          <w:lang w:val="ka-GE"/>
        </w:rPr>
        <w:t>3</w:t>
      </w:r>
      <w:r w:rsidRPr="008F56A6">
        <w:rPr>
          <w:lang w:val="ka-GE"/>
        </w:rPr>
        <w:t xml:space="preserve"> მოცულობის ორმოზე და განტვირთვა მოხდება ქ. ქუთაისის წყალკანალის სამსახურის მიერ, შესაბამისი ხელშეკრულების საფუძველზე. </w:t>
      </w:r>
    </w:p>
    <w:p w:rsidR="00A912DC" w:rsidRDefault="008F56A6" w:rsidP="008F56A6">
      <w:pPr>
        <w:spacing w:before="120" w:after="120" w:line="240" w:lineRule="auto"/>
        <w:jc w:val="both"/>
        <w:rPr>
          <w:lang w:val="ka-GE"/>
        </w:rPr>
      </w:pPr>
      <w:r w:rsidRPr="008F56A6">
        <w:rPr>
          <w:lang w:val="ka-GE"/>
        </w:rPr>
        <w:t xml:space="preserve">პროექტის მიხედვით, საწარმოს ტერიტორიაზე სანიაღვრე წყლების დაბინძურების </w:t>
      </w:r>
      <w:r w:rsidR="00A912DC">
        <w:rPr>
          <w:lang w:val="ka-GE"/>
        </w:rPr>
        <w:t xml:space="preserve">მნიშვნელოვანი </w:t>
      </w:r>
      <w:r w:rsidRPr="008F56A6">
        <w:rPr>
          <w:lang w:val="ka-GE"/>
        </w:rPr>
        <w:t xml:space="preserve">წყაროები წარმოდგენილი არ იქნება, კერძოდ: ტერიტორიაზე საწვავის სამარაგო რეზერვუარები არ იქნება განთავსებული ხოლო ზეთების და სხვა საპოხი მასალების და მათი ნარჩენებისათვის გამოყოფილი იქნება დახურული სათავსები. </w:t>
      </w:r>
      <w:r w:rsidR="00A912DC">
        <w:rPr>
          <w:lang w:val="ka-GE"/>
        </w:rPr>
        <w:t xml:space="preserve">სანიაღვრე წყლების ხარისხზე ზემოქმედებას შეიძლება ადგილი ექნეს მანგანუმის კონცენტრატის </w:t>
      </w:r>
      <w:r w:rsidRPr="008F56A6">
        <w:rPr>
          <w:lang w:val="ka-GE"/>
        </w:rPr>
        <w:t xml:space="preserve">და წიდის სანაყაროების </w:t>
      </w:r>
      <w:r w:rsidR="00A912DC">
        <w:rPr>
          <w:lang w:val="ka-GE"/>
        </w:rPr>
        <w:t>ტერიტორიებზე</w:t>
      </w:r>
      <w:r w:rsidR="00DA6F4D">
        <w:rPr>
          <w:lang w:val="ka-GE"/>
        </w:rPr>
        <w:t xml:space="preserve">. სანაყაროების </w:t>
      </w:r>
      <w:r w:rsidRPr="008F56A6">
        <w:rPr>
          <w:lang w:val="ka-GE"/>
        </w:rPr>
        <w:t xml:space="preserve">პერიმეტრზე მოწყობილი იქნება წყალამრიდი არხები, რაც მინიმუმამდე ამცირებს ატმოსფერული წყლებით ნაყარი მასალების გამორეცხვის რისკებს. </w:t>
      </w:r>
    </w:p>
    <w:p w:rsidR="008F56A6" w:rsidRPr="008F56A6" w:rsidRDefault="008F56A6" w:rsidP="008F56A6">
      <w:pPr>
        <w:spacing w:before="120" w:after="120" w:line="240" w:lineRule="auto"/>
        <w:jc w:val="both"/>
        <w:rPr>
          <w:lang w:val="ka-GE"/>
        </w:rPr>
      </w:pPr>
      <w:r w:rsidRPr="008F56A6">
        <w:rPr>
          <w:lang w:val="ka-GE"/>
        </w:rPr>
        <w:t xml:space="preserve">მანგანუმის კონცენტრატის და წიდის განთავსების ტერიტორიებზე გათვალისწინებულია სანიაღვრე წყლების შემკრები </w:t>
      </w:r>
      <w:r w:rsidR="000D5BAB">
        <w:rPr>
          <w:lang w:val="ka-GE"/>
        </w:rPr>
        <w:t>არხების და</w:t>
      </w:r>
      <w:r w:rsidRPr="008F56A6">
        <w:rPr>
          <w:lang w:val="ka-GE"/>
        </w:rPr>
        <w:t xml:space="preserve"> სალექარის მოწყობა, საიდანაც გაწმენდილი წყლის ჩაშვება მოხდება მდ. რიონში.  </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სანიაღვრე წყლების რაოდენობის გაანგარიშება ხდება ფორმულით: </w:t>
      </w:r>
    </w:p>
    <w:p w:rsidR="008F56A6" w:rsidRPr="008F56A6" w:rsidRDefault="008F56A6" w:rsidP="008F56A6">
      <w:pPr>
        <w:spacing w:before="120" w:after="120" w:line="240" w:lineRule="auto"/>
        <w:jc w:val="center"/>
        <w:rPr>
          <w:rFonts w:eastAsia="Calibri" w:cs="Times New Roman"/>
          <w:lang w:val="ka-GE"/>
        </w:rPr>
      </w:pPr>
      <w:r w:rsidRPr="008F56A6">
        <w:rPr>
          <w:rFonts w:eastAsia="Calibri" w:cs="Times New Roman"/>
          <w:lang w:val="ka-GE"/>
        </w:rPr>
        <w:t>Q=10 x F x H x K</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სადაც:</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Q არის სანიაღვრე წყლების მოცულობა მ</w:t>
      </w:r>
      <w:r w:rsidRPr="008F56A6">
        <w:rPr>
          <w:rFonts w:eastAsia="Calibri" w:cs="Times New Roman"/>
          <w:vertAlign w:val="superscript"/>
          <w:lang w:val="ka-GE"/>
        </w:rPr>
        <w:t>3</w:t>
      </w:r>
      <w:r w:rsidRPr="008F56A6">
        <w:rPr>
          <w:rFonts w:eastAsia="Calibri" w:cs="Times New Roman"/>
          <w:lang w:val="ka-GE"/>
        </w:rPr>
        <w:t>/დღ;</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0.7177 ჰა-ს (მათ შორის: წიდის სანაყაროს ფართობია 0.5177 ჰა, ხოლო მანგანუმის კონცენტრატის ღია საწყობის ფართობი 0.2 ჰა) </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H - ნალექების რაოდენობაა და მიღებულია სამშენებლო ნორმების და წესების „სამშენებლო კლიმატოლოგია“ (პნ 01.05-08) მიხედვით, კერძოდ: ქუთაისის (ქალაქის) მეტეოსადგურის მონაცემების მიხედვით ნალექების მაქსიმალური რაოდენობა მიღებულია 1394 მმ/წელ. ნალექების დღე-ღამური მაქსიმუმი შეადგენს </w:t>
      </w:r>
      <w:r w:rsidRPr="008F56A6">
        <w:rPr>
          <w:rFonts w:eastAsia="Sylfaen" w:cs="Sylfaen"/>
          <w:lang w:val="ka-GE"/>
        </w:rPr>
        <w:t>166</w:t>
      </w:r>
      <w:r w:rsidRPr="008F56A6">
        <w:rPr>
          <w:rFonts w:eastAsia="Calibri" w:cs="Times New Roman"/>
          <w:lang w:val="ka-GE"/>
        </w:rPr>
        <w:t xml:space="preserve"> მმ</w:t>
      </w:r>
      <w:r w:rsidR="00DD55EE">
        <w:rPr>
          <w:rFonts w:eastAsia="Calibri" w:cs="Times New Roman"/>
          <w:lang w:val="ka-GE"/>
        </w:rPr>
        <w:t>-ს</w:t>
      </w:r>
      <w:r w:rsidR="008A42B0">
        <w:rPr>
          <w:rFonts w:eastAsia="Calibri" w:cs="Times New Roman"/>
          <w:lang w:val="ka-GE"/>
        </w:rPr>
        <w:t xml:space="preserve">, </w:t>
      </w:r>
      <w:r w:rsidR="00DD55EE">
        <w:rPr>
          <w:rFonts w:eastAsia="Calibri" w:cs="Times New Roman"/>
          <w:lang w:val="ka-GE"/>
        </w:rPr>
        <w:t xml:space="preserve">ხოლო </w:t>
      </w:r>
      <w:r w:rsidR="008A42B0">
        <w:rPr>
          <w:rFonts w:eastAsia="Calibri" w:cs="Times New Roman"/>
          <w:lang w:val="ka-GE"/>
        </w:rPr>
        <w:t xml:space="preserve">საათური რაოდენობა </w:t>
      </w:r>
      <w:r w:rsidR="00DD55EE">
        <w:rPr>
          <w:rFonts w:eastAsia="Calibri" w:cs="Times New Roman"/>
          <w:lang w:val="ka-GE"/>
        </w:rPr>
        <w:t xml:space="preserve"> აღებულია 17 მმ</w:t>
      </w:r>
      <w:r w:rsidRPr="008F56A6">
        <w:rPr>
          <w:rFonts w:eastAsia="Calibri" w:cs="Times New Roman"/>
          <w:lang w:val="ka-GE"/>
        </w:rPr>
        <w:t>;</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lastRenderedPageBreak/>
        <w:t xml:space="preserve">K - კოეფიციენტი, რომელიც დამოკიდებულია საფარის ტიპზე და მოცემულ შემთხვევაში შეადგენს 0,23; </w:t>
      </w:r>
    </w:p>
    <w:p w:rsidR="008F56A6" w:rsidRPr="008F56A6" w:rsidRDefault="008F56A6" w:rsidP="008F56A6">
      <w:pPr>
        <w:spacing w:before="120" w:after="120" w:line="240" w:lineRule="auto"/>
        <w:jc w:val="both"/>
        <w:rPr>
          <w:rFonts w:eastAsia="Calibri" w:cs="Times New Roman"/>
          <w:lang w:val="ka-GE"/>
        </w:rPr>
      </w:pPr>
      <w:r w:rsidRPr="008F56A6">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8F56A6" w:rsidRPr="008F56A6" w:rsidRDefault="008F56A6" w:rsidP="008F56A6">
      <w:pPr>
        <w:numPr>
          <w:ilvl w:val="0"/>
          <w:numId w:val="17"/>
        </w:numPr>
        <w:spacing w:before="120" w:after="120" w:line="240" w:lineRule="auto"/>
        <w:contextualSpacing/>
        <w:jc w:val="both"/>
        <w:rPr>
          <w:rFonts w:eastAsia="Calibri" w:cs="Times New Roman"/>
          <w:lang w:val="ka-GE"/>
        </w:rPr>
      </w:pPr>
      <w:r w:rsidRPr="008F56A6">
        <w:rPr>
          <w:rFonts w:eastAsia="Calibri" w:cs="Times New Roman"/>
          <w:lang w:val="ka-GE"/>
        </w:rPr>
        <w:t>Q</w:t>
      </w:r>
      <w:r w:rsidRPr="008F56A6">
        <w:rPr>
          <w:rFonts w:eastAsia="Calibri" w:cs="Sylfaen"/>
          <w:vertAlign w:val="subscript"/>
          <w:lang w:val="ka-GE"/>
        </w:rPr>
        <w:t xml:space="preserve">წელ </w:t>
      </w:r>
      <w:r w:rsidRPr="008F56A6">
        <w:rPr>
          <w:rFonts w:eastAsia="Calibri" w:cs="Times New Roman"/>
          <w:lang w:val="ka-GE"/>
        </w:rPr>
        <w:t xml:space="preserve">= 10 x 0.7177 x 1394 x 0.23 =  </w:t>
      </w:r>
      <w:r w:rsidRPr="00DD55EE">
        <w:rPr>
          <w:rFonts w:eastAsia="Calibri" w:cs="Times New Roman"/>
          <w:b/>
          <w:lang w:val="ka-GE"/>
        </w:rPr>
        <w:t xml:space="preserve">2 301 </w:t>
      </w:r>
      <w:r w:rsidRPr="00DD55EE">
        <w:rPr>
          <w:rFonts w:eastAsia="Calibri" w:cs="Sylfaen"/>
          <w:b/>
          <w:lang w:val="ka-GE"/>
        </w:rPr>
        <w:t>მ</w:t>
      </w:r>
      <w:r w:rsidRPr="00DD55EE">
        <w:rPr>
          <w:rFonts w:eastAsia="Calibri" w:cs="Times New Roman"/>
          <w:b/>
          <w:vertAlign w:val="superscript"/>
          <w:lang w:val="ka-GE"/>
        </w:rPr>
        <w:t>3</w:t>
      </w:r>
      <w:r w:rsidRPr="00DD55EE">
        <w:rPr>
          <w:rFonts w:eastAsia="Calibri" w:cs="Times New Roman"/>
          <w:b/>
          <w:lang w:val="ka-GE"/>
        </w:rPr>
        <w:t>/</w:t>
      </w:r>
      <w:r w:rsidRPr="00DD55EE">
        <w:rPr>
          <w:rFonts w:eastAsia="Calibri" w:cs="Sylfaen"/>
          <w:b/>
          <w:lang w:val="ka-GE"/>
        </w:rPr>
        <w:t>წელ;</w:t>
      </w:r>
    </w:p>
    <w:p w:rsidR="008F56A6" w:rsidRPr="008A42B0" w:rsidRDefault="008F56A6" w:rsidP="008F56A6">
      <w:pPr>
        <w:numPr>
          <w:ilvl w:val="0"/>
          <w:numId w:val="17"/>
        </w:numPr>
        <w:spacing w:before="120" w:after="0" w:line="240" w:lineRule="auto"/>
        <w:contextualSpacing/>
        <w:jc w:val="both"/>
        <w:rPr>
          <w:rFonts w:eastAsia="Calibri" w:cs="Sylfaen"/>
          <w:b/>
          <w:lang w:val="ka-GE"/>
        </w:rPr>
      </w:pPr>
      <w:r w:rsidRPr="008F56A6">
        <w:rPr>
          <w:rFonts w:eastAsia="Calibri" w:cs="Times New Roman"/>
          <w:lang w:val="ka-GE"/>
        </w:rPr>
        <w:t>Q</w:t>
      </w:r>
      <w:r w:rsidRPr="008F56A6">
        <w:rPr>
          <w:rFonts w:eastAsia="Calibri" w:cs="Sylfaen"/>
          <w:vertAlign w:val="subscript"/>
          <w:lang w:val="ka-GE"/>
        </w:rPr>
        <w:t>დღ</w:t>
      </w:r>
      <w:r w:rsidRPr="008A42B0">
        <w:rPr>
          <w:rFonts w:eastAsia="Calibri" w:cs="Sylfaen"/>
          <w:vertAlign w:val="subscript"/>
          <w:lang w:val="ka-GE"/>
        </w:rPr>
        <w:t>ღ</w:t>
      </w:r>
      <w:r w:rsidRPr="008A42B0">
        <w:rPr>
          <w:rFonts w:eastAsia="Calibri" w:cs="Sylfaen"/>
          <w:lang w:val="ka-GE"/>
        </w:rPr>
        <w:t xml:space="preserve"> </w:t>
      </w:r>
      <w:r w:rsidRPr="008A42B0">
        <w:rPr>
          <w:rFonts w:eastAsia="Calibri" w:cs="Times New Roman"/>
          <w:lang w:val="ka-GE"/>
        </w:rPr>
        <w:t xml:space="preserve">= 10 x 0.7177 x </w:t>
      </w:r>
      <w:r w:rsidRPr="008A42B0">
        <w:rPr>
          <w:rFonts w:eastAsia="Sylfaen" w:cs="Sylfaen"/>
          <w:lang w:val="ka-GE"/>
        </w:rPr>
        <w:t>166</w:t>
      </w:r>
      <w:r w:rsidRPr="008A42B0">
        <w:rPr>
          <w:rFonts w:eastAsia="Calibri" w:cs="Times New Roman"/>
          <w:lang w:val="ka-GE"/>
        </w:rPr>
        <w:t xml:space="preserve"> x 0.23  = </w:t>
      </w:r>
      <w:r w:rsidRPr="00DD55EE">
        <w:rPr>
          <w:rFonts w:eastAsia="Calibri" w:cs="Times New Roman"/>
          <w:b/>
          <w:lang w:val="ka-GE"/>
        </w:rPr>
        <w:t xml:space="preserve">274 </w:t>
      </w:r>
      <w:r w:rsidRPr="00DD55EE">
        <w:rPr>
          <w:rFonts w:eastAsia="Calibri" w:cs="Sylfaen"/>
          <w:b/>
          <w:lang w:val="ka-GE"/>
        </w:rPr>
        <w:t>მ</w:t>
      </w:r>
      <w:r w:rsidRPr="00DD55EE">
        <w:rPr>
          <w:rFonts w:eastAsia="Calibri" w:cs="Times New Roman"/>
          <w:b/>
          <w:vertAlign w:val="superscript"/>
          <w:lang w:val="ka-GE"/>
        </w:rPr>
        <w:t>3</w:t>
      </w:r>
      <w:r w:rsidRPr="00DD55EE">
        <w:rPr>
          <w:rFonts w:eastAsia="Calibri" w:cs="Times New Roman"/>
          <w:b/>
          <w:lang w:val="ka-GE"/>
        </w:rPr>
        <w:t>/</w:t>
      </w:r>
      <w:r w:rsidRPr="00DD55EE">
        <w:rPr>
          <w:rFonts w:eastAsia="Calibri" w:cs="Sylfaen"/>
          <w:b/>
          <w:lang w:val="ka-GE"/>
        </w:rPr>
        <w:t>დღ</w:t>
      </w:r>
      <w:r w:rsidRPr="00DD55EE">
        <w:rPr>
          <w:rFonts w:eastAsia="Calibri" w:cs="Times New Roman"/>
          <w:b/>
          <w:lang w:val="ka-GE"/>
        </w:rPr>
        <w:t>.</w:t>
      </w:r>
      <w:r w:rsidRPr="00DD55EE">
        <w:rPr>
          <w:rFonts w:eastAsia="Calibri" w:cs="Sylfaen"/>
          <w:b/>
          <w:lang w:val="ka-GE"/>
        </w:rPr>
        <w:t>ღ</w:t>
      </w:r>
      <w:r w:rsidR="00DD55EE">
        <w:rPr>
          <w:rFonts w:eastAsia="Calibri" w:cs="Sylfaen"/>
          <w:b/>
          <w:lang w:val="ka-GE"/>
        </w:rPr>
        <w:t>;</w:t>
      </w:r>
    </w:p>
    <w:p w:rsidR="008A42B0" w:rsidRPr="008A42B0" w:rsidRDefault="008A42B0" w:rsidP="008F56A6">
      <w:pPr>
        <w:numPr>
          <w:ilvl w:val="0"/>
          <w:numId w:val="17"/>
        </w:numPr>
        <w:spacing w:before="120" w:after="0" w:line="240" w:lineRule="auto"/>
        <w:contextualSpacing/>
        <w:jc w:val="both"/>
        <w:rPr>
          <w:rFonts w:eastAsia="Calibri" w:cs="Sylfaen"/>
          <w:b/>
          <w:lang w:val="ka-GE"/>
        </w:rPr>
      </w:pPr>
      <w:r w:rsidRPr="008A42B0">
        <w:rPr>
          <w:rFonts w:eastAsia="Calibri" w:cs="Times New Roman"/>
          <w:lang w:val="ka-GE"/>
        </w:rPr>
        <w:t>Q</w:t>
      </w:r>
      <w:r w:rsidRPr="008A42B0">
        <w:rPr>
          <w:rFonts w:eastAsia="Calibri" w:cs="Sylfaen"/>
          <w:vertAlign w:val="subscript"/>
          <w:lang w:val="ka-GE"/>
        </w:rPr>
        <w:t>სთ</w:t>
      </w:r>
      <w:r w:rsidRPr="008A42B0">
        <w:rPr>
          <w:rFonts w:eastAsia="Calibri" w:cs="Sylfaen"/>
          <w:lang w:val="ka-GE"/>
        </w:rPr>
        <w:t xml:space="preserve"> =</w:t>
      </w:r>
      <w:r>
        <w:rPr>
          <w:rFonts w:eastAsia="Calibri" w:cs="Sylfaen"/>
          <w:lang w:val="ka-GE"/>
        </w:rPr>
        <w:t xml:space="preserve"> </w:t>
      </w:r>
      <w:r w:rsidRPr="008A42B0">
        <w:rPr>
          <w:rFonts w:eastAsia="Calibri" w:cs="Times New Roman"/>
          <w:lang w:val="ka-GE"/>
        </w:rPr>
        <w:t xml:space="preserve">10 x 0.7177 x </w:t>
      </w:r>
      <w:r w:rsidR="0051685A">
        <w:rPr>
          <w:rFonts w:eastAsia="Calibri" w:cs="Times New Roman"/>
          <w:lang w:val="ka-GE"/>
        </w:rPr>
        <w:t>17</w:t>
      </w:r>
      <w:r w:rsidRPr="008A42B0">
        <w:rPr>
          <w:rFonts w:eastAsia="Calibri" w:cs="Times New Roman"/>
          <w:lang w:val="ka-GE"/>
        </w:rPr>
        <w:t xml:space="preserve"> x 0.23  =</w:t>
      </w:r>
      <w:r w:rsidR="00DD55EE">
        <w:rPr>
          <w:rFonts w:eastAsia="Calibri" w:cs="Times New Roman"/>
          <w:lang w:val="ka-GE"/>
        </w:rPr>
        <w:t xml:space="preserve"> </w:t>
      </w:r>
      <w:r w:rsidR="00DD55EE" w:rsidRPr="00DD55EE">
        <w:rPr>
          <w:rFonts w:eastAsia="Calibri" w:cs="Times New Roman"/>
          <w:b/>
          <w:lang w:val="ka-GE"/>
        </w:rPr>
        <w:t>28 მ</w:t>
      </w:r>
      <w:r w:rsidR="00DD55EE" w:rsidRPr="00DD55EE">
        <w:rPr>
          <w:rFonts w:eastAsia="Calibri" w:cs="Times New Roman"/>
          <w:b/>
          <w:vertAlign w:val="superscript"/>
          <w:lang w:val="ka-GE"/>
        </w:rPr>
        <w:t>3</w:t>
      </w:r>
      <w:r w:rsidR="00DD55EE" w:rsidRPr="00DD55EE">
        <w:rPr>
          <w:rFonts w:eastAsia="Calibri" w:cs="Times New Roman"/>
          <w:b/>
          <w:lang w:val="ka-GE"/>
        </w:rPr>
        <w:t>/სთ.</w:t>
      </w:r>
    </w:p>
    <w:p w:rsidR="008F56A6" w:rsidRPr="008F56A6" w:rsidRDefault="008F56A6" w:rsidP="008F56A6">
      <w:pPr>
        <w:spacing w:before="120" w:after="120" w:line="240" w:lineRule="auto"/>
        <w:jc w:val="both"/>
        <w:rPr>
          <w:lang w:val="ka-GE"/>
        </w:rPr>
      </w:pPr>
      <w:r w:rsidRPr="008F56A6">
        <w:rPr>
          <w:lang w:val="ka-GE"/>
        </w:rPr>
        <w:t>სანიაღვრე წყლების გაწმენდის მიზნით გათვალისწინებულია 650 მ</w:t>
      </w:r>
      <w:r w:rsidRPr="008F56A6">
        <w:rPr>
          <w:vertAlign w:val="superscript"/>
          <w:lang w:val="ka-GE"/>
        </w:rPr>
        <w:t>3</w:t>
      </w:r>
      <w:r w:rsidRPr="008F56A6">
        <w:rPr>
          <w:lang w:val="ka-GE"/>
        </w:rPr>
        <w:t xml:space="preserve"> ტევადობის სალექარის მოწყობა, საიდანაც გაწმენდილი წყლის ჩაშვება მოხდება მდ. რიონში ღია არხის საშუალებით (ჩაშვების წერტილის კოორდინატებია: </w:t>
      </w:r>
      <w:r w:rsidRPr="008F56A6">
        <w:rPr>
          <w:rFonts w:eastAsia="Calibri" w:cs="Times New Roman"/>
          <w:lang w:val="ka-GE"/>
        </w:rPr>
        <w:t>X=312354, Y=4671777</w:t>
      </w:r>
      <w:r w:rsidRPr="008F56A6">
        <w:rPr>
          <w:lang w:val="ka-GE"/>
        </w:rPr>
        <w:t>). გამომდინარე იქედან, რომ სანიაღვრე წყლების ორგანიზებული შეგროვება გათვალისწინებულია წიდის და მანგანუმის კონცენტრატის სანაყაროების ტერიტორიებზე დაბინძურებას ადგილი ექნება მხოლოდ შეწონილი ნაწილაკებით. გაწმენდილ წყალში შეწონილი ნაწილაკების რაოდენობა არ იქნება 60 მგ/ლ-ზე მაღალი.</w:t>
      </w:r>
    </w:p>
    <w:p w:rsidR="009A7525" w:rsidRDefault="009A7525" w:rsidP="009A7525">
      <w:pPr>
        <w:tabs>
          <w:tab w:val="left" w:pos="3435"/>
        </w:tabs>
        <w:rPr>
          <w:rFonts w:eastAsia="Times New Roman" w:cs="Times New Roman"/>
          <w:szCs w:val="24"/>
          <w:lang w:val="ka-GE" w:eastAsia="ru-RU"/>
        </w:rPr>
      </w:pPr>
    </w:p>
    <w:p w:rsidR="00FF4757" w:rsidRPr="00FF4757" w:rsidRDefault="00FF4757" w:rsidP="00E90D31">
      <w:pPr>
        <w:pStyle w:val="Heading1"/>
        <w:rPr>
          <w:rFonts w:eastAsia="Times New Roman"/>
          <w:lang w:eastAsia="ru-RU"/>
        </w:rPr>
      </w:pPr>
      <w:bookmarkStart w:id="13" w:name="_Toc387847051"/>
      <w:bookmarkStart w:id="14" w:name="_Toc103345235"/>
      <w:bookmarkStart w:id="15" w:name="_Toc116563185"/>
      <w:r w:rsidRPr="00FF4757">
        <w:rPr>
          <w:rFonts w:eastAsia="Times New Roman"/>
          <w:lang w:eastAsia="ru-RU"/>
        </w:rPr>
        <w:t>ჩამდინარე წყლების მიმღები წყლის ობიექტის (მდ. რიონის) დახასიათება</w:t>
      </w:r>
      <w:bookmarkEnd w:id="13"/>
      <w:bookmarkEnd w:id="14"/>
      <w:bookmarkEnd w:id="15"/>
    </w:p>
    <w:p w:rsidR="00E90D31" w:rsidRDefault="008F56A6" w:rsidP="00FF4757">
      <w:pPr>
        <w:spacing w:after="120" w:line="240" w:lineRule="auto"/>
        <w:jc w:val="both"/>
        <w:rPr>
          <w:lang w:val="ka-GE"/>
        </w:rPr>
      </w:pPr>
      <w:r>
        <w:rPr>
          <w:lang w:val="ka-GE"/>
        </w:rPr>
        <w:t xml:space="preserve">საწარმოს სანიაღვრე </w:t>
      </w:r>
      <w:r w:rsidR="00E90D31">
        <w:rPr>
          <w:lang w:val="ka-GE"/>
        </w:rPr>
        <w:t xml:space="preserve"> წყლების </w:t>
      </w:r>
      <w:r>
        <w:rPr>
          <w:lang w:val="ka-GE"/>
        </w:rPr>
        <w:t xml:space="preserve">სალექარიდან </w:t>
      </w:r>
      <w:r w:rsidR="00E90D31">
        <w:rPr>
          <w:lang w:val="ka-GE"/>
        </w:rPr>
        <w:t xml:space="preserve">მიღებული გაწმენდილი წყლების მიმღები ზედაპირული წყლის </w:t>
      </w:r>
      <w:r w:rsidR="00C50089">
        <w:rPr>
          <w:lang w:val="ka-GE"/>
        </w:rPr>
        <w:t>ობიექტი</w:t>
      </w:r>
      <w:r w:rsidR="00E87426">
        <w:rPr>
          <w:lang w:val="ka-GE"/>
        </w:rPr>
        <w:t>ა</w:t>
      </w:r>
      <w:r w:rsidR="00C50089">
        <w:rPr>
          <w:lang w:val="ka-GE"/>
        </w:rPr>
        <w:t xml:space="preserve"> მდ. რიონი. </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 xml:space="preserve">მდ. რიონი  მთლიანად </w:t>
      </w:r>
      <w:hyperlink r:id="rId19" w:tooltip="საქართველო" w:history="1">
        <w:r w:rsidRPr="00FF4757">
          <w:rPr>
            <w:rFonts w:eastAsiaTheme="majorEastAsia" w:cs="Times New Roman"/>
            <w:color w:val="000000" w:themeColor="text1"/>
            <w:szCs w:val="24"/>
            <w:lang w:val="ka-GE" w:eastAsia="ru-RU"/>
          </w:rPr>
          <w:t>საქართველოს</w:t>
        </w:r>
      </w:hyperlink>
      <w:r w:rsidRPr="00FF4757">
        <w:rPr>
          <w:rFonts w:eastAsia="Times New Roman" w:cs="Times New Roman"/>
          <w:color w:val="000000" w:themeColor="text1"/>
          <w:szCs w:val="24"/>
          <w:lang w:val="ka-GE" w:eastAsia="ru-RU"/>
        </w:rPr>
        <w:t xml:space="preserve"> ტერიტორიაზე მიედინება. სიგრძე 327 კმ, აუზის ფართობი 13400 კმ². სათავე აქვს </w:t>
      </w:r>
      <w:hyperlink r:id="rId20" w:tooltip="კავკასიონი" w:history="1">
        <w:r w:rsidRPr="00FF4757">
          <w:rPr>
            <w:rFonts w:eastAsiaTheme="majorEastAsia" w:cs="Times New Roman"/>
            <w:color w:val="000000" w:themeColor="text1"/>
            <w:szCs w:val="24"/>
            <w:lang w:val="ka-GE" w:eastAsia="ru-RU"/>
          </w:rPr>
          <w:t>კავკასიონის</w:t>
        </w:r>
      </w:hyperlink>
      <w:r w:rsidRPr="00FF4757">
        <w:rPr>
          <w:rFonts w:eastAsia="Times New Roman" w:cs="Times New Roman"/>
          <w:color w:val="000000" w:themeColor="text1"/>
          <w:szCs w:val="24"/>
          <w:lang w:val="ka-GE" w:eastAsia="ru-RU"/>
        </w:rPr>
        <w:t xml:space="preserve"> სამხრეთ კალთაზე ფასის მთაზე, </w:t>
      </w:r>
      <w:hyperlink r:id="rId21" w:tooltip="ზღვის დონე" w:history="1">
        <w:r w:rsidRPr="00FF4757">
          <w:rPr>
            <w:rFonts w:eastAsiaTheme="majorEastAsia" w:cs="Times New Roman"/>
            <w:color w:val="000000" w:themeColor="text1"/>
            <w:szCs w:val="24"/>
            <w:lang w:val="ka-GE" w:eastAsia="ru-RU"/>
          </w:rPr>
          <w:t>ზღვის დონიდან</w:t>
        </w:r>
      </w:hyperlink>
      <w:r w:rsidRPr="00FF4757">
        <w:rPr>
          <w:rFonts w:eastAsia="Times New Roman" w:cs="Times New Roman"/>
          <w:color w:val="000000" w:themeColor="text1"/>
          <w:szCs w:val="24"/>
          <w:lang w:val="ka-GE" w:eastAsia="ru-RU"/>
        </w:rPr>
        <w:t xml:space="preserve"> 2960 მ. ერთვის </w:t>
      </w:r>
      <w:hyperlink r:id="rId22" w:tooltip="შავი ზღვა" w:history="1">
        <w:r w:rsidRPr="00FF4757">
          <w:rPr>
            <w:rFonts w:eastAsiaTheme="majorEastAsia" w:cs="Times New Roman"/>
            <w:color w:val="000000" w:themeColor="text1"/>
            <w:szCs w:val="24"/>
            <w:lang w:val="ka-GE" w:eastAsia="ru-RU"/>
          </w:rPr>
          <w:t>შავ ზღვას</w:t>
        </w:r>
      </w:hyperlink>
      <w:r w:rsidRPr="00FF4757">
        <w:rPr>
          <w:rFonts w:eastAsia="Times New Roman" w:cs="Times New Roman"/>
          <w:color w:val="000000" w:themeColor="text1"/>
          <w:szCs w:val="24"/>
          <w:lang w:val="ka-GE" w:eastAsia="ru-RU"/>
        </w:rPr>
        <w:t xml:space="preserve"> </w:t>
      </w:r>
      <w:hyperlink r:id="rId23" w:tooltip="ფოთი" w:history="1">
        <w:r w:rsidRPr="00FF4757">
          <w:rPr>
            <w:rFonts w:eastAsiaTheme="majorEastAsia" w:cs="Times New Roman"/>
            <w:color w:val="000000" w:themeColor="text1"/>
            <w:szCs w:val="24"/>
            <w:lang w:val="ka-GE" w:eastAsia="ru-RU"/>
          </w:rPr>
          <w:t>ფოთთან</w:t>
        </w:r>
      </w:hyperlink>
      <w:r w:rsidRPr="00FF4757">
        <w:rPr>
          <w:rFonts w:eastAsia="Times New Roman" w:cs="Times New Roman"/>
          <w:color w:val="000000" w:themeColor="text1"/>
          <w:szCs w:val="24"/>
          <w:lang w:val="ka-GE" w:eastAsia="ru-RU"/>
        </w:rPr>
        <w:t xml:space="preserve">. სათავიდან სოფელ </w:t>
      </w:r>
      <w:hyperlink r:id="rId24" w:tooltip="გლოლა (ჯერ არაა დაწერილი)" w:history="1">
        <w:r w:rsidRPr="00FF4757">
          <w:rPr>
            <w:rFonts w:eastAsiaTheme="majorEastAsia" w:cs="Times New Roman"/>
            <w:color w:val="000000" w:themeColor="text1"/>
            <w:szCs w:val="24"/>
            <w:lang w:val="ka-GE" w:eastAsia="ru-RU"/>
          </w:rPr>
          <w:t>გლოლამდე</w:t>
        </w:r>
      </w:hyperlink>
      <w:r w:rsidRPr="00FF4757">
        <w:rPr>
          <w:rFonts w:eastAsia="Times New Roman" w:cs="Times New Roman"/>
          <w:color w:val="000000" w:themeColor="text1"/>
          <w:szCs w:val="24"/>
          <w:lang w:val="ka-GE" w:eastAsia="ru-RU"/>
        </w:rPr>
        <w:t xml:space="preserve"> მიედინება სამხრეთ-აღმოსავლეთისკენ განიერ, ღრმა ხეობაში, რომელიც მდინარე ზოფხიტურის შეერთებამდე ტროგულია. ივითარებს განიერ ჭალას და იტოტება. ადგილ საგლოლოს ქვემოთ მიედინება ჯერ სამხრეთისკენ, შემდეგ – სამხრეთ დასავლეთისკენ ღრმა და ვიწრო ხეობაში, ივითარებს ვიწრო წყვეტილ ჭალას. </w:t>
      </w:r>
      <w:hyperlink r:id="rId25" w:tooltip="ონი" w:history="1">
        <w:r w:rsidRPr="00FF4757">
          <w:rPr>
            <w:rFonts w:eastAsiaTheme="majorEastAsia" w:cs="Times New Roman"/>
            <w:color w:val="000000" w:themeColor="text1"/>
            <w:szCs w:val="24"/>
            <w:lang w:val="ka-GE" w:eastAsia="ru-RU"/>
          </w:rPr>
          <w:t>ონთან</w:t>
        </w:r>
      </w:hyperlink>
      <w:r w:rsidRPr="00FF4757">
        <w:rPr>
          <w:rFonts w:eastAsia="Times New Roman" w:cs="Times New Roman"/>
          <w:color w:val="000000" w:themeColor="text1"/>
          <w:szCs w:val="24"/>
          <w:lang w:val="ka-GE" w:eastAsia="ru-RU"/>
        </w:rPr>
        <w:t xml:space="preserve"> უხვევს დასავლეთისკენ და მიედინება სოფელ ალპანამდე. </w:t>
      </w:r>
      <w:hyperlink r:id="rId26" w:tooltip="ქუთაისი" w:history="1">
        <w:r w:rsidRPr="00FF4757">
          <w:rPr>
            <w:rFonts w:eastAsiaTheme="majorEastAsia" w:cs="Times New Roman"/>
            <w:color w:val="000000" w:themeColor="text1"/>
            <w:szCs w:val="24"/>
            <w:lang w:val="ka-GE" w:eastAsia="ru-RU"/>
          </w:rPr>
          <w:t>ქუთაისის</w:t>
        </w:r>
      </w:hyperlink>
      <w:r w:rsidRPr="00FF4757">
        <w:rPr>
          <w:rFonts w:eastAsia="Times New Roman" w:cs="Times New Roman"/>
          <w:color w:val="000000" w:themeColor="text1"/>
          <w:szCs w:val="24"/>
          <w:lang w:val="ka-GE" w:eastAsia="ru-RU"/>
        </w:rPr>
        <w:t xml:space="preserve"> ქვემოთ, </w:t>
      </w:r>
      <w:hyperlink r:id="rId27" w:tooltip="კოლხეთის დაბლობი" w:history="1">
        <w:r w:rsidRPr="00FF4757">
          <w:rPr>
            <w:rFonts w:eastAsiaTheme="majorEastAsia" w:cs="Times New Roman"/>
            <w:color w:val="000000" w:themeColor="text1"/>
            <w:szCs w:val="24"/>
            <w:lang w:val="ka-GE" w:eastAsia="ru-RU"/>
          </w:rPr>
          <w:t>კოლხეთის დაბლობზე</w:t>
        </w:r>
      </w:hyperlink>
      <w:r w:rsidRPr="00FF4757">
        <w:rPr>
          <w:rFonts w:eastAsia="Times New Roman" w:cs="Times New Roman"/>
          <w:color w:val="000000" w:themeColor="text1"/>
          <w:szCs w:val="24"/>
          <w:lang w:val="ka-GE" w:eastAsia="ru-RU"/>
        </w:rPr>
        <w:t xml:space="preserve"> გამოდის, ივითარებს განიერ ჭალას, იტოტება და წარმოშობს კუნძულებს.</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რიონი 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w:t>
      </w:r>
      <w:hyperlink r:id="rId28" w:tooltip="ვარციხე" w:history="1">
        <w:r w:rsidRPr="00FF4757">
          <w:rPr>
            <w:rFonts w:eastAsiaTheme="majorEastAsia" w:cs="Times New Roman"/>
            <w:color w:val="000000" w:themeColor="text1"/>
            <w:szCs w:val="24"/>
            <w:lang w:val="ka-GE" w:eastAsia="ru-RU"/>
          </w:rPr>
          <w:t>ვარციხესთან</w:t>
        </w:r>
      </w:hyperlink>
      <w:r w:rsidRPr="00FF4757">
        <w:rPr>
          <w:rFonts w:eastAsia="Times New Roman" w:cs="Times New Roman"/>
          <w:color w:val="000000" w:themeColor="text1"/>
          <w:szCs w:val="24"/>
          <w:lang w:val="ka-GE" w:eastAsia="ru-RU"/>
        </w:rPr>
        <w:t xml:space="preserve"> უხვევს დასავლეთისკენ და ამ მიმართულებით მიედინება შესართავამდე. განსაკუთრებით განიერია ჭალა ვარციხიდან 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ბაშამდე. აქ ის დატოტვილია, წარმოშობს მრავალ კუ</w:t>
      </w:r>
      <w:r w:rsidR="00C50089">
        <w:rPr>
          <w:rFonts w:eastAsia="Times New Roman" w:cs="Times New Roman"/>
          <w:color w:val="000000" w:themeColor="text1"/>
          <w:szCs w:val="24"/>
          <w:lang w:val="ka-GE" w:eastAsia="ru-RU"/>
        </w:rPr>
        <w:t>ნ</w:t>
      </w:r>
      <w:r w:rsidRPr="00FF4757">
        <w:rPr>
          <w:rFonts w:eastAsia="Times New Roman" w:cs="Times New Roman"/>
          <w:color w:val="000000" w:themeColor="text1"/>
          <w:szCs w:val="24"/>
          <w:lang w:val="ka-GE" w:eastAsia="ru-RU"/>
        </w:rPr>
        <w:t>ძულს, რომელთა ნაწილი წყალდიდობის დროს იტბორება.</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ბაშს ქვემოთ რიონი ნაკლებ დატოტვილია, სოფელ </w:t>
      </w:r>
      <w:hyperlink r:id="rId29" w:tooltip="საჯავახო" w:history="1">
        <w:r w:rsidRPr="00FF4757">
          <w:rPr>
            <w:rFonts w:eastAsiaTheme="majorEastAsia" w:cs="Times New Roman"/>
            <w:color w:val="000000" w:themeColor="text1"/>
            <w:szCs w:val="24"/>
            <w:lang w:val="ka-GE" w:eastAsia="ru-RU"/>
          </w:rPr>
          <w:t>საჯავახოს</w:t>
        </w:r>
      </w:hyperlink>
      <w:r w:rsidRPr="00FF4757">
        <w:rPr>
          <w:rFonts w:eastAsia="Times New Roman" w:cs="Times New Roman"/>
          <w:color w:val="000000" w:themeColor="text1"/>
          <w:szCs w:val="24"/>
          <w:lang w:val="ka-GE" w:eastAsia="ru-RU"/>
        </w:rPr>
        <w:t xml:space="preserve"> ქვემოთ კალაპო</w:t>
      </w:r>
      <w:r w:rsidR="00C50089">
        <w:rPr>
          <w:rFonts w:eastAsia="Times New Roman" w:cs="Times New Roman"/>
          <w:color w:val="000000" w:themeColor="text1"/>
          <w:szCs w:val="24"/>
          <w:lang w:val="ka-GE" w:eastAsia="ru-RU"/>
        </w:rPr>
        <w:t>ტ</w:t>
      </w:r>
      <w:r w:rsidRPr="00FF4757">
        <w:rPr>
          <w:rFonts w:eastAsia="Times New Roman" w:cs="Times New Roman"/>
          <w:color w:val="000000" w:themeColor="text1"/>
          <w:szCs w:val="24"/>
          <w:lang w:val="ka-GE" w:eastAsia="ru-RU"/>
        </w:rPr>
        <w:t>ი რამდენადმე ღრმავდება, ინტენსიურად იკლაკნება. სოფ</w:t>
      </w:r>
      <w:r w:rsidR="00C50089">
        <w:rPr>
          <w:rFonts w:eastAsia="Times New Roman" w:cs="Times New Roman"/>
          <w:color w:val="000000" w:themeColor="text1"/>
          <w:szCs w:val="24"/>
          <w:lang w:val="ka-GE" w:eastAsia="ru-RU"/>
        </w:rPr>
        <w:t>.</w:t>
      </w:r>
      <w:r w:rsidRPr="00FF4757">
        <w:rPr>
          <w:rFonts w:eastAsia="Times New Roman" w:cs="Times New Roman"/>
          <w:color w:val="000000" w:themeColor="text1"/>
          <w:szCs w:val="24"/>
          <w:lang w:val="ka-GE" w:eastAsia="ru-RU"/>
        </w:rPr>
        <w:t xml:space="preserve"> </w:t>
      </w:r>
      <w:hyperlink r:id="rId30" w:tooltip="ჯაპანა" w:history="1">
        <w:r w:rsidRPr="00FF4757">
          <w:rPr>
            <w:rFonts w:eastAsiaTheme="majorEastAsia" w:cs="Times New Roman"/>
            <w:color w:val="000000" w:themeColor="text1"/>
            <w:szCs w:val="24"/>
            <w:lang w:val="ka-GE" w:eastAsia="ru-RU"/>
          </w:rPr>
          <w:t>ჯაპანასთან</w:t>
        </w:r>
      </w:hyperlink>
      <w:r w:rsidRPr="00FF4757">
        <w:rPr>
          <w:rFonts w:eastAsia="Times New Roman" w:cs="Times New Roman"/>
          <w:color w:val="000000" w:themeColor="text1"/>
          <w:szCs w:val="24"/>
          <w:lang w:val="ka-GE" w:eastAsia="ru-RU"/>
        </w:rPr>
        <w:t xml:space="preserve"> წარმოქმნის ნამდინარევი ტბებს (ნარიონალებს). ქვემო დინებაში მოქცეულია ხელოვნურ ჯებირებსა და მიწაყრილებს შორის, რაც იმითაა გამოწვეული, რომ დასავლეთის ძლიერი ქარების დროს ხდება წყლის მოდენა და რიონი არა თუ ვერ ერთვის ზღვას, მასზე საწინააღმდეგო დინებაც კი ვითარდება, რაც შესართავიდან რამდენიმე კმ-ზე ვრცელდება, მდინარე გუბდება და ნაპირიდან გადმოდის.</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რიონის აუზი ლანდშაფტების მრავალფეროვნებით ხასიათდება. ეს არსებით გავლენას ახდენს მის ჰიდროლოგიურ რეჟიმზე. იგი საზრდოობს მყინვარული, თოვლის, წვიმისა და მიწისქვეშა წყლით.</w:t>
      </w:r>
    </w:p>
    <w:p w:rsidR="00B727C6"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 xml:space="preserve">წყალდიდობა გაზაფხულ-ზაფხულზეა, რაც გამოწვეულია სეზონური თოვლისა და მყინვარების დნობით, აგრეთვე წვიმებით. წყალდიდობა ზემო დინებაში იწყება აპრილის დასაწყისში, შუაწელში – მარტის პირველ ნახევარში, ხოლო ქვემოთ – თებერვლის ბოლოს. წყალდიდობის მაქსიმუმი ზემო დინებაში შუა ივნისშია, შუაწელში – მაისის ბოლო დეკადაში, ქვემოთ – მაისის დასაწყისში. წყალდიდობა გრძელდება აგვისტოს ბოლომდე. სექტემბრის ბოლოს იწყება თავსხმა წვიმებით გამოწვეული წყალდიდობა, რომელიც მაქსიმუმს ოქტომბერ-ივნისში აღწევს. ყველაზე </w:t>
      </w:r>
      <w:r w:rsidRPr="00FF4757">
        <w:rPr>
          <w:rFonts w:eastAsia="Times New Roman" w:cs="Times New Roman"/>
          <w:color w:val="000000" w:themeColor="text1"/>
          <w:szCs w:val="24"/>
          <w:lang w:val="ka-GE" w:eastAsia="ru-RU"/>
        </w:rPr>
        <w:lastRenderedPageBreak/>
        <w:t>დაბალი დონეა ზამთარში (დეკემბერ-თებერვალში). მაგრამ ქვემოთ დინებაში იგი ირღვევა წვიმე</w:t>
      </w:r>
      <w:r w:rsidR="00B727C6">
        <w:rPr>
          <w:rFonts w:eastAsia="Times New Roman" w:cs="Times New Roman"/>
          <w:color w:val="000000" w:themeColor="text1"/>
          <w:szCs w:val="24"/>
          <w:lang w:val="ka-GE" w:eastAsia="ru-RU"/>
        </w:rPr>
        <w:t>ბით გამოწვეული წყალმოვარდნებით.</w:t>
      </w:r>
    </w:p>
    <w:p w:rsidR="00B727C6" w:rsidRPr="00B727C6" w:rsidRDefault="00B727C6" w:rsidP="00FF4757">
      <w:pPr>
        <w:spacing w:before="120" w:after="120" w:line="240" w:lineRule="auto"/>
        <w:jc w:val="both"/>
        <w:rPr>
          <w:rFonts w:eastAsia="Times New Roman" w:cs="Times New Roman"/>
          <w:color w:val="000000" w:themeColor="text1"/>
          <w:szCs w:val="24"/>
          <w:lang w:val="ka-GE" w:eastAsia="ru-RU"/>
        </w:rPr>
      </w:pPr>
      <w:r>
        <w:rPr>
          <w:rFonts w:eastAsia="Times New Roman" w:cs="Times New Roman"/>
          <w:color w:val="000000" w:themeColor="text1"/>
          <w:szCs w:val="24"/>
          <w:lang w:val="ka-GE" w:eastAsia="ru-RU"/>
        </w:rPr>
        <w:t xml:space="preserve">მდ. რიონის </w:t>
      </w:r>
      <w:r w:rsidR="00410470">
        <w:rPr>
          <w:rFonts w:eastAsia="Times New Roman" w:cs="Times New Roman"/>
          <w:color w:val="000000" w:themeColor="text1"/>
          <w:szCs w:val="24"/>
          <w:lang w:val="ka-GE" w:eastAsia="ru-RU"/>
        </w:rPr>
        <w:t xml:space="preserve">97% უზრუნველყოფის </w:t>
      </w:r>
      <w:r>
        <w:rPr>
          <w:rFonts w:eastAsia="Times New Roman" w:cs="Times New Roman"/>
          <w:color w:val="000000" w:themeColor="text1"/>
          <w:szCs w:val="24"/>
          <w:lang w:val="ka-GE" w:eastAsia="ru-RU"/>
        </w:rPr>
        <w:t>საშუალო მინიმალური ხარჯი ქ. ქუთაისის</w:t>
      </w:r>
      <w:r w:rsidR="00410470">
        <w:rPr>
          <w:rFonts w:eastAsia="Times New Roman" w:cs="Times New Roman"/>
          <w:color w:val="000000" w:themeColor="text1"/>
          <w:szCs w:val="24"/>
          <w:lang w:val="ka-GE" w:eastAsia="ru-RU"/>
        </w:rPr>
        <w:t xml:space="preserve"> კვეთში შეადგენს 26.5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/წმ-ს. გამომდინარე იქედან, რომ ქ. ქუთაისის ჩამდინარე წყლების გამწმენდი ნაგებობიდან გაწმენდილი წყლის ჩაშვება დაგეგმილია ვარციხის ჰესების კასკადის ქვედა ბიეფში, მდ. რიონის ხარჯს ემატება მდ. ყვირილას და მდ. ხანისწყალის ხარჯები. მდ. ყვირილას  97% უზრუნველყოფის საშუალო მინიმალური ხარჯი შესართავთან შეადგენს 6.84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/წმ-ს, ხოლო მდ. ხანისწყალის ხარჯი 2.31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/წმ-ს. აღნიშნულის გათვალისწინებით ჩამდინარე წყლების ჩაშვების წერტილში მდ. რიონის 97%-იანი უზრუნველყოფის საშუალო მინიმალური ხარჯი შეადგენს 35.65 მ</w:t>
      </w:r>
      <w:r w:rsidR="00410470" w:rsidRPr="00410470">
        <w:rPr>
          <w:rFonts w:eastAsia="Times New Roman" w:cs="Times New Roman"/>
          <w:color w:val="000000" w:themeColor="text1"/>
          <w:szCs w:val="24"/>
          <w:vertAlign w:val="superscript"/>
          <w:lang w:val="ka-GE" w:eastAsia="ru-RU"/>
        </w:rPr>
        <w:t>3</w:t>
      </w:r>
      <w:r w:rsidR="00410470">
        <w:rPr>
          <w:rFonts w:eastAsia="Times New Roman" w:cs="Times New Roman"/>
          <w:color w:val="000000" w:themeColor="text1"/>
          <w:szCs w:val="24"/>
          <w:lang w:val="ka-GE" w:eastAsia="ru-RU"/>
        </w:rPr>
        <w:t xml:space="preserve">/წმ-ს. </w:t>
      </w:r>
    </w:p>
    <w:p w:rsidR="00FF4757" w:rsidRPr="00FF4757" w:rsidRDefault="00FF4757" w:rsidP="00FF4757">
      <w:pPr>
        <w:spacing w:before="120" w:after="120" w:line="240" w:lineRule="auto"/>
        <w:jc w:val="both"/>
        <w:rPr>
          <w:rFonts w:eastAsia="Times New Roman" w:cs="Times New Roman"/>
          <w:color w:val="000000" w:themeColor="text1"/>
          <w:szCs w:val="24"/>
          <w:lang w:val="ka-GE" w:eastAsia="ru-RU"/>
        </w:rPr>
      </w:pPr>
      <w:r w:rsidRPr="00FF4757">
        <w:rPr>
          <w:rFonts w:eastAsia="Times New Roman" w:cs="Times New Roman"/>
          <w:color w:val="000000" w:themeColor="text1"/>
          <w:szCs w:val="24"/>
          <w:lang w:val="ka-GE" w:eastAsia="ru-RU"/>
        </w:rPr>
        <w:t>რიონზე იცის ყინულნაპირისი, ძგიფი, თოში, ყინულსვლა. ზემო და შუა დინებაში, განსაკუთრებით მკაცრ ზამთარში, ზოგან წარმოიქმნება ყინულსაფარი.</w:t>
      </w:r>
    </w:p>
    <w:p w:rsidR="00C50089" w:rsidRDefault="00FF4757" w:rsidP="00FF4757">
      <w:pPr>
        <w:spacing w:before="120" w:after="120" w:line="240" w:lineRule="auto"/>
        <w:jc w:val="both"/>
        <w:rPr>
          <w:rFonts w:eastAsia="Times New Roman" w:cs="Times New Roman"/>
          <w:lang w:val="ka-GE" w:eastAsia="ru-RU"/>
        </w:rPr>
      </w:pPr>
      <w:r w:rsidRPr="00FF4757">
        <w:rPr>
          <w:rFonts w:eastAsia="Times New Roman" w:cs="Times New Roman"/>
          <w:lang w:val="ka-GE" w:eastAsia="ru-RU"/>
        </w:rPr>
        <w:t>ცხრილში 5.1</w:t>
      </w:r>
      <w:r w:rsidRPr="00B37923">
        <w:rPr>
          <w:rFonts w:eastAsia="Times New Roman" w:cs="Times New Roman"/>
          <w:lang w:val="ka-GE" w:eastAsia="ru-RU"/>
        </w:rPr>
        <w:t xml:space="preserve">. </w:t>
      </w:r>
      <w:r w:rsidR="00E87426" w:rsidRPr="00B37923">
        <w:rPr>
          <w:rFonts w:eastAsia="Times New Roman" w:cs="Times New Roman"/>
          <w:lang w:val="ka-GE" w:eastAsia="ru-RU"/>
        </w:rPr>
        <w:t xml:space="preserve">მოცემულია </w:t>
      </w:r>
      <w:r w:rsidRPr="00B37923">
        <w:rPr>
          <w:rFonts w:eastAsia="Times New Roman" w:cs="Times New Roman"/>
          <w:lang w:val="ka-GE" w:eastAsia="ru-RU"/>
        </w:rPr>
        <w:t>მდ. რიონის წყლის ხარისხობრივი მაჩვენებლები</w:t>
      </w:r>
      <w:r w:rsidR="00C50089" w:rsidRPr="00B37923">
        <w:rPr>
          <w:rFonts w:eastAsia="Times New Roman" w:cs="Times New Roman"/>
          <w:lang w:val="ka-GE" w:eastAsia="ru-RU"/>
        </w:rPr>
        <w:t xml:space="preserve">. </w:t>
      </w:r>
      <w:r w:rsidR="00B674F1" w:rsidRPr="00B37923">
        <w:rPr>
          <w:rFonts w:eastAsia="Times New Roman" w:cs="Times New Roman"/>
          <w:lang w:val="ka-GE" w:eastAsia="ru-RU"/>
        </w:rPr>
        <w:t>ლაბორატორიული კვლევი ოქმი მოცემულია დანართში N</w:t>
      </w:r>
      <w:r w:rsidR="00B37923" w:rsidRPr="00B37923">
        <w:rPr>
          <w:rFonts w:eastAsia="Times New Roman" w:cs="Times New Roman"/>
          <w:lang w:val="ka-GE" w:eastAsia="ru-RU"/>
        </w:rPr>
        <w:t>2</w:t>
      </w:r>
      <w:r w:rsidR="00B674F1" w:rsidRPr="00B37923">
        <w:rPr>
          <w:rFonts w:eastAsia="Times New Roman" w:cs="Times New Roman"/>
          <w:lang w:val="ka-GE" w:eastAsia="ru-RU"/>
        </w:rPr>
        <w:t>.</w:t>
      </w:r>
      <w:r w:rsidR="00B674F1">
        <w:rPr>
          <w:rFonts w:eastAsia="Times New Roman" w:cs="Times New Roman"/>
          <w:lang w:val="ka-GE" w:eastAsia="ru-RU"/>
        </w:rPr>
        <w:t xml:space="preserve">  </w:t>
      </w:r>
    </w:p>
    <w:p w:rsidR="00FF4757" w:rsidRPr="00FF4757" w:rsidRDefault="00FF4757" w:rsidP="00FF4757">
      <w:pPr>
        <w:tabs>
          <w:tab w:val="left" w:pos="6800"/>
        </w:tabs>
        <w:spacing w:before="120" w:after="120" w:line="240" w:lineRule="auto"/>
        <w:jc w:val="both"/>
        <w:rPr>
          <w:rFonts w:eastAsia="Times New Roman" w:cs="Times New Roman"/>
          <w:lang w:val="ka-GE"/>
        </w:rPr>
      </w:pPr>
      <w:r w:rsidRPr="00FF4757">
        <w:rPr>
          <w:rFonts w:eastAsia="Times New Roman" w:cs="Times New Roman"/>
          <w:lang w:val="ka-GE"/>
        </w:rPr>
        <w:t xml:space="preserve">წყლის სინჯის კვლევა ჩატარდა სამეცნიერო-კვლევითი ფირმა „გამა“-ს ლაბორატორიაში, რომელსაც გააჩნია შესაბამისი აკრედიტაცია წყლების კვლევების წარმოების შესახებ. ლაბორატორიას გავლილი აქვს აკრედიტაცია ISO-17025-ის მოთხოვნების შესაბამისად. </w:t>
      </w:r>
    </w:p>
    <w:p w:rsidR="00B674F1" w:rsidRPr="00B674F1" w:rsidRDefault="00B674F1" w:rsidP="00B674F1">
      <w:pPr>
        <w:tabs>
          <w:tab w:val="left" w:pos="6800"/>
        </w:tabs>
        <w:spacing w:before="120" w:after="120" w:line="240" w:lineRule="auto"/>
        <w:jc w:val="both"/>
        <w:rPr>
          <w:rFonts w:eastAsia="Times New Roman" w:cs="Times New Roman"/>
          <w:sz w:val="20"/>
          <w:lang w:val="ka-GE"/>
        </w:rPr>
      </w:pPr>
      <w:r w:rsidRPr="00B674F1">
        <w:rPr>
          <w:rFonts w:eastAsia="Times New Roman" w:cs="Times New Roman"/>
          <w:b/>
          <w:sz w:val="20"/>
          <w:lang w:val="ka-GE"/>
        </w:rPr>
        <w:t xml:space="preserve">ცხრილი 5.1. </w:t>
      </w:r>
      <w:r w:rsidRPr="00B674F1">
        <w:rPr>
          <w:rFonts w:eastAsia="Times New Roman" w:cs="Times New Roman"/>
          <w:sz w:val="20"/>
          <w:lang w:val="ka-GE"/>
        </w:rPr>
        <w:t>მდ. რიონის წყლის სინჯების ლაბორატორიული კვლევის შედეგები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059"/>
        <w:gridCol w:w="1417"/>
        <w:gridCol w:w="2127"/>
      </w:tblGrid>
      <w:tr w:rsidR="00E87426" w:rsidRPr="00B674F1" w:rsidTr="00B674F1">
        <w:trPr>
          <w:trHeight w:val="1064"/>
          <w:jc w:val="center"/>
        </w:trPr>
        <w:tc>
          <w:tcPr>
            <w:tcW w:w="630"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w:t>
            </w:r>
          </w:p>
        </w:tc>
        <w:tc>
          <w:tcPr>
            <w:tcW w:w="2059"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განსასაზღვრი კომპონენტი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განზ</w:t>
            </w:r>
            <w:r>
              <w:rPr>
                <w:rFonts w:eastAsia="Times New Roman" w:cs="Times New Roman"/>
                <w:b/>
                <w:sz w:val="20"/>
                <w:szCs w:val="24"/>
                <w:lang w:val="ka-GE"/>
              </w:rPr>
              <w:t>ომილების ერთეული</w:t>
            </w:r>
            <w:r w:rsidRPr="00B674F1">
              <w:rPr>
                <w:rFonts w:eastAsia="Times New Roman" w:cs="Times New Roman"/>
                <w:b/>
                <w:sz w:val="20"/>
                <w:szCs w:val="24"/>
                <w:lang w:val="ka-GE"/>
              </w:rPr>
              <w:t>.</w:t>
            </w:r>
          </w:p>
        </w:tc>
        <w:tc>
          <w:tcPr>
            <w:tcW w:w="2127" w:type="dxa"/>
            <w:vAlign w:val="center"/>
          </w:tcPr>
          <w:p w:rsidR="00E87426" w:rsidRPr="00B674F1" w:rsidRDefault="00E87426" w:rsidP="00B674F1">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ანალიზის შედეგები</w:t>
            </w:r>
            <w:r>
              <w:rPr>
                <w:rFonts w:eastAsia="Times New Roman" w:cs="Times New Roman"/>
                <w:b/>
                <w:sz w:val="20"/>
                <w:szCs w:val="24"/>
                <w:lang w:val="ka-GE"/>
              </w:rPr>
              <w:t xml:space="preserve"> 2022 წლის სინჯი</w:t>
            </w:r>
          </w:p>
          <w:p w:rsidR="00E87426" w:rsidRPr="00B674F1" w:rsidRDefault="00E87426" w:rsidP="00577DE7">
            <w:pPr>
              <w:tabs>
                <w:tab w:val="left" w:pos="6800"/>
              </w:tabs>
              <w:spacing w:after="0" w:line="240" w:lineRule="auto"/>
              <w:jc w:val="center"/>
              <w:rPr>
                <w:rFonts w:eastAsia="Times New Roman" w:cs="Times New Roman"/>
                <w:b/>
                <w:sz w:val="20"/>
                <w:szCs w:val="24"/>
                <w:lang w:val="ka-GE"/>
              </w:rPr>
            </w:pPr>
            <w:r w:rsidRPr="00B674F1">
              <w:rPr>
                <w:rFonts w:eastAsia="Times New Roman" w:cs="Times New Roman"/>
                <w:b/>
                <w:sz w:val="20"/>
                <w:szCs w:val="24"/>
                <w:lang w:val="ka-GE"/>
              </w:rPr>
              <w:t xml:space="preserve"> (სინჯის ლაბ. №</w:t>
            </w:r>
            <w:r>
              <w:rPr>
                <w:rFonts w:eastAsia="Times New Roman" w:cs="Times New Roman"/>
                <w:b/>
                <w:sz w:val="20"/>
                <w:szCs w:val="24"/>
              </w:rPr>
              <w:t>440</w:t>
            </w:r>
            <w:r w:rsidRPr="00B674F1">
              <w:rPr>
                <w:rFonts w:eastAsia="Times New Roman" w:cs="Times New Roman"/>
                <w:b/>
                <w:sz w:val="20"/>
                <w:szCs w:val="24"/>
                <w:lang w:val="ka-GE"/>
              </w:rPr>
              <w:t>w)</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4"/>
                <w:lang w:val="ka-GE"/>
              </w:rPr>
            </w:pPr>
            <w:r w:rsidRPr="00B674F1">
              <w:rPr>
                <w:rFonts w:eastAsia="Times New Roman" w:cs="Times New Roman"/>
                <w:sz w:val="20"/>
                <w:szCs w:val="20"/>
                <w:lang w:val="ka-GE"/>
              </w:rPr>
              <w:t>pH</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4"/>
                <w:lang w:val="ka-GE"/>
              </w:rPr>
              <w:t>-</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7.85</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4"/>
                <w:lang w:val="ka-GE"/>
              </w:rPr>
            </w:pPr>
            <w:r w:rsidRPr="00B674F1">
              <w:rPr>
                <w:rFonts w:eastAsia="Times New Roman" w:cs="Times New Roman"/>
                <w:sz w:val="20"/>
                <w:szCs w:val="20"/>
                <w:lang w:val="ka-GE"/>
              </w:rPr>
              <w:t xml:space="preserve">ჟბმ </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 O</w:t>
            </w:r>
            <w:r w:rsidRPr="00B674F1">
              <w:rPr>
                <w:rFonts w:eastAsia="Times New Roman" w:cs="Times New Roman"/>
                <w:sz w:val="20"/>
                <w:szCs w:val="20"/>
                <w:vertAlign w:val="subscript"/>
                <w:lang w:val="ka-GE"/>
              </w:rPr>
              <w:t>2</w:t>
            </w:r>
          </w:p>
        </w:tc>
        <w:tc>
          <w:tcPr>
            <w:tcW w:w="2127" w:type="dxa"/>
          </w:tcPr>
          <w:p w:rsidR="00E87426" w:rsidRPr="00E61527" w:rsidRDefault="00E87426" w:rsidP="0085716C">
            <w:pPr>
              <w:tabs>
                <w:tab w:val="left" w:pos="6800"/>
              </w:tabs>
              <w:spacing w:after="0" w:line="240" w:lineRule="auto"/>
              <w:jc w:val="center"/>
              <w:rPr>
                <w:rFonts w:eastAsia="Times New Roman" w:cs="Times New Roman"/>
                <w:sz w:val="20"/>
                <w:szCs w:val="24"/>
              </w:rPr>
            </w:pPr>
            <w:r w:rsidRPr="00E61527">
              <w:rPr>
                <w:rFonts w:eastAsia="Times New Roman" w:cs="Times New Roman"/>
                <w:sz w:val="20"/>
                <w:szCs w:val="24"/>
              </w:rPr>
              <w:t>2</w:t>
            </w:r>
            <w:r w:rsidRPr="00E61527">
              <w:rPr>
                <w:rFonts w:eastAsia="Times New Roman" w:cs="Times New Roman"/>
                <w:sz w:val="20"/>
                <w:szCs w:val="24"/>
                <w:lang w:val="ka-GE"/>
              </w:rPr>
              <w:t>.</w:t>
            </w:r>
            <w:r w:rsidRPr="00E61527">
              <w:rPr>
                <w:rFonts w:eastAsia="Times New Roman" w:cs="Times New Roman"/>
                <w:sz w:val="20"/>
                <w:szCs w:val="24"/>
              </w:rPr>
              <w:t>3</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4"/>
                <w:lang w:val="ka-GE"/>
              </w:rPr>
            </w:pPr>
            <w:r w:rsidRPr="00B674F1">
              <w:rPr>
                <w:rFonts w:eastAsia="Times New Roman" w:cs="Times New Roman"/>
                <w:sz w:val="20"/>
                <w:szCs w:val="20"/>
                <w:lang w:val="ka-GE"/>
              </w:rPr>
              <w:t xml:space="preserve">ჟქმ </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E61527" w:rsidRDefault="00E87426" w:rsidP="00B674F1">
            <w:pPr>
              <w:tabs>
                <w:tab w:val="left" w:pos="6800"/>
              </w:tabs>
              <w:spacing w:after="0" w:line="240" w:lineRule="auto"/>
              <w:jc w:val="center"/>
              <w:rPr>
                <w:rFonts w:eastAsia="Times New Roman" w:cs="Times New Roman"/>
                <w:sz w:val="20"/>
                <w:szCs w:val="24"/>
                <w:lang w:val="ka-GE"/>
              </w:rPr>
            </w:pPr>
            <w:r w:rsidRPr="00E61527">
              <w:rPr>
                <w:rFonts w:eastAsia="Times New Roman" w:cs="Times New Roman"/>
                <w:sz w:val="20"/>
                <w:szCs w:val="24"/>
                <w:lang w:val="ka-GE"/>
              </w:rPr>
              <w:t>&lt;15.0</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0"/>
                <w:lang w:val="ka-GE"/>
              </w:rPr>
            </w:pPr>
            <w:r w:rsidRPr="00B674F1">
              <w:rPr>
                <w:rFonts w:eastAsia="Times New Roman" w:cs="Times New Roman"/>
                <w:sz w:val="20"/>
                <w:szCs w:val="20"/>
                <w:lang w:val="ka-GE"/>
              </w:rPr>
              <w:t>შეწ. ნაწილაკები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E61527" w:rsidRDefault="00E87426" w:rsidP="00E87426">
            <w:pPr>
              <w:tabs>
                <w:tab w:val="left" w:pos="6800"/>
              </w:tabs>
              <w:spacing w:after="0" w:line="240" w:lineRule="auto"/>
              <w:jc w:val="center"/>
              <w:rPr>
                <w:rFonts w:eastAsia="Times New Roman" w:cs="Times New Roman"/>
                <w:sz w:val="20"/>
                <w:szCs w:val="24"/>
                <w:lang w:val="ka-GE"/>
              </w:rPr>
            </w:pPr>
            <w:r w:rsidRPr="00E61527">
              <w:rPr>
                <w:rFonts w:eastAsia="Times New Roman" w:cs="Times New Roman"/>
                <w:sz w:val="20"/>
                <w:szCs w:val="24"/>
                <w:lang w:val="ka-GE"/>
              </w:rPr>
              <w:t>65</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10156"/>
              </w:tabs>
              <w:spacing w:after="0" w:line="240" w:lineRule="auto"/>
              <w:rPr>
                <w:rFonts w:eastAsia="Times New Roman" w:cs="Times New Roman"/>
                <w:sz w:val="20"/>
                <w:szCs w:val="20"/>
                <w:lang w:val="ka-GE"/>
              </w:rPr>
            </w:pPr>
            <w:r w:rsidRPr="00B674F1">
              <w:rPr>
                <w:rFonts w:eastAsia="Times New Roman" w:cs="Times New Roman"/>
                <w:sz w:val="20"/>
                <w:szCs w:val="20"/>
                <w:lang w:val="ka-GE"/>
              </w:rPr>
              <w:t>სიმღვრივე</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FTU</w:t>
            </w:r>
          </w:p>
        </w:tc>
        <w:tc>
          <w:tcPr>
            <w:tcW w:w="2127" w:type="dxa"/>
          </w:tcPr>
          <w:p w:rsidR="00E87426" w:rsidRPr="00B674F1" w:rsidRDefault="003C19CA"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132</w:t>
            </w:r>
            <w:r w:rsidR="00E87426">
              <w:rPr>
                <w:rFonts w:eastAsia="Times New Roman" w:cs="Times New Roman"/>
                <w:sz w:val="20"/>
                <w:szCs w:val="24"/>
                <w:lang w:val="ka-GE"/>
              </w:rPr>
              <w:t>.0</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4"/>
                <w:lang w:val="ka-GE"/>
              </w:rPr>
            </w:pPr>
            <w:r w:rsidRPr="00B674F1">
              <w:rPr>
                <w:rFonts w:eastAsia="Times New Roman" w:cs="Times New Roman"/>
                <w:sz w:val="20"/>
                <w:szCs w:val="20"/>
                <w:lang w:val="ka-GE"/>
              </w:rPr>
              <w:t xml:space="preserve">TPH </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&lt;0.05</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მშრ. ნაშთი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133.137</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ელ</w:t>
            </w:r>
            <w:r>
              <w:rPr>
                <w:rFonts w:eastAsia="Times New Roman" w:cs="Times New Roman"/>
                <w:sz w:val="20"/>
                <w:szCs w:val="20"/>
                <w:lang w:val="ka-GE"/>
              </w:rPr>
              <w:t xml:space="preserve">. </w:t>
            </w:r>
            <w:r w:rsidRPr="00B674F1">
              <w:rPr>
                <w:rFonts w:eastAsia="Times New Roman" w:cs="Times New Roman"/>
                <w:sz w:val="20"/>
                <w:szCs w:val="20"/>
                <w:lang w:val="ka-GE"/>
              </w:rPr>
              <w:t>გამტარობა</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სიმ/მ</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0.01885</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სიხისტე</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2.309</w:t>
            </w:r>
          </w:p>
        </w:tc>
      </w:tr>
      <w:tr w:rsidR="00E87426" w:rsidRPr="00B674F1" w:rsidTr="00B674F1">
        <w:trPr>
          <w:trHeight w:val="257"/>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SO</w:t>
            </w:r>
            <w:r w:rsidRPr="00B674F1">
              <w:rPr>
                <w:rFonts w:eastAsia="Times New Roman" w:cs="Times New Roman"/>
                <w:sz w:val="20"/>
                <w:szCs w:val="20"/>
                <w:vertAlign w:val="subscript"/>
                <w:lang w:val="ka-GE"/>
              </w:rPr>
              <w:t>4</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18.0</w:t>
            </w:r>
          </w:p>
        </w:tc>
      </w:tr>
      <w:tr w:rsidR="00E87426" w:rsidRPr="00B674F1" w:rsidTr="00B674F1">
        <w:trPr>
          <w:trHeight w:val="24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NO</w:t>
            </w:r>
            <w:r w:rsidRPr="00B674F1">
              <w:rPr>
                <w:rFonts w:eastAsia="Times New Roman" w:cs="Times New Roman"/>
                <w:sz w:val="20"/>
                <w:szCs w:val="20"/>
                <w:vertAlign w:val="subscript"/>
                <w:lang w:val="ka-GE"/>
              </w:rPr>
              <w:t>3</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1.8</w:t>
            </w:r>
          </w:p>
        </w:tc>
      </w:tr>
      <w:tr w:rsidR="00E87426" w:rsidRPr="00B674F1" w:rsidTr="00B674F1">
        <w:trPr>
          <w:trHeight w:val="26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sidRPr="00B674F1">
              <w:rPr>
                <w:rFonts w:eastAsia="Times New Roman" w:cs="Times New Roman"/>
                <w:sz w:val="20"/>
                <w:szCs w:val="20"/>
                <w:lang w:val="ka-GE"/>
              </w:rPr>
              <w:t>მინერალიზაცია</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sidRPr="00B674F1">
              <w:rPr>
                <w:rFonts w:eastAsia="Times New Roman" w:cs="Times New Roman"/>
                <w:sz w:val="20"/>
                <w:szCs w:val="20"/>
                <w:lang w:val="ka-GE"/>
              </w:rPr>
              <w:t>მგ/ლ</w:t>
            </w:r>
          </w:p>
        </w:tc>
        <w:tc>
          <w:tcPr>
            <w:tcW w:w="2127" w:type="dxa"/>
          </w:tcPr>
          <w:p w:rsidR="00E87426" w:rsidRPr="00B674F1"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188.337</w:t>
            </w:r>
          </w:p>
        </w:tc>
      </w:tr>
      <w:tr w:rsidR="00E87426" w:rsidRPr="00B674F1" w:rsidTr="00B674F1">
        <w:trPr>
          <w:trHeight w:val="26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Pr="00B674F1" w:rsidRDefault="00E87426" w:rsidP="00B674F1">
            <w:pPr>
              <w:tabs>
                <w:tab w:val="left" w:pos="6800"/>
              </w:tabs>
              <w:spacing w:after="0" w:line="240" w:lineRule="auto"/>
              <w:rPr>
                <w:rFonts w:eastAsia="Times New Roman" w:cs="Times New Roman"/>
                <w:sz w:val="20"/>
                <w:szCs w:val="20"/>
                <w:lang w:val="ka-GE"/>
              </w:rPr>
            </w:pPr>
            <w:r>
              <w:rPr>
                <w:rFonts w:eastAsia="Times New Roman" w:cs="Times New Roman"/>
                <w:sz w:val="20"/>
                <w:szCs w:val="20"/>
                <w:lang w:val="ka-GE"/>
              </w:rPr>
              <w:t>საერთო აზოტი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Pr>
                <w:rFonts w:eastAsia="Times New Roman" w:cs="Times New Roman"/>
                <w:sz w:val="20"/>
                <w:szCs w:val="20"/>
                <w:lang w:val="ka-GE"/>
              </w:rPr>
              <w:t>მგ/ლ</w:t>
            </w:r>
          </w:p>
        </w:tc>
        <w:tc>
          <w:tcPr>
            <w:tcW w:w="2127" w:type="dxa"/>
          </w:tcPr>
          <w:p w:rsidR="00E87426"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0.41</w:t>
            </w:r>
          </w:p>
        </w:tc>
      </w:tr>
      <w:tr w:rsidR="00E87426" w:rsidRPr="00B674F1" w:rsidTr="00B674F1">
        <w:trPr>
          <w:trHeight w:val="266"/>
          <w:jc w:val="center"/>
        </w:trPr>
        <w:tc>
          <w:tcPr>
            <w:tcW w:w="630" w:type="dxa"/>
          </w:tcPr>
          <w:p w:rsidR="00E87426" w:rsidRPr="00B674F1" w:rsidRDefault="00E87426" w:rsidP="00B674F1">
            <w:pPr>
              <w:numPr>
                <w:ilvl w:val="0"/>
                <w:numId w:val="29"/>
              </w:numPr>
              <w:tabs>
                <w:tab w:val="left" w:pos="6800"/>
              </w:tabs>
              <w:spacing w:after="0" w:line="240" w:lineRule="auto"/>
              <w:jc w:val="center"/>
              <w:rPr>
                <w:rFonts w:eastAsia="Times New Roman" w:cs="Times New Roman"/>
                <w:sz w:val="20"/>
                <w:szCs w:val="24"/>
                <w:lang w:val="ka-GE"/>
              </w:rPr>
            </w:pPr>
          </w:p>
        </w:tc>
        <w:tc>
          <w:tcPr>
            <w:tcW w:w="2059" w:type="dxa"/>
            <w:vAlign w:val="center"/>
          </w:tcPr>
          <w:p w:rsidR="00E87426" w:rsidRDefault="00E87426" w:rsidP="00B674F1">
            <w:pPr>
              <w:tabs>
                <w:tab w:val="left" w:pos="6800"/>
              </w:tabs>
              <w:spacing w:after="0" w:line="240" w:lineRule="auto"/>
              <w:rPr>
                <w:rFonts w:eastAsia="Times New Roman" w:cs="Times New Roman"/>
                <w:sz w:val="20"/>
                <w:szCs w:val="20"/>
                <w:lang w:val="ka-GE"/>
              </w:rPr>
            </w:pPr>
            <w:r>
              <w:rPr>
                <w:rFonts w:eastAsia="Times New Roman" w:cs="Times New Roman"/>
                <w:sz w:val="20"/>
                <w:szCs w:val="20"/>
                <w:lang w:val="ka-GE"/>
              </w:rPr>
              <w:t>საერთო ფოსფორი</w:t>
            </w:r>
          </w:p>
        </w:tc>
        <w:tc>
          <w:tcPr>
            <w:tcW w:w="1417" w:type="dxa"/>
            <w:vAlign w:val="center"/>
          </w:tcPr>
          <w:p w:rsidR="00E87426" w:rsidRPr="00B674F1" w:rsidRDefault="00E87426" w:rsidP="00B674F1">
            <w:pPr>
              <w:tabs>
                <w:tab w:val="left" w:pos="6800"/>
              </w:tabs>
              <w:spacing w:after="0" w:line="240" w:lineRule="auto"/>
              <w:jc w:val="center"/>
              <w:rPr>
                <w:rFonts w:eastAsia="Times New Roman" w:cs="Times New Roman"/>
                <w:sz w:val="20"/>
                <w:szCs w:val="20"/>
                <w:lang w:val="ka-GE"/>
              </w:rPr>
            </w:pPr>
            <w:r>
              <w:rPr>
                <w:rFonts w:eastAsia="Times New Roman" w:cs="Times New Roman"/>
                <w:sz w:val="20"/>
                <w:szCs w:val="20"/>
                <w:lang w:val="ka-GE"/>
              </w:rPr>
              <w:t>მგ/ლ</w:t>
            </w:r>
          </w:p>
        </w:tc>
        <w:tc>
          <w:tcPr>
            <w:tcW w:w="2127" w:type="dxa"/>
          </w:tcPr>
          <w:p w:rsidR="00E87426" w:rsidRDefault="00E87426" w:rsidP="00B674F1">
            <w:pPr>
              <w:tabs>
                <w:tab w:val="left" w:pos="6800"/>
              </w:tabs>
              <w:spacing w:after="0" w:line="240" w:lineRule="auto"/>
              <w:jc w:val="center"/>
              <w:rPr>
                <w:rFonts w:eastAsia="Times New Roman" w:cs="Times New Roman"/>
                <w:sz w:val="20"/>
                <w:szCs w:val="24"/>
                <w:lang w:val="ka-GE"/>
              </w:rPr>
            </w:pPr>
            <w:r>
              <w:rPr>
                <w:rFonts w:eastAsia="Times New Roman" w:cs="Times New Roman"/>
                <w:sz w:val="20"/>
                <w:szCs w:val="24"/>
                <w:lang w:val="ka-GE"/>
              </w:rPr>
              <w:t>0.12</w:t>
            </w:r>
          </w:p>
        </w:tc>
      </w:tr>
    </w:tbl>
    <w:p w:rsidR="009B519C" w:rsidRPr="0083463D" w:rsidRDefault="009B519C" w:rsidP="009E137B">
      <w:pPr>
        <w:rPr>
          <w:lang w:val="ka-GE"/>
        </w:rPr>
      </w:pPr>
    </w:p>
    <w:p w:rsidR="00FB7B24" w:rsidRPr="008970EF" w:rsidRDefault="00FB7B24" w:rsidP="00E90D31">
      <w:pPr>
        <w:pStyle w:val="Heading1"/>
      </w:pPr>
      <w:bookmarkStart w:id="16" w:name="_Toc116563186"/>
      <w:r w:rsidRPr="008970EF">
        <w:t>ზღვრულად დასაშვები ჩაშვების (ზდჩ) ნორმების გაანგარიშება</w:t>
      </w:r>
      <w:bookmarkEnd w:id="16"/>
    </w:p>
    <w:p w:rsidR="00F51AAC" w:rsidRDefault="00C041A1" w:rsidP="00FB7B24">
      <w:pPr>
        <w:spacing w:before="120" w:after="120" w:line="240" w:lineRule="auto"/>
        <w:jc w:val="both"/>
        <w:rPr>
          <w:rFonts w:eastAsia="Calibri" w:cs="Times New Roman"/>
          <w:lang w:val="ka-GE"/>
        </w:rPr>
      </w:pPr>
      <w:r>
        <w:rPr>
          <w:rFonts w:eastAsia="Calibri" w:cs="Times New Roman"/>
          <w:lang w:val="ka-GE"/>
        </w:rPr>
        <w:t xml:space="preserve">საწარმოს </w:t>
      </w:r>
      <w:r w:rsidR="00BB4521" w:rsidRPr="008970EF">
        <w:rPr>
          <w:rFonts w:eastAsia="Calibri" w:cs="Times New Roman"/>
          <w:lang w:val="ka-GE"/>
        </w:rPr>
        <w:t>ექსპლუატაციის</w:t>
      </w:r>
      <w:r>
        <w:rPr>
          <w:rFonts w:eastAsia="Calibri" w:cs="Times New Roman"/>
          <w:lang w:val="ka-GE"/>
        </w:rPr>
        <w:t xml:space="preserve"> პროცესში</w:t>
      </w:r>
      <w:r w:rsidR="00BB4521" w:rsidRPr="008970EF">
        <w:rPr>
          <w:rFonts w:eastAsia="Calibri" w:cs="Times New Roman"/>
          <w:lang w:val="ka-GE"/>
        </w:rPr>
        <w:t xml:space="preserve"> </w:t>
      </w:r>
      <w:r w:rsidR="00F51AAC">
        <w:rPr>
          <w:rFonts w:eastAsia="Calibri" w:cs="Times New Roman"/>
          <w:lang w:val="ka-GE"/>
        </w:rPr>
        <w:t xml:space="preserve">ზედაპირული წყლის ობიექტში ადგილი ექნება სანიაღვრე </w:t>
      </w:r>
      <w:r w:rsidR="00BB4521" w:rsidRPr="008970EF">
        <w:rPr>
          <w:rFonts w:eastAsia="Calibri" w:cs="Times New Roman"/>
          <w:lang w:val="ka-GE"/>
        </w:rPr>
        <w:t xml:space="preserve"> ჩამდინარე წყლები</w:t>
      </w:r>
      <w:r w:rsidR="00F51AAC">
        <w:rPr>
          <w:rFonts w:eastAsia="Calibri" w:cs="Times New Roman"/>
          <w:lang w:val="ka-GE"/>
        </w:rPr>
        <w:t>ს ჩაშვებას</w:t>
      </w:r>
      <w:r w:rsidR="00BB4521" w:rsidRPr="008970EF">
        <w:rPr>
          <w:rFonts w:eastAsia="Calibri" w:cs="Times New Roman"/>
          <w:lang w:val="ka-GE"/>
        </w:rPr>
        <w:t xml:space="preserve">. </w:t>
      </w:r>
      <w:r w:rsidR="00F51AAC">
        <w:rPr>
          <w:rFonts w:eastAsia="Calibri" w:cs="Times New Roman"/>
          <w:lang w:val="ka-GE"/>
        </w:rPr>
        <w:t xml:space="preserve">ჩამდინარე წყლების დაბინძურება მოსალოდნელია შეწონილი ნაწილაკებით. </w:t>
      </w:r>
    </w:p>
    <w:p w:rsidR="00FB7B24" w:rsidRPr="008970EF" w:rsidRDefault="00FB7B24" w:rsidP="00FB7B24">
      <w:pPr>
        <w:spacing w:before="120" w:after="120" w:line="240" w:lineRule="auto"/>
        <w:jc w:val="both"/>
        <w:rPr>
          <w:rFonts w:eastAsia="Calibri" w:cs="Times New Roman"/>
          <w:bCs/>
          <w:iCs/>
          <w:lang w:val="ka-GE"/>
        </w:rPr>
      </w:pPr>
      <w:r w:rsidRPr="008970EF">
        <w:rPr>
          <w:rFonts w:eastAsia="Calibri" w:cs="Times New Roman"/>
          <w:lang w:val="ka-GE"/>
        </w:rPr>
        <w:t xml:space="preserve">ნივთიერებების ზღვრულად </w:t>
      </w:r>
      <w:r w:rsidRPr="008970EF">
        <w:rPr>
          <w:rFonts w:eastAsia="Calibri" w:cs="Times New Roman"/>
          <w:bCs/>
          <w:iCs/>
          <w:lang w:val="ka-GE"/>
        </w:rPr>
        <w:t>დასაშვები კონცენტრაციების (C</w:t>
      </w:r>
      <w:r w:rsidRPr="008970EF">
        <w:rPr>
          <w:rFonts w:eastAsia="Calibri" w:cs="Times New Roman"/>
          <w:bCs/>
          <w:iCs/>
          <w:vertAlign w:val="subscript"/>
          <w:lang w:val="ka-GE"/>
        </w:rPr>
        <w:t>ზდჩ</w:t>
      </w:r>
      <w:r w:rsidRPr="008970EF">
        <w:rPr>
          <w:rFonts w:eastAsia="Calibri" w:cs="Times New Roman"/>
          <w:bCs/>
          <w:iCs/>
          <w:lang w:val="ka-GE"/>
        </w:rPr>
        <w:t>) მნიშვნელობები დგინდება პარაგრაფში 3 მოცემული ფორმულების გამოყენებით.</w:t>
      </w:r>
    </w:p>
    <w:p w:rsidR="00FB7B24" w:rsidRPr="008970EF" w:rsidRDefault="00FB7B24" w:rsidP="00FB7B24">
      <w:pPr>
        <w:spacing w:before="120" w:after="120" w:line="240" w:lineRule="auto"/>
        <w:jc w:val="both"/>
        <w:rPr>
          <w:rFonts w:eastAsia="Calibri" w:cs="Times New Roman"/>
          <w:b/>
          <w:bCs/>
          <w:iCs/>
          <w:u w:val="single"/>
          <w:lang w:val="ka-GE"/>
        </w:rPr>
      </w:pPr>
      <w:r w:rsidRPr="008970EF">
        <w:rPr>
          <w:rFonts w:eastAsia="Calibri" w:cs="Times New Roman"/>
          <w:b/>
          <w:bCs/>
          <w:iCs/>
          <w:u w:val="single"/>
          <w:lang w:val="ka-GE"/>
        </w:rPr>
        <w:t>შეწონილი ნაწილაკებისთვის</w:t>
      </w:r>
      <w:r w:rsidRPr="008970EF">
        <w:rPr>
          <w:rFonts w:eastAsia="Calibri" w:cs="Times New Roman"/>
          <w:bCs/>
          <w:iCs/>
          <w:lang w:val="ka-GE"/>
        </w:rPr>
        <w:t xml:space="preserve"> C</w:t>
      </w:r>
      <w:r w:rsidRPr="008970EF">
        <w:rPr>
          <w:rFonts w:eastAsia="Calibri" w:cs="Times New Roman"/>
          <w:bCs/>
          <w:iCs/>
          <w:vertAlign w:val="subscript"/>
          <w:lang w:val="ka-GE"/>
        </w:rPr>
        <w:t>ზდჩ</w:t>
      </w:r>
      <w:r w:rsidRPr="008970EF">
        <w:rPr>
          <w:rFonts w:eastAsia="Calibri" w:cs="Times New Roman"/>
          <w:bCs/>
          <w:iCs/>
          <w:lang w:val="ka-GE"/>
        </w:rPr>
        <w:t xml:space="preserve"> იანგარიშება შემდეგი ფორმულით:</w:t>
      </w:r>
    </w:p>
    <w:p w:rsidR="00FB7B24" w:rsidRPr="008970EF" w:rsidRDefault="00FB7B24" w:rsidP="00FB7B24">
      <w:pPr>
        <w:spacing w:before="120" w:after="120" w:line="240" w:lineRule="auto"/>
        <w:jc w:val="center"/>
        <w:rPr>
          <w:rFonts w:eastAsia="Calibri" w:cs="Times New Roman"/>
          <w:vertAlign w:val="subscript"/>
          <w:lang w:val="ka-GE"/>
        </w:rPr>
      </w:pPr>
      <w:r w:rsidRPr="008970EF">
        <w:rPr>
          <w:rFonts w:eastAsia="Calibri" w:cs="Times New Roman"/>
          <w:lang w:val="ka-GE"/>
        </w:rPr>
        <w:lastRenderedPageBreak/>
        <w:t>C</w:t>
      </w:r>
      <w:r w:rsidRPr="008970EF">
        <w:rPr>
          <w:rFonts w:eastAsia="Calibri" w:cs="Times New Roman"/>
          <w:vertAlign w:val="subscript"/>
          <w:lang w:val="ka-GE"/>
        </w:rPr>
        <w:t>ზ.დ.ჩ</w:t>
      </w:r>
      <w:r w:rsidRPr="008970EF">
        <w:rPr>
          <w:rFonts w:eastAsia="Calibri" w:cs="Times New Roman"/>
          <w:lang w:val="ka-GE"/>
        </w:rPr>
        <w:t>. = P</w:t>
      </w:r>
      <w:r w:rsidRPr="008970EF">
        <w:rPr>
          <w:rFonts w:eastAsia="Calibri" w:cs="Times New Roman"/>
          <w:noProof/>
          <w:position w:val="-30"/>
          <w:lang w:val="ka-GE" w:eastAsia="ka-GE"/>
        </w:rPr>
        <w:drawing>
          <wp:inline distT="0" distB="0" distL="0" distR="0" wp14:anchorId="12D5779A" wp14:editId="225A0AE4">
            <wp:extent cx="914400" cy="492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8970EF">
        <w:rPr>
          <w:rFonts w:eastAsia="Calibri" w:cs="Times New Roman"/>
          <w:vertAlign w:val="subscript"/>
          <w:lang w:val="ka-GE"/>
        </w:rPr>
        <w:t>ფ</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 xml:space="preserve">სადაც, </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Q - ჩამდინარე წყლების მიმღები წყლის ობიექტის</w:t>
      </w:r>
      <w:r w:rsidR="00410470">
        <w:rPr>
          <w:rFonts w:eastAsia="Calibri" w:cs="Times New Roman"/>
          <w:lang w:val="ka-GE"/>
        </w:rPr>
        <w:t xml:space="preserve"> მდ. რიონის </w:t>
      </w:r>
      <w:r w:rsidRPr="008970EF">
        <w:rPr>
          <w:rFonts w:eastAsia="Calibri" w:cs="Times New Roman"/>
          <w:lang w:val="ka-GE"/>
        </w:rPr>
        <w:t xml:space="preserve"> საანგარიშო (მინიმალური) ხარჯია. როგორც პარაგრაფში 5 აღინიშნა </w:t>
      </w:r>
      <w:r w:rsidR="005150CC">
        <w:rPr>
          <w:rFonts w:eastAsia="Calibri" w:cs="Times New Roman"/>
          <w:lang w:val="ka-GE"/>
        </w:rPr>
        <w:t xml:space="preserve">ჩაშვების წერტილში მდ. რიონის 97%-იანი </w:t>
      </w:r>
      <w:r w:rsidRPr="008970EF">
        <w:rPr>
          <w:rFonts w:eastAsia="Calibri" w:cs="Times New Roman"/>
          <w:lang w:val="ka-GE"/>
        </w:rPr>
        <w:t xml:space="preserve">უზრუნველყოფის მინიმალური ხარჯის შეადგენს   </w:t>
      </w:r>
      <w:r w:rsidR="005150CC">
        <w:rPr>
          <w:rFonts w:eastAsia="Calibri" w:cs="Times New Roman"/>
          <w:b/>
          <w:lang w:val="ka-GE"/>
        </w:rPr>
        <w:t xml:space="preserve">35.65 </w:t>
      </w:r>
      <w:r w:rsidRPr="008970EF">
        <w:rPr>
          <w:rFonts w:eastAsia="Calibri" w:cs="Times New Roman"/>
          <w:b/>
          <w:lang w:val="ka-GE"/>
        </w:rPr>
        <w:t>მ</w:t>
      </w:r>
      <w:r w:rsidRPr="008970EF">
        <w:rPr>
          <w:rFonts w:eastAsia="Calibri" w:cs="Times New Roman"/>
          <w:b/>
          <w:vertAlign w:val="superscript"/>
          <w:lang w:val="ka-GE"/>
        </w:rPr>
        <w:t>3</w:t>
      </w:r>
      <w:r w:rsidRPr="008970EF">
        <w:rPr>
          <w:rFonts w:eastAsia="Calibri" w:cs="Times New Roman"/>
          <w:b/>
          <w:lang w:val="ka-GE"/>
        </w:rPr>
        <w:t>/წმ</w:t>
      </w:r>
      <w:r w:rsidRPr="008970EF">
        <w:rPr>
          <w:rFonts w:eastAsia="Calibri" w:cs="Times New Roman"/>
          <w:lang w:val="ka-GE"/>
        </w:rPr>
        <w:t>;</w:t>
      </w:r>
      <w:r w:rsidR="00EC123C">
        <w:rPr>
          <w:rFonts w:eastAsia="Calibri" w:cs="Times New Roman"/>
          <w:lang w:val="ka-GE"/>
        </w:rPr>
        <w:t xml:space="preserve"> </w:t>
      </w:r>
    </w:p>
    <w:p w:rsidR="00FB7B24" w:rsidRPr="008970EF" w:rsidRDefault="005F7D1B" w:rsidP="005F7D1B">
      <w:pPr>
        <w:jc w:val="both"/>
        <w:rPr>
          <w:rFonts w:eastAsia="Calibri" w:cs="Times New Roman"/>
          <w:lang w:val="ka-GE"/>
        </w:rPr>
      </w:pPr>
      <w:r>
        <w:rPr>
          <w:rFonts w:eastAsia="Calibri" w:cs="Times New Roman"/>
          <w:lang w:val="ka-GE"/>
        </w:rPr>
        <w:t xml:space="preserve">       </w:t>
      </w:r>
      <w:r w:rsidR="00FB7B24" w:rsidRPr="008970EF">
        <w:rPr>
          <w:rFonts w:eastAsia="Calibri" w:cs="Times New Roman"/>
          <w:lang w:val="ka-GE"/>
        </w:rPr>
        <w:t xml:space="preserve">q - ჩამდინარე წყლის მაქსიმალური ხარჯია. როგორც პარაგრაფში 4.1. აღინიშნა </w:t>
      </w:r>
      <w:r w:rsidR="007F0440" w:rsidRPr="008970EF">
        <w:rPr>
          <w:rFonts w:eastAsia="Calibri" w:cs="Times New Roman"/>
          <w:lang w:val="ka-GE"/>
        </w:rPr>
        <w:t>საწარმოო</w:t>
      </w:r>
      <w:r w:rsidR="00FB7B24" w:rsidRPr="008970EF">
        <w:rPr>
          <w:rFonts w:eastAsia="Calibri" w:cs="Times New Roman"/>
          <w:lang w:val="ka-GE"/>
        </w:rPr>
        <w:t xml:space="preserve"> </w:t>
      </w:r>
      <w:r>
        <w:rPr>
          <w:rFonts w:eastAsia="Calibri" w:cs="Times New Roman"/>
          <w:lang w:val="ka-GE"/>
        </w:rPr>
        <w:t xml:space="preserve">   </w:t>
      </w:r>
      <w:r w:rsidR="00FB7B24" w:rsidRPr="008970EF">
        <w:rPr>
          <w:rFonts w:eastAsia="Calibri" w:cs="Times New Roman"/>
          <w:lang w:val="ka-GE"/>
        </w:rPr>
        <w:t xml:space="preserve">ჩამდინარე წყლების </w:t>
      </w:r>
      <w:r w:rsidR="007F0440" w:rsidRPr="008970EF">
        <w:rPr>
          <w:rFonts w:eastAsia="Calibri" w:cs="Times New Roman"/>
          <w:lang w:val="ka-GE"/>
        </w:rPr>
        <w:t>ხარჯი</w:t>
      </w:r>
      <w:r w:rsidR="00FB7B24" w:rsidRPr="008970EF">
        <w:rPr>
          <w:rFonts w:eastAsia="Calibri" w:cs="Times New Roman"/>
          <w:lang w:val="ka-GE"/>
        </w:rPr>
        <w:t xml:space="preserve"> შეადგენს </w:t>
      </w:r>
      <w:r w:rsidR="00E87426">
        <w:rPr>
          <w:rFonts w:eastAsia="Times New Roman" w:cs="Times New Roman"/>
          <w:szCs w:val="24"/>
          <w:lang w:val="ka-GE" w:eastAsia="ru-RU"/>
        </w:rPr>
        <w:t>28</w:t>
      </w:r>
      <w:r w:rsidR="00210BFE" w:rsidRPr="00F51AAC">
        <w:rPr>
          <w:rFonts w:eastAsia="Times New Roman" w:cs="Times New Roman"/>
          <w:szCs w:val="24"/>
          <w:lang w:val="ka-GE" w:eastAsia="ru-RU"/>
        </w:rPr>
        <w:t xml:space="preserve"> </w:t>
      </w:r>
      <w:r w:rsidR="00EC123C" w:rsidRPr="00210BFE">
        <w:rPr>
          <w:rFonts w:eastAsia="Calibri" w:cs="Times New Roman"/>
          <w:lang w:val="ka-GE"/>
        </w:rPr>
        <w:t xml:space="preserve"> </w:t>
      </w:r>
      <w:r w:rsidR="00EC123C">
        <w:rPr>
          <w:rFonts w:eastAsia="Calibri" w:cs="Times New Roman"/>
          <w:lang w:val="ka-GE"/>
        </w:rPr>
        <w:t>მ</w:t>
      </w:r>
      <w:r w:rsidR="00EC123C" w:rsidRPr="00EC123C">
        <w:rPr>
          <w:rFonts w:eastAsia="Calibri" w:cs="Times New Roman"/>
          <w:vertAlign w:val="superscript"/>
          <w:lang w:val="ka-GE"/>
        </w:rPr>
        <w:t>3</w:t>
      </w:r>
      <w:r w:rsidR="00EC123C" w:rsidRPr="00E87426">
        <w:rPr>
          <w:rFonts w:eastAsia="Calibri" w:cs="Times New Roman"/>
          <w:lang w:val="ka-GE"/>
        </w:rPr>
        <w:t>/სთ-ს</w:t>
      </w:r>
      <w:r w:rsidR="00FB7B24" w:rsidRPr="00E87426">
        <w:rPr>
          <w:rFonts w:eastAsia="Calibri" w:cs="Times New Roman"/>
          <w:lang w:val="ka-GE"/>
        </w:rPr>
        <w:t xml:space="preserve"> ანუ</w:t>
      </w:r>
      <w:r w:rsidR="007F0440" w:rsidRPr="00E87426">
        <w:rPr>
          <w:rFonts w:eastAsia="Calibri" w:cs="Times New Roman"/>
          <w:lang w:val="ka-GE"/>
        </w:rPr>
        <w:t xml:space="preserve"> </w:t>
      </w:r>
      <w:r w:rsidR="00E87426" w:rsidRPr="00E87426">
        <w:rPr>
          <w:rFonts w:asciiTheme="minorHAnsi" w:eastAsia="Times New Roman" w:hAnsiTheme="minorHAnsi" w:cs="Arial"/>
          <w:lang w:val="ka-GE" w:eastAsia="ru-RU"/>
        </w:rPr>
        <w:t>0.00777778</w:t>
      </w:r>
      <w:r w:rsidRPr="00E87426">
        <w:rPr>
          <w:rFonts w:asciiTheme="minorHAnsi" w:eastAsia="Times New Roman" w:hAnsiTheme="minorHAnsi" w:cs="Arial"/>
          <w:lang w:val="ka-GE" w:eastAsia="ru-RU"/>
        </w:rPr>
        <w:t xml:space="preserve"> </w:t>
      </w:r>
      <w:r w:rsidR="00FB7B24" w:rsidRPr="00E87426">
        <w:rPr>
          <w:rFonts w:eastAsia="Calibri" w:cs="Times New Roman"/>
          <w:lang w:val="ka-GE"/>
        </w:rPr>
        <w:t>მ</w:t>
      </w:r>
      <w:r w:rsidR="00FB7B24" w:rsidRPr="00E87426">
        <w:rPr>
          <w:rFonts w:eastAsia="Calibri" w:cs="Times New Roman"/>
          <w:vertAlign w:val="superscript"/>
          <w:lang w:val="ka-GE"/>
        </w:rPr>
        <w:t>3</w:t>
      </w:r>
      <w:r w:rsidR="00FB7B24" w:rsidRPr="00E87426">
        <w:rPr>
          <w:rFonts w:eastAsia="Calibri" w:cs="Times New Roman"/>
          <w:lang w:val="ka-GE"/>
        </w:rPr>
        <w:t>/წმ;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P - მდინარეში შეწონილი ნაწილაკების შესაძლო ზრდაა ჩამდინარე წყლების ჩაშვების შემდეგ და 0.75 მგ/ლ. ტოლია;</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C</w:t>
      </w:r>
      <w:r w:rsidRPr="008970EF">
        <w:rPr>
          <w:rFonts w:eastAsia="Calibri" w:cs="Times New Roman"/>
          <w:vertAlign w:val="subscript"/>
          <w:lang w:val="ka-GE"/>
        </w:rPr>
        <w:t>ფ</w:t>
      </w:r>
      <w:r w:rsidRPr="008970EF">
        <w:rPr>
          <w:rFonts w:eastAsia="Calibri" w:cs="Times New Roman"/>
          <w:lang w:val="ka-GE"/>
        </w:rPr>
        <w:t xml:space="preserve"> - მდინარეში შეწონილი ნაწილაკების ფონური კონცენტრაციაა. </w:t>
      </w:r>
      <w:r w:rsidRPr="008970EF">
        <w:rPr>
          <w:rFonts w:eastAsia="Times New Roman" w:cs="Times New Roman"/>
          <w:lang w:val="ka-GE" w:eastAsia="ru-RU"/>
        </w:rPr>
        <w:t xml:space="preserve">ანალიზის შედეგების მიხედვით (იხ. პარაგრაფი 5.1.) </w:t>
      </w:r>
      <w:r w:rsidRPr="008970EF">
        <w:rPr>
          <w:rFonts w:eastAsia="Calibri" w:cs="Times New Roman"/>
          <w:color w:val="000000"/>
          <w:lang w:val="ka-GE"/>
        </w:rPr>
        <w:t xml:space="preserve">შეწონილი ნაწილაკების ფონური კონცენტრაცია შეადგენს </w:t>
      </w:r>
      <w:r w:rsidR="00E87426">
        <w:rPr>
          <w:rFonts w:eastAsia="Calibri" w:cs="Times New Roman"/>
          <w:b/>
          <w:color w:val="000000"/>
          <w:lang w:val="ka-GE"/>
        </w:rPr>
        <w:t>65</w:t>
      </w:r>
      <w:r w:rsidR="00D840AE" w:rsidRPr="008970EF">
        <w:rPr>
          <w:rFonts w:eastAsia="Calibri" w:cs="Times New Roman"/>
          <w:b/>
          <w:color w:val="000000"/>
          <w:lang w:val="ka-GE"/>
        </w:rPr>
        <w:t xml:space="preserve"> </w:t>
      </w:r>
      <w:r w:rsidRPr="008970EF">
        <w:rPr>
          <w:rFonts w:eastAsia="Calibri" w:cs="Times New Roman"/>
          <w:b/>
          <w:color w:val="000000"/>
          <w:lang w:val="ka-GE"/>
        </w:rPr>
        <w:t>მგ/ლ.</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როძილერის ფორმულაში ვითვალისწინებთ შემდეგ მონაცემებს:</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V</w:t>
      </w:r>
      <w:r w:rsidRPr="008970EF">
        <w:rPr>
          <w:rFonts w:eastAsia="Calibri" w:cs="Times New Roman"/>
          <w:vertAlign w:val="subscript"/>
          <w:lang w:val="ka-GE"/>
        </w:rPr>
        <w:t>საშ.</w:t>
      </w:r>
      <w:r w:rsidRPr="008970EF">
        <w:rPr>
          <w:rFonts w:eastAsia="Calibri" w:cs="Times New Roman"/>
          <w:lang w:val="ka-GE"/>
        </w:rPr>
        <w:t xml:space="preserve"> – საანგარიშო მონაკვეთზე მდინარის საშუალო სიჩქარეა და მოცემულ შემთხვევაში უდრის – </w:t>
      </w:r>
      <w:r w:rsidR="004B79FA">
        <w:rPr>
          <w:rFonts w:eastAsia="Calibri" w:cs="Times New Roman"/>
          <w:b/>
          <w:lang w:val="ka-GE"/>
        </w:rPr>
        <w:t>1</w:t>
      </w:r>
      <w:r w:rsidR="00FD7E14" w:rsidRPr="008970EF">
        <w:rPr>
          <w:rFonts w:eastAsia="Calibri" w:cs="Times New Roman"/>
          <w:b/>
          <w:lang w:val="ka-GE"/>
        </w:rPr>
        <w:t>.</w:t>
      </w:r>
      <w:r w:rsidR="0002313D">
        <w:rPr>
          <w:rFonts w:eastAsia="Calibri" w:cs="Times New Roman"/>
          <w:b/>
          <w:lang w:val="ka-GE"/>
        </w:rPr>
        <w:t>3</w:t>
      </w:r>
      <w:r w:rsidRPr="008970EF">
        <w:rPr>
          <w:rFonts w:eastAsia="Calibri" w:cs="Times New Roman"/>
          <w:b/>
          <w:lang w:val="ka-GE"/>
        </w:rPr>
        <w:t xml:space="preserve"> მ/წმ</w:t>
      </w:r>
      <w:r w:rsidRPr="008970EF">
        <w:rPr>
          <w:rFonts w:eastAsia="Calibri" w:cs="Times New Roman"/>
          <w:lang w:val="ka-GE"/>
        </w:rPr>
        <w:t xml:space="preserve"> (პარაგრაფი 5-ის მიხედვით). </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H</w:t>
      </w:r>
      <w:r w:rsidRPr="008970EF">
        <w:rPr>
          <w:rFonts w:eastAsia="Calibri" w:cs="Times New Roman"/>
          <w:vertAlign w:val="subscript"/>
          <w:lang w:val="ka-GE"/>
        </w:rPr>
        <w:t>საშ</w:t>
      </w:r>
      <w:r w:rsidRPr="008970EF">
        <w:rPr>
          <w:rFonts w:eastAsia="Calibri" w:cs="Times New Roman"/>
          <w:lang w:val="ka-GE"/>
        </w:rPr>
        <w:t xml:space="preserve"> საანგარიშო მონაკვეთზე მდინარის საშუალო სიღრმეა და მოცემულ შემთხვევაში უდრის</w:t>
      </w:r>
      <w:r w:rsidRPr="008970EF">
        <w:rPr>
          <w:rFonts w:eastAsia="Calibri" w:cs="Times New Roman"/>
          <w:b/>
          <w:lang w:val="ka-GE"/>
        </w:rPr>
        <w:t xml:space="preserve"> –</w:t>
      </w:r>
      <w:r w:rsidR="00063212" w:rsidRPr="008970EF">
        <w:rPr>
          <w:rFonts w:eastAsia="Calibri" w:cs="Times New Roman"/>
          <w:b/>
          <w:lang w:val="ka-GE"/>
        </w:rPr>
        <w:t xml:space="preserve"> </w:t>
      </w:r>
      <w:r w:rsidR="00FD7E14" w:rsidRPr="008970EF">
        <w:rPr>
          <w:rFonts w:eastAsia="Calibri" w:cs="Times New Roman"/>
          <w:b/>
          <w:lang w:val="ka-GE"/>
        </w:rPr>
        <w:t>1.</w:t>
      </w:r>
      <w:r w:rsidR="00EC2C87">
        <w:rPr>
          <w:rFonts w:eastAsia="Calibri" w:cs="Times New Roman"/>
          <w:b/>
          <w:lang w:val="ka-GE"/>
        </w:rPr>
        <w:t>1</w:t>
      </w:r>
      <w:r w:rsidR="00723E56" w:rsidRPr="008970EF">
        <w:rPr>
          <w:rFonts w:eastAsia="Calibri" w:cs="Times New Roman"/>
          <w:b/>
          <w:lang w:val="ka-GE"/>
        </w:rPr>
        <w:t xml:space="preserve"> </w:t>
      </w:r>
      <w:r w:rsidRPr="008970EF">
        <w:rPr>
          <w:rFonts w:eastAsia="Calibri" w:cs="Times New Roman"/>
          <w:lang w:val="ka-GE"/>
        </w:rPr>
        <w:t>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ფ</w:t>
      </w:r>
      <w:r w:rsidRPr="008970EF">
        <w:rPr>
          <w:rFonts w:eastAsia="Calibri" w:cs="Times New Roman"/>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 200 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lang w:val="ka-GE"/>
        </w:rPr>
        <w:t>L</w:t>
      </w:r>
      <w:r w:rsidRPr="008970EF">
        <w:rPr>
          <w:rFonts w:eastAsia="Calibri" w:cs="Times New Roman"/>
          <w:vertAlign w:val="subscript"/>
          <w:lang w:val="ka-GE"/>
        </w:rPr>
        <w:t>სწ</w:t>
      </w:r>
      <w:r w:rsidRPr="008970EF">
        <w:rPr>
          <w:rFonts w:eastAsia="Calibri" w:cs="Times New Roman"/>
          <w:lang w:val="ka-GE"/>
        </w:rPr>
        <w:t xml:space="preserve">  – უმოკლესი მანძილი ამ ორ პუნქტს შორის და მოცემულ შემთხვევაში უდრის –1</w:t>
      </w:r>
      <w:r w:rsidR="005150CC">
        <w:rPr>
          <w:rFonts w:eastAsia="Calibri" w:cs="Times New Roman"/>
          <w:lang w:val="ka-GE"/>
        </w:rPr>
        <w:t>6</w:t>
      </w:r>
      <w:r w:rsidRPr="008970EF">
        <w:rPr>
          <w:rFonts w:eastAsia="Calibri" w:cs="Times New Roman"/>
          <w:lang w:val="ka-GE"/>
        </w:rPr>
        <w:t>0 მ;</w:t>
      </w:r>
    </w:p>
    <w:p w:rsidR="00FB7B24" w:rsidRPr="008970EF" w:rsidRDefault="00FB7B24" w:rsidP="00FB7B24">
      <w:pPr>
        <w:spacing w:before="120" w:after="120" w:line="240" w:lineRule="auto"/>
        <w:ind w:left="270"/>
        <w:jc w:val="both"/>
        <w:rPr>
          <w:rFonts w:eastAsia="Calibri" w:cs="Times New Roman"/>
          <w:lang w:val="ka-GE"/>
        </w:rPr>
      </w:pPr>
      <w:r w:rsidRPr="008970EF">
        <w:rPr>
          <w:rFonts w:eastAsia="Calibri" w:cs="Times New Roman"/>
          <w:i/>
          <w:lang w:val="ka-GE"/>
        </w:rPr>
        <w:t xml:space="preserve">l </w:t>
      </w:r>
      <w:r w:rsidRPr="008970EF">
        <w:rPr>
          <w:rFonts w:eastAsia="Calibri" w:cs="Times New Roman"/>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აღნიშნული მონაცემების, პარაგრაფში 3 წარმოდგენილ ფორმულებში ((6), (7), (8), (9)) ჩასმით მივიღებთ:</w:t>
      </w:r>
    </w:p>
    <w:p w:rsidR="00FB7B24" w:rsidRPr="008970EF" w:rsidRDefault="00FB7B24" w:rsidP="00FB7B24">
      <w:pPr>
        <w:spacing w:before="120" w:after="0" w:line="240" w:lineRule="auto"/>
        <w:jc w:val="both"/>
        <w:rPr>
          <w:rFonts w:eastAsia="Calibri" w:cs="Times New Roman"/>
          <w:b/>
          <w:i/>
          <w:lang w:val="ka-GE"/>
        </w:rPr>
      </w:pPr>
      <m:oMathPara>
        <m:oMath>
          <m:r>
            <w:rPr>
              <w:rFonts w:ascii="Cambria Math" w:eastAsia="Calibri" w:hAnsi="Cambria Math" w:cs="Times New Roman"/>
              <w:lang w:val="ka-GE"/>
            </w:rPr>
            <m:t>E=</m:t>
          </m:r>
          <m:f>
            <m:fPr>
              <m:ctrlPr>
                <w:rPr>
                  <w:rFonts w:ascii="Cambria Math" w:eastAsia="Calibri" w:hAnsi="Cambria Math" w:cs="Times New Roman"/>
                  <w:i/>
                  <w:lang w:val="ka-GE"/>
                </w:rPr>
              </m:ctrlPr>
            </m:fPr>
            <m:num>
              <m:r>
                <w:rPr>
                  <w:rFonts w:ascii="Cambria Math" w:eastAsia="Calibri" w:hAnsi="Cambria Math" w:cs="Times New Roman"/>
                  <w:lang w:val="ka-GE"/>
                </w:rPr>
                <m:t>1.3*1.1</m:t>
              </m:r>
            </m:num>
            <m:den>
              <m:r>
                <w:rPr>
                  <w:rFonts w:ascii="Cambria Math" w:eastAsia="Calibri" w:hAnsi="Cambria Math" w:cs="Times New Roman"/>
                  <w:lang w:val="ka-GE"/>
                </w:rPr>
                <m:t>200</m:t>
              </m:r>
            </m:den>
          </m:f>
          <m:r>
            <w:rPr>
              <w:rFonts w:ascii="Cambria Math" w:eastAsia="Calibri" w:hAnsi="Cambria Math" w:cs="Times New Roman"/>
              <w:lang w:val="ka-GE"/>
            </w:rPr>
            <m:t xml:space="preserve">=0.0066 </m:t>
          </m:r>
          <m:r>
            <m:rPr>
              <m:sty m:val="b"/>
            </m:rPr>
            <w:rPr>
              <w:rFonts w:ascii="Cambria Math" w:eastAsia="Calibri" w:hAnsi="Cambria Math" w:cs="Times New Roman"/>
              <w:lang w:val="ka-GE"/>
            </w:rPr>
            <m:t>(9)</m:t>
          </m:r>
        </m:oMath>
      </m:oMathPara>
    </w:p>
    <w:p w:rsidR="00FB7B24" w:rsidRPr="008970EF" w:rsidRDefault="00FB7B24" w:rsidP="00FB7B24">
      <w:pPr>
        <w:spacing w:before="120" w:after="0" w:line="240" w:lineRule="auto"/>
        <w:jc w:val="both"/>
        <w:rPr>
          <w:rFonts w:eastAsia="Calibri" w:cs="Times New Roman"/>
          <w:b/>
          <w:i/>
          <w:lang w:val="ka-GE"/>
        </w:rPr>
      </w:pPr>
    </w:p>
    <w:p w:rsidR="00FB7B24" w:rsidRPr="008970EF" w:rsidRDefault="00FB7B24" w:rsidP="00FB7B24">
      <w:pPr>
        <w:spacing w:before="120" w:after="0" w:line="240" w:lineRule="auto"/>
        <w:jc w:val="center"/>
        <w:rPr>
          <w:rFonts w:eastAsia="Calibri" w:cs="Times New Roman"/>
          <w:lang w:val="ka-GE"/>
        </w:rPr>
      </w:pPr>
      <m:oMath>
        <m:r>
          <w:rPr>
            <w:rFonts w:ascii="Cambria Math" w:eastAsia="Calibri" w:hAnsi="Cambria Math" w:cs="Times New Roman"/>
            <w:lang w:val="ka-GE"/>
          </w:rPr>
          <m:t>i=</m:t>
        </m:r>
        <m:f>
          <m:fPr>
            <m:ctrlPr>
              <w:rPr>
                <w:rFonts w:ascii="Cambria Math" w:eastAsia="Calibri" w:hAnsi="Cambria Math" w:cs="Times New Roman"/>
                <w:i/>
                <w:lang w:val="ka-GE"/>
              </w:rPr>
            </m:ctrlPr>
          </m:fPr>
          <m:num>
            <m:r>
              <w:rPr>
                <w:rFonts w:ascii="Cambria Math" w:eastAsia="Calibri" w:hAnsi="Cambria Math" w:cs="Times New Roman"/>
                <w:lang w:val="ka-GE"/>
              </w:rPr>
              <m:t>200</m:t>
            </m:r>
          </m:num>
          <m:den>
            <m:r>
              <w:rPr>
                <w:rFonts w:ascii="Cambria Math" w:eastAsia="Calibri" w:hAnsi="Cambria Math" w:cs="Times New Roman"/>
                <w:lang w:val="ka-GE"/>
              </w:rPr>
              <m:t>160</m:t>
            </m:r>
          </m:den>
        </m:f>
        <m:r>
          <w:rPr>
            <w:rFonts w:ascii="Cambria Math" w:eastAsia="Calibri" w:hAnsi="Cambria Math" w:cs="Times New Roman"/>
            <w:lang w:val="ka-GE"/>
          </w:rPr>
          <m:t xml:space="preserve">=1.25  </m:t>
        </m:r>
      </m:oMath>
      <w:r w:rsidRPr="008970EF">
        <w:rPr>
          <w:rFonts w:eastAsia="Calibri" w:cs="Times New Roman"/>
          <w:lang w:val="ka-GE"/>
        </w:rPr>
        <w:t xml:space="preserve"> </w:t>
      </w:r>
      <w:r w:rsidRPr="008970EF">
        <w:rPr>
          <w:rFonts w:eastAsia="Calibri" w:cs="Times New Roman"/>
          <w:b/>
          <w:position w:val="-24"/>
          <w:lang w:val="ka-GE"/>
        </w:rPr>
        <w:t>8)</w:t>
      </w:r>
    </w:p>
    <w:p w:rsidR="00FB7B24" w:rsidRPr="008970EF" w:rsidRDefault="00FB7B24" w:rsidP="00FB7B24">
      <w:pPr>
        <w:spacing w:before="120" w:after="0" w:line="240" w:lineRule="auto"/>
        <w:jc w:val="center"/>
        <w:rPr>
          <w:rFonts w:eastAsia="Calibri" w:cs="Times New Roman"/>
          <w:b/>
          <w:position w:val="-30"/>
          <w:lang w:val="ka-GE"/>
        </w:rPr>
      </w:pPr>
      <m:oMath>
        <m:r>
          <m:rPr>
            <m:sty m:val="p"/>
          </m:rPr>
          <w:rPr>
            <w:rFonts w:ascii="Cambria Math" w:hAnsi="Cambria Math"/>
            <w:lang w:val="ka-GE"/>
          </w:rPr>
          <m:t>a=1*1,25</m:t>
        </m:r>
        <m:rad>
          <m:radPr>
            <m:ctrlPr>
              <w:rPr>
                <w:rFonts w:ascii="Cambria Math" w:eastAsia="Calibri" w:hAnsi="Cambria Math" w:cs="Times New Roman"/>
                <w:i/>
                <w:lang w:val="ka-GE"/>
              </w:rPr>
            </m:ctrlPr>
          </m:radPr>
          <m:deg>
            <m:r>
              <w:rPr>
                <w:rFonts w:ascii="Cambria Math" w:eastAsia="Calibri" w:hAnsi="Cambria Math" w:cs="Times New Roman"/>
                <w:lang w:val="ka-GE"/>
              </w:rPr>
              <m:t>3</m:t>
            </m:r>
          </m:deg>
          <m:e>
            <m:f>
              <m:fPr>
                <m:ctrlPr>
                  <w:rPr>
                    <w:rFonts w:ascii="Cambria Math" w:eastAsia="Calibri" w:hAnsi="Cambria Math" w:cs="Times New Roman"/>
                    <w:i/>
                    <w:lang w:val="ka-GE"/>
                  </w:rPr>
                </m:ctrlPr>
              </m:fPr>
              <m:num>
                <m:r>
                  <w:rPr>
                    <w:rFonts w:ascii="Cambria Math" w:eastAsia="Calibri" w:hAnsi="Cambria Math" w:cs="Times New Roman"/>
                    <w:lang w:val="ka-GE"/>
                  </w:rPr>
                  <m:t>0.0066</m:t>
                </m:r>
              </m:num>
              <m:den>
                <m:r>
                  <w:rPr>
                    <w:rFonts w:ascii="Cambria Math" w:eastAsia="Calibri" w:hAnsi="Cambria Math" w:cs="Times New Roman"/>
                    <w:lang w:val="ka-GE"/>
                  </w:rPr>
                  <m:t xml:space="preserve">0.00777778 </m:t>
                </m:r>
              </m:den>
            </m:f>
          </m:e>
        </m:rad>
        <m:r>
          <m:rPr>
            <m:sty m:val="p"/>
          </m:rPr>
          <w:rPr>
            <w:rFonts w:ascii="Cambria Math" w:hAnsi="Cambria Math"/>
            <w:lang w:val="ka-GE"/>
          </w:rPr>
          <m:t>=0.566725</m:t>
        </m:r>
      </m:oMath>
      <w:r w:rsidR="00C07DA0" w:rsidRPr="008970EF">
        <w:rPr>
          <w:rFonts w:eastAsia="Calibri" w:cs="Times New Roman"/>
          <w:b/>
          <w:position w:val="-30"/>
          <w:lang w:val="ka-GE"/>
        </w:rPr>
        <w:t>7)</w:t>
      </w:r>
    </w:p>
    <w:p w:rsidR="00FB7B24" w:rsidRPr="008970EF" w:rsidRDefault="00FB7B24" w:rsidP="00FB7B24">
      <w:pPr>
        <w:spacing w:before="120" w:after="120" w:line="240" w:lineRule="auto"/>
        <w:jc w:val="center"/>
        <w:rPr>
          <w:rFonts w:eastAsia="Calibri" w:cs="Times New Roman"/>
          <w:position w:val="-24"/>
          <w:lang w:val="ka-GE"/>
        </w:rPr>
      </w:pPr>
      <w:r w:rsidRPr="008970EF">
        <w:rPr>
          <w:rFonts w:eastAsia="Calibri" w:cs="Times New Roman"/>
          <w:i/>
          <w:position w:val="-30"/>
          <w:lang w:val="ka-GE"/>
        </w:rPr>
        <w:t>β</w:t>
      </w:r>
      <w:r w:rsidRPr="008970EF">
        <w:rPr>
          <w:rFonts w:eastAsia="Calibri" w:cs="Times New Roman"/>
          <w:b/>
          <w:position w:val="-30"/>
          <w:lang w:val="ka-GE"/>
        </w:rPr>
        <w:t>=</w:t>
      </w:r>
      <w:r w:rsidR="009A410D" w:rsidRPr="008970EF">
        <w:rPr>
          <w:lang w:val="ka-GE"/>
        </w:rPr>
        <w:t xml:space="preserve"> </w:t>
      </w:r>
      <w:r w:rsidR="00096ABE">
        <w:rPr>
          <w:rFonts w:eastAsia="Calibri" w:cs="Times New Roman"/>
          <w:position w:val="-30"/>
          <w:lang w:val="ka-GE"/>
        </w:rPr>
        <w:t>0.</w:t>
      </w:r>
      <w:r w:rsidR="00B56B99">
        <w:rPr>
          <w:rFonts w:eastAsia="Calibri" w:cs="Times New Roman"/>
          <w:position w:val="-30"/>
          <w:lang w:val="ka-GE"/>
        </w:rPr>
        <w:t>0009871472569820</w:t>
      </w:r>
      <w:r w:rsidR="009A410D" w:rsidRPr="008970EF">
        <w:rPr>
          <w:rFonts w:eastAsia="Calibri" w:cs="Times New Roman"/>
          <w:position w:val="-30"/>
          <w:lang w:val="ka-GE"/>
        </w:rPr>
        <w:t xml:space="preserve"> </w:t>
      </w:r>
      <w:r w:rsidRPr="008970EF">
        <w:rPr>
          <w:rFonts w:eastAsia="Calibri" w:cs="Times New Roman"/>
          <w:b/>
          <w:position w:val="-30"/>
          <w:lang w:val="ka-GE"/>
        </w:rPr>
        <w:t>(6)</w:t>
      </w:r>
    </w:p>
    <w:p w:rsidR="00FB7B24" w:rsidRPr="008970EF" w:rsidRDefault="00FB7B24" w:rsidP="00FB7B24">
      <w:pPr>
        <w:spacing w:before="120" w:after="120" w:line="240" w:lineRule="auto"/>
        <w:jc w:val="both"/>
        <w:rPr>
          <w:rFonts w:eastAsia="Calibri" w:cs="Times New Roman"/>
          <w:lang w:val="ka-GE"/>
        </w:rPr>
      </w:pPr>
      <w:r w:rsidRPr="008970EF">
        <w:rPr>
          <w:rFonts w:eastAsia="Calibri" w:cs="Times New Roman"/>
          <w:lang w:val="ka-GE"/>
        </w:rPr>
        <w:t>მონაცემების როძილერის ფორმულაში ჩასმით მივიღებთ:</w:t>
      </w:r>
    </w:p>
    <w:p w:rsidR="00FB7B24" w:rsidRPr="008970EF" w:rsidRDefault="00FB7B24" w:rsidP="00FB7B24">
      <w:pPr>
        <w:spacing w:before="120" w:after="120" w:line="240" w:lineRule="auto"/>
        <w:jc w:val="center"/>
        <w:rPr>
          <w:rFonts w:eastAsia="Calibri" w:cs="Times New Roman"/>
          <w:b/>
          <w:lang w:val="ka-GE"/>
        </w:rPr>
      </w:pPr>
      <m:oMath>
        <m:r>
          <w:rPr>
            <w:rFonts w:ascii="Cambria Math" w:eastAsia="Calibri" w:hAnsi="Cambria Math" w:cs="Times New Roman"/>
            <w:lang w:val="ka-GE"/>
          </w:rPr>
          <m:t>a</m:t>
        </m:r>
        <m:r>
          <m:rPr>
            <m:sty m:val="p"/>
          </m:rPr>
          <w:rPr>
            <w:rFonts w:ascii="Cambria Math" w:eastAsia="Calibri" w:hAnsi="Cambria Math" w:cs="Times New Roman"/>
            <w:lang w:val="ka-GE"/>
          </w:rPr>
          <m:t>=</m:t>
        </m:r>
        <m:f>
          <m:fPr>
            <m:ctrlPr>
              <w:rPr>
                <w:rFonts w:ascii="Cambria Math" w:eastAsia="Calibri" w:hAnsi="Cambria Math" w:cs="Times New Roman"/>
                <w:lang w:val="ka-GE"/>
              </w:rPr>
            </m:ctrlPr>
          </m:fPr>
          <m:num>
            <m:r>
              <m:rPr>
                <m:sty m:val="p"/>
              </m:rPr>
              <w:rPr>
                <w:rFonts w:ascii="Cambria Math" w:eastAsia="Calibri" w:hAnsi="Cambria Math" w:cs="Times New Roman"/>
                <w:lang w:val="ka-GE"/>
              </w:rPr>
              <m:t>1-0.0009871472569829</m:t>
            </m:r>
          </m:num>
          <m:den>
            <m:r>
              <w:rPr>
                <w:rFonts w:ascii="Cambria Math" w:eastAsia="Calibri" w:hAnsi="Cambria Math" w:cs="Times New Roman"/>
                <w:lang w:val="ka-GE"/>
              </w:rPr>
              <m:t>1+</m:t>
            </m:r>
            <m:f>
              <m:fPr>
                <m:ctrlPr>
                  <w:rPr>
                    <w:rFonts w:ascii="Cambria Math" w:eastAsia="Calibri" w:hAnsi="Cambria Math" w:cs="Times New Roman"/>
                    <w:i/>
                    <w:lang w:val="ka-GE"/>
                  </w:rPr>
                </m:ctrlPr>
              </m:fPr>
              <m:num>
                <m:r>
                  <w:rPr>
                    <w:rFonts w:ascii="Cambria Math" w:eastAsia="Calibri" w:hAnsi="Cambria Math" w:cs="Times New Roman"/>
                    <w:lang w:val="ka-GE"/>
                  </w:rPr>
                  <m:t>36.65</m:t>
                </m:r>
              </m:num>
              <m:den>
                <m:r>
                  <m:rPr>
                    <m:sty m:val="b"/>
                  </m:rPr>
                  <w:rPr>
                    <w:rFonts w:ascii="Cambria Math" w:eastAsia="Calibri" w:hAnsi="Cambria Math" w:cs="Times New Roman"/>
                    <w:lang w:val="ka-GE"/>
                  </w:rPr>
                  <m:t xml:space="preserve"> 0.0007777778 </m:t>
                </m:r>
              </m:den>
            </m:f>
            <m:r>
              <w:rPr>
                <w:rFonts w:ascii="Cambria Math" w:eastAsia="Calibri" w:hAnsi="Cambria Math" w:cs="Times New Roman"/>
                <w:lang w:val="ka-GE"/>
              </w:rPr>
              <m:t>*0.0.0009871472569829</m:t>
            </m:r>
          </m:den>
        </m:f>
        <m:r>
          <w:rPr>
            <w:rFonts w:ascii="Cambria Math" w:eastAsia="Calibri" w:hAnsi="Cambria Math" w:cs="Times New Roman"/>
            <w:lang w:val="ka-GE"/>
          </w:rPr>
          <m:t>=1.18342</m:t>
        </m:r>
      </m:oMath>
      <w:r w:rsidRPr="008970EF">
        <w:rPr>
          <w:rFonts w:eastAsia="Calibri" w:cs="Times New Roman"/>
          <w:b/>
          <w:position w:val="-30"/>
          <w:lang w:val="ka-GE"/>
        </w:rPr>
        <w:t>(5)</w:t>
      </w:r>
      <w:r w:rsidRPr="008970EF">
        <w:rPr>
          <w:rFonts w:eastAsia="Calibri" w:cs="Times New Roman"/>
          <w:position w:val="-58"/>
          <w:lang w:val="ka-GE"/>
        </w:rPr>
        <w:t xml:space="preserve">  </w:t>
      </w:r>
    </w:p>
    <w:p w:rsidR="00FB7B24" w:rsidRPr="008970EF" w:rsidRDefault="00FB7B24" w:rsidP="00FB7B24">
      <w:pPr>
        <w:spacing w:before="120" w:after="120" w:line="240" w:lineRule="auto"/>
        <w:jc w:val="both"/>
        <w:rPr>
          <w:rFonts w:eastAsia="Calibri" w:cs="Times New Roman"/>
          <w:b/>
          <w:lang w:val="ka-GE"/>
        </w:rPr>
      </w:pPr>
      <w:r w:rsidRPr="008970EF">
        <w:rPr>
          <w:rFonts w:eastAsia="Calibri" w:cs="Times New Roman"/>
          <w:lang w:val="ka-GE"/>
        </w:rPr>
        <w:lastRenderedPageBreak/>
        <w:t xml:space="preserve">აღნიშნულის გათვალისწინებით, </w:t>
      </w:r>
      <w:r w:rsidRPr="008970EF">
        <w:rPr>
          <w:rFonts w:eastAsia="Calibri" w:cs="Times New Roman"/>
          <w:b/>
          <w:lang w:val="ka-GE"/>
        </w:rPr>
        <w:t>შეწონილი ნაწილაკებისთვის, C</w:t>
      </w:r>
      <w:r w:rsidRPr="008970EF">
        <w:rPr>
          <w:rFonts w:eastAsia="Calibri" w:cs="Times New Roman"/>
          <w:b/>
          <w:vertAlign w:val="subscript"/>
          <w:lang w:val="ka-GE"/>
        </w:rPr>
        <w:t>ზდჩ</w:t>
      </w:r>
      <w:r w:rsidRPr="008970EF">
        <w:rPr>
          <w:rFonts w:eastAsia="Calibri" w:cs="Times New Roman"/>
          <w:b/>
          <w:lang w:val="ka-GE"/>
        </w:rPr>
        <w:t>:</w:t>
      </w:r>
    </w:p>
    <w:p w:rsidR="00FB7B24" w:rsidRPr="008970EF" w:rsidRDefault="00FB7B24" w:rsidP="00FB7B24">
      <w:pPr>
        <w:spacing w:before="120" w:after="120" w:line="240" w:lineRule="auto"/>
        <w:jc w:val="both"/>
        <w:rPr>
          <w:rFonts w:eastAsia="Calibri" w:cs="Times New Roman"/>
          <w:i/>
          <w:lang w:val="ka-GE"/>
        </w:rPr>
      </w:pPr>
      <m:oMathPara>
        <m:oMath>
          <m:r>
            <w:rPr>
              <w:rFonts w:ascii="Cambria Math" w:eastAsia="Calibri" w:hAnsi="Cambria Math" w:cs="Times New Roman"/>
              <w:lang w:val="ka-GE"/>
            </w:rPr>
            <m:t>C=0.75</m:t>
          </m:r>
          <m:d>
            <m:dPr>
              <m:ctrlPr>
                <w:rPr>
                  <w:rFonts w:ascii="Cambria Math" w:eastAsia="Calibri" w:hAnsi="Cambria Math" w:cs="Times New Roman"/>
                  <w:i/>
                  <w:lang w:val="ka-GE"/>
                </w:rPr>
              </m:ctrlPr>
            </m:dPr>
            <m:e>
              <m:f>
                <m:fPr>
                  <m:ctrlPr>
                    <w:rPr>
                      <w:rFonts w:ascii="Cambria Math" w:eastAsia="Calibri" w:hAnsi="Cambria Math" w:cs="Times New Roman"/>
                      <w:i/>
                      <w:lang w:val="ka-GE"/>
                    </w:rPr>
                  </m:ctrlPr>
                </m:fPr>
                <m:num>
                  <m:r>
                    <w:rPr>
                      <w:rFonts w:ascii="Cambria Math" w:eastAsia="Calibri" w:hAnsi="Cambria Math" w:cs="Times New Roman"/>
                      <w:lang w:val="ka-GE"/>
                    </w:rPr>
                    <m:t>1.18842*35.65</m:t>
                  </m:r>
                </m:num>
                <m:den>
                  <m:r>
                    <w:rPr>
                      <w:rFonts w:ascii="Cambria Math" w:eastAsia="Calibri" w:hAnsi="Cambria Math" w:cs="Times New Roman"/>
                      <w:lang w:val="ka-GE"/>
                    </w:rPr>
                    <m:t xml:space="preserve">0.000777778  </m:t>
                  </m:r>
                </m:den>
              </m:f>
              <m:r>
                <w:rPr>
                  <w:rFonts w:ascii="Cambria Math" w:eastAsia="Calibri" w:hAnsi="Cambria Math" w:cs="Times New Roman"/>
                  <w:lang w:val="ka-GE"/>
                </w:rPr>
                <m:t>+1</m:t>
              </m:r>
            </m:e>
          </m:d>
          <m:r>
            <w:rPr>
              <w:rFonts w:ascii="Cambria Math" w:eastAsia="Calibri" w:hAnsi="Cambria Math" w:cs="Times New Roman"/>
              <w:lang w:val="ka-GE"/>
            </w:rPr>
            <m:t>+65=687</m:t>
          </m:r>
        </m:oMath>
      </m:oMathPara>
    </w:p>
    <w:p w:rsidR="00881B3F" w:rsidRPr="008B1FA2" w:rsidRDefault="008B1FA2" w:rsidP="00FB7B24">
      <w:pPr>
        <w:spacing w:before="120" w:after="120" w:line="240" w:lineRule="auto"/>
        <w:jc w:val="both"/>
        <w:rPr>
          <w:rFonts w:eastAsia="Calibri" w:cs="Times New Roman"/>
          <w:lang w:val="ka-GE"/>
        </w:rPr>
      </w:pPr>
      <w:r w:rsidRPr="008B1FA2">
        <w:rPr>
          <w:rFonts w:eastAsia="Calibri" w:cs="Times New Roman"/>
          <w:lang w:val="ka-GE"/>
        </w:rPr>
        <w:t xml:space="preserve">გაანგარიშების შედეგების მიხედვით ზდჩ შეწონილი ნაწილაკებისათვის შეადგენს </w:t>
      </w:r>
      <w:r w:rsidR="00F347E4">
        <w:rPr>
          <w:rFonts w:eastAsia="Calibri" w:cs="Times New Roman"/>
          <w:b/>
          <w:lang w:val="ka-GE"/>
        </w:rPr>
        <w:t>687</w:t>
      </w:r>
      <w:r w:rsidRPr="008B1FA2">
        <w:rPr>
          <w:rFonts w:eastAsia="Calibri" w:cs="Times New Roman"/>
          <w:b/>
          <w:lang w:val="ka-GE"/>
        </w:rPr>
        <w:t xml:space="preserve"> მგ/ლ-ს.</w:t>
      </w:r>
      <w:r w:rsidRPr="008B1FA2">
        <w:rPr>
          <w:rFonts w:eastAsia="Calibri" w:cs="Times New Roman"/>
          <w:lang w:val="ka-GE"/>
        </w:rPr>
        <w:t xml:space="preserve"> </w:t>
      </w:r>
    </w:p>
    <w:p w:rsidR="00DA629B" w:rsidRPr="008970EF" w:rsidRDefault="00FD7B16" w:rsidP="00DA629B">
      <w:pPr>
        <w:tabs>
          <w:tab w:val="left" w:pos="6831"/>
        </w:tabs>
        <w:jc w:val="both"/>
        <w:rPr>
          <w:rFonts w:eastAsia="Calibri" w:cs="Times New Roman"/>
          <w:lang w:val="ka-GE"/>
        </w:rPr>
      </w:pPr>
      <w:r w:rsidRPr="00E05FD6">
        <w:rPr>
          <w:rFonts w:eastAsia="Calibri" w:cs="Times New Roman"/>
          <w:b/>
          <w:lang w:val="ka-GE"/>
        </w:rPr>
        <w:t xml:space="preserve"> </w:t>
      </w:r>
      <w:r w:rsidR="00DA629B" w:rsidRPr="008970EF">
        <w:rPr>
          <w:rFonts w:eastAsia="Calibri" w:cs="Times New Roman"/>
          <w:lang w:val="ka-GE"/>
        </w:rPr>
        <w:t>გაანგარიშებებით მიღებულია შეწონილი ნაწილაკების C</w:t>
      </w:r>
      <w:r w:rsidR="00DA629B" w:rsidRPr="008970EF">
        <w:rPr>
          <w:rFonts w:eastAsia="Calibri" w:cs="Times New Roman"/>
          <w:vertAlign w:val="subscript"/>
          <w:lang w:val="ka-GE"/>
        </w:rPr>
        <w:t>ზდჩ</w:t>
      </w:r>
      <w:r w:rsidR="00DA629B" w:rsidRPr="008970EF">
        <w:rPr>
          <w:rFonts w:eastAsia="Calibri" w:cs="Times New Roman"/>
          <w:lang w:val="ka-GE"/>
        </w:rPr>
        <w:t xml:space="preserve">-ს ძალზედ მაღალი მნიშვნელობა, რომელიც მნიშვნელოვნად აღემატება </w:t>
      </w:r>
      <w:r w:rsidR="00DA629B">
        <w:rPr>
          <w:rFonts w:eastAsia="Calibri" w:cs="Times New Roman"/>
          <w:lang w:val="ka-GE"/>
        </w:rPr>
        <w:t>სანიაღვრე წყლების სალექარის</w:t>
      </w:r>
      <w:r w:rsidR="00DA629B" w:rsidRPr="008970EF">
        <w:rPr>
          <w:rFonts w:eastAsia="Calibri" w:cs="Times New Roman"/>
          <w:lang w:val="ka-GE"/>
        </w:rPr>
        <w:t xml:space="preserve"> ეფექტურობას</w:t>
      </w:r>
      <w:r w:rsidR="00DA629B">
        <w:rPr>
          <w:rFonts w:eastAsia="Calibri" w:cs="Times New Roman"/>
          <w:lang w:val="ka-GE"/>
        </w:rPr>
        <w:t>.</w:t>
      </w:r>
      <w:r w:rsidR="00DA629B" w:rsidRPr="008970EF">
        <w:rPr>
          <w:rFonts w:eastAsia="Calibri" w:cs="Times New Roman"/>
          <w:lang w:val="ka-GE"/>
        </w:rPr>
        <w:t xml:space="preserve"> აღნიშნული განპირობებულია მიმღები წყლის ობიექტის და ჩამდინარე წყლების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p>
    <w:p w:rsidR="00DA629B" w:rsidRPr="00DA629B" w:rsidRDefault="00DA629B" w:rsidP="00DA629B">
      <w:pPr>
        <w:tabs>
          <w:tab w:val="left" w:pos="6831"/>
        </w:tabs>
        <w:spacing w:before="120" w:after="120" w:line="240" w:lineRule="auto"/>
        <w:jc w:val="both"/>
        <w:rPr>
          <w:rFonts w:eastAsia="Calibri" w:cs="Times New Roman"/>
          <w:lang w:val="ka-GE"/>
        </w:rPr>
      </w:pPr>
      <w:r w:rsidRPr="00DA629B">
        <w:rPr>
          <w:rFonts w:eastAsia="Calibri" w:cs="Times New Roman"/>
          <w:lang w:val="ka-GE"/>
        </w:rPr>
        <w:t>გამომდინარე აღნიშნულიდან,  ჩამდინარე წყლებში დამაბინძურებელ ნივთიერებათა ზღვრულად დასაშვები კონცენტრაციების (C</w:t>
      </w:r>
      <w:r w:rsidRPr="00DA629B">
        <w:rPr>
          <w:rFonts w:eastAsia="Calibri" w:cs="Times New Roman"/>
          <w:vertAlign w:val="subscript"/>
          <w:lang w:val="ka-GE"/>
        </w:rPr>
        <w:t>ზდჩ</w:t>
      </w:r>
      <w:r w:rsidRPr="00DA629B">
        <w:rPr>
          <w:rFonts w:eastAsia="Calibri" w:cs="Times New Roman"/>
          <w:lang w:val="ka-GE"/>
        </w:rPr>
        <w:t xml:space="preserve">) მნიშვნელობად განისაზღვრა </w:t>
      </w:r>
      <w:r>
        <w:rPr>
          <w:rFonts w:eastAsia="Calibri" w:cs="Times New Roman"/>
          <w:lang w:val="ka-GE"/>
        </w:rPr>
        <w:t>სანიაღვრე წყლების სალექარის</w:t>
      </w:r>
      <w:r w:rsidRPr="00DA629B">
        <w:rPr>
          <w:rFonts w:eastAsia="Calibri" w:cs="Times New Roman"/>
          <w:lang w:val="ka-GE"/>
        </w:rPr>
        <w:t xml:space="preserve"> ეფექტურობა</w:t>
      </w:r>
      <w:r w:rsidRPr="00DA629B">
        <w:rPr>
          <w:rFonts w:eastAsia="Calibri" w:cs="Times New Roman"/>
          <w:b/>
          <w:lang w:val="ka-GE"/>
        </w:rPr>
        <w:t xml:space="preserve"> 60 მგ/ლ.  </w:t>
      </w:r>
    </w:p>
    <w:p w:rsidR="0004733E" w:rsidRPr="00063A59" w:rsidRDefault="0004733E" w:rsidP="00DB129E">
      <w:pPr>
        <w:spacing w:before="120" w:after="120" w:line="240" w:lineRule="auto"/>
        <w:jc w:val="both"/>
        <w:rPr>
          <w:rFonts w:eastAsia="Calibri" w:cs="Times New Roman"/>
          <w:lang w:val="ka-GE"/>
        </w:rPr>
      </w:pPr>
      <w:r>
        <w:rPr>
          <w:rFonts w:eastAsia="Calibri" w:cs="Times New Roman"/>
          <w:lang w:val="ka-GE"/>
        </w:rPr>
        <w:t xml:space="preserve">როგორც ზემოთ აღინიშნა </w:t>
      </w:r>
      <w:r w:rsidR="00DA629B">
        <w:rPr>
          <w:rFonts w:eastAsia="Calibri" w:cs="Times New Roman"/>
          <w:lang w:val="ka-GE"/>
        </w:rPr>
        <w:t xml:space="preserve">სანიაღვრე წყლების სალექარიდან </w:t>
      </w:r>
      <w:r>
        <w:rPr>
          <w:rFonts w:eastAsia="Calibri" w:cs="Times New Roman"/>
          <w:lang w:val="ka-GE"/>
        </w:rPr>
        <w:t xml:space="preserve">ჩაშვებული წყლის საათური ხარჯი შეადგენს </w:t>
      </w:r>
      <w:r w:rsidR="00DA629B">
        <w:rPr>
          <w:rFonts w:eastAsia="Times New Roman" w:cs="Times New Roman"/>
          <w:szCs w:val="24"/>
          <w:lang w:val="ka-GE" w:eastAsia="ru-RU"/>
        </w:rPr>
        <w:t>28</w:t>
      </w:r>
      <w:r>
        <w:rPr>
          <w:rFonts w:eastAsia="Calibri" w:cs="Times New Roman"/>
          <w:lang w:val="ka-GE"/>
        </w:rPr>
        <w:t xml:space="preserve"> მ</w:t>
      </w:r>
      <w:r w:rsidRPr="0004733E">
        <w:rPr>
          <w:rFonts w:eastAsia="Calibri" w:cs="Times New Roman"/>
          <w:vertAlign w:val="superscript"/>
          <w:lang w:val="ka-GE"/>
        </w:rPr>
        <w:t>3</w:t>
      </w:r>
      <w:r>
        <w:rPr>
          <w:rFonts w:eastAsia="Calibri" w:cs="Times New Roman"/>
          <w:lang w:val="ka-GE"/>
        </w:rPr>
        <w:t xml:space="preserve">/სთ, ხოლო საშუალო წლიური ხარჯია </w:t>
      </w:r>
      <w:r w:rsidR="00DA629B">
        <w:rPr>
          <w:rFonts w:eastAsia="Calibri" w:cs="Calibri"/>
          <w:bCs/>
          <w:lang w:val="ka-GE"/>
        </w:rPr>
        <w:t>2 301</w:t>
      </w:r>
      <w:r w:rsidR="00DA629B" w:rsidRPr="0011067B">
        <w:rPr>
          <w:rFonts w:eastAsia="Calibri" w:cs="Calibri"/>
          <w:b/>
          <w:bCs/>
          <w:lang w:val="en-GB"/>
        </w:rPr>
        <w:t xml:space="preserve"> </w:t>
      </w:r>
      <w:r w:rsidR="00DA629B" w:rsidRPr="0011067B">
        <w:rPr>
          <w:rFonts w:eastAsia="Sylfaen" w:cs="Arial"/>
          <w:color w:val="000000" w:themeColor="text1"/>
          <w:lang w:val="ka-GE"/>
        </w:rPr>
        <w:t>მ</w:t>
      </w:r>
      <w:r w:rsidR="00DA629B" w:rsidRPr="0011067B">
        <w:rPr>
          <w:rFonts w:eastAsia="Sylfaen" w:cs="Arial"/>
          <w:color w:val="000000" w:themeColor="text1"/>
          <w:vertAlign w:val="superscript"/>
          <w:lang w:val="ka-GE"/>
        </w:rPr>
        <w:t>3</w:t>
      </w:r>
      <w:r w:rsidR="00DA629B" w:rsidRPr="0011067B">
        <w:rPr>
          <w:rFonts w:eastAsia="Sylfaen" w:cs="Arial"/>
          <w:color w:val="000000" w:themeColor="text1"/>
          <w:lang w:val="ka-GE"/>
        </w:rPr>
        <w:t>/წელ</w:t>
      </w:r>
      <w:r w:rsidRPr="00063A59">
        <w:rPr>
          <w:rFonts w:eastAsia="Calibri" w:cs="Times New Roman"/>
          <w:lang w:val="ka-GE"/>
        </w:rPr>
        <w:t xml:space="preserve">. აღნიშნულის გათვალისწინებით ზღვრულად დასაშვები ჩაშვების ნორმები იქნება:  </w:t>
      </w:r>
    </w:p>
    <w:p w:rsidR="00DB129E" w:rsidRPr="008970EF" w:rsidRDefault="00DB129E" w:rsidP="00DB129E">
      <w:pPr>
        <w:tabs>
          <w:tab w:val="left" w:pos="284"/>
          <w:tab w:val="left" w:pos="567"/>
          <w:tab w:val="left" w:pos="851"/>
        </w:tabs>
        <w:spacing w:after="0" w:line="240" w:lineRule="auto"/>
        <w:jc w:val="both"/>
        <w:rPr>
          <w:rFonts w:eastAsia="Calibri" w:cs="Times New Roman"/>
          <w:b/>
          <w:i/>
          <w:lang w:val="ka-GE"/>
        </w:rPr>
      </w:pPr>
      <w:r w:rsidRPr="008970EF">
        <w:rPr>
          <w:rFonts w:eastAsia="Calibri" w:cs="Times New Roman"/>
          <w:b/>
          <w:i/>
          <w:lang w:val="ka-GE"/>
        </w:rPr>
        <w:t>შეწონილი ნაწილაკები:</w:t>
      </w:r>
    </w:p>
    <w:p w:rsidR="00DB129E" w:rsidRPr="008970EF" w:rsidRDefault="00DB129E" w:rsidP="00DB129E">
      <w:pPr>
        <w:numPr>
          <w:ilvl w:val="0"/>
          <w:numId w:val="10"/>
        </w:numPr>
        <w:spacing w:after="0" w:line="240" w:lineRule="auto"/>
        <w:jc w:val="both"/>
        <w:rPr>
          <w:rFonts w:eastAsia="Calibri" w:cs="Times New Roman"/>
          <w:lang w:val="ka-GE"/>
        </w:rPr>
      </w:pPr>
      <w:r w:rsidRPr="008970EF">
        <w:rPr>
          <w:rFonts w:eastAsia="Calibri" w:cs="Times New Roman"/>
          <w:lang w:val="ka-GE"/>
        </w:rPr>
        <w:t xml:space="preserve">ზ.დ.ჩ. = </w:t>
      </w:r>
      <w:r w:rsidR="00192959">
        <w:rPr>
          <w:rFonts w:eastAsia="Calibri" w:cs="Times New Roman"/>
          <w:lang w:val="ka-GE"/>
        </w:rPr>
        <w:t>6</w:t>
      </w:r>
      <w:r w:rsidR="00DA629B">
        <w:rPr>
          <w:rFonts w:eastAsia="Calibri" w:cs="Times New Roman"/>
          <w:lang w:val="ka-GE"/>
        </w:rPr>
        <w:t>0</w:t>
      </w:r>
      <w:r w:rsidR="00192959">
        <w:rPr>
          <w:rFonts w:eastAsia="Calibri" w:cs="Times New Roman"/>
          <w:lang w:val="ka-GE"/>
        </w:rPr>
        <w:t>.</w:t>
      </w:r>
      <w:r w:rsidRPr="008970EF">
        <w:rPr>
          <w:rFonts w:eastAsia="Calibri" w:cs="Times New Roman"/>
          <w:lang w:val="ka-GE"/>
        </w:rPr>
        <w:t xml:space="preserve"> მგ/ლ (გ/მ</w:t>
      </w:r>
      <w:r w:rsidRPr="008970EF">
        <w:rPr>
          <w:rFonts w:eastAsia="Calibri" w:cs="Times New Roman"/>
          <w:vertAlign w:val="superscript"/>
          <w:lang w:val="ka-GE"/>
        </w:rPr>
        <w:t>3</w:t>
      </w:r>
      <w:r w:rsidRPr="008970EF">
        <w:rPr>
          <w:rFonts w:eastAsia="Calibri" w:cs="Times New Roman"/>
          <w:lang w:val="ka-GE"/>
        </w:rPr>
        <w:t xml:space="preserve">) x </w:t>
      </w:r>
      <w:r w:rsidR="00DA629B">
        <w:rPr>
          <w:rFonts w:eastAsia="Times New Roman" w:cs="Times New Roman"/>
          <w:szCs w:val="24"/>
          <w:lang w:val="ka-GE" w:eastAsia="ru-RU"/>
        </w:rPr>
        <w:t>28</w:t>
      </w:r>
      <w:r w:rsidR="00741197" w:rsidRPr="008970EF">
        <w:rPr>
          <w:rFonts w:eastAsia="Calibri" w:cs="Times New Roman"/>
          <w:lang w:val="ka-GE"/>
        </w:rPr>
        <w:t xml:space="preserve"> </w:t>
      </w:r>
      <w:r w:rsidRPr="008970EF">
        <w:rPr>
          <w:rFonts w:eastAsia="Calibri" w:cs="Times New Roman"/>
          <w:lang w:val="ka-GE"/>
        </w:rPr>
        <w:t>მ</w:t>
      </w:r>
      <w:r w:rsidRPr="008970EF">
        <w:rPr>
          <w:rFonts w:eastAsia="Calibri" w:cs="Times New Roman"/>
          <w:vertAlign w:val="superscript"/>
          <w:lang w:val="ka-GE"/>
        </w:rPr>
        <w:t>3</w:t>
      </w:r>
      <w:r w:rsidRPr="008970EF">
        <w:rPr>
          <w:rFonts w:eastAsia="Calibri" w:cs="Times New Roman"/>
          <w:lang w:val="ka-GE"/>
        </w:rPr>
        <w:t xml:space="preserve">/სთ. = </w:t>
      </w:r>
      <w:r w:rsidR="00DA629B">
        <w:rPr>
          <w:rFonts w:eastAsia="Calibri" w:cs="Times New Roman"/>
          <w:b/>
          <w:lang w:val="ka-GE"/>
        </w:rPr>
        <w:t>1680</w:t>
      </w:r>
      <w:r w:rsidR="00063A59">
        <w:rPr>
          <w:rFonts w:eastAsia="Calibri" w:cs="Times New Roman"/>
          <w:b/>
          <w:lang w:val="ka-GE"/>
        </w:rPr>
        <w:t>.</w:t>
      </w:r>
      <w:r w:rsidR="00DA629B">
        <w:rPr>
          <w:rFonts w:eastAsia="Calibri" w:cs="Times New Roman"/>
          <w:b/>
          <w:lang w:val="ka-GE"/>
        </w:rPr>
        <w:t>0</w:t>
      </w:r>
      <w:r w:rsidR="00063A59">
        <w:rPr>
          <w:rFonts w:eastAsia="Calibri" w:cs="Times New Roman"/>
          <w:b/>
          <w:lang w:val="ka-GE"/>
        </w:rPr>
        <w:t xml:space="preserve"> </w:t>
      </w:r>
      <w:r w:rsidRPr="0004733E">
        <w:rPr>
          <w:rFonts w:eastAsia="Calibri" w:cs="Times New Roman"/>
          <w:b/>
          <w:lang w:val="ka-GE"/>
        </w:rPr>
        <w:t>გ/სთ.</w:t>
      </w:r>
    </w:p>
    <w:p w:rsidR="00DB129E" w:rsidRPr="008970EF" w:rsidRDefault="00DB129E" w:rsidP="00DB129E">
      <w:pPr>
        <w:numPr>
          <w:ilvl w:val="0"/>
          <w:numId w:val="10"/>
        </w:numPr>
        <w:spacing w:after="0" w:line="240" w:lineRule="auto"/>
        <w:jc w:val="both"/>
        <w:rPr>
          <w:rFonts w:eastAsia="Calibri" w:cs="Times New Roman"/>
          <w:lang w:val="ka-GE"/>
        </w:rPr>
      </w:pPr>
      <w:r w:rsidRPr="008970EF">
        <w:rPr>
          <w:rFonts w:eastAsia="Calibri" w:cs="Times New Roman"/>
          <w:lang w:val="ka-GE"/>
        </w:rPr>
        <w:t xml:space="preserve">ზ.დ.ჩ. = </w:t>
      </w:r>
      <w:r w:rsidR="00DA629B">
        <w:rPr>
          <w:rFonts w:eastAsia="Calibri" w:cs="Times New Roman"/>
          <w:lang w:val="ka-GE"/>
        </w:rPr>
        <w:t>60</w:t>
      </w:r>
      <w:r w:rsidRPr="008970EF">
        <w:rPr>
          <w:rFonts w:eastAsia="Calibri" w:cs="Times New Roman"/>
          <w:lang w:val="ka-GE"/>
        </w:rPr>
        <w:t xml:space="preserve"> მგ/ლ (გ/მ</w:t>
      </w:r>
      <w:r w:rsidRPr="008970EF">
        <w:rPr>
          <w:rFonts w:eastAsia="Calibri" w:cs="Times New Roman"/>
          <w:vertAlign w:val="superscript"/>
          <w:lang w:val="ka-GE"/>
        </w:rPr>
        <w:t>3</w:t>
      </w:r>
      <w:r w:rsidRPr="008970EF">
        <w:rPr>
          <w:rFonts w:eastAsia="Calibri" w:cs="Times New Roman"/>
          <w:lang w:val="ka-GE"/>
        </w:rPr>
        <w:t xml:space="preserve">) x </w:t>
      </w:r>
      <w:r w:rsidR="00DA629B">
        <w:rPr>
          <w:rFonts w:eastAsia="Times New Roman" w:cs="Times New Roman"/>
          <w:szCs w:val="24"/>
          <w:lang w:val="ka-GE" w:eastAsia="ru-RU"/>
        </w:rPr>
        <w:t>2 301</w:t>
      </w:r>
      <w:r w:rsidR="00063A59">
        <w:rPr>
          <w:rFonts w:eastAsia="Times New Roman" w:cs="Times New Roman"/>
          <w:szCs w:val="24"/>
          <w:lang w:val="ka-GE" w:eastAsia="ru-RU"/>
        </w:rPr>
        <w:t xml:space="preserve"> </w:t>
      </w:r>
      <w:r w:rsidRPr="008970EF">
        <w:rPr>
          <w:rFonts w:eastAsia="Calibri" w:cs="Times New Roman"/>
          <w:lang w:val="ka-GE"/>
        </w:rPr>
        <w:t>მ</w:t>
      </w:r>
      <w:r w:rsidRPr="008970EF">
        <w:rPr>
          <w:rFonts w:eastAsia="Calibri" w:cs="Times New Roman"/>
          <w:vertAlign w:val="superscript"/>
          <w:lang w:val="ka-GE"/>
        </w:rPr>
        <w:t>3</w:t>
      </w:r>
      <w:r w:rsidRPr="008970EF">
        <w:rPr>
          <w:rFonts w:eastAsia="Calibri" w:cs="Times New Roman"/>
          <w:lang w:val="ka-GE"/>
        </w:rPr>
        <w:t xml:space="preserve">/წელ: 1000000 = </w:t>
      </w:r>
      <w:r w:rsidR="00DA629B">
        <w:rPr>
          <w:rFonts w:eastAsia="Calibri" w:cs="Times New Roman"/>
          <w:b/>
          <w:lang w:val="ka-GE"/>
        </w:rPr>
        <w:t>0.13806</w:t>
      </w:r>
      <w:r w:rsidR="005615C7" w:rsidRPr="0004733E">
        <w:rPr>
          <w:rFonts w:eastAsia="Calibri" w:cs="Times New Roman"/>
          <w:b/>
          <w:lang w:val="ka-GE"/>
        </w:rPr>
        <w:t xml:space="preserve"> </w:t>
      </w:r>
      <w:r w:rsidRPr="0004733E">
        <w:rPr>
          <w:rFonts w:eastAsia="Calibri" w:cs="Times New Roman"/>
          <w:b/>
          <w:lang w:val="ka-GE"/>
        </w:rPr>
        <w:t>ტ/წელ.</w:t>
      </w:r>
    </w:p>
    <w:p w:rsidR="00DB129E" w:rsidRDefault="00DB129E" w:rsidP="00DB129E">
      <w:pPr>
        <w:spacing w:after="0" w:line="240" w:lineRule="auto"/>
        <w:jc w:val="both"/>
        <w:rPr>
          <w:rFonts w:eastAsia="Calibri" w:cs="Times New Roman"/>
          <w:b/>
          <w:i/>
          <w:lang w:val="ka-GE"/>
        </w:rPr>
      </w:pPr>
    </w:p>
    <w:p w:rsidR="00F2693C" w:rsidRPr="008970EF" w:rsidRDefault="00F2693C" w:rsidP="00DB129E">
      <w:pPr>
        <w:spacing w:after="0" w:line="240" w:lineRule="auto"/>
        <w:jc w:val="both"/>
        <w:rPr>
          <w:rFonts w:eastAsia="Calibri" w:cs="Times New Roman"/>
          <w:b/>
          <w:i/>
          <w:lang w:val="ka-GE"/>
        </w:rPr>
      </w:pPr>
    </w:p>
    <w:p w:rsidR="00456FA4" w:rsidRPr="008970EF" w:rsidRDefault="00456FA4" w:rsidP="00E90D31">
      <w:pPr>
        <w:pStyle w:val="Heading1"/>
      </w:pPr>
      <w:bookmarkStart w:id="17" w:name="_Toc116563187"/>
      <w:r w:rsidRPr="008970EF">
        <w:t>ჩამდინარე წყლების ჩაშვების მონიტორინგი</w:t>
      </w:r>
      <w:bookmarkEnd w:id="17"/>
    </w:p>
    <w:p w:rsidR="008E227E" w:rsidRPr="008970EF" w:rsidRDefault="008E227E" w:rsidP="008E227E">
      <w:pPr>
        <w:spacing w:before="120" w:after="120" w:line="240" w:lineRule="auto"/>
        <w:jc w:val="both"/>
        <w:rPr>
          <w:rFonts w:eastAsia="Calibri" w:cs="Times New Roman"/>
          <w:lang w:val="ka-GE"/>
        </w:rPr>
      </w:pPr>
      <w:r w:rsidRPr="008970EF">
        <w:rPr>
          <w:rFonts w:eastAsia="Calibri" w:cs="Times New Roman"/>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 დაცვისა და სოფლის მეურნეობის სამინისტრო და თვით ობიექტი (თვითმონიტორინგი).</w:t>
      </w:r>
    </w:p>
    <w:p w:rsidR="008E227E" w:rsidRPr="008970EF" w:rsidRDefault="00D11481" w:rsidP="008E227E">
      <w:pPr>
        <w:spacing w:before="120" w:after="120" w:line="240" w:lineRule="auto"/>
        <w:jc w:val="both"/>
        <w:rPr>
          <w:rFonts w:eastAsia="Calibri" w:cs="Times New Roman"/>
          <w:lang w:val="ka-GE"/>
        </w:rPr>
      </w:pPr>
      <w:r>
        <w:rPr>
          <w:rFonts w:eastAsia="Calibri" w:cs="Times New Roman"/>
          <w:lang w:val="ka-GE"/>
        </w:rPr>
        <w:t xml:space="preserve">გამწმენდი ნაგებობის </w:t>
      </w:r>
      <w:r w:rsidR="008E227E" w:rsidRPr="008970EF">
        <w:rPr>
          <w:rFonts w:eastAsia="Calibri" w:cs="Times New Roman"/>
          <w:lang w:val="ka-GE"/>
        </w:rPr>
        <w:t xml:space="preserve">ოპერატორი კომპანია 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p>
    <w:p w:rsidR="008E227E" w:rsidRPr="008970EF" w:rsidRDefault="00D11481" w:rsidP="008E227E">
      <w:pPr>
        <w:spacing w:after="0" w:line="240" w:lineRule="auto"/>
        <w:jc w:val="both"/>
        <w:rPr>
          <w:rFonts w:eastAsia="Calibri" w:cs="Times New Roman"/>
          <w:lang w:val="ka-GE"/>
        </w:rPr>
      </w:pPr>
      <w:r>
        <w:rPr>
          <w:rFonts w:eastAsia="Calibri" w:cs="Times New Roman"/>
          <w:lang w:val="ka-GE"/>
        </w:rPr>
        <w:t>გამწმენდი ნაგებობის ექსპლუატაციის გაზაზე</w:t>
      </w:r>
      <w:r w:rsidR="008E227E" w:rsidRPr="008970EF">
        <w:rPr>
          <w:rFonts w:eastAsia="Calibri" w:cs="Times New Roman"/>
          <w:lang w:val="ka-GE"/>
        </w:rPr>
        <w:t xml:space="preserve">, გაწმენდილი ჩამდინარე წყლების ხარისხის მონიტორინგი უნდა ჩატარდეს კვარტალში ერთხელ </w:t>
      </w:r>
      <w:r w:rsidR="0072093F">
        <w:rPr>
          <w:rFonts w:eastAsia="Calibri" w:cs="Times New Roman"/>
          <w:lang w:val="ka-GE"/>
        </w:rPr>
        <w:t xml:space="preserve">შეწონილი ნაწილაკების შემცველობაზე. </w:t>
      </w:r>
      <w:r w:rsidR="008E227E" w:rsidRPr="008970EF">
        <w:rPr>
          <w:rFonts w:eastAsia="Calibri" w:cs="Times New Roman"/>
          <w:color w:val="000000"/>
          <w:lang w:val="ka-GE"/>
        </w:rPr>
        <w:t xml:space="preserve">                                                            </w:t>
      </w:r>
    </w:p>
    <w:p w:rsidR="00456FA4" w:rsidRPr="008970EF" w:rsidRDefault="00456FA4" w:rsidP="00456FA4">
      <w:pPr>
        <w:spacing w:before="120"/>
        <w:jc w:val="both"/>
        <w:rPr>
          <w:lang w:val="ka-GE"/>
        </w:rPr>
      </w:pPr>
      <w:r w:rsidRPr="008970EF">
        <w:rPr>
          <w:lang w:val="ka-GE"/>
        </w:rPr>
        <w:t xml:space="preserve">გამწმენდი ნაგებობების ოპერატორი კომპანია </w:t>
      </w:r>
      <w:r w:rsidR="008E227E" w:rsidRPr="008970EF">
        <w:rPr>
          <w:lang w:val="ka-GE"/>
        </w:rPr>
        <w:t>ასევე ვალდებულია:</w:t>
      </w:r>
    </w:p>
    <w:p w:rsidR="00456FA4" w:rsidRPr="008970EF" w:rsidRDefault="00456FA4" w:rsidP="00456FA4">
      <w:pPr>
        <w:numPr>
          <w:ilvl w:val="0"/>
          <w:numId w:val="14"/>
        </w:numPr>
        <w:spacing w:after="0" w:line="240" w:lineRule="auto"/>
        <w:jc w:val="both"/>
        <w:rPr>
          <w:rFonts w:eastAsia="Calibri"/>
          <w:lang w:val="ka-GE"/>
        </w:rPr>
      </w:pPr>
      <w:r w:rsidRPr="008970EF">
        <w:rPr>
          <w:rFonts w:eastAsia="Calibri" w:cs="Sylfaen"/>
          <w:lang w:val="ka-GE"/>
        </w:rPr>
        <w:t>დადგენილი</w:t>
      </w:r>
      <w:r w:rsidRPr="008970EF">
        <w:rPr>
          <w:rFonts w:eastAsia="Calibri"/>
          <w:lang w:val="ka-GE"/>
        </w:rPr>
        <w:t xml:space="preserve"> </w:t>
      </w:r>
      <w:r w:rsidRPr="008970EF">
        <w:rPr>
          <w:rFonts w:eastAsia="Calibri" w:cs="Sylfaen"/>
          <w:lang w:val="ka-GE"/>
        </w:rPr>
        <w:t>წესით</w:t>
      </w:r>
      <w:r w:rsidRPr="008970EF">
        <w:rPr>
          <w:rFonts w:eastAsia="Calibri"/>
          <w:lang w:val="ka-GE"/>
        </w:rPr>
        <w:t xml:space="preserve"> </w:t>
      </w:r>
      <w:r w:rsidRPr="008970EF">
        <w:rPr>
          <w:rFonts w:eastAsia="Calibri" w:cs="Sylfaen"/>
          <w:lang w:val="ka-GE"/>
        </w:rPr>
        <w:t>აწარმოოს</w:t>
      </w:r>
      <w:r w:rsidRPr="008970EF">
        <w:rPr>
          <w:rFonts w:eastAsia="Calibri"/>
          <w:lang w:val="ka-GE"/>
        </w:rPr>
        <w:t xml:space="preserve"> </w:t>
      </w:r>
      <w:r w:rsidRPr="008970EF">
        <w:rPr>
          <w:rFonts w:eastAsia="Calibri" w:cs="Sylfaen"/>
          <w:lang w:val="ka-GE"/>
        </w:rPr>
        <w:t>წყალმოხმარების/წყალჩაშვების</w:t>
      </w:r>
      <w:r w:rsidRPr="008970EF">
        <w:rPr>
          <w:rFonts w:eastAsia="Calibri"/>
          <w:lang w:val="ka-GE"/>
        </w:rPr>
        <w:t xml:space="preserve"> </w:t>
      </w:r>
      <w:r w:rsidRPr="008970EF">
        <w:rPr>
          <w:rFonts w:eastAsia="Calibri" w:cs="Sylfaen"/>
          <w:lang w:val="ka-GE"/>
        </w:rPr>
        <w:t>აღრიცხვა (აღრიცხვის ფორმა იხ. დანართში)</w:t>
      </w:r>
      <w:r w:rsidRPr="008970EF">
        <w:rPr>
          <w:rFonts w:eastAsia="Calibri"/>
          <w:lang w:val="ka-GE"/>
        </w:rPr>
        <w:t>;</w:t>
      </w:r>
    </w:p>
    <w:p w:rsidR="00A3787B" w:rsidRPr="008970EF" w:rsidRDefault="00A3787B" w:rsidP="00A3787B">
      <w:pPr>
        <w:numPr>
          <w:ilvl w:val="0"/>
          <w:numId w:val="14"/>
        </w:numPr>
        <w:spacing w:after="0" w:line="240" w:lineRule="auto"/>
        <w:jc w:val="both"/>
        <w:rPr>
          <w:rFonts w:eastAsia="Calibri" w:cs="Times New Roman"/>
          <w:lang w:val="ka-GE"/>
        </w:rPr>
      </w:pPr>
      <w:r w:rsidRPr="008970EF">
        <w:rPr>
          <w:rFonts w:eastAsia="Calibri" w:cs="Times New Roman"/>
          <w:lang w:val="ka-GE"/>
        </w:rPr>
        <w:t xml:space="preserve">დაიცვას წინამდებარე ანგარიშში წარმოდგენილი ზღვრულად დასაშვების ჩაშვების ნორმები. </w:t>
      </w:r>
    </w:p>
    <w:p w:rsidR="00456FA4" w:rsidRPr="008970EF" w:rsidRDefault="00456FA4" w:rsidP="00456FA4">
      <w:pPr>
        <w:keepNext/>
        <w:keepLines/>
        <w:numPr>
          <w:ilvl w:val="0"/>
          <w:numId w:val="12"/>
        </w:numPr>
        <w:spacing w:before="120" w:after="120"/>
        <w:outlineLvl w:val="0"/>
        <w:rPr>
          <w:rFonts w:eastAsiaTheme="majorEastAsia" w:cstheme="majorBidi"/>
          <w:b/>
          <w:color w:val="000000" w:themeColor="text1"/>
          <w:szCs w:val="32"/>
          <w:lang w:val="ka-GE"/>
        </w:rPr>
        <w:sectPr w:rsidR="00456FA4" w:rsidRPr="008970EF" w:rsidSect="00837991">
          <w:headerReference w:type="default" r:id="rId32"/>
          <w:pgSz w:w="11907" w:h="16839" w:code="9"/>
          <w:pgMar w:top="1138" w:right="1138" w:bottom="1138" w:left="1138" w:header="720" w:footer="720" w:gutter="0"/>
          <w:cols w:space="720"/>
          <w:titlePg/>
          <w:docGrid w:linePitch="360"/>
        </w:sectPr>
      </w:pPr>
    </w:p>
    <w:p w:rsidR="00456FA4" w:rsidRDefault="00456FA4" w:rsidP="00E90D31">
      <w:pPr>
        <w:pStyle w:val="Heading1"/>
      </w:pPr>
      <w:bookmarkStart w:id="18" w:name="_Toc51841750"/>
      <w:bookmarkStart w:id="19" w:name="_Toc116563188"/>
      <w:r w:rsidRPr="008970EF">
        <w:lastRenderedPageBreak/>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18"/>
      <w:bookmarkEnd w:id="19"/>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007"/>
        <w:gridCol w:w="1660"/>
        <w:gridCol w:w="1696"/>
        <w:gridCol w:w="1843"/>
      </w:tblGrid>
      <w:tr w:rsidR="00D11481" w:rsidRPr="00D11481" w:rsidTr="00837991">
        <w:trPr>
          <w:trHeight w:val="148"/>
          <w:jc w:val="center"/>
        </w:trPr>
        <w:tc>
          <w:tcPr>
            <w:tcW w:w="567" w:type="dxa"/>
            <w:vAlign w:val="center"/>
          </w:tcPr>
          <w:p w:rsidR="00D11481" w:rsidRPr="00D11481" w:rsidRDefault="00D11481" w:rsidP="00837991">
            <w:pPr>
              <w:spacing w:after="0" w:line="240" w:lineRule="auto"/>
              <w:jc w:val="center"/>
              <w:rPr>
                <w:b/>
                <w:sz w:val="20"/>
                <w:szCs w:val="24"/>
                <w:lang w:val="ka-GE"/>
              </w:rPr>
            </w:pPr>
            <w:r w:rsidRPr="00D11481">
              <w:rPr>
                <w:b/>
                <w:sz w:val="20"/>
                <w:lang w:val="ka-GE"/>
              </w:rPr>
              <w:t>№</w:t>
            </w:r>
          </w:p>
        </w:tc>
        <w:tc>
          <w:tcPr>
            <w:tcW w:w="4007"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ღონისძიებების დასახელება</w:t>
            </w:r>
          </w:p>
        </w:tc>
        <w:tc>
          <w:tcPr>
            <w:tcW w:w="1660"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 xml:space="preserve">რეალიზაციის </w:t>
            </w:r>
          </w:p>
          <w:p w:rsidR="00D11481" w:rsidRPr="00D11481" w:rsidRDefault="00D11481" w:rsidP="00D11481">
            <w:pPr>
              <w:spacing w:after="0" w:line="240" w:lineRule="auto"/>
              <w:jc w:val="center"/>
              <w:rPr>
                <w:b/>
                <w:sz w:val="20"/>
                <w:szCs w:val="24"/>
                <w:lang w:val="ka-GE"/>
              </w:rPr>
            </w:pPr>
            <w:r w:rsidRPr="00D11481">
              <w:rPr>
                <w:b/>
                <w:sz w:val="20"/>
                <w:lang w:val="ka-GE"/>
              </w:rPr>
              <w:t>ვადები</w:t>
            </w:r>
          </w:p>
        </w:tc>
        <w:tc>
          <w:tcPr>
            <w:tcW w:w="1696"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შემსრულებელი ორგანიზაცია</w:t>
            </w:r>
          </w:p>
        </w:tc>
        <w:tc>
          <w:tcPr>
            <w:tcW w:w="1843" w:type="dxa"/>
            <w:vAlign w:val="center"/>
          </w:tcPr>
          <w:p w:rsidR="00D11481" w:rsidRPr="00D11481" w:rsidRDefault="00D11481" w:rsidP="00D11481">
            <w:pPr>
              <w:spacing w:after="0" w:line="240" w:lineRule="auto"/>
              <w:jc w:val="center"/>
              <w:rPr>
                <w:b/>
                <w:sz w:val="20"/>
                <w:szCs w:val="24"/>
                <w:lang w:val="ka-GE"/>
              </w:rPr>
            </w:pPr>
            <w:r w:rsidRPr="00D11481">
              <w:rPr>
                <w:b/>
                <w:sz w:val="20"/>
                <w:lang w:val="ka-GE"/>
              </w:rPr>
              <w:t>მიღწეული წყალდაცვითი შედეგი (ეფექტი)</w:t>
            </w:r>
          </w:p>
        </w:tc>
      </w:tr>
      <w:tr w:rsidR="00D11481" w:rsidRPr="00D11481" w:rsidTr="00837991">
        <w:trPr>
          <w:trHeight w:val="300"/>
          <w:jc w:val="center"/>
        </w:trPr>
        <w:tc>
          <w:tcPr>
            <w:tcW w:w="567" w:type="dxa"/>
            <w:vAlign w:val="center"/>
          </w:tcPr>
          <w:p w:rsidR="00D11481" w:rsidRPr="00D11481" w:rsidRDefault="00D11481" w:rsidP="00D11481">
            <w:pPr>
              <w:spacing w:after="0" w:line="240" w:lineRule="auto"/>
              <w:jc w:val="center"/>
              <w:rPr>
                <w:sz w:val="20"/>
                <w:szCs w:val="24"/>
                <w:lang w:val="ka-GE"/>
              </w:rPr>
            </w:pPr>
            <w:r w:rsidRPr="00D11481">
              <w:rPr>
                <w:sz w:val="20"/>
                <w:lang w:val="ka-GE"/>
              </w:rPr>
              <w:t>1</w:t>
            </w:r>
          </w:p>
        </w:tc>
        <w:tc>
          <w:tcPr>
            <w:tcW w:w="4007" w:type="dxa"/>
            <w:vAlign w:val="center"/>
          </w:tcPr>
          <w:p w:rsidR="00D11481" w:rsidRPr="00D11481" w:rsidRDefault="0072093F" w:rsidP="0072093F">
            <w:pPr>
              <w:spacing w:after="0" w:line="240" w:lineRule="auto"/>
              <w:rPr>
                <w:sz w:val="20"/>
                <w:szCs w:val="24"/>
                <w:lang w:val="ka-GE"/>
              </w:rPr>
            </w:pPr>
            <w:r>
              <w:rPr>
                <w:sz w:val="20"/>
                <w:lang w:val="ka-GE"/>
              </w:rPr>
              <w:t>სანიაღვრე ჩამდინარე წყლების გაწმენდისათვის 650 მ</w:t>
            </w:r>
            <w:r w:rsidRPr="0072093F">
              <w:rPr>
                <w:sz w:val="20"/>
                <w:vertAlign w:val="superscript"/>
                <w:lang w:val="ka-GE"/>
              </w:rPr>
              <w:t>3</w:t>
            </w:r>
            <w:r>
              <w:rPr>
                <w:sz w:val="20"/>
                <w:lang w:val="ka-GE"/>
              </w:rPr>
              <w:t xml:space="preserve"> ტევადობის სალექარის მოწყობა  </w:t>
            </w:r>
          </w:p>
        </w:tc>
        <w:tc>
          <w:tcPr>
            <w:tcW w:w="1660" w:type="dxa"/>
            <w:vAlign w:val="center"/>
          </w:tcPr>
          <w:p w:rsidR="00D11481" w:rsidRPr="00D11481" w:rsidRDefault="00D11481" w:rsidP="00D11481">
            <w:pPr>
              <w:spacing w:after="0" w:line="240" w:lineRule="auto"/>
              <w:jc w:val="center"/>
              <w:rPr>
                <w:sz w:val="20"/>
                <w:szCs w:val="24"/>
                <w:lang w:val="ka-GE"/>
              </w:rPr>
            </w:pPr>
            <w:r w:rsidRPr="00D11481">
              <w:rPr>
                <w:sz w:val="20"/>
                <w:lang w:val="ka-GE"/>
              </w:rPr>
              <w:t>პროექტირების დამთავრების ვადებში</w:t>
            </w:r>
          </w:p>
        </w:tc>
        <w:tc>
          <w:tcPr>
            <w:tcW w:w="1696" w:type="dxa"/>
            <w:vAlign w:val="center"/>
          </w:tcPr>
          <w:p w:rsidR="00D11481" w:rsidRPr="00D11481" w:rsidRDefault="007A4A23" w:rsidP="00D11481">
            <w:pPr>
              <w:spacing w:after="0" w:line="240" w:lineRule="auto"/>
              <w:jc w:val="center"/>
              <w:rPr>
                <w:sz w:val="20"/>
                <w:szCs w:val="24"/>
                <w:lang w:val="ka-GE"/>
              </w:rPr>
            </w:pPr>
            <w:r>
              <w:rPr>
                <w:sz w:val="20"/>
                <w:lang w:val="ka-GE"/>
              </w:rPr>
              <w:t>შპს „</w:t>
            </w:r>
            <w:r w:rsidR="0072093F">
              <w:rPr>
                <w:sz w:val="20"/>
                <w:lang w:val="ka-GE"/>
              </w:rPr>
              <w:t>მანგანეზ ინდასთრი</w:t>
            </w:r>
            <w:r>
              <w:rPr>
                <w:sz w:val="20"/>
                <w:lang w:val="ka-GE"/>
              </w:rPr>
              <w:t>“</w:t>
            </w:r>
          </w:p>
          <w:p w:rsidR="00D11481" w:rsidRPr="00D11481" w:rsidRDefault="00D11481" w:rsidP="00D11481">
            <w:pPr>
              <w:spacing w:after="0" w:line="240" w:lineRule="auto"/>
              <w:jc w:val="center"/>
              <w:rPr>
                <w:sz w:val="20"/>
                <w:szCs w:val="24"/>
                <w:lang w:val="ka-GE"/>
              </w:rPr>
            </w:pPr>
          </w:p>
        </w:tc>
        <w:tc>
          <w:tcPr>
            <w:tcW w:w="1843" w:type="dxa"/>
            <w:vAlign w:val="center"/>
          </w:tcPr>
          <w:p w:rsidR="00D11481" w:rsidRPr="00D11481" w:rsidRDefault="0072093F" w:rsidP="00837991">
            <w:pPr>
              <w:spacing w:after="0" w:line="240" w:lineRule="auto"/>
              <w:jc w:val="center"/>
              <w:rPr>
                <w:sz w:val="20"/>
                <w:szCs w:val="24"/>
                <w:lang w:val="ka-GE"/>
              </w:rPr>
            </w:pPr>
            <w:r>
              <w:rPr>
                <w:sz w:val="20"/>
                <w:lang w:val="ka-GE"/>
              </w:rPr>
              <w:t>ზდჩ-ს ნორმების დაცვა</w:t>
            </w:r>
          </w:p>
        </w:tc>
      </w:tr>
      <w:tr w:rsidR="0072093F" w:rsidRPr="00D11481" w:rsidTr="00837991">
        <w:trPr>
          <w:trHeight w:val="69"/>
          <w:jc w:val="center"/>
        </w:trPr>
        <w:tc>
          <w:tcPr>
            <w:tcW w:w="567" w:type="dxa"/>
            <w:vAlign w:val="center"/>
          </w:tcPr>
          <w:p w:rsidR="0072093F" w:rsidRPr="00D11481" w:rsidRDefault="004A14FE" w:rsidP="0072093F">
            <w:pPr>
              <w:widowControl w:val="0"/>
              <w:autoSpaceDE w:val="0"/>
              <w:autoSpaceDN w:val="0"/>
              <w:adjustRightInd w:val="0"/>
              <w:spacing w:after="0" w:line="240" w:lineRule="auto"/>
              <w:jc w:val="center"/>
              <w:rPr>
                <w:sz w:val="20"/>
                <w:szCs w:val="24"/>
                <w:lang w:val="ka-GE"/>
              </w:rPr>
            </w:pPr>
            <w:r>
              <w:rPr>
                <w:sz w:val="20"/>
                <w:lang w:val="ka-GE"/>
              </w:rPr>
              <w:t>2</w:t>
            </w:r>
          </w:p>
        </w:tc>
        <w:tc>
          <w:tcPr>
            <w:tcW w:w="4007" w:type="dxa"/>
            <w:vAlign w:val="center"/>
          </w:tcPr>
          <w:p w:rsidR="0072093F" w:rsidRPr="00D11481" w:rsidRDefault="0072093F" w:rsidP="0072093F">
            <w:pPr>
              <w:spacing w:after="0" w:line="240" w:lineRule="auto"/>
              <w:jc w:val="both"/>
              <w:rPr>
                <w:sz w:val="20"/>
                <w:szCs w:val="24"/>
                <w:lang w:val="ka-GE"/>
              </w:rPr>
            </w:pPr>
            <w:r>
              <w:rPr>
                <w:color w:val="000000"/>
                <w:sz w:val="20"/>
                <w:szCs w:val="20"/>
                <w:lang w:val="ka-GE"/>
              </w:rPr>
              <w:t>სალექარის ნალექისაგან გაწმენდა დაგროვების შესაბამისა (დალექილი მასის მოცულობა არ უნდა აღემატებოდეს სალექარის მოცულობის 20%-ს)</w:t>
            </w:r>
          </w:p>
        </w:tc>
        <w:tc>
          <w:tcPr>
            <w:tcW w:w="1660" w:type="dxa"/>
            <w:vAlign w:val="center"/>
          </w:tcPr>
          <w:p w:rsidR="0072093F" w:rsidRPr="00D11481" w:rsidRDefault="0072093F" w:rsidP="0072093F">
            <w:pPr>
              <w:spacing w:after="0" w:line="240" w:lineRule="auto"/>
              <w:jc w:val="center"/>
              <w:rPr>
                <w:sz w:val="20"/>
                <w:szCs w:val="24"/>
                <w:lang w:val="ka-GE"/>
              </w:rPr>
            </w:pPr>
            <w:r w:rsidRPr="00D11481">
              <w:rPr>
                <w:color w:val="000000"/>
                <w:sz w:val="20"/>
                <w:szCs w:val="20"/>
                <w:lang w:val="ka-GE"/>
              </w:rPr>
              <w:t>სისტემატურად</w:t>
            </w:r>
          </w:p>
        </w:tc>
        <w:tc>
          <w:tcPr>
            <w:tcW w:w="1696" w:type="dxa"/>
            <w:vAlign w:val="center"/>
          </w:tcPr>
          <w:p w:rsidR="0072093F" w:rsidRPr="00D11481" w:rsidRDefault="0072093F" w:rsidP="0072093F">
            <w:pPr>
              <w:spacing w:after="0" w:line="240" w:lineRule="auto"/>
              <w:jc w:val="center"/>
              <w:rPr>
                <w:sz w:val="20"/>
                <w:szCs w:val="24"/>
                <w:lang w:val="ka-GE"/>
              </w:rPr>
            </w:pPr>
            <w:r>
              <w:rPr>
                <w:sz w:val="20"/>
                <w:lang w:val="ka-GE"/>
              </w:rPr>
              <w:t>შპს „მანგანეზ ინდასთრი“</w:t>
            </w:r>
          </w:p>
          <w:p w:rsidR="0072093F" w:rsidRPr="00D11481" w:rsidRDefault="0072093F" w:rsidP="0072093F">
            <w:pPr>
              <w:spacing w:after="0" w:line="240" w:lineRule="auto"/>
              <w:jc w:val="center"/>
              <w:rPr>
                <w:sz w:val="20"/>
                <w:szCs w:val="24"/>
                <w:lang w:val="ka-GE"/>
              </w:rPr>
            </w:pPr>
          </w:p>
        </w:tc>
        <w:tc>
          <w:tcPr>
            <w:tcW w:w="1843" w:type="dxa"/>
            <w:vAlign w:val="center"/>
          </w:tcPr>
          <w:p w:rsidR="0072093F" w:rsidRPr="00D11481" w:rsidRDefault="0072093F" w:rsidP="00837991">
            <w:pPr>
              <w:spacing w:after="0" w:line="240" w:lineRule="auto"/>
              <w:jc w:val="center"/>
              <w:rPr>
                <w:sz w:val="20"/>
                <w:szCs w:val="24"/>
                <w:lang w:val="ka-GE"/>
              </w:rPr>
            </w:pPr>
            <w:r>
              <w:rPr>
                <w:sz w:val="20"/>
                <w:lang w:val="ka-GE"/>
              </w:rPr>
              <w:t>ზდჩ-ს ნორმების დაცვა</w:t>
            </w:r>
          </w:p>
        </w:tc>
      </w:tr>
    </w:tbl>
    <w:p w:rsidR="00D11481" w:rsidRDefault="00D11481" w:rsidP="00D11481">
      <w:pPr>
        <w:rPr>
          <w:lang w:val="ka-GE"/>
        </w:rPr>
      </w:pPr>
    </w:p>
    <w:p w:rsidR="007A4A23" w:rsidRDefault="007A4A23" w:rsidP="007A4A23">
      <w:pPr>
        <w:spacing w:before="120" w:after="120" w:line="240" w:lineRule="auto"/>
        <w:rPr>
          <w:rFonts w:eastAsia="Sylfaen" w:cs="Arial"/>
          <w:lang w:val="ka-GE"/>
        </w:rPr>
      </w:pPr>
      <w:r w:rsidRPr="008970EF">
        <w:rPr>
          <w:rFonts w:eastAsia="Sylfaen" w:cs="Arial"/>
          <w:lang w:val="ka-GE"/>
        </w:rPr>
        <w:t xml:space="preserve"> </w:t>
      </w:r>
    </w:p>
    <w:p w:rsidR="00837991" w:rsidRDefault="00837991" w:rsidP="0072093F">
      <w:pPr>
        <w:spacing w:before="120" w:after="120" w:line="240" w:lineRule="auto"/>
        <w:rPr>
          <w:rFonts w:cs="Sylfaen"/>
          <w:color w:val="000000" w:themeColor="text1"/>
          <w:lang w:val="ka-GE"/>
        </w:rPr>
      </w:pPr>
      <w:bookmarkStart w:id="20" w:name="_GoBack"/>
      <w:bookmarkEnd w:id="20"/>
    </w:p>
    <w:p w:rsidR="0072093F" w:rsidRDefault="0072093F" w:rsidP="0072093F">
      <w:pPr>
        <w:spacing w:before="120" w:after="120" w:line="240" w:lineRule="auto"/>
        <w:rPr>
          <w:rFonts w:cs="Sylfaen"/>
          <w:color w:val="000000" w:themeColor="text1"/>
          <w:lang w:val="ka-GE"/>
        </w:rPr>
      </w:pPr>
      <w:r w:rsidRPr="00644860">
        <w:rPr>
          <w:rFonts w:cs="Sylfaen"/>
          <w:color w:val="000000" w:themeColor="text1"/>
          <w:lang w:val="ka-GE"/>
        </w:rPr>
        <w:t>აკაკი კუჭუხიძე</w:t>
      </w:r>
    </w:p>
    <w:p w:rsidR="0072093F" w:rsidRPr="00644860" w:rsidRDefault="0072093F" w:rsidP="0072093F">
      <w:pPr>
        <w:spacing w:before="120" w:after="120" w:line="240" w:lineRule="auto"/>
        <w:rPr>
          <w:rFonts w:eastAsia="Sylfaen" w:cs="Arial"/>
          <w:lang w:val="ka-GE"/>
        </w:rPr>
      </w:pPr>
    </w:p>
    <w:p w:rsidR="0072093F" w:rsidRDefault="0072093F" w:rsidP="0072093F">
      <w:pPr>
        <w:spacing w:before="120" w:after="120" w:line="240" w:lineRule="auto"/>
        <w:rPr>
          <w:rFonts w:eastAsia="Sylfaen" w:cs="Arial"/>
          <w:lang w:val="ka-GE"/>
        </w:rPr>
      </w:pPr>
      <w:r w:rsidRPr="008970EF">
        <w:rPr>
          <w:rFonts w:eastAsia="Sylfaen" w:cs="Arial"/>
          <w:lang w:val="ka-GE"/>
        </w:rPr>
        <w:t>შპს ,,</w:t>
      </w:r>
      <w:r>
        <w:rPr>
          <w:rFonts w:eastAsia="Sylfaen" w:cs="Arial"/>
          <w:lang w:val="ka-GE"/>
        </w:rPr>
        <w:t xml:space="preserve">მანგანეზ ინდასთრი“-ს დირექტორი  </w:t>
      </w:r>
    </w:p>
    <w:p w:rsidR="0072093F" w:rsidRDefault="0072093F" w:rsidP="0072093F">
      <w:pPr>
        <w:spacing w:before="120" w:after="120" w:line="240" w:lineRule="auto"/>
        <w:rPr>
          <w:rFonts w:eastAsia="Sylfaen" w:cs="Arial"/>
          <w:lang w:val="ka-GE"/>
        </w:rPr>
      </w:pPr>
    </w:p>
    <w:p w:rsidR="0072093F" w:rsidRPr="008970EF" w:rsidRDefault="009F6FF8" w:rsidP="0072093F">
      <w:pPr>
        <w:spacing w:before="120" w:after="120" w:line="240" w:lineRule="auto"/>
        <w:jc w:val="right"/>
        <w:rPr>
          <w:color w:val="000000" w:themeColor="text1"/>
          <w:lang w:val="ka-GE"/>
        </w:rPr>
      </w:pPr>
      <w:r>
        <w:rPr>
          <w:rFonts w:eastAsia="Calibri" w:cs="Times New Roman"/>
          <w:lang w:val="ka-GE"/>
        </w:rPr>
        <w:t xml:space="preserve">5 დეკემბერი </w:t>
      </w:r>
      <w:r w:rsidR="0072093F" w:rsidRPr="008970EF">
        <w:rPr>
          <w:rFonts w:eastAsia="Calibri" w:cs="Times New Roman"/>
          <w:lang w:val="ka-GE"/>
        </w:rPr>
        <w:t>202</w:t>
      </w:r>
      <w:r w:rsidR="0072093F">
        <w:rPr>
          <w:rFonts w:eastAsia="Calibri" w:cs="Times New Roman"/>
          <w:lang w:val="ka-GE"/>
        </w:rPr>
        <w:t>2</w:t>
      </w:r>
      <w:r w:rsidR="0072093F" w:rsidRPr="008970EF">
        <w:rPr>
          <w:rFonts w:eastAsia="Calibri" w:cs="Times New Roman"/>
          <w:lang w:val="ka-GE"/>
        </w:rPr>
        <w:t xml:space="preserve"> წ.</w:t>
      </w:r>
    </w:p>
    <w:p w:rsidR="00D11481" w:rsidRDefault="00D11481" w:rsidP="00D11481">
      <w:pPr>
        <w:rPr>
          <w:lang w:val="ka-GE"/>
        </w:rPr>
      </w:pPr>
    </w:p>
    <w:p w:rsidR="00D11481" w:rsidRDefault="00D11481" w:rsidP="00D11481">
      <w:pPr>
        <w:rPr>
          <w:lang w:val="ka-GE"/>
        </w:rPr>
      </w:pPr>
    </w:p>
    <w:p w:rsidR="007A4A23" w:rsidRDefault="007A4A23">
      <w:pPr>
        <w:rPr>
          <w:lang w:val="ka-GE"/>
        </w:rPr>
      </w:pPr>
      <w:r>
        <w:rPr>
          <w:lang w:val="ka-GE"/>
        </w:rPr>
        <w:br w:type="page"/>
      </w:r>
    </w:p>
    <w:p w:rsidR="00456FA4" w:rsidRPr="008970EF" w:rsidRDefault="00456FA4" w:rsidP="00E90D31">
      <w:pPr>
        <w:pStyle w:val="Heading1"/>
      </w:pPr>
      <w:bookmarkStart w:id="21" w:name="_Toc51841751"/>
      <w:bookmarkStart w:id="22" w:name="_Toc116563189"/>
      <w:r w:rsidRPr="008970EF">
        <w:lastRenderedPageBreak/>
        <w:t>ლიტერატურა</w:t>
      </w:r>
      <w:bookmarkEnd w:id="21"/>
      <w:bookmarkEnd w:id="22"/>
    </w:p>
    <w:p w:rsidR="00456FA4" w:rsidRPr="008970EF" w:rsidRDefault="00456FA4" w:rsidP="00456FA4">
      <w:pPr>
        <w:numPr>
          <w:ilvl w:val="0"/>
          <w:numId w:val="15"/>
        </w:numPr>
        <w:contextualSpacing/>
        <w:rPr>
          <w:lang w:val="ka-GE"/>
        </w:rPr>
      </w:pPr>
      <w:r w:rsidRPr="008970EF">
        <w:rPr>
          <w:lang w:val="ka-GE"/>
        </w:rPr>
        <w:t>საქართველოს კანონი “გარემოს დაცვის შესახებ” – თბილისი 1996 წ;</w:t>
      </w:r>
    </w:p>
    <w:p w:rsidR="00456FA4" w:rsidRPr="008970EF" w:rsidRDefault="00456FA4" w:rsidP="00456FA4">
      <w:pPr>
        <w:numPr>
          <w:ilvl w:val="0"/>
          <w:numId w:val="15"/>
        </w:numPr>
        <w:contextualSpacing/>
        <w:rPr>
          <w:lang w:val="ka-GE"/>
        </w:rPr>
      </w:pPr>
      <w:r w:rsidRPr="008970EF">
        <w:rPr>
          <w:lang w:val="ka-GE"/>
        </w:rPr>
        <w:t>საქართველოს კანონი “წყლის შესახებ” – თბილისი 1997 წ;</w:t>
      </w:r>
    </w:p>
    <w:p w:rsidR="00456FA4" w:rsidRPr="008970EF" w:rsidRDefault="00456FA4" w:rsidP="00456FA4">
      <w:pPr>
        <w:numPr>
          <w:ilvl w:val="0"/>
          <w:numId w:val="15"/>
        </w:numPr>
        <w:contextualSpacing/>
        <w:rPr>
          <w:lang w:val="ka-GE"/>
        </w:rPr>
      </w:pPr>
      <w:r w:rsidRPr="008970EF">
        <w:rPr>
          <w:lang w:val="ka-GE"/>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rsidR="00456FA4" w:rsidRPr="008970EF" w:rsidRDefault="00456FA4" w:rsidP="00456FA4">
      <w:pPr>
        <w:numPr>
          <w:ilvl w:val="0"/>
          <w:numId w:val="15"/>
        </w:numPr>
        <w:contextualSpacing/>
        <w:rPr>
          <w:lang w:val="ka-GE"/>
        </w:rPr>
      </w:pPr>
      <w:r w:rsidRPr="008970EF">
        <w:rPr>
          <w:lang w:val="ka-GE"/>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rsidR="00456FA4" w:rsidRPr="008970EF" w:rsidRDefault="00456FA4" w:rsidP="00456FA4">
      <w:pPr>
        <w:contextualSpacing/>
        <w:rPr>
          <w:lang w:val="ka-GE"/>
        </w:rPr>
      </w:pPr>
    </w:p>
    <w:p w:rsidR="00456FA4" w:rsidRPr="008970EF" w:rsidRDefault="00456FA4">
      <w:pPr>
        <w:rPr>
          <w:lang w:val="ka-GE"/>
        </w:rPr>
      </w:pPr>
      <w:r w:rsidRPr="008970EF">
        <w:rPr>
          <w:lang w:val="ka-GE"/>
        </w:rPr>
        <w:br w:type="page"/>
      </w:r>
    </w:p>
    <w:p w:rsidR="00456FA4" w:rsidRPr="008970EF" w:rsidRDefault="00456FA4" w:rsidP="00E90D31">
      <w:pPr>
        <w:pStyle w:val="Heading1"/>
        <w:sectPr w:rsidR="00456FA4" w:rsidRPr="008970EF" w:rsidSect="00837991">
          <w:pgSz w:w="11907" w:h="16839" w:code="9"/>
          <w:pgMar w:top="1138" w:right="1138" w:bottom="1138" w:left="1138" w:header="720" w:footer="720" w:gutter="0"/>
          <w:cols w:space="720"/>
          <w:docGrid w:linePitch="360"/>
        </w:sectPr>
      </w:pPr>
    </w:p>
    <w:p w:rsidR="00456FA4" w:rsidRPr="008970EF" w:rsidRDefault="00456FA4" w:rsidP="00E90D31">
      <w:pPr>
        <w:pStyle w:val="Heading1"/>
      </w:pPr>
      <w:bookmarkStart w:id="23" w:name="_Toc116563190"/>
      <w:r w:rsidRPr="008970EF">
        <w:lastRenderedPageBreak/>
        <w:t>დანართები</w:t>
      </w:r>
      <w:bookmarkEnd w:id="23"/>
    </w:p>
    <w:p w:rsidR="00456FA4" w:rsidRPr="008970EF" w:rsidRDefault="00456FA4" w:rsidP="00114942">
      <w:pPr>
        <w:pStyle w:val="Heading2"/>
        <w:rPr>
          <w:lang w:val="ka-GE"/>
        </w:rPr>
      </w:pPr>
      <w:bookmarkStart w:id="24" w:name="_Toc116563191"/>
      <w:r w:rsidRPr="008970EF">
        <w:rPr>
          <w:lang w:val="ka-GE"/>
        </w:rPr>
        <w:t>დანართი N1. პად ფორმები</w:t>
      </w:r>
      <w:bookmarkEnd w:id="24"/>
    </w:p>
    <w:p w:rsidR="00456FA4" w:rsidRPr="008970EF" w:rsidRDefault="00456FA4" w:rsidP="00456FA4">
      <w:pPr>
        <w:spacing w:after="0" w:line="240" w:lineRule="auto"/>
        <w:ind w:firstLine="8364"/>
        <w:jc w:val="right"/>
        <w:rPr>
          <w:rFonts w:eastAsia="Times New Roman" w:cs="Times New Roman"/>
          <w:b/>
          <w:sz w:val="20"/>
          <w:lang w:val="ka-GE" w:eastAsia="ru-RU"/>
        </w:rPr>
      </w:pPr>
      <w:r w:rsidRPr="008970EF">
        <w:rPr>
          <w:rFonts w:eastAsia="Times New Roman" w:cs="Times New Roman"/>
          <w:b/>
          <w:sz w:val="20"/>
          <w:lang w:val="ka-GE" w:eastAsia="ru-RU"/>
        </w:rPr>
        <w:t>ფორმა “პად-4”</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07</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05</w:t>
      </w:r>
      <w:r w:rsidRPr="008970EF">
        <w:rPr>
          <w:rFonts w:eastAsia="Times New Roman" w:cs="Times New Roman"/>
          <w:sz w:val="20"/>
          <w:lang w:val="ka-GE" w:eastAsia="ru-RU"/>
        </w:rPr>
        <w:t xml:space="preserve"> №65  ბრძანებით </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საქართველოს სტატისტიკის სახელმწიფო</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საწარმო (ორგანიზაცია)</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lang w:val="ka-GE" w:eastAsia="ru-RU"/>
        </w:rPr>
        <w:t>საამქრო (უბანი)</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u w:val="single"/>
          <w:lang w:val="ka-GE" w:eastAsia="ru-RU"/>
        </w:rPr>
      </w:pPr>
      <w:r w:rsidRPr="008970EF">
        <w:rPr>
          <w:rFonts w:eastAsia="Times New Roman" w:cs="Times New Roman"/>
          <w:sz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lang w:val="ka-GE" w:eastAsia="ru-RU"/>
        </w:rPr>
      </w:pP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წყალმზომი ხელსაწყოებით და მოწყობილობებით წყალსარგებლობის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დახურულია  “____” ___________________ 20    წ.</w:t>
      </w:r>
    </w:p>
    <w:p w:rsidR="00456FA4" w:rsidRPr="008970EF" w:rsidRDefault="00456FA4" w:rsidP="00456FA4">
      <w:pPr>
        <w:spacing w:after="0" w:line="240" w:lineRule="auto"/>
        <w:ind w:firstLine="8364"/>
        <w:jc w:val="right"/>
        <w:rPr>
          <w:rFonts w:eastAsia="Times New Roman" w:cs="Times New Roman"/>
          <w:sz w:val="20"/>
          <w:lang w:val="ka-GE" w:eastAsia="ru-RU"/>
        </w:rPr>
      </w:pPr>
      <w:r w:rsidRPr="008970EF">
        <w:rPr>
          <w:rFonts w:eastAsia="Times New Roman" w:cs="Times New Roman"/>
          <w:sz w:val="20"/>
          <w:lang w:val="ka-GE" w:eastAsia="ru-RU"/>
        </w:rPr>
        <w:t xml:space="preserve">ჟურნალი შედგება </w:t>
      </w:r>
      <w:r w:rsidRPr="008970EF">
        <w:rPr>
          <w:rFonts w:eastAsia="Times New Roman" w:cs="Times New Roman"/>
          <w:sz w:val="20"/>
          <w:u w:val="single"/>
          <w:lang w:val="ka-GE" w:eastAsia="ru-RU"/>
        </w:rPr>
        <w:t xml:space="preserve">___________ </w:t>
      </w:r>
      <w:r w:rsidRPr="008970EF">
        <w:rPr>
          <w:rFonts w:eastAsia="Times New Roman" w:cs="Times New Roman"/>
          <w:sz w:val="20"/>
          <w:lang w:val="ka-GE" w:eastAsia="ru-RU"/>
        </w:rPr>
        <w:t>ფურცლისაგან</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lang w:val="ka-GE" w:eastAsia="ru-RU"/>
        </w:rPr>
      </w:pPr>
    </w:p>
    <w:tbl>
      <w:tblPr>
        <w:tblW w:w="1430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2184"/>
        <w:gridCol w:w="3402"/>
      </w:tblGrid>
      <w:tr w:rsidR="00456FA4" w:rsidRPr="008970EF" w:rsidTr="00837991">
        <w:trPr>
          <w:jc w:val="center"/>
        </w:trPr>
        <w:tc>
          <w:tcPr>
            <w:tcW w:w="2093"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ხარჯმზომის ახალი მაჩვენებლები</w:t>
            </w:r>
          </w:p>
        </w:tc>
        <w:tc>
          <w:tcPr>
            <w:tcW w:w="3315"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ხარჯმზომის ძველი მაჩვენებელი</w:t>
            </w:r>
          </w:p>
        </w:tc>
        <w:tc>
          <w:tcPr>
            <w:tcW w:w="218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წყლის ხარჯი,</w:t>
            </w:r>
          </w:p>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მ</w:t>
            </w:r>
            <w:r w:rsidRPr="008970EF">
              <w:rPr>
                <w:rFonts w:eastAsia="Times New Roman" w:cs="Times New Roman"/>
                <w:b/>
                <w:sz w:val="20"/>
                <w:vertAlign w:val="superscript"/>
                <w:lang w:val="ka-GE" w:eastAsia="ru-RU"/>
              </w:rPr>
              <w:t>3</w:t>
            </w:r>
            <w:r w:rsidRPr="008970EF">
              <w:rPr>
                <w:rFonts w:eastAsia="Times New Roman" w:cs="Times New Roman"/>
                <w:b/>
                <w:sz w:val="20"/>
                <w:lang w:val="ka-GE" w:eastAsia="ru-RU"/>
              </w:rPr>
              <w:t>/დღ, ათასი მ</w:t>
            </w:r>
            <w:r w:rsidRPr="008970EF">
              <w:rPr>
                <w:rFonts w:eastAsia="Times New Roman" w:cs="Times New Roman"/>
                <w:b/>
                <w:sz w:val="20"/>
                <w:vertAlign w:val="superscript"/>
                <w:lang w:val="ka-GE" w:eastAsia="ru-RU"/>
              </w:rPr>
              <w:t>3</w:t>
            </w:r>
            <w:r w:rsidRPr="008970EF">
              <w:rPr>
                <w:rFonts w:eastAsia="Times New Roman" w:cs="Times New Roman"/>
                <w:b/>
                <w:sz w:val="20"/>
                <w:lang w:val="ka-GE" w:eastAsia="ru-RU"/>
              </w:rPr>
              <w:t>/თვე</w:t>
            </w:r>
          </w:p>
        </w:tc>
        <w:tc>
          <w:tcPr>
            <w:tcW w:w="3402"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lang w:val="ka-GE" w:eastAsia="ru-RU"/>
              </w:rPr>
            </w:pPr>
            <w:r w:rsidRPr="008970EF">
              <w:rPr>
                <w:rFonts w:eastAsia="Times New Roman" w:cs="Times New Roman"/>
                <w:b/>
                <w:sz w:val="20"/>
                <w:lang w:val="ka-GE" w:eastAsia="ru-RU"/>
              </w:rPr>
              <w:t>აღრიცხვის განმახორციელე</w:t>
            </w:r>
            <w:r w:rsidRPr="008970EF">
              <w:rPr>
                <w:rFonts w:eastAsia="Times New Roman" w:cs="Times New Roman"/>
                <w:b/>
                <w:sz w:val="20"/>
                <w:lang w:val="ka-GE" w:eastAsia="ru-RU"/>
              </w:rPr>
              <w:softHyphen/>
              <w:t>ბელი პირის ხელმოწერა</w:t>
            </w:r>
          </w:p>
        </w:tc>
      </w:tr>
      <w:tr w:rsidR="00456FA4" w:rsidRPr="008970EF" w:rsidTr="00837991">
        <w:trPr>
          <w:jc w:val="center"/>
        </w:trPr>
        <w:tc>
          <w:tcPr>
            <w:tcW w:w="2093" w:type="dxa"/>
            <w:tcBorders>
              <w:top w:val="single" w:sz="6" w:space="0" w:color="auto"/>
              <w:left w:val="single" w:sz="6" w:space="0" w:color="auto"/>
              <w:bottom w:val="nil"/>
              <w:right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2</w:t>
            </w:r>
          </w:p>
        </w:tc>
        <w:tc>
          <w:tcPr>
            <w:tcW w:w="3315" w:type="dxa"/>
            <w:tcBorders>
              <w:top w:val="single" w:sz="6" w:space="0" w:color="auto"/>
              <w:left w:val="nil"/>
              <w:bottom w:val="nil"/>
              <w:right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3</w:t>
            </w: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4</w:t>
            </w:r>
          </w:p>
        </w:tc>
        <w:tc>
          <w:tcPr>
            <w:tcW w:w="3402" w:type="dxa"/>
            <w:tcBorders>
              <w:top w:val="single" w:sz="6" w:space="0" w:color="auto"/>
              <w:left w:val="nil"/>
              <w:bottom w:val="nil"/>
            </w:tcBorders>
          </w:tcPr>
          <w:p w:rsidR="00456FA4" w:rsidRPr="008970EF" w:rsidRDefault="00456FA4" w:rsidP="00FF2C00">
            <w:pPr>
              <w:spacing w:after="0" w:line="240" w:lineRule="auto"/>
              <w:jc w:val="center"/>
              <w:rPr>
                <w:rFonts w:eastAsia="Times New Roman" w:cs="Times New Roman"/>
                <w:sz w:val="20"/>
                <w:lang w:val="ka-GE" w:eastAsia="ru-RU"/>
              </w:rPr>
            </w:pPr>
            <w:r w:rsidRPr="008970EF">
              <w:rPr>
                <w:rFonts w:eastAsia="Times New Roman" w:cs="Times New Roman"/>
                <w:sz w:val="20"/>
                <w:lang w:val="ka-GE" w:eastAsia="ru-RU"/>
              </w:rPr>
              <w:t>5</w:t>
            </w:r>
          </w:p>
        </w:tc>
      </w:tr>
      <w:tr w:rsidR="00456FA4" w:rsidRPr="008970EF" w:rsidTr="00837991">
        <w:trPr>
          <w:jc w:val="center"/>
        </w:trPr>
        <w:tc>
          <w:tcPr>
            <w:tcW w:w="2093"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402"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r>
      <w:tr w:rsidR="00456FA4" w:rsidRPr="008970EF" w:rsidTr="00837991">
        <w:trPr>
          <w:jc w:val="center"/>
        </w:trPr>
        <w:tc>
          <w:tcPr>
            <w:tcW w:w="2093"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315"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lang w:val="ka-GE" w:eastAsia="ru-RU"/>
              </w:rPr>
            </w:pPr>
          </w:p>
        </w:tc>
        <w:tc>
          <w:tcPr>
            <w:tcW w:w="218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c>
          <w:tcPr>
            <w:tcW w:w="3402"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lang w:val="ka-GE" w:eastAsia="ru-RU"/>
              </w:rPr>
            </w:pPr>
          </w:p>
        </w:tc>
      </w:tr>
    </w:tbl>
    <w:p w:rsidR="00456FA4" w:rsidRPr="008970EF" w:rsidRDefault="00456FA4" w:rsidP="00456FA4">
      <w:pPr>
        <w:spacing w:after="0" w:line="240" w:lineRule="auto"/>
        <w:rPr>
          <w:rFonts w:eastAsia="Times New Roman" w:cs="Times New Roman"/>
          <w:sz w:val="20"/>
          <w:lang w:val="ka-GE" w:eastAsia="ru-RU"/>
        </w:rPr>
      </w:pP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 xml:space="preserve">შეამოწმა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r w:rsidRPr="008970EF">
        <w:rPr>
          <w:rFonts w:eastAsia="Times New Roman" w:cs="Times New Roman"/>
          <w:sz w:val="20"/>
          <w:u w:val="single"/>
          <w:lang w:val="ka-GE" w:eastAsia="ru-RU"/>
        </w:rPr>
        <w:t xml:space="preserve">_________________________   </w:t>
      </w:r>
      <w:r w:rsidRPr="008970EF">
        <w:rPr>
          <w:rFonts w:eastAsia="Times New Roman" w:cs="Times New Roman"/>
          <w:sz w:val="20"/>
          <w:lang w:val="ka-GE" w:eastAsia="ru-RU"/>
        </w:rPr>
        <w:t xml:space="preserve">            </w:t>
      </w:r>
    </w:p>
    <w:p w:rsidR="00456FA4" w:rsidRPr="008970EF" w:rsidRDefault="00456FA4" w:rsidP="00456FA4">
      <w:pPr>
        <w:spacing w:after="0" w:line="240" w:lineRule="auto"/>
        <w:rPr>
          <w:rFonts w:eastAsia="Times New Roman" w:cs="Times New Roman"/>
          <w:sz w:val="20"/>
          <w:lang w:val="ka-GE" w:eastAsia="ru-RU"/>
        </w:rPr>
      </w:pPr>
      <w:r w:rsidRPr="008970EF">
        <w:rPr>
          <w:rFonts w:eastAsia="Times New Roman" w:cs="Times New Roman"/>
          <w:sz w:val="20"/>
          <w:lang w:val="ka-GE" w:eastAsia="ru-RU"/>
        </w:rPr>
        <w:t xml:space="preserve">                               (თანამდებობა)                                                (ხელმოწერა)                                             (სახელი, გვარი)</w:t>
      </w:r>
    </w:p>
    <w:p w:rsidR="00456FA4" w:rsidRPr="008970EF" w:rsidRDefault="00456FA4" w:rsidP="00456FA4">
      <w:pPr>
        <w:spacing w:after="0" w:line="240" w:lineRule="auto"/>
        <w:ind w:firstLine="8505"/>
        <w:jc w:val="right"/>
        <w:rPr>
          <w:rFonts w:eastAsia="Times New Roman" w:cs="Times New Roman"/>
          <w:b/>
          <w:lang w:val="ka-GE" w:eastAsia="ru-RU"/>
        </w:rPr>
      </w:pPr>
    </w:p>
    <w:p w:rsidR="00456FA4" w:rsidRPr="008970EF" w:rsidRDefault="00456FA4" w:rsidP="00456FA4">
      <w:pPr>
        <w:spacing w:after="0" w:line="240" w:lineRule="auto"/>
        <w:ind w:firstLine="8505"/>
        <w:jc w:val="right"/>
        <w:rPr>
          <w:rFonts w:eastAsia="Times New Roman" w:cs="Times New Roman"/>
          <w:b/>
          <w:lang w:val="ka-GE" w:eastAsia="ru-RU"/>
        </w:rPr>
      </w:pPr>
    </w:p>
    <w:p w:rsidR="00456FA4" w:rsidRPr="008970EF" w:rsidRDefault="00456FA4" w:rsidP="00456FA4">
      <w:pPr>
        <w:spacing w:after="200" w:line="276" w:lineRule="auto"/>
        <w:rPr>
          <w:rFonts w:eastAsia="Times New Roman" w:cs="Times New Roman"/>
          <w:b/>
          <w:sz w:val="20"/>
          <w:szCs w:val="20"/>
          <w:lang w:val="ka-GE" w:eastAsia="ru-RU"/>
        </w:rPr>
      </w:pPr>
      <w:r w:rsidRPr="008970EF">
        <w:rPr>
          <w:rFonts w:eastAsia="Times New Roman" w:cs="Times New Roman"/>
          <w:b/>
          <w:lang w:val="ka-GE" w:eastAsia="ru-RU"/>
        </w:rPr>
        <w:br w:type="page"/>
      </w:r>
      <w:r w:rsidRPr="008970EF">
        <w:rPr>
          <w:rFonts w:eastAsia="Times New Roman" w:cs="Times New Roman"/>
          <w:b/>
          <w:sz w:val="20"/>
          <w:szCs w:val="20"/>
          <w:lang w:val="ka-GE" w:eastAsia="ru-RU"/>
        </w:rPr>
        <w:lastRenderedPageBreak/>
        <w:t>ფორმა “პად-5”</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 “ 07“ 05 №65 ბრძანებით </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საქართველოს სტატისტიკის სახელმწიფო</w:t>
      </w:r>
    </w:p>
    <w:p w:rsidR="00456FA4" w:rsidRPr="008970EF" w:rsidRDefault="00456FA4" w:rsidP="00456FA4">
      <w:pPr>
        <w:spacing w:after="0" w:line="240" w:lineRule="auto"/>
        <w:ind w:firstLine="8505"/>
        <w:jc w:val="right"/>
        <w:rPr>
          <w:rFonts w:eastAsia="Times New Roman" w:cs="Times New Roman"/>
          <w:sz w:val="20"/>
          <w:szCs w:val="20"/>
          <w:lang w:val="ka-GE" w:eastAsia="ru-RU"/>
        </w:rPr>
      </w:pPr>
      <w:r w:rsidRPr="008970EF">
        <w:rPr>
          <w:rFonts w:eastAsia="Times New Roman" w:cs="Times New Roman"/>
          <w:sz w:val="20"/>
          <w:szCs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საწარმო (ორგანიზაცია)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საამქრო (უბანი)</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szCs w:val="20"/>
          <w:lang w:val="ka-GE" w:eastAsia="ru-RU"/>
        </w:rPr>
      </w:pPr>
      <w:proofErr w:type="spellStart"/>
      <w:r w:rsidRPr="008970EF">
        <w:rPr>
          <w:rFonts w:eastAsia="Times New Roman" w:cs="Times New Roman"/>
          <w:sz w:val="20"/>
          <w:szCs w:val="20"/>
          <w:lang w:val="ka-GE" w:eastAsia="ru-RU"/>
        </w:rPr>
        <w:t>არაინსტრუმენტული</w:t>
      </w:r>
      <w:proofErr w:type="spellEnd"/>
      <w:r w:rsidRPr="008970EF">
        <w:rPr>
          <w:rFonts w:eastAsia="Times New Roman" w:cs="Times New Roman"/>
          <w:sz w:val="20"/>
          <w:szCs w:val="20"/>
          <w:lang w:val="ka-GE" w:eastAsia="ru-RU"/>
        </w:rPr>
        <w:t xml:space="preserve"> მეთოდების გამოყენებით წყალსარგებლობის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დახურულია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ჟურნალი შედგება </w:t>
      </w:r>
      <w:r w:rsidRPr="008970EF">
        <w:rPr>
          <w:rFonts w:eastAsia="Times New Roman" w:cs="Times New Roman"/>
          <w:sz w:val="20"/>
          <w:szCs w:val="20"/>
          <w:u w:val="single"/>
          <w:lang w:val="ka-GE" w:eastAsia="ru-RU"/>
        </w:rPr>
        <w:t xml:space="preserve">___________ </w:t>
      </w:r>
      <w:r w:rsidRPr="008970EF">
        <w:rPr>
          <w:rFonts w:eastAsia="Times New Roman" w:cs="Times New Roman"/>
          <w:sz w:val="20"/>
          <w:szCs w:val="20"/>
          <w:lang w:val="ka-GE" w:eastAsia="ru-RU"/>
        </w:rPr>
        <w:t>ფურცლისაგან</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szCs w:val="20"/>
          <w:lang w:val="ka-GE" w:eastAsia="ru-RU"/>
        </w:rPr>
      </w:pPr>
    </w:p>
    <w:tbl>
      <w:tblPr>
        <w:tblW w:w="140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11"/>
        <w:gridCol w:w="3028"/>
        <w:gridCol w:w="3028"/>
        <w:gridCol w:w="3028"/>
        <w:gridCol w:w="3028"/>
      </w:tblGrid>
      <w:tr w:rsidR="00456FA4" w:rsidRPr="008970EF" w:rsidTr="00456FA4">
        <w:trPr>
          <w:trHeight w:val="1140"/>
          <w:jc w:val="center"/>
        </w:trPr>
        <w:tc>
          <w:tcPr>
            <w:tcW w:w="1911"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რიცხვი, თვე</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წყლის ხვედრითი ხარჯი პროდუქციის ერთეულზე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 ელექტროენერგიის ხვედრითი ხარჯი (</w:t>
            </w:r>
            <w:proofErr w:type="spellStart"/>
            <w:r w:rsidRPr="008970EF">
              <w:rPr>
                <w:rFonts w:eastAsia="Times New Roman" w:cs="Times New Roman"/>
                <w:b/>
                <w:sz w:val="20"/>
                <w:szCs w:val="20"/>
                <w:lang w:val="ka-GE" w:eastAsia="ru-RU"/>
              </w:rPr>
              <w:t>კვტ.სთ</w:t>
            </w:r>
            <w:proofErr w:type="spellEnd"/>
            <w:r w:rsidRPr="008970EF">
              <w:rPr>
                <w:rFonts w:eastAsia="Times New Roman" w:cs="Times New Roman"/>
                <w:b/>
                <w:sz w:val="20"/>
                <w:szCs w:val="20"/>
                <w:lang w:val="ka-GE" w:eastAsia="ru-RU"/>
              </w:rPr>
              <w:t>/მ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 ტუმბოების წარმადობა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/სთ)</w:t>
            </w:r>
          </w:p>
        </w:tc>
        <w:tc>
          <w:tcPr>
            <w:tcW w:w="3028"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გამოშვებული პროდუქციის მოცულობა (</w:t>
            </w:r>
            <w:proofErr w:type="spellStart"/>
            <w:r w:rsidRPr="008970EF">
              <w:rPr>
                <w:rFonts w:eastAsia="Times New Roman" w:cs="Times New Roman"/>
                <w:b/>
                <w:sz w:val="20"/>
                <w:szCs w:val="20"/>
                <w:lang w:val="ka-GE" w:eastAsia="ru-RU"/>
              </w:rPr>
              <w:t>ტ,ც,მ</w:t>
            </w:r>
            <w:r w:rsidRPr="008970EF">
              <w:rPr>
                <w:rFonts w:eastAsia="Times New Roman" w:cs="Times New Roman"/>
                <w:b/>
                <w:sz w:val="20"/>
                <w:szCs w:val="20"/>
                <w:vertAlign w:val="superscript"/>
                <w:lang w:val="ka-GE" w:eastAsia="ru-RU"/>
              </w:rPr>
              <w:t>3</w:t>
            </w:r>
            <w:proofErr w:type="spellEnd"/>
            <w:r w:rsidRPr="008970EF">
              <w:rPr>
                <w:rFonts w:eastAsia="Times New Roman" w:cs="Times New Roman"/>
                <w:b/>
                <w:sz w:val="20"/>
                <w:szCs w:val="20"/>
                <w:lang w:val="ka-GE" w:eastAsia="ru-RU"/>
              </w:rPr>
              <w:t>), საანგა</w:t>
            </w:r>
            <w:r w:rsidRPr="008970EF">
              <w:rPr>
                <w:rFonts w:eastAsia="Times New Roman" w:cs="Times New Roman"/>
                <w:b/>
                <w:sz w:val="20"/>
                <w:szCs w:val="20"/>
                <w:lang w:val="ka-GE" w:eastAsia="ru-RU"/>
              </w:rPr>
              <w:softHyphen/>
              <w:t xml:space="preserve">რიშო პერიოდში </w:t>
            </w:r>
            <w:proofErr w:type="spellStart"/>
            <w:r w:rsidRPr="008970EF">
              <w:rPr>
                <w:rFonts w:eastAsia="Times New Roman" w:cs="Times New Roman"/>
                <w:b/>
                <w:sz w:val="20"/>
                <w:szCs w:val="20"/>
                <w:lang w:val="ka-GE" w:eastAsia="ru-RU"/>
              </w:rPr>
              <w:t>ელ.ენერგიის</w:t>
            </w:r>
            <w:proofErr w:type="spellEnd"/>
            <w:r w:rsidRPr="008970EF">
              <w:rPr>
                <w:rFonts w:eastAsia="Times New Roman" w:cs="Times New Roman"/>
                <w:b/>
                <w:sz w:val="20"/>
                <w:szCs w:val="20"/>
                <w:lang w:val="ka-GE" w:eastAsia="ru-RU"/>
              </w:rPr>
              <w:t xml:space="preserve"> ხარჯი (</w:t>
            </w:r>
            <w:proofErr w:type="spellStart"/>
            <w:r w:rsidRPr="008970EF">
              <w:rPr>
                <w:rFonts w:eastAsia="Times New Roman" w:cs="Times New Roman"/>
                <w:b/>
                <w:sz w:val="20"/>
                <w:szCs w:val="20"/>
                <w:lang w:val="ka-GE" w:eastAsia="ru-RU"/>
              </w:rPr>
              <w:t>ათ.კვტ.სთ</w:t>
            </w:r>
            <w:proofErr w:type="spellEnd"/>
            <w:r w:rsidRPr="008970EF">
              <w:rPr>
                <w:rFonts w:eastAsia="Times New Roman" w:cs="Times New Roman"/>
                <w:b/>
                <w:sz w:val="20"/>
                <w:szCs w:val="20"/>
                <w:lang w:val="ka-GE" w:eastAsia="ru-RU"/>
              </w:rPr>
              <w:t>), ტუმბოს მუ</w:t>
            </w:r>
            <w:r w:rsidRPr="008970EF">
              <w:rPr>
                <w:rFonts w:eastAsia="Times New Roman" w:cs="Times New Roman"/>
                <w:b/>
                <w:sz w:val="20"/>
                <w:szCs w:val="20"/>
                <w:lang w:val="ka-GE" w:eastAsia="ru-RU"/>
              </w:rPr>
              <w:softHyphen/>
              <w:t>შაო</w:t>
            </w:r>
            <w:r w:rsidRPr="008970EF">
              <w:rPr>
                <w:rFonts w:eastAsia="Times New Roman" w:cs="Times New Roman"/>
                <w:b/>
                <w:sz w:val="20"/>
                <w:szCs w:val="20"/>
                <w:lang w:val="ka-GE" w:eastAsia="ru-RU"/>
              </w:rPr>
              <w:softHyphen/>
              <w:t>ბის ხანგრძლივობა (</w:t>
            </w:r>
            <w:proofErr w:type="spellStart"/>
            <w:r w:rsidRPr="008970EF">
              <w:rPr>
                <w:rFonts w:eastAsia="Times New Roman" w:cs="Times New Roman"/>
                <w:b/>
                <w:sz w:val="20"/>
                <w:szCs w:val="20"/>
                <w:lang w:val="ka-GE" w:eastAsia="ru-RU"/>
              </w:rPr>
              <w:t>დღ,სთ</w:t>
            </w:r>
            <w:proofErr w:type="spellEnd"/>
            <w:r w:rsidRPr="008970EF">
              <w:rPr>
                <w:rFonts w:eastAsia="Times New Roman" w:cs="Times New Roman"/>
                <w:b/>
                <w:sz w:val="20"/>
                <w:szCs w:val="20"/>
                <w:lang w:val="ka-GE" w:eastAsia="ru-RU"/>
              </w:rPr>
              <w:t>)</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წყლის ხარჯი საანგარიშო პერიოდში</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ათას მ</w:t>
            </w:r>
            <w:r w:rsidRPr="008970EF">
              <w:rPr>
                <w:rFonts w:eastAsia="Times New Roman" w:cs="Times New Roman"/>
                <w:b/>
                <w:sz w:val="20"/>
                <w:szCs w:val="20"/>
                <w:vertAlign w:val="superscript"/>
                <w:lang w:val="ka-GE" w:eastAsia="ru-RU"/>
              </w:rPr>
              <w:t>3</w:t>
            </w:r>
          </w:p>
        </w:tc>
        <w:tc>
          <w:tcPr>
            <w:tcW w:w="3028"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აღრიცხვის განმახორციელე</w:t>
            </w:r>
            <w:r w:rsidRPr="008970EF">
              <w:rPr>
                <w:rFonts w:eastAsia="Times New Roman" w:cs="Times New Roman"/>
                <w:b/>
                <w:sz w:val="20"/>
                <w:szCs w:val="20"/>
                <w:lang w:val="ka-GE" w:eastAsia="ru-RU"/>
              </w:rPr>
              <w:softHyphen/>
              <w:t>ბელი პირის ხელმოწერა</w:t>
            </w:r>
          </w:p>
        </w:tc>
      </w:tr>
      <w:tr w:rsidR="00456FA4" w:rsidRPr="008970EF" w:rsidTr="00456FA4">
        <w:trPr>
          <w:trHeight w:val="238"/>
          <w:jc w:val="center"/>
        </w:trPr>
        <w:tc>
          <w:tcPr>
            <w:tcW w:w="1911" w:type="dxa"/>
            <w:tcBorders>
              <w:top w:val="single" w:sz="6" w:space="0" w:color="auto"/>
              <w:left w:val="single" w:sz="6" w:space="0" w:color="auto"/>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1</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2</w:t>
            </w:r>
          </w:p>
        </w:tc>
        <w:tc>
          <w:tcPr>
            <w:tcW w:w="3028" w:type="dxa"/>
            <w:tcBorders>
              <w:top w:val="single" w:sz="6" w:space="0" w:color="auto"/>
              <w:left w:val="nil"/>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3</w:t>
            </w:r>
          </w:p>
        </w:tc>
        <w:tc>
          <w:tcPr>
            <w:tcW w:w="3028"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4</w:t>
            </w:r>
          </w:p>
        </w:tc>
        <w:tc>
          <w:tcPr>
            <w:tcW w:w="3028" w:type="dxa"/>
            <w:tcBorders>
              <w:top w:val="single" w:sz="6" w:space="0" w:color="auto"/>
              <w:left w:val="nil"/>
              <w:bottom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5</w:t>
            </w:r>
          </w:p>
        </w:tc>
      </w:tr>
      <w:tr w:rsidR="00456FA4" w:rsidRPr="008970EF" w:rsidTr="00456FA4">
        <w:trPr>
          <w:trHeight w:val="228"/>
          <w:jc w:val="center"/>
        </w:trPr>
        <w:tc>
          <w:tcPr>
            <w:tcW w:w="1911"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3028"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r>
    </w:tbl>
    <w:p w:rsidR="00456FA4" w:rsidRPr="008970EF" w:rsidRDefault="00456FA4" w:rsidP="00456FA4">
      <w:pPr>
        <w:spacing w:after="0" w:line="240" w:lineRule="auto"/>
        <w:rPr>
          <w:rFonts w:eastAsia="Times New Roman" w:cs="Times New Roman"/>
          <w:sz w:val="20"/>
          <w:szCs w:val="20"/>
          <w:lang w:val="ka-GE" w:eastAsia="ru-RU"/>
        </w:rPr>
      </w:pP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შეამოწმა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(თანამდებობა)                                                (ხელმოწერა)                                             (სახელი, გვარი)</w:t>
      </w:r>
    </w:p>
    <w:p w:rsidR="00456FA4" w:rsidRPr="008970EF" w:rsidRDefault="00456FA4" w:rsidP="00456FA4">
      <w:pPr>
        <w:spacing w:after="200" w:line="276" w:lineRule="auto"/>
        <w:rPr>
          <w:rFonts w:eastAsia="Times New Roman" w:cs="Times New Roman"/>
          <w:b/>
          <w:sz w:val="20"/>
          <w:szCs w:val="20"/>
          <w:lang w:val="ka-GE" w:eastAsia="ru-RU"/>
        </w:rPr>
      </w:pPr>
      <w:r w:rsidRPr="008970EF">
        <w:rPr>
          <w:rFonts w:eastAsia="Times New Roman" w:cs="Times New Roman"/>
          <w:b/>
          <w:sz w:val="20"/>
          <w:szCs w:val="20"/>
          <w:lang w:val="ka-GE" w:eastAsia="ru-RU"/>
        </w:rPr>
        <w:br w:type="page"/>
      </w:r>
    </w:p>
    <w:p w:rsidR="00456FA4" w:rsidRPr="008970EF" w:rsidRDefault="00456FA4" w:rsidP="00837991">
      <w:pPr>
        <w:spacing w:after="0" w:line="240" w:lineRule="auto"/>
        <w:rPr>
          <w:rFonts w:eastAsia="Times New Roman" w:cs="Times New Roman"/>
          <w:b/>
          <w:sz w:val="20"/>
          <w:szCs w:val="20"/>
          <w:lang w:val="ka-GE" w:eastAsia="ru-RU"/>
        </w:rPr>
      </w:pPr>
      <w:r w:rsidRPr="008970EF">
        <w:rPr>
          <w:rFonts w:eastAsia="Times New Roman" w:cs="Times New Roman"/>
          <w:b/>
          <w:sz w:val="20"/>
          <w:szCs w:val="20"/>
          <w:lang w:val="ka-GE" w:eastAsia="ru-RU"/>
        </w:rPr>
        <w:lastRenderedPageBreak/>
        <w:t>ფორმა “პად-6”</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დამტკიცებულია საქართველოს გარემოსა და ბუნებრივი</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რესურსების  დაცვის  სამინისტროს  1998 წლის</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 “07“ 05  №65   ბრძანებით </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საქართველოს სტატისტიკის სახელმწიფო </w:t>
      </w:r>
    </w:p>
    <w:p w:rsidR="00456FA4" w:rsidRPr="008970EF" w:rsidRDefault="00456FA4" w:rsidP="00456FA4">
      <w:pPr>
        <w:spacing w:after="0" w:line="240" w:lineRule="auto"/>
        <w:ind w:firstLine="8640"/>
        <w:jc w:val="right"/>
        <w:rPr>
          <w:rFonts w:eastAsia="Times New Roman" w:cs="Times New Roman"/>
          <w:sz w:val="20"/>
          <w:szCs w:val="20"/>
          <w:lang w:val="ka-GE" w:eastAsia="ru-RU"/>
        </w:rPr>
      </w:pPr>
      <w:r w:rsidRPr="008970EF">
        <w:rPr>
          <w:rFonts w:eastAsia="Times New Roman" w:cs="Times New Roman"/>
          <w:sz w:val="20"/>
          <w:szCs w:val="20"/>
          <w:lang w:val="ka-GE" w:eastAsia="ru-RU"/>
        </w:rPr>
        <w:t>დეპარტამენტთან შეთანხმებით (06.04.98)</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საწარმო (ორგანიზაცია) </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საამქრო (უბანი)</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lang w:val="ka-GE" w:eastAsia="ru-RU"/>
        </w:rPr>
        <w:t>წყლის აღრიცხვის პუნქტის დასახელება და მისი ადგილმდებარეობა</w:t>
      </w:r>
    </w:p>
    <w:p w:rsidR="00456FA4" w:rsidRPr="008970EF" w:rsidRDefault="00456FA4" w:rsidP="00456FA4">
      <w:pPr>
        <w:spacing w:after="0" w:line="240" w:lineRule="auto"/>
        <w:rPr>
          <w:rFonts w:eastAsia="Times New Roman" w:cs="Times New Roman"/>
          <w:sz w:val="20"/>
          <w:szCs w:val="20"/>
          <w:u w:val="single"/>
          <w:lang w:val="ka-GE" w:eastAsia="ru-RU"/>
        </w:rPr>
      </w:pPr>
      <w:r w:rsidRPr="008970EF">
        <w:rPr>
          <w:rFonts w:eastAsia="Times New Roman" w:cs="Times New Roman"/>
          <w:sz w:val="20"/>
          <w:szCs w:val="20"/>
          <w:u w:val="single"/>
          <w:lang w:val="ka-GE" w:eastAsia="ru-RU"/>
        </w:rPr>
        <w:t>_____________________________________________________________________________________</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წყლის წყაროს (მიმღების) დასახელება და სახეობა</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ჩაშვებული ჩამდინარე წყლების ხარისხის აღრიცხვის ჟურნალი</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გახსნილია  “____” ___________________ 20    წ.</w:t>
      </w:r>
    </w:p>
    <w:p w:rsidR="00456FA4" w:rsidRPr="008970EF" w:rsidRDefault="00456FA4" w:rsidP="00456FA4">
      <w:pPr>
        <w:spacing w:after="0" w:line="240" w:lineRule="auto"/>
        <w:ind w:firstLine="8364"/>
        <w:jc w:val="right"/>
        <w:rPr>
          <w:rFonts w:eastAsia="Times New Roman" w:cs="Times New Roman"/>
          <w:sz w:val="20"/>
          <w:szCs w:val="20"/>
          <w:lang w:val="ka-GE" w:eastAsia="ru-RU"/>
        </w:rPr>
      </w:pPr>
      <w:r w:rsidRPr="008970EF">
        <w:rPr>
          <w:rFonts w:eastAsia="Times New Roman" w:cs="Times New Roman"/>
          <w:sz w:val="20"/>
          <w:szCs w:val="20"/>
          <w:lang w:val="ka-GE" w:eastAsia="ru-RU"/>
        </w:rPr>
        <w:t>დახურულია  “____” ___________________ 20    წ.</w:t>
      </w:r>
    </w:p>
    <w:p w:rsidR="00456FA4" w:rsidRPr="008970EF" w:rsidRDefault="00456FA4" w:rsidP="00456FA4">
      <w:pPr>
        <w:spacing w:after="0" w:line="240" w:lineRule="auto"/>
        <w:jc w:val="right"/>
        <w:rPr>
          <w:rFonts w:eastAsia="Times New Roman" w:cs="Times New Roman"/>
          <w:sz w:val="20"/>
          <w:szCs w:val="20"/>
          <w:lang w:val="ka-GE" w:eastAsia="ru-RU"/>
        </w:rPr>
      </w:pPr>
      <w:r w:rsidRPr="008970EF">
        <w:rPr>
          <w:rFonts w:eastAsia="Times New Roman" w:cs="Times New Roman"/>
          <w:sz w:val="20"/>
          <w:szCs w:val="20"/>
          <w:lang w:val="ka-GE" w:eastAsia="ru-RU"/>
        </w:rPr>
        <w:t xml:space="preserve">ჟურნალი შედგება </w:t>
      </w:r>
      <w:r w:rsidRPr="008970EF">
        <w:rPr>
          <w:rFonts w:eastAsia="Times New Roman" w:cs="Times New Roman"/>
          <w:sz w:val="20"/>
          <w:szCs w:val="20"/>
          <w:u w:val="single"/>
          <w:lang w:val="ka-GE" w:eastAsia="ru-RU"/>
        </w:rPr>
        <w:t xml:space="preserve">___________ </w:t>
      </w:r>
      <w:r w:rsidRPr="008970EF">
        <w:rPr>
          <w:rFonts w:eastAsia="Times New Roman" w:cs="Times New Roman"/>
          <w:sz w:val="20"/>
          <w:szCs w:val="20"/>
          <w:lang w:val="ka-GE" w:eastAsia="ru-RU"/>
        </w:rPr>
        <w:t>ფურცლისაგან</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მოცემული ნიმუშის მიხედვით იბეჭდება ჟურნალის ყველა გვერდი</w:t>
      </w:r>
    </w:p>
    <w:p w:rsidR="00456FA4" w:rsidRPr="008970EF" w:rsidRDefault="00456FA4" w:rsidP="00456FA4">
      <w:pPr>
        <w:spacing w:after="0" w:line="240" w:lineRule="auto"/>
        <w:rPr>
          <w:rFonts w:eastAsia="Times New Roman" w:cs="Times New Roman"/>
          <w:sz w:val="20"/>
          <w:szCs w:val="20"/>
          <w:lang w:val="ka-GE" w:eastAsia="ru-RU"/>
        </w:rPr>
      </w:pPr>
    </w:p>
    <w:tbl>
      <w:tblPr>
        <w:tblW w:w="1451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44"/>
        <w:gridCol w:w="1876"/>
        <w:gridCol w:w="2947"/>
        <w:gridCol w:w="2814"/>
        <w:gridCol w:w="2680"/>
        <w:gridCol w:w="2350"/>
      </w:tblGrid>
      <w:tr w:rsidR="00456FA4" w:rsidRPr="008970EF" w:rsidTr="00456FA4">
        <w:trPr>
          <w:trHeight w:val="934"/>
          <w:jc w:val="center"/>
        </w:trPr>
        <w:tc>
          <w:tcPr>
            <w:tcW w:w="1844" w:type="dxa"/>
            <w:tcBorders>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თარიღი და სინჯის აღების ადგილი</w:t>
            </w:r>
          </w:p>
          <w:p w:rsidR="00456FA4" w:rsidRPr="008970EF" w:rsidRDefault="00456FA4" w:rsidP="00FF2C00">
            <w:pPr>
              <w:spacing w:after="0" w:line="240" w:lineRule="auto"/>
              <w:jc w:val="center"/>
              <w:rPr>
                <w:rFonts w:eastAsia="Times New Roman" w:cs="Times New Roman"/>
                <w:b/>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ინგრედიენტის დასახელება</w:t>
            </w:r>
          </w:p>
          <w:p w:rsidR="00456FA4" w:rsidRPr="008970EF" w:rsidRDefault="00456FA4" w:rsidP="00FF2C00">
            <w:pPr>
              <w:spacing w:after="0" w:line="240" w:lineRule="auto"/>
              <w:jc w:val="center"/>
              <w:rPr>
                <w:rFonts w:eastAsia="Times New Roman" w:cs="Times New Roman"/>
                <w:b/>
                <w:sz w:val="20"/>
                <w:szCs w:val="20"/>
                <w:lang w:val="ka-GE" w:eastAsia="ru-RU"/>
              </w:rPr>
            </w:pPr>
          </w:p>
        </w:tc>
        <w:tc>
          <w:tcPr>
            <w:tcW w:w="2947" w:type="dxa"/>
            <w:tcBorders>
              <w:left w:val="nil"/>
              <w:bottom w:val="nil"/>
              <w:right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ინგრედიენტის კონცენტრაცია</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მგ/ლ</w:t>
            </w:r>
          </w:p>
        </w:tc>
        <w:tc>
          <w:tcPr>
            <w:tcW w:w="281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ჩამდინარე წყლების ხარჯი</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ათას მ</w:t>
            </w:r>
            <w:r w:rsidRPr="008970EF">
              <w:rPr>
                <w:rFonts w:eastAsia="Times New Roman" w:cs="Times New Roman"/>
                <w:b/>
                <w:sz w:val="20"/>
                <w:szCs w:val="20"/>
                <w:vertAlign w:val="superscript"/>
                <w:lang w:val="ka-GE" w:eastAsia="ru-RU"/>
              </w:rPr>
              <w:t>3</w:t>
            </w:r>
            <w:r w:rsidRPr="008970EF">
              <w:rPr>
                <w:rFonts w:eastAsia="Times New Roman" w:cs="Times New Roman"/>
                <w:b/>
                <w:sz w:val="20"/>
                <w:szCs w:val="20"/>
                <w:lang w:val="ka-GE" w:eastAsia="ru-RU"/>
              </w:rPr>
              <w:t>/დღ</w:t>
            </w:r>
          </w:p>
        </w:tc>
        <w:tc>
          <w:tcPr>
            <w:tcW w:w="2680" w:type="dxa"/>
            <w:tcBorders>
              <w:top w:val="single" w:sz="6" w:space="0" w:color="auto"/>
              <w:left w:val="nil"/>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ჩაშვებული ინგრედიენტების რაოდენობა,</w:t>
            </w:r>
          </w:p>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კგ</w:t>
            </w:r>
          </w:p>
        </w:tc>
        <w:tc>
          <w:tcPr>
            <w:tcW w:w="2350" w:type="dxa"/>
            <w:tcBorders>
              <w:left w:val="nil"/>
              <w:bottom w:val="nil"/>
            </w:tcBorders>
            <w:vAlign w:val="center"/>
          </w:tcPr>
          <w:p w:rsidR="00456FA4" w:rsidRPr="008970EF" w:rsidRDefault="00456FA4" w:rsidP="00FF2C00">
            <w:pPr>
              <w:spacing w:after="0" w:line="240" w:lineRule="auto"/>
              <w:jc w:val="center"/>
              <w:rPr>
                <w:rFonts w:eastAsia="Times New Roman" w:cs="Times New Roman"/>
                <w:b/>
                <w:sz w:val="20"/>
                <w:szCs w:val="20"/>
                <w:lang w:val="ka-GE" w:eastAsia="ru-RU"/>
              </w:rPr>
            </w:pPr>
            <w:r w:rsidRPr="008970EF">
              <w:rPr>
                <w:rFonts w:eastAsia="Times New Roman" w:cs="Times New Roman"/>
                <w:b/>
                <w:sz w:val="20"/>
                <w:szCs w:val="20"/>
                <w:lang w:val="ka-GE" w:eastAsia="ru-RU"/>
              </w:rPr>
              <w:t>აღრიცხვის განმახორციელე</w:t>
            </w:r>
            <w:r w:rsidRPr="008970EF">
              <w:rPr>
                <w:rFonts w:eastAsia="Times New Roman" w:cs="Times New Roman"/>
                <w:b/>
                <w:sz w:val="20"/>
                <w:szCs w:val="20"/>
                <w:lang w:val="ka-GE" w:eastAsia="ru-RU"/>
              </w:rPr>
              <w:softHyphen/>
              <w:t>ბელი პირის ხელმოწერა</w:t>
            </w:r>
          </w:p>
        </w:tc>
      </w:tr>
      <w:tr w:rsidR="00456FA4" w:rsidRPr="008970EF" w:rsidTr="00456FA4">
        <w:trPr>
          <w:trHeight w:val="244"/>
          <w:jc w:val="center"/>
        </w:trPr>
        <w:tc>
          <w:tcPr>
            <w:tcW w:w="1844" w:type="dxa"/>
            <w:tcBorders>
              <w:top w:val="single" w:sz="6" w:space="0" w:color="auto"/>
              <w:left w:val="single" w:sz="6" w:space="0" w:color="auto"/>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1</w:t>
            </w:r>
          </w:p>
        </w:tc>
        <w:tc>
          <w:tcPr>
            <w:tcW w:w="1876"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2</w:t>
            </w:r>
          </w:p>
        </w:tc>
        <w:tc>
          <w:tcPr>
            <w:tcW w:w="2947" w:type="dxa"/>
            <w:tcBorders>
              <w:top w:val="single" w:sz="6" w:space="0" w:color="auto"/>
              <w:left w:val="nil"/>
              <w:bottom w:val="nil"/>
              <w:right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3</w:t>
            </w:r>
          </w:p>
        </w:tc>
        <w:tc>
          <w:tcPr>
            <w:tcW w:w="2814" w:type="dxa"/>
            <w:tcBorders>
              <w:top w:val="single" w:sz="6" w:space="0" w:color="auto"/>
              <w:left w:val="single" w:sz="6" w:space="0" w:color="auto"/>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4</w:t>
            </w:r>
          </w:p>
        </w:tc>
        <w:tc>
          <w:tcPr>
            <w:tcW w:w="2680" w:type="dxa"/>
            <w:tcBorders>
              <w:top w:val="single" w:sz="6" w:space="0" w:color="auto"/>
              <w:left w:val="nil"/>
              <w:bottom w:val="single" w:sz="6" w:space="0" w:color="auto"/>
              <w:right w:val="single" w:sz="6" w:space="0" w:color="auto"/>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5</w:t>
            </w:r>
          </w:p>
        </w:tc>
        <w:tc>
          <w:tcPr>
            <w:tcW w:w="2350" w:type="dxa"/>
            <w:tcBorders>
              <w:top w:val="single" w:sz="6" w:space="0" w:color="auto"/>
              <w:left w:val="nil"/>
              <w:bottom w:val="nil"/>
            </w:tcBorders>
            <w:vAlign w:val="center"/>
          </w:tcPr>
          <w:p w:rsidR="00456FA4" w:rsidRPr="008970EF" w:rsidRDefault="00456FA4" w:rsidP="00FF2C00">
            <w:pPr>
              <w:spacing w:after="0" w:line="240" w:lineRule="auto"/>
              <w:jc w:val="center"/>
              <w:rPr>
                <w:rFonts w:eastAsia="Times New Roman" w:cs="Times New Roman"/>
                <w:sz w:val="20"/>
                <w:szCs w:val="20"/>
                <w:lang w:val="ka-GE" w:eastAsia="ru-RU"/>
              </w:rPr>
            </w:pPr>
            <w:r w:rsidRPr="008970EF">
              <w:rPr>
                <w:rFonts w:eastAsia="Times New Roman" w:cs="Times New Roman"/>
                <w:sz w:val="20"/>
                <w:szCs w:val="20"/>
                <w:lang w:val="ka-GE" w:eastAsia="ru-RU"/>
              </w:rPr>
              <w:t>6</w:t>
            </w:r>
          </w:p>
        </w:tc>
      </w:tr>
      <w:tr w:rsidR="00456FA4" w:rsidRPr="008970EF" w:rsidTr="00456FA4">
        <w:trPr>
          <w:trHeight w:val="233"/>
          <w:jc w:val="center"/>
        </w:trPr>
        <w:tc>
          <w:tcPr>
            <w:tcW w:w="1844" w:type="dxa"/>
            <w:tcBorders>
              <w:top w:val="single" w:sz="6" w:space="0" w:color="auto"/>
              <w:left w:val="single" w:sz="6" w:space="0" w:color="auto"/>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947" w:type="dxa"/>
            <w:tcBorders>
              <w:top w:val="single" w:sz="6" w:space="0" w:color="auto"/>
              <w:left w:val="nil"/>
              <w:bottom w:val="single" w:sz="6" w:space="0" w:color="auto"/>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350" w:type="dxa"/>
            <w:tcBorders>
              <w:top w:val="single" w:sz="6" w:space="0" w:color="auto"/>
              <w:left w:val="nil"/>
              <w:bottom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r>
      <w:tr w:rsidR="00456FA4" w:rsidRPr="008970EF" w:rsidTr="00456FA4">
        <w:trPr>
          <w:trHeight w:val="233"/>
          <w:jc w:val="center"/>
        </w:trPr>
        <w:tc>
          <w:tcPr>
            <w:tcW w:w="1844" w:type="dxa"/>
            <w:tcBorders>
              <w:top w:val="nil"/>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1876"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947" w:type="dxa"/>
            <w:tcBorders>
              <w:top w:val="nil"/>
              <w:left w:val="nil"/>
              <w:right w:val="nil"/>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814" w:type="dxa"/>
            <w:tcBorders>
              <w:top w:val="single" w:sz="6" w:space="0" w:color="auto"/>
              <w:left w:val="single" w:sz="6" w:space="0" w:color="auto"/>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680" w:type="dxa"/>
            <w:tcBorders>
              <w:top w:val="single" w:sz="6" w:space="0" w:color="auto"/>
              <w:left w:val="nil"/>
              <w:bottom w:val="single" w:sz="6" w:space="0" w:color="auto"/>
              <w:right w:val="single" w:sz="6" w:space="0" w:color="auto"/>
            </w:tcBorders>
          </w:tcPr>
          <w:p w:rsidR="00456FA4" w:rsidRPr="008970EF" w:rsidRDefault="00456FA4" w:rsidP="00FF2C00">
            <w:pPr>
              <w:spacing w:after="0" w:line="240" w:lineRule="auto"/>
              <w:rPr>
                <w:rFonts w:eastAsia="Times New Roman" w:cs="Times New Roman"/>
                <w:sz w:val="20"/>
                <w:szCs w:val="20"/>
                <w:lang w:val="ka-GE" w:eastAsia="ru-RU"/>
              </w:rPr>
            </w:pPr>
          </w:p>
        </w:tc>
        <w:tc>
          <w:tcPr>
            <w:tcW w:w="2350" w:type="dxa"/>
            <w:tcBorders>
              <w:top w:val="nil"/>
              <w:left w:val="nil"/>
            </w:tcBorders>
          </w:tcPr>
          <w:p w:rsidR="00456FA4" w:rsidRPr="008970EF" w:rsidRDefault="00456FA4" w:rsidP="00FF2C00">
            <w:pPr>
              <w:spacing w:after="0" w:line="240" w:lineRule="auto"/>
              <w:rPr>
                <w:rFonts w:eastAsia="Times New Roman" w:cs="Times New Roman"/>
                <w:sz w:val="20"/>
                <w:szCs w:val="20"/>
                <w:lang w:val="ka-GE" w:eastAsia="ru-RU"/>
              </w:rPr>
            </w:pPr>
          </w:p>
        </w:tc>
      </w:tr>
    </w:tbl>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შეამოწმა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r w:rsidRPr="008970EF">
        <w:rPr>
          <w:rFonts w:eastAsia="Times New Roman" w:cs="Times New Roman"/>
          <w:sz w:val="20"/>
          <w:szCs w:val="20"/>
          <w:u w:val="single"/>
          <w:lang w:val="ka-GE" w:eastAsia="ru-RU"/>
        </w:rPr>
        <w:t xml:space="preserve">_________________________   </w:t>
      </w:r>
      <w:r w:rsidRPr="008970EF">
        <w:rPr>
          <w:rFonts w:eastAsia="Times New Roman" w:cs="Times New Roman"/>
          <w:sz w:val="20"/>
          <w:szCs w:val="20"/>
          <w:lang w:val="ka-GE" w:eastAsia="ru-RU"/>
        </w:rPr>
        <w:t xml:space="preserve">            </w:t>
      </w:r>
    </w:p>
    <w:p w:rsidR="00456FA4" w:rsidRPr="008970EF" w:rsidRDefault="00456FA4" w:rsidP="00456FA4">
      <w:pPr>
        <w:spacing w:after="0" w:line="240" w:lineRule="auto"/>
        <w:rPr>
          <w:rFonts w:eastAsia="Times New Roman" w:cs="Times New Roman"/>
          <w:sz w:val="20"/>
          <w:szCs w:val="20"/>
          <w:lang w:val="ka-GE" w:eastAsia="ru-RU"/>
        </w:rPr>
      </w:pPr>
      <w:r w:rsidRPr="008970EF">
        <w:rPr>
          <w:rFonts w:eastAsia="Times New Roman" w:cs="Times New Roman"/>
          <w:sz w:val="20"/>
          <w:szCs w:val="20"/>
          <w:lang w:val="ka-GE" w:eastAsia="ru-RU"/>
        </w:rPr>
        <w:t xml:space="preserve">                               (თანამდებობა)                                                (ხელმოწერა)                                             (სახელი, გვარი)</w:t>
      </w:r>
    </w:p>
    <w:p w:rsidR="00456FA4" w:rsidRPr="008970EF" w:rsidRDefault="00456FA4" w:rsidP="00456FA4">
      <w:pPr>
        <w:spacing w:after="0" w:line="240" w:lineRule="auto"/>
        <w:rPr>
          <w:rFonts w:eastAsia="Times New Roman" w:cs="Times New Roman"/>
          <w:sz w:val="20"/>
          <w:szCs w:val="20"/>
          <w:lang w:val="ka-GE" w:eastAsia="ru-RU"/>
        </w:rPr>
      </w:pPr>
    </w:p>
    <w:p w:rsidR="00456FA4" w:rsidRPr="008970EF" w:rsidRDefault="00456FA4" w:rsidP="00456FA4">
      <w:pPr>
        <w:rPr>
          <w:lang w:val="ka-GE"/>
        </w:rPr>
      </w:pPr>
    </w:p>
    <w:p w:rsidR="00456FA4" w:rsidRPr="008970EF" w:rsidRDefault="00456FA4" w:rsidP="00456FA4">
      <w:pPr>
        <w:rPr>
          <w:lang w:val="ka-GE"/>
        </w:rPr>
        <w:sectPr w:rsidR="00456FA4" w:rsidRPr="008970EF" w:rsidSect="00837991">
          <w:pgSz w:w="16839" w:h="11907" w:orient="landscape" w:code="9"/>
          <w:pgMar w:top="1138" w:right="1138" w:bottom="1138" w:left="1138" w:header="720" w:footer="720" w:gutter="0"/>
          <w:cols w:space="720"/>
          <w:docGrid w:linePitch="360"/>
        </w:sectPr>
      </w:pPr>
    </w:p>
    <w:p w:rsidR="007A7A1B" w:rsidRPr="00143EC1" w:rsidRDefault="00EE2E3B" w:rsidP="00EE2E3B">
      <w:pPr>
        <w:pStyle w:val="Heading2"/>
        <w:rPr>
          <w:lang w:val="ka-GE"/>
        </w:rPr>
      </w:pPr>
      <w:bookmarkStart w:id="25" w:name="_Toc116563192"/>
      <w:r w:rsidRPr="00143EC1">
        <w:rPr>
          <w:lang w:val="ka-GE"/>
        </w:rPr>
        <w:lastRenderedPageBreak/>
        <w:t>დანართი N</w:t>
      </w:r>
      <w:r w:rsidR="00B37923" w:rsidRPr="00143EC1">
        <w:rPr>
          <w:lang w:val="ka-GE"/>
        </w:rPr>
        <w:t>2</w:t>
      </w:r>
      <w:r w:rsidRPr="00143EC1">
        <w:rPr>
          <w:lang w:val="ka-GE"/>
        </w:rPr>
        <w:t xml:space="preserve">: </w:t>
      </w:r>
      <w:r w:rsidRPr="00143EC1">
        <w:rPr>
          <w:b w:val="0"/>
          <w:lang w:val="ka-GE"/>
        </w:rPr>
        <w:t>მდ. რიონის წყლის ლაბორატორიული ანალიზის ოქმები</w:t>
      </w:r>
      <w:bookmarkEnd w:id="25"/>
      <w:r w:rsidRPr="00143EC1">
        <w:rPr>
          <w:lang w:val="ka-GE"/>
        </w:rPr>
        <w:t xml:space="preserve"> </w:t>
      </w:r>
    </w:p>
    <w:p w:rsidR="00EE2E3B" w:rsidRPr="008970EF" w:rsidRDefault="006C1974" w:rsidP="00EE2E3B">
      <w:pPr>
        <w:spacing w:after="0"/>
        <w:jc w:val="center"/>
        <w:rPr>
          <w:lang w:val="ka-GE"/>
        </w:rPr>
      </w:pPr>
      <w:r w:rsidRPr="001C59C5">
        <w:rPr>
          <w:noProof/>
          <w:lang w:val="ka-GE" w:eastAsia="ka-GE"/>
        </w:rPr>
        <w:drawing>
          <wp:inline distT="0" distB="0" distL="0" distR="0" wp14:anchorId="1277A6A7" wp14:editId="13412272">
            <wp:extent cx="5858539" cy="8206451"/>
            <wp:effectExtent l="0" t="0" r="889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7799" cy="8219423"/>
                    </a:xfrm>
                    <a:prstGeom prst="rect">
                      <a:avLst/>
                    </a:prstGeom>
                  </pic:spPr>
                </pic:pic>
              </a:graphicData>
            </a:graphic>
          </wp:inline>
        </w:drawing>
      </w:r>
    </w:p>
    <w:sectPr w:rsidR="00EE2E3B" w:rsidRPr="008970EF" w:rsidSect="00E67FA0">
      <w:pgSz w:w="11907" w:h="16839" w:code="9"/>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F6D" w:rsidRDefault="00BA0F6D" w:rsidP="009E3B14">
      <w:pPr>
        <w:spacing w:after="0" w:line="240" w:lineRule="auto"/>
      </w:pPr>
      <w:r>
        <w:separator/>
      </w:r>
    </w:p>
  </w:endnote>
  <w:endnote w:type="continuationSeparator" w:id="0">
    <w:p w:rsidR="00BA0F6D" w:rsidRDefault="00BA0F6D" w:rsidP="009E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F6D" w:rsidRDefault="00BA0F6D" w:rsidP="009E3B14">
      <w:pPr>
        <w:spacing w:after="0" w:line="240" w:lineRule="auto"/>
      </w:pPr>
      <w:r>
        <w:separator/>
      </w:r>
    </w:p>
  </w:footnote>
  <w:footnote w:type="continuationSeparator" w:id="0">
    <w:p w:rsidR="00BA0F6D" w:rsidRDefault="00BA0F6D" w:rsidP="009E3B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A912DC" w:rsidRDefault="00A912DC" w:rsidP="00656AE1">
        <w:pPr>
          <w:pStyle w:val="Header"/>
          <w:jc w:val="center"/>
        </w:pPr>
        <w:r>
          <w:rPr>
            <w:lang w:val="ka-GE"/>
          </w:rPr>
          <w:t xml:space="preserve">ზდჩ- მანგანეზ ინდასთრი                                                                                      </w:t>
        </w:r>
        <w:r w:rsidRPr="00134052">
          <w:rPr>
            <w:sz w:val="20"/>
            <w:szCs w:val="20"/>
            <w:lang w:val="ka-GE"/>
          </w:rPr>
          <w:t>ფურცელი</w:t>
        </w:r>
        <w:r w:rsidRPr="00134052">
          <w:rPr>
            <w:sz w:val="20"/>
            <w:szCs w:val="20"/>
            <w:lang w:val="ru-RU"/>
          </w:rPr>
          <w:t xml:space="preserve"> </w:t>
        </w:r>
        <w:r w:rsidRPr="00134052">
          <w:rPr>
            <w:bCs/>
            <w:sz w:val="20"/>
            <w:szCs w:val="20"/>
          </w:rPr>
          <w:fldChar w:fldCharType="begin"/>
        </w:r>
        <w:r w:rsidRPr="00134052">
          <w:rPr>
            <w:bCs/>
            <w:sz w:val="20"/>
            <w:szCs w:val="20"/>
          </w:rPr>
          <w:instrText>PAGE</w:instrText>
        </w:r>
        <w:r w:rsidRPr="00134052">
          <w:rPr>
            <w:bCs/>
            <w:sz w:val="20"/>
            <w:szCs w:val="20"/>
          </w:rPr>
          <w:fldChar w:fldCharType="separate"/>
        </w:r>
        <w:r w:rsidR="007D31FE">
          <w:rPr>
            <w:bCs/>
            <w:noProof/>
            <w:sz w:val="20"/>
            <w:szCs w:val="20"/>
          </w:rPr>
          <w:t>21</w:t>
        </w:r>
        <w:r w:rsidRPr="00134052">
          <w:rPr>
            <w:bCs/>
            <w:sz w:val="20"/>
            <w:szCs w:val="20"/>
          </w:rPr>
          <w:fldChar w:fldCharType="end"/>
        </w:r>
        <w:r w:rsidRPr="00134052">
          <w:rPr>
            <w:sz w:val="20"/>
            <w:szCs w:val="20"/>
            <w:lang w:val="ru-RU"/>
          </w:rPr>
          <w:t xml:space="preserve"> </w:t>
        </w:r>
        <w:r w:rsidRPr="00134052">
          <w:rPr>
            <w:sz w:val="20"/>
            <w:szCs w:val="20"/>
            <w:lang w:val="ka-GE"/>
          </w:rPr>
          <w:t>-</w:t>
        </w:r>
        <w:r w:rsidRPr="00134052">
          <w:rPr>
            <w:sz w:val="20"/>
            <w:szCs w:val="20"/>
            <w:lang w:val="ru-RU"/>
          </w:rPr>
          <w:t xml:space="preserve"> </w:t>
        </w:r>
        <w:r w:rsidRPr="00134052">
          <w:rPr>
            <w:bCs/>
            <w:sz w:val="20"/>
            <w:szCs w:val="20"/>
          </w:rPr>
          <w:fldChar w:fldCharType="begin"/>
        </w:r>
        <w:r w:rsidRPr="00134052">
          <w:rPr>
            <w:bCs/>
            <w:sz w:val="20"/>
            <w:szCs w:val="20"/>
          </w:rPr>
          <w:instrText>NUMPAGES</w:instrText>
        </w:r>
        <w:r w:rsidRPr="00134052">
          <w:rPr>
            <w:bCs/>
            <w:sz w:val="20"/>
            <w:szCs w:val="20"/>
          </w:rPr>
          <w:fldChar w:fldCharType="separate"/>
        </w:r>
        <w:r w:rsidR="007D31FE">
          <w:rPr>
            <w:bCs/>
            <w:noProof/>
            <w:sz w:val="20"/>
            <w:szCs w:val="20"/>
          </w:rPr>
          <w:t>21</w:t>
        </w:r>
        <w:r w:rsidRPr="00134052">
          <w:rPr>
            <w:bCs/>
            <w:sz w:val="20"/>
            <w:szCs w:val="20"/>
          </w:rPr>
          <w:fldChar w:fldCharType="end"/>
        </w:r>
        <w:r>
          <w:rPr>
            <w:b/>
            <w:bCs/>
            <w:sz w:val="24"/>
            <w:szCs w:val="24"/>
            <w:lang w:val="ka-GE"/>
          </w:rPr>
          <w:t xml:space="preserve"> </w:t>
        </w:r>
        <w:r w:rsidRPr="00134052">
          <w:rPr>
            <w:bCs/>
            <w:sz w:val="20"/>
            <w:szCs w:val="20"/>
            <w:lang w:val="ka-GE"/>
          </w:rPr>
          <w:t>დან</w:t>
        </w:r>
      </w:p>
    </w:sdtContent>
  </w:sdt>
  <w:p w:rsidR="00A912DC" w:rsidRDefault="00A912DC" w:rsidP="004F546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452A86"/>
    <w:multiLevelType w:val="hybridMultilevel"/>
    <w:tmpl w:val="07DE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019AF"/>
    <w:multiLevelType w:val="hybridMultilevel"/>
    <w:tmpl w:val="F508C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FF337C"/>
    <w:multiLevelType w:val="hybridMultilevel"/>
    <w:tmpl w:val="65F83164"/>
    <w:lvl w:ilvl="0" w:tplc="115E8EB6">
      <w:numFmt w:val="bullet"/>
      <w:lvlText w:val="-"/>
      <w:lvlJc w:val="left"/>
      <w:pPr>
        <w:ind w:left="720" w:hanging="360"/>
      </w:pPr>
      <w:rPr>
        <w:rFonts w:ascii="Sylfaen" w:eastAsia="Times New Roman"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DD1DD9"/>
    <w:multiLevelType w:val="hybridMultilevel"/>
    <w:tmpl w:val="64E4F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340E04"/>
    <w:multiLevelType w:val="hybridMultilevel"/>
    <w:tmpl w:val="9F2C0BC2"/>
    <w:lvl w:ilvl="0" w:tplc="13C237DA">
      <w:start w:val="1"/>
      <w:numFmt w:val="bullet"/>
      <w:lvlText w:val=""/>
      <w:lvlJc w:val="left"/>
      <w:pPr>
        <w:ind w:left="720" w:hanging="360"/>
      </w:pPr>
      <w:rPr>
        <w:rFonts w:ascii="Symbol" w:hAnsi="Symbol" w:hint="default"/>
      </w:rPr>
    </w:lvl>
    <w:lvl w:ilvl="1" w:tplc="3274164C" w:tentative="1">
      <w:start w:val="1"/>
      <w:numFmt w:val="bullet"/>
      <w:lvlText w:val="o"/>
      <w:lvlJc w:val="left"/>
      <w:pPr>
        <w:ind w:left="1440" w:hanging="360"/>
      </w:pPr>
      <w:rPr>
        <w:rFonts w:ascii="Courier New" w:hAnsi="Courier New" w:cs="Courier New" w:hint="default"/>
      </w:rPr>
    </w:lvl>
    <w:lvl w:ilvl="2" w:tplc="B04E28FA" w:tentative="1">
      <w:start w:val="1"/>
      <w:numFmt w:val="bullet"/>
      <w:lvlText w:val=""/>
      <w:lvlJc w:val="left"/>
      <w:pPr>
        <w:ind w:left="2160" w:hanging="360"/>
      </w:pPr>
      <w:rPr>
        <w:rFonts w:ascii="Wingdings" w:hAnsi="Wingdings" w:hint="default"/>
      </w:rPr>
    </w:lvl>
    <w:lvl w:ilvl="3" w:tplc="7DA212F6" w:tentative="1">
      <w:start w:val="1"/>
      <w:numFmt w:val="bullet"/>
      <w:lvlText w:val=""/>
      <w:lvlJc w:val="left"/>
      <w:pPr>
        <w:ind w:left="2880" w:hanging="360"/>
      </w:pPr>
      <w:rPr>
        <w:rFonts w:ascii="Symbol" w:hAnsi="Symbol" w:hint="default"/>
      </w:rPr>
    </w:lvl>
    <w:lvl w:ilvl="4" w:tplc="A7F877F2" w:tentative="1">
      <w:start w:val="1"/>
      <w:numFmt w:val="bullet"/>
      <w:lvlText w:val="o"/>
      <w:lvlJc w:val="left"/>
      <w:pPr>
        <w:ind w:left="3600" w:hanging="360"/>
      </w:pPr>
      <w:rPr>
        <w:rFonts w:ascii="Courier New" w:hAnsi="Courier New" w:cs="Courier New" w:hint="default"/>
      </w:rPr>
    </w:lvl>
    <w:lvl w:ilvl="5" w:tplc="DF7E6B9E" w:tentative="1">
      <w:start w:val="1"/>
      <w:numFmt w:val="bullet"/>
      <w:lvlText w:val=""/>
      <w:lvlJc w:val="left"/>
      <w:pPr>
        <w:ind w:left="4320" w:hanging="360"/>
      </w:pPr>
      <w:rPr>
        <w:rFonts w:ascii="Wingdings" w:hAnsi="Wingdings" w:hint="default"/>
      </w:rPr>
    </w:lvl>
    <w:lvl w:ilvl="6" w:tplc="E3DC2786" w:tentative="1">
      <w:start w:val="1"/>
      <w:numFmt w:val="bullet"/>
      <w:lvlText w:val=""/>
      <w:lvlJc w:val="left"/>
      <w:pPr>
        <w:ind w:left="5040" w:hanging="360"/>
      </w:pPr>
      <w:rPr>
        <w:rFonts w:ascii="Symbol" w:hAnsi="Symbol" w:hint="default"/>
      </w:rPr>
    </w:lvl>
    <w:lvl w:ilvl="7" w:tplc="835E4F30" w:tentative="1">
      <w:start w:val="1"/>
      <w:numFmt w:val="bullet"/>
      <w:lvlText w:val="o"/>
      <w:lvlJc w:val="left"/>
      <w:pPr>
        <w:ind w:left="5760" w:hanging="360"/>
      </w:pPr>
      <w:rPr>
        <w:rFonts w:ascii="Courier New" w:hAnsi="Courier New" w:cs="Courier New" w:hint="default"/>
      </w:rPr>
    </w:lvl>
    <w:lvl w:ilvl="8" w:tplc="4E9E705A" w:tentative="1">
      <w:start w:val="1"/>
      <w:numFmt w:val="bullet"/>
      <w:lvlText w:val=""/>
      <w:lvlJc w:val="left"/>
      <w:pPr>
        <w:ind w:left="6480" w:hanging="360"/>
      </w:pPr>
      <w:rPr>
        <w:rFonts w:ascii="Wingdings" w:hAnsi="Wingdings" w:hint="default"/>
      </w:rPr>
    </w:lvl>
  </w:abstractNum>
  <w:abstractNum w:abstractNumId="8">
    <w:nsid w:val="1A0436D1"/>
    <w:multiLevelType w:val="hybridMultilevel"/>
    <w:tmpl w:val="615A0F4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E1F4B6C"/>
    <w:multiLevelType w:val="hybridMultilevel"/>
    <w:tmpl w:val="52200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071B86"/>
    <w:multiLevelType w:val="hybridMultilevel"/>
    <w:tmpl w:val="3D008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280CDD"/>
    <w:multiLevelType w:val="hybridMultilevel"/>
    <w:tmpl w:val="04C0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2C6576"/>
    <w:multiLevelType w:val="hybridMultilevel"/>
    <w:tmpl w:val="8C7E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B93F95"/>
    <w:multiLevelType w:val="multilevel"/>
    <w:tmpl w:val="83327BBA"/>
    <w:lvl w:ilvl="0">
      <w:start w:val="1"/>
      <w:numFmt w:val="decimal"/>
      <w:lvlText w:val="%1."/>
      <w:lvlJc w:val="left"/>
      <w:pPr>
        <w:ind w:left="720" w:hanging="360"/>
      </w:pPr>
      <w:rPr>
        <w:b/>
        <w:color w:val="auto"/>
      </w:rPr>
    </w:lvl>
    <w:lvl w:ilvl="1">
      <w:start w:val="55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0586BD4"/>
    <w:multiLevelType w:val="hybridMultilevel"/>
    <w:tmpl w:val="C0DAF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7">
    <w:nsid w:val="35925CA9"/>
    <w:multiLevelType w:val="hybridMultilevel"/>
    <w:tmpl w:val="3738C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6BA4BB3"/>
    <w:multiLevelType w:val="hybridMultilevel"/>
    <w:tmpl w:val="88C8D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1638B"/>
    <w:multiLevelType w:val="hybridMultilevel"/>
    <w:tmpl w:val="43E4047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0">
    <w:nsid w:val="3E6C7817"/>
    <w:multiLevelType w:val="hybridMultilevel"/>
    <w:tmpl w:val="B7F272EE"/>
    <w:lvl w:ilvl="0" w:tplc="AC4A0DBE">
      <w:start w:val="1"/>
      <w:numFmt w:val="decimal"/>
      <w:lvlText w:val="%1."/>
      <w:lvlJc w:val="left"/>
      <w:pPr>
        <w:ind w:left="720" w:hanging="360"/>
      </w:pPr>
      <w:rPr>
        <w:rFonts w:ascii="Sylfaen" w:hAnsi="Sylfae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51CCF"/>
    <w:multiLevelType w:val="hybridMultilevel"/>
    <w:tmpl w:val="E90C1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9E2C08"/>
    <w:multiLevelType w:val="hybridMultilevel"/>
    <w:tmpl w:val="24787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937DC7"/>
    <w:multiLevelType w:val="hybridMultilevel"/>
    <w:tmpl w:val="133C4AF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4">
    <w:nsid w:val="61C76500"/>
    <w:multiLevelType w:val="hybridMultilevel"/>
    <w:tmpl w:val="15CE0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F42C97"/>
    <w:multiLevelType w:val="hybridMultilevel"/>
    <w:tmpl w:val="A558CF6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66047804"/>
    <w:multiLevelType w:val="hybridMultilevel"/>
    <w:tmpl w:val="E5C4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8C7D09"/>
    <w:multiLevelType w:val="hybridMultilevel"/>
    <w:tmpl w:val="A314D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0078BF"/>
    <w:multiLevelType w:val="multilevel"/>
    <w:tmpl w:val="990E54B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CC1BD8"/>
    <w:multiLevelType w:val="hybridMultilevel"/>
    <w:tmpl w:val="AEAE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837A22"/>
    <w:multiLevelType w:val="hybridMultilevel"/>
    <w:tmpl w:val="849CD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7753EF"/>
    <w:multiLevelType w:val="hybridMultilevel"/>
    <w:tmpl w:val="739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28"/>
  </w:num>
  <w:num w:numId="4">
    <w:abstractNumId w:val="28"/>
  </w:num>
  <w:num w:numId="5">
    <w:abstractNumId w:val="28"/>
  </w:num>
  <w:num w:numId="6">
    <w:abstractNumId w:val="29"/>
  </w:num>
  <w:num w:numId="7">
    <w:abstractNumId w:val="20"/>
  </w:num>
  <w:num w:numId="8">
    <w:abstractNumId w:val="15"/>
  </w:num>
  <w:num w:numId="9">
    <w:abstractNumId w:val="14"/>
  </w:num>
  <w:num w:numId="10">
    <w:abstractNumId w:val="4"/>
  </w:num>
  <w:num w:numId="11">
    <w:abstractNumId w:val="21"/>
  </w:num>
  <w:num w:numId="12">
    <w:abstractNumId w:val="8"/>
  </w:num>
  <w:num w:numId="13">
    <w:abstractNumId w:val="30"/>
  </w:num>
  <w:num w:numId="14">
    <w:abstractNumId w:val="33"/>
  </w:num>
  <w:num w:numId="15">
    <w:abstractNumId w:val="1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10"/>
  </w:num>
  <w:num w:numId="20">
    <w:abstractNumId w:val="17"/>
  </w:num>
  <w:num w:numId="21">
    <w:abstractNumId w:val="26"/>
  </w:num>
  <w:num w:numId="22">
    <w:abstractNumId w:val="23"/>
  </w:num>
  <w:num w:numId="23">
    <w:abstractNumId w:val="2"/>
  </w:num>
  <w:num w:numId="24">
    <w:abstractNumId w:val="7"/>
  </w:num>
  <w:num w:numId="25">
    <w:abstractNumId w:val="25"/>
  </w:num>
  <w:num w:numId="26">
    <w:abstractNumId w:val="3"/>
  </w:num>
  <w:num w:numId="27">
    <w:abstractNumId w:val="5"/>
  </w:num>
  <w:num w:numId="28">
    <w:abstractNumId w:val="11"/>
  </w:num>
  <w:num w:numId="29">
    <w:abstractNumId w:val="9"/>
  </w:num>
  <w:num w:numId="30">
    <w:abstractNumId w:val="28"/>
  </w:num>
  <w:num w:numId="31">
    <w:abstractNumId w:val="27"/>
  </w:num>
  <w:num w:numId="32">
    <w:abstractNumId w:val="13"/>
  </w:num>
  <w:num w:numId="33">
    <w:abstractNumId w:val="12"/>
  </w:num>
  <w:num w:numId="34">
    <w:abstractNumId w:val="32"/>
  </w:num>
  <w:num w:numId="35">
    <w:abstractNumId w:val="24"/>
  </w:num>
  <w:num w:numId="36">
    <w:abstractNumId w:val="31"/>
  </w:num>
  <w:num w:numId="37">
    <w:abstractNumId w:val="6"/>
  </w:num>
  <w:num w:numId="38">
    <w:abstractNumId w:val="19"/>
  </w:num>
  <w:num w:numId="39">
    <w:abstractNumId w:val="22"/>
  </w:num>
  <w:num w:numId="40">
    <w:abstractNumId w:val="16"/>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5D"/>
    <w:rsid w:val="00012F04"/>
    <w:rsid w:val="00016FE1"/>
    <w:rsid w:val="000225C6"/>
    <w:rsid w:val="0002298B"/>
    <w:rsid w:val="00022A3C"/>
    <w:rsid w:val="0002313D"/>
    <w:rsid w:val="00025162"/>
    <w:rsid w:val="00035DDD"/>
    <w:rsid w:val="00035E21"/>
    <w:rsid w:val="0004733E"/>
    <w:rsid w:val="000553B0"/>
    <w:rsid w:val="00055529"/>
    <w:rsid w:val="000619EE"/>
    <w:rsid w:val="00063212"/>
    <w:rsid w:val="00063A59"/>
    <w:rsid w:val="00066F79"/>
    <w:rsid w:val="000724E2"/>
    <w:rsid w:val="00081A09"/>
    <w:rsid w:val="00091510"/>
    <w:rsid w:val="0009418C"/>
    <w:rsid w:val="00095ED0"/>
    <w:rsid w:val="00096ABE"/>
    <w:rsid w:val="000A4041"/>
    <w:rsid w:val="000A7330"/>
    <w:rsid w:val="000B22E5"/>
    <w:rsid w:val="000B7E1C"/>
    <w:rsid w:val="000C2AE5"/>
    <w:rsid w:val="000C70B8"/>
    <w:rsid w:val="000D5BAB"/>
    <w:rsid w:val="000E43F2"/>
    <w:rsid w:val="000F2E49"/>
    <w:rsid w:val="000F54E4"/>
    <w:rsid w:val="000F5CF3"/>
    <w:rsid w:val="000F7ACD"/>
    <w:rsid w:val="00110639"/>
    <w:rsid w:val="0011067B"/>
    <w:rsid w:val="001112BE"/>
    <w:rsid w:val="00114942"/>
    <w:rsid w:val="0011793F"/>
    <w:rsid w:val="00121F2B"/>
    <w:rsid w:val="00134052"/>
    <w:rsid w:val="00137849"/>
    <w:rsid w:val="00143E8A"/>
    <w:rsid w:val="00143EC1"/>
    <w:rsid w:val="00151A39"/>
    <w:rsid w:val="0015464E"/>
    <w:rsid w:val="0016039B"/>
    <w:rsid w:val="001629B9"/>
    <w:rsid w:val="0016597C"/>
    <w:rsid w:val="00165E42"/>
    <w:rsid w:val="00175959"/>
    <w:rsid w:val="00183A1B"/>
    <w:rsid w:val="00184EF9"/>
    <w:rsid w:val="00185F2B"/>
    <w:rsid w:val="00187F12"/>
    <w:rsid w:val="001901C1"/>
    <w:rsid w:val="001925EE"/>
    <w:rsid w:val="00192959"/>
    <w:rsid w:val="00192B23"/>
    <w:rsid w:val="00193CE6"/>
    <w:rsid w:val="00193F1E"/>
    <w:rsid w:val="001A2749"/>
    <w:rsid w:val="001B0822"/>
    <w:rsid w:val="001C4B4D"/>
    <w:rsid w:val="001C5A77"/>
    <w:rsid w:val="001C762B"/>
    <w:rsid w:val="001D1042"/>
    <w:rsid w:val="001D2942"/>
    <w:rsid w:val="001D5908"/>
    <w:rsid w:val="001E7189"/>
    <w:rsid w:val="001F11F9"/>
    <w:rsid w:val="001F34F4"/>
    <w:rsid w:val="002019D6"/>
    <w:rsid w:val="0020572A"/>
    <w:rsid w:val="00206B06"/>
    <w:rsid w:val="00210BFE"/>
    <w:rsid w:val="002169DC"/>
    <w:rsid w:val="00230EED"/>
    <w:rsid w:val="00234039"/>
    <w:rsid w:val="00234A55"/>
    <w:rsid w:val="002353AC"/>
    <w:rsid w:val="002432FC"/>
    <w:rsid w:val="00245D83"/>
    <w:rsid w:val="00250C41"/>
    <w:rsid w:val="00253275"/>
    <w:rsid w:val="00260A68"/>
    <w:rsid w:val="00261593"/>
    <w:rsid w:val="00261940"/>
    <w:rsid w:val="0028071C"/>
    <w:rsid w:val="00280B05"/>
    <w:rsid w:val="00280B96"/>
    <w:rsid w:val="00287402"/>
    <w:rsid w:val="00293841"/>
    <w:rsid w:val="00293FB6"/>
    <w:rsid w:val="00295441"/>
    <w:rsid w:val="002A7FF6"/>
    <w:rsid w:val="002B1AA6"/>
    <w:rsid w:val="002C1D51"/>
    <w:rsid w:val="002C78B2"/>
    <w:rsid w:val="002D3E92"/>
    <w:rsid w:val="002D52F9"/>
    <w:rsid w:val="002E0D9F"/>
    <w:rsid w:val="002E23AF"/>
    <w:rsid w:val="002E75E8"/>
    <w:rsid w:val="002F0CAF"/>
    <w:rsid w:val="002F7F0D"/>
    <w:rsid w:val="003066E9"/>
    <w:rsid w:val="00315CE7"/>
    <w:rsid w:val="00323217"/>
    <w:rsid w:val="0033080C"/>
    <w:rsid w:val="00330E6E"/>
    <w:rsid w:val="00336444"/>
    <w:rsid w:val="00336F11"/>
    <w:rsid w:val="00346329"/>
    <w:rsid w:val="00347F6C"/>
    <w:rsid w:val="003538B7"/>
    <w:rsid w:val="00355506"/>
    <w:rsid w:val="00362B6D"/>
    <w:rsid w:val="00362FE9"/>
    <w:rsid w:val="00364BC7"/>
    <w:rsid w:val="003673F0"/>
    <w:rsid w:val="00384537"/>
    <w:rsid w:val="0039424E"/>
    <w:rsid w:val="003B0614"/>
    <w:rsid w:val="003B1D1F"/>
    <w:rsid w:val="003B6F7A"/>
    <w:rsid w:val="003C19CA"/>
    <w:rsid w:val="003C35E8"/>
    <w:rsid w:val="003C6A5D"/>
    <w:rsid w:val="003D6237"/>
    <w:rsid w:val="003E0A9C"/>
    <w:rsid w:val="003E41EF"/>
    <w:rsid w:val="004041EF"/>
    <w:rsid w:val="00410470"/>
    <w:rsid w:val="004157DE"/>
    <w:rsid w:val="00416478"/>
    <w:rsid w:val="004204CC"/>
    <w:rsid w:val="00420ACA"/>
    <w:rsid w:val="00420ADE"/>
    <w:rsid w:val="00435930"/>
    <w:rsid w:val="00442A23"/>
    <w:rsid w:val="0044659E"/>
    <w:rsid w:val="00455D0D"/>
    <w:rsid w:val="00456FA4"/>
    <w:rsid w:val="00457AEA"/>
    <w:rsid w:val="00461BF2"/>
    <w:rsid w:val="00465390"/>
    <w:rsid w:val="00465E05"/>
    <w:rsid w:val="00472C2F"/>
    <w:rsid w:val="00485E8A"/>
    <w:rsid w:val="004928AA"/>
    <w:rsid w:val="00497D83"/>
    <w:rsid w:val="004A14FE"/>
    <w:rsid w:val="004A4D1E"/>
    <w:rsid w:val="004B01AF"/>
    <w:rsid w:val="004B14EB"/>
    <w:rsid w:val="004B44CE"/>
    <w:rsid w:val="004B79FA"/>
    <w:rsid w:val="004C00F0"/>
    <w:rsid w:val="004C31B8"/>
    <w:rsid w:val="004D0E81"/>
    <w:rsid w:val="004E3A1C"/>
    <w:rsid w:val="004E59C2"/>
    <w:rsid w:val="004F2129"/>
    <w:rsid w:val="004F546E"/>
    <w:rsid w:val="004F66B6"/>
    <w:rsid w:val="005150CC"/>
    <w:rsid w:val="0051685A"/>
    <w:rsid w:val="00526D09"/>
    <w:rsid w:val="00527600"/>
    <w:rsid w:val="00531732"/>
    <w:rsid w:val="00547D3E"/>
    <w:rsid w:val="00553330"/>
    <w:rsid w:val="00555C09"/>
    <w:rsid w:val="005615C7"/>
    <w:rsid w:val="0056336C"/>
    <w:rsid w:val="005640ED"/>
    <w:rsid w:val="005679CD"/>
    <w:rsid w:val="00571BD3"/>
    <w:rsid w:val="00572541"/>
    <w:rsid w:val="005727DF"/>
    <w:rsid w:val="00577DE7"/>
    <w:rsid w:val="005845E9"/>
    <w:rsid w:val="00584689"/>
    <w:rsid w:val="005A40F7"/>
    <w:rsid w:val="005C141F"/>
    <w:rsid w:val="005C3E44"/>
    <w:rsid w:val="005C4EAC"/>
    <w:rsid w:val="005E4A65"/>
    <w:rsid w:val="005E5E03"/>
    <w:rsid w:val="005F3676"/>
    <w:rsid w:val="005F6B92"/>
    <w:rsid w:val="005F7D1B"/>
    <w:rsid w:val="00600915"/>
    <w:rsid w:val="006010DE"/>
    <w:rsid w:val="006133FD"/>
    <w:rsid w:val="00614928"/>
    <w:rsid w:val="0061504E"/>
    <w:rsid w:val="00615EB7"/>
    <w:rsid w:val="00634DEE"/>
    <w:rsid w:val="00637129"/>
    <w:rsid w:val="00641641"/>
    <w:rsid w:val="00642458"/>
    <w:rsid w:val="00644860"/>
    <w:rsid w:val="0065256F"/>
    <w:rsid w:val="00652F11"/>
    <w:rsid w:val="00656AE1"/>
    <w:rsid w:val="006574AB"/>
    <w:rsid w:val="00666C40"/>
    <w:rsid w:val="0067013E"/>
    <w:rsid w:val="0067201D"/>
    <w:rsid w:val="00677DEB"/>
    <w:rsid w:val="00681743"/>
    <w:rsid w:val="006836CE"/>
    <w:rsid w:val="006850A7"/>
    <w:rsid w:val="006868C5"/>
    <w:rsid w:val="006A0A4A"/>
    <w:rsid w:val="006B1C54"/>
    <w:rsid w:val="006B6432"/>
    <w:rsid w:val="006C03BA"/>
    <w:rsid w:val="006C1974"/>
    <w:rsid w:val="006D3F82"/>
    <w:rsid w:val="006D40D5"/>
    <w:rsid w:val="006D5AAD"/>
    <w:rsid w:val="006E3D10"/>
    <w:rsid w:val="007002E6"/>
    <w:rsid w:val="0072093F"/>
    <w:rsid w:val="00723E56"/>
    <w:rsid w:val="00727478"/>
    <w:rsid w:val="007312B6"/>
    <w:rsid w:val="00741197"/>
    <w:rsid w:val="00743E65"/>
    <w:rsid w:val="00745E86"/>
    <w:rsid w:val="00750DDE"/>
    <w:rsid w:val="00751F7B"/>
    <w:rsid w:val="007565C7"/>
    <w:rsid w:val="00761641"/>
    <w:rsid w:val="00763752"/>
    <w:rsid w:val="00765BF0"/>
    <w:rsid w:val="007664F2"/>
    <w:rsid w:val="00773122"/>
    <w:rsid w:val="007740FB"/>
    <w:rsid w:val="00777E43"/>
    <w:rsid w:val="00781404"/>
    <w:rsid w:val="00785726"/>
    <w:rsid w:val="007A3FAF"/>
    <w:rsid w:val="007A4A23"/>
    <w:rsid w:val="007A7A1B"/>
    <w:rsid w:val="007A7A2E"/>
    <w:rsid w:val="007D0FE1"/>
    <w:rsid w:val="007D2DED"/>
    <w:rsid w:val="007D31FE"/>
    <w:rsid w:val="007D7CB6"/>
    <w:rsid w:val="007E5075"/>
    <w:rsid w:val="007E685B"/>
    <w:rsid w:val="007F0440"/>
    <w:rsid w:val="007F1E0E"/>
    <w:rsid w:val="007F7FE7"/>
    <w:rsid w:val="008033D6"/>
    <w:rsid w:val="0081370C"/>
    <w:rsid w:val="008139D6"/>
    <w:rsid w:val="00816295"/>
    <w:rsid w:val="00826C87"/>
    <w:rsid w:val="0083463D"/>
    <w:rsid w:val="00835558"/>
    <w:rsid w:val="0083599E"/>
    <w:rsid w:val="00837991"/>
    <w:rsid w:val="008440B5"/>
    <w:rsid w:val="00844AC0"/>
    <w:rsid w:val="00846558"/>
    <w:rsid w:val="0085716C"/>
    <w:rsid w:val="008623EE"/>
    <w:rsid w:val="00862A83"/>
    <w:rsid w:val="00863F8E"/>
    <w:rsid w:val="008728CD"/>
    <w:rsid w:val="00877E09"/>
    <w:rsid w:val="00881B3F"/>
    <w:rsid w:val="008839C4"/>
    <w:rsid w:val="008872FC"/>
    <w:rsid w:val="008970EF"/>
    <w:rsid w:val="00897403"/>
    <w:rsid w:val="008A42B0"/>
    <w:rsid w:val="008B1FA2"/>
    <w:rsid w:val="008C3BDF"/>
    <w:rsid w:val="008C4BE5"/>
    <w:rsid w:val="008D0C6B"/>
    <w:rsid w:val="008D3732"/>
    <w:rsid w:val="008D4FB2"/>
    <w:rsid w:val="008D7C5E"/>
    <w:rsid w:val="008E227E"/>
    <w:rsid w:val="008E4CBD"/>
    <w:rsid w:val="008F4488"/>
    <w:rsid w:val="008F56A6"/>
    <w:rsid w:val="008F5E52"/>
    <w:rsid w:val="008F6C99"/>
    <w:rsid w:val="008F72D8"/>
    <w:rsid w:val="009015A3"/>
    <w:rsid w:val="00901BA9"/>
    <w:rsid w:val="00903468"/>
    <w:rsid w:val="00913596"/>
    <w:rsid w:val="00922912"/>
    <w:rsid w:val="00925C48"/>
    <w:rsid w:val="00932D2F"/>
    <w:rsid w:val="009515E7"/>
    <w:rsid w:val="009525AB"/>
    <w:rsid w:val="00956BF6"/>
    <w:rsid w:val="009605EB"/>
    <w:rsid w:val="0096717B"/>
    <w:rsid w:val="00967F16"/>
    <w:rsid w:val="00971EEE"/>
    <w:rsid w:val="0098284D"/>
    <w:rsid w:val="0098778A"/>
    <w:rsid w:val="0099420B"/>
    <w:rsid w:val="009A091F"/>
    <w:rsid w:val="009A2ACE"/>
    <w:rsid w:val="009A410D"/>
    <w:rsid w:val="009A7525"/>
    <w:rsid w:val="009B3071"/>
    <w:rsid w:val="009B37CA"/>
    <w:rsid w:val="009B3CEE"/>
    <w:rsid w:val="009B519C"/>
    <w:rsid w:val="009C085E"/>
    <w:rsid w:val="009C76DC"/>
    <w:rsid w:val="009D3175"/>
    <w:rsid w:val="009D6366"/>
    <w:rsid w:val="009E137B"/>
    <w:rsid w:val="009E390D"/>
    <w:rsid w:val="009E3B14"/>
    <w:rsid w:val="009E4D41"/>
    <w:rsid w:val="009F01A9"/>
    <w:rsid w:val="009F372C"/>
    <w:rsid w:val="009F6FF8"/>
    <w:rsid w:val="00A00CEE"/>
    <w:rsid w:val="00A146E7"/>
    <w:rsid w:val="00A2020C"/>
    <w:rsid w:val="00A211C0"/>
    <w:rsid w:val="00A25C36"/>
    <w:rsid w:val="00A3787B"/>
    <w:rsid w:val="00A42928"/>
    <w:rsid w:val="00A61E66"/>
    <w:rsid w:val="00A6517C"/>
    <w:rsid w:val="00A655EC"/>
    <w:rsid w:val="00A6686D"/>
    <w:rsid w:val="00A66D6A"/>
    <w:rsid w:val="00A74326"/>
    <w:rsid w:val="00A74ECF"/>
    <w:rsid w:val="00A75E69"/>
    <w:rsid w:val="00A87131"/>
    <w:rsid w:val="00A90DD6"/>
    <w:rsid w:val="00A912DC"/>
    <w:rsid w:val="00AA5193"/>
    <w:rsid w:val="00AA5EB4"/>
    <w:rsid w:val="00AA652C"/>
    <w:rsid w:val="00AB7B8B"/>
    <w:rsid w:val="00AC3E94"/>
    <w:rsid w:val="00AD0B08"/>
    <w:rsid w:val="00AD0F8B"/>
    <w:rsid w:val="00AD18F3"/>
    <w:rsid w:val="00AE5AE5"/>
    <w:rsid w:val="00AF085A"/>
    <w:rsid w:val="00AF7F80"/>
    <w:rsid w:val="00B00779"/>
    <w:rsid w:val="00B11A95"/>
    <w:rsid w:val="00B14A05"/>
    <w:rsid w:val="00B17ED0"/>
    <w:rsid w:val="00B33310"/>
    <w:rsid w:val="00B341A2"/>
    <w:rsid w:val="00B351FD"/>
    <w:rsid w:val="00B37923"/>
    <w:rsid w:val="00B379C0"/>
    <w:rsid w:val="00B42464"/>
    <w:rsid w:val="00B53347"/>
    <w:rsid w:val="00B54C66"/>
    <w:rsid w:val="00B56B99"/>
    <w:rsid w:val="00B674F1"/>
    <w:rsid w:val="00B701C8"/>
    <w:rsid w:val="00B71654"/>
    <w:rsid w:val="00B727C6"/>
    <w:rsid w:val="00B750D4"/>
    <w:rsid w:val="00B80AEC"/>
    <w:rsid w:val="00B91866"/>
    <w:rsid w:val="00B943EC"/>
    <w:rsid w:val="00BA0F6D"/>
    <w:rsid w:val="00BB049D"/>
    <w:rsid w:val="00BB4521"/>
    <w:rsid w:val="00BB7258"/>
    <w:rsid w:val="00BC4849"/>
    <w:rsid w:val="00BD296A"/>
    <w:rsid w:val="00BF44A9"/>
    <w:rsid w:val="00BF7152"/>
    <w:rsid w:val="00C041A1"/>
    <w:rsid w:val="00C0427B"/>
    <w:rsid w:val="00C06CE4"/>
    <w:rsid w:val="00C07DA0"/>
    <w:rsid w:val="00C15293"/>
    <w:rsid w:val="00C201FE"/>
    <w:rsid w:val="00C21ACF"/>
    <w:rsid w:val="00C245C1"/>
    <w:rsid w:val="00C32972"/>
    <w:rsid w:val="00C335C3"/>
    <w:rsid w:val="00C33787"/>
    <w:rsid w:val="00C344AD"/>
    <w:rsid w:val="00C4166A"/>
    <w:rsid w:val="00C4211D"/>
    <w:rsid w:val="00C50089"/>
    <w:rsid w:val="00C67368"/>
    <w:rsid w:val="00C7748C"/>
    <w:rsid w:val="00C81BF9"/>
    <w:rsid w:val="00C82538"/>
    <w:rsid w:val="00C85FDD"/>
    <w:rsid w:val="00C873F1"/>
    <w:rsid w:val="00C94E3B"/>
    <w:rsid w:val="00C962CC"/>
    <w:rsid w:val="00CA361F"/>
    <w:rsid w:val="00CA628E"/>
    <w:rsid w:val="00CB1FBD"/>
    <w:rsid w:val="00CB41CC"/>
    <w:rsid w:val="00CC2E35"/>
    <w:rsid w:val="00CC3D3F"/>
    <w:rsid w:val="00CC5B4F"/>
    <w:rsid w:val="00CD5617"/>
    <w:rsid w:val="00CE0887"/>
    <w:rsid w:val="00CE2DDF"/>
    <w:rsid w:val="00CE4DEC"/>
    <w:rsid w:val="00CE516F"/>
    <w:rsid w:val="00CF5A13"/>
    <w:rsid w:val="00D00B46"/>
    <w:rsid w:val="00D103BE"/>
    <w:rsid w:val="00D11481"/>
    <w:rsid w:val="00D17236"/>
    <w:rsid w:val="00D27B3C"/>
    <w:rsid w:val="00D30DC5"/>
    <w:rsid w:val="00D551F1"/>
    <w:rsid w:val="00D622B4"/>
    <w:rsid w:val="00D66114"/>
    <w:rsid w:val="00D72460"/>
    <w:rsid w:val="00D73809"/>
    <w:rsid w:val="00D8084E"/>
    <w:rsid w:val="00D840AE"/>
    <w:rsid w:val="00D86919"/>
    <w:rsid w:val="00D87234"/>
    <w:rsid w:val="00D9734F"/>
    <w:rsid w:val="00DA1FBC"/>
    <w:rsid w:val="00DA3189"/>
    <w:rsid w:val="00DA3738"/>
    <w:rsid w:val="00DA629B"/>
    <w:rsid w:val="00DA6F4D"/>
    <w:rsid w:val="00DA7BC8"/>
    <w:rsid w:val="00DB129E"/>
    <w:rsid w:val="00DB44AD"/>
    <w:rsid w:val="00DB75A1"/>
    <w:rsid w:val="00DC530A"/>
    <w:rsid w:val="00DD55EE"/>
    <w:rsid w:val="00DD7313"/>
    <w:rsid w:val="00DE5AD2"/>
    <w:rsid w:val="00DE7525"/>
    <w:rsid w:val="00DF5307"/>
    <w:rsid w:val="00E0218A"/>
    <w:rsid w:val="00E0237A"/>
    <w:rsid w:val="00E05FD6"/>
    <w:rsid w:val="00E0749C"/>
    <w:rsid w:val="00E16C38"/>
    <w:rsid w:val="00E1719A"/>
    <w:rsid w:val="00E244E2"/>
    <w:rsid w:val="00E47B53"/>
    <w:rsid w:val="00E501EF"/>
    <w:rsid w:val="00E50A5C"/>
    <w:rsid w:val="00E50E28"/>
    <w:rsid w:val="00E54C41"/>
    <w:rsid w:val="00E61527"/>
    <w:rsid w:val="00E67024"/>
    <w:rsid w:val="00E67FA0"/>
    <w:rsid w:val="00E7632B"/>
    <w:rsid w:val="00E87426"/>
    <w:rsid w:val="00E879A1"/>
    <w:rsid w:val="00E90D31"/>
    <w:rsid w:val="00E92C9A"/>
    <w:rsid w:val="00EA21FB"/>
    <w:rsid w:val="00EA4EC1"/>
    <w:rsid w:val="00EA6EF1"/>
    <w:rsid w:val="00EB59EB"/>
    <w:rsid w:val="00EC123C"/>
    <w:rsid w:val="00EC2C87"/>
    <w:rsid w:val="00EC39B2"/>
    <w:rsid w:val="00EC3AD5"/>
    <w:rsid w:val="00ED014B"/>
    <w:rsid w:val="00ED1169"/>
    <w:rsid w:val="00EE2E3B"/>
    <w:rsid w:val="00EF0E60"/>
    <w:rsid w:val="00EF3F4E"/>
    <w:rsid w:val="00EF6D50"/>
    <w:rsid w:val="00F16D56"/>
    <w:rsid w:val="00F20239"/>
    <w:rsid w:val="00F2693C"/>
    <w:rsid w:val="00F30AC3"/>
    <w:rsid w:val="00F347E4"/>
    <w:rsid w:val="00F35FF8"/>
    <w:rsid w:val="00F508B4"/>
    <w:rsid w:val="00F51A55"/>
    <w:rsid w:val="00F51AAC"/>
    <w:rsid w:val="00F54E8A"/>
    <w:rsid w:val="00F766B8"/>
    <w:rsid w:val="00F91BE9"/>
    <w:rsid w:val="00F96131"/>
    <w:rsid w:val="00FA0AA1"/>
    <w:rsid w:val="00FA37DC"/>
    <w:rsid w:val="00FA4F38"/>
    <w:rsid w:val="00FB0995"/>
    <w:rsid w:val="00FB7B24"/>
    <w:rsid w:val="00FC01FB"/>
    <w:rsid w:val="00FC13B2"/>
    <w:rsid w:val="00FD024E"/>
    <w:rsid w:val="00FD288C"/>
    <w:rsid w:val="00FD45AB"/>
    <w:rsid w:val="00FD7B16"/>
    <w:rsid w:val="00FD7E14"/>
    <w:rsid w:val="00FE4831"/>
    <w:rsid w:val="00FE5177"/>
    <w:rsid w:val="00FF2C00"/>
    <w:rsid w:val="00FF392D"/>
    <w:rsid w:val="00FF4757"/>
    <w:rsid w:val="00FF6DC3"/>
    <w:rsid w:val="00FF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F84E9B-5767-4772-AACD-FEB2CDCD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B14"/>
  </w:style>
  <w:style w:type="paragraph" w:styleId="Heading1">
    <w:name w:val="heading 1"/>
    <w:basedOn w:val="Normal"/>
    <w:next w:val="Normal"/>
    <w:link w:val="Heading1Char"/>
    <w:autoRedefine/>
    <w:uiPriority w:val="9"/>
    <w:qFormat/>
    <w:rsid w:val="00E90D31"/>
    <w:pPr>
      <w:keepNext/>
      <w:keepLines/>
      <w:numPr>
        <w:numId w:val="5"/>
      </w:numPr>
      <w:spacing w:before="120" w:after="120"/>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114942"/>
    <w:pPr>
      <w:keepNext/>
      <w:keepLines/>
      <w:numPr>
        <w:ilvl w:val="1"/>
        <w:numId w:val="5"/>
      </w:numPr>
      <w:spacing w:before="120" w:after="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F7F80"/>
    <w:pPr>
      <w:keepNext/>
      <w:keepLines/>
      <w:numPr>
        <w:ilvl w:val="2"/>
        <w:numId w:val="5"/>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AF7F80"/>
    <w:pPr>
      <w:keepNext/>
      <w:keepLines/>
      <w:numPr>
        <w:ilvl w:val="3"/>
        <w:numId w:val="5"/>
      </w:numPr>
      <w:spacing w:before="40" w:after="0"/>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AF7F80"/>
    <w:pPr>
      <w:keepNext/>
      <w:keepLines/>
      <w:numPr>
        <w:ilvl w:val="4"/>
        <w:numId w:val="3"/>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D31"/>
    <w:rPr>
      <w:rFonts w:eastAsiaTheme="majorEastAsia" w:cstheme="majorBidi"/>
      <w:b/>
      <w:color w:val="000000" w:themeColor="text1"/>
      <w:szCs w:val="32"/>
      <w:lang w:val="ka-GE"/>
    </w:rPr>
  </w:style>
  <w:style w:type="character" w:customStyle="1" w:styleId="Heading2Char">
    <w:name w:val="Heading 2 Char"/>
    <w:basedOn w:val="DefaultParagraphFont"/>
    <w:link w:val="Heading2"/>
    <w:uiPriority w:val="9"/>
    <w:rsid w:val="00114942"/>
    <w:rPr>
      <w:rFonts w:eastAsiaTheme="majorEastAsia" w:cstheme="majorBidi"/>
      <w:b/>
      <w:szCs w:val="26"/>
    </w:rPr>
  </w:style>
  <w:style w:type="character" w:customStyle="1" w:styleId="Heading3Char">
    <w:name w:val="Heading 3 Char"/>
    <w:basedOn w:val="DefaultParagraphFont"/>
    <w:link w:val="Heading3"/>
    <w:uiPriority w:val="9"/>
    <w:rsid w:val="00AF7F80"/>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AF7F80"/>
    <w:rPr>
      <w:rFonts w:ascii="Sylfaen" w:eastAsiaTheme="majorEastAsia" w:hAnsi="Sylfaen" w:cstheme="majorBidi"/>
      <w:b/>
      <w:iCs/>
    </w:rPr>
  </w:style>
  <w:style w:type="character" w:customStyle="1" w:styleId="Heading5Char">
    <w:name w:val="Heading 5 Char"/>
    <w:basedOn w:val="DefaultParagraphFont"/>
    <w:link w:val="Heading5"/>
    <w:uiPriority w:val="9"/>
    <w:semiHidden/>
    <w:rsid w:val="00AF7F80"/>
    <w:rPr>
      <w:rFonts w:ascii="Sylfaen" w:eastAsiaTheme="majorEastAsia" w:hAnsi="Sylfaen" w:cstheme="majorBidi"/>
      <w:b/>
    </w:rPr>
  </w:style>
  <w:style w:type="paragraph" w:styleId="Header">
    <w:name w:val="header"/>
    <w:basedOn w:val="Normal"/>
    <w:link w:val="HeaderChar"/>
    <w:uiPriority w:val="99"/>
    <w:unhideWhenUsed/>
    <w:rsid w:val="009E3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B14"/>
  </w:style>
  <w:style w:type="paragraph" w:styleId="Footer">
    <w:name w:val="footer"/>
    <w:basedOn w:val="Normal"/>
    <w:link w:val="FooterChar"/>
    <w:uiPriority w:val="99"/>
    <w:unhideWhenUsed/>
    <w:rsid w:val="009E3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B14"/>
  </w:style>
  <w:style w:type="paragraph" w:styleId="Caption">
    <w:name w:val="caption"/>
    <w:basedOn w:val="Normal"/>
    <w:next w:val="Normal"/>
    <w:uiPriority w:val="35"/>
    <w:unhideWhenUsed/>
    <w:qFormat/>
    <w:rsid w:val="00B943E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36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F11"/>
    <w:rPr>
      <w:rFonts w:ascii="Segoe UI" w:hAnsi="Segoe UI" w:cs="Segoe UI"/>
      <w:sz w:val="18"/>
      <w:szCs w:val="18"/>
    </w:rPr>
  </w:style>
  <w:style w:type="paragraph" w:styleId="TOC1">
    <w:name w:val="toc 1"/>
    <w:basedOn w:val="Normal"/>
    <w:next w:val="Normal"/>
    <w:autoRedefine/>
    <w:uiPriority w:val="39"/>
    <w:unhideWhenUsed/>
    <w:rsid w:val="004D0E81"/>
    <w:pPr>
      <w:spacing w:after="100"/>
    </w:pPr>
  </w:style>
  <w:style w:type="character" w:styleId="Hyperlink">
    <w:name w:val="Hyperlink"/>
    <w:basedOn w:val="DefaultParagraphFont"/>
    <w:uiPriority w:val="99"/>
    <w:unhideWhenUsed/>
    <w:rsid w:val="004D0E81"/>
    <w:rPr>
      <w:color w:val="0563C1" w:themeColor="hyperlink"/>
      <w:u w:val="single"/>
    </w:rPr>
  </w:style>
  <w:style w:type="table" w:styleId="TableGrid">
    <w:name w:val="Table Grid"/>
    <w:basedOn w:val="TableNormal"/>
    <w:uiPriority w:val="39"/>
    <w:rsid w:val="00E02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A4EC1"/>
    <w:pPr>
      <w:spacing w:after="100"/>
      <w:ind w:left="220"/>
    </w:pPr>
  </w:style>
  <w:style w:type="paragraph" w:styleId="ListParagraph">
    <w:name w:val="List Paragraph"/>
    <w:aliases w:val="Bullet1"/>
    <w:basedOn w:val="Normal"/>
    <w:uiPriority w:val="34"/>
    <w:qFormat/>
    <w:rsid w:val="000F2E49"/>
    <w:pPr>
      <w:ind w:left="720"/>
      <w:contextualSpacing/>
    </w:pPr>
  </w:style>
  <w:style w:type="table" w:customStyle="1" w:styleId="TableGrid1">
    <w:name w:val="Table Grid1"/>
    <w:basedOn w:val="TableNormal"/>
    <w:next w:val="TableGrid"/>
    <w:uiPriority w:val="59"/>
    <w:rsid w:val="003B1D1F"/>
    <w:pPr>
      <w:spacing w:after="0" w:line="240" w:lineRule="auto"/>
    </w:pPr>
    <w:rPr>
      <w:rFonts w:asciiTheme="minorHAnsi" w:eastAsia="Times New Roman"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750DDE"/>
    <w:pPr>
      <w:spacing w:after="100"/>
      <w:ind w:left="440"/>
    </w:pPr>
  </w:style>
  <w:style w:type="character" w:styleId="CommentReference">
    <w:name w:val="annotation reference"/>
    <w:basedOn w:val="DefaultParagraphFont"/>
    <w:uiPriority w:val="99"/>
    <w:semiHidden/>
    <w:unhideWhenUsed/>
    <w:rsid w:val="009A7525"/>
    <w:rPr>
      <w:sz w:val="16"/>
      <w:szCs w:val="16"/>
    </w:rPr>
  </w:style>
  <w:style w:type="paragraph" w:styleId="CommentText">
    <w:name w:val="annotation text"/>
    <w:basedOn w:val="Normal"/>
    <w:link w:val="CommentTextChar"/>
    <w:uiPriority w:val="99"/>
    <w:semiHidden/>
    <w:unhideWhenUsed/>
    <w:rsid w:val="009A7525"/>
    <w:pPr>
      <w:spacing w:line="240" w:lineRule="auto"/>
    </w:pPr>
    <w:rPr>
      <w:sz w:val="20"/>
      <w:szCs w:val="20"/>
    </w:rPr>
  </w:style>
  <w:style w:type="character" w:customStyle="1" w:styleId="CommentTextChar">
    <w:name w:val="Comment Text Char"/>
    <w:basedOn w:val="DefaultParagraphFont"/>
    <w:link w:val="CommentText"/>
    <w:uiPriority w:val="99"/>
    <w:semiHidden/>
    <w:rsid w:val="009A7525"/>
    <w:rPr>
      <w:sz w:val="20"/>
      <w:szCs w:val="20"/>
    </w:rPr>
  </w:style>
  <w:style w:type="character" w:customStyle="1" w:styleId="q4iawc">
    <w:name w:val="q4iawc"/>
    <w:basedOn w:val="DefaultParagraphFont"/>
    <w:rsid w:val="00A61E66"/>
  </w:style>
  <w:style w:type="paragraph" w:styleId="EndnoteText">
    <w:name w:val="endnote text"/>
    <w:basedOn w:val="Normal"/>
    <w:link w:val="EndnoteTextChar"/>
    <w:uiPriority w:val="99"/>
    <w:semiHidden/>
    <w:unhideWhenUsed/>
    <w:rsid w:val="00DD55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55EE"/>
    <w:rPr>
      <w:sz w:val="20"/>
      <w:szCs w:val="20"/>
    </w:rPr>
  </w:style>
  <w:style w:type="character" w:styleId="EndnoteReference">
    <w:name w:val="endnote reference"/>
    <w:basedOn w:val="DefaultParagraphFont"/>
    <w:uiPriority w:val="99"/>
    <w:semiHidden/>
    <w:unhideWhenUsed/>
    <w:rsid w:val="00DD55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4006">
      <w:bodyDiv w:val="1"/>
      <w:marLeft w:val="0"/>
      <w:marRight w:val="0"/>
      <w:marTop w:val="0"/>
      <w:marBottom w:val="0"/>
      <w:divBdr>
        <w:top w:val="none" w:sz="0" w:space="0" w:color="auto"/>
        <w:left w:val="none" w:sz="0" w:space="0" w:color="auto"/>
        <w:bottom w:val="none" w:sz="0" w:space="0" w:color="auto"/>
        <w:right w:val="none" w:sz="0" w:space="0" w:color="auto"/>
      </w:divBdr>
    </w:div>
    <w:div w:id="394933670">
      <w:bodyDiv w:val="1"/>
      <w:marLeft w:val="0"/>
      <w:marRight w:val="0"/>
      <w:marTop w:val="0"/>
      <w:marBottom w:val="0"/>
      <w:divBdr>
        <w:top w:val="none" w:sz="0" w:space="0" w:color="auto"/>
        <w:left w:val="none" w:sz="0" w:space="0" w:color="auto"/>
        <w:bottom w:val="none" w:sz="0" w:space="0" w:color="auto"/>
        <w:right w:val="none" w:sz="0" w:space="0" w:color="auto"/>
      </w:divBdr>
    </w:div>
    <w:div w:id="427969430">
      <w:bodyDiv w:val="1"/>
      <w:marLeft w:val="0"/>
      <w:marRight w:val="0"/>
      <w:marTop w:val="0"/>
      <w:marBottom w:val="0"/>
      <w:divBdr>
        <w:top w:val="none" w:sz="0" w:space="0" w:color="auto"/>
        <w:left w:val="none" w:sz="0" w:space="0" w:color="auto"/>
        <w:bottom w:val="none" w:sz="0" w:space="0" w:color="auto"/>
        <w:right w:val="none" w:sz="0" w:space="0" w:color="auto"/>
      </w:divBdr>
    </w:div>
    <w:div w:id="447815226">
      <w:bodyDiv w:val="1"/>
      <w:marLeft w:val="0"/>
      <w:marRight w:val="0"/>
      <w:marTop w:val="0"/>
      <w:marBottom w:val="0"/>
      <w:divBdr>
        <w:top w:val="none" w:sz="0" w:space="0" w:color="auto"/>
        <w:left w:val="none" w:sz="0" w:space="0" w:color="auto"/>
        <w:bottom w:val="none" w:sz="0" w:space="0" w:color="auto"/>
        <w:right w:val="none" w:sz="0" w:space="0" w:color="auto"/>
      </w:divBdr>
    </w:div>
    <w:div w:id="544293856">
      <w:bodyDiv w:val="1"/>
      <w:marLeft w:val="0"/>
      <w:marRight w:val="0"/>
      <w:marTop w:val="0"/>
      <w:marBottom w:val="0"/>
      <w:divBdr>
        <w:top w:val="none" w:sz="0" w:space="0" w:color="auto"/>
        <w:left w:val="none" w:sz="0" w:space="0" w:color="auto"/>
        <w:bottom w:val="none" w:sz="0" w:space="0" w:color="auto"/>
        <w:right w:val="none" w:sz="0" w:space="0" w:color="auto"/>
      </w:divBdr>
    </w:div>
    <w:div w:id="839076118">
      <w:bodyDiv w:val="1"/>
      <w:marLeft w:val="0"/>
      <w:marRight w:val="0"/>
      <w:marTop w:val="0"/>
      <w:marBottom w:val="0"/>
      <w:divBdr>
        <w:top w:val="none" w:sz="0" w:space="0" w:color="auto"/>
        <w:left w:val="none" w:sz="0" w:space="0" w:color="auto"/>
        <w:bottom w:val="none" w:sz="0" w:space="0" w:color="auto"/>
        <w:right w:val="none" w:sz="0" w:space="0" w:color="auto"/>
      </w:divBdr>
    </w:div>
    <w:div w:id="1055201259">
      <w:bodyDiv w:val="1"/>
      <w:marLeft w:val="0"/>
      <w:marRight w:val="0"/>
      <w:marTop w:val="0"/>
      <w:marBottom w:val="0"/>
      <w:divBdr>
        <w:top w:val="none" w:sz="0" w:space="0" w:color="auto"/>
        <w:left w:val="none" w:sz="0" w:space="0" w:color="auto"/>
        <w:bottom w:val="none" w:sz="0" w:space="0" w:color="auto"/>
        <w:right w:val="none" w:sz="0" w:space="0" w:color="auto"/>
      </w:divBdr>
    </w:div>
    <w:div w:id="1087193931">
      <w:bodyDiv w:val="1"/>
      <w:marLeft w:val="0"/>
      <w:marRight w:val="0"/>
      <w:marTop w:val="0"/>
      <w:marBottom w:val="0"/>
      <w:divBdr>
        <w:top w:val="none" w:sz="0" w:space="0" w:color="auto"/>
        <w:left w:val="none" w:sz="0" w:space="0" w:color="auto"/>
        <w:bottom w:val="none" w:sz="0" w:space="0" w:color="auto"/>
        <w:right w:val="none" w:sz="0" w:space="0" w:color="auto"/>
      </w:divBdr>
    </w:div>
    <w:div w:id="1097214280">
      <w:bodyDiv w:val="1"/>
      <w:marLeft w:val="0"/>
      <w:marRight w:val="0"/>
      <w:marTop w:val="0"/>
      <w:marBottom w:val="0"/>
      <w:divBdr>
        <w:top w:val="none" w:sz="0" w:space="0" w:color="auto"/>
        <w:left w:val="none" w:sz="0" w:space="0" w:color="auto"/>
        <w:bottom w:val="none" w:sz="0" w:space="0" w:color="auto"/>
        <w:right w:val="none" w:sz="0" w:space="0" w:color="auto"/>
      </w:divBdr>
    </w:div>
    <w:div w:id="1152940383">
      <w:bodyDiv w:val="1"/>
      <w:marLeft w:val="0"/>
      <w:marRight w:val="0"/>
      <w:marTop w:val="0"/>
      <w:marBottom w:val="0"/>
      <w:divBdr>
        <w:top w:val="none" w:sz="0" w:space="0" w:color="auto"/>
        <w:left w:val="none" w:sz="0" w:space="0" w:color="auto"/>
        <w:bottom w:val="none" w:sz="0" w:space="0" w:color="auto"/>
        <w:right w:val="none" w:sz="0" w:space="0" w:color="auto"/>
      </w:divBdr>
    </w:div>
    <w:div w:id="1181238730">
      <w:bodyDiv w:val="1"/>
      <w:marLeft w:val="0"/>
      <w:marRight w:val="0"/>
      <w:marTop w:val="0"/>
      <w:marBottom w:val="0"/>
      <w:divBdr>
        <w:top w:val="none" w:sz="0" w:space="0" w:color="auto"/>
        <w:left w:val="none" w:sz="0" w:space="0" w:color="auto"/>
        <w:bottom w:val="none" w:sz="0" w:space="0" w:color="auto"/>
        <w:right w:val="none" w:sz="0" w:space="0" w:color="auto"/>
      </w:divBdr>
    </w:div>
    <w:div w:id="1575512121">
      <w:bodyDiv w:val="1"/>
      <w:marLeft w:val="0"/>
      <w:marRight w:val="0"/>
      <w:marTop w:val="0"/>
      <w:marBottom w:val="0"/>
      <w:divBdr>
        <w:top w:val="none" w:sz="0" w:space="0" w:color="auto"/>
        <w:left w:val="none" w:sz="0" w:space="0" w:color="auto"/>
        <w:bottom w:val="none" w:sz="0" w:space="0" w:color="auto"/>
        <w:right w:val="none" w:sz="0" w:space="0" w:color="auto"/>
      </w:divBdr>
    </w:div>
    <w:div w:id="1822454375">
      <w:bodyDiv w:val="1"/>
      <w:marLeft w:val="0"/>
      <w:marRight w:val="0"/>
      <w:marTop w:val="0"/>
      <w:marBottom w:val="0"/>
      <w:divBdr>
        <w:top w:val="none" w:sz="0" w:space="0" w:color="auto"/>
        <w:left w:val="none" w:sz="0" w:space="0" w:color="auto"/>
        <w:bottom w:val="none" w:sz="0" w:space="0" w:color="auto"/>
        <w:right w:val="none" w:sz="0" w:space="0" w:color="auto"/>
      </w:divBdr>
    </w:div>
    <w:div w:id="1829905236">
      <w:bodyDiv w:val="1"/>
      <w:marLeft w:val="0"/>
      <w:marRight w:val="0"/>
      <w:marTop w:val="0"/>
      <w:marBottom w:val="0"/>
      <w:divBdr>
        <w:top w:val="none" w:sz="0" w:space="0" w:color="auto"/>
        <w:left w:val="none" w:sz="0" w:space="0" w:color="auto"/>
        <w:bottom w:val="none" w:sz="0" w:space="0" w:color="auto"/>
        <w:right w:val="none" w:sz="0" w:space="0" w:color="auto"/>
      </w:divBdr>
    </w:div>
    <w:div w:id="20990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hyperlink" Target="http://ka.wikipedia.org/wiki/%E1%83%A5%E1%83%A3%E1%83%97%E1%83%90%E1%83%98%E1%83%A1%E1%83%98" TargetMode="External"/><Relationship Id="rId3" Type="http://schemas.openxmlformats.org/officeDocument/2006/relationships/styles" Target="styles.xml"/><Relationship Id="rId21" Type="http://schemas.openxmlformats.org/officeDocument/2006/relationships/hyperlink" Target="http://ka.wikipedia.org/wiki/%E1%83%96%E1%83%A6%E1%83%95%E1%83%98%E1%83%A1_%E1%83%93%E1%83%9D%E1%83%9C%E1%83%9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hyperlink" Target="http://ka.wikipedia.org/wiki/%E1%83%9D%E1%83%9C%E1%83%98"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ka.wikipedia.org/wiki/%E1%83%99%E1%83%90%E1%83%95%E1%83%99%E1%83%90%E1%83%A1%E1%83%98%E1%83%9D%E1%83%9C%E1%83%98" TargetMode="External"/><Relationship Id="rId29" Type="http://schemas.openxmlformats.org/officeDocument/2006/relationships/hyperlink" Target="http://ka.wikipedia.org/wiki/%E1%83%A1%E1%83%90%E1%83%AF%E1%83%90%E1%83%95%E1%83%90%E1%83%AE%E1%83%9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ka.wikipedia.org/w/index.php?title=%E1%83%92%E1%83%9A%E1%83%9D%E1%83%9A%E1%83%90&amp;action=edit&amp;redlink=1"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ka.wikipedia.org/wiki/%E1%83%A4%E1%83%9D%E1%83%97%E1%83%98" TargetMode="External"/><Relationship Id="rId28" Type="http://schemas.openxmlformats.org/officeDocument/2006/relationships/hyperlink" Target="http://ka.wikipedia.org/wiki/%E1%83%95%E1%83%90%E1%83%A0%E1%83%AA%E1%83%98%E1%83%AE%E1%83%94" TargetMode="External"/><Relationship Id="rId10" Type="http://schemas.openxmlformats.org/officeDocument/2006/relationships/image" Target="media/image2.wmf"/><Relationship Id="rId19" Type="http://schemas.openxmlformats.org/officeDocument/2006/relationships/hyperlink" Target="http://ka.wikipedia.org/wiki/%E1%83%A1%E1%83%90%E1%83%A5%E1%83%90%E1%83%A0%E1%83%97%E1%83%95%E1%83%94%E1%83%9A%E1%83%9D" TargetMode="External"/><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6.emf"/><Relationship Id="rId22" Type="http://schemas.openxmlformats.org/officeDocument/2006/relationships/hyperlink" Target="http://ka.wikipedia.org/wiki/%E1%83%A8%E1%83%90%E1%83%95%E1%83%98_%E1%83%96%E1%83%A6%E1%83%95%E1%83%90" TargetMode="External"/><Relationship Id="rId27" Type="http://schemas.openxmlformats.org/officeDocument/2006/relationships/hyperlink" Target="http://ka.wikipedia.org/wiki/%E1%83%99%E1%83%9D%E1%83%9A%E1%83%AE%E1%83%94%E1%83%97%E1%83%98%E1%83%A1_%E1%83%93%E1%83%90%E1%83%91%E1%83%9A%E1%83%9D%E1%83%91%E1%83%98" TargetMode="External"/><Relationship Id="rId30" Type="http://schemas.openxmlformats.org/officeDocument/2006/relationships/hyperlink" Target="http://ka.wikipedia.org/wiki/%E1%83%AF%E1%83%90%E1%83%9E%E1%83%90%E1%83%9C%E1%83%9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0497-81B2-4FB5-AD35-233DA2D7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21</Pages>
  <Words>4520</Words>
  <Characters>28480</Characters>
  <Application>Microsoft Office Word</Application>
  <DocSecurity>0</DocSecurity>
  <Lines>2190</Lines>
  <Paragraphs>1736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207</cp:revision>
  <cp:lastPrinted>2022-12-08T10:03:00Z</cp:lastPrinted>
  <dcterms:created xsi:type="dcterms:W3CDTF">2020-11-02T12:13:00Z</dcterms:created>
  <dcterms:modified xsi:type="dcterms:W3CDTF">2022-12-08T10:23:00Z</dcterms:modified>
</cp:coreProperties>
</file>