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16A08" w14:textId="77777777" w:rsidR="00122B47" w:rsidRDefault="001E350E" w:rsidP="001E350E">
      <w:pPr>
        <w:jc w:val="center"/>
        <w:rPr>
          <w:rFonts w:ascii="Sylfaen" w:hAnsi="Sylfaen"/>
          <w:b/>
          <w:sz w:val="36"/>
          <w:szCs w:val="36"/>
          <w:lang w:val="ka-GE"/>
        </w:rPr>
      </w:pPr>
      <w:bookmarkStart w:id="0" w:name="_GoBack"/>
      <w:bookmarkEnd w:id="0"/>
      <w:proofErr w:type="spellStart"/>
      <w:r w:rsidRPr="00083545">
        <w:rPr>
          <w:rFonts w:ascii="Sylfaen" w:hAnsi="Sylfaen"/>
          <w:b/>
          <w:sz w:val="36"/>
          <w:szCs w:val="36"/>
          <w:lang w:val="ka-GE"/>
        </w:rPr>
        <w:t>აკვაკულტურის</w:t>
      </w:r>
      <w:proofErr w:type="spellEnd"/>
      <w:r w:rsidRPr="00083545">
        <w:rPr>
          <w:rFonts w:ascii="Sylfaen" w:hAnsi="Sylfaen"/>
          <w:b/>
          <w:sz w:val="36"/>
          <w:szCs w:val="36"/>
          <w:lang w:val="ka-GE"/>
        </w:rPr>
        <w:t xml:space="preserve"> სანებართვო პირობების</w:t>
      </w:r>
      <w:r w:rsidR="009370E3" w:rsidRPr="00083545">
        <w:rPr>
          <w:rFonts w:ascii="Sylfaen" w:hAnsi="Sylfaen"/>
          <w:b/>
          <w:sz w:val="36"/>
          <w:szCs w:val="36"/>
          <w:lang w:val="ka-GE"/>
        </w:rPr>
        <w:t xml:space="preserve"> შესრულების</w:t>
      </w:r>
    </w:p>
    <w:p w14:paraId="097F4B0B" w14:textId="45E6D5FB" w:rsidR="00CB7064" w:rsidRDefault="001E350E" w:rsidP="001E350E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083545">
        <w:rPr>
          <w:rFonts w:ascii="Sylfaen" w:hAnsi="Sylfaen"/>
          <w:b/>
          <w:sz w:val="36"/>
          <w:szCs w:val="36"/>
          <w:lang w:val="ka-GE"/>
        </w:rPr>
        <w:t xml:space="preserve"> შესახებ</w:t>
      </w:r>
      <w:r w:rsidR="00122B47">
        <w:rPr>
          <w:rFonts w:ascii="Sylfaen" w:hAnsi="Sylfaen"/>
          <w:b/>
          <w:sz w:val="36"/>
          <w:szCs w:val="36"/>
          <w:lang w:val="ka-GE"/>
        </w:rPr>
        <w:t xml:space="preserve"> ანგარიში</w:t>
      </w:r>
    </w:p>
    <w:p w14:paraId="43ABD3C0" w14:textId="77777777" w:rsidR="00117684" w:rsidRPr="00083545" w:rsidRDefault="00117684" w:rsidP="001E350E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tbl>
      <w:tblPr>
        <w:tblStyle w:val="TableGrid"/>
        <w:tblW w:w="13591" w:type="dxa"/>
        <w:tblLook w:val="04A0" w:firstRow="1" w:lastRow="0" w:firstColumn="1" w:lastColumn="0" w:noHBand="0" w:noVBand="1"/>
      </w:tblPr>
      <w:tblGrid>
        <w:gridCol w:w="850"/>
        <w:gridCol w:w="6167"/>
        <w:gridCol w:w="4297"/>
        <w:gridCol w:w="2277"/>
      </w:tblGrid>
      <w:tr w:rsidR="00271470" w:rsidRPr="00271470" w14:paraId="521E7C42" w14:textId="6800B46D" w:rsidTr="00777CAB">
        <w:trPr>
          <w:trHeight w:val="1070"/>
        </w:trPr>
        <w:tc>
          <w:tcPr>
            <w:tcW w:w="850" w:type="dxa"/>
            <w:shd w:val="clear" w:color="auto" w:fill="E7E6E6" w:themeFill="background2"/>
          </w:tcPr>
          <w:p w14:paraId="40DCB6A6" w14:textId="5DD7C30C" w:rsidR="00271470" w:rsidRPr="00271470" w:rsidRDefault="00271470" w:rsidP="00271470">
            <w:pPr>
              <w:jc w:val="center"/>
              <w:rPr>
                <w:rFonts w:ascii="Sylfaen" w:hAnsi="Sylfaen"/>
                <w:b/>
                <w:sz w:val="32"/>
                <w:szCs w:val="32"/>
                <w:lang w:val="ka-GE"/>
              </w:rPr>
            </w:pPr>
            <w:r w:rsidRPr="00271470">
              <w:rPr>
                <w:rFonts w:ascii="Sylfaen" w:hAnsi="Sylfaen"/>
                <w:b/>
                <w:sz w:val="32"/>
                <w:szCs w:val="32"/>
                <w:lang w:val="ka-GE"/>
              </w:rPr>
              <w:t>N</w:t>
            </w:r>
          </w:p>
        </w:tc>
        <w:tc>
          <w:tcPr>
            <w:tcW w:w="6168" w:type="dxa"/>
            <w:shd w:val="clear" w:color="auto" w:fill="E7E6E6" w:themeFill="background2"/>
          </w:tcPr>
          <w:p w14:paraId="02DC0C95" w14:textId="531AA946" w:rsidR="00271470" w:rsidRPr="00271470" w:rsidRDefault="00271470" w:rsidP="00271470">
            <w:pPr>
              <w:jc w:val="center"/>
              <w:rPr>
                <w:rFonts w:ascii="Sylfaen" w:hAnsi="Sylfaen"/>
                <w:b/>
                <w:sz w:val="32"/>
                <w:szCs w:val="32"/>
                <w:lang w:val="ka-GE"/>
              </w:rPr>
            </w:pPr>
            <w:r w:rsidRPr="00271470">
              <w:rPr>
                <w:rFonts w:ascii="Sylfaen" w:hAnsi="Sylfaen"/>
                <w:b/>
                <w:sz w:val="32"/>
                <w:szCs w:val="32"/>
                <w:lang w:val="ka-GE"/>
              </w:rPr>
              <w:t>საკითხი</w:t>
            </w:r>
          </w:p>
        </w:tc>
        <w:tc>
          <w:tcPr>
            <w:tcW w:w="4298" w:type="dxa"/>
            <w:shd w:val="clear" w:color="auto" w:fill="E7E6E6" w:themeFill="background2"/>
          </w:tcPr>
          <w:p w14:paraId="4EDB6780" w14:textId="229EF192" w:rsidR="00271470" w:rsidRPr="00271470" w:rsidRDefault="00271470" w:rsidP="00271470">
            <w:pPr>
              <w:jc w:val="center"/>
              <w:rPr>
                <w:rFonts w:ascii="Sylfaen" w:hAnsi="Sylfaen"/>
                <w:b/>
                <w:sz w:val="32"/>
                <w:szCs w:val="32"/>
                <w:lang w:val="ka-GE"/>
              </w:rPr>
            </w:pPr>
            <w:r w:rsidRPr="00271470">
              <w:rPr>
                <w:rFonts w:ascii="Sylfaen" w:hAnsi="Sylfaen"/>
                <w:b/>
                <w:sz w:val="32"/>
                <w:szCs w:val="32"/>
                <w:lang w:val="ka-GE"/>
              </w:rPr>
              <w:t>შესრულების მდგომარეობა</w:t>
            </w:r>
          </w:p>
        </w:tc>
        <w:tc>
          <w:tcPr>
            <w:tcW w:w="2275" w:type="dxa"/>
            <w:shd w:val="clear" w:color="auto" w:fill="E7E6E6" w:themeFill="background2"/>
          </w:tcPr>
          <w:p w14:paraId="7E16B706" w14:textId="13AAB876" w:rsidR="00271470" w:rsidRPr="00271470" w:rsidRDefault="00271470" w:rsidP="00271470">
            <w:pPr>
              <w:jc w:val="center"/>
              <w:rPr>
                <w:rFonts w:ascii="Sylfaen" w:hAnsi="Sylfaen"/>
                <w:b/>
                <w:sz w:val="32"/>
                <w:szCs w:val="32"/>
                <w:lang w:val="ka-GE"/>
              </w:rPr>
            </w:pPr>
            <w:r w:rsidRPr="00271470">
              <w:rPr>
                <w:rFonts w:ascii="Sylfaen" w:hAnsi="Sylfaen"/>
                <w:b/>
                <w:sz w:val="32"/>
                <w:szCs w:val="32"/>
                <w:lang w:val="ka-GE"/>
              </w:rPr>
              <w:t>შენიშვნა</w:t>
            </w:r>
          </w:p>
        </w:tc>
      </w:tr>
      <w:tr w:rsidR="00271470" w:rsidRPr="00271470" w14:paraId="2680B8F0" w14:textId="487863EE" w:rsidTr="00777CAB">
        <w:trPr>
          <w:trHeight w:val="548"/>
        </w:trPr>
        <w:tc>
          <w:tcPr>
            <w:tcW w:w="850" w:type="dxa"/>
          </w:tcPr>
          <w:p w14:paraId="16506D19" w14:textId="77F3BFB0" w:rsidR="00271470" w:rsidRPr="00894271" w:rsidRDefault="00271470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</w:p>
        </w:tc>
        <w:tc>
          <w:tcPr>
            <w:tcW w:w="6168" w:type="dxa"/>
          </w:tcPr>
          <w:p w14:paraId="7691C9E3" w14:textId="0248087D" w:rsidR="00271470" w:rsidRPr="00894271" w:rsidRDefault="00271470" w:rsidP="00894271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ნებართვის მფლობელი, ს/ნ</w:t>
            </w:r>
          </w:p>
        </w:tc>
        <w:tc>
          <w:tcPr>
            <w:tcW w:w="4298" w:type="dxa"/>
          </w:tcPr>
          <w:p w14:paraId="51FB0878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4D9E79F3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271470" w:rsidRPr="00271470" w14:paraId="7F816CA4" w14:textId="77777777" w:rsidTr="00777CAB">
        <w:trPr>
          <w:trHeight w:val="890"/>
        </w:trPr>
        <w:tc>
          <w:tcPr>
            <w:tcW w:w="850" w:type="dxa"/>
          </w:tcPr>
          <w:p w14:paraId="1DBC8F8D" w14:textId="5D0DBBF2" w:rsidR="00271470" w:rsidRPr="00894271" w:rsidRDefault="00271470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</w:p>
        </w:tc>
        <w:tc>
          <w:tcPr>
            <w:tcW w:w="6168" w:type="dxa"/>
          </w:tcPr>
          <w:p w14:paraId="6129A2C1" w14:textId="6C9ADB8E" w:rsidR="00271470" w:rsidRPr="00271470" w:rsidRDefault="00083545" w:rsidP="00894271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ნებართვის მფლობელის მისამართი და საკონტაქტო ინფორმაცია - ტელეფონი, ელ. ფოსტა</w:t>
            </w:r>
          </w:p>
        </w:tc>
        <w:tc>
          <w:tcPr>
            <w:tcW w:w="4298" w:type="dxa"/>
          </w:tcPr>
          <w:p w14:paraId="1555ACD8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12D48F12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271470" w:rsidRPr="00271470" w14:paraId="3CFB6479" w14:textId="53B94CF9" w:rsidTr="00777CAB">
        <w:trPr>
          <w:trHeight w:val="890"/>
        </w:trPr>
        <w:tc>
          <w:tcPr>
            <w:tcW w:w="850" w:type="dxa"/>
          </w:tcPr>
          <w:p w14:paraId="3AE23733" w14:textId="72F01A3D" w:rsidR="00271470" w:rsidRPr="00894271" w:rsidRDefault="00271470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</w:p>
        </w:tc>
        <w:tc>
          <w:tcPr>
            <w:tcW w:w="6168" w:type="dxa"/>
          </w:tcPr>
          <w:p w14:paraId="44E05392" w14:textId="3D382905" w:rsidR="00271470" w:rsidRPr="00271470" w:rsidRDefault="00083545" w:rsidP="00894271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proofErr w:type="spellStart"/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აკვაკულტურის</w:t>
            </w:r>
            <w:proofErr w:type="spellEnd"/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ნებართვის ნომერი, </w:t>
            </w:r>
            <w:r w:rsidR="00122B47"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ნებართვის </w:t>
            </w: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გაცემის თარიღი და მოქმედების ვადა</w:t>
            </w:r>
          </w:p>
        </w:tc>
        <w:tc>
          <w:tcPr>
            <w:tcW w:w="4298" w:type="dxa"/>
          </w:tcPr>
          <w:p w14:paraId="6CF2E300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06CAC34E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271470" w:rsidRPr="00271470" w14:paraId="7EEC3382" w14:textId="5FC5F2F9" w:rsidTr="00777CAB">
        <w:trPr>
          <w:trHeight w:val="890"/>
        </w:trPr>
        <w:tc>
          <w:tcPr>
            <w:tcW w:w="850" w:type="dxa"/>
          </w:tcPr>
          <w:p w14:paraId="44BACE56" w14:textId="002B8283" w:rsidR="00271470" w:rsidRPr="00894271" w:rsidRDefault="00271470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</w:p>
        </w:tc>
        <w:tc>
          <w:tcPr>
            <w:tcW w:w="6168" w:type="dxa"/>
          </w:tcPr>
          <w:p w14:paraId="48051614" w14:textId="2725F11F" w:rsidR="00271470" w:rsidRPr="00271470" w:rsidRDefault="00271470" w:rsidP="00894271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ნებართვით გათვალისწინებული ობიექტის ადგილმდებარეობა, მისამართი (მუნიციპალიტეტი, სოფელი/ქალაქი/დაბა)</w:t>
            </w:r>
          </w:p>
        </w:tc>
        <w:tc>
          <w:tcPr>
            <w:tcW w:w="4298" w:type="dxa"/>
          </w:tcPr>
          <w:p w14:paraId="062CC773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48071FFC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271470" w:rsidRPr="00271470" w14:paraId="20B5555F" w14:textId="5462E51B" w:rsidTr="00777CAB">
        <w:trPr>
          <w:trHeight w:val="890"/>
        </w:trPr>
        <w:tc>
          <w:tcPr>
            <w:tcW w:w="850" w:type="dxa"/>
          </w:tcPr>
          <w:p w14:paraId="57FA2125" w14:textId="203A81E1" w:rsidR="00271470" w:rsidRPr="00894271" w:rsidRDefault="00271470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</w:p>
        </w:tc>
        <w:tc>
          <w:tcPr>
            <w:tcW w:w="6168" w:type="dxa"/>
          </w:tcPr>
          <w:p w14:paraId="4AB2FAB1" w14:textId="779CA89F" w:rsidR="00271470" w:rsidRPr="00271470" w:rsidRDefault="00083545" w:rsidP="00894271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proofErr w:type="spellStart"/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აკვაკულტურის</w:t>
            </w:r>
            <w:proofErr w:type="spellEnd"/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ობიექტის კონსტრუქციის (აუზი</w:t>
            </w:r>
            <w:r w:rsidR="001C3E85" w:rsidRPr="001C3E85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/ტბორი/</w:t>
            </w:r>
            <w:proofErr w:type="spellStart"/>
            <w:r w:rsidR="001C3E85" w:rsidRPr="001C3E85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თევზსაშენი</w:t>
            </w:r>
            <w:proofErr w:type="spellEnd"/>
            <w:r w:rsidR="001C3E85" w:rsidRPr="001C3E85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გალია</w:t>
            </w: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) საერთო </w:t>
            </w:r>
            <w:r w:rsidR="003C3ACE"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მოცულობა</w:t>
            </w: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(ნებართვი</w:t>
            </w:r>
            <w:r w:rsidR="003C3ACE"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ს მიხედვით</w:t>
            </w: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)</w:t>
            </w:r>
          </w:p>
        </w:tc>
        <w:tc>
          <w:tcPr>
            <w:tcW w:w="4298" w:type="dxa"/>
          </w:tcPr>
          <w:p w14:paraId="4F4838BC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70FC1F7D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271470" w:rsidRPr="00271470" w14:paraId="627FFB7A" w14:textId="1350E0B8" w:rsidTr="00777CAB">
        <w:trPr>
          <w:trHeight w:val="890"/>
        </w:trPr>
        <w:tc>
          <w:tcPr>
            <w:tcW w:w="850" w:type="dxa"/>
          </w:tcPr>
          <w:p w14:paraId="0A8A9E8E" w14:textId="7F95679B" w:rsidR="00271470" w:rsidRPr="00894271" w:rsidRDefault="00271470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</w:p>
        </w:tc>
        <w:tc>
          <w:tcPr>
            <w:tcW w:w="6168" w:type="dxa"/>
          </w:tcPr>
          <w:p w14:paraId="1E761B3A" w14:textId="5244F207" w:rsidR="00271470" w:rsidRPr="00271470" w:rsidRDefault="00271470" w:rsidP="00894271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საანგარიშო წელს წარმოებული </w:t>
            </w:r>
            <w:proofErr w:type="spellStart"/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აკვაკულტურისთვის</w:t>
            </w:r>
            <w:proofErr w:type="spellEnd"/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</w:t>
            </w:r>
            <w:r w:rsidR="003C3ACE"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ფაქტობრივად </w:t>
            </w: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გამოყენებული კონსტრუქციის </w:t>
            </w:r>
            <w:r w:rsidR="001C3E85"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lastRenderedPageBreak/>
              <w:t>(აუზი</w:t>
            </w:r>
            <w:r w:rsidR="001C3E85" w:rsidRPr="001C3E85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/ტბორი/</w:t>
            </w:r>
            <w:proofErr w:type="spellStart"/>
            <w:r w:rsidR="001C3E85" w:rsidRPr="001C3E85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თევზსაშენი</w:t>
            </w:r>
            <w:proofErr w:type="spellEnd"/>
            <w:r w:rsidR="001C3E85" w:rsidRPr="001C3E85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გალია</w:t>
            </w:r>
            <w:r w:rsidR="001C3E85"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) </w:t>
            </w: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საერთო </w:t>
            </w:r>
            <w:r w:rsidR="003C3ACE"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მოცულობა </w:t>
            </w:r>
          </w:p>
        </w:tc>
        <w:tc>
          <w:tcPr>
            <w:tcW w:w="4298" w:type="dxa"/>
          </w:tcPr>
          <w:p w14:paraId="33FF417C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20C9B24F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271470" w:rsidRPr="00271470" w14:paraId="320C3076" w14:textId="74CA54C4" w:rsidTr="00777CAB">
        <w:trPr>
          <w:trHeight w:val="890"/>
        </w:trPr>
        <w:tc>
          <w:tcPr>
            <w:tcW w:w="850" w:type="dxa"/>
          </w:tcPr>
          <w:p w14:paraId="7F25CB80" w14:textId="21B4AFDA" w:rsidR="00271470" w:rsidRPr="00894271" w:rsidRDefault="00271470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</w:p>
        </w:tc>
        <w:tc>
          <w:tcPr>
            <w:tcW w:w="6168" w:type="dxa"/>
          </w:tcPr>
          <w:p w14:paraId="1A2B3F97" w14:textId="092381C1" w:rsidR="00271470" w:rsidRPr="00271470" w:rsidRDefault="00271470" w:rsidP="00894271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proofErr w:type="spellStart"/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აკვაკულტურის</w:t>
            </w:r>
            <w:proofErr w:type="spellEnd"/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წლიური წარმადობა</w:t>
            </w:r>
            <w:r w:rsidR="003C3ACE"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ტონებში</w:t>
            </w: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 </w:t>
            </w:r>
            <w:r w:rsidR="003C3ACE"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(ნებართვის მიხედვით)</w:t>
            </w:r>
          </w:p>
        </w:tc>
        <w:tc>
          <w:tcPr>
            <w:tcW w:w="4298" w:type="dxa"/>
          </w:tcPr>
          <w:p w14:paraId="083345DF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1122DBC4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271470" w:rsidRPr="00271470" w14:paraId="3129D3B1" w14:textId="0155ABB9" w:rsidTr="00777CAB">
        <w:trPr>
          <w:trHeight w:val="494"/>
        </w:trPr>
        <w:tc>
          <w:tcPr>
            <w:tcW w:w="850" w:type="dxa"/>
          </w:tcPr>
          <w:p w14:paraId="6DD8F3D2" w14:textId="2BCB127E" w:rsidR="00271470" w:rsidRPr="00894271" w:rsidRDefault="00271470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</w:p>
        </w:tc>
        <w:tc>
          <w:tcPr>
            <w:tcW w:w="6168" w:type="dxa"/>
          </w:tcPr>
          <w:p w14:paraId="7D9808F5" w14:textId="15603DF2" w:rsidR="00271470" w:rsidRPr="00894271" w:rsidRDefault="00271470" w:rsidP="008B24B0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საანგარიშო წელს </w:t>
            </w:r>
            <w:proofErr w:type="spellStart"/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აკვაკულტურის</w:t>
            </w:r>
            <w:proofErr w:type="spellEnd"/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</w:t>
            </w:r>
            <w:r w:rsidR="003C3ACE"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ფაქტობრივი </w:t>
            </w: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წლიური წარმადობა</w:t>
            </w:r>
            <w:r w:rsidR="008B24B0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(ტონა/კგ)</w:t>
            </w:r>
            <w:r w:rsidR="00083545"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და წლის განმავლობაში მოშენებული </w:t>
            </w:r>
            <w:proofErr w:type="spellStart"/>
            <w:r w:rsidR="00083545"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აკვაკულტურის</w:t>
            </w:r>
            <w:proofErr w:type="spellEnd"/>
            <w:r w:rsidR="00083545"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ობიექტების ოდენობები</w:t>
            </w:r>
            <w:r w:rsidR="008B24B0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(ტონა/კგ/ჩასასმელი მასალის წარმოების შემთხვევაში-</w:t>
            </w:r>
            <w:r w:rsidR="008B24B0" w:rsidRPr="008B24B0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ცალი</w:t>
            </w:r>
            <w:r w:rsidR="008B24B0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)</w:t>
            </w:r>
            <w:r w:rsidR="00083545"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სახეობების მიხედვით</w:t>
            </w:r>
          </w:p>
        </w:tc>
        <w:tc>
          <w:tcPr>
            <w:tcW w:w="4298" w:type="dxa"/>
          </w:tcPr>
          <w:p w14:paraId="4C9CA9C5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4EA9908D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271470" w:rsidRPr="00271470" w14:paraId="02081208" w14:textId="01F2D76A" w:rsidTr="00777CAB">
        <w:trPr>
          <w:trHeight w:val="548"/>
        </w:trPr>
        <w:tc>
          <w:tcPr>
            <w:tcW w:w="850" w:type="dxa"/>
          </w:tcPr>
          <w:p w14:paraId="6EAD1DAF" w14:textId="28912C83" w:rsidR="00271470" w:rsidRPr="00894271" w:rsidRDefault="00271470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</w:p>
        </w:tc>
        <w:tc>
          <w:tcPr>
            <w:tcW w:w="6168" w:type="dxa"/>
          </w:tcPr>
          <w:p w14:paraId="0F819FE7" w14:textId="4D81A59E" w:rsidR="00271470" w:rsidRPr="00894271" w:rsidRDefault="00271470" w:rsidP="00894271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ჩასმის სიმჭიდროვე</w:t>
            </w:r>
          </w:p>
        </w:tc>
        <w:tc>
          <w:tcPr>
            <w:tcW w:w="4298" w:type="dxa"/>
          </w:tcPr>
          <w:p w14:paraId="7AE01810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5C3EB9D3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271470" w:rsidRPr="00271470" w14:paraId="43634FA0" w14:textId="6D6BB5F5" w:rsidTr="00777CAB">
        <w:trPr>
          <w:trHeight w:val="881"/>
        </w:trPr>
        <w:tc>
          <w:tcPr>
            <w:tcW w:w="850" w:type="dxa"/>
          </w:tcPr>
          <w:p w14:paraId="225A7C49" w14:textId="77777777" w:rsidR="00271470" w:rsidRPr="00894271" w:rsidRDefault="00271470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</w:p>
        </w:tc>
        <w:tc>
          <w:tcPr>
            <w:tcW w:w="6168" w:type="dxa"/>
          </w:tcPr>
          <w:p w14:paraId="12942126" w14:textId="2B454BD2" w:rsidR="003C3ACE" w:rsidRPr="00894271" w:rsidRDefault="003C3ACE" w:rsidP="00894271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proofErr w:type="spellStart"/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აკვაკულტურის</w:t>
            </w:r>
            <w:proofErr w:type="spellEnd"/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ობიექტის </w:t>
            </w:r>
            <w:proofErr w:type="spellStart"/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აკვაკულტურის</w:t>
            </w:r>
            <w:proofErr w:type="spellEnd"/>
          </w:p>
          <w:p w14:paraId="61E5A3DA" w14:textId="72573BAC" w:rsidR="00271470" w:rsidRPr="00894271" w:rsidRDefault="003C3ACE" w:rsidP="00894271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კონსტრუქციიდან გარემოში გაღწევის თავიდან ასაცილებლად განხორციელებული ღონისძიებები </w:t>
            </w:r>
          </w:p>
        </w:tc>
        <w:tc>
          <w:tcPr>
            <w:tcW w:w="4298" w:type="dxa"/>
          </w:tcPr>
          <w:p w14:paraId="41CBD2D0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583074D5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894271" w:rsidRPr="00271470" w14:paraId="439B5B9B" w14:textId="77777777" w:rsidTr="00777CAB">
        <w:trPr>
          <w:trHeight w:val="881"/>
        </w:trPr>
        <w:tc>
          <w:tcPr>
            <w:tcW w:w="850" w:type="dxa"/>
          </w:tcPr>
          <w:p w14:paraId="3344933E" w14:textId="77777777" w:rsidR="00894271" w:rsidRPr="00894271" w:rsidRDefault="00894271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</w:p>
        </w:tc>
        <w:tc>
          <w:tcPr>
            <w:tcW w:w="6168" w:type="dxa"/>
          </w:tcPr>
          <w:p w14:paraId="68D18B10" w14:textId="2DF42489" w:rsidR="00894271" w:rsidRPr="00894271" w:rsidRDefault="00894271" w:rsidP="00894271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საანგარიშო პერიოდში </w:t>
            </w:r>
            <w:proofErr w:type="spellStart"/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აკვაკულტურის</w:t>
            </w:r>
            <w:proofErr w:type="spellEnd"/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ობიექტის გარემოში გაღწევის (გაქცევის) ფაქტების შესახებ ინფორმაცია, ასეთის არსებობის შემთხვევაში სამინისტროს ინფორმირების დამადასტურებელი დოკუმენტი/ინფორმაცია.</w:t>
            </w:r>
          </w:p>
        </w:tc>
        <w:tc>
          <w:tcPr>
            <w:tcW w:w="4298" w:type="dxa"/>
          </w:tcPr>
          <w:p w14:paraId="49D0C0F9" w14:textId="77777777" w:rsidR="00894271" w:rsidRPr="00271470" w:rsidRDefault="00894271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6887FA54" w14:textId="77777777" w:rsidR="00894271" w:rsidRPr="00271470" w:rsidRDefault="00894271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271470" w:rsidRPr="00271470" w14:paraId="0E1DAED2" w14:textId="55FF00E5" w:rsidTr="00777CAB">
        <w:trPr>
          <w:trHeight w:val="809"/>
        </w:trPr>
        <w:tc>
          <w:tcPr>
            <w:tcW w:w="850" w:type="dxa"/>
          </w:tcPr>
          <w:p w14:paraId="42F9AB20" w14:textId="77777777" w:rsidR="00271470" w:rsidRPr="00894271" w:rsidRDefault="00271470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</w:p>
        </w:tc>
        <w:tc>
          <w:tcPr>
            <w:tcW w:w="6168" w:type="dxa"/>
          </w:tcPr>
          <w:p w14:paraId="1B54252F" w14:textId="2C451A7E" w:rsidR="00271470" w:rsidRPr="00271470" w:rsidRDefault="003C3ACE" w:rsidP="00894271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proofErr w:type="spellStart"/>
            <w:r w:rsidRPr="00271470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აკვაკულტურის</w:t>
            </w:r>
            <w:proofErr w:type="spellEnd"/>
            <w:r w:rsidRPr="00271470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ობიექტის გამოზრდის ციკლი</w:t>
            </w:r>
            <w:r w:rsidR="008B24B0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(პერიოდი)</w:t>
            </w:r>
            <w:r w:rsidRPr="00271470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, სარეალიზაციო ზომების შესახებ ინფორმაცია</w:t>
            </w:r>
          </w:p>
        </w:tc>
        <w:tc>
          <w:tcPr>
            <w:tcW w:w="4298" w:type="dxa"/>
          </w:tcPr>
          <w:p w14:paraId="06232A62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32D23226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3C3ACE" w:rsidRPr="00271470" w14:paraId="422AFC00" w14:textId="77777777" w:rsidTr="00777CAB">
        <w:trPr>
          <w:trHeight w:val="809"/>
        </w:trPr>
        <w:tc>
          <w:tcPr>
            <w:tcW w:w="850" w:type="dxa"/>
          </w:tcPr>
          <w:p w14:paraId="635F3915" w14:textId="77777777" w:rsidR="003C3ACE" w:rsidRPr="00894271" w:rsidRDefault="003C3ACE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</w:p>
        </w:tc>
        <w:tc>
          <w:tcPr>
            <w:tcW w:w="6168" w:type="dxa"/>
          </w:tcPr>
          <w:p w14:paraId="571DC554" w14:textId="1590183C" w:rsidR="003C3ACE" w:rsidRPr="00271470" w:rsidRDefault="003C3ACE" w:rsidP="00894271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საანგარიშო </w:t>
            </w:r>
            <w:r w:rsidRPr="003C3ACE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წელს თევზის დაავადების გავრცელების თავიდან ასაცილებლად ჩატარებული ღონისძიებები</w:t>
            </w:r>
          </w:p>
        </w:tc>
        <w:tc>
          <w:tcPr>
            <w:tcW w:w="4298" w:type="dxa"/>
          </w:tcPr>
          <w:p w14:paraId="2C280B2C" w14:textId="77777777" w:rsidR="003C3ACE" w:rsidRPr="00271470" w:rsidRDefault="003C3ACE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174160CB" w14:textId="77777777" w:rsidR="003C3ACE" w:rsidRPr="00271470" w:rsidRDefault="003C3ACE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3C3ACE" w:rsidRPr="00271470" w14:paraId="65731288" w14:textId="77777777" w:rsidTr="00777CAB">
        <w:trPr>
          <w:trHeight w:val="809"/>
        </w:trPr>
        <w:tc>
          <w:tcPr>
            <w:tcW w:w="850" w:type="dxa"/>
          </w:tcPr>
          <w:p w14:paraId="7BA90F43" w14:textId="77777777" w:rsidR="003C3ACE" w:rsidRPr="00894271" w:rsidRDefault="003C3ACE" w:rsidP="00894271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6168" w:type="dxa"/>
          </w:tcPr>
          <w:p w14:paraId="6EF4234E" w14:textId="118899F3" w:rsidR="00894271" w:rsidRPr="00894271" w:rsidRDefault="00894271" w:rsidP="00894271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საანგარიშო პერიოდში თევზის დაავადების ან/და დაღუპვის, შესახებ ინფორმაცია, ხოლო ამგვარის არსებობის</w:t>
            </w:r>
          </w:p>
          <w:p w14:paraId="26FB51F6" w14:textId="77777777" w:rsidR="00894271" w:rsidRPr="00894271" w:rsidRDefault="00894271" w:rsidP="00894271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შემთხვევაში სამინისტროს ინფორმირების დამადასტურებელი შესაბამისი</w:t>
            </w:r>
          </w:p>
          <w:p w14:paraId="1FBB7228" w14:textId="12841021" w:rsidR="003C3ACE" w:rsidRDefault="00894271" w:rsidP="00894271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r w:rsidRPr="00894271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დოკუმენტი/ინფორმაცია.</w:t>
            </w:r>
          </w:p>
        </w:tc>
        <w:tc>
          <w:tcPr>
            <w:tcW w:w="4298" w:type="dxa"/>
          </w:tcPr>
          <w:p w14:paraId="751722E6" w14:textId="77777777" w:rsidR="003C3ACE" w:rsidRPr="00271470" w:rsidRDefault="003C3ACE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13A2BE81" w14:textId="77777777" w:rsidR="003C3ACE" w:rsidRPr="00271470" w:rsidRDefault="003C3ACE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271470" w:rsidRPr="00271470" w14:paraId="56C8DB39" w14:textId="16D01606" w:rsidTr="00777CAB">
        <w:trPr>
          <w:trHeight w:val="701"/>
        </w:trPr>
        <w:tc>
          <w:tcPr>
            <w:tcW w:w="850" w:type="dxa"/>
          </w:tcPr>
          <w:p w14:paraId="74875EC0" w14:textId="77777777" w:rsidR="00271470" w:rsidRPr="00894271" w:rsidRDefault="00271470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6168" w:type="dxa"/>
          </w:tcPr>
          <w:p w14:paraId="7E207DFE" w14:textId="07A6C12D" w:rsidR="00271470" w:rsidRPr="00271470" w:rsidRDefault="00271470" w:rsidP="00122B47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r w:rsidRPr="005366B6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საანგარიშო პერიოდში ჩამდინარე (გამოყენებული) წყლის ხარისხის </w:t>
            </w:r>
            <w:r w:rsidR="005366B6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კვლევის </w:t>
            </w:r>
            <w:r w:rsidRPr="005366B6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შესახებ ინფორმაცია</w:t>
            </w:r>
            <w:r w:rsidR="00122B47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</w:t>
            </w:r>
            <w:r w:rsidR="005366B6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(ასეთის არსებობის შემთხვევაში)</w:t>
            </w:r>
          </w:p>
        </w:tc>
        <w:tc>
          <w:tcPr>
            <w:tcW w:w="4298" w:type="dxa"/>
          </w:tcPr>
          <w:p w14:paraId="7404140D" w14:textId="77777777" w:rsidR="00271470" w:rsidRPr="00271470" w:rsidRDefault="00271470" w:rsidP="00141A82">
            <w:pPr>
              <w:pStyle w:val="ListParagraph"/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  <w:p w14:paraId="2CF23A50" w14:textId="77777777" w:rsidR="00271470" w:rsidRPr="00271470" w:rsidRDefault="00271470" w:rsidP="00141A82">
            <w:pPr>
              <w:pStyle w:val="ListParagraph"/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  <w:p w14:paraId="3F8E726F" w14:textId="663F4534" w:rsidR="00271470" w:rsidRPr="00271470" w:rsidRDefault="00271470" w:rsidP="00141A82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47E99449" w14:textId="77777777" w:rsidR="00271470" w:rsidRPr="00271470" w:rsidRDefault="00271470" w:rsidP="00141A82">
            <w:pPr>
              <w:pStyle w:val="ListParagraph"/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271470" w:rsidRPr="00271470" w14:paraId="3A13B359" w14:textId="66EA7F85" w:rsidTr="00777CAB">
        <w:trPr>
          <w:trHeight w:val="1700"/>
        </w:trPr>
        <w:tc>
          <w:tcPr>
            <w:tcW w:w="850" w:type="dxa"/>
          </w:tcPr>
          <w:p w14:paraId="3C92C9AA" w14:textId="77777777" w:rsidR="00271470" w:rsidRPr="00894271" w:rsidRDefault="00271470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6168" w:type="dxa"/>
          </w:tcPr>
          <w:p w14:paraId="5536972D" w14:textId="084AE729" w:rsidR="00271470" w:rsidRPr="00271470" w:rsidRDefault="00271470" w:rsidP="00122B47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r w:rsidRPr="00271470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საანგარიშო პერიოდში მეურნეობაში გამოყენებული წყლის</w:t>
            </w:r>
            <w:r w:rsidRPr="00083545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, </w:t>
            </w:r>
            <w:r w:rsidRPr="00271470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ზედაპირული წყლის ობიექტში ჩაშვებამდე განხორციელებული გაწმენდის ღონისძიებების შესახებ ინფორმაცია</w:t>
            </w:r>
          </w:p>
        </w:tc>
        <w:tc>
          <w:tcPr>
            <w:tcW w:w="4298" w:type="dxa"/>
          </w:tcPr>
          <w:p w14:paraId="2A528060" w14:textId="77777777" w:rsidR="00271470" w:rsidRPr="00D65BAB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</w:rPr>
            </w:pPr>
          </w:p>
        </w:tc>
        <w:tc>
          <w:tcPr>
            <w:tcW w:w="2275" w:type="dxa"/>
          </w:tcPr>
          <w:p w14:paraId="4D2B0AB3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271470" w:rsidRPr="00271470" w14:paraId="26D0E415" w14:textId="074658C3" w:rsidTr="00777CAB">
        <w:trPr>
          <w:trHeight w:val="881"/>
        </w:trPr>
        <w:tc>
          <w:tcPr>
            <w:tcW w:w="850" w:type="dxa"/>
          </w:tcPr>
          <w:p w14:paraId="0D48D448" w14:textId="77777777" w:rsidR="00271470" w:rsidRPr="00894271" w:rsidRDefault="00271470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6168" w:type="dxa"/>
          </w:tcPr>
          <w:p w14:paraId="0CF03139" w14:textId="01952CC9" w:rsidR="00271470" w:rsidRPr="00271470" w:rsidRDefault="00271470" w:rsidP="00122B47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r w:rsidRPr="00271470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ჰიგიენური და სანიტარიული მოთხოვნების შესახებ ინფორმაცია</w:t>
            </w:r>
          </w:p>
        </w:tc>
        <w:tc>
          <w:tcPr>
            <w:tcW w:w="4298" w:type="dxa"/>
          </w:tcPr>
          <w:p w14:paraId="759D18E4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30C7DB40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271470" w:rsidRPr="00271470" w14:paraId="494FF832" w14:textId="7E32F8BE" w:rsidTr="00777CAB">
        <w:trPr>
          <w:trHeight w:val="710"/>
        </w:trPr>
        <w:tc>
          <w:tcPr>
            <w:tcW w:w="850" w:type="dxa"/>
          </w:tcPr>
          <w:p w14:paraId="50E7B340" w14:textId="77777777" w:rsidR="00271470" w:rsidRPr="00894271" w:rsidRDefault="00271470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6168" w:type="dxa"/>
          </w:tcPr>
          <w:p w14:paraId="6E81C18B" w14:textId="2139F14C" w:rsidR="00271470" w:rsidRPr="00271470" w:rsidRDefault="00271470" w:rsidP="008B24B0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r w:rsidRPr="00271470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საანგარიშო წლის განმავლობაში ქიმიური, სამკურნალო საშუალებების, წყლის ცხოველური</w:t>
            </w:r>
            <w:r w:rsidR="008B24B0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 xml:space="preserve"> </w:t>
            </w:r>
            <w:r w:rsidRPr="00271470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ორგანიზმების მიღებისა და გადატანის შესახებ ინფორმაცია, ასევე ჩანაწერების ამსახველი დოკუმენტაცია</w:t>
            </w:r>
          </w:p>
          <w:p w14:paraId="71EFCCFF" w14:textId="234D84C9" w:rsidR="00271470" w:rsidRPr="00271470" w:rsidRDefault="00271470" w:rsidP="00122B47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 w:eastAsia="ru-RU"/>
              </w:rPr>
            </w:pPr>
            <w:r w:rsidRPr="00271470">
              <w:rPr>
                <w:rFonts w:ascii="Sylfaen" w:hAnsi="Sylfaen"/>
                <w:bCs/>
                <w:sz w:val="28"/>
                <w:szCs w:val="28"/>
                <w:lang w:val="ka-GE" w:eastAsia="ru-RU"/>
              </w:rPr>
              <w:t>(ამგვარის არსებობის შემთხვევაში)</w:t>
            </w:r>
          </w:p>
        </w:tc>
        <w:tc>
          <w:tcPr>
            <w:tcW w:w="4298" w:type="dxa"/>
          </w:tcPr>
          <w:p w14:paraId="1798505F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047D90B5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271470" w:rsidRPr="00271470" w14:paraId="40C4017F" w14:textId="59CE3050" w:rsidTr="00777CAB">
        <w:trPr>
          <w:trHeight w:val="1214"/>
        </w:trPr>
        <w:tc>
          <w:tcPr>
            <w:tcW w:w="850" w:type="dxa"/>
          </w:tcPr>
          <w:p w14:paraId="46B23230" w14:textId="77777777" w:rsidR="00271470" w:rsidRPr="00894271" w:rsidRDefault="00271470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6168" w:type="dxa"/>
          </w:tcPr>
          <w:p w14:paraId="2B00D2AC" w14:textId="2D3E1A52" w:rsidR="00271470" w:rsidRPr="00271470" w:rsidRDefault="00271470" w:rsidP="008B24B0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 w:rsidRPr="00271470">
              <w:rPr>
                <w:rFonts w:ascii="Sylfaen" w:hAnsi="Sylfaen"/>
                <w:bCs/>
                <w:sz w:val="28"/>
                <w:szCs w:val="28"/>
                <w:lang w:val="ka-GE"/>
              </w:rPr>
              <w:t>საანგარიშო პერიოდში გამოყენებული საკვების და საკვები დანამატების</w:t>
            </w:r>
            <w:r w:rsidR="008B24B0">
              <w:rPr>
                <w:rFonts w:ascii="Sylfaen" w:hAnsi="Sylfaen"/>
                <w:bCs/>
                <w:sz w:val="28"/>
                <w:szCs w:val="28"/>
                <w:lang w:val="ka-GE"/>
              </w:rPr>
              <w:t xml:space="preserve"> </w:t>
            </w:r>
            <w:r w:rsidRPr="00271470">
              <w:rPr>
                <w:rFonts w:ascii="Sylfaen" w:hAnsi="Sylfaen"/>
                <w:bCs/>
                <w:sz w:val="28"/>
                <w:szCs w:val="28"/>
                <w:lang w:val="ka-GE"/>
              </w:rPr>
              <w:t>ოდენობების შესახებ ინფორმაცია</w:t>
            </w:r>
          </w:p>
        </w:tc>
        <w:tc>
          <w:tcPr>
            <w:tcW w:w="4298" w:type="dxa"/>
          </w:tcPr>
          <w:p w14:paraId="599EEBAC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56205177" w14:textId="77777777" w:rsidR="00271470" w:rsidRPr="00271470" w:rsidRDefault="00271470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CA1C88" w:rsidRPr="00271470" w14:paraId="38D87ECC" w14:textId="77777777" w:rsidTr="00777CAB">
        <w:trPr>
          <w:trHeight w:val="1214"/>
        </w:trPr>
        <w:tc>
          <w:tcPr>
            <w:tcW w:w="850" w:type="dxa"/>
          </w:tcPr>
          <w:p w14:paraId="28C2F2AA" w14:textId="77777777" w:rsidR="00CA1C88" w:rsidRPr="00894271" w:rsidRDefault="00CA1C88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6168" w:type="dxa"/>
          </w:tcPr>
          <w:p w14:paraId="59E422B2" w14:textId="42849720" w:rsidR="00CA1C88" w:rsidRPr="00271470" w:rsidRDefault="00CA1C88" w:rsidP="008B24B0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ნებართვის პირობით განსაზღვრული სხვა</w:t>
            </w:r>
            <w:r w:rsidR="006A1626">
              <w:rPr>
                <w:rFonts w:ascii="Sylfaen" w:hAnsi="Sylfaen"/>
                <w:bCs/>
                <w:sz w:val="28"/>
                <w:szCs w:val="28"/>
                <w:lang w:val="ka-GE"/>
              </w:rPr>
              <w:t>, დროში გაწერილი</w:t>
            </w: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 xml:space="preserve"> ვალდებულებების შესრულების მდგომარეობა (ასეთის არსებობის შემთხვევაში)</w:t>
            </w:r>
          </w:p>
        </w:tc>
        <w:tc>
          <w:tcPr>
            <w:tcW w:w="4298" w:type="dxa"/>
          </w:tcPr>
          <w:p w14:paraId="2013F6AF" w14:textId="77777777" w:rsidR="00CA1C88" w:rsidRPr="00271470" w:rsidRDefault="00CA1C88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38EB6041" w14:textId="77777777" w:rsidR="00CA1C88" w:rsidRPr="00271470" w:rsidRDefault="00CA1C88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D65BAB" w:rsidRPr="00271470" w14:paraId="355A92B3" w14:textId="77777777" w:rsidTr="00777CAB">
        <w:trPr>
          <w:trHeight w:val="1214"/>
        </w:trPr>
        <w:tc>
          <w:tcPr>
            <w:tcW w:w="850" w:type="dxa"/>
          </w:tcPr>
          <w:p w14:paraId="104AE84F" w14:textId="77777777" w:rsidR="00D65BAB" w:rsidRPr="00894271" w:rsidRDefault="00D65BAB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6168" w:type="dxa"/>
          </w:tcPr>
          <w:p w14:paraId="24BEC7E9" w14:textId="335E9EE1" w:rsidR="00D65BAB" w:rsidRPr="00D65BAB" w:rsidRDefault="00D65BAB" w:rsidP="00610CD7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საანგარიშო პერიოდში</w:t>
            </w:r>
            <w:r w:rsidR="00610CD7">
              <w:rPr>
                <w:rFonts w:ascii="Sylfaen" w:hAnsi="Sylfaen"/>
                <w:bCs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 xml:space="preserve">გადახდილი </w:t>
            </w:r>
            <w:r w:rsidRPr="00CA1C88">
              <w:rPr>
                <w:rFonts w:ascii="Sylfaen" w:hAnsi="Sylfaen"/>
                <w:b/>
                <w:sz w:val="28"/>
                <w:szCs w:val="28"/>
                <w:lang w:val="ka-GE"/>
              </w:rPr>
              <w:t>რეგულირების საფასურის</w:t>
            </w: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 xml:space="preserve"> ოდენობა, გადახდის თარიღი</w:t>
            </w:r>
          </w:p>
        </w:tc>
        <w:tc>
          <w:tcPr>
            <w:tcW w:w="4298" w:type="dxa"/>
          </w:tcPr>
          <w:p w14:paraId="46080BBD" w14:textId="77777777" w:rsidR="00D65BAB" w:rsidRPr="00271470" w:rsidRDefault="00D65BAB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3DB7202F" w14:textId="77777777" w:rsidR="00D65BAB" w:rsidRPr="00271470" w:rsidRDefault="00D65BAB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D65BAB" w:rsidRPr="00271470" w14:paraId="61DE1140" w14:textId="77777777" w:rsidTr="00777CAB">
        <w:trPr>
          <w:trHeight w:val="1214"/>
        </w:trPr>
        <w:tc>
          <w:tcPr>
            <w:tcW w:w="850" w:type="dxa"/>
          </w:tcPr>
          <w:p w14:paraId="4DE22858" w14:textId="77777777" w:rsidR="00D65BAB" w:rsidRPr="00894271" w:rsidRDefault="00D65BAB" w:rsidP="008942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6168" w:type="dxa"/>
          </w:tcPr>
          <w:p w14:paraId="7832939A" w14:textId="52EB27E8" w:rsidR="00D65BAB" w:rsidRDefault="00D65BAB" w:rsidP="00C22D47">
            <w:pPr>
              <w:ind w:left="72"/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 xml:space="preserve">საანგარიშო პერიოდში </w:t>
            </w:r>
            <w:proofErr w:type="spellStart"/>
            <w:r w:rsidRPr="00D65BAB">
              <w:rPr>
                <w:rFonts w:ascii="Sylfaen" w:hAnsi="Sylfaen"/>
                <w:bCs/>
                <w:sz w:val="28"/>
                <w:szCs w:val="28"/>
                <w:lang w:val="ka-GE"/>
              </w:rPr>
              <w:t>აკვაკულტურის</w:t>
            </w:r>
            <w:proofErr w:type="spellEnd"/>
            <w:r w:rsidRPr="00D65BAB">
              <w:rPr>
                <w:rFonts w:ascii="Sylfaen" w:hAnsi="Sylfaen"/>
                <w:bCs/>
                <w:sz w:val="28"/>
                <w:szCs w:val="28"/>
                <w:lang w:val="ka-GE"/>
              </w:rPr>
              <w:t xml:space="preserve"> კონსტრუქციაში გამოყენებულ</w:t>
            </w:r>
            <w:r w:rsidR="00CA1C88">
              <w:rPr>
                <w:rFonts w:ascii="Sylfaen" w:hAnsi="Sylfaen"/>
                <w:bCs/>
                <w:sz w:val="28"/>
                <w:szCs w:val="28"/>
                <w:lang w:val="ka-GE"/>
              </w:rPr>
              <w:t>ი</w:t>
            </w:r>
            <w:r w:rsidRPr="00D65BAB">
              <w:rPr>
                <w:rFonts w:ascii="Sylfaen" w:hAnsi="Sylfaen"/>
                <w:bCs/>
                <w:sz w:val="28"/>
                <w:szCs w:val="28"/>
                <w:lang w:val="ka-GE"/>
              </w:rPr>
              <w:t xml:space="preserve"> ბუნებრივი წყლი</w:t>
            </w: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>თ</w:t>
            </w:r>
            <w:r w:rsidRPr="00D65BAB">
              <w:rPr>
                <w:rFonts w:ascii="Sylfaen" w:hAnsi="Sylfaen"/>
                <w:bCs/>
                <w:sz w:val="28"/>
                <w:szCs w:val="28"/>
                <w:lang w:val="ka-GE"/>
              </w:rPr>
              <w:t xml:space="preserve"> სარგებლობისათვის</w:t>
            </w:r>
            <w:r w:rsidR="00CA1C88">
              <w:rPr>
                <w:rFonts w:ascii="Sylfaen" w:hAnsi="Sylfaen"/>
                <w:bCs/>
                <w:sz w:val="28"/>
                <w:szCs w:val="28"/>
              </w:rPr>
              <w:t xml:space="preserve"> </w:t>
            </w:r>
            <w:r w:rsidR="00CA1C88">
              <w:rPr>
                <w:rFonts w:ascii="Sylfaen" w:hAnsi="Sylfaen"/>
                <w:bCs/>
                <w:sz w:val="28"/>
                <w:szCs w:val="28"/>
                <w:lang w:val="ka-GE"/>
              </w:rPr>
              <w:t>გადახდილი</w:t>
            </w: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 xml:space="preserve"> </w:t>
            </w:r>
            <w:r w:rsidRPr="00CA1C88">
              <w:rPr>
                <w:rFonts w:ascii="Sylfaen" w:hAnsi="Sylfaen"/>
                <w:b/>
                <w:sz w:val="28"/>
                <w:szCs w:val="28"/>
                <w:lang w:val="ka-GE"/>
              </w:rPr>
              <w:t>ბუნებრივი რესურსის მოსაკრებლის ოდენობა,</w:t>
            </w:r>
            <w:r>
              <w:rPr>
                <w:rFonts w:ascii="Sylfaen" w:hAnsi="Sylfaen"/>
                <w:bCs/>
                <w:sz w:val="28"/>
                <w:szCs w:val="28"/>
                <w:lang w:val="ka-GE"/>
              </w:rPr>
              <w:t xml:space="preserve"> გადახდის თარიღი</w:t>
            </w:r>
            <w:r w:rsidR="008B24B0">
              <w:rPr>
                <w:rFonts w:ascii="Sylfaen" w:hAnsi="Sylfaen"/>
                <w:bCs/>
                <w:sz w:val="28"/>
                <w:szCs w:val="28"/>
                <w:lang w:val="ka-GE"/>
              </w:rPr>
              <w:t>.</w:t>
            </w:r>
          </w:p>
        </w:tc>
        <w:tc>
          <w:tcPr>
            <w:tcW w:w="4298" w:type="dxa"/>
          </w:tcPr>
          <w:p w14:paraId="475580C4" w14:textId="77777777" w:rsidR="00D65BAB" w:rsidRPr="00271470" w:rsidRDefault="00D65BAB" w:rsidP="00073CA8">
            <w:pPr>
              <w:jc w:val="both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  <w:tc>
          <w:tcPr>
            <w:tcW w:w="2275" w:type="dxa"/>
          </w:tcPr>
          <w:p w14:paraId="231D792B" w14:textId="77777777" w:rsidR="008B24B0" w:rsidRDefault="008B24B0" w:rsidP="008B24B0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  <w:p w14:paraId="3639C8EE" w14:textId="34763759" w:rsidR="00D65BAB" w:rsidRPr="008B24B0" w:rsidRDefault="008B24B0" w:rsidP="008B24B0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8B24B0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არასავალდებულო შესავსები ველი</w:t>
            </w:r>
          </w:p>
        </w:tc>
      </w:tr>
    </w:tbl>
    <w:p w14:paraId="5CF95387" w14:textId="77777777" w:rsidR="008B24B0" w:rsidRDefault="00777CAB" w:rsidP="00271470">
      <w:pPr>
        <w:spacing w:after="0" w:line="360" w:lineRule="auto"/>
        <w:ind w:left="-142" w:right="50"/>
        <w:rPr>
          <w:rFonts w:ascii="Sylfaen" w:hAnsi="Sylfaen"/>
          <w:bCs/>
          <w:sz w:val="28"/>
          <w:szCs w:val="28"/>
          <w:lang w:val="ka-GE" w:eastAsia="ru-RU"/>
        </w:rPr>
      </w:pPr>
      <w:r>
        <w:rPr>
          <w:rFonts w:ascii="Sylfaen" w:hAnsi="Sylfaen"/>
          <w:bCs/>
          <w:sz w:val="28"/>
          <w:szCs w:val="28"/>
          <w:lang w:val="ka-GE" w:eastAsia="ru-RU"/>
        </w:rPr>
        <w:t xml:space="preserve">           </w:t>
      </w:r>
    </w:p>
    <w:p w14:paraId="5B6E547C" w14:textId="2266CDFE" w:rsidR="00271470" w:rsidRPr="00271470" w:rsidRDefault="00271470" w:rsidP="00271470">
      <w:pPr>
        <w:spacing w:after="0" w:line="360" w:lineRule="auto"/>
        <w:ind w:left="-142" w:right="50"/>
        <w:rPr>
          <w:rFonts w:ascii="Sylfaen" w:hAnsi="Sylfaen"/>
          <w:bCs/>
          <w:sz w:val="28"/>
          <w:szCs w:val="28"/>
          <w:lang w:eastAsia="ru-RU"/>
        </w:rPr>
      </w:pPr>
      <w:proofErr w:type="spellStart"/>
      <w:r w:rsidRPr="00271470">
        <w:rPr>
          <w:rFonts w:ascii="Sylfaen" w:hAnsi="Sylfaen"/>
          <w:bCs/>
          <w:sz w:val="28"/>
          <w:szCs w:val="28"/>
          <w:lang w:val="ka-GE" w:eastAsia="ru-RU"/>
        </w:rPr>
        <w:t>საანგარიშგებო</w:t>
      </w:r>
      <w:proofErr w:type="spellEnd"/>
      <w:r w:rsidRPr="00271470">
        <w:rPr>
          <w:rFonts w:ascii="Sylfaen" w:hAnsi="Sylfaen"/>
          <w:bCs/>
          <w:sz w:val="28"/>
          <w:szCs w:val="28"/>
          <w:lang w:val="ka-GE" w:eastAsia="ru-RU"/>
        </w:rPr>
        <w:t xml:space="preserve"> პერიოდი    20____ წლის </w:t>
      </w:r>
      <w:r w:rsidRPr="00271470">
        <w:rPr>
          <w:rFonts w:ascii="Sylfaen" w:hAnsi="Sylfaen"/>
          <w:bCs/>
          <w:sz w:val="28"/>
          <w:szCs w:val="28"/>
          <w:lang w:eastAsia="ru-RU"/>
        </w:rPr>
        <w:softHyphen/>
        <w:t>____</w:t>
      </w:r>
      <w:r w:rsidRPr="00271470">
        <w:rPr>
          <w:rFonts w:ascii="Sylfaen" w:hAnsi="Sylfaen"/>
          <w:bCs/>
          <w:sz w:val="28"/>
          <w:szCs w:val="28"/>
          <w:lang w:val="ka-GE" w:eastAsia="ru-RU"/>
        </w:rPr>
        <w:t xml:space="preserve"> იანვრიდან </w:t>
      </w:r>
      <w:r w:rsidRPr="00271470">
        <w:rPr>
          <w:rFonts w:ascii="Sylfaen" w:hAnsi="Sylfaen"/>
          <w:bCs/>
          <w:sz w:val="28"/>
          <w:szCs w:val="28"/>
          <w:lang w:eastAsia="ru-RU"/>
        </w:rPr>
        <w:t xml:space="preserve">   </w:t>
      </w:r>
      <w:r w:rsidRPr="00271470">
        <w:rPr>
          <w:rFonts w:ascii="Sylfaen" w:hAnsi="Sylfaen"/>
          <w:bCs/>
          <w:sz w:val="28"/>
          <w:szCs w:val="28"/>
          <w:lang w:val="ka-GE" w:eastAsia="ru-RU"/>
        </w:rPr>
        <w:t>2</w:t>
      </w:r>
      <w:r w:rsidRPr="00271470">
        <w:rPr>
          <w:rFonts w:ascii="Sylfaen" w:hAnsi="Sylfaen"/>
          <w:bCs/>
          <w:sz w:val="28"/>
          <w:szCs w:val="28"/>
          <w:lang w:eastAsia="ru-RU"/>
        </w:rPr>
        <w:t>0_____</w:t>
      </w:r>
      <w:r w:rsidRPr="00271470">
        <w:rPr>
          <w:rFonts w:ascii="Sylfaen" w:hAnsi="Sylfaen"/>
          <w:bCs/>
          <w:sz w:val="28"/>
          <w:szCs w:val="28"/>
          <w:lang w:val="ka-GE" w:eastAsia="ru-RU"/>
        </w:rPr>
        <w:t xml:space="preserve">წლის </w:t>
      </w:r>
      <w:r w:rsidRPr="00271470">
        <w:rPr>
          <w:rFonts w:ascii="Sylfaen" w:hAnsi="Sylfaen"/>
          <w:bCs/>
          <w:sz w:val="28"/>
          <w:szCs w:val="28"/>
          <w:lang w:eastAsia="ru-RU"/>
        </w:rPr>
        <w:t>____</w:t>
      </w:r>
      <w:r w:rsidRPr="00271470">
        <w:rPr>
          <w:rFonts w:ascii="Sylfaen" w:hAnsi="Sylfaen"/>
          <w:bCs/>
          <w:sz w:val="28"/>
          <w:szCs w:val="28"/>
          <w:lang w:val="ka-GE" w:eastAsia="ru-RU"/>
        </w:rPr>
        <w:t>იანვრამდე</w:t>
      </w:r>
      <w:r w:rsidRPr="00271470">
        <w:rPr>
          <w:rFonts w:ascii="Sylfaen" w:hAnsi="Sylfaen"/>
          <w:bCs/>
          <w:sz w:val="28"/>
          <w:szCs w:val="28"/>
          <w:lang w:eastAsia="ru-RU"/>
        </w:rPr>
        <w:t>.</w:t>
      </w:r>
    </w:p>
    <w:p w14:paraId="5A64794F" w14:textId="096C7EF8" w:rsidR="00CA1C88" w:rsidRPr="00C22D47" w:rsidRDefault="00CA1C88" w:rsidP="00C22D47">
      <w:pPr>
        <w:jc w:val="both"/>
        <w:rPr>
          <w:rFonts w:ascii="Sylfaen" w:hAnsi="Sylfaen"/>
          <w:bCs/>
          <w:sz w:val="24"/>
          <w:szCs w:val="24"/>
          <w:lang w:val="ka-GE"/>
        </w:rPr>
      </w:pPr>
    </w:p>
    <w:sectPr w:rsidR="00CA1C88" w:rsidRPr="00C22D47" w:rsidSect="00122B47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terNusx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580"/>
    <w:multiLevelType w:val="hybridMultilevel"/>
    <w:tmpl w:val="C2F00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53EF9"/>
    <w:multiLevelType w:val="hybridMultilevel"/>
    <w:tmpl w:val="2F428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02C27"/>
    <w:multiLevelType w:val="hybridMultilevel"/>
    <w:tmpl w:val="39003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34C0A"/>
    <w:multiLevelType w:val="hybridMultilevel"/>
    <w:tmpl w:val="DEAC16B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42347"/>
    <w:multiLevelType w:val="hybridMultilevel"/>
    <w:tmpl w:val="15E07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EC"/>
    <w:rsid w:val="00073CA8"/>
    <w:rsid w:val="00083545"/>
    <w:rsid w:val="000923A3"/>
    <w:rsid w:val="00101976"/>
    <w:rsid w:val="00117684"/>
    <w:rsid w:val="00122B47"/>
    <w:rsid w:val="0012425D"/>
    <w:rsid w:val="00141A82"/>
    <w:rsid w:val="001A0F45"/>
    <w:rsid w:val="001C3E85"/>
    <w:rsid w:val="001D7886"/>
    <w:rsid w:val="001E350E"/>
    <w:rsid w:val="001F0F35"/>
    <w:rsid w:val="001F657B"/>
    <w:rsid w:val="001F7301"/>
    <w:rsid w:val="00271470"/>
    <w:rsid w:val="0028157E"/>
    <w:rsid w:val="00312074"/>
    <w:rsid w:val="00340704"/>
    <w:rsid w:val="00387BA4"/>
    <w:rsid w:val="00397A9B"/>
    <w:rsid w:val="003C2F4A"/>
    <w:rsid w:val="003C3ACE"/>
    <w:rsid w:val="003E0AF2"/>
    <w:rsid w:val="00415B9F"/>
    <w:rsid w:val="00472399"/>
    <w:rsid w:val="004B6A73"/>
    <w:rsid w:val="005366B6"/>
    <w:rsid w:val="005410C9"/>
    <w:rsid w:val="005E7295"/>
    <w:rsid w:val="00602CED"/>
    <w:rsid w:val="00610CD7"/>
    <w:rsid w:val="00661F5D"/>
    <w:rsid w:val="00685191"/>
    <w:rsid w:val="006A1626"/>
    <w:rsid w:val="006D76EC"/>
    <w:rsid w:val="006E48BA"/>
    <w:rsid w:val="006E6C5E"/>
    <w:rsid w:val="00714045"/>
    <w:rsid w:val="007335FD"/>
    <w:rsid w:val="007766BF"/>
    <w:rsid w:val="00777CAB"/>
    <w:rsid w:val="007D3452"/>
    <w:rsid w:val="008021BE"/>
    <w:rsid w:val="00854D7F"/>
    <w:rsid w:val="00894271"/>
    <w:rsid w:val="008B24B0"/>
    <w:rsid w:val="008B5E46"/>
    <w:rsid w:val="00931783"/>
    <w:rsid w:val="009370E3"/>
    <w:rsid w:val="00945B7B"/>
    <w:rsid w:val="009600DD"/>
    <w:rsid w:val="00A060EC"/>
    <w:rsid w:val="00A26359"/>
    <w:rsid w:val="00BA22B6"/>
    <w:rsid w:val="00C22D47"/>
    <w:rsid w:val="00C401D8"/>
    <w:rsid w:val="00C727D6"/>
    <w:rsid w:val="00C9335C"/>
    <w:rsid w:val="00CA1C88"/>
    <w:rsid w:val="00CB7064"/>
    <w:rsid w:val="00CF47FE"/>
    <w:rsid w:val="00D10B94"/>
    <w:rsid w:val="00D65BAB"/>
    <w:rsid w:val="00DF6887"/>
    <w:rsid w:val="00EA52D4"/>
    <w:rsid w:val="00EA7CC3"/>
    <w:rsid w:val="00EF363D"/>
    <w:rsid w:val="00F82BB9"/>
    <w:rsid w:val="00FB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1F809"/>
  <w15:chartTrackingRefBased/>
  <w15:docId w15:val="{A8B312D4-4A56-40F7-9C56-45464A84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A82"/>
    <w:pPr>
      <w:ind w:left="720"/>
      <w:contextualSpacing/>
    </w:pPr>
  </w:style>
  <w:style w:type="paragraph" w:styleId="BodyText2">
    <w:name w:val="Body Text 2"/>
    <w:basedOn w:val="Normal"/>
    <w:link w:val="BodyText2Char"/>
    <w:rsid w:val="00854D7F"/>
    <w:pPr>
      <w:spacing w:after="0" w:line="240" w:lineRule="auto"/>
      <w:jc w:val="both"/>
    </w:pPr>
    <w:rPr>
      <w:rFonts w:ascii="LiterNusx" w:eastAsia="Times New Roman" w:hAnsi="LiterNusx" w:cs="Times New Roman"/>
      <w:kern w:val="0"/>
      <w:sz w:val="24"/>
      <w:szCs w:val="20"/>
      <w:lang w:val="x-none" w:eastAsia="ru-RU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854D7F"/>
    <w:rPr>
      <w:rFonts w:ascii="LiterNusx" w:eastAsia="Times New Roman" w:hAnsi="LiterNusx" w:cs="Times New Roman"/>
      <w:kern w:val="0"/>
      <w:sz w:val="24"/>
      <w:szCs w:val="20"/>
      <w:lang w:val="x-none"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Gvirjishvili</dc:creator>
  <cp:keywords/>
  <dc:description/>
  <cp:lastModifiedBy>Giorgi Ramazashvili</cp:lastModifiedBy>
  <cp:revision>2</cp:revision>
  <dcterms:created xsi:type="dcterms:W3CDTF">2026-01-16T11:56:00Z</dcterms:created>
  <dcterms:modified xsi:type="dcterms:W3CDTF">2026-01-16T11:56:00Z</dcterms:modified>
</cp:coreProperties>
</file>