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0FB7" w14:textId="77777777" w:rsidR="00DC04E8" w:rsidRPr="00A360F2" w:rsidRDefault="00DC04E8" w:rsidP="00DC04E8">
      <w:pPr>
        <w:jc w:val="center"/>
        <w:rPr>
          <w:rFonts w:ascii="Sylfaen" w:hAnsi="Sylfaen"/>
          <w:sz w:val="28"/>
          <w:szCs w:val="28"/>
          <w:lang w:val="ka-GE"/>
        </w:rPr>
      </w:pPr>
      <w:r w:rsidRPr="007B6E08">
        <w:rPr>
          <w:rFonts w:ascii="Sylfaen" w:hAnsi="Sylfaen"/>
          <w:sz w:val="28"/>
          <w:szCs w:val="28"/>
          <w:lang w:val="ka-GE"/>
        </w:rPr>
        <w:t>ზურმუხტის ქსელის ტერიტორიაზე ზემოქმედების შეფასების ანგარიში(ზზშ)</w:t>
      </w:r>
      <w:r w:rsidRPr="00302CEA">
        <w:rPr>
          <w:rFonts w:ascii="Sylfaen" w:hAnsi="Sylfaen"/>
          <w:sz w:val="28"/>
          <w:szCs w:val="28"/>
        </w:rPr>
        <w:t xml:space="preserve"> </w:t>
      </w:r>
      <w:r w:rsidRPr="00A360F2">
        <w:rPr>
          <w:rFonts w:ascii="Sylfaen" w:hAnsi="Sylfaen"/>
          <w:sz w:val="28"/>
          <w:szCs w:val="28"/>
          <w:lang w:val="ka-GE"/>
        </w:rPr>
        <w:t>შპს „</w:t>
      </w:r>
      <w:r>
        <w:rPr>
          <w:rFonts w:ascii="Sylfaen" w:hAnsi="Sylfaen"/>
          <w:sz w:val="28"/>
          <w:szCs w:val="28"/>
          <w:lang w:val="ka-GE"/>
        </w:rPr>
        <w:t>ვიქტორია-2012</w:t>
      </w:r>
      <w:r w:rsidRPr="00A360F2">
        <w:rPr>
          <w:rFonts w:ascii="Sylfaen" w:hAnsi="Sylfaen"/>
          <w:sz w:val="28"/>
          <w:szCs w:val="28"/>
          <w:lang w:val="ka-GE"/>
        </w:rPr>
        <w:t>“-ზე გაცემული სამონადირეო მეურნეობის (სპეციალური ლიცენზია</w:t>
      </w:r>
      <w:r>
        <w:rPr>
          <w:rFonts w:ascii="Sylfaen" w:hAnsi="Sylfaen"/>
          <w:sz w:val="28"/>
          <w:szCs w:val="28"/>
          <w:lang w:val="ka-GE"/>
        </w:rPr>
        <w:t xml:space="preserve"> N1000002</w:t>
      </w:r>
      <w:r>
        <w:rPr>
          <w:rFonts w:ascii="Sylfaen" w:hAnsi="Sylfaen"/>
          <w:sz w:val="28"/>
          <w:szCs w:val="28"/>
        </w:rPr>
        <w:t>)</w:t>
      </w:r>
      <w:r w:rsidRPr="00A360F2">
        <w:rPr>
          <w:rFonts w:ascii="Sylfaen" w:hAnsi="Sylfaen"/>
          <w:sz w:val="28"/>
          <w:szCs w:val="28"/>
          <w:lang w:val="ka-GE"/>
        </w:rPr>
        <w:t xml:space="preserve"> სალიცენზიო ტერიტორიისთვის</w:t>
      </w:r>
    </w:p>
    <w:p w14:paraId="0369C29D" w14:textId="77777777" w:rsidR="00DC04E8" w:rsidRDefault="00DC04E8" w:rsidP="00DC04E8">
      <w:pPr>
        <w:jc w:val="both"/>
        <w:rPr>
          <w:rFonts w:ascii="Sylfaen" w:hAnsi="Sylfaen"/>
          <w:lang w:val="ka-GE"/>
        </w:rPr>
      </w:pPr>
    </w:p>
    <w:p w14:paraId="0B5BC06E" w14:textId="77777777" w:rsidR="00DC04E8" w:rsidRPr="00302CEA" w:rsidRDefault="00DC04E8" w:rsidP="00DC04E8">
      <w:pPr>
        <w:jc w:val="center"/>
        <w:rPr>
          <w:rFonts w:ascii="Sylfaen" w:hAnsi="Sylfaen"/>
          <w:b/>
          <w:bCs/>
          <w:sz w:val="28"/>
          <w:szCs w:val="28"/>
          <w:lang w:val="ka-GE"/>
        </w:rPr>
      </w:pPr>
      <w:r w:rsidRPr="00302CEA">
        <w:rPr>
          <w:rFonts w:ascii="Sylfaen" w:hAnsi="Sylfaen"/>
          <w:b/>
          <w:bCs/>
          <w:sz w:val="28"/>
          <w:szCs w:val="28"/>
          <w:lang w:val="ka-GE"/>
        </w:rPr>
        <w:t>შესავალი</w:t>
      </w:r>
    </w:p>
    <w:p w14:paraId="59F1E2B3"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ზურმუხტის</w:t>
      </w:r>
      <w:proofErr w:type="spellEnd"/>
      <w:r w:rsidRPr="003365BA">
        <w:rPr>
          <w:rFonts w:ascii="Sylfaen" w:hAnsi="Sylfaen"/>
          <w:sz w:val="28"/>
          <w:szCs w:val="28"/>
        </w:rPr>
        <w:t xml:space="preserve"> </w:t>
      </w:r>
      <w:proofErr w:type="spellStart"/>
      <w:r w:rsidRPr="003365BA">
        <w:rPr>
          <w:rFonts w:ascii="Sylfaen" w:hAnsi="Sylfaen"/>
          <w:sz w:val="28"/>
          <w:szCs w:val="28"/>
        </w:rPr>
        <w:t>ქსელის</w:t>
      </w:r>
      <w:proofErr w:type="spellEnd"/>
      <w:r w:rsidRPr="003365BA">
        <w:rPr>
          <w:rFonts w:ascii="Sylfaen" w:hAnsi="Sylfaen"/>
          <w:sz w:val="28"/>
          <w:szCs w:val="28"/>
        </w:rPr>
        <w:t xml:space="preserve"> </w:t>
      </w:r>
      <w:proofErr w:type="spellStart"/>
      <w:r w:rsidRPr="003365BA">
        <w:rPr>
          <w:rFonts w:ascii="Sylfaen" w:hAnsi="Sylfaen"/>
          <w:sz w:val="28"/>
          <w:szCs w:val="28"/>
        </w:rPr>
        <w:t>მიზნების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მისაღწევად</w:t>
      </w:r>
      <w:proofErr w:type="spellEnd"/>
      <w:r w:rsidRPr="003365BA">
        <w:rPr>
          <w:rFonts w:ascii="Sylfaen" w:hAnsi="Sylfaen"/>
          <w:sz w:val="28"/>
          <w:szCs w:val="28"/>
        </w:rPr>
        <w:t xml:space="preserve"> </w:t>
      </w:r>
      <w:proofErr w:type="spellStart"/>
      <w:r w:rsidRPr="003365BA">
        <w:rPr>
          <w:rFonts w:ascii="Sylfaen" w:hAnsi="Sylfaen"/>
          <w:sz w:val="28"/>
          <w:szCs w:val="28"/>
        </w:rPr>
        <w:t>აუცილებელია</w:t>
      </w:r>
      <w:proofErr w:type="spellEnd"/>
      <w:r w:rsidRPr="003365BA">
        <w:rPr>
          <w:rFonts w:ascii="Sylfaen" w:hAnsi="Sylfaen"/>
          <w:sz w:val="28"/>
          <w:szCs w:val="28"/>
        </w:rPr>
        <w:t xml:space="preserve"> </w:t>
      </w:r>
      <w:proofErr w:type="spellStart"/>
      <w:r w:rsidRPr="003365BA">
        <w:rPr>
          <w:rFonts w:ascii="Sylfaen" w:hAnsi="Sylfaen"/>
          <w:sz w:val="28"/>
          <w:szCs w:val="28"/>
        </w:rPr>
        <w:t>თითოეული</w:t>
      </w:r>
      <w:proofErr w:type="spellEnd"/>
      <w:r w:rsidRPr="003365BA">
        <w:rPr>
          <w:rFonts w:ascii="Sylfaen" w:hAnsi="Sylfaen"/>
          <w:sz w:val="28"/>
          <w:szCs w:val="28"/>
        </w:rPr>
        <w:t xml:space="preserve"> </w:t>
      </w:r>
      <w:proofErr w:type="spellStart"/>
      <w:r w:rsidRPr="003365BA">
        <w:rPr>
          <w:rFonts w:ascii="Sylfaen" w:hAnsi="Sylfaen"/>
          <w:sz w:val="28"/>
          <w:szCs w:val="28"/>
        </w:rPr>
        <w:t>ტერიტორიის</w:t>
      </w:r>
      <w:proofErr w:type="spellEnd"/>
      <w:r w:rsidRPr="00302CEA">
        <w:rPr>
          <w:rFonts w:ascii="Sylfaen" w:hAnsi="Sylfaen"/>
          <w:sz w:val="28"/>
          <w:szCs w:val="28"/>
        </w:rPr>
        <w:t xml:space="preserve"> </w:t>
      </w:r>
      <w:proofErr w:type="spellStart"/>
      <w:r w:rsidRPr="003365BA">
        <w:rPr>
          <w:rFonts w:ascii="Sylfaen" w:hAnsi="Sylfaen"/>
          <w:sz w:val="28"/>
          <w:szCs w:val="28"/>
        </w:rPr>
        <w:t>მართვისთვის</w:t>
      </w:r>
      <w:proofErr w:type="spellEnd"/>
      <w:r w:rsidRPr="003365BA">
        <w:rPr>
          <w:rFonts w:ascii="Sylfaen" w:hAnsi="Sylfaen"/>
          <w:sz w:val="28"/>
          <w:szCs w:val="28"/>
        </w:rPr>
        <w:t xml:space="preserve"> </w:t>
      </w:r>
      <w:proofErr w:type="spellStart"/>
      <w:r w:rsidRPr="003365BA">
        <w:rPr>
          <w:rFonts w:ascii="Sylfaen" w:hAnsi="Sylfaen"/>
          <w:sz w:val="28"/>
          <w:szCs w:val="28"/>
        </w:rPr>
        <w:t>საჭირო</w:t>
      </w:r>
      <w:proofErr w:type="spellEnd"/>
      <w:r w:rsidRPr="003365BA">
        <w:rPr>
          <w:rFonts w:ascii="Sylfaen" w:hAnsi="Sylfaen"/>
          <w:sz w:val="28"/>
          <w:szCs w:val="28"/>
        </w:rPr>
        <w:t xml:space="preserve"> </w:t>
      </w:r>
      <w:proofErr w:type="spellStart"/>
      <w:r w:rsidRPr="003365BA">
        <w:rPr>
          <w:rFonts w:ascii="Sylfaen" w:hAnsi="Sylfaen"/>
          <w:sz w:val="28"/>
          <w:szCs w:val="28"/>
        </w:rPr>
        <w:t>ამოცანების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მკაფიოდ</w:t>
      </w:r>
      <w:proofErr w:type="spellEnd"/>
      <w:r w:rsidRPr="003365BA">
        <w:rPr>
          <w:rFonts w:ascii="Sylfaen" w:hAnsi="Sylfaen"/>
          <w:sz w:val="28"/>
          <w:szCs w:val="28"/>
        </w:rPr>
        <w:t xml:space="preserve"> </w:t>
      </w:r>
      <w:proofErr w:type="spellStart"/>
      <w:r w:rsidRPr="003365BA">
        <w:rPr>
          <w:rFonts w:ascii="Sylfaen" w:hAnsi="Sylfaen"/>
          <w:sz w:val="28"/>
          <w:szCs w:val="28"/>
        </w:rPr>
        <w:t>განსაზღვრა</w:t>
      </w:r>
      <w:proofErr w:type="spellEnd"/>
      <w:r w:rsidRPr="003365BA">
        <w:rPr>
          <w:rFonts w:ascii="Sylfaen" w:hAnsi="Sylfaen"/>
          <w:sz w:val="28"/>
          <w:szCs w:val="28"/>
        </w:rPr>
        <w:t xml:space="preserve">, </w:t>
      </w:r>
      <w:proofErr w:type="spellStart"/>
      <w:r w:rsidRPr="003365BA">
        <w:rPr>
          <w:rFonts w:ascii="Sylfaen" w:hAnsi="Sylfaen"/>
          <w:sz w:val="28"/>
          <w:szCs w:val="28"/>
        </w:rPr>
        <w:t>ორმაგი</w:t>
      </w:r>
      <w:proofErr w:type="spellEnd"/>
      <w:r w:rsidRPr="003365BA">
        <w:rPr>
          <w:rFonts w:ascii="Sylfaen" w:hAnsi="Sylfaen"/>
          <w:sz w:val="28"/>
          <w:szCs w:val="28"/>
        </w:rPr>
        <w:t xml:space="preserve"> </w:t>
      </w:r>
      <w:proofErr w:type="spellStart"/>
      <w:r w:rsidRPr="003365BA">
        <w:rPr>
          <w:rFonts w:ascii="Sylfaen" w:hAnsi="Sylfaen"/>
          <w:sz w:val="28"/>
          <w:szCs w:val="28"/>
        </w:rPr>
        <w:t>სტანდარტებისა</w:t>
      </w:r>
      <w:proofErr w:type="spellEnd"/>
      <w:r w:rsidRPr="003365BA">
        <w:rPr>
          <w:rFonts w:ascii="Sylfaen" w:hAnsi="Sylfaen"/>
          <w:sz w:val="28"/>
          <w:szCs w:val="28"/>
        </w:rPr>
        <w:t xml:space="preserve"> </w:t>
      </w:r>
      <w:proofErr w:type="spellStart"/>
      <w:r w:rsidRPr="003365BA">
        <w:rPr>
          <w:rFonts w:ascii="Sylfaen" w:hAnsi="Sylfaen"/>
          <w:sz w:val="28"/>
          <w:szCs w:val="28"/>
        </w:rPr>
        <w:t>თუ</w:t>
      </w:r>
      <w:proofErr w:type="spellEnd"/>
      <w:r w:rsidRPr="00302CEA">
        <w:rPr>
          <w:rFonts w:ascii="Sylfaen" w:hAnsi="Sylfaen"/>
          <w:sz w:val="28"/>
          <w:szCs w:val="28"/>
        </w:rPr>
        <w:t xml:space="preserve"> </w:t>
      </w:r>
      <w:proofErr w:type="spellStart"/>
      <w:r w:rsidRPr="003365BA">
        <w:rPr>
          <w:rFonts w:ascii="Sylfaen" w:hAnsi="Sylfaen"/>
          <w:sz w:val="28"/>
          <w:szCs w:val="28"/>
        </w:rPr>
        <w:t>ურთიერთგამომრიცხავი</w:t>
      </w:r>
      <w:proofErr w:type="spellEnd"/>
      <w:r w:rsidRPr="003365BA">
        <w:rPr>
          <w:rFonts w:ascii="Sylfaen" w:hAnsi="Sylfaen"/>
          <w:sz w:val="28"/>
          <w:szCs w:val="28"/>
        </w:rPr>
        <w:t xml:space="preserve"> </w:t>
      </w:r>
      <w:proofErr w:type="spellStart"/>
      <w:r w:rsidRPr="003365BA">
        <w:rPr>
          <w:rFonts w:ascii="Sylfaen" w:hAnsi="Sylfaen"/>
          <w:sz w:val="28"/>
          <w:szCs w:val="28"/>
        </w:rPr>
        <w:t>მოთხოვნების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თავიდან</w:t>
      </w:r>
      <w:proofErr w:type="spellEnd"/>
      <w:r w:rsidRPr="003365BA">
        <w:rPr>
          <w:rFonts w:ascii="Sylfaen" w:hAnsi="Sylfaen"/>
          <w:sz w:val="28"/>
          <w:szCs w:val="28"/>
        </w:rPr>
        <w:t xml:space="preserve"> </w:t>
      </w:r>
      <w:proofErr w:type="spellStart"/>
      <w:r w:rsidRPr="003365BA">
        <w:rPr>
          <w:rFonts w:ascii="Sylfaen" w:hAnsi="Sylfaen"/>
          <w:sz w:val="28"/>
          <w:szCs w:val="28"/>
        </w:rPr>
        <w:t>აცილება</w:t>
      </w:r>
      <w:proofErr w:type="spellEnd"/>
      <w:r w:rsidRPr="003365BA">
        <w:rPr>
          <w:rFonts w:ascii="Sylfaen" w:hAnsi="Sylfaen"/>
          <w:sz w:val="28"/>
          <w:szCs w:val="28"/>
        </w:rPr>
        <w:t xml:space="preserve">. </w:t>
      </w:r>
      <w:proofErr w:type="spellStart"/>
      <w:r w:rsidRPr="003365BA">
        <w:rPr>
          <w:rFonts w:ascii="Sylfaen" w:hAnsi="Sylfaen"/>
          <w:sz w:val="28"/>
          <w:szCs w:val="28"/>
        </w:rPr>
        <w:t>მაგალითად</w:t>
      </w:r>
      <w:proofErr w:type="spellEnd"/>
      <w:r w:rsidRPr="003365BA">
        <w:rPr>
          <w:rFonts w:ascii="Sylfaen" w:hAnsi="Sylfaen"/>
          <w:sz w:val="28"/>
          <w:szCs w:val="28"/>
        </w:rPr>
        <w:t>,</w:t>
      </w:r>
      <w:r w:rsidRPr="00302CEA">
        <w:rPr>
          <w:rFonts w:ascii="Sylfaen" w:hAnsi="Sylfaen"/>
          <w:sz w:val="28"/>
          <w:szCs w:val="28"/>
        </w:rPr>
        <w:t xml:space="preserve"> </w:t>
      </w:r>
      <w:proofErr w:type="spellStart"/>
      <w:r w:rsidRPr="003365BA">
        <w:rPr>
          <w:rFonts w:ascii="Sylfaen" w:hAnsi="Sylfaen"/>
          <w:sz w:val="28"/>
          <w:szCs w:val="28"/>
        </w:rPr>
        <w:t>ბიომრავალფეროვნების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დაცვის</w:t>
      </w:r>
      <w:proofErr w:type="spellEnd"/>
      <w:r w:rsidRPr="003365BA">
        <w:rPr>
          <w:rFonts w:ascii="Sylfaen" w:hAnsi="Sylfaen"/>
          <w:sz w:val="28"/>
          <w:szCs w:val="28"/>
        </w:rPr>
        <w:t xml:space="preserve"> </w:t>
      </w:r>
      <w:proofErr w:type="spellStart"/>
      <w:r w:rsidRPr="003365BA">
        <w:rPr>
          <w:rFonts w:ascii="Sylfaen" w:hAnsi="Sylfaen"/>
          <w:sz w:val="28"/>
          <w:szCs w:val="28"/>
        </w:rPr>
        <w:t>ამოცანა</w:t>
      </w:r>
      <w:proofErr w:type="spellEnd"/>
      <w:r w:rsidRPr="003365BA">
        <w:rPr>
          <w:rFonts w:ascii="Sylfaen" w:hAnsi="Sylfaen"/>
          <w:sz w:val="28"/>
          <w:szCs w:val="28"/>
        </w:rPr>
        <w:t xml:space="preserve"> </w:t>
      </w:r>
      <w:proofErr w:type="spellStart"/>
      <w:r w:rsidRPr="003365BA">
        <w:rPr>
          <w:rFonts w:ascii="Sylfaen" w:hAnsi="Sylfaen"/>
          <w:sz w:val="28"/>
          <w:szCs w:val="28"/>
        </w:rPr>
        <w:t>ხშირად</w:t>
      </w:r>
      <w:proofErr w:type="spellEnd"/>
      <w:r w:rsidRPr="003365BA">
        <w:rPr>
          <w:rFonts w:ascii="Sylfaen" w:hAnsi="Sylfaen"/>
          <w:sz w:val="28"/>
          <w:szCs w:val="28"/>
        </w:rPr>
        <w:t xml:space="preserve"> </w:t>
      </w:r>
      <w:proofErr w:type="spellStart"/>
      <w:r w:rsidRPr="003365BA">
        <w:rPr>
          <w:rFonts w:ascii="Sylfaen" w:hAnsi="Sylfaen"/>
          <w:sz w:val="28"/>
          <w:szCs w:val="28"/>
        </w:rPr>
        <w:t>არ</w:t>
      </w:r>
      <w:proofErr w:type="spellEnd"/>
      <w:r w:rsidRPr="003365BA">
        <w:rPr>
          <w:rFonts w:ascii="Sylfaen" w:hAnsi="Sylfaen"/>
          <w:sz w:val="28"/>
          <w:szCs w:val="28"/>
        </w:rPr>
        <w:t xml:space="preserve"> </w:t>
      </w:r>
      <w:proofErr w:type="spellStart"/>
      <w:r w:rsidRPr="003365BA">
        <w:rPr>
          <w:rFonts w:ascii="Sylfaen" w:hAnsi="Sylfaen"/>
          <w:sz w:val="28"/>
          <w:szCs w:val="28"/>
        </w:rPr>
        <w:t>შეესაბამება</w:t>
      </w:r>
      <w:proofErr w:type="spellEnd"/>
      <w:r w:rsidRPr="003365BA">
        <w:rPr>
          <w:rFonts w:ascii="Sylfaen" w:hAnsi="Sylfaen"/>
          <w:sz w:val="28"/>
          <w:szCs w:val="28"/>
        </w:rPr>
        <w:t xml:space="preserve"> </w:t>
      </w:r>
      <w:proofErr w:type="spellStart"/>
      <w:r w:rsidRPr="003365BA">
        <w:rPr>
          <w:rFonts w:ascii="Sylfaen" w:hAnsi="Sylfaen"/>
          <w:sz w:val="28"/>
          <w:szCs w:val="28"/>
        </w:rPr>
        <w:t>ხე-ტყის</w:t>
      </w:r>
      <w:proofErr w:type="spellEnd"/>
      <w:r w:rsidRPr="003365BA">
        <w:rPr>
          <w:rFonts w:ascii="Sylfaen" w:hAnsi="Sylfaen"/>
          <w:sz w:val="28"/>
          <w:szCs w:val="28"/>
        </w:rPr>
        <w:t xml:space="preserve"> </w:t>
      </w:r>
      <w:proofErr w:type="spellStart"/>
      <w:r w:rsidRPr="003365BA">
        <w:rPr>
          <w:rFonts w:ascii="Sylfaen" w:hAnsi="Sylfaen"/>
          <w:sz w:val="28"/>
          <w:szCs w:val="28"/>
        </w:rPr>
        <w:t>მარაგების</w:t>
      </w:r>
      <w:proofErr w:type="spellEnd"/>
      <w:r w:rsidRPr="003365BA">
        <w:rPr>
          <w:rFonts w:ascii="Sylfaen" w:hAnsi="Sylfaen"/>
          <w:sz w:val="28"/>
          <w:szCs w:val="28"/>
        </w:rPr>
        <w:t xml:space="preserve"> </w:t>
      </w:r>
      <w:proofErr w:type="spellStart"/>
      <w:r w:rsidRPr="003365BA">
        <w:rPr>
          <w:rFonts w:ascii="Sylfaen" w:hAnsi="Sylfaen"/>
          <w:sz w:val="28"/>
          <w:szCs w:val="28"/>
        </w:rPr>
        <w:t>ზრდის</w:t>
      </w:r>
      <w:proofErr w:type="spellEnd"/>
      <w:r w:rsidRPr="00302CEA">
        <w:rPr>
          <w:rFonts w:ascii="Sylfaen" w:hAnsi="Sylfaen"/>
          <w:sz w:val="28"/>
          <w:szCs w:val="28"/>
        </w:rPr>
        <w:t xml:space="preserve"> </w:t>
      </w:r>
      <w:proofErr w:type="spellStart"/>
      <w:r w:rsidRPr="003365BA">
        <w:rPr>
          <w:rFonts w:ascii="Sylfaen" w:hAnsi="Sylfaen"/>
          <w:sz w:val="28"/>
          <w:szCs w:val="28"/>
        </w:rPr>
        <w:t>ან</w:t>
      </w:r>
      <w:proofErr w:type="spellEnd"/>
      <w:r w:rsidRPr="003365BA">
        <w:rPr>
          <w:rFonts w:ascii="Sylfaen" w:hAnsi="Sylfaen"/>
          <w:sz w:val="28"/>
          <w:szCs w:val="28"/>
        </w:rPr>
        <w:t xml:space="preserve"> </w:t>
      </w:r>
      <w:proofErr w:type="spellStart"/>
      <w:r w:rsidRPr="003365BA">
        <w:rPr>
          <w:rFonts w:ascii="Sylfaen" w:hAnsi="Sylfaen"/>
          <w:sz w:val="28"/>
          <w:szCs w:val="28"/>
        </w:rPr>
        <w:t>უკეთესი</w:t>
      </w:r>
      <w:proofErr w:type="spellEnd"/>
      <w:r w:rsidRPr="003365BA">
        <w:rPr>
          <w:rFonts w:ascii="Sylfaen" w:hAnsi="Sylfaen"/>
          <w:sz w:val="28"/>
          <w:szCs w:val="28"/>
        </w:rPr>
        <w:t xml:space="preserve"> </w:t>
      </w:r>
      <w:proofErr w:type="spellStart"/>
      <w:r w:rsidRPr="003365BA">
        <w:rPr>
          <w:rFonts w:ascii="Sylfaen" w:hAnsi="Sylfaen"/>
          <w:sz w:val="28"/>
          <w:szCs w:val="28"/>
        </w:rPr>
        <w:t>ხარისხის</w:t>
      </w:r>
      <w:proofErr w:type="spellEnd"/>
      <w:r w:rsidRPr="003365BA">
        <w:rPr>
          <w:rFonts w:ascii="Sylfaen" w:hAnsi="Sylfaen"/>
          <w:sz w:val="28"/>
          <w:szCs w:val="28"/>
        </w:rPr>
        <w:t xml:space="preserve"> </w:t>
      </w:r>
      <w:proofErr w:type="spellStart"/>
      <w:r w:rsidRPr="003365BA">
        <w:rPr>
          <w:rFonts w:ascii="Sylfaen" w:hAnsi="Sylfaen"/>
          <w:sz w:val="28"/>
          <w:szCs w:val="28"/>
        </w:rPr>
        <w:t>სამასალე</w:t>
      </w:r>
      <w:proofErr w:type="spellEnd"/>
      <w:r w:rsidRPr="003365BA">
        <w:rPr>
          <w:rFonts w:ascii="Sylfaen" w:hAnsi="Sylfaen"/>
          <w:sz w:val="28"/>
          <w:szCs w:val="28"/>
        </w:rPr>
        <w:t xml:space="preserve"> </w:t>
      </w:r>
      <w:proofErr w:type="spellStart"/>
      <w:r w:rsidRPr="003365BA">
        <w:rPr>
          <w:rFonts w:ascii="Sylfaen" w:hAnsi="Sylfaen"/>
          <w:sz w:val="28"/>
          <w:szCs w:val="28"/>
        </w:rPr>
        <w:t>მერქნის</w:t>
      </w:r>
      <w:proofErr w:type="spellEnd"/>
      <w:r w:rsidRPr="003365BA">
        <w:rPr>
          <w:rFonts w:ascii="Sylfaen" w:hAnsi="Sylfaen"/>
          <w:sz w:val="28"/>
          <w:szCs w:val="28"/>
        </w:rPr>
        <w:t xml:space="preserve"> </w:t>
      </w:r>
      <w:proofErr w:type="spellStart"/>
      <w:r w:rsidRPr="003365BA">
        <w:rPr>
          <w:rFonts w:ascii="Sylfaen" w:hAnsi="Sylfaen"/>
          <w:sz w:val="28"/>
          <w:szCs w:val="28"/>
        </w:rPr>
        <w:t>დამზადების</w:t>
      </w:r>
      <w:proofErr w:type="spellEnd"/>
      <w:r w:rsidRPr="003365BA">
        <w:rPr>
          <w:rFonts w:ascii="Sylfaen" w:hAnsi="Sylfaen"/>
          <w:sz w:val="28"/>
          <w:szCs w:val="28"/>
        </w:rPr>
        <w:t xml:space="preserve"> </w:t>
      </w:r>
      <w:proofErr w:type="spellStart"/>
      <w:r w:rsidRPr="003365BA">
        <w:rPr>
          <w:rFonts w:ascii="Sylfaen" w:hAnsi="Sylfaen"/>
          <w:sz w:val="28"/>
          <w:szCs w:val="28"/>
        </w:rPr>
        <w:t>ამოცანებს</w:t>
      </w:r>
      <w:proofErr w:type="spellEnd"/>
      <w:r w:rsidRPr="003365BA">
        <w:rPr>
          <w:rFonts w:ascii="Sylfaen" w:hAnsi="Sylfaen"/>
          <w:sz w:val="28"/>
          <w:szCs w:val="28"/>
        </w:rPr>
        <w:t xml:space="preserve">, </w:t>
      </w:r>
      <w:proofErr w:type="spellStart"/>
      <w:r w:rsidRPr="003365BA">
        <w:rPr>
          <w:rFonts w:ascii="Sylfaen" w:hAnsi="Sylfaen"/>
          <w:sz w:val="28"/>
          <w:szCs w:val="28"/>
        </w:rPr>
        <w:t>ხოლო</w:t>
      </w:r>
      <w:proofErr w:type="spellEnd"/>
      <w:r w:rsidRPr="003365BA">
        <w:rPr>
          <w:rFonts w:ascii="Sylfaen" w:hAnsi="Sylfaen"/>
          <w:sz w:val="28"/>
          <w:szCs w:val="28"/>
        </w:rPr>
        <w:t xml:space="preserve"> </w:t>
      </w:r>
      <w:proofErr w:type="spellStart"/>
      <w:r w:rsidRPr="003365BA">
        <w:rPr>
          <w:rFonts w:ascii="Sylfaen" w:hAnsi="Sylfaen"/>
          <w:sz w:val="28"/>
          <w:szCs w:val="28"/>
        </w:rPr>
        <w:t>მოვლითი</w:t>
      </w:r>
      <w:proofErr w:type="spellEnd"/>
      <w:r w:rsidRPr="003365BA">
        <w:rPr>
          <w:rFonts w:ascii="Sylfaen" w:hAnsi="Sylfaen"/>
          <w:sz w:val="28"/>
          <w:szCs w:val="28"/>
        </w:rPr>
        <w:t xml:space="preserve"> </w:t>
      </w:r>
      <w:proofErr w:type="spellStart"/>
      <w:r w:rsidRPr="003365BA">
        <w:rPr>
          <w:rFonts w:ascii="Sylfaen" w:hAnsi="Sylfaen"/>
          <w:sz w:val="28"/>
          <w:szCs w:val="28"/>
        </w:rPr>
        <w:t>ან</w:t>
      </w:r>
      <w:proofErr w:type="spellEnd"/>
      <w:r w:rsidRPr="00302CEA">
        <w:rPr>
          <w:rFonts w:ascii="Sylfaen" w:hAnsi="Sylfaen"/>
          <w:sz w:val="28"/>
          <w:szCs w:val="28"/>
        </w:rPr>
        <w:t xml:space="preserve"> </w:t>
      </w:r>
      <w:proofErr w:type="spellStart"/>
      <w:r w:rsidRPr="003365BA">
        <w:rPr>
          <w:rFonts w:ascii="Sylfaen" w:hAnsi="Sylfaen"/>
          <w:sz w:val="28"/>
          <w:szCs w:val="28"/>
        </w:rPr>
        <w:t>სანიტარული</w:t>
      </w:r>
      <w:proofErr w:type="spellEnd"/>
      <w:r w:rsidRPr="003365BA">
        <w:rPr>
          <w:rFonts w:ascii="Sylfaen" w:hAnsi="Sylfaen"/>
          <w:sz w:val="28"/>
          <w:szCs w:val="28"/>
        </w:rPr>
        <w:t xml:space="preserve"> </w:t>
      </w:r>
      <w:proofErr w:type="spellStart"/>
      <w:r w:rsidRPr="003365BA">
        <w:rPr>
          <w:rFonts w:ascii="Sylfaen" w:hAnsi="Sylfaen"/>
          <w:sz w:val="28"/>
          <w:szCs w:val="28"/>
        </w:rPr>
        <w:t>ჭრების</w:t>
      </w:r>
      <w:proofErr w:type="spellEnd"/>
      <w:r w:rsidRPr="003365BA">
        <w:rPr>
          <w:rFonts w:ascii="Sylfaen" w:hAnsi="Sylfaen"/>
          <w:sz w:val="28"/>
          <w:szCs w:val="28"/>
        </w:rPr>
        <w:t xml:space="preserve"> </w:t>
      </w:r>
      <w:proofErr w:type="spellStart"/>
      <w:r w:rsidRPr="003365BA">
        <w:rPr>
          <w:rFonts w:ascii="Sylfaen" w:hAnsi="Sylfaen"/>
          <w:sz w:val="28"/>
          <w:szCs w:val="28"/>
        </w:rPr>
        <w:t>განხორციელება</w:t>
      </w:r>
      <w:proofErr w:type="spellEnd"/>
      <w:r w:rsidRPr="003365BA">
        <w:rPr>
          <w:rFonts w:ascii="Sylfaen" w:hAnsi="Sylfaen"/>
          <w:sz w:val="28"/>
          <w:szCs w:val="28"/>
        </w:rPr>
        <w:t xml:space="preserve"> </w:t>
      </w:r>
      <w:proofErr w:type="spellStart"/>
      <w:r w:rsidRPr="003365BA">
        <w:rPr>
          <w:rFonts w:ascii="Sylfaen" w:hAnsi="Sylfaen"/>
          <w:sz w:val="28"/>
          <w:szCs w:val="28"/>
        </w:rPr>
        <w:t>შესაძლებელია</w:t>
      </w:r>
      <w:proofErr w:type="spellEnd"/>
      <w:r w:rsidRPr="003365BA">
        <w:rPr>
          <w:rFonts w:ascii="Sylfaen" w:hAnsi="Sylfaen"/>
          <w:sz w:val="28"/>
          <w:szCs w:val="28"/>
        </w:rPr>
        <w:t xml:space="preserve"> </w:t>
      </w:r>
      <w:proofErr w:type="spellStart"/>
      <w:r w:rsidRPr="003365BA">
        <w:rPr>
          <w:rFonts w:ascii="Sylfaen" w:hAnsi="Sylfaen"/>
          <w:sz w:val="28"/>
          <w:szCs w:val="28"/>
        </w:rPr>
        <w:t>წინააღმდეგობაში</w:t>
      </w:r>
      <w:proofErr w:type="spellEnd"/>
      <w:r w:rsidRPr="003365BA">
        <w:rPr>
          <w:rFonts w:ascii="Sylfaen" w:hAnsi="Sylfaen"/>
          <w:sz w:val="28"/>
          <w:szCs w:val="28"/>
        </w:rPr>
        <w:t xml:space="preserve"> </w:t>
      </w:r>
      <w:proofErr w:type="spellStart"/>
      <w:r w:rsidRPr="003365BA">
        <w:rPr>
          <w:rFonts w:ascii="Sylfaen" w:hAnsi="Sylfaen"/>
          <w:sz w:val="28"/>
          <w:szCs w:val="28"/>
        </w:rPr>
        <w:t>მოვიდეს</w:t>
      </w:r>
      <w:proofErr w:type="spellEnd"/>
      <w:r w:rsidRPr="00302CEA">
        <w:rPr>
          <w:rFonts w:ascii="Sylfaen" w:hAnsi="Sylfaen"/>
          <w:sz w:val="28"/>
          <w:szCs w:val="28"/>
        </w:rPr>
        <w:t xml:space="preserve"> </w:t>
      </w:r>
      <w:proofErr w:type="spellStart"/>
      <w:r w:rsidRPr="003365BA">
        <w:rPr>
          <w:rFonts w:ascii="Sylfaen" w:hAnsi="Sylfaen"/>
          <w:sz w:val="28"/>
          <w:szCs w:val="28"/>
        </w:rPr>
        <w:t>ჰაბიტატების</w:t>
      </w:r>
      <w:proofErr w:type="spellEnd"/>
      <w:r w:rsidRPr="003365BA">
        <w:rPr>
          <w:rFonts w:ascii="Sylfaen" w:hAnsi="Sylfaen"/>
          <w:sz w:val="28"/>
          <w:szCs w:val="28"/>
        </w:rPr>
        <w:t xml:space="preserve"> </w:t>
      </w:r>
      <w:proofErr w:type="spellStart"/>
      <w:r w:rsidRPr="003365BA">
        <w:rPr>
          <w:rFonts w:ascii="Sylfaen" w:hAnsi="Sylfaen"/>
          <w:sz w:val="28"/>
          <w:szCs w:val="28"/>
        </w:rPr>
        <w:t>ბუნებრივთან</w:t>
      </w:r>
      <w:proofErr w:type="spellEnd"/>
      <w:r w:rsidRPr="003365BA">
        <w:rPr>
          <w:rFonts w:ascii="Sylfaen" w:hAnsi="Sylfaen"/>
          <w:sz w:val="28"/>
          <w:szCs w:val="28"/>
        </w:rPr>
        <w:t xml:space="preserve"> </w:t>
      </w:r>
      <w:proofErr w:type="spellStart"/>
      <w:r w:rsidRPr="003365BA">
        <w:rPr>
          <w:rFonts w:ascii="Sylfaen" w:hAnsi="Sylfaen"/>
          <w:sz w:val="28"/>
          <w:szCs w:val="28"/>
        </w:rPr>
        <w:t>დაახლოებულ</w:t>
      </w:r>
      <w:proofErr w:type="spellEnd"/>
      <w:r w:rsidRPr="003365BA">
        <w:rPr>
          <w:rFonts w:ascii="Sylfaen" w:hAnsi="Sylfaen"/>
          <w:sz w:val="28"/>
          <w:szCs w:val="28"/>
        </w:rPr>
        <w:t xml:space="preserve"> </w:t>
      </w:r>
      <w:proofErr w:type="spellStart"/>
      <w:r w:rsidRPr="003365BA">
        <w:rPr>
          <w:rFonts w:ascii="Sylfaen" w:hAnsi="Sylfaen"/>
          <w:sz w:val="28"/>
          <w:szCs w:val="28"/>
        </w:rPr>
        <w:t>მდგომარეობაში</w:t>
      </w:r>
      <w:proofErr w:type="spellEnd"/>
      <w:r w:rsidRPr="003365BA">
        <w:rPr>
          <w:rFonts w:ascii="Sylfaen" w:hAnsi="Sylfaen"/>
          <w:sz w:val="28"/>
          <w:szCs w:val="28"/>
        </w:rPr>
        <w:t xml:space="preserve"> </w:t>
      </w:r>
      <w:proofErr w:type="spellStart"/>
      <w:r w:rsidRPr="003365BA">
        <w:rPr>
          <w:rFonts w:ascii="Sylfaen" w:hAnsi="Sylfaen"/>
          <w:sz w:val="28"/>
          <w:szCs w:val="28"/>
        </w:rPr>
        <w:t>შენარჩუნების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ამოცანებთან</w:t>
      </w:r>
      <w:proofErr w:type="spellEnd"/>
      <w:r w:rsidRPr="003365BA">
        <w:rPr>
          <w:rFonts w:ascii="Sylfaen" w:hAnsi="Sylfaen"/>
          <w:sz w:val="28"/>
          <w:szCs w:val="28"/>
        </w:rPr>
        <w:t>.</w:t>
      </w:r>
    </w:p>
    <w:p w14:paraId="2F92C359"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სოციალურ-ეკონომიკური</w:t>
      </w:r>
      <w:proofErr w:type="spellEnd"/>
      <w:r w:rsidRPr="003365BA">
        <w:rPr>
          <w:rFonts w:ascii="Sylfaen" w:hAnsi="Sylfaen"/>
          <w:sz w:val="28"/>
          <w:szCs w:val="28"/>
        </w:rPr>
        <w:t xml:space="preserve"> </w:t>
      </w:r>
      <w:proofErr w:type="spellStart"/>
      <w:r w:rsidRPr="003365BA">
        <w:rPr>
          <w:rFonts w:ascii="Sylfaen" w:hAnsi="Sylfaen"/>
          <w:sz w:val="28"/>
          <w:szCs w:val="28"/>
        </w:rPr>
        <w:t>მოთხოვნები</w:t>
      </w:r>
      <w:proofErr w:type="spellEnd"/>
      <w:r w:rsidRPr="003365BA">
        <w:rPr>
          <w:rFonts w:ascii="Sylfaen" w:hAnsi="Sylfaen"/>
          <w:sz w:val="28"/>
          <w:szCs w:val="28"/>
        </w:rPr>
        <w:t xml:space="preserve"> </w:t>
      </w:r>
      <w:proofErr w:type="spellStart"/>
      <w:r w:rsidRPr="003365BA">
        <w:rPr>
          <w:rFonts w:ascii="Sylfaen" w:hAnsi="Sylfaen"/>
          <w:sz w:val="28"/>
          <w:szCs w:val="28"/>
        </w:rPr>
        <w:t>დიდ</w:t>
      </w:r>
      <w:proofErr w:type="spellEnd"/>
      <w:r w:rsidRPr="003365BA">
        <w:rPr>
          <w:rFonts w:ascii="Sylfaen" w:hAnsi="Sylfaen"/>
          <w:sz w:val="28"/>
          <w:szCs w:val="28"/>
        </w:rPr>
        <w:t xml:space="preserve"> </w:t>
      </w:r>
      <w:proofErr w:type="spellStart"/>
      <w:r w:rsidRPr="003365BA">
        <w:rPr>
          <w:rFonts w:ascii="Sylfaen" w:hAnsi="Sylfaen"/>
          <w:sz w:val="28"/>
          <w:szCs w:val="28"/>
        </w:rPr>
        <w:t>ზეწოლას</w:t>
      </w:r>
      <w:proofErr w:type="spellEnd"/>
      <w:r w:rsidRPr="003365BA">
        <w:rPr>
          <w:rFonts w:ascii="Sylfaen" w:hAnsi="Sylfaen"/>
          <w:sz w:val="28"/>
          <w:szCs w:val="28"/>
        </w:rPr>
        <w:t xml:space="preserve"> </w:t>
      </w:r>
      <w:proofErr w:type="spellStart"/>
      <w:r w:rsidRPr="003365BA">
        <w:rPr>
          <w:rFonts w:ascii="Sylfaen" w:hAnsi="Sylfaen"/>
          <w:sz w:val="28"/>
          <w:szCs w:val="28"/>
        </w:rPr>
        <w:t>ახდენს</w:t>
      </w:r>
      <w:proofErr w:type="spellEnd"/>
      <w:r w:rsidRPr="003365BA">
        <w:rPr>
          <w:rFonts w:ascii="Sylfaen" w:hAnsi="Sylfaen"/>
          <w:sz w:val="28"/>
          <w:szCs w:val="28"/>
        </w:rPr>
        <w:t xml:space="preserve"> </w:t>
      </w:r>
      <w:proofErr w:type="spellStart"/>
      <w:r w:rsidRPr="003365BA">
        <w:rPr>
          <w:rFonts w:ascii="Sylfaen" w:hAnsi="Sylfaen"/>
          <w:sz w:val="28"/>
          <w:szCs w:val="28"/>
        </w:rPr>
        <w:t>ტყის</w:t>
      </w:r>
      <w:proofErr w:type="spellEnd"/>
      <w:r w:rsidRPr="003365BA">
        <w:rPr>
          <w:rFonts w:ascii="Sylfaen" w:hAnsi="Sylfaen"/>
          <w:sz w:val="28"/>
          <w:szCs w:val="28"/>
        </w:rPr>
        <w:t xml:space="preserve"> </w:t>
      </w:r>
      <w:proofErr w:type="spellStart"/>
      <w:r w:rsidRPr="003365BA">
        <w:rPr>
          <w:rFonts w:ascii="Sylfaen" w:hAnsi="Sylfaen"/>
          <w:sz w:val="28"/>
          <w:szCs w:val="28"/>
        </w:rPr>
        <w:t>ეკოსისტემებზე</w:t>
      </w:r>
      <w:proofErr w:type="spellEnd"/>
      <w:r w:rsidRPr="003365BA">
        <w:rPr>
          <w:rFonts w:ascii="Sylfaen" w:hAnsi="Sylfaen"/>
          <w:sz w:val="28"/>
          <w:szCs w:val="28"/>
        </w:rPr>
        <w:t>,</w:t>
      </w:r>
      <w:r w:rsidRPr="00302CEA">
        <w:rPr>
          <w:rFonts w:ascii="Sylfaen" w:hAnsi="Sylfaen"/>
          <w:sz w:val="28"/>
          <w:szCs w:val="28"/>
        </w:rPr>
        <w:t xml:space="preserve"> </w:t>
      </w:r>
      <w:proofErr w:type="spellStart"/>
      <w:r w:rsidRPr="003365BA">
        <w:rPr>
          <w:rFonts w:ascii="Sylfaen" w:hAnsi="Sylfaen"/>
          <w:sz w:val="28"/>
          <w:szCs w:val="28"/>
        </w:rPr>
        <w:t>ამიტომ</w:t>
      </w:r>
      <w:proofErr w:type="spellEnd"/>
      <w:r w:rsidRPr="003365BA">
        <w:rPr>
          <w:rFonts w:ascii="Sylfaen" w:hAnsi="Sylfaen"/>
          <w:sz w:val="28"/>
          <w:szCs w:val="28"/>
        </w:rPr>
        <w:t xml:space="preserve"> </w:t>
      </w:r>
      <w:proofErr w:type="spellStart"/>
      <w:r w:rsidRPr="003365BA">
        <w:rPr>
          <w:rFonts w:ascii="Sylfaen" w:hAnsi="Sylfaen"/>
          <w:sz w:val="28"/>
          <w:szCs w:val="28"/>
        </w:rPr>
        <w:t>შესაძლებელია</w:t>
      </w:r>
      <w:proofErr w:type="spellEnd"/>
      <w:r w:rsidRPr="003365BA">
        <w:rPr>
          <w:rFonts w:ascii="Sylfaen" w:hAnsi="Sylfaen"/>
          <w:sz w:val="28"/>
          <w:szCs w:val="28"/>
        </w:rPr>
        <w:t xml:space="preserve"> </w:t>
      </w:r>
      <w:proofErr w:type="spellStart"/>
      <w:r w:rsidRPr="003365BA">
        <w:rPr>
          <w:rFonts w:ascii="Sylfaen" w:hAnsi="Sylfaen"/>
          <w:sz w:val="28"/>
          <w:szCs w:val="28"/>
        </w:rPr>
        <w:t>აუცილებელი</w:t>
      </w:r>
      <w:proofErr w:type="spellEnd"/>
      <w:r w:rsidRPr="003365BA">
        <w:rPr>
          <w:rFonts w:ascii="Sylfaen" w:hAnsi="Sylfaen"/>
          <w:sz w:val="28"/>
          <w:szCs w:val="28"/>
        </w:rPr>
        <w:t xml:space="preserve"> </w:t>
      </w:r>
      <w:proofErr w:type="spellStart"/>
      <w:r w:rsidRPr="003365BA">
        <w:rPr>
          <w:rFonts w:ascii="Sylfaen" w:hAnsi="Sylfaen"/>
          <w:sz w:val="28"/>
          <w:szCs w:val="28"/>
        </w:rPr>
        <w:t>გახდეს</w:t>
      </w:r>
      <w:proofErr w:type="spellEnd"/>
      <w:r w:rsidRPr="003365BA">
        <w:rPr>
          <w:rFonts w:ascii="Sylfaen" w:hAnsi="Sylfaen"/>
          <w:sz w:val="28"/>
          <w:szCs w:val="28"/>
        </w:rPr>
        <w:t xml:space="preserve"> </w:t>
      </w:r>
      <w:proofErr w:type="spellStart"/>
      <w:r w:rsidRPr="003365BA">
        <w:rPr>
          <w:rFonts w:ascii="Sylfaen" w:hAnsi="Sylfaen"/>
          <w:sz w:val="28"/>
          <w:szCs w:val="28"/>
        </w:rPr>
        <w:t>გარკვეული</w:t>
      </w:r>
      <w:proofErr w:type="spellEnd"/>
      <w:r w:rsidRPr="003365BA">
        <w:rPr>
          <w:rFonts w:ascii="Sylfaen" w:hAnsi="Sylfaen"/>
          <w:sz w:val="28"/>
          <w:szCs w:val="28"/>
        </w:rPr>
        <w:t xml:space="preserve"> </w:t>
      </w:r>
      <w:proofErr w:type="spellStart"/>
      <w:r w:rsidRPr="003365BA">
        <w:rPr>
          <w:rFonts w:ascii="Sylfaen" w:hAnsi="Sylfaen"/>
          <w:sz w:val="28"/>
          <w:szCs w:val="28"/>
        </w:rPr>
        <w:t>შეზღუდვების</w:t>
      </w:r>
      <w:proofErr w:type="spellEnd"/>
      <w:r w:rsidRPr="003365BA">
        <w:rPr>
          <w:rFonts w:ascii="Sylfaen" w:hAnsi="Sylfaen"/>
          <w:sz w:val="28"/>
          <w:szCs w:val="28"/>
        </w:rPr>
        <w:t xml:space="preserve"> </w:t>
      </w:r>
      <w:proofErr w:type="spellStart"/>
      <w:r w:rsidRPr="003365BA">
        <w:rPr>
          <w:rFonts w:ascii="Sylfaen" w:hAnsi="Sylfaen"/>
          <w:sz w:val="28"/>
          <w:szCs w:val="28"/>
        </w:rPr>
        <w:t>შემოღებაც</w:t>
      </w:r>
      <w:proofErr w:type="spellEnd"/>
      <w:r w:rsidRPr="003365BA">
        <w:rPr>
          <w:rFonts w:ascii="Sylfaen" w:hAnsi="Sylfaen"/>
          <w:sz w:val="28"/>
          <w:szCs w:val="28"/>
        </w:rPr>
        <w:t xml:space="preserve">. </w:t>
      </w:r>
      <w:proofErr w:type="spellStart"/>
      <w:r w:rsidRPr="003365BA">
        <w:rPr>
          <w:rFonts w:ascii="Sylfaen" w:hAnsi="Sylfaen"/>
          <w:sz w:val="28"/>
          <w:szCs w:val="28"/>
        </w:rPr>
        <w:t>იმ</w:t>
      </w:r>
      <w:proofErr w:type="spellEnd"/>
      <w:r w:rsidRPr="00302CEA">
        <w:rPr>
          <w:rFonts w:ascii="Sylfaen" w:hAnsi="Sylfaen"/>
          <w:sz w:val="28"/>
          <w:szCs w:val="28"/>
        </w:rPr>
        <w:t xml:space="preserve"> </w:t>
      </w:r>
      <w:proofErr w:type="spellStart"/>
      <w:r w:rsidRPr="003365BA">
        <w:rPr>
          <w:rFonts w:ascii="Sylfaen" w:hAnsi="Sylfaen"/>
          <w:sz w:val="28"/>
          <w:szCs w:val="28"/>
        </w:rPr>
        <w:t>შემთხვევაში</w:t>
      </w:r>
      <w:proofErr w:type="spellEnd"/>
      <w:r w:rsidRPr="003365BA">
        <w:rPr>
          <w:rFonts w:ascii="Sylfaen" w:hAnsi="Sylfaen"/>
          <w:sz w:val="28"/>
          <w:szCs w:val="28"/>
        </w:rPr>
        <w:t xml:space="preserve">, </w:t>
      </w:r>
      <w:proofErr w:type="spellStart"/>
      <w:r w:rsidRPr="003365BA">
        <w:rPr>
          <w:rFonts w:ascii="Sylfaen" w:hAnsi="Sylfaen"/>
          <w:sz w:val="28"/>
          <w:szCs w:val="28"/>
        </w:rPr>
        <w:t>თუ</w:t>
      </w:r>
      <w:proofErr w:type="spellEnd"/>
      <w:r w:rsidRPr="003365BA">
        <w:rPr>
          <w:rFonts w:ascii="Sylfaen" w:hAnsi="Sylfaen"/>
          <w:sz w:val="28"/>
          <w:szCs w:val="28"/>
        </w:rPr>
        <w:t xml:space="preserve"> </w:t>
      </w:r>
      <w:proofErr w:type="spellStart"/>
      <w:r w:rsidRPr="003365BA">
        <w:rPr>
          <w:rFonts w:ascii="Sylfaen" w:hAnsi="Sylfaen"/>
          <w:sz w:val="28"/>
          <w:szCs w:val="28"/>
        </w:rPr>
        <w:t>ამოცანები</w:t>
      </w:r>
      <w:proofErr w:type="spellEnd"/>
      <w:r w:rsidRPr="003365BA">
        <w:rPr>
          <w:rFonts w:ascii="Sylfaen" w:hAnsi="Sylfaen"/>
          <w:sz w:val="28"/>
          <w:szCs w:val="28"/>
        </w:rPr>
        <w:t xml:space="preserve"> </w:t>
      </w:r>
      <w:proofErr w:type="spellStart"/>
      <w:r w:rsidRPr="003365BA">
        <w:rPr>
          <w:rFonts w:ascii="Sylfaen" w:hAnsi="Sylfaen"/>
          <w:sz w:val="28"/>
          <w:szCs w:val="28"/>
        </w:rPr>
        <w:t>სწორად</w:t>
      </w:r>
      <w:proofErr w:type="spellEnd"/>
      <w:r w:rsidRPr="003365BA">
        <w:rPr>
          <w:rFonts w:ascii="Sylfaen" w:hAnsi="Sylfaen"/>
          <w:sz w:val="28"/>
          <w:szCs w:val="28"/>
        </w:rPr>
        <w:t xml:space="preserve"> </w:t>
      </w:r>
      <w:proofErr w:type="spellStart"/>
      <w:r w:rsidRPr="003365BA">
        <w:rPr>
          <w:rFonts w:ascii="Sylfaen" w:hAnsi="Sylfaen"/>
          <w:sz w:val="28"/>
          <w:szCs w:val="28"/>
        </w:rPr>
        <w:t>არ</w:t>
      </w:r>
      <w:proofErr w:type="spellEnd"/>
      <w:r w:rsidRPr="003365BA">
        <w:rPr>
          <w:rFonts w:ascii="Sylfaen" w:hAnsi="Sylfaen"/>
          <w:sz w:val="28"/>
          <w:szCs w:val="28"/>
        </w:rPr>
        <w:t xml:space="preserve"> </w:t>
      </w:r>
      <w:proofErr w:type="spellStart"/>
      <w:r w:rsidRPr="003365BA">
        <w:rPr>
          <w:rFonts w:ascii="Sylfaen" w:hAnsi="Sylfaen"/>
          <w:sz w:val="28"/>
          <w:szCs w:val="28"/>
        </w:rPr>
        <w:t>განისაზღვრა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არ</w:t>
      </w:r>
      <w:proofErr w:type="spellEnd"/>
      <w:r w:rsidRPr="003365BA">
        <w:rPr>
          <w:rFonts w:ascii="Sylfaen" w:hAnsi="Sylfaen"/>
          <w:sz w:val="28"/>
          <w:szCs w:val="28"/>
        </w:rPr>
        <w:t xml:space="preserve"> </w:t>
      </w:r>
      <w:proofErr w:type="spellStart"/>
      <w:r w:rsidRPr="003365BA">
        <w:rPr>
          <w:rFonts w:ascii="Sylfaen" w:hAnsi="Sylfaen"/>
          <w:sz w:val="28"/>
          <w:szCs w:val="28"/>
        </w:rPr>
        <w:t>იქნა</w:t>
      </w:r>
      <w:proofErr w:type="spellEnd"/>
      <w:r w:rsidRPr="003365BA">
        <w:rPr>
          <w:rFonts w:ascii="Sylfaen" w:hAnsi="Sylfaen"/>
          <w:sz w:val="28"/>
          <w:szCs w:val="28"/>
        </w:rPr>
        <w:t xml:space="preserve"> </w:t>
      </w:r>
      <w:proofErr w:type="spellStart"/>
      <w:r w:rsidRPr="003365BA">
        <w:rPr>
          <w:rFonts w:ascii="Sylfaen" w:hAnsi="Sylfaen"/>
          <w:sz w:val="28"/>
          <w:szCs w:val="28"/>
        </w:rPr>
        <w:t>დაბალანსებული</w:t>
      </w:r>
      <w:proofErr w:type="spellEnd"/>
      <w:r w:rsidRPr="003365BA">
        <w:rPr>
          <w:rFonts w:ascii="Sylfaen" w:hAnsi="Sylfaen"/>
          <w:sz w:val="28"/>
          <w:szCs w:val="28"/>
        </w:rPr>
        <w:t>,</w:t>
      </w:r>
      <w:r w:rsidRPr="00302CEA">
        <w:rPr>
          <w:rFonts w:ascii="Sylfaen" w:hAnsi="Sylfaen"/>
          <w:sz w:val="28"/>
          <w:szCs w:val="28"/>
        </w:rPr>
        <w:t xml:space="preserve"> </w:t>
      </w:r>
      <w:proofErr w:type="spellStart"/>
      <w:r w:rsidRPr="003365BA">
        <w:rPr>
          <w:rFonts w:ascii="Sylfaen" w:hAnsi="Sylfaen"/>
          <w:sz w:val="28"/>
          <w:szCs w:val="28"/>
        </w:rPr>
        <w:t>შესაძლოა</w:t>
      </w:r>
      <w:proofErr w:type="spellEnd"/>
      <w:r w:rsidRPr="003365BA">
        <w:rPr>
          <w:rFonts w:ascii="Sylfaen" w:hAnsi="Sylfaen"/>
          <w:sz w:val="28"/>
          <w:szCs w:val="28"/>
        </w:rPr>
        <w:t xml:space="preserve"> </w:t>
      </w:r>
      <w:proofErr w:type="spellStart"/>
      <w:r w:rsidRPr="003365BA">
        <w:rPr>
          <w:rFonts w:ascii="Sylfaen" w:hAnsi="Sylfaen"/>
          <w:sz w:val="28"/>
          <w:szCs w:val="28"/>
        </w:rPr>
        <w:t>ქმედებები</w:t>
      </w:r>
      <w:proofErr w:type="spellEnd"/>
      <w:r w:rsidRPr="003365BA">
        <w:rPr>
          <w:rFonts w:ascii="Sylfaen" w:hAnsi="Sylfaen"/>
          <w:sz w:val="28"/>
          <w:szCs w:val="28"/>
        </w:rPr>
        <w:t xml:space="preserve">, </w:t>
      </w:r>
      <w:proofErr w:type="spellStart"/>
      <w:r w:rsidRPr="003365BA">
        <w:rPr>
          <w:rFonts w:ascii="Sylfaen" w:hAnsi="Sylfaen"/>
          <w:sz w:val="28"/>
          <w:szCs w:val="28"/>
        </w:rPr>
        <w:t>რომლებიც</w:t>
      </w:r>
      <w:proofErr w:type="spellEnd"/>
      <w:r w:rsidRPr="003365BA">
        <w:rPr>
          <w:rFonts w:ascii="Sylfaen" w:hAnsi="Sylfaen"/>
          <w:sz w:val="28"/>
          <w:szCs w:val="28"/>
        </w:rPr>
        <w:t xml:space="preserve"> </w:t>
      </w:r>
      <w:proofErr w:type="spellStart"/>
      <w:r w:rsidRPr="003365BA">
        <w:rPr>
          <w:rFonts w:ascii="Sylfaen" w:hAnsi="Sylfaen"/>
          <w:sz w:val="28"/>
          <w:szCs w:val="28"/>
        </w:rPr>
        <w:t>დაგეგმილი</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განხორციელებული</w:t>
      </w:r>
      <w:proofErr w:type="spellEnd"/>
      <w:r w:rsidRPr="003365BA">
        <w:rPr>
          <w:rFonts w:ascii="Sylfaen" w:hAnsi="Sylfaen"/>
          <w:sz w:val="28"/>
          <w:szCs w:val="28"/>
        </w:rPr>
        <w:t xml:space="preserve"> </w:t>
      </w:r>
      <w:proofErr w:type="spellStart"/>
      <w:r w:rsidRPr="003365BA">
        <w:rPr>
          <w:rFonts w:ascii="Sylfaen" w:hAnsi="Sylfaen"/>
          <w:sz w:val="28"/>
          <w:szCs w:val="28"/>
        </w:rPr>
        <w:t>იქნება</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მართვის</w:t>
      </w:r>
      <w:proofErr w:type="spellEnd"/>
      <w:r w:rsidRPr="00302CEA">
        <w:rPr>
          <w:rFonts w:ascii="Sylfaen" w:hAnsi="Sylfaen"/>
          <w:sz w:val="28"/>
          <w:szCs w:val="28"/>
        </w:rPr>
        <w:t xml:space="preserve"> </w:t>
      </w:r>
      <w:proofErr w:type="spellStart"/>
      <w:r w:rsidRPr="003365BA">
        <w:rPr>
          <w:rFonts w:ascii="Sylfaen" w:hAnsi="Sylfaen"/>
          <w:sz w:val="28"/>
          <w:szCs w:val="28"/>
        </w:rPr>
        <w:t>გეგმის</w:t>
      </w:r>
      <w:proofErr w:type="spellEnd"/>
      <w:r w:rsidRPr="003365BA">
        <w:rPr>
          <w:rFonts w:ascii="Sylfaen" w:hAnsi="Sylfaen"/>
          <w:sz w:val="28"/>
          <w:szCs w:val="28"/>
        </w:rPr>
        <w:t xml:space="preserve"> </w:t>
      </w:r>
      <w:proofErr w:type="spellStart"/>
      <w:r w:rsidRPr="003365BA">
        <w:rPr>
          <w:rFonts w:ascii="Sylfaen" w:hAnsi="Sylfaen"/>
          <w:sz w:val="28"/>
          <w:szCs w:val="28"/>
        </w:rPr>
        <w:t>ფარგლებში</w:t>
      </w:r>
      <w:proofErr w:type="spellEnd"/>
      <w:r w:rsidRPr="003365BA">
        <w:rPr>
          <w:rFonts w:ascii="Sylfaen" w:hAnsi="Sylfaen"/>
          <w:sz w:val="28"/>
          <w:szCs w:val="28"/>
        </w:rPr>
        <w:t xml:space="preserve">, </w:t>
      </w:r>
      <w:proofErr w:type="spellStart"/>
      <w:r w:rsidRPr="003365BA">
        <w:rPr>
          <w:rFonts w:ascii="Sylfaen" w:hAnsi="Sylfaen"/>
          <w:sz w:val="28"/>
          <w:szCs w:val="28"/>
        </w:rPr>
        <w:t>ერთმანეთის</w:t>
      </w:r>
      <w:proofErr w:type="spellEnd"/>
      <w:r w:rsidRPr="003365BA">
        <w:rPr>
          <w:rFonts w:ascii="Sylfaen" w:hAnsi="Sylfaen"/>
          <w:sz w:val="28"/>
          <w:szCs w:val="28"/>
        </w:rPr>
        <w:t xml:space="preserve"> </w:t>
      </w:r>
      <w:proofErr w:type="spellStart"/>
      <w:r w:rsidRPr="003365BA">
        <w:rPr>
          <w:rFonts w:ascii="Sylfaen" w:hAnsi="Sylfaen"/>
          <w:sz w:val="28"/>
          <w:szCs w:val="28"/>
        </w:rPr>
        <w:t>საწინააღმდეგო</w:t>
      </w:r>
      <w:proofErr w:type="spellEnd"/>
      <w:r w:rsidRPr="003365BA">
        <w:rPr>
          <w:rFonts w:ascii="Sylfaen" w:hAnsi="Sylfaen"/>
          <w:sz w:val="28"/>
          <w:szCs w:val="28"/>
        </w:rPr>
        <w:t xml:space="preserve"> </w:t>
      </w:r>
      <w:proofErr w:type="spellStart"/>
      <w:r w:rsidRPr="003365BA">
        <w:rPr>
          <w:rFonts w:ascii="Sylfaen" w:hAnsi="Sylfaen"/>
          <w:sz w:val="28"/>
          <w:szCs w:val="28"/>
        </w:rPr>
        <w:t>იყოს</w:t>
      </w:r>
      <w:proofErr w:type="spellEnd"/>
      <w:r w:rsidRPr="003365BA">
        <w:rPr>
          <w:rFonts w:ascii="Sylfaen" w:hAnsi="Sylfaen"/>
          <w:sz w:val="28"/>
          <w:szCs w:val="28"/>
        </w:rPr>
        <w:t xml:space="preserve">, </w:t>
      </w:r>
      <w:proofErr w:type="spellStart"/>
      <w:r w:rsidRPr="003365BA">
        <w:rPr>
          <w:rFonts w:ascii="Sylfaen" w:hAnsi="Sylfaen"/>
          <w:sz w:val="28"/>
          <w:szCs w:val="28"/>
        </w:rPr>
        <w:t>რაც</w:t>
      </w:r>
      <w:proofErr w:type="spellEnd"/>
      <w:r w:rsidRPr="003365BA">
        <w:rPr>
          <w:rFonts w:ascii="Sylfaen" w:hAnsi="Sylfaen"/>
          <w:sz w:val="28"/>
          <w:szCs w:val="28"/>
        </w:rPr>
        <w:t xml:space="preserve"> </w:t>
      </w:r>
      <w:proofErr w:type="spellStart"/>
      <w:r w:rsidRPr="003365BA">
        <w:rPr>
          <w:rFonts w:ascii="Sylfaen" w:hAnsi="Sylfaen"/>
          <w:sz w:val="28"/>
          <w:szCs w:val="28"/>
        </w:rPr>
        <w:t>ხელს</w:t>
      </w:r>
      <w:proofErr w:type="spellEnd"/>
      <w:r w:rsidRPr="003365BA">
        <w:rPr>
          <w:rFonts w:ascii="Sylfaen" w:hAnsi="Sylfaen"/>
          <w:sz w:val="28"/>
          <w:szCs w:val="28"/>
        </w:rPr>
        <w:t xml:space="preserve"> </w:t>
      </w:r>
      <w:proofErr w:type="spellStart"/>
      <w:r w:rsidRPr="003365BA">
        <w:rPr>
          <w:rFonts w:ascii="Sylfaen" w:hAnsi="Sylfaen"/>
          <w:sz w:val="28"/>
          <w:szCs w:val="28"/>
        </w:rPr>
        <w:t>შეუშლის</w:t>
      </w:r>
      <w:proofErr w:type="spellEnd"/>
      <w:r>
        <w:rPr>
          <w:rFonts w:ascii="Sylfaen" w:hAnsi="Sylfaen"/>
          <w:sz w:val="28"/>
          <w:szCs w:val="28"/>
        </w:rPr>
        <w:t xml:space="preserve"> </w:t>
      </w:r>
      <w:proofErr w:type="spellStart"/>
      <w:r w:rsidRPr="003365BA">
        <w:rPr>
          <w:rFonts w:ascii="Sylfaen" w:hAnsi="Sylfaen"/>
          <w:sz w:val="28"/>
          <w:szCs w:val="28"/>
        </w:rPr>
        <w:t>ბიომრავალფეროვნების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კონსერვაციას</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სატყეო</w:t>
      </w:r>
      <w:proofErr w:type="spellEnd"/>
      <w:r w:rsidRPr="003365BA">
        <w:rPr>
          <w:rFonts w:ascii="Sylfaen" w:hAnsi="Sylfaen"/>
          <w:sz w:val="28"/>
          <w:szCs w:val="28"/>
        </w:rPr>
        <w:t xml:space="preserve"> </w:t>
      </w:r>
      <w:proofErr w:type="spellStart"/>
      <w:r w:rsidRPr="003365BA">
        <w:rPr>
          <w:rFonts w:ascii="Sylfaen" w:hAnsi="Sylfaen"/>
          <w:sz w:val="28"/>
          <w:szCs w:val="28"/>
        </w:rPr>
        <w:t>სექტორის</w:t>
      </w:r>
      <w:proofErr w:type="spellEnd"/>
      <w:r w:rsidRPr="003365BA">
        <w:rPr>
          <w:rFonts w:ascii="Sylfaen" w:hAnsi="Sylfaen"/>
          <w:sz w:val="28"/>
          <w:szCs w:val="28"/>
        </w:rPr>
        <w:t xml:space="preserve"> </w:t>
      </w:r>
      <w:proofErr w:type="spellStart"/>
      <w:r w:rsidRPr="003365BA">
        <w:rPr>
          <w:rFonts w:ascii="Sylfaen" w:hAnsi="Sylfaen"/>
          <w:sz w:val="28"/>
          <w:szCs w:val="28"/>
        </w:rPr>
        <w:t>განვითარებას</w:t>
      </w:r>
      <w:proofErr w:type="spellEnd"/>
      <w:r w:rsidRPr="003365BA">
        <w:rPr>
          <w:rFonts w:ascii="Sylfaen" w:hAnsi="Sylfaen"/>
          <w:sz w:val="28"/>
          <w:szCs w:val="28"/>
        </w:rPr>
        <w:t>.</w:t>
      </w:r>
    </w:p>
    <w:p w14:paraId="2C5CEA66" w14:textId="77777777" w:rsidR="00DC04E8" w:rsidRPr="00302CEA" w:rsidRDefault="00DC04E8" w:rsidP="00DC04E8">
      <w:pPr>
        <w:jc w:val="both"/>
        <w:rPr>
          <w:rFonts w:ascii="Sylfaen" w:hAnsi="Sylfaen"/>
          <w:sz w:val="28"/>
          <w:szCs w:val="28"/>
        </w:rPr>
      </w:pPr>
      <w:proofErr w:type="spellStart"/>
      <w:r w:rsidRPr="003365BA">
        <w:rPr>
          <w:rFonts w:ascii="Sylfaen" w:hAnsi="Sylfaen"/>
          <w:sz w:val="28"/>
          <w:szCs w:val="28"/>
        </w:rPr>
        <w:t>პრაქტიკულ</w:t>
      </w:r>
      <w:proofErr w:type="spellEnd"/>
      <w:r w:rsidRPr="003365BA">
        <w:rPr>
          <w:rFonts w:ascii="Sylfaen" w:hAnsi="Sylfaen"/>
          <w:sz w:val="28"/>
          <w:szCs w:val="28"/>
        </w:rPr>
        <w:t xml:space="preserve"> </w:t>
      </w:r>
      <w:proofErr w:type="spellStart"/>
      <w:r w:rsidRPr="003365BA">
        <w:rPr>
          <w:rFonts w:ascii="Sylfaen" w:hAnsi="Sylfaen"/>
          <w:sz w:val="28"/>
          <w:szCs w:val="28"/>
        </w:rPr>
        <w:t>დონეზე</w:t>
      </w:r>
      <w:proofErr w:type="spellEnd"/>
      <w:r w:rsidRPr="003365BA">
        <w:rPr>
          <w:rFonts w:ascii="Sylfaen" w:hAnsi="Sylfaen"/>
          <w:sz w:val="28"/>
          <w:szCs w:val="28"/>
        </w:rPr>
        <w:t xml:space="preserve"> </w:t>
      </w:r>
      <w:proofErr w:type="spellStart"/>
      <w:r w:rsidRPr="003365BA">
        <w:rPr>
          <w:rFonts w:ascii="Sylfaen" w:hAnsi="Sylfaen"/>
          <w:sz w:val="28"/>
          <w:szCs w:val="28"/>
        </w:rPr>
        <w:t>ზურმუხტის</w:t>
      </w:r>
      <w:proofErr w:type="spellEnd"/>
      <w:r w:rsidRPr="003365BA">
        <w:rPr>
          <w:rFonts w:ascii="Sylfaen" w:hAnsi="Sylfaen"/>
          <w:sz w:val="28"/>
          <w:szCs w:val="28"/>
        </w:rPr>
        <w:t xml:space="preserve"> </w:t>
      </w:r>
      <w:proofErr w:type="spellStart"/>
      <w:r w:rsidRPr="003365BA">
        <w:rPr>
          <w:rFonts w:ascii="Sylfaen" w:hAnsi="Sylfaen"/>
          <w:sz w:val="28"/>
          <w:szCs w:val="28"/>
        </w:rPr>
        <w:t>ტერიტორიების</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მართვა</w:t>
      </w:r>
      <w:proofErr w:type="spellEnd"/>
      <w:r w:rsidRPr="003365BA">
        <w:rPr>
          <w:rFonts w:ascii="Sylfaen" w:hAnsi="Sylfaen"/>
          <w:sz w:val="28"/>
          <w:szCs w:val="28"/>
        </w:rPr>
        <w:t xml:space="preserve">, </w:t>
      </w:r>
      <w:proofErr w:type="spellStart"/>
      <w:r w:rsidRPr="003365BA">
        <w:rPr>
          <w:rFonts w:ascii="Sylfaen" w:hAnsi="Sylfaen"/>
          <w:sz w:val="28"/>
          <w:szCs w:val="28"/>
        </w:rPr>
        <w:t>უპირველეს</w:t>
      </w:r>
      <w:proofErr w:type="spellEnd"/>
      <w:r w:rsidRPr="003365BA">
        <w:rPr>
          <w:rFonts w:ascii="Sylfaen" w:hAnsi="Sylfaen"/>
          <w:sz w:val="28"/>
          <w:szCs w:val="28"/>
        </w:rPr>
        <w:t xml:space="preserve"> </w:t>
      </w:r>
      <w:proofErr w:type="spellStart"/>
      <w:r w:rsidRPr="003365BA">
        <w:rPr>
          <w:rFonts w:ascii="Sylfaen" w:hAnsi="Sylfaen"/>
          <w:sz w:val="28"/>
          <w:szCs w:val="28"/>
        </w:rPr>
        <w:t>ყოვლისა</w:t>
      </w:r>
      <w:proofErr w:type="spellEnd"/>
      <w:r w:rsidRPr="003365BA">
        <w:rPr>
          <w:rFonts w:ascii="Sylfaen" w:hAnsi="Sylfaen"/>
          <w:sz w:val="28"/>
          <w:szCs w:val="28"/>
        </w:rPr>
        <w:t xml:space="preserve">, </w:t>
      </w:r>
      <w:proofErr w:type="spellStart"/>
      <w:r w:rsidRPr="003365BA">
        <w:rPr>
          <w:rFonts w:ascii="Sylfaen" w:hAnsi="Sylfaen"/>
          <w:sz w:val="28"/>
          <w:szCs w:val="28"/>
        </w:rPr>
        <w:t>ნიშნავს</w:t>
      </w:r>
      <w:proofErr w:type="spellEnd"/>
      <w:r w:rsidRPr="00302CEA">
        <w:rPr>
          <w:rFonts w:ascii="Sylfaen" w:hAnsi="Sylfaen"/>
          <w:sz w:val="28"/>
          <w:szCs w:val="28"/>
        </w:rPr>
        <w:t xml:space="preserve"> </w:t>
      </w:r>
      <w:proofErr w:type="spellStart"/>
      <w:r w:rsidRPr="003365BA">
        <w:rPr>
          <w:rFonts w:ascii="Sylfaen" w:hAnsi="Sylfaen"/>
          <w:sz w:val="28"/>
          <w:szCs w:val="28"/>
        </w:rPr>
        <w:t>ისეთი</w:t>
      </w:r>
      <w:proofErr w:type="spellEnd"/>
      <w:r w:rsidRPr="003365BA">
        <w:rPr>
          <w:rFonts w:ascii="Sylfaen" w:hAnsi="Sylfaen"/>
          <w:sz w:val="28"/>
          <w:szCs w:val="28"/>
        </w:rPr>
        <w:t xml:space="preserve"> </w:t>
      </w:r>
      <w:proofErr w:type="spellStart"/>
      <w:r w:rsidRPr="003365BA">
        <w:rPr>
          <w:rFonts w:ascii="Sylfaen" w:hAnsi="Sylfaen"/>
          <w:sz w:val="28"/>
          <w:szCs w:val="28"/>
        </w:rPr>
        <w:t>აქტიური</w:t>
      </w:r>
      <w:proofErr w:type="spellEnd"/>
      <w:r w:rsidRPr="003365BA">
        <w:rPr>
          <w:rFonts w:ascii="Sylfaen" w:hAnsi="Sylfaen"/>
          <w:sz w:val="28"/>
          <w:szCs w:val="28"/>
        </w:rPr>
        <w:t xml:space="preserve"> </w:t>
      </w:r>
      <w:proofErr w:type="spellStart"/>
      <w:r w:rsidRPr="003365BA">
        <w:rPr>
          <w:rFonts w:ascii="Sylfaen" w:hAnsi="Sylfaen"/>
          <w:sz w:val="28"/>
          <w:szCs w:val="28"/>
        </w:rPr>
        <w:t>თუ</w:t>
      </w:r>
      <w:proofErr w:type="spellEnd"/>
      <w:r w:rsidRPr="003365BA">
        <w:rPr>
          <w:rFonts w:ascii="Sylfaen" w:hAnsi="Sylfaen"/>
          <w:sz w:val="28"/>
          <w:szCs w:val="28"/>
        </w:rPr>
        <w:t xml:space="preserve"> </w:t>
      </w:r>
      <w:proofErr w:type="spellStart"/>
      <w:r w:rsidRPr="003365BA">
        <w:rPr>
          <w:rFonts w:ascii="Sylfaen" w:hAnsi="Sylfaen"/>
          <w:sz w:val="28"/>
          <w:szCs w:val="28"/>
        </w:rPr>
        <w:t>პასიური</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365BA">
        <w:rPr>
          <w:rFonts w:ascii="Sylfaen" w:hAnsi="Sylfaen"/>
          <w:sz w:val="28"/>
          <w:szCs w:val="28"/>
        </w:rPr>
        <w:t xml:space="preserve"> </w:t>
      </w:r>
      <w:proofErr w:type="spellStart"/>
      <w:r w:rsidRPr="003365BA">
        <w:rPr>
          <w:rFonts w:ascii="Sylfaen" w:hAnsi="Sylfaen"/>
          <w:sz w:val="28"/>
          <w:szCs w:val="28"/>
        </w:rPr>
        <w:t>ღონისძიებების</w:t>
      </w:r>
      <w:proofErr w:type="spellEnd"/>
      <w:r w:rsidRPr="003365BA">
        <w:rPr>
          <w:rFonts w:ascii="Sylfaen" w:hAnsi="Sylfaen"/>
          <w:sz w:val="28"/>
          <w:szCs w:val="28"/>
        </w:rPr>
        <w:t xml:space="preserve"> </w:t>
      </w:r>
      <w:proofErr w:type="spellStart"/>
      <w:r w:rsidRPr="003365BA">
        <w:rPr>
          <w:rFonts w:ascii="Sylfaen" w:hAnsi="Sylfaen"/>
          <w:sz w:val="28"/>
          <w:szCs w:val="28"/>
        </w:rPr>
        <w:t>განხორციელებას</w:t>
      </w:r>
      <w:proofErr w:type="spellEnd"/>
      <w:r w:rsidRPr="003365BA">
        <w:rPr>
          <w:rFonts w:ascii="Sylfaen" w:hAnsi="Sylfaen"/>
          <w:sz w:val="28"/>
          <w:szCs w:val="28"/>
        </w:rPr>
        <w:t>,</w:t>
      </w:r>
      <w:r w:rsidRPr="00302CEA">
        <w:rPr>
          <w:rFonts w:ascii="Sylfaen" w:hAnsi="Sylfaen"/>
          <w:sz w:val="28"/>
          <w:szCs w:val="28"/>
        </w:rPr>
        <w:t xml:space="preserve"> </w:t>
      </w:r>
      <w:proofErr w:type="spellStart"/>
      <w:r w:rsidRPr="003365BA">
        <w:rPr>
          <w:rFonts w:ascii="Sylfaen" w:hAnsi="Sylfaen"/>
          <w:sz w:val="28"/>
          <w:szCs w:val="28"/>
        </w:rPr>
        <w:t>რომელთა</w:t>
      </w:r>
      <w:proofErr w:type="spellEnd"/>
      <w:r w:rsidRPr="003365BA">
        <w:rPr>
          <w:rFonts w:ascii="Sylfaen" w:hAnsi="Sylfaen"/>
          <w:sz w:val="28"/>
          <w:szCs w:val="28"/>
        </w:rPr>
        <w:t xml:space="preserve"> </w:t>
      </w:r>
      <w:proofErr w:type="spellStart"/>
      <w:r w:rsidRPr="003365BA">
        <w:rPr>
          <w:rFonts w:ascii="Sylfaen" w:hAnsi="Sylfaen"/>
          <w:sz w:val="28"/>
          <w:szCs w:val="28"/>
        </w:rPr>
        <w:t>მიზანია</w:t>
      </w:r>
      <w:proofErr w:type="spellEnd"/>
      <w:r w:rsidRPr="003365BA">
        <w:rPr>
          <w:rFonts w:ascii="Sylfaen" w:hAnsi="Sylfaen"/>
          <w:sz w:val="28"/>
          <w:szCs w:val="28"/>
        </w:rPr>
        <w:t xml:space="preserve"> </w:t>
      </w:r>
      <w:proofErr w:type="spellStart"/>
      <w:r w:rsidRPr="003365BA">
        <w:rPr>
          <w:rFonts w:ascii="Sylfaen" w:hAnsi="Sylfaen"/>
          <w:sz w:val="28"/>
          <w:szCs w:val="28"/>
        </w:rPr>
        <w:t>ბერნის</w:t>
      </w:r>
      <w:proofErr w:type="spellEnd"/>
      <w:r w:rsidRPr="003365BA">
        <w:rPr>
          <w:rFonts w:ascii="Sylfaen" w:hAnsi="Sylfaen"/>
          <w:sz w:val="28"/>
          <w:szCs w:val="28"/>
        </w:rPr>
        <w:t xml:space="preserve"> </w:t>
      </w:r>
      <w:proofErr w:type="spellStart"/>
      <w:r w:rsidRPr="003365BA">
        <w:rPr>
          <w:rFonts w:ascii="Sylfaen" w:hAnsi="Sylfaen"/>
          <w:sz w:val="28"/>
          <w:szCs w:val="28"/>
        </w:rPr>
        <w:t>კონვენციით</w:t>
      </w:r>
      <w:proofErr w:type="spellEnd"/>
      <w:r w:rsidRPr="003365BA">
        <w:rPr>
          <w:rFonts w:ascii="Sylfaen" w:hAnsi="Sylfaen"/>
          <w:sz w:val="28"/>
          <w:szCs w:val="28"/>
        </w:rPr>
        <w:t xml:space="preserve"> </w:t>
      </w:r>
      <w:proofErr w:type="spellStart"/>
      <w:r w:rsidRPr="003365BA">
        <w:rPr>
          <w:rFonts w:ascii="Sylfaen" w:hAnsi="Sylfaen"/>
          <w:sz w:val="28"/>
          <w:szCs w:val="28"/>
        </w:rPr>
        <w:t>დაცული</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ჰაბიტატების</w:t>
      </w:r>
      <w:proofErr w:type="spellEnd"/>
      <w:r w:rsidRPr="003365BA">
        <w:rPr>
          <w:rFonts w:ascii="Sylfaen" w:hAnsi="Sylfaen"/>
          <w:sz w:val="28"/>
          <w:szCs w:val="28"/>
        </w:rPr>
        <w:t xml:space="preserve"> </w:t>
      </w:r>
      <w:proofErr w:type="spellStart"/>
      <w:r w:rsidRPr="003365BA">
        <w:rPr>
          <w:rFonts w:ascii="Sylfaen" w:hAnsi="Sylfaen"/>
          <w:sz w:val="28"/>
          <w:szCs w:val="28"/>
        </w:rPr>
        <w:t>ფართობის</w:t>
      </w:r>
      <w:proofErr w:type="spellEnd"/>
      <w:r w:rsidRPr="003365BA">
        <w:rPr>
          <w:rFonts w:ascii="Sylfaen" w:hAnsi="Sylfaen"/>
          <w:sz w:val="28"/>
          <w:szCs w:val="28"/>
        </w:rPr>
        <w:t xml:space="preserve"> </w:t>
      </w:r>
      <w:proofErr w:type="spellStart"/>
      <w:r w:rsidRPr="003365BA">
        <w:rPr>
          <w:rFonts w:ascii="Sylfaen" w:hAnsi="Sylfaen"/>
          <w:sz w:val="28"/>
          <w:szCs w:val="28"/>
        </w:rPr>
        <w:t>ზრდა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მათი</w:t>
      </w:r>
      <w:proofErr w:type="spellEnd"/>
      <w:r w:rsidRPr="00302CEA">
        <w:rPr>
          <w:rFonts w:ascii="Sylfaen" w:hAnsi="Sylfaen"/>
          <w:sz w:val="28"/>
          <w:szCs w:val="28"/>
        </w:rPr>
        <w:t xml:space="preserve"> </w:t>
      </w:r>
      <w:proofErr w:type="spellStart"/>
      <w:r w:rsidRPr="003365BA">
        <w:rPr>
          <w:rFonts w:ascii="Sylfaen" w:hAnsi="Sylfaen"/>
          <w:sz w:val="28"/>
          <w:szCs w:val="28"/>
        </w:rPr>
        <w:t>ეკოლოგიური</w:t>
      </w:r>
      <w:proofErr w:type="spellEnd"/>
      <w:r w:rsidRPr="003365BA">
        <w:rPr>
          <w:rFonts w:ascii="Sylfaen" w:hAnsi="Sylfaen"/>
          <w:sz w:val="28"/>
          <w:szCs w:val="28"/>
        </w:rPr>
        <w:t xml:space="preserve"> </w:t>
      </w:r>
      <w:proofErr w:type="spellStart"/>
      <w:r w:rsidRPr="003365BA">
        <w:rPr>
          <w:rFonts w:ascii="Sylfaen" w:hAnsi="Sylfaen"/>
          <w:sz w:val="28"/>
          <w:szCs w:val="28"/>
        </w:rPr>
        <w:t>მდგომარეობის</w:t>
      </w:r>
      <w:proofErr w:type="spellEnd"/>
      <w:r w:rsidRPr="003365BA">
        <w:rPr>
          <w:rFonts w:ascii="Sylfaen" w:hAnsi="Sylfaen"/>
          <w:sz w:val="28"/>
          <w:szCs w:val="28"/>
        </w:rPr>
        <w:t xml:space="preserve"> </w:t>
      </w:r>
      <w:proofErr w:type="spellStart"/>
      <w:r w:rsidRPr="003365BA">
        <w:rPr>
          <w:rFonts w:ascii="Sylfaen" w:hAnsi="Sylfaen"/>
          <w:sz w:val="28"/>
          <w:szCs w:val="28"/>
        </w:rPr>
        <w:t>გაუმჯობესება</w:t>
      </w:r>
      <w:proofErr w:type="spellEnd"/>
      <w:r w:rsidRPr="003365BA">
        <w:rPr>
          <w:rFonts w:ascii="Sylfaen" w:hAnsi="Sylfaen"/>
          <w:sz w:val="28"/>
          <w:szCs w:val="28"/>
        </w:rPr>
        <w:t xml:space="preserve">, </w:t>
      </w:r>
      <w:proofErr w:type="spellStart"/>
      <w:r w:rsidRPr="003365BA">
        <w:rPr>
          <w:rFonts w:ascii="Sylfaen" w:hAnsi="Sylfaen"/>
          <w:sz w:val="28"/>
          <w:szCs w:val="28"/>
        </w:rPr>
        <w:t>ასევე</w:t>
      </w:r>
      <w:proofErr w:type="spellEnd"/>
      <w:r w:rsidRPr="003365BA">
        <w:rPr>
          <w:rFonts w:ascii="Sylfaen" w:hAnsi="Sylfaen"/>
          <w:sz w:val="28"/>
          <w:szCs w:val="28"/>
        </w:rPr>
        <w:t xml:space="preserve"> </w:t>
      </w:r>
      <w:proofErr w:type="spellStart"/>
      <w:r w:rsidRPr="003365BA">
        <w:rPr>
          <w:rFonts w:ascii="Sylfaen" w:hAnsi="Sylfaen"/>
          <w:sz w:val="28"/>
          <w:szCs w:val="28"/>
        </w:rPr>
        <w:t>კონვენციით</w:t>
      </w:r>
      <w:proofErr w:type="spellEnd"/>
      <w:r w:rsidRPr="003365BA">
        <w:rPr>
          <w:rFonts w:ascii="Sylfaen" w:hAnsi="Sylfaen"/>
          <w:sz w:val="28"/>
          <w:szCs w:val="28"/>
        </w:rPr>
        <w:t xml:space="preserve"> </w:t>
      </w:r>
      <w:proofErr w:type="spellStart"/>
      <w:r w:rsidRPr="003365BA">
        <w:rPr>
          <w:rFonts w:ascii="Sylfaen" w:hAnsi="Sylfaen"/>
          <w:sz w:val="28"/>
          <w:szCs w:val="28"/>
        </w:rPr>
        <w:t>დაცული</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სახეობების</w:t>
      </w:r>
      <w:proofErr w:type="spellEnd"/>
      <w:r w:rsidRPr="00302CEA">
        <w:rPr>
          <w:rFonts w:ascii="Sylfaen" w:hAnsi="Sylfaen"/>
          <w:sz w:val="28"/>
          <w:szCs w:val="28"/>
        </w:rPr>
        <w:t xml:space="preserve"> </w:t>
      </w:r>
    </w:p>
    <w:p w14:paraId="03992652"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სახარბიელო</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სტატუსის</w:t>
      </w:r>
      <w:proofErr w:type="spellEnd"/>
      <w:r w:rsidRPr="003365BA">
        <w:rPr>
          <w:rFonts w:ascii="Sylfaen" w:hAnsi="Sylfaen"/>
          <w:sz w:val="28"/>
          <w:szCs w:val="28"/>
        </w:rPr>
        <w:t xml:space="preserve"> </w:t>
      </w:r>
      <w:proofErr w:type="spellStart"/>
      <w:r w:rsidRPr="003365BA">
        <w:rPr>
          <w:rFonts w:ascii="Sylfaen" w:hAnsi="Sylfaen"/>
          <w:sz w:val="28"/>
          <w:szCs w:val="28"/>
        </w:rPr>
        <w:t>შენარჩუნება</w:t>
      </w:r>
      <w:proofErr w:type="spellEnd"/>
      <w:r w:rsidRPr="003365BA">
        <w:rPr>
          <w:rFonts w:ascii="Sylfaen" w:hAnsi="Sylfaen"/>
          <w:sz w:val="28"/>
          <w:szCs w:val="28"/>
        </w:rPr>
        <w:t xml:space="preserve"> </w:t>
      </w:r>
      <w:proofErr w:type="spellStart"/>
      <w:r w:rsidRPr="003365BA">
        <w:rPr>
          <w:rFonts w:ascii="Sylfaen" w:hAnsi="Sylfaen"/>
          <w:sz w:val="28"/>
          <w:szCs w:val="28"/>
        </w:rPr>
        <w:t>ან</w:t>
      </w:r>
      <w:proofErr w:type="spellEnd"/>
      <w:r w:rsidRPr="003365BA">
        <w:rPr>
          <w:rFonts w:ascii="Sylfaen" w:hAnsi="Sylfaen"/>
          <w:sz w:val="28"/>
          <w:szCs w:val="28"/>
        </w:rPr>
        <w:t xml:space="preserve">, </w:t>
      </w:r>
      <w:proofErr w:type="spellStart"/>
      <w:r w:rsidRPr="003365BA">
        <w:rPr>
          <w:rFonts w:ascii="Sylfaen" w:hAnsi="Sylfaen"/>
          <w:sz w:val="28"/>
          <w:szCs w:val="28"/>
        </w:rPr>
        <w:t>საჭიროების</w:t>
      </w:r>
      <w:proofErr w:type="spellEnd"/>
      <w:r w:rsidRPr="003365BA">
        <w:rPr>
          <w:rFonts w:ascii="Sylfaen" w:hAnsi="Sylfaen"/>
          <w:sz w:val="28"/>
          <w:szCs w:val="28"/>
        </w:rPr>
        <w:t xml:space="preserve"> </w:t>
      </w:r>
      <w:proofErr w:type="spellStart"/>
      <w:r w:rsidRPr="003365BA">
        <w:rPr>
          <w:rFonts w:ascii="Sylfaen" w:hAnsi="Sylfaen"/>
          <w:sz w:val="28"/>
          <w:szCs w:val="28"/>
        </w:rPr>
        <w:t>შემთხვევაში</w:t>
      </w:r>
      <w:proofErr w:type="spellEnd"/>
      <w:r w:rsidRPr="003365BA">
        <w:rPr>
          <w:rFonts w:ascii="Sylfaen" w:hAnsi="Sylfaen"/>
          <w:sz w:val="28"/>
          <w:szCs w:val="28"/>
        </w:rPr>
        <w:t>,</w:t>
      </w:r>
      <w:r w:rsidRPr="00302CEA">
        <w:rPr>
          <w:rFonts w:ascii="Sylfaen" w:hAnsi="Sylfaen"/>
          <w:sz w:val="28"/>
          <w:szCs w:val="28"/>
        </w:rPr>
        <w:t xml:space="preserve"> </w:t>
      </w:r>
      <w:proofErr w:type="spellStart"/>
      <w:r w:rsidRPr="003365BA">
        <w:rPr>
          <w:rFonts w:ascii="Sylfaen" w:hAnsi="Sylfaen"/>
          <w:sz w:val="28"/>
          <w:szCs w:val="28"/>
        </w:rPr>
        <w:t>რიცხოვნობის</w:t>
      </w:r>
      <w:proofErr w:type="spellEnd"/>
      <w:r w:rsidRPr="003365BA">
        <w:rPr>
          <w:rFonts w:ascii="Sylfaen" w:hAnsi="Sylfaen"/>
          <w:sz w:val="28"/>
          <w:szCs w:val="28"/>
        </w:rPr>
        <w:t xml:space="preserve"> </w:t>
      </w:r>
      <w:proofErr w:type="spellStart"/>
      <w:r w:rsidRPr="003365BA">
        <w:rPr>
          <w:rFonts w:ascii="Sylfaen" w:hAnsi="Sylfaen"/>
          <w:sz w:val="28"/>
          <w:szCs w:val="28"/>
        </w:rPr>
        <w:t>მატება</w:t>
      </w:r>
      <w:proofErr w:type="spellEnd"/>
      <w:r w:rsidRPr="003365BA">
        <w:rPr>
          <w:rFonts w:ascii="Sylfaen" w:hAnsi="Sylfaen"/>
          <w:sz w:val="28"/>
          <w:szCs w:val="28"/>
        </w:rPr>
        <w:t xml:space="preserve">. </w:t>
      </w:r>
      <w:proofErr w:type="spellStart"/>
      <w:r w:rsidRPr="003365BA">
        <w:rPr>
          <w:rFonts w:ascii="Sylfaen" w:hAnsi="Sylfaen"/>
          <w:sz w:val="28"/>
          <w:szCs w:val="28"/>
        </w:rPr>
        <w:t>ზურმუხტის</w:t>
      </w:r>
      <w:proofErr w:type="spellEnd"/>
      <w:r w:rsidRPr="003365BA">
        <w:rPr>
          <w:rFonts w:ascii="Sylfaen" w:hAnsi="Sylfaen"/>
          <w:sz w:val="28"/>
          <w:szCs w:val="28"/>
        </w:rPr>
        <w:t xml:space="preserve"> </w:t>
      </w:r>
      <w:proofErr w:type="spellStart"/>
      <w:r w:rsidRPr="003365BA">
        <w:rPr>
          <w:rFonts w:ascii="Sylfaen" w:hAnsi="Sylfaen"/>
          <w:sz w:val="28"/>
          <w:szCs w:val="28"/>
        </w:rPr>
        <w:t>საიტის</w:t>
      </w:r>
      <w:proofErr w:type="spellEnd"/>
      <w:r w:rsidRPr="003365BA">
        <w:rPr>
          <w:rFonts w:ascii="Sylfaen" w:hAnsi="Sylfaen"/>
          <w:sz w:val="28"/>
          <w:szCs w:val="28"/>
        </w:rPr>
        <w:t xml:space="preserve"> </w:t>
      </w:r>
      <w:proofErr w:type="spellStart"/>
      <w:r w:rsidRPr="003365BA">
        <w:rPr>
          <w:rFonts w:ascii="Sylfaen" w:hAnsi="Sylfaen"/>
          <w:sz w:val="28"/>
          <w:szCs w:val="28"/>
        </w:rPr>
        <w:t>მენეჯმენტი</w:t>
      </w:r>
      <w:proofErr w:type="spellEnd"/>
      <w:r w:rsidRPr="003365BA">
        <w:rPr>
          <w:rFonts w:ascii="Sylfaen" w:hAnsi="Sylfaen"/>
          <w:sz w:val="28"/>
          <w:szCs w:val="28"/>
        </w:rPr>
        <w:t xml:space="preserve">, </w:t>
      </w:r>
      <w:proofErr w:type="spellStart"/>
      <w:r w:rsidRPr="003365BA">
        <w:rPr>
          <w:rFonts w:ascii="Sylfaen" w:hAnsi="Sylfaen"/>
          <w:sz w:val="28"/>
          <w:szCs w:val="28"/>
        </w:rPr>
        <w:lastRenderedPageBreak/>
        <w:t>უფრო</w:t>
      </w:r>
      <w:proofErr w:type="spellEnd"/>
      <w:r w:rsidRPr="003365BA">
        <w:rPr>
          <w:rFonts w:ascii="Sylfaen" w:hAnsi="Sylfaen"/>
          <w:sz w:val="28"/>
          <w:szCs w:val="28"/>
        </w:rPr>
        <w:t xml:space="preserve"> </w:t>
      </w:r>
      <w:proofErr w:type="spellStart"/>
      <w:r w:rsidRPr="003365BA">
        <w:rPr>
          <w:rFonts w:ascii="Sylfaen" w:hAnsi="Sylfaen"/>
          <w:sz w:val="28"/>
          <w:szCs w:val="28"/>
        </w:rPr>
        <w:t>ფართო</w:t>
      </w:r>
      <w:proofErr w:type="spellEnd"/>
      <w:r w:rsidRPr="003365BA">
        <w:rPr>
          <w:rFonts w:ascii="Sylfaen" w:hAnsi="Sylfaen"/>
          <w:sz w:val="28"/>
          <w:szCs w:val="28"/>
        </w:rPr>
        <w:t xml:space="preserve"> </w:t>
      </w:r>
      <w:proofErr w:type="spellStart"/>
      <w:r w:rsidRPr="003365BA">
        <w:rPr>
          <w:rFonts w:ascii="Sylfaen" w:hAnsi="Sylfaen"/>
          <w:sz w:val="28"/>
          <w:szCs w:val="28"/>
        </w:rPr>
        <w:t>თვალსაზრისით</w:t>
      </w:r>
      <w:proofErr w:type="spellEnd"/>
      <w:r w:rsidRPr="003365BA">
        <w:rPr>
          <w:rFonts w:ascii="Sylfaen" w:hAnsi="Sylfaen"/>
          <w:sz w:val="28"/>
          <w:szCs w:val="28"/>
        </w:rPr>
        <w:t>,</w:t>
      </w:r>
      <w:r w:rsidRPr="00302CEA">
        <w:rPr>
          <w:rFonts w:ascii="Sylfaen" w:hAnsi="Sylfaen"/>
          <w:sz w:val="28"/>
          <w:szCs w:val="28"/>
        </w:rPr>
        <w:t xml:space="preserve"> </w:t>
      </w:r>
      <w:proofErr w:type="spellStart"/>
      <w:r w:rsidRPr="003365BA">
        <w:rPr>
          <w:rFonts w:ascii="Sylfaen" w:hAnsi="Sylfaen"/>
          <w:sz w:val="28"/>
          <w:szCs w:val="28"/>
        </w:rPr>
        <w:t>მოიცავს</w:t>
      </w:r>
      <w:proofErr w:type="spellEnd"/>
      <w:r w:rsidRPr="003365BA">
        <w:rPr>
          <w:rFonts w:ascii="Sylfaen" w:hAnsi="Sylfaen"/>
          <w:sz w:val="28"/>
          <w:szCs w:val="28"/>
        </w:rPr>
        <w:t xml:space="preserve"> </w:t>
      </w:r>
      <w:proofErr w:type="spellStart"/>
      <w:r w:rsidRPr="003365BA">
        <w:rPr>
          <w:rFonts w:ascii="Sylfaen" w:hAnsi="Sylfaen"/>
          <w:sz w:val="28"/>
          <w:szCs w:val="28"/>
        </w:rPr>
        <w:t>კონვენციით</w:t>
      </w:r>
      <w:proofErr w:type="spellEnd"/>
      <w:r w:rsidRPr="003365BA">
        <w:rPr>
          <w:rFonts w:ascii="Sylfaen" w:hAnsi="Sylfaen"/>
          <w:sz w:val="28"/>
          <w:szCs w:val="28"/>
        </w:rPr>
        <w:t xml:space="preserve"> </w:t>
      </w:r>
      <w:proofErr w:type="spellStart"/>
      <w:r w:rsidRPr="003365BA">
        <w:rPr>
          <w:rFonts w:ascii="Sylfaen" w:hAnsi="Sylfaen"/>
          <w:sz w:val="28"/>
          <w:szCs w:val="28"/>
        </w:rPr>
        <w:t>დაცულ</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სახეობებსა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ჰაბიტატებზე</w:t>
      </w:r>
      <w:proofErr w:type="spellEnd"/>
      <w:r w:rsidRPr="003365BA">
        <w:rPr>
          <w:rFonts w:ascii="Sylfaen" w:hAnsi="Sylfaen"/>
          <w:sz w:val="28"/>
          <w:szCs w:val="28"/>
        </w:rPr>
        <w:t xml:space="preserve"> (</w:t>
      </w:r>
      <w:proofErr w:type="spellStart"/>
      <w:r w:rsidRPr="003365BA">
        <w:rPr>
          <w:rFonts w:ascii="Sylfaen" w:hAnsi="Sylfaen"/>
          <w:sz w:val="28"/>
          <w:szCs w:val="28"/>
        </w:rPr>
        <w:t>რომლებისთვისაც</w:t>
      </w:r>
      <w:proofErr w:type="spellEnd"/>
      <w:r w:rsidRPr="003365BA">
        <w:rPr>
          <w:rFonts w:ascii="Sylfaen" w:hAnsi="Sylfaen"/>
          <w:sz w:val="28"/>
          <w:szCs w:val="28"/>
        </w:rPr>
        <w:t xml:space="preserve"> </w:t>
      </w:r>
      <w:proofErr w:type="spellStart"/>
      <w:r w:rsidRPr="003365BA">
        <w:rPr>
          <w:rFonts w:ascii="Sylfaen" w:hAnsi="Sylfaen"/>
          <w:sz w:val="28"/>
          <w:szCs w:val="28"/>
        </w:rPr>
        <w:t>არის</w:t>
      </w:r>
      <w:proofErr w:type="spellEnd"/>
      <w:r w:rsidRPr="00302CEA">
        <w:rPr>
          <w:rFonts w:ascii="Sylfaen" w:hAnsi="Sylfaen"/>
          <w:sz w:val="28"/>
          <w:szCs w:val="28"/>
        </w:rPr>
        <w:t xml:space="preserve"> </w:t>
      </w:r>
      <w:proofErr w:type="spellStart"/>
      <w:r w:rsidRPr="003365BA">
        <w:rPr>
          <w:rFonts w:ascii="Sylfaen" w:hAnsi="Sylfaen"/>
          <w:sz w:val="28"/>
          <w:szCs w:val="28"/>
        </w:rPr>
        <w:t>კონკრეტული</w:t>
      </w:r>
      <w:proofErr w:type="spellEnd"/>
      <w:r w:rsidRPr="003365BA">
        <w:rPr>
          <w:rFonts w:ascii="Sylfaen" w:hAnsi="Sylfaen"/>
          <w:sz w:val="28"/>
          <w:szCs w:val="28"/>
        </w:rPr>
        <w:t xml:space="preserve"> </w:t>
      </w:r>
      <w:proofErr w:type="spellStart"/>
      <w:r w:rsidRPr="003365BA">
        <w:rPr>
          <w:rFonts w:ascii="Sylfaen" w:hAnsi="Sylfaen"/>
          <w:sz w:val="28"/>
          <w:szCs w:val="28"/>
        </w:rPr>
        <w:t>საიტი</w:t>
      </w:r>
      <w:proofErr w:type="spellEnd"/>
      <w:r w:rsidRPr="003365BA">
        <w:rPr>
          <w:rFonts w:ascii="Sylfaen" w:hAnsi="Sylfaen"/>
          <w:sz w:val="28"/>
          <w:szCs w:val="28"/>
        </w:rPr>
        <w:t xml:space="preserve"> </w:t>
      </w:r>
      <w:proofErr w:type="spellStart"/>
      <w:r w:rsidRPr="003365BA">
        <w:rPr>
          <w:rFonts w:ascii="Sylfaen" w:hAnsi="Sylfaen"/>
          <w:sz w:val="28"/>
          <w:szCs w:val="28"/>
        </w:rPr>
        <w:t>შექმნილი</w:t>
      </w:r>
      <w:proofErr w:type="spellEnd"/>
      <w:r w:rsidRPr="003365BA">
        <w:rPr>
          <w:rFonts w:ascii="Sylfaen" w:hAnsi="Sylfaen"/>
          <w:sz w:val="28"/>
          <w:szCs w:val="28"/>
        </w:rPr>
        <w:t xml:space="preserve">) </w:t>
      </w:r>
      <w:proofErr w:type="spellStart"/>
      <w:r w:rsidRPr="003365BA">
        <w:rPr>
          <w:rFonts w:ascii="Sylfaen" w:hAnsi="Sylfaen"/>
          <w:sz w:val="28"/>
          <w:szCs w:val="28"/>
        </w:rPr>
        <w:t>რაიმე</w:t>
      </w:r>
      <w:proofErr w:type="spellEnd"/>
      <w:r w:rsidRPr="003365BA">
        <w:rPr>
          <w:rFonts w:ascii="Sylfaen" w:hAnsi="Sylfaen"/>
          <w:sz w:val="28"/>
          <w:szCs w:val="28"/>
        </w:rPr>
        <w:t xml:space="preserve"> </w:t>
      </w:r>
      <w:proofErr w:type="spellStart"/>
      <w:r w:rsidRPr="003365BA">
        <w:rPr>
          <w:rFonts w:ascii="Sylfaen" w:hAnsi="Sylfaen"/>
          <w:sz w:val="28"/>
          <w:szCs w:val="28"/>
        </w:rPr>
        <w:t>უარყოფითი</w:t>
      </w:r>
      <w:proofErr w:type="spellEnd"/>
      <w:r w:rsidRPr="003365BA">
        <w:rPr>
          <w:rFonts w:ascii="Sylfaen" w:hAnsi="Sylfaen"/>
          <w:sz w:val="28"/>
          <w:szCs w:val="28"/>
        </w:rPr>
        <w:t xml:space="preserve"> </w:t>
      </w:r>
      <w:proofErr w:type="spellStart"/>
      <w:r w:rsidRPr="003365BA">
        <w:rPr>
          <w:rFonts w:ascii="Sylfaen" w:hAnsi="Sylfaen"/>
          <w:sz w:val="28"/>
          <w:szCs w:val="28"/>
        </w:rPr>
        <w:t>ზემოქმედების</w:t>
      </w:r>
      <w:proofErr w:type="spellEnd"/>
      <w:r w:rsidRPr="003365BA">
        <w:rPr>
          <w:rFonts w:ascii="Sylfaen" w:hAnsi="Sylfaen"/>
          <w:sz w:val="28"/>
          <w:szCs w:val="28"/>
        </w:rPr>
        <w:t xml:space="preserve"> </w:t>
      </w:r>
      <w:proofErr w:type="spellStart"/>
      <w:r w:rsidRPr="003365BA">
        <w:rPr>
          <w:rFonts w:ascii="Sylfaen" w:hAnsi="Sylfaen"/>
          <w:sz w:val="28"/>
          <w:szCs w:val="28"/>
        </w:rPr>
        <w:t>თავიდან</w:t>
      </w:r>
      <w:proofErr w:type="spellEnd"/>
      <w:r w:rsidRPr="003365BA">
        <w:rPr>
          <w:rFonts w:ascii="Sylfaen" w:hAnsi="Sylfaen"/>
          <w:sz w:val="28"/>
          <w:szCs w:val="28"/>
        </w:rPr>
        <w:t xml:space="preserve"> </w:t>
      </w:r>
      <w:proofErr w:type="spellStart"/>
      <w:r w:rsidRPr="003365BA">
        <w:rPr>
          <w:rFonts w:ascii="Sylfaen" w:hAnsi="Sylfaen"/>
          <w:sz w:val="28"/>
          <w:szCs w:val="28"/>
        </w:rPr>
        <w:t>აცილებას</w:t>
      </w:r>
      <w:proofErr w:type="spellEnd"/>
      <w:r w:rsidRPr="003365BA">
        <w:rPr>
          <w:rFonts w:ascii="Sylfaen" w:hAnsi="Sylfaen"/>
          <w:sz w:val="28"/>
          <w:szCs w:val="28"/>
        </w:rPr>
        <w:t>.</w:t>
      </w:r>
    </w:p>
    <w:p w14:paraId="255FD468"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უნდა</w:t>
      </w:r>
      <w:proofErr w:type="spellEnd"/>
      <w:r w:rsidRPr="003365BA">
        <w:rPr>
          <w:rFonts w:ascii="Sylfaen" w:hAnsi="Sylfaen"/>
          <w:sz w:val="28"/>
          <w:szCs w:val="28"/>
        </w:rPr>
        <w:t xml:space="preserve"> </w:t>
      </w:r>
      <w:proofErr w:type="spellStart"/>
      <w:r w:rsidRPr="003365BA">
        <w:rPr>
          <w:rFonts w:ascii="Sylfaen" w:hAnsi="Sylfaen"/>
          <w:sz w:val="28"/>
          <w:szCs w:val="28"/>
        </w:rPr>
        <w:t>აღინიშნოს</w:t>
      </w:r>
      <w:proofErr w:type="spellEnd"/>
      <w:r w:rsidRPr="003365BA">
        <w:rPr>
          <w:rFonts w:ascii="Sylfaen" w:hAnsi="Sylfaen"/>
          <w:sz w:val="28"/>
          <w:szCs w:val="28"/>
        </w:rPr>
        <w:t xml:space="preserve">, </w:t>
      </w:r>
      <w:proofErr w:type="spellStart"/>
      <w:r w:rsidRPr="003365BA">
        <w:rPr>
          <w:rFonts w:ascii="Sylfaen" w:hAnsi="Sylfaen"/>
          <w:sz w:val="28"/>
          <w:szCs w:val="28"/>
        </w:rPr>
        <w:t>რომ</w:t>
      </w:r>
      <w:proofErr w:type="spellEnd"/>
      <w:r w:rsidRPr="003365BA">
        <w:rPr>
          <w:rFonts w:ascii="Sylfaen" w:hAnsi="Sylfaen"/>
          <w:sz w:val="28"/>
          <w:szCs w:val="28"/>
        </w:rPr>
        <w:t xml:space="preserve"> </w:t>
      </w:r>
      <w:proofErr w:type="spellStart"/>
      <w:r w:rsidRPr="003365BA">
        <w:rPr>
          <w:rFonts w:ascii="Sylfaen" w:hAnsi="Sylfaen"/>
          <w:sz w:val="28"/>
          <w:szCs w:val="28"/>
        </w:rPr>
        <w:t>ზურმუხტის</w:t>
      </w:r>
      <w:proofErr w:type="spellEnd"/>
      <w:r w:rsidRPr="003365BA">
        <w:rPr>
          <w:rFonts w:ascii="Sylfaen" w:hAnsi="Sylfaen"/>
          <w:sz w:val="28"/>
          <w:szCs w:val="28"/>
        </w:rPr>
        <w:t xml:space="preserve"> </w:t>
      </w:r>
      <w:proofErr w:type="spellStart"/>
      <w:r w:rsidRPr="003365BA">
        <w:rPr>
          <w:rFonts w:ascii="Sylfaen" w:hAnsi="Sylfaen"/>
          <w:sz w:val="28"/>
          <w:szCs w:val="28"/>
        </w:rPr>
        <w:t>საიტის</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მართვის</w:t>
      </w:r>
      <w:proofErr w:type="spellEnd"/>
      <w:r w:rsidRPr="003365BA">
        <w:rPr>
          <w:rFonts w:ascii="Sylfaen" w:hAnsi="Sylfaen"/>
          <w:sz w:val="28"/>
          <w:szCs w:val="28"/>
        </w:rPr>
        <w:t xml:space="preserve"> </w:t>
      </w:r>
      <w:proofErr w:type="spellStart"/>
      <w:r w:rsidRPr="003365BA">
        <w:rPr>
          <w:rFonts w:ascii="Sylfaen" w:hAnsi="Sylfaen"/>
          <w:sz w:val="28"/>
          <w:szCs w:val="28"/>
        </w:rPr>
        <w:t>სხვა</w:t>
      </w:r>
      <w:proofErr w:type="spellEnd"/>
      <w:r w:rsidRPr="003365BA">
        <w:rPr>
          <w:rFonts w:ascii="Sylfaen" w:hAnsi="Sylfaen"/>
          <w:sz w:val="28"/>
          <w:szCs w:val="28"/>
        </w:rPr>
        <w:t xml:space="preserve"> </w:t>
      </w:r>
      <w:proofErr w:type="spellStart"/>
      <w:r w:rsidRPr="003365BA">
        <w:rPr>
          <w:rFonts w:ascii="Sylfaen" w:hAnsi="Sylfaen"/>
          <w:sz w:val="28"/>
          <w:szCs w:val="28"/>
        </w:rPr>
        <w:t>ასპექტებიც</w:t>
      </w:r>
      <w:proofErr w:type="spellEnd"/>
      <w:r w:rsidRPr="003365BA">
        <w:rPr>
          <w:rFonts w:ascii="Sylfaen" w:hAnsi="Sylfaen"/>
          <w:sz w:val="28"/>
          <w:szCs w:val="28"/>
        </w:rPr>
        <w:t xml:space="preserve"> (</w:t>
      </w:r>
      <w:proofErr w:type="spellStart"/>
      <w:r w:rsidRPr="003365BA">
        <w:rPr>
          <w:rFonts w:ascii="Sylfaen" w:hAnsi="Sylfaen"/>
          <w:sz w:val="28"/>
          <w:szCs w:val="28"/>
        </w:rPr>
        <w:t>მაგ</w:t>
      </w:r>
      <w:proofErr w:type="spellEnd"/>
      <w:r w:rsidRPr="003365BA">
        <w:rPr>
          <w:rFonts w:ascii="Sylfaen" w:hAnsi="Sylfaen"/>
          <w:sz w:val="28"/>
          <w:szCs w:val="28"/>
        </w:rPr>
        <w:t xml:space="preserve">. </w:t>
      </w:r>
      <w:proofErr w:type="spellStart"/>
      <w:r w:rsidRPr="003365BA">
        <w:rPr>
          <w:rFonts w:ascii="Sylfaen" w:hAnsi="Sylfaen"/>
          <w:sz w:val="28"/>
          <w:szCs w:val="28"/>
        </w:rPr>
        <w:t>ტურიზმი</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02CEA">
        <w:rPr>
          <w:rFonts w:ascii="Sylfaen" w:hAnsi="Sylfaen"/>
          <w:sz w:val="28"/>
          <w:szCs w:val="28"/>
        </w:rPr>
        <w:t xml:space="preserve"> </w:t>
      </w:r>
      <w:proofErr w:type="spellStart"/>
      <w:r w:rsidRPr="003365BA">
        <w:rPr>
          <w:rFonts w:ascii="Sylfaen" w:hAnsi="Sylfaen"/>
          <w:sz w:val="28"/>
          <w:szCs w:val="28"/>
        </w:rPr>
        <w:t>რეკრეაცია</w:t>
      </w:r>
      <w:proofErr w:type="spellEnd"/>
      <w:r w:rsidRPr="003365BA">
        <w:rPr>
          <w:rFonts w:ascii="Sylfaen" w:hAnsi="Sylfaen"/>
          <w:sz w:val="28"/>
          <w:szCs w:val="28"/>
        </w:rPr>
        <w:t xml:space="preserve">, </w:t>
      </w:r>
      <w:proofErr w:type="spellStart"/>
      <w:r w:rsidRPr="003365BA">
        <w:rPr>
          <w:rFonts w:ascii="Sylfaen" w:hAnsi="Sylfaen"/>
          <w:sz w:val="28"/>
          <w:szCs w:val="28"/>
        </w:rPr>
        <w:t>სარგებლობის</w:t>
      </w:r>
      <w:proofErr w:type="spellEnd"/>
      <w:r w:rsidRPr="003365BA">
        <w:rPr>
          <w:rFonts w:ascii="Sylfaen" w:hAnsi="Sylfaen"/>
          <w:sz w:val="28"/>
          <w:szCs w:val="28"/>
        </w:rPr>
        <w:t xml:space="preserve"> </w:t>
      </w:r>
      <w:proofErr w:type="spellStart"/>
      <w:r w:rsidRPr="003365BA">
        <w:rPr>
          <w:rFonts w:ascii="Sylfaen" w:hAnsi="Sylfaen"/>
          <w:sz w:val="28"/>
          <w:szCs w:val="28"/>
        </w:rPr>
        <w:t>ფორმები</w:t>
      </w:r>
      <w:proofErr w:type="spellEnd"/>
      <w:r w:rsidRPr="003365BA">
        <w:rPr>
          <w:rFonts w:ascii="Sylfaen" w:hAnsi="Sylfaen"/>
          <w:sz w:val="28"/>
          <w:szCs w:val="28"/>
        </w:rPr>
        <w:t xml:space="preserve">) </w:t>
      </w:r>
      <w:proofErr w:type="spellStart"/>
      <w:r w:rsidRPr="003365BA">
        <w:rPr>
          <w:rFonts w:ascii="Sylfaen" w:hAnsi="Sylfaen"/>
          <w:sz w:val="28"/>
          <w:szCs w:val="28"/>
        </w:rPr>
        <w:t>ასევე</w:t>
      </w:r>
      <w:proofErr w:type="spellEnd"/>
      <w:r w:rsidRPr="003365BA">
        <w:rPr>
          <w:rFonts w:ascii="Sylfaen" w:hAnsi="Sylfaen"/>
          <w:sz w:val="28"/>
          <w:szCs w:val="28"/>
        </w:rPr>
        <w:t xml:space="preserve"> </w:t>
      </w:r>
      <w:proofErr w:type="spellStart"/>
      <w:r w:rsidRPr="003365BA">
        <w:rPr>
          <w:rFonts w:ascii="Sylfaen" w:hAnsi="Sylfaen"/>
          <w:sz w:val="28"/>
          <w:szCs w:val="28"/>
        </w:rPr>
        <w:t>მნიშვნელოვანია</w:t>
      </w:r>
      <w:proofErr w:type="spellEnd"/>
      <w:r w:rsidRPr="003365BA">
        <w:rPr>
          <w:rFonts w:ascii="Sylfaen" w:hAnsi="Sylfaen"/>
          <w:sz w:val="28"/>
          <w:szCs w:val="28"/>
        </w:rPr>
        <w:t xml:space="preserve">, </w:t>
      </w:r>
      <w:proofErr w:type="spellStart"/>
      <w:r w:rsidRPr="003365BA">
        <w:rPr>
          <w:rFonts w:ascii="Sylfaen" w:hAnsi="Sylfaen"/>
          <w:sz w:val="28"/>
          <w:szCs w:val="28"/>
        </w:rPr>
        <w:t>მაგრამ</w:t>
      </w:r>
      <w:proofErr w:type="spellEnd"/>
      <w:r w:rsidRPr="003365BA">
        <w:rPr>
          <w:rFonts w:ascii="Sylfaen" w:hAnsi="Sylfaen"/>
          <w:sz w:val="28"/>
          <w:szCs w:val="28"/>
        </w:rPr>
        <w:t xml:space="preserve"> </w:t>
      </w:r>
      <w:proofErr w:type="spellStart"/>
      <w:r w:rsidRPr="003365BA">
        <w:rPr>
          <w:rFonts w:ascii="Sylfaen" w:hAnsi="Sylfaen"/>
          <w:sz w:val="28"/>
          <w:szCs w:val="28"/>
        </w:rPr>
        <w:t>ეს</w:t>
      </w:r>
      <w:proofErr w:type="spellEnd"/>
      <w:r w:rsidRPr="003365BA">
        <w:rPr>
          <w:rFonts w:ascii="Sylfaen" w:hAnsi="Sylfaen"/>
          <w:sz w:val="28"/>
          <w:szCs w:val="28"/>
        </w:rPr>
        <w:t xml:space="preserve"> </w:t>
      </w:r>
      <w:proofErr w:type="spellStart"/>
      <w:r w:rsidRPr="003365BA">
        <w:rPr>
          <w:rFonts w:ascii="Sylfaen" w:hAnsi="Sylfaen"/>
          <w:sz w:val="28"/>
          <w:szCs w:val="28"/>
        </w:rPr>
        <w:t>ყველაფერი</w:t>
      </w:r>
      <w:proofErr w:type="spellEnd"/>
      <w:r w:rsidRPr="003365BA">
        <w:rPr>
          <w:rFonts w:ascii="Sylfaen" w:hAnsi="Sylfaen"/>
          <w:sz w:val="28"/>
          <w:szCs w:val="28"/>
        </w:rPr>
        <w:t xml:space="preserve"> </w:t>
      </w:r>
      <w:proofErr w:type="spellStart"/>
      <w:r w:rsidRPr="003365BA">
        <w:rPr>
          <w:rFonts w:ascii="Sylfaen" w:hAnsi="Sylfaen"/>
          <w:sz w:val="28"/>
          <w:szCs w:val="28"/>
        </w:rPr>
        <w:t>უნდა</w:t>
      </w:r>
      <w:proofErr w:type="spellEnd"/>
      <w:r w:rsidRPr="00302CEA">
        <w:rPr>
          <w:rFonts w:ascii="Sylfaen" w:hAnsi="Sylfaen"/>
          <w:sz w:val="28"/>
          <w:szCs w:val="28"/>
        </w:rPr>
        <w:t xml:space="preserve"> </w:t>
      </w:r>
      <w:proofErr w:type="spellStart"/>
      <w:r w:rsidRPr="003365BA">
        <w:rPr>
          <w:rFonts w:ascii="Sylfaen" w:hAnsi="Sylfaen"/>
          <w:sz w:val="28"/>
          <w:szCs w:val="28"/>
        </w:rPr>
        <w:t>იყოს</w:t>
      </w:r>
      <w:proofErr w:type="spellEnd"/>
      <w:r w:rsidRPr="003365BA">
        <w:rPr>
          <w:rFonts w:ascii="Sylfaen" w:hAnsi="Sylfaen"/>
          <w:sz w:val="28"/>
          <w:szCs w:val="28"/>
        </w:rPr>
        <w:t xml:space="preserve"> </w:t>
      </w:r>
      <w:proofErr w:type="spellStart"/>
      <w:r w:rsidRPr="003365BA">
        <w:rPr>
          <w:rFonts w:ascii="Sylfaen" w:hAnsi="Sylfaen"/>
          <w:sz w:val="28"/>
          <w:szCs w:val="28"/>
        </w:rPr>
        <w:t>განხილული</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მორგებული</w:t>
      </w:r>
      <w:proofErr w:type="spellEnd"/>
      <w:r w:rsidRPr="003365BA">
        <w:rPr>
          <w:rFonts w:ascii="Sylfaen" w:hAnsi="Sylfaen"/>
          <w:sz w:val="28"/>
          <w:szCs w:val="28"/>
        </w:rPr>
        <w:t xml:space="preserve"> </w:t>
      </w:r>
      <w:proofErr w:type="spellStart"/>
      <w:r w:rsidRPr="003365BA">
        <w:rPr>
          <w:rFonts w:ascii="Sylfaen" w:hAnsi="Sylfaen"/>
          <w:sz w:val="28"/>
          <w:szCs w:val="28"/>
        </w:rPr>
        <w:t>ზემოთ</w:t>
      </w:r>
      <w:proofErr w:type="spellEnd"/>
      <w:r w:rsidRPr="003365BA">
        <w:rPr>
          <w:rFonts w:ascii="Sylfaen" w:hAnsi="Sylfaen"/>
          <w:sz w:val="28"/>
          <w:szCs w:val="28"/>
        </w:rPr>
        <w:t xml:space="preserve"> </w:t>
      </w:r>
      <w:proofErr w:type="spellStart"/>
      <w:r w:rsidRPr="003365BA">
        <w:rPr>
          <w:rFonts w:ascii="Sylfaen" w:hAnsi="Sylfaen"/>
          <w:sz w:val="28"/>
          <w:szCs w:val="28"/>
        </w:rPr>
        <w:t>ნახსენებ</w:t>
      </w:r>
      <w:proofErr w:type="spellEnd"/>
      <w:r w:rsidRPr="003365BA">
        <w:rPr>
          <w:rFonts w:ascii="Sylfaen" w:hAnsi="Sylfaen"/>
          <w:sz w:val="28"/>
          <w:szCs w:val="28"/>
        </w:rPr>
        <w:t xml:space="preserve"> </w:t>
      </w:r>
      <w:proofErr w:type="spellStart"/>
      <w:r w:rsidRPr="003365BA">
        <w:rPr>
          <w:rFonts w:ascii="Sylfaen" w:hAnsi="Sylfaen"/>
          <w:sz w:val="28"/>
          <w:szCs w:val="28"/>
        </w:rPr>
        <w:t>ძირითად</w:t>
      </w:r>
      <w:proofErr w:type="spellEnd"/>
      <w:r w:rsidRPr="003365BA">
        <w:rPr>
          <w:rFonts w:ascii="Sylfaen" w:hAnsi="Sylfaen"/>
          <w:sz w:val="28"/>
          <w:szCs w:val="28"/>
        </w:rPr>
        <w:t xml:space="preserve"> </w:t>
      </w:r>
      <w:proofErr w:type="spellStart"/>
      <w:r w:rsidRPr="003365BA">
        <w:rPr>
          <w:rFonts w:ascii="Sylfaen" w:hAnsi="Sylfaen"/>
          <w:sz w:val="28"/>
          <w:szCs w:val="28"/>
        </w:rPr>
        <w:t>მიზანთან</w:t>
      </w:r>
      <w:proofErr w:type="spellEnd"/>
      <w:r w:rsidRPr="003365BA">
        <w:rPr>
          <w:rFonts w:ascii="Sylfaen" w:hAnsi="Sylfaen"/>
          <w:sz w:val="28"/>
          <w:szCs w:val="28"/>
        </w:rPr>
        <w:t xml:space="preserve">. </w:t>
      </w:r>
      <w:proofErr w:type="spellStart"/>
      <w:r w:rsidRPr="003365BA">
        <w:rPr>
          <w:rFonts w:ascii="Sylfaen" w:hAnsi="Sylfaen"/>
          <w:sz w:val="28"/>
          <w:szCs w:val="28"/>
        </w:rPr>
        <w:t>ამრიგად,მნიშვნელოვანია</w:t>
      </w:r>
      <w:proofErr w:type="spellEnd"/>
      <w:r w:rsidRPr="003365BA">
        <w:rPr>
          <w:rFonts w:ascii="Sylfaen" w:hAnsi="Sylfaen"/>
          <w:sz w:val="28"/>
          <w:szCs w:val="28"/>
        </w:rPr>
        <w:t xml:space="preserve"> </w:t>
      </w:r>
      <w:proofErr w:type="spellStart"/>
      <w:r w:rsidRPr="003365BA">
        <w:rPr>
          <w:rFonts w:ascii="Sylfaen" w:hAnsi="Sylfaen"/>
          <w:sz w:val="28"/>
          <w:szCs w:val="28"/>
        </w:rPr>
        <w:t>აღინიშნოს</w:t>
      </w:r>
      <w:proofErr w:type="spellEnd"/>
      <w:r w:rsidRPr="003365BA">
        <w:rPr>
          <w:rFonts w:ascii="Sylfaen" w:hAnsi="Sylfaen"/>
          <w:sz w:val="28"/>
          <w:szCs w:val="28"/>
        </w:rPr>
        <w:t xml:space="preserve">, </w:t>
      </w:r>
      <w:proofErr w:type="spellStart"/>
      <w:r w:rsidRPr="003365BA">
        <w:rPr>
          <w:rFonts w:ascii="Sylfaen" w:hAnsi="Sylfaen"/>
          <w:sz w:val="28"/>
          <w:szCs w:val="28"/>
        </w:rPr>
        <w:t>რომ</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კონსერვაციის</w:t>
      </w:r>
      <w:proofErr w:type="spellEnd"/>
      <w:r w:rsidRPr="003365BA">
        <w:rPr>
          <w:rFonts w:ascii="Sylfaen" w:hAnsi="Sylfaen"/>
          <w:sz w:val="28"/>
          <w:szCs w:val="28"/>
        </w:rPr>
        <w:t xml:space="preserve"> </w:t>
      </w:r>
      <w:proofErr w:type="spellStart"/>
      <w:r w:rsidRPr="003365BA">
        <w:rPr>
          <w:rFonts w:ascii="Sylfaen" w:hAnsi="Sylfaen"/>
          <w:sz w:val="28"/>
          <w:szCs w:val="28"/>
        </w:rPr>
        <w:t>განსხვავებულმა</w:t>
      </w:r>
      <w:proofErr w:type="spellEnd"/>
      <w:r w:rsidRPr="003365BA">
        <w:rPr>
          <w:rFonts w:ascii="Sylfaen" w:hAnsi="Sylfaen"/>
          <w:sz w:val="28"/>
          <w:szCs w:val="28"/>
        </w:rPr>
        <w:t xml:space="preserve"> </w:t>
      </w:r>
      <w:proofErr w:type="spellStart"/>
      <w:r w:rsidRPr="003365BA">
        <w:rPr>
          <w:rFonts w:ascii="Sylfaen" w:hAnsi="Sylfaen"/>
          <w:sz w:val="28"/>
          <w:szCs w:val="28"/>
        </w:rPr>
        <w:t>მიზნებმა</w:t>
      </w:r>
      <w:proofErr w:type="spellEnd"/>
      <w:r w:rsidRPr="003365BA">
        <w:rPr>
          <w:rFonts w:ascii="Sylfaen" w:hAnsi="Sylfaen"/>
          <w:sz w:val="28"/>
          <w:szCs w:val="28"/>
        </w:rPr>
        <w:t xml:space="preserve"> </w:t>
      </w:r>
      <w:proofErr w:type="spellStart"/>
      <w:r w:rsidRPr="003365BA">
        <w:rPr>
          <w:rFonts w:ascii="Sylfaen" w:hAnsi="Sylfaen"/>
          <w:sz w:val="28"/>
          <w:szCs w:val="28"/>
        </w:rPr>
        <w:t>შეიძლებაგამოიწვიოს</w:t>
      </w:r>
      <w:proofErr w:type="spellEnd"/>
      <w:r w:rsidRPr="003365BA">
        <w:rPr>
          <w:rFonts w:ascii="Sylfaen" w:hAnsi="Sylfaen"/>
          <w:sz w:val="28"/>
          <w:szCs w:val="28"/>
        </w:rPr>
        <w:t xml:space="preserve"> </w:t>
      </w:r>
      <w:proofErr w:type="spellStart"/>
      <w:r w:rsidRPr="003365BA">
        <w:rPr>
          <w:rFonts w:ascii="Sylfaen" w:hAnsi="Sylfaen"/>
          <w:sz w:val="28"/>
          <w:szCs w:val="28"/>
        </w:rPr>
        <w:t>დაცვის</w:t>
      </w:r>
      <w:proofErr w:type="spellEnd"/>
      <w:r w:rsidRPr="003365BA">
        <w:rPr>
          <w:rFonts w:ascii="Sylfaen" w:hAnsi="Sylfaen"/>
          <w:sz w:val="28"/>
          <w:szCs w:val="28"/>
        </w:rPr>
        <w:t xml:space="preserve"> </w:t>
      </w:r>
      <w:proofErr w:type="spellStart"/>
      <w:r w:rsidRPr="003365BA">
        <w:rPr>
          <w:rFonts w:ascii="Sylfaen" w:hAnsi="Sylfaen"/>
          <w:sz w:val="28"/>
          <w:szCs w:val="28"/>
        </w:rPr>
        <w:t>სხვადასხვა</w:t>
      </w:r>
      <w:proofErr w:type="spellEnd"/>
      <w:r w:rsidRPr="003365BA">
        <w:rPr>
          <w:rFonts w:ascii="Sylfaen" w:hAnsi="Sylfaen"/>
          <w:sz w:val="28"/>
          <w:szCs w:val="28"/>
        </w:rPr>
        <w:t xml:space="preserve"> </w:t>
      </w:r>
      <w:proofErr w:type="spellStart"/>
      <w:r w:rsidRPr="003365BA">
        <w:rPr>
          <w:rFonts w:ascii="Sylfaen" w:hAnsi="Sylfaen"/>
          <w:sz w:val="28"/>
          <w:szCs w:val="28"/>
        </w:rPr>
        <w:t>რეჟიმები</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შესაბამისად</w:t>
      </w:r>
      <w:proofErr w:type="spellEnd"/>
      <w:r w:rsidRPr="003365BA">
        <w:rPr>
          <w:rFonts w:ascii="Sylfaen" w:hAnsi="Sylfaen"/>
          <w:sz w:val="28"/>
          <w:szCs w:val="28"/>
        </w:rPr>
        <w:t xml:space="preserve">, </w:t>
      </w:r>
      <w:proofErr w:type="spellStart"/>
      <w:r w:rsidRPr="003365BA">
        <w:rPr>
          <w:rFonts w:ascii="Sylfaen" w:hAnsi="Sylfaen"/>
          <w:sz w:val="28"/>
          <w:szCs w:val="28"/>
        </w:rPr>
        <w:t>ცალკეულ</w:t>
      </w:r>
      <w:proofErr w:type="spellEnd"/>
      <w:r w:rsidRPr="003365BA">
        <w:rPr>
          <w:rFonts w:ascii="Sylfaen" w:hAnsi="Sylfaen"/>
          <w:sz w:val="28"/>
          <w:szCs w:val="28"/>
        </w:rPr>
        <w:t xml:space="preserve"> </w:t>
      </w:r>
      <w:proofErr w:type="spellStart"/>
      <w:r w:rsidRPr="003365BA">
        <w:rPr>
          <w:rFonts w:ascii="Sylfaen" w:hAnsi="Sylfaen"/>
          <w:sz w:val="28"/>
          <w:szCs w:val="28"/>
        </w:rPr>
        <w:t>ტერიტორიებზე</w:t>
      </w:r>
      <w:proofErr w:type="spellEnd"/>
      <w:r w:rsidRPr="00302CEA">
        <w:rPr>
          <w:rFonts w:ascii="Sylfaen" w:hAnsi="Sylfaen"/>
          <w:sz w:val="28"/>
          <w:szCs w:val="28"/>
        </w:rPr>
        <w:t xml:space="preserve"> </w:t>
      </w:r>
      <w:proofErr w:type="spellStart"/>
      <w:r w:rsidRPr="003365BA">
        <w:rPr>
          <w:rFonts w:ascii="Sylfaen" w:hAnsi="Sylfaen"/>
          <w:sz w:val="28"/>
          <w:szCs w:val="28"/>
        </w:rPr>
        <w:t>განსხვავებული</w:t>
      </w:r>
      <w:proofErr w:type="spellEnd"/>
      <w:r w:rsidRPr="003365BA">
        <w:rPr>
          <w:rFonts w:ascii="Sylfaen" w:hAnsi="Sylfaen"/>
          <w:sz w:val="28"/>
          <w:szCs w:val="28"/>
        </w:rPr>
        <w:t xml:space="preserve"> </w:t>
      </w:r>
      <w:proofErr w:type="spellStart"/>
      <w:r w:rsidRPr="003365BA">
        <w:rPr>
          <w:rFonts w:ascii="Sylfaen" w:hAnsi="Sylfaen"/>
          <w:sz w:val="28"/>
          <w:szCs w:val="28"/>
        </w:rPr>
        <w:t>იქნება</w:t>
      </w:r>
      <w:proofErr w:type="spellEnd"/>
      <w:r w:rsidRPr="003365BA">
        <w:rPr>
          <w:rFonts w:ascii="Sylfaen" w:hAnsi="Sylfaen"/>
          <w:sz w:val="28"/>
          <w:szCs w:val="28"/>
        </w:rPr>
        <w:t xml:space="preserve"> </w:t>
      </w:r>
      <w:proofErr w:type="spellStart"/>
      <w:r w:rsidRPr="003365BA">
        <w:rPr>
          <w:rFonts w:ascii="Sylfaen" w:hAnsi="Sylfaen"/>
          <w:sz w:val="28"/>
          <w:szCs w:val="28"/>
        </w:rPr>
        <w:t>დაშვებული</w:t>
      </w:r>
      <w:proofErr w:type="spellEnd"/>
      <w:r w:rsidRPr="003365BA">
        <w:rPr>
          <w:rFonts w:ascii="Sylfaen" w:hAnsi="Sylfaen"/>
          <w:sz w:val="28"/>
          <w:szCs w:val="28"/>
        </w:rPr>
        <w:t xml:space="preserve"> </w:t>
      </w:r>
      <w:proofErr w:type="spellStart"/>
      <w:r w:rsidRPr="003365BA">
        <w:rPr>
          <w:rFonts w:ascii="Sylfaen" w:hAnsi="Sylfaen"/>
          <w:sz w:val="28"/>
          <w:szCs w:val="28"/>
        </w:rPr>
        <w:t>თუ</w:t>
      </w:r>
      <w:proofErr w:type="spellEnd"/>
      <w:r w:rsidRPr="003365BA">
        <w:rPr>
          <w:rFonts w:ascii="Sylfaen" w:hAnsi="Sylfaen"/>
          <w:sz w:val="28"/>
          <w:szCs w:val="28"/>
        </w:rPr>
        <w:t xml:space="preserve"> </w:t>
      </w:r>
      <w:proofErr w:type="spellStart"/>
      <w:r w:rsidRPr="003365BA">
        <w:rPr>
          <w:rFonts w:ascii="Sylfaen" w:hAnsi="Sylfaen"/>
          <w:sz w:val="28"/>
          <w:szCs w:val="28"/>
        </w:rPr>
        <w:t>შეზღუდული</w:t>
      </w:r>
      <w:proofErr w:type="spellEnd"/>
      <w:r w:rsidRPr="003365BA">
        <w:rPr>
          <w:rFonts w:ascii="Sylfaen" w:hAnsi="Sylfaen"/>
          <w:sz w:val="28"/>
          <w:szCs w:val="28"/>
        </w:rPr>
        <w:t xml:space="preserve"> </w:t>
      </w:r>
      <w:proofErr w:type="spellStart"/>
      <w:r w:rsidRPr="003365BA">
        <w:rPr>
          <w:rFonts w:ascii="Sylfaen" w:hAnsi="Sylfaen"/>
          <w:sz w:val="28"/>
          <w:szCs w:val="28"/>
        </w:rPr>
        <w:t>ეკონომიკური</w:t>
      </w:r>
      <w:proofErr w:type="spellEnd"/>
      <w:r w:rsidRPr="003365BA">
        <w:rPr>
          <w:rFonts w:ascii="Sylfaen" w:hAnsi="Sylfaen"/>
          <w:sz w:val="28"/>
          <w:szCs w:val="28"/>
        </w:rPr>
        <w:t xml:space="preserve"> </w:t>
      </w:r>
      <w:proofErr w:type="spellStart"/>
      <w:r w:rsidRPr="003365BA">
        <w:rPr>
          <w:rFonts w:ascii="Sylfaen" w:hAnsi="Sylfaen"/>
          <w:sz w:val="28"/>
          <w:szCs w:val="28"/>
        </w:rPr>
        <w:t>აქტივობების</w:t>
      </w:r>
      <w:proofErr w:type="spellEnd"/>
      <w:r w:rsidRPr="00302CEA">
        <w:rPr>
          <w:rFonts w:ascii="Sylfaen" w:hAnsi="Sylfaen"/>
          <w:sz w:val="28"/>
          <w:szCs w:val="28"/>
        </w:rPr>
        <w:t xml:space="preserve"> </w:t>
      </w:r>
      <w:proofErr w:type="spellStart"/>
      <w:r w:rsidRPr="003365BA">
        <w:rPr>
          <w:rFonts w:ascii="Sylfaen" w:hAnsi="Sylfaen"/>
          <w:sz w:val="28"/>
          <w:szCs w:val="28"/>
        </w:rPr>
        <w:t>ჩამონათვალიც</w:t>
      </w:r>
      <w:proofErr w:type="spellEnd"/>
      <w:r w:rsidRPr="003365BA">
        <w:rPr>
          <w:rFonts w:ascii="Sylfaen" w:hAnsi="Sylfaen"/>
          <w:sz w:val="28"/>
          <w:szCs w:val="28"/>
        </w:rPr>
        <w:t>.</w:t>
      </w:r>
      <w:r>
        <w:rPr>
          <w:rFonts w:ascii="Sylfaen" w:hAnsi="Sylfaen"/>
          <w:sz w:val="28"/>
          <w:szCs w:val="28"/>
        </w:rPr>
        <w:t xml:space="preserve"> </w:t>
      </w:r>
      <w:proofErr w:type="spellStart"/>
      <w:r>
        <w:rPr>
          <w:rFonts w:ascii="Sylfaen" w:hAnsi="Sylfaen"/>
          <w:sz w:val="28"/>
          <w:szCs w:val="28"/>
        </w:rPr>
        <w:t>ანალოგიური</w:t>
      </w:r>
      <w:proofErr w:type="spellEnd"/>
      <w:r>
        <w:rPr>
          <w:rFonts w:ascii="Sylfaen" w:hAnsi="Sylfaen"/>
          <w:sz w:val="28"/>
          <w:szCs w:val="28"/>
        </w:rPr>
        <w:t xml:space="preserve"> </w:t>
      </w:r>
      <w:proofErr w:type="spellStart"/>
      <w:r>
        <w:rPr>
          <w:rFonts w:ascii="Sylfaen" w:hAnsi="Sylfaen"/>
          <w:sz w:val="28"/>
          <w:szCs w:val="28"/>
        </w:rPr>
        <w:t>რეჟიმი</w:t>
      </w:r>
      <w:proofErr w:type="spellEnd"/>
      <w:r>
        <w:rPr>
          <w:rFonts w:ascii="Sylfaen" w:hAnsi="Sylfaen"/>
          <w:sz w:val="28"/>
          <w:szCs w:val="28"/>
        </w:rPr>
        <w:t xml:space="preserve"> </w:t>
      </w:r>
      <w:proofErr w:type="spellStart"/>
      <w:r>
        <w:rPr>
          <w:rFonts w:ascii="Sylfaen" w:hAnsi="Sylfaen"/>
          <w:sz w:val="28"/>
          <w:szCs w:val="28"/>
        </w:rPr>
        <w:t>იმოქმედებს</w:t>
      </w:r>
      <w:proofErr w:type="spellEnd"/>
      <w:r>
        <w:rPr>
          <w:rFonts w:ascii="Sylfaen" w:hAnsi="Sylfaen"/>
          <w:sz w:val="28"/>
          <w:szCs w:val="28"/>
        </w:rPr>
        <w:t xml:space="preserve"> </w:t>
      </w:r>
      <w:proofErr w:type="spellStart"/>
      <w:r>
        <w:rPr>
          <w:rFonts w:ascii="Sylfaen" w:hAnsi="Sylfaen"/>
          <w:sz w:val="28"/>
          <w:szCs w:val="28"/>
        </w:rPr>
        <w:t>სამონადირეო</w:t>
      </w:r>
      <w:proofErr w:type="spellEnd"/>
      <w:r>
        <w:rPr>
          <w:rFonts w:ascii="Sylfaen" w:hAnsi="Sylfaen"/>
          <w:sz w:val="28"/>
          <w:szCs w:val="28"/>
        </w:rPr>
        <w:t xml:space="preserve"> </w:t>
      </w:r>
      <w:proofErr w:type="spellStart"/>
      <w:r>
        <w:rPr>
          <w:rFonts w:ascii="Sylfaen" w:hAnsi="Sylfaen"/>
          <w:sz w:val="28"/>
          <w:szCs w:val="28"/>
        </w:rPr>
        <w:t>მეურნეობის</w:t>
      </w:r>
      <w:proofErr w:type="spellEnd"/>
      <w:r>
        <w:rPr>
          <w:rFonts w:ascii="Sylfaen" w:hAnsi="Sylfaen"/>
          <w:sz w:val="28"/>
          <w:szCs w:val="28"/>
        </w:rPr>
        <w:t xml:space="preserve"> </w:t>
      </w:r>
      <w:proofErr w:type="spellStart"/>
      <w:r>
        <w:rPr>
          <w:rFonts w:ascii="Sylfaen" w:hAnsi="Sylfaen"/>
          <w:sz w:val="28"/>
          <w:szCs w:val="28"/>
        </w:rPr>
        <w:t>სალიცენზიო</w:t>
      </w:r>
      <w:proofErr w:type="spellEnd"/>
      <w:r>
        <w:rPr>
          <w:rFonts w:ascii="Sylfaen" w:hAnsi="Sylfaen"/>
          <w:sz w:val="28"/>
          <w:szCs w:val="28"/>
        </w:rPr>
        <w:t xml:space="preserve"> </w:t>
      </w:r>
      <w:proofErr w:type="spellStart"/>
      <w:r>
        <w:rPr>
          <w:rFonts w:ascii="Sylfaen" w:hAnsi="Sylfaen"/>
          <w:sz w:val="28"/>
          <w:szCs w:val="28"/>
        </w:rPr>
        <w:t>ტერიტორიაზე</w:t>
      </w:r>
      <w:proofErr w:type="spellEnd"/>
      <w:r>
        <w:rPr>
          <w:rFonts w:ascii="Sylfaen" w:hAnsi="Sylfaen"/>
          <w:sz w:val="28"/>
          <w:szCs w:val="28"/>
        </w:rPr>
        <w:t>.</w:t>
      </w:r>
    </w:p>
    <w:p w14:paraId="68647198"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სახარბიელო</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w:t>
      </w:r>
      <w:proofErr w:type="spellEnd"/>
      <w:r w:rsidRPr="003365BA">
        <w:rPr>
          <w:rFonts w:ascii="Sylfaen" w:hAnsi="Sylfaen"/>
          <w:sz w:val="28"/>
          <w:szCs w:val="28"/>
        </w:rPr>
        <w:t xml:space="preserve">, </w:t>
      </w:r>
      <w:proofErr w:type="spellStart"/>
      <w:r w:rsidRPr="003365BA">
        <w:rPr>
          <w:rFonts w:ascii="Sylfaen" w:hAnsi="Sylfaen"/>
          <w:sz w:val="28"/>
          <w:szCs w:val="28"/>
        </w:rPr>
        <w:t>როგორც</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მართვის</w:t>
      </w:r>
      <w:proofErr w:type="spellEnd"/>
      <w:r w:rsidRPr="003365BA">
        <w:rPr>
          <w:rFonts w:ascii="Sylfaen" w:hAnsi="Sylfaen"/>
          <w:sz w:val="28"/>
          <w:szCs w:val="28"/>
        </w:rPr>
        <w:t xml:space="preserve"> </w:t>
      </w:r>
      <w:proofErr w:type="spellStart"/>
      <w:r w:rsidRPr="003365BA">
        <w:rPr>
          <w:rFonts w:ascii="Sylfaen" w:hAnsi="Sylfaen"/>
          <w:sz w:val="28"/>
          <w:szCs w:val="28"/>
        </w:rPr>
        <w:t>დაგეგმვის</w:t>
      </w:r>
      <w:proofErr w:type="spellEnd"/>
      <w:r>
        <w:rPr>
          <w:rFonts w:ascii="Sylfaen" w:hAnsi="Sylfaen"/>
          <w:sz w:val="28"/>
          <w:szCs w:val="28"/>
        </w:rPr>
        <w:t xml:space="preserve"> </w:t>
      </w:r>
      <w:proofErr w:type="spellStart"/>
      <w:r w:rsidRPr="003365BA">
        <w:rPr>
          <w:rFonts w:ascii="Sylfaen" w:hAnsi="Sylfaen"/>
          <w:sz w:val="28"/>
          <w:szCs w:val="28"/>
        </w:rPr>
        <w:t>საფუძველი</w:t>
      </w:r>
      <w:proofErr w:type="spellEnd"/>
      <w:r w:rsidRPr="00302CEA">
        <w:rPr>
          <w:rFonts w:ascii="Sylfaen" w:hAnsi="Sylfaen"/>
          <w:sz w:val="28"/>
          <w:szCs w:val="28"/>
        </w:rPr>
        <w:t xml:space="preserve"> </w:t>
      </w:r>
      <w:proofErr w:type="spellStart"/>
      <w:r w:rsidRPr="003365BA">
        <w:rPr>
          <w:rFonts w:ascii="Sylfaen" w:hAnsi="Sylfaen"/>
          <w:sz w:val="28"/>
          <w:szCs w:val="28"/>
        </w:rPr>
        <w:t>ეფექტური</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მართვის</w:t>
      </w:r>
      <w:proofErr w:type="spellEnd"/>
      <w:r w:rsidRPr="003365BA">
        <w:rPr>
          <w:rFonts w:ascii="Sylfaen" w:hAnsi="Sylfaen"/>
          <w:sz w:val="28"/>
          <w:szCs w:val="28"/>
        </w:rPr>
        <w:t xml:space="preserve"> </w:t>
      </w:r>
      <w:proofErr w:type="spellStart"/>
      <w:r w:rsidRPr="003365BA">
        <w:rPr>
          <w:rFonts w:ascii="Sylfaen" w:hAnsi="Sylfaen"/>
          <w:sz w:val="28"/>
          <w:szCs w:val="28"/>
        </w:rPr>
        <w:t>განხორციელების</w:t>
      </w:r>
      <w:proofErr w:type="spellEnd"/>
      <w:r w:rsidRPr="003365BA">
        <w:rPr>
          <w:rFonts w:ascii="Sylfaen" w:hAnsi="Sylfaen"/>
          <w:sz w:val="28"/>
          <w:szCs w:val="28"/>
        </w:rPr>
        <w:t xml:space="preserve"> </w:t>
      </w:r>
      <w:proofErr w:type="spellStart"/>
      <w:r w:rsidRPr="003365BA">
        <w:rPr>
          <w:rFonts w:ascii="Sylfaen" w:hAnsi="Sylfaen"/>
          <w:sz w:val="28"/>
          <w:szCs w:val="28"/>
        </w:rPr>
        <w:t>მიზნით</w:t>
      </w:r>
      <w:proofErr w:type="spellEnd"/>
      <w:r w:rsidRPr="003365BA">
        <w:rPr>
          <w:rFonts w:ascii="Sylfaen" w:hAnsi="Sylfaen"/>
          <w:sz w:val="28"/>
          <w:szCs w:val="28"/>
        </w:rPr>
        <w:t xml:space="preserve"> </w:t>
      </w:r>
      <w:proofErr w:type="spellStart"/>
      <w:r w:rsidRPr="003365BA">
        <w:rPr>
          <w:rFonts w:ascii="Sylfaen" w:hAnsi="Sylfaen"/>
          <w:sz w:val="28"/>
          <w:szCs w:val="28"/>
        </w:rPr>
        <w:t>ზურმუხტის</w:t>
      </w:r>
      <w:proofErr w:type="spellEnd"/>
      <w:r w:rsidRPr="003365BA">
        <w:rPr>
          <w:rFonts w:ascii="Sylfaen" w:hAnsi="Sylfaen"/>
          <w:sz w:val="28"/>
          <w:szCs w:val="28"/>
        </w:rPr>
        <w:t xml:space="preserve"> </w:t>
      </w:r>
      <w:proofErr w:type="spellStart"/>
      <w:r w:rsidRPr="003365BA">
        <w:rPr>
          <w:rFonts w:ascii="Sylfaen" w:hAnsi="Sylfaen"/>
          <w:sz w:val="28"/>
          <w:szCs w:val="28"/>
        </w:rPr>
        <w:t>ქსელის</w:t>
      </w:r>
      <w:proofErr w:type="spellEnd"/>
      <w:r w:rsidRPr="003365BA">
        <w:rPr>
          <w:rFonts w:ascii="Sylfaen" w:hAnsi="Sylfaen"/>
          <w:sz w:val="28"/>
          <w:szCs w:val="28"/>
        </w:rPr>
        <w:t xml:space="preserve"> </w:t>
      </w:r>
      <w:proofErr w:type="spellStart"/>
      <w:r w:rsidRPr="003365BA">
        <w:rPr>
          <w:rFonts w:ascii="Sylfaen" w:hAnsi="Sylfaen"/>
          <w:sz w:val="28"/>
          <w:szCs w:val="28"/>
        </w:rPr>
        <w:t>უბანზე</w:t>
      </w:r>
      <w:proofErr w:type="spellEnd"/>
      <w:r w:rsidRPr="003365BA">
        <w:rPr>
          <w:rFonts w:ascii="Sylfaen" w:hAnsi="Sylfaen"/>
          <w:sz w:val="28"/>
          <w:szCs w:val="28"/>
        </w:rPr>
        <w:t xml:space="preserve"> </w:t>
      </w:r>
      <w:proofErr w:type="spellStart"/>
      <w:r w:rsidRPr="003365BA">
        <w:rPr>
          <w:rFonts w:ascii="Sylfaen" w:hAnsi="Sylfaen"/>
          <w:sz w:val="28"/>
          <w:szCs w:val="28"/>
        </w:rPr>
        <w:t>მყარდება</w:t>
      </w:r>
      <w:proofErr w:type="spellEnd"/>
      <w:r>
        <w:rPr>
          <w:rFonts w:ascii="Sylfaen" w:hAnsi="Sylfaen"/>
          <w:sz w:val="28"/>
          <w:szCs w:val="28"/>
        </w:rPr>
        <w:t xml:space="preserve"> </w:t>
      </w:r>
      <w:proofErr w:type="spellStart"/>
      <w:r w:rsidRPr="003365BA">
        <w:rPr>
          <w:rFonts w:ascii="Sylfaen" w:hAnsi="Sylfaen"/>
          <w:sz w:val="28"/>
          <w:szCs w:val="28"/>
        </w:rPr>
        <w:t>მართვის</w:t>
      </w:r>
      <w:proofErr w:type="spellEnd"/>
      <w:r w:rsidRPr="003365BA">
        <w:rPr>
          <w:rFonts w:ascii="Sylfaen" w:hAnsi="Sylfaen"/>
          <w:sz w:val="28"/>
          <w:szCs w:val="28"/>
        </w:rPr>
        <w:t xml:space="preserve"> </w:t>
      </w:r>
      <w:proofErr w:type="spellStart"/>
      <w:r w:rsidRPr="003365BA">
        <w:rPr>
          <w:rFonts w:ascii="Sylfaen" w:hAnsi="Sylfaen"/>
          <w:sz w:val="28"/>
          <w:szCs w:val="28"/>
        </w:rPr>
        <w:t>განსაკუთრებული</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გარკვეულწილად</w:t>
      </w:r>
      <w:proofErr w:type="spellEnd"/>
      <w:r w:rsidRPr="003365BA">
        <w:rPr>
          <w:rFonts w:ascii="Sylfaen" w:hAnsi="Sylfaen"/>
          <w:sz w:val="28"/>
          <w:szCs w:val="28"/>
        </w:rPr>
        <w:t xml:space="preserve"> </w:t>
      </w:r>
      <w:proofErr w:type="spellStart"/>
      <w:r w:rsidRPr="003365BA">
        <w:rPr>
          <w:rFonts w:ascii="Sylfaen" w:hAnsi="Sylfaen"/>
          <w:sz w:val="28"/>
          <w:szCs w:val="28"/>
        </w:rPr>
        <w:t>მოქნილი</w:t>
      </w:r>
      <w:proofErr w:type="spellEnd"/>
      <w:r w:rsidRPr="003365BA">
        <w:rPr>
          <w:rFonts w:ascii="Sylfaen" w:hAnsi="Sylfaen"/>
          <w:sz w:val="28"/>
          <w:szCs w:val="28"/>
        </w:rPr>
        <w:t xml:space="preserve"> </w:t>
      </w:r>
      <w:proofErr w:type="spellStart"/>
      <w:r w:rsidRPr="003365BA">
        <w:rPr>
          <w:rFonts w:ascii="Sylfaen" w:hAnsi="Sylfaen"/>
          <w:sz w:val="28"/>
          <w:szCs w:val="28"/>
        </w:rPr>
        <w:t>რეჟიმი</w:t>
      </w:r>
      <w:proofErr w:type="spellEnd"/>
      <w:r w:rsidRPr="003365BA">
        <w:rPr>
          <w:rFonts w:ascii="Sylfaen" w:hAnsi="Sylfaen"/>
          <w:sz w:val="28"/>
          <w:szCs w:val="28"/>
        </w:rPr>
        <w:t xml:space="preserve">, </w:t>
      </w:r>
      <w:proofErr w:type="spellStart"/>
      <w:r w:rsidRPr="003365BA">
        <w:rPr>
          <w:rFonts w:ascii="Sylfaen" w:hAnsi="Sylfaen"/>
          <w:sz w:val="28"/>
          <w:szCs w:val="28"/>
        </w:rPr>
        <w:t>რომელმაც</w:t>
      </w:r>
      <w:proofErr w:type="spellEnd"/>
      <w:r w:rsidRPr="003365BA">
        <w:rPr>
          <w:rFonts w:ascii="Sylfaen" w:hAnsi="Sylfaen"/>
          <w:sz w:val="28"/>
          <w:szCs w:val="28"/>
        </w:rPr>
        <w:t xml:space="preserve"> </w:t>
      </w:r>
      <w:proofErr w:type="spellStart"/>
      <w:r w:rsidRPr="003365BA">
        <w:rPr>
          <w:rFonts w:ascii="Sylfaen" w:hAnsi="Sylfaen"/>
          <w:sz w:val="28"/>
          <w:szCs w:val="28"/>
        </w:rPr>
        <w:t>უნდა</w:t>
      </w:r>
      <w:proofErr w:type="spellEnd"/>
      <w:r w:rsidRPr="00302CEA">
        <w:rPr>
          <w:rFonts w:ascii="Sylfaen" w:hAnsi="Sylfaen"/>
          <w:sz w:val="28"/>
          <w:szCs w:val="28"/>
        </w:rPr>
        <w:t xml:space="preserve"> </w:t>
      </w:r>
      <w:proofErr w:type="spellStart"/>
      <w:r w:rsidRPr="003365BA">
        <w:rPr>
          <w:rFonts w:ascii="Sylfaen" w:hAnsi="Sylfaen"/>
          <w:sz w:val="28"/>
          <w:szCs w:val="28"/>
        </w:rPr>
        <w:t>უზრუნველყოს</w:t>
      </w:r>
      <w:proofErr w:type="spellEnd"/>
      <w:r w:rsidRPr="003365BA">
        <w:rPr>
          <w:rFonts w:ascii="Sylfaen" w:hAnsi="Sylfaen"/>
          <w:sz w:val="28"/>
          <w:szCs w:val="28"/>
        </w:rPr>
        <w:t xml:space="preserve"> </w:t>
      </w:r>
      <w:proofErr w:type="spellStart"/>
      <w:r w:rsidRPr="003365BA">
        <w:rPr>
          <w:rFonts w:ascii="Sylfaen" w:hAnsi="Sylfaen"/>
          <w:sz w:val="28"/>
          <w:szCs w:val="28"/>
        </w:rPr>
        <w:t>ბერნის</w:t>
      </w:r>
      <w:proofErr w:type="spellEnd"/>
      <w:r w:rsidRPr="003365BA">
        <w:rPr>
          <w:rFonts w:ascii="Sylfaen" w:hAnsi="Sylfaen"/>
          <w:sz w:val="28"/>
          <w:szCs w:val="28"/>
        </w:rPr>
        <w:t xml:space="preserve"> </w:t>
      </w:r>
      <w:proofErr w:type="spellStart"/>
      <w:r w:rsidRPr="003365BA">
        <w:rPr>
          <w:rFonts w:ascii="Sylfaen" w:hAnsi="Sylfaen"/>
          <w:sz w:val="28"/>
          <w:szCs w:val="28"/>
        </w:rPr>
        <w:t>კონვენციით</w:t>
      </w:r>
      <w:proofErr w:type="spellEnd"/>
      <w:r w:rsidRPr="003365BA">
        <w:rPr>
          <w:rFonts w:ascii="Sylfaen" w:hAnsi="Sylfaen"/>
          <w:sz w:val="28"/>
          <w:szCs w:val="28"/>
        </w:rPr>
        <w:t xml:space="preserve"> </w:t>
      </w:r>
      <w:proofErr w:type="spellStart"/>
      <w:r w:rsidRPr="003365BA">
        <w:rPr>
          <w:rFonts w:ascii="Sylfaen" w:hAnsi="Sylfaen"/>
          <w:sz w:val="28"/>
          <w:szCs w:val="28"/>
        </w:rPr>
        <w:t>დაცული</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ჰაბიტატებისა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სახეობების</w:t>
      </w:r>
      <w:proofErr w:type="spellEnd"/>
      <w:r w:rsidRPr="00302CEA">
        <w:rPr>
          <w:rFonts w:ascii="Sylfaen" w:hAnsi="Sylfaen"/>
          <w:sz w:val="28"/>
          <w:szCs w:val="28"/>
        </w:rPr>
        <w:t xml:space="preserve"> </w:t>
      </w:r>
      <w:proofErr w:type="spellStart"/>
      <w:r w:rsidRPr="003365BA">
        <w:rPr>
          <w:rFonts w:ascii="Sylfaen" w:hAnsi="Sylfaen"/>
          <w:sz w:val="28"/>
          <w:szCs w:val="28"/>
        </w:rPr>
        <w:t>გრძელვადიანი</w:t>
      </w:r>
      <w:proofErr w:type="spellEnd"/>
      <w:r w:rsidRPr="003365BA">
        <w:rPr>
          <w:rFonts w:ascii="Sylfaen" w:hAnsi="Sylfaen"/>
          <w:sz w:val="28"/>
          <w:szCs w:val="28"/>
        </w:rPr>
        <w:t xml:space="preserve"> </w:t>
      </w:r>
      <w:proofErr w:type="spellStart"/>
      <w:r w:rsidRPr="003365BA">
        <w:rPr>
          <w:rFonts w:ascii="Sylfaen" w:hAnsi="Sylfaen"/>
          <w:sz w:val="28"/>
          <w:szCs w:val="28"/>
        </w:rPr>
        <w:t>შენარჩუნება</w:t>
      </w:r>
      <w:proofErr w:type="spellEnd"/>
      <w:r w:rsidRPr="003365BA">
        <w:rPr>
          <w:rFonts w:ascii="Sylfaen" w:hAnsi="Sylfaen"/>
          <w:sz w:val="28"/>
          <w:szCs w:val="28"/>
        </w:rPr>
        <w:t xml:space="preserve">. </w:t>
      </w:r>
      <w:proofErr w:type="spellStart"/>
      <w:r w:rsidRPr="003365BA">
        <w:rPr>
          <w:rFonts w:ascii="Sylfaen" w:hAnsi="Sylfaen"/>
          <w:sz w:val="28"/>
          <w:szCs w:val="28"/>
        </w:rPr>
        <w:t>ამის</w:t>
      </w:r>
      <w:proofErr w:type="spellEnd"/>
      <w:r w:rsidRPr="003365BA">
        <w:rPr>
          <w:rFonts w:ascii="Sylfaen" w:hAnsi="Sylfaen"/>
          <w:sz w:val="28"/>
          <w:szCs w:val="28"/>
        </w:rPr>
        <w:t xml:space="preserve"> </w:t>
      </w:r>
      <w:proofErr w:type="spellStart"/>
      <w:r w:rsidRPr="003365BA">
        <w:rPr>
          <w:rFonts w:ascii="Sylfaen" w:hAnsi="Sylfaen"/>
          <w:sz w:val="28"/>
          <w:szCs w:val="28"/>
        </w:rPr>
        <w:t>შესაბამისი</w:t>
      </w:r>
      <w:proofErr w:type="spellEnd"/>
      <w:r w:rsidRPr="003365BA">
        <w:rPr>
          <w:rFonts w:ascii="Sylfaen" w:hAnsi="Sylfaen"/>
          <w:sz w:val="28"/>
          <w:szCs w:val="28"/>
        </w:rPr>
        <w:t xml:space="preserve"> </w:t>
      </w:r>
      <w:proofErr w:type="spellStart"/>
      <w:r w:rsidRPr="003365BA">
        <w:rPr>
          <w:rFonts w:ascii="Sylfaen" w:hAnsi="Sylfaen"/>
          <w:sz w:val="28"/>
          <w:szCs w:val="28"/>
        </w:rPr>
        <w:t>მიზნებისა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ამოცანების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დაგეგმვა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02CEA">
        <w:rPr>
          <w:rFonts w:ascii="Sylfaen" w:hAnsi="Sylfaen"/>
          <w:sz w:val="28"/>
          <w:szCs w:val="28"/>
        </w:rPr>
        <w:t xml:space="preserve"> </w:t>
      </w:r>
      <w:proofErr w:type="spellStart"/>
      <w:r w:rsidRPr="003365BA">
        <w:rPr>
          <w:rFonts w:ascii="Sylfaen" w:hAnsi="Sylfaen"/>
          <w:sz w:val="28"/>
          <w:szCs w:val="28"/>
        </w:rPr>
        <w:t>ზურმუხტის</w:t>
      </w:r>
      <w:proofErr w:type="spellEnd"/>
      <w:r w:rsidRPr="003365BA">
        <w:rPr>
          <w:rFonts w:ascii="Sylfaen" w:hAnsi="Sylfaen"/>
          <w:sz w:val="28"/>
          <w:szCs w:val="28"/>
        </w:rPr>
        <w:t xml:space="preserve"> </w:t>
      </w:r>
      <w:proofErr w:type="spellStart"/>
      <w:r w:rsidRPr="003365BA">
        <w:rPr>
          <w:rFonts w:ascii="Sylfaen" w:hAnsi="Sylfaen"/>
          <w:sz w:val="28"/>
          <w:szCs w:val="28"/>
        </w:rPr>
        <w:t>ტერიტორიის</w:t>
      </w:r>
      <w:proofErr w:type="spellEnd"/>
      <w:r w:rsidRPr="003365BA">
        <w:rPr>
          <w:rFonts w:ascii="Sylfaen" w:hAnsi="Sylfaen"/>
          <w:sz w:val="28"/>
          <w:szCs w:val="28"/>
        </w:rPr>
        <w:t xml:space="preserve"> </w:t>
      </w:r>
      <w:proofErr w:type="spellStart"/>
      <w:r w:rsidRPr="003365BA">
        <w:rPr>
          <w:rFonts w:ascii="Sylfaen" w:hAnsi="Sylfaen"/>
          <w:sz w:val="28"/>
          <w:szCs w:val="28"/>
        </w:rPr>
        <w:t>შემდგომი</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მართვა</w:t>
      </w:r>
      <w:proofErr w:type="spellEnd"/>
      <w:r w:rsidRPr="003365BA">
        <w:rPr>
          <w:rFonts w:ascii="Sylfaen" w:hAnsi="Sylfaen"/>
          <w:sz w:val="28"/>
          <w:szCs w:val="28"/>
        </w:rPr>
        <w:t xml:space="preserve"> </w:t>
      </w:r>
      <w:proofErr w:type="spellStart"/>
      <w:r w:rsidRPr="003365BA">
        <w:rPr>
          <w:rFonts w:ascii="Sylfaen" w:hAnsi="Sylfaen"/>
          <w:sz w:val="28"/>
          <w:szCs w:val="28"/>
        </w:rPr>
        <w:t>ეფუძნება</w:t>
      </w:r>
      <w:proofErr w:type="spellEnd"/>
      <w:r w:rsidRPr="003365BA">
        <w:rPr>
          <w:rFonts w:ascii="Sylfaen" w:hAnsi="Sylfaen"/>
          <w:sz w:val="28"/>
          <w:szCs w:val="28"/>
        </w:rPr>
        <w:t xml:space="preserve"> </w:t>
      </w:r>
      <w:proofErr w:type="spellStart"/>
      <w:r w:rsidRPr="003365BA">
        <w:rPr>
          <w:rFonts w:ascii="Sylfaen" w:hAnsi="Sylfaen"/>
          <w:sz w:val="28"/>
          <w:szCs w:val="28"/>
        </w:rPr>
        <w:t>ე.წ</w:t>
      </w:r>
      <w:proofErr w:type="spellEnd"/>
      <w:r w:rsidRPr="003365BA">
        <w:rPr>
          <w:rFonts w:ascii="Sylfaen" w:hAnsi="Sylfaen"/>
          <w:sz w:val="28"/>
          <w:szCs w:val="28"/>
        </w:rPr>
        <w:t xml:space="preserve"> „</w:t>
      </w:r>
      <w:proofErr w:type="spellStart"/>
      <w:r w:rsidRPr="003365BA">
        <w:rPr>
          <w:rFonts w:ascii="Sylfaen" w:hAnsi="Sylfaen"/>
          <w:sz w:val="28"/>
          <w:szCs w:val="28"/>
        </w:rPr>
        <w:t>სახარბიელო</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02CEA">
        <w:rPr>
          <w:rFonts w:ascii="Sylfaen" w:hAnsi="Sylfaen"/>
          <w:sz w:val="28"/>
          <w:szCs w:val="28"/>
        </w:rPr>
        <w:t xml:space="preserve"> </w:t>
      </w:r>
      <w:proofErr w:type="spellStart"/>
      <w:r w:rsidRPr="003365BA">
        <w:rPr>
          <w:rFonts w:ascii="Sylfaen" w:hAnsi="Sylfaen"/>
          <w:sz w:val="28"/>
          <w:szCs w:val="28"/>
        </w:rPr>
        <w:t>სტატუსის</w:t>
      </w:r>
      <w:proofErr w:type="spellEnd"/>
      <w:r w:rsidRPr="003365BA">
        <w:rPr>
          <w:rFonts w:ascii="Sylfaen" w:hAnsi="Sylfaen"/>
          <w:sz w:val="28"/>
          <w:szCs w:val="28"/>
        </w:rPr>
        <w:t xml:space="preserve">“ </w:t>
      </w:r>
      <w:proofErr w:type="spellStart"/>
      <w:r w:rsidRPr="003365BA">
        <w:rPr>
          <w:rFonts w:ascii="Sylfaen" w:hAnsi="Sylfaen"/>
          <w:sz w:val="28"/>
          <w:szCs w:val="28"/>
        </w:rPr>
        <w:t>კონცეფციას</w:t>
      </w:r>
      <w:proofErr w:type="spellEnd"/>
      <w:r w:rsidRPr="003365BA">
        <w:rPr>
          <w:rFonts w:ascii="Sylfaen" w:hAnsi="Sylfaen"/>
          <w:sz w:val="28"/>
          <w:szCs w:val="28"/>
        </w:rPr>
        <w:t xml:space="preserve">. </w:t>
      </w:r>
      <w:proofErr w:type="spellStart"/>
      <w:r w:rsidRPr="003365BA">
        <w:rPr>
          <w:rFonts w:ascii="Sylfaen" w:hAnsi="Sylfaen"/>
          <w:sz w:val="28"/>
          <w:szCs w:val="28"/>
        </w:rPr>
        <w:t>სახარბიელო</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სტატუსის</w:t>
      </w:r>
      <w:proofErr w:type="spellEnd"/>
      <w:r w:rsidRPr="003365BA">
        <w:rPr>
          <w:rFonts w:ascii="Sylfaen" w:hAnsi="Sylfaen"/>
          <w:sz w:val="28"/>
          <w:szCs w:val="28"/>
        </w:rPr>
        <w:t xml:space="preserve"> </w:t>
      </w:r>
      <w:proofErr w:type="spellStart"/>
      <w:r w:rsidRPr="003365BA">
        <w:rPr>
          <w:rFonts w:ascii="Sylfaen" w:hAnsi="Sylfaen"/>
          <w:sz w:val="28"/>
          <w:szCs w:val="28"/>
        </w:rPr>
        <w:t>ცნება</w:t>
      </w:r>
      <w:proofErr w:type="spellEnd"/>
      <w:r w:rsidRPr="003365BA">
        <w:rPr>
          <w:rFonts w:ascii="Sylfaen" w:hAnsi="Sylfaen"/>
          <w:sz w:val="28"/>
          <w:szCs w:val="28"/>
        </w:rPr>
        <w:t xml:space="preserve"> </w:t>
      </w:r>
      <w:proofErr w:type="spellStart"/>
      <w:r w:rsidRPr="003365BA">
        <w:rPr>
          <w:rFonts w:ascii="Sylfaen" w:hAnsi="Sylfaen"/>
          <w:sz w:val="28"/>
          <w:szCs w:val="28"/>
        </w:rPr>
        <w:t>შემოაქვს</w:t>
      </w:r>
      <w:proofErr w:type="spellEnd"/>
      <w:r w:rsidRPr="00302CEA">
        <w:rPr>
          <w:rFonts w:ascii="Sylfaen" w:hAnsi="Sylfaen"/>
          <w:sz w:val="28"/>
          <w:szCs w:val="28"/>
        </w:rPr>
        <w:t xml:space="preserve"> </w:t>
      </w:r>
      <w:proofErr w:type="spellStart"/>
      <w:r w:rsidRPr="003365BA">
        <w:rPr>
          <w:rFonts w:ascii="Sylfaen" w:hAnsi="Sylfaen"/>
          <w:sz w:val="28"/>
          <w:szCs w:val="28"/>
        </w:rPr>
        <w:t>ევროკავშირის</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ჰაბიტატის</w:t>
      </w:r>
      <w:proofErr w:type="spellEnd"/>
      <w:r w:rsidRPr="003365BA">
        <w:rPr>
          <w:rFonts w:ascii="Sylfaen" w:hAnsi="Sylfaen"/>
          <w:sz w:val="28"/>
          <w:szCs w:val="28"/>
        </w:rPr>
        <w:t xml:space="preserve"> </w:t>
      </w:r>
      <w:proofErr w:type="spellStart"/>
      <w:r w:rsidRPr="003365BA">
        <w:rPr>
          <w:rFonts w:ascii="Sylfaen" w:hAnsi="Sylfaen"/>
          <w:sz w:val="28"/>
          <w:szCs w:val="28"/>
        </w:rPr>
        <w:t>დირექტივას</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გულისხმობს</w:t>
      </w:r>
      <w:proofErr w:type="spellEnd"/>
      <w:r w:rsidRPr="003365BA">
        <w:rPr>
          <w:rFonts w:ascii="Sylfaen" w:hAnsi="Sylfaen"/>
          <w:sz w:val="28"/>
          <w:szCs w:val="28"/>
        </w:rPr>
        <w:t xml:space="preserve"> </w:t>
      </w:r>
      <w:proofErr w:type="spellStart"/>
      <w:r w:rsidRPr="003365BA">
        <w:rPr>
          <w:rFonts w:ascii="Sylfaen" w:hAnsi="Sylfaen"/>
          <w:sz w:val="28"/>
          <w:szCs w:val="28"/>
        </w:rPr>
        <w:t>შემდეგს</w:t>
      </w:r>
      <w:proofErr w:type="spellEnd"/>
      <w:r>
        <w:rPr>
          <w:rFonts w:ascii="Sylfaen" w:hAnsi="Sylfaen"/>
          <w:sz w:val="28"/>
          <w:szCs w:val="28"/>
        </w:rPr>
        <w:t>:</w:t>
      </w:r>
    </w:p>
    <w:p w14:paraId="7066CFEC"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მიუხედავად</w:t>
      </w:r>
      <w:proofErr w:type="spellEnd"/>
      <w:r w:rsidRPr="003365BA">
        <w:rPr>
          <w:rFonts w:ascii="Sylfaen" w:hAnsi="Sylfaen"/>
          <w:sz w:val="28"/>
          <w:szCs w:val="28"/>
        </w:rPr>
        <w:t xml:space="preserve"> </w:t>
      </w:r>
      <w:proofErr w:type="spellStart"/>
      <w:r w:rsidRPr="003365BA">
        <w:rPr>
          <w:rFonts w:ascii="Sylfaen" w:hAnsi="Sylfaen"/>
          <w:sz w:val="28"/>
          <w:szCs w:val="28"/>
        </w:rPr>
        <w:t>იმისა</w:t>
      </w:r>
      <w:proofErr w:type="spellEnd"/>
      <w:r w:rsidRPr="003365BA">
        <w:rPr>
          <w:rFonts w:ascii="Sylfaen" w:hAnsi="Sylfaen"/>
          <w:sz w:val="28"/>
          <w:szCs w:val="28"/>
        </w:rPr>
        <w:t xml:space="preserve">, </w:t>
      </w:r>
      <w:proofErr w:type="spellStart"/>
      <w:r w:rsidRPr="003365BA">
        <w:rPr>
          <w:rFonts w:ascii="Sylfaen" w:hAnsi="Sylfaen"/>
          <w:sz w:val="28"/>
          <w:szCs w:val="28"/>
        </w:rPr>
        <w:t>რომ</w:t>
      </w:r>
      <w:proofErr w:type="spellEnd"/>
      <w:r w:rsidRPr="003365BA">
        <w:rPr>
          <w:rFonts w:ascii="Sylfaen" w:hAnsi="Sylfaen"/>
          <w:sz w:val="28"/>
          <w:szCs w:val="28"/>
        </w:rPr>
        <w:t xml:space="preserve"> „</w:t>
      </w:r>
      <w:proofErr w:type="spellStart"/>
      <w:r w:rsidRPr="003365BA">
        <w:rPr>
          <w:rFonts w:ascii="Sylfaen" w:hAnsi="Sylfaen"/>
          <w:sz w:val="28"/>
          <w:szCs w:val="28"/>
        </w:rPr>
        <w:t>სახარბიელო</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w:t>
      </w:r>
      <w:proofErr w:type="spellEnd"/>
      <w:r w:rsidRPr="003365BA">
        <w:rPr>
          <w:rFonts w:ascii="Sylfaen" w:hAnsi="Sylfaen"/>
          <w:sz w:val="28"/>
          <w:szCs w:val="28"/>
        </w:rPr>
        <w:t xml:space="preserve">“ </w:t>
      </w:r>
      <w:proofErr w:type="spellStart"/>
      <w:r w:rsidRPr="003365BA">
        <w:rPr>
          <w:rFonts w:ascii="Sylfaen" w:hAnsi="Sylfaen"/>
          <w:sz w:val="28"/>
          <w:szCs w:val="28"/>
        </w:rPr>
        <w:t>ჩვეულებრივ</w:t>
      </w:r>
      <w:proofErr w:type="spellEnd"/>
      <w:r w:rsidRPr="00302CEA">
        <w:rPr>
          <w:rFonts w:ascii="Sylfaen" w:hAnsi="Sylfaen"/>
          <w:sz w:val="28"/>
          <w:szCs w:val="28"/>
        </w:rPr>
        <w:t xml:space="preserve"> </w:t>
      </w:r>
      <w:proofErr w:type="spellStart"/>
      <w:r w:rsidRPr="003365BA">
        <w:rPr>
          <w:rFonts w:ascii="Sylfaen" w:hAnsi="Sylfaen"/>
          <w:sz w:val="28"/>
          <w:szCs w:val="28"/>
        </w:rPr>
        <w:t>გამოიყენება</w:t>
      </w:r>
      <w:proofErr w:type="spellEnd"/>
      <w:r w:rsidRPr="003365BA">
        <w:rPr>
          <w:rFonts w:ascii="Sylfaen" w:hAnsi="Sylfaen"/>
          <w:sz w:val="28"/>
          <w:szCs w:val="28"/>
        </w:rPr>
        <w:t xml:space="preserve"> (</w:t>
      </w:r>
      <w:proofErr w:type="spellStart"/>
      <w:r w:rsidRPr="003365BA">
        <w:rPr>
          <w:rFonts w:ascii="Sylfaen" w:hAnsi="Sylfaen"/>
          <w:sz w:val="28"/>
          <w:szCs w:val="28"/>
        </w:rPr>
        <w:t>ან</w:t>
      </w:r>
      <w:proofErr w:type="spellEnd"/>
      <w:r w:rsidRPr="003365BA">
        <w:rPr>
          <w:rFonts w:ascii="Sylfaen" w:hAnsi="Sylfaen"/>
          <w:sz w:val="28"/>
          <w:szCs w:val="28"/>
        </w:rPr>
        <w:t xml:space="preserve"> </w:t>
      </w:r>
      <w:proofErr w:type="spellStart"/>
      <w:r w:rsidRPr="003365BA">
        <w:rPr>
          <w:rFonts w:ascii="Sylfaen" w:hAnsi="Sylfaen"/>
          <w:sz w:val="28"/>
          <w:szCs w:val="28"/>
        </w:rPr>
        <w:t>განსაზღვრულია</w:t>
      </w:r>
      <w:proofErr w:type="spellEnd"/>
      <w:r w:rsidRPr="003365BA">
        <w:rPr>
          <w:rFonts w:ascii="Sylfaen" w:hAnsi="Sylfaen"/>
          <w:sz w:val="28"/>
          <w:szCs w:val="28"/>
        </w:rPr>
        <w:t xml:space="preserve">) </w:t>
      </w:r>
      <w:proofErr w:type="spellStart"/>
      <w:r w:rsidRPr="003365BA">
        <w:rPr>
          <w:rFonts w:ascii="Sylfaen" w:hAnsi="Sylfaen"/>
          <w:sz w:val="28"/>
          <w:szCs w:val="28"/>
        </w:rPr>
        <w:t>უფრო</w:t>
      </w:r>
      <w:proofErr w:type="spellEnd"/>
      <w:r w:rsidRPr="003365BA">
        <w:rPr>
          <w:rFonts w:ascii="Sylfaen" w:hAnsi="Sylfaen"/>
          <w:sz w:val="28"/>
          <w:szCs w:val="28"/>
        </w:rPr>
        <w:t xml:space="preserve"> </w:t>
      </w:r>
      <w:proofErr w:type="spellStart"/>
      <w:r w:rsidRPr="003365BA">
        <w:rPr>
          <w:rFonts w:ascii="Sylfaen" w:hAnsi="Sylfaen"/>
          <w:sz w:val="28"/>
          <w:szCs w:val="28"/>
        </w:rPr>
        <w:t>დიდ</w:t>
      </w:r>
      <w:proofErr w:type="spellEnd"/>
      <w:r w:rsidRPr="003365BA">
        <w:rPr>
          <w:rFonts w:ascii="Sylfaen" w:hAnsi="Sylfaen"/>
          <w:sz w:val="28"/>
          <w:szCs w:val="28"/>
        </w:rPr>
        <w:t xml:space="preserve"> </w:t>
      </w:r>
      <w:proofErr w:type="spellStart"/>
      <w:r w:rsidRPr="003365BA">
        <w:rPr>
          <w:rFonts w:ascii="Sylfaen" w:hAnsi="Sylfaen"/>
          <w:sz w:val="28"/>
          <w:szCs w:val="28"/>
        </w:rPr>
        <w:t>ტერიტორიებზე</w:t>
      </w:r>
      <w:proofErr w:type="spellEnd"/>
      <w:r w:rsidRPr="003365BA">
        <w:rPr>
          <w:rFonts w:ascii="Sylfaen" w:hAnsi="Sylfaen"/>
          <w:sz w:val="28"/>
          <w:szCs w:val="28"/>
        </w:rPr>
        <w:t xml:space="preserve">, </w:t>
      </w:r>
      <w:proofErr w:type="spellStart"/>
      <w:r w:rsidRPr="003365BA">
        <w:rPr>
          <w:rFonts w:ascii="Sylfaen" w:hAnsi="Sylfaen"/>
          <w:sz w:val="28"/>
          <w:szCs w:val="28"/>
        </w:rPr>
        <w:t>როგორიცაა</w:t>
      </w:r>
      <w:proofErr w:type="spellEnd"/>
      <w:r w:rsidRPr="003365BA">
        <w:rPr>
          <w:rFonts w:ascii="Sylfaen" w:hAnsi="Sylfaen"/>
          <w:sz w:val="28"/>
          <w:szCs w:val="28"/>
        </w:rPr>
        <w:t xml:space="preserve"> </w:t>
      </w:r>
      <w:proofErr w:type="spellStart"/>
      <w:r w:rsidRPr="003365BA">
        <w:rPr>
          <w:rFonts w:ascii="Sylfaen" w:hAnsi="Sylfaen"/>
          <w:sz w:val="28"/>
          <w:szCs w:val="28"/>
        </w:rPr>
        <w:t>ზურმუხტის</w:t>
      </w:r>
      <w:proofErr w:type="spellEnd"/>
      <w:r w:rsidRPr="00302CEA">
        <w:rPr>
          <w:rFonts w:ascii="Sylfaen" w:hAnsi="Sylfaen"/>
          <w:sz w:val="28"/>
          <w:szCs w:val="28"/>
        </w:rPr>
        <w:t xml:space="preserve"> </w:t>
      </w:r>
      <w:proofErr w:type="spellStart"/>
      <w:r w:rsidRPr="003365BA">
        <w:rPr>
          <w:rFonts w:ascii="Sylfaen" w:hAnsi="Sylfaen"/>
          <w:sz w:val="28"/>
          <w:szCs w:val="28"/>
        </w:rPr>
        <w:t>უბნების</w:t>
      </w:r>
      <w:proofErr w:type="spellEnd"/>
      <w:r w:rsidRPr="003365BA">
        <w:rPr>
          <w:rFonts w:ascii="Sylfaen" w:hAnsi="Sylfaen"/>
          <w:sz w:val="28"/>
          <w:szCs w:val="28"/>
        </w:rPr>
        <w:t xml:space="preserve"> </w:t>
      </w:r>
      <w:proofErr w:type="spellStart"/>
      <w:r w:rsidRPr="003365BA">
        <w:rPr>
          <w:rFonts w:ascii="Sylfaen" w:hAnsi="Sylfaen"/>
          <w:sz w:val="28"/>
          <w:szCs w:val="28"/>
        </w:rPr>
        <w:t>კლასტერი</w:t>
      </w:r>
      <w:proofErr w:type="spellEnd"/>
      <w:r w:rsidRPr="003365BA">
        <w:rPr>
          <w:rFonts w:ascii="Sylfaen" w:hAnsi="Sylfaen"/>
          <w:sz w:val="28"/>
          <w:szCs w:val="28"/>
        </w:rPr>
        <w:t xml:space="preserve">, </w:t>
      </w:r>
      <w:proofErr w:type="spellStart"/>
      <w:r w:rsidRPr="003365BA">
        <w:rPr>
          <w:rFonts w:ascii="Sylfaen" w:hAnsi="Sylfaen"/>
          <w:sz w:val="28"/>
          <w:szCs w:val="28"/>
        </w:rPr>
        <w:t>ბიოგეოგრაფიული</w:t>
      </w:r>
      <w:proofErr w:type="spellEnd"/>
      <w:r w:rsidRPr="003365BA">
        <w:rPr>
          <w:rFonts w:ascii="Sylfaen" w:hAnsi="Sylfaen"/>
          <w:sz w:val="28"/>
          <w:szCs w:val="28"/>
        </w:rPr>
        <w:t xml:space="preserve"> </w:t>
      </w:r>
      <w:proofErr w:type="spellStart"/>
      <w:r w:rsidRPr="003365BA">
        <w:rPr>
          <w:rFonts w:ascii="Sylfaen" w:hAnsi="Sylfaen"/>
          <w:sz w:val="28"/>
          <w:szCs w:val="28"/>
        </w:rPr>
        <w:t>რეგიონი</w:t>
      </w:r>
      <w:proofErr w:type="spellEnd"/>
      <w:r w:rsidRPr="003365BA">
        <w:rPr>
          <w:rFonts w:ascii="Sylfaen" w:hAnsi="Sylfaen"/>
          <w:sz w:val="28"/>
          <w:szCs w:val="28"/>
        </w:rPr>
        <w:t xml:space="preserve"> </w:t>
      </w:r>
      <w:proofErr w:type="spellStart"/>
      <w:r w:rsidRPr="003365BA">
        <w:rPr>
          <w:rFonts w:ascii="Sylfaen" w:hAnsi="Sylfaen"/>
          <w:sz w:val="28"/>
          <w:szCs w:val="28"/>
        </w:rPr>
        <w:t>ან</w:t>
      </w:r>
      <w:proofErr w:type="spellEnd"/>
      <w:r w:rsidRPr="003365BA">
        <w:rPr>
          <w:rFonts w:ascii="Sylfaen" w:hAnsi="Sylfaen"/>
          <w:sz w:val="28"/>
          <w:szCs w:val="28"/>
        </w:rPr>
        <w:t xml:space="preserve"> </w:t>
      </w:r>
      <w:proofErr w:type="spellStart"/>
      <w:r w:rsidRPr="003365BA">
        <w:rPr>
          <w:rFonts w:ascii="Sylfaen" w:hAnsi="Sylfaen"/>
          <w:sz w:val="28"/>
          <w:szCs w:val="28"/>
        </w:rPr>
        <w:t>თუნდაც</w:t>
      </w:r>
      <w:proofErr w:type="spellEnd"/>
      <w:r w:rsidRPr="003365BA">
        <w:rPr>
          <w:rFonts w:ascii="Sylfaen" w:hAnsi="Sylfaen"/>
          <w:sz w:val="28"/>
          <w:szCs w:val="28"/>
        </w:rPr>
        <w:t xml:space="preserve"> </w:t>
      </w:r>
      <w:proofErr w:type="spellStart"/>
      <w:r w:rsidRPr="003365BA">
        <w:rPr>
          <w:rFonts w:ascii="Sylfaen" w:hAnsi="Sylfaen"/>
          <w:sz w:val="28"/>
          <w:szCs w:val="28"/>
        </w:rPr>
        <w:t>მთელი</w:t>
      </w:r>
      <w:proofErr w:type="spellEnd"/>
      <w:r w:rsidRPr="003365BA">
        <w:rPr>
          <w:rFonts w:ascii="Sylfaen" w:hAnsi="Sylfaen"/>
          <w:sz w:val="28"/>
          <w:szCs w:val="28"/>
        </w:rPr>
        <w:t xml:space="preserve"> </w:t>
      </w:r>
      <w:proofErr w:type="spellStart"/>
      <w:r w:rsidRPr="003365BA">
        <w:rPr>
          <w:rFonts w:ascii="Sylfaen" w:hAnsi="Sylfaen"/>
          <w:sz w:val="28"/>
          <w:szCs w:val="28"/>
        </w:rPr>
        <w:t>ქვეყანა</w:t>
      </w:r>
      <w:proofErr w:type="spellEnd"/>
      <w:r w:rsidRPr="003365BA">
        <w:rPr>
          <w:rFonts w:ascii="Sylfaen" w:hAnsi="Sylfaen"/>
          <w:sz w:val="28"/>
          <w:szCs w:val="28"/>
        </w:rPr>
        <w:t xml:space="preserve">, </w:t>
      </w:r>
      <w:proofErr w:type="spellStart"/>
      <w:r w:rsidRPr="003365BA">
        <w:rPr>
          <w:rFonts w:ascii="Sylfaen" w:hAnsi="Sylfaen"/>
          <w:sz w:val="28"/>
          <w:szCs w:val="28"/>
        </w:rPr>
        <w:t>კონკრეტული</w:t>
      </w:r>
      <w:proofErr w:type="spellEnd"/>
    </w:p>
    <w:p w14:paraId="33438CAB" w14:textId="77777777" w:rsidR="00DC04E8" w:rsidRPr="003365BA" w:rsidRDefault="00DC04E8" w:rsidP="00DC04E8">
      <w:pPr>
        <w:jc w:val="both"/>
        <w:rPr>
          <w:rFonts w:ascii="Sylfaen" w:hAnsi="Sylfaen"/>
          <w:sz w:val="28"/>
          <w:szCs w:val="28"/>
        </w:rPr>
      </w:pPr>
      <w:proofErr w:type="spellStart"/>
      <w:r w:rsidRPr="003365BA">
        <w:rPr>
          <w:rFonts w:ascii="Sylfaen" w:hAnsi="Sylfaen"/>
          <w:sz w:val="28"/>
          <w:szCs w:val="28"/>
        </w:rPr>
        <w:t>ინდივიდუალური</w:t>
      </w:r>
      <w:proofErr w:type="spellEnd"/>
      <w:r w:rsidRPr="003365BA">
        <w:rPr>
          <w:rFonts w:ascii="Sylfaen" w:hAnsi="Sylfaen"/>
          <w:sz w:val="28"/>
          <w:szCs w:val="28"/>
        </w:rPr>
        <w:t xml:space="preserve"> </w:t>
      </w:r>
      <w:proofErr w:type="spellStart"/>
      <w:r w:rsidRPr="003365BA">
        <w:rPr>
          <w:rFonts w:ascii="Sylfaen" w:hAnsi="Sylfaen"/>
          <w:sz w:val="28"/>
          <w:szCs w:val="28"/>
        </w:rPr>
        <w:t>საიტის</w:t>
      </w:r>
      <w:proofErr w:type="spellEnd"/>
      <w:r w:rsidRPr="003365BA">
        <w:rPr>
          <w:rFonts w:ascii="Sylfaen" w:hAnsi="Sylfaen"/>
          <w:sz w:val="28"/>
          <w:szCs w:val="28"/>
        </w:rPr>
        <w:t xml:space="preserve"> </w:t>
      </w:r>
      <w:proofErr w:type="spellStart"/>
      <w:r w:rsidRPr="003365BA">
        <w:rPr>
          <w:rFonts w:ascii="Sylfaen" w:hAnsi="Sylfaen"/>
          <w:sz w:val="28"/>
          <w:szCs w:val="28"/>
        </w:rPr>
        <w:t>მართვა</w:t>
      </w:r>
      <w:proofErr w:type="spellEnd"/>
      <w:r w:rsidRPr="003365BA">
        <w:rPr>
          <w:rFonts w:ascii="Sylfaen" w:hAnsi="Sylfaen"/>
          <w:sz w:val="28"/>
          <w:szCs w:val="28"/>
        </w:rPr>
        <w:t xml:space="preserve"> </w:t>
      </w:r>
      <w:proofErr w:type="spellStart"/>
      <w:r w:rsidRPr="003365BA">
        <w:rPr>
          <w:rFonts w:ascii="Sylfaen" w:hAnsi="Sylfaen"/>
          <w:sz w:val="28"/>
          <w:szCs w:val="28"/>
        </w:rPr>
        <w:t>უნდა</w:t>
      </w:r>
      <w:proofErr w:type="spellEnd"/>
      <w:r w:rsidRPr="003365BA">
        <w:rPr>
          <w:rFonts w:ascii="Sylfaen" w:hAnsi="Sylfaen"/>
          <w:sz w:val="28"/>
          <w:szCs w:val="28"/>
        </w:rPr>
        <w:t xml:space="preserve"> </w:t>
      </w:r>
      <w:proofErr w:type="spellStart"/>
      <w:r w:rsidRPr="003365BA">
        <w:rPr>
          <w:rFonts w:ascii="Sylfaen" w:hAnsi="Sylfaen"/>
          <w:sz w:val="28"/>
          <w:szCs w:val="28"/>
        </w:rPr>
        <w:t>დაიგეგმოს</w:t>
      </w:r>
      <w:proofErr w:type="spellEnd"/>
      <w:r w:rsidRPr="003365BA">
        <w:rPr>
          <w:rFonts w:ascii="Sylfaen" w:hAnsi="Sylfaen"/>
          <w:sz w:val="28"/>
          <w:szCs w:val="28"/>
        </w:rPr>
        <w:t xml:space="preserve"> </w:t>
      </w:r>
      <w:proofErr w:type="spellStart"/>
      <w:r w:rsidRPr="003365BA">
        <w:rPr>
          <w:rFonts w:ascii="Sylfaen" w:hAnsi="Sylfaen"/>
          <w:sz w:val="28"/>
          <w:szCs w:val="28"/>
        </w:rPr>
        <w:t>ისე</w:t>
      </w:r>
      <w:proofErr w:type="spellEnd"/>
      <w:r w:rsidRPr="003365BA">
        <w:rPr>
          <w:rFonts w:ascii="Sylfaen" w:hAnsi="Sylfaen"/>
          <w:sz w:val="28"/>
          <w:szCs w:val="28"/>
        </w:rPr>
        <w:t xml:space="preserve">, </w:t>
      </w:r>
      <w:proofErr w:type="spellStart"/>
      <w:r w:rsidRPr="003365BA">
        <w:rPr>
          <w:rFonts w:ascii="Sylfaen" w:hAnsi="Sylfaen"/>
          <w:sz w:val="28"/>
          <w:szCs w:val="28"/>
        </w:rPr>
        <w:t>რომ</w:t>
      </w:r>
      <w:proofErr w:type="spellEnd"/>
      <w:r w:rsidRPr="003365BA">
        <w:rPr>
          <w:rFonts w:ascii="Sylfaen" w:hAnsi="Sylfaen"/>
          <w:sz w:val="28"/>
          <w:szCs w:val="28"/>
        </w:rPr>
        <w:t xml:space="preserve"> </w:t>
      </w:r>
      <w:proofErr w:type="spellStart"/>
      <w:r w:rsidRPr="003365BA">
        <w:rPr>
          <w:rFonts w:ascii="Sylfaen" w:hAnsi="Sylfaen"/>
          <w:sz w:val="28"/>
          <w:szCs w:val="28"/>
        </w:rPr>
        <w:t>ეფექტურად</w:t>
      </w:r>
      <w:proofErr w:type="spellEnd"/>
      <w:r w:rsidRPr="003365BA">
        <w:rPr>
          <w:rFonts w:ascii="Sylfaen" w:hAnsi="Sylfaen"/>
          <w:sz w:val="28"/>
          <w:szCs w:val="28"/>
        </w:rPr>
        <w:t xml:space="preserve"> </w:t>
      </w:r>
      <w:proofErr w:type="spellStart"/>
      <w:r w:rsidRPr="003365BA">
        <w:rPr>
          <w:rFonts w:ascii="Sylfaen" w:hAnsi="Sylfaen"/>
          <w:sz w:val="28"/>
          <w:szCs w:val="28"/>
        </w:rPr>
        <w:t>შეუწყოს</w:t>
      </w:r>
      <w:proofErr w:type="spellEnd"/>
      <w:r w:rsidRPr="003365BA">
        <w:rPr>
          <w:rFonts w:ascii="Sylfaen" w:hAnsi="Sylfaen"/>
          <w:sz w:val="28"/>
          <w:szCs w:val="28"/>
        </w:rPr>
        <w:t xml:space="preserve"> </w:t>
      </w:r>
      <w:proofErr w:type="spellStart"/>
      <w:r w:rsidRPr="003365BA">
        <w:rPr>
          <w:rFonts w:ascii="Sylfaen" w:hAnsi="Sylfaen"/>
          <w:sz w:val="28"/>
          <w:szCs w:val="28"/>
        </w:rPr>
        <w:t>ხელი</w:t>
      </w:r>
      <w:proofErr w:type="spellEnd"/>
      <w:r w:rsidRPr="00302CEA">
        <w:rPr>
          <w:rFonts w:ascii="Sylfaen" w:hAnsi="Sylfaen"/>
          <w:sz w:val="28"/>
          <w:szCs w:val="28"/>
        </w:rPr>
        <w:t xml:space="preserve"> </w:t>
      </w:r>
      <w:proofErr w:type="spellStart"/>
      <w:r w:rsidRPr="003365BA">
        <w:rPr>
          <w:rFonts w:ascii="Sylfaen" w:hAnsi="Sylfaen"/>
          <w:sz w:val="28"/>
          <w:szCs w:val="28"/>
        </w:rPr>
        <w:t>მოცემული</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ჰაბიტატის</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კონსერვაციის</w:t>
      </w:r>
      <w:proofErr w:type="spellEnd"/>
      <w:r w:rsidRPr="003365BA">
        <w:rPr>
          <w:rFonts w:ascii="Sylfaen" w:hAnsi="Sylfaen"/>
          <w:sz w:val="28"/>
          <w:szCs w:val="28"/>
        </w:rPr>
        <w:t xml:space="preserve"> </w:t>
      </w:r>
      <w:proofErr w:type="spellStart"/>
      <w:r w:rsidRPr="003365BA">
        <w:rPr>
          <w:rFonts w:ascii="Sylfaen" w:hAnsi="Sylfaen"/>
          <w:sz w:val="28"/>
          <w:szCs w:val="28"/>
        </w:rPr>
        <w:t>არსებული</w:t>
      </w:r>
      <w:proofErr w:type="spellEnd"/>
      <w:r w:rsidRPr="003365BA">
        <w:rPr>
          <w:rFonts w:ascii="Sylfaen" w:hAnsi="Sylfaen"/>
          <w:sz w:val="28"/>
          <w:szCs w:val="28"/>
        </w:rPr>
        <w:t xml:space="preserve"> </w:t>
      </w:r>
      <w:proofErr w:type="spellStart"/>
      <w:r w:rsidRPr="003365BA">
        <w:rPr>
          <w:rFonts w:ascii="Sylfaen" w:hAnsi="Sylfaen"/>
          <w:sz w:val="28"/>
          <w:szCs w:val="28"/>
        </w:rPr>
        <w:t>სახარბიელო</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სტატუსის</w:t>
      </w:r>
      <w:proofErr w:type="spellEnd"/>
      <w:r w:rsidRPr="003365BA">
        <w:rPr>
          <w:rFonts w:ascii="Sylfaen" w:hAnsi="Sylfaen"/>
          <w:sz w:val="28"/>
          <w:szCs w:val="28"/>
        </w:rPr>
        <w:t xml:space="preserve"> </w:t>
      </w:r>
      <w:proofErr w:type="spellStart"/>
      <w:r w:rsidRPr="003365BA">
        <w:rPr>
          <w:rFonts w:ascii="Sylfaen" w:hAnsi="Sylfaen"/>
          <w:sz w:val="28"/>
          <w:szCs w:val="28"/>
        </w:rPr>
        <w:t>შენარჩუნებას</w:t>
      </w:r>
      <w:proofErr w:type="spellEnd"/>
      <w:r w:rsidRPr="003365BA">
        <w:rPr>
          <w:rFonts w:ascii="Sylfaen" w:hAnsi="Sylfaen"/>
          <w:sz w:val="28"/>
          <w:szCs w:val="28"/>
        </w:rPr>
        <w:t xml:space="preserve"> </w:t>
      </w:r>
      <w:proofErr w:type="spellStart"/>
      <w:r w:rsidRPr="003365BA">
        <w:rPr>
          <w:rFonts w:ascii="Sylfaen" w:hAnsi="Sylfaen"/>
          <w:sz w:val="28"/>
          <w:szCs w:val="28"/>
        </w:rPr>
        <w:t>ან</w:t>
      </w:r>
      <w:proofErr w:type="spellEnd"/>
      <w:r w:rsidRPr="00302CEA">
        <w:rPr>
          <w:rFonts w:ascii="Sylfaen" w:hAnsi="Sylfaen"/>
          <w:sz w:val="28"/>
          <w:szCs w:val="28"/>
        </w:rPr>
        <w:t xml:space="preserve"> </w:t>
      </w:r>
      <w:proofErr w:type="spellStart"/>
      <w:r w:rsidRPr="003365BA">
        <w:rPr>
          <w:rFonts w:ascii="Sylfaen" w:hAnsi="Sylfaen"/>
          <w:sz w:val="28"/>
          <w:szCs w:val="28"/>
        </w:rPr>
        <w:t>მის</w:t>
      </w:r>
      <w:proofErr w:type="spellEnd"/>
      <w:r w:rsidRPr="003365BA">
        <w:rPr>
          <w:rFonts w:ascii="Sylfaen" w:hAnsi="Sylfaen"/>
          <w:sz w:val="28"/>
          <w:szCs w:val="28"/>
        </w:rPr>
        <w:t xml:space="preserve"> </w:t>
      </w:r>
      <w:proofErr w:type="spellStart"/>
      <w:r w:rsidRPr="003365BA">
        <w:rPr>
          <w:rFonts w:ascii="Sylfaen" w:hAnsi="Sylfaen"/>
          <w:sz w:val="28"/>
          <w:szCs w:val="28"/>
        </w:rPr>
        <w:t>მიღწევას</w:t>
      </w:r>
      <w:proofErr w:type="spellEnd"/>
      <w:r w:rsidRPr="003365BA">
        <w:rPr>
          <w:rFonts w:ascii="Sylfaen" w:hAnsi="Sylfaen"/>
          <w:sz w:val="28"/>
          <w:szCs w:val="28"/>
        </w:rPr>
        <w:t>.</w:t>
      </w:r>
    </w:p>
    <w:p w14:paraId="41784062" w14:textId="77777777" w:rsidR="00DC04E8" w:rsidRPr="003365BA" w:rsidRDefault="00DC04E8" w:rsidP="00DC04E8">
      <w:pPr>
        <w:jc w:val="both"/>
        <w:rPr>
          <w:rFonts w:ascii="Sylfaen" w:hAnsi="Sylfaen"/>
          <w:sz w:val="28"/>
          <w:szCs w:val="28"/>
        </w:rPr>
      </w:pPr>
      <w:r w:rsidRPr="003365BA">
        <w:rPr>
          <w:rFonts w:ascii="Sylfaen" w:hAnsi="Sylfaen"/>
          <w:sz w:val="28"/>
          <w:szCs w:val="28"/>
        </w:rPr>
        <w:lastRenderedPageBreak/>
        <w:t xml:space="preserve"> </w:t>
      </w:r>
      <w:proofErr w:type="spellStart"/>
      <w:r w:rsidRPr="003365BA">
        <w:rPr>
          <w:rFonts w:ascii="Sylfaen" w:hAnsi="Sylfaen"/>
          <w:sz w:val="28"/>
          <w:szCs w:val="28"/>
        </w:rPr>
        <w:t>ბუნებრივი</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ჰაბიტატის</w:t>
      </w:r>
      <w:proofErr w:type="spellEnd"/>
      <w:r w:rsidRPr="003365BA">
        <w:rPr>
          <w:rFonts w:ascii="Sylfaen" w:hAnsi="Sylfaen"/>
          <w:sz w:val="28"/>
          <w:szCs w:val="28"/>
        </w:rPr>
        <w:t xml:space="preserve"> </w:t>
      </w:r>
      <w:proofErr w:type="spellStart"/>
      <w:r w:rsidRPr="003365BA">
        <w:rPr>
          <w:rFonts w:ascii="Sylfaen" w:hAnsi="Sylfaen"/>
          <w:sz w:val="28"/>
          <w:szCs w:val="28"/>
        </w:rPr>
        <w:t>კონსერვაციული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w:t>
      </w:r>
      <w:proofErr w:type="spellEnd"/>
      <w:r w:rsidRPr="003365BA">
        <w:rPr>
          <w:rFonts w:ascii="Sylfaen" w:hAnsi="Sylfaen"/>
          <w:sz w:val="28"/>
          <w:szCs w:val="28"/>
        </w:rPr>
        <w:t xml:space="preserve"> </w:t>
      </w:r>
      <w:proofErr w:type="spellStart"/>
      <w:r w:rsidRPr="003365BA">
        <w:rPr>
          <w:rFonts w:ascii="Sylfaen" w:hAnsi="Sylfaen"/>
          <w:sz w:val="28"/>
          <w:szCs w:val="28"/>
        </w:rPr>
        <w:t>მიიჩნევა</w:t>
      </w:r>
      <w:proofErr w:type="spellEnd"/>
      <w:r w:rsidRPr="003365BA">
        <w:rPr>
          <w:rFonts w:ascii="Sylfaen" w:hAnsi="Sylfaen"/>
          <w:sz w:val="28"/>
          <w:szCs w:val="28"/>
        </w:rPr>
        <w:t xml:space="preserve"> </w:t>
      </w:r>
      <w:proofErr w:type="spellStart"/>
      <w:r w:rsidRPr="003365BA">
        <w:rPr>
          <w:rFonts w:ascii="Sylfaen" w:hAnsi="Sylfaen"/>
          <w:sz w:val="28"/>
          <w:szCs w:val="28"/>
        </w:rPr>
        <w:t>სახარბიელოდ</w:t>
      </w:r>
      <w:proofErr w:type="spellEnd"/>
      <w:r w:rsidRPr="003365BA">
        <w:rPr>
          <w:rFonts w:ascii="Sylfaen" w:hAnsi="Sylfaen"/>
          <w:sz w:val="28"/>
          <w:szCs w:val="28"/>
        </w:rPr>
        <w:t xml:space="preserve">, </w:t>
      </w:r>
      <w:proofErr w:type="spellStart"/>
      <w:r w:rsidRPr="003365BA">
        <w:rPr>
          <w:rFonts w:ascii="Sylfaen" w:hAnsi="Sylfaen"/>
          <w:sz w:val="28"/>
          <w:szCs w:val="28"/>
        </w:rPr>
        <w:t>როდესაც</w:t>
      </w:r>
      <w:proofErr w:type="spellEnd"/>
      <w:r w:rsidRPr="00302CEA">
        <w:rPr>
          <w:rFonts w:ascii="Sylfaen" w:hAnsi="Sylfaen"/>
          <w:sz w:val="28"/>
          <w:szCs w:val="28"/>
        </w:rPr>
        <w:t xml:space="preserve"> </w:t>
      </w:r>
      <w:proofErr w:type="spellStart"/>
      <w:r w:rsidRPr="003365BA">
        <w:rPr>
          <w:rFonts w:ascii="Sylfaen" w:hAnsi="Sylfaen"/>
          <w:sz w:val="28"/>
          <w:szCs w:val="28"/>
        </w:rPr>
        <w:t>მისი</w:t>
      </w:r>
      <w:proofErr w:type="spellEnd"/>
      <w:r w:rsidRPr="003365BA">
        <w:rPr>
          <w:rFonts w:ascii="Sylfaen" w:hAnsi="Sylfaen"/>
          <w:sz w:val="28"/>
          <w:szCs w:val="28"/>
        </w:rPr>
        <w:t xml:space="preserve"> </w:t>
      </w:r>
      <w:proofErr w:type="spellStart"/>
      <w:r w:rsidRPr="003365BA">
        <w:rPr>
          <w:rFonts w:ascii="Sylfaen" w:hAnsi="Sylfaen"/>
          <w:sz w:val="28"/>
          <w:szCs w:val="28"/>
        </w:rPr>
        <w:t>ბუნებრივი</w:t>
      </w:r>
      <w:proofErr w:type="spellEnd"/>
      <w:r w:rsidRPr="003365BA">
        <w:rPr>
          <w:rFonts w:ascii="Sylfaen" w:hAnsi="Sylfaen"/>
          <w:sz w:val="28"/>
          <w:szCs w:val="28"/>
        </w:rPr>
        <w:t xml:space="preserve"> </w:t>
      </w:r>
      <w:proofErr w:type="spellStart"/>
      <w:r w:rsidRPr="003365BA">
        <w:rPr>
          <w:rFonts w:ascii="Sylfaen" w:hAnsi="Sylfaen"/>
          <w:sz w:val="28"/>
          <w:szCs w:val="28"/>
        </w:rPr>
        <w:t>არეალი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სტაბილურია</w:t>
      </w:r>
      <w:proofErr w:type="spellEnd"/>
      <w:r w:rsidRPr="003365BA">
        <w:rPr>
          <w:rFonts w:ascii="Sylfaen" w:hAnsi="Sylfaen"/>
          <w:sz w:val="28"/>
          <w:szCs w:val="28"/>
        </w:rPr>
        <w:t xml:space="preserve"> </w:t>
      </w:r>
      <w:proofErr w:type="spellStart"/>
      <w:r w:rsidRPr="003365BA">
        <w:rPr>
          <w:rFonts w:ascii="Sylfaen" w:hAnsi="Sylfaen"/>
          <w:sz w:val="28"/>
          <w:szCs w:val="28"/>
        </w:rPr>
        <w:t>ან</w:t>
      </w:r>
      <w:proofErr w:type="spellEnd"/>
      <w:r w:rsidRPr="003365BA">
        <w:rPr>
          <w:rFonts w:ascii="Sylfaen" w:hAnsi="Sylfaen"/>
          <w:sz w:val="28"/>
          <w:szCs w:val="28"/>
        </w:rPr>
        <w:t xml:space="preserve"> </w:t>
      </w:r>
      <w:proofErr w:type="spellStart"/>
      <w:r w:rsidRPr="003365BA">
        <w:rPr>
          <w:rFonts w:ascii="Sylfaen" w:hAnsi="Sylfaen"/>
          <w:sz w:val="28"/>
          <w:szCs w:val="28"/>
        </w:rPr>
        <w:t>იზრდება</w:t>
      </w:r>
      <w:proofErr w:type="spellEnd"/>
      <w:r w:rsidRPr="003365BA">
        <w:rPr>
          <w:rFonts w:ascii="Sylfaen" w:hAnsi="Sylfaen"/>
          <w:sz w:val="28"/>
          <w:szCs w:val="28"/>
        </w:rPr>
        <w:t xml:space="preserve">. </w:t>
      </w:r>
      <w:proofErr w:type="spellStart"/>
      <w:r w:rsidRPr="003365BA">
        <w:rPr>
          <w:rFonts w:ascii="Sylfaen" w:hAnsi="Sylfaen"/>
          <w:sz w:val="28"/>
          <w:szCs w:val="28"/>
        </w:rPr>
        <w:t>გარდა</w:t>
      </w:r>
      <w:proofErr w:type="spellEnd"/>
      <w:r w:rsidRPr="003365BA">
        <w:rPr>
          <w:rFonts w:ascii="Sylfaen" w:hAnsi="Sylfaen"/>
          <w:sz w:val="28"/>
          <w:szCs w:val="28"/>
        </w:rPr>
        <w:t xml:space="preserve"> </w:t>
      </w:r>
      <w:proofErr w:type="spellStart"/>
      <w:r w:rsidRPr="003365BA">
        <w:rPr>
          <w:rFonts w:ascii="Sylfaen" w:hAnsi="Sylfaen"/>
          <w:sz w:val="28"/>
          <w:szCs w:val="28"/>
        </w:rPr>
        <w:t>ამისა</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სახეობრივი</w:t>
      </w:r>
      <w:proofErr w:type="spellEnd"/>
      <w:r w:rsidRPr="00302CEA">
        <w:rPr>
          <w:rFonts w:ascii="Sylfaen" w:hAnsi="Sylfaen"/>
          <w:sz w:val="28"/>
          <w:szCs w:val="28"/>
        </w:rPr>
        <w:t xml:space="preserve"> </w:t>
      </w:r>
      <w:proofErr w:type="spellStart"/>
      <w:r w:rsidRPr="003365BA">
        <w:rPr>
          <w:rFonts w:ascii="Sylfaen" w:hAnsi="Sylfaen"/>
          <w:sz w:val="28"/>
          <w:szCs w:val="28"/>
        </w:rPr>
        <w:t>შემადგენლობა</w:t>
      </w:r>
      <w:proofErr w:type="spellEnd"/>
      <w:r w:rsidRPr="003365BA">
        <w:rPr>
          <w:rFonts w:ascii="Sylfaen" w:hAnsi="Sylfaen"/>
          <w:sz w:val="28"/>
          <w:szCs w:val="28"/>
        </w:rPr>
        <w:t xml:space="preserve">, </w:t>
      </w:r>
      <w:proofErr w:type="spellStart"/>
      <w:r w:rsidRPr="003365BA">
        <w:rPr>
          <w:rFonts w:ascii="Sylfaen" w:hAnsi="Sylfaen"/>
          <w:sz w:val="28"/>
          <w:szCs w:val="28"/>
        </w:rPr>
        <w:t>რომელიც</w:t>
      </w:r>
      <w:proofErr w:type="spellEnd"/>
      <w:r w:rsidRPr="003365BA">
        <w:rPr>
          <w:rFonts w:ascii="Sylfaen" w:hAnsi="Sylfaen"/>
          <w:sz w:val="28"/>
          <w:szCs w:val="28"/>
        </w:rPr>
        <w:t xml:space="preserve"> </w:t>
      </w:r>
      <w:proofErr w:type="spellStart"/>
      <w:r w:rsidRPr="003365BA">
        <w:rPr>
          <w:rFonts w:ascii="Sylfaen" w:hAnsi="Sylfaen"/>
          <w:sz w:val="28"/>
          <w:szCs w:val="28"/>
        </w:rPr>
        <w:t>განსაზღვრავს</w:t>
      </w:r>
      <w:proofErr w:type="spellEnd"/>
      <w:r w:rsidRPr="003365BA">
        <w:rPr>
          <w:rFonts w:ascii="Sylfaen" w:hAnsi="Sylfaen"/>
          <w:sz w:val="28"/>
          <w:szCs w:val="28"/>
        </w:rPr>
        <w:t xml:space="preserve"> </w:t>
      </w:r>
      <w:proofErr w:type="spellStart"/>
      <w:r w:rsidRPr="003365BA">
        <w:rPr>
          <w:rFonts w:ascii="Sylfaen" w:hAnsi="Sylfaen"/>
          <w:sz w:val="28"/>
          <w:szCs w:val="28"/>
        </w:rPr>
        <w:t>ამ</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ჰაბიტატის</w:t>
      </w:r>
      <w:proofErr w:type="spellEnd"/>
      <w:r w:rsidRPr="003365BA">
        <w:rPr>
          <w:rFonts w:ascii="Sylfaen" w:hAnsi="Sylfaen"/>
          <w:sz w:val="28"/>
          <w:szCs w:val="28"/>
        </w:rPr>
        <w:t xml:space="preserve"> </w:t>
      </w:r>
      <w:proofErr w:type="spellStart"/>
      <w:r w:rsidRPr="003365BA">
        <w:rPr>
          <w:rFonts w:ascii="Sylfaen" w:hAnsi="Sylfaen"/>
          <w:sz w:val="28"/>
          <w:szCs w:val="28"/>
        </w:rPr>
        <w:t>სტრუქტურას</w:t>
      </w:r>
      <w:proofErr w:type="spellEnd"/>
      <w:r w:rsidRPr="003365BA">
        <w:rPr>
          <w:rFonts w:ascii="Sylfaen" w:hAnsi="Sylfaen"/>
          <w:sz w:val="28"/>
          <w:szCs w:val="28"/>
        </w:rPr>
        <w:t xml:space="preserve">, </w:t>
      </w:r>
      <w:proofErr w:type="spellStart"/>
      <w:r w:rsidRPr="003365BA">
        <w:rPr>
          <w:rFonts w:ascii="Sylfaen" w:hAnsi="Sylfaen"/>
          <w:sz w:val="28"/>
          <w:szCs w:val="28"/>
        </w:rPr>
        <w:t>სტაბილურია</w:t>
      </w:r>
      <w:proofErr w:type="spellEnd"/>
      <w:r w:rsidRPr="00302CE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უზრუნველყოფს</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სახეობათა</w:t>
      </w:r>
      <w:proofErr w:type="spellEnd"/>
      <w:r w:rsidRPr="003365BA">
        <w:rPr>
          <w:rFonts w:ascii="Sylfaen" w:hAnsi="Sylfaen"/>
          <w:sz w:val="28"/>
          <w:szCs w:val="28"/>
        </w:rPr>
        <w:t xml:space="preserve"> </w:t>
      </w:r>
      <w:proofErr w:type="spellStart"/>
      <w:r w:rsidRPr="003365BA">
        <w:rPr>
          <w:rFonts w:ascii="Sylfaen" w:hAnsi="Sylfaen"/>
          <w:sz w:val="28"/>
          <w:szCs w:val="28"/>
        </w:rPr>
        <w:t>ხანგრძლივ</w:t>
      </w:r>
      <w:proofErr w:type="spellEnd"/>
      <w:r w:rsidRPr="003365BA">
        <w:rPr>
          <w:rFonts w:ascii="Sylfaen" w:hAnsi="Sylfaen"/>
          <w:sz w:val="28"/>
          <w:szCs w:val="28"/>
        </w:rPr>
        <w:t xml:space="preserve"> </w:t>
      </w:r>
      <w:proofErr w:type="spellStart"/>
      <w:r w:rsidRPr="003365BA">
        <w:rPr>
          <w:rFonts w:ascii="Sylfaen" w:hAnsi="Sylfaen"/>
          <w:sz w:val="28"/>
          <w:szCs w:val="28"/>
        </w:rPr>
        <w:t>შენარჩუნებას</w:t>
      </w:r>
      <w:proofErr w:type="spellEnd"/>
      <w:r w:rsidRPr="003365BA">
        <w:rPr>
          <w:rFonts w:ascii="Sylfaen" w:hAnsi="Sylfaen"/>
          <w:sz w:val="28"/>
          <w:szCs w:val="28"/>
        </w:rPr>
        <w:t>.</w:t>
      </w:r>
    </w:p>
    <w:p w14:paraId="3D4AB549" w14:textId="77777777" w:rsidR="00DC04E8" w:rsidRPr="003365BA" w:rsidRDefault="00DC04E8" w:rsidP="00DC04E8">
      <w:pPr>
        <w:jc w:val="both"/>
        <w:rPr>
          <w:rFonts w:ascii="Sylfaen" w:hAnsi="Sylfaen"/>
          <w:sz w:val="28"/>
          <w:szCs w:val="28"/>
        </w:rPr>
      </w:pPr>
      <w:r w:rsidRPr="003365BA">
        <w:rPr>
          <w:rFonts w:ascii="Sylfaen" w:hAnsi="Sylfaen"/>
          <w:sz w:val="28"/>
          <w:szCs w:val="28"/>
        </w:rPr>
        <w:t xml:space="preserve"> </w:t>
      </w:r>
      <w:proofErr w:type="spellStart"/>
      <w:r w:rsidRPr="003365BA">
        <w:rPr>
          <w:rFonts w:ascii="Sylfaen" w:hAnsi="Sylfaen"/>
          <w:sz w:val="28"/>
          <w:szCs w:val="28"/>
        </w:rPr>
        <w:t>სახეობების</w:t>
      </w:r>
      <w:proofErr w:type="spellEnd"/>
      <w:r w:rsidRPr="003365BA">
        <w:rPr>
          <w:rFonts w:ascii="Sylfaen" w:hAnsi="Sylfaen"/>
          <w:sz w:val="28"/>
          <w:szCs w:val="28"/>
        </w:rPr>
        <w:t xml:space="preserve"> </w:t>
      </w:r>
      <w:proofErr w:type="spellStart"/>
      <w:r w:rsidRPr="003365BA">
        <w:rPr>
          <w:rFonts w:ascii="Sylfaen" w:hAnsi="Sylfaen"/>
          <w:sz w:val="28"/>
          <w:szCs w:val="28"/>
        </w:rPr>
        <w:t>სტატუსი</w:t>
      </w:r>
      <w:proofErr w:type="spellEnd"/>
      <w:r w:rsidRPr="003365BA">
        <w:rPr>
          <w:rFonts w:ascii="Sylfaen" w:hAnsi="Sylfaen"/>
          <w:sz w:val="28"/>
          <w:szCs w:val="28"/>
        </w:rPr>
        <w:t xml:space="preserve"> </w:t>
      </w:r>
      <w:proofErr w:type="spellStart"/>
      <w:r w:rsidRPr="003365BA">
        <w:rPr>
          <w:rFonts w:ascii="Sylfaen" w:hAnsi="Sylfaen"/>
          <w:sz w:val="28"/>
          <w:szCs w:val="28"/>
        </w:rPr>
        <w:t>მიიჩნევა</w:t>
      </w:r>
      <w:proofErr w:type="spellEnd"/>
      <w:r w:rsidRPr="003365BA">
        <w:rPr>
          <w:rFonts w:ascii="Sylfaen" w:hAnsi="Sylfaen"/>
          <w:sz w:val="28"/>
          <w:szCs w:val="28"/>
        </w:rPr>
        <w:t xml:space="preserve"> </w:t>
      </w:r>
      <w:proofErr w:type="spellStart"/>
      <w:r w:rsidRPr="003365BA">
        <w:rPr>
          <w:rFonts w:ascii="Sylfaen" w:hAnsi="Sylfaen"/>
          <w:sz w:val="28"/>
          <w:szCs w:val="28"/>
        </w:rPr>
        <w:t>სახარბიელოდ</w:t>
      </w:r>
      <w:proofErr w:type="spellEnd"/>
      <w:r w:rsidRPr="003365BA">
        <w:rPr>
          <w:rFonts w:ascii="Sylfaen" w:hAnsi="Sylfaen"/>
          <w:sz w:val="28"/>
          <w:szCs w:val="28"/>
        </w:rPr>
        <w:t xml:space="preserve">, </w:t>
      </w:r>
      <w:proofErr w:type="spellStart"/>
      <w:r w:rsidRPr="003365BA">
        <w:rPr>
          <w:rFonts w:ascii="Sylfaen" w:hAnsi="Sylfaen"/>
          <w:sz w:val="28"/>
          <w:szCs w:val="28"/>
        </w:rPr>
        <w:t>თუკი</w:t>
      </w:r>
      <w:proofErr w:type="spellEnd"/>
      <w:r w:rsidRPr="003365BA">
        <w:rPr>
          <w:rFonts w:ascii="Sylfaen" w:hAnsi="Sylfaen"/>
          <w:sz w:val="28"/>
          <w:szCs w:val="28"/>
        </w:rPr>
        <w:t xml:space="preserve"> </w:t>
      </w:r>
      <w:proofErr w:type="spellStart"/>
      <w:r w:rsidRPr="003365BA">
        <w:rPr>
          <w:rFonts w:ascii="Sylfaen" w:hAnsi="Sylfaen"/>
          <w:sz w:val="28"/>
          <w:szCs w:val="28"/>
        </w:rPr>
        <w:t>პოპულაციის</w:t>
      </w:r>
      <w:proofErr w:type="spellEnd"/>
      <w:r w:rsidRPr="003365BA">
        <w:rPr>
          <w:rFonts w:ascii="Sylfaen" w:hAnsi="Sylfaen"/>
          <w:sz w:val="28"/>
          <w:szCs w:val="28"/>
        </w:rPr>
        <w:t xml:space="preserve"> </w:t>
      </w:r>
      <w:proofErr w:type="spellStart"/>
      <w:r w:rsidRPr="003365BA">
        <w:rPr>
          <w:rFonts w:ascii="Sylfaen" w:hAnsi="Sylfaen"/>
          <w:sz w:val="28"/>
          <w:szCs w:val="28"/>
        </w:rPr>
        <w:t>დინამიკა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02CEA">
        <w:rPr>
          <w:rFonts w:ascii="Sylfaen" w:hAnsi="Sylfaen"/>
          <w:sz w:val="28"/>
          <w:szCs w:val="28"/>
        </w:rPr>
        <w:t xml:space="preserve"> </w:t>
      </w:r>
      <w:proofErr w:type="spellStart"/>
      <w:r w:rsidRPr="003365BA">
        <w:rPr>
          <w:rFonts w:ascii="Sylfaen" w:hAnsi="Sylfaen"/>
          <w:sz w:val="28"/>
          <w:szCs w:val="28"/>
        </w:rPr>
        <w:t>არეალი</w:t>
      </w:r>
      <w:proofErr w:type="spellEnd"/>
      <w:r w:rsidRPr="003365BA">
        <w:rPr>
          <w:rFonts w:ascii="Sylfaen" w:hAnsi="Sylfaen"/>
          <w:sz w:val="28"/>
          <w:szCs w:val="28"/>
        </w:rPr>
        <w:t xml:space="preserve"> </w:t>
      </w:r>
      <w:proofErr w:type="spellStart"/>
      <w:r w:rsidRPr="003365BA">
        <w:rPr>
          <w:rFonts w:ascii="Sylfaen" w:hAnsi="Sylfaen"/>
          <w:sz w:val="28"/>
          <w:szCs w:val="28"/>
        </w:rPr>
        <w:t>სტაბილურია</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დროის</w:t>
      </w:r>
      <w:proofErr w:type="spellEnd"/>
      <w:r w:rsidRPr="003365BA">
        <w:rPr>
          <w:rFonts w:ascii="Sylfaen" w:hAnsi="Sylfaen"/>
          <w:sz w:val="28"/>
          <w:szCs w:val="28"/>
        </w:rPr>
        <w:t xml:space="preserve"> </w:t>
      </w:r>
      <w:proofErr w:type="spellStart"/>
      <w:r w:rsidRPr="003365BA">
        <w:rPr>
          <w:rFonts w:ascii="Sylfaen" w:hAnsi="Sylfaen"/>
          <w:sz w:val="28"/>
          <w:szCs w:val="28"/>
        </w:rPr>
        <w:t>ხანგრძლივ</w:t>
      </w:r>
      <w:proofErr w:type="spellEnd"/>
      <w:r w:rsidRPr="003365BA">
        <w:rPr>
          <w:rFonts w:ascii="Sylfaen" w:hAnsi="Sylfaen"/>
          <w:sz w:val="28"/>
          <w:szCs w:val="28"/>
        </w:rPr>
        <w:t xml:space="preserve"> </w:t>
      </w:r>
      <w:proofErr w:type="spellStart"/>
      <w:r w:rsidRPr="003365BA">
        <w:rPr>
          <w:rFonts w:ascii="Sylfaen" w:hAnsi="Sylfaen"/>
          <w:sz w:val="28"/>
          <w:szCs w:val="28"/>
        </w:rPr>
        <w:t>პროგნოზირებად</w:t>
      </w:r>
      <w:proofErr w:type="spellEnd"/>
      <w:r w:rsidRPr="003365BA">
        <w:rPr>
          <w:rFonts w:ascii="Sylfaen" w:hAnsi="Sylfaen"/>
          <w:sz w:val="28"/>
          <w:szCs w:val="28"/>
        </w:rPr>
        <w:t xml:space="preserve"> </w:t>
      </w:r>
      <w:proofErr w:type="spellStart"/>
      <w:r w:rsidRPr="003365BA">
        <w:rPr>
          <w:rFonts w:ascii="Sylfaen" w:hAnsi="Sylfaen"/>
          <w:sz w:val="28"/>
          <w:szCs w:val="28"/>
        </w:rPr>
        <w:t>პერიოდში</w:t>
      </w:r>
      <w:proofErr w:type="spellEnd"/>
      <w:r w:rsidRPr="003365BA">
        <w:rPr>
          <w:rFonts w:ascii="Sylfaen" w:hAnsi="Sylfaen"/>
          <w:sz w:val="28"/>
          <w:szCs w:val="28"/>
        </w:rPr>
        <w:t xml:space="preserve"> </w:t>
      </w:r>
      <w:proofErr w:type="spellStart"/>
      <w:r w:rsidRPr="003365BA">
        <w:rPr>
          <w:rFonts w:ascii="Sylfaen" w:hAnsi="Sylfaen"/>
          <w:sz w:val="28"/>
          <w:szCs w:val="28"/>
        </w:rPr>
        <w:t>ეს</w:t>
      </w:r>
      <w:proofErr w:type="spellEnd"/>
      <w:r w:rsidRPr="00302CEA">
        <w:rPr>
          <w:rFonts w:ascii="Sylfaen" w:hAnsi="Sylfaen"/>
          <w:sz w:val="28"/>
          <w:szCs w:val="28"/>
        </w:rPr>
        <w:t xml:space="preserve"> </w:t>
      </w:r>
      <w:proofErr w:type="spellStart"/>
      <w:r w:rsidRPr="003365BA">
        <w:rPr>
          <w:rFonts w:ascii="Sylfaen" w:hAnsi="Sylfaen"/>
          <w:sz w:val="28"/>
          <w:szCs w:val="28"/>
        </w:rPr>
        <w:t>ტენდენცია</w:t>
      </w:r>
      <w:proofErr w:type="spellEnd"/>
      <w:r w:rsidRPr="003365BA">
        <w:rPr>
          <w:rFonts w:ascii="Sylfaen" w:hAnsi="Sylfaen"/>
          <w:sz w:val="28"/>
          <w:szCs w:val="28"/>
        </w:rPr>
        <w:t xml:space="preserve"> </w:t>
      </w:r>
      <w:proofErr w:type="spellStart"/>
      <w:r w:rsidRPr="003365BA">
        <w:rPr>
          <w:rFonts w:ascii="Sylfaen" w:hAnsi="Sylfaen"/>
          <w:sz w:val="28"/>
          <w:szCs w:val="28"/>
        </w:rPr>
        <w:t>შენარჩუნებადია</w:t>
      </w:r>
      <w:proofErr w:type="spellEnd"/>
      <w:r w:rsidRPr="003365BA">
        <w:rPr>
          <w:rFonts w:ascii="Sylfaen" w:hAnsi="Sylfaen"/>
          <w:sz w:val="28"/>
          <w:szCs w:val="28"/>
        </w:rPr>
        <w:t xml:space="preserve">. </w:t>
      </w:r>
      <w:proofErr w:type="spellStart"/>
      <w:r w:rsidRPr="003365BA">
        <w:rPr>
          <w:rFonts w:ascii="Sylfaen" w:hAnsi="Sylfaen"/>
          <w:sz w:val="28"/>
          <w:szCs w:val="28"/>
        </w:rPr>
        <w:t>ასევე</w:t>
      </w:r>
      <w:proofErr w:type="spellEnd"/>
      <w:r w:rsidRPr="003365BA">
        <w:rPr>
          <w:rFonts w:ascii="Sylfaen" w:hAnsi="Sylfaen"/>
          <w:sz w:val="28"/>
          <w:szCs w:val="28"/>
        </w:rPr>
        <w:t xml:space="preserve"> </w:t>
      </w:r>
      <w:proofErr w:type="spellStart"/>
      <w:r w:rsidRPr="003365BA">
        <w:rPr>
          <w:rFonts w:ascii="Sylfaen" w:hAnsi="Sylfaen"/>
          <w:sz w:val="28"/>
          <w:szCs w:val="28"/>
        </w:rPr>
        <w:t>მნიშვნელოვანია</w:t>
      </w:r>
      <w:proofErr w:type="spellEnd"/>
      <w:r w:rsidRPr="003365BA">
        <w:rPr>
          <w:rFonts w:ascii="Sylfaen" w:hAnsi="Sylfaen"/>
          <w:sz w:val="28"/>
          <w:szCs w:val="28"/>
        </w:rPr>
        <w:t xml:space="preserve">, </w:t>
      </w:r>
      <w:proofErr w:type="spellStart"/>
      <w:r w:rsidRPr="003365BA">
        <w:rPr>
          <w:rFonts w:ascii="Sylfaen" w:hAnsi="Sylfaen"/>
          <w:sz w:val="28"/>
          <w:szCs w:val="28"/>
        </w:rPr>
        <w:t>რომ</w:t>
      </w:r>
      <w:proofErr w:type="spellEnd"/>
      <w:r w:rsidRPr="003365BA">
        <w:rPr>
          <w:rFonts w:ascii="Sylfaen" w:hAnsi="Sylfaen"/>
          <w:sz w:val="28"/>
          <w:szCs w:val="28"/>
        </w:rPr>
        <w:t xml:space="preserve"> </w:t>
      </w:r>
      <w:proofErr w:type="spellStart"/>
      <w:r w:rsidRPr="003365BA">
        <w:rPr>
          <w:rFonts w:ascii="Sylfaen" w:hAnsi="Sylfaen"/>
          <w:sz w:val="28"/>
          <w:szCs w:val="28"/>
        </w:rPr>
        <w:t>აღნიშნული</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სახეობის</w:t>
      </w:r>
      <w:proofErr w:type="spellEnd"/>
      <w:r w:rsidRPr="00302CEA">
        <w:rPr>
          <w:rFonts w:ascii="Sylfaen" w:hAnsi="Sylfaen"/>
          <w:sz w:val="28"/>
          <w:szCs w:val="28"/>
        </w:rPr>
        <w:t xml:space="preserve"> </w:t>
      </w:r>
      <w:proofErr w:type="spellStart"/>
      <w:r w:rsidRPr="003365BA">
        <w:rPr>
          <w:rFonts w:ascii="Sylfaen" w:hAnsi="Sylfaen"/>
          <w:sz w:val="28"/>
          <w:szCs w:val="28"/>
        </w:rPr>
        <w:t>შენარჩუნებისთვის</w:t>
      </w:r>
      <w:proofErr w:type="spellEnd"/>
      <w:r w:rsidRPr="003365BA">
        <w:rPr>
          <w:rFonts w:ascii="Sylfaen" w:hAnsi="Sylfaen"/>
          <w:sz w:val="28"/>
          <w:szCs w:val="28"/>
        </w:rPr>
        <w:t xml:space="preserve"> </w:t>
      </w:r>
      <w:proofErr w:type="spellStart"/>
      <w:r w:rsidRPr="003365BA">
        <w:rPr>
          <w:rFonts w:ascii="Sylfaen" w:hAnsi="Sylfaen"/>
          <w:sz w:val="28"/>
          <w:szCs w:val="28"/>
        </w:rPr>
        <w:t>საჭირო</w:t>
      </w:r>
      <w:proofErr w:type="spellEnd"/>
      <w:r w:rsidRPr="003365BA">
        <w:rPr>
          <w:rFonts w:ascii="Sylfaen" w:hAnsi="Sylfaen"/>
          <w:sz w:val="28"/>
          <w:szCs w:val="28"/>
        </w:rPr>
        <w:t xml:space="preserve"> </w:t>
      </w:r>
      <w:proofErr w:type="spellStart"/>
      <w:r w:rsidRPr="003365BA">
        <w:rPr>
          <w:rFonts w:ascii="Sylfaen" w:hAnsi="Sylfaen"/>
          <w:sz w:val="28"/>
          <w:szCs w:val="28"/>
        </w:rPr>
        <w:t>ჰაბიტატს</w:t>
      </w:r>
      <w:proofErr w:type="spellEnd"/>
      <w:r w:rsidRPr="003365BA">
        <w:rPr>
          <w:rFonts w:ascii="Sylfaen" w:hAnsi="Sylfaen"/>
          <w:sz w:val="28"/>
          <w:szCs w:val="28"/>
        </w:rPr>
        <w:t xml:space="preserve"> </w:t>
      </w:r>
      <w:proofErr w:type="spellStart"/>
      <w:r w:rsidRPr="003365BA">
        <w:rPr>
          <w:rFonts w:ascii="Sylfaen" w:hAnsi="Sylfaen"/>
          <w:sz w:val="28"/>
          <w:szCs w:val="28"/>
        </w:rPr>
        <w:t>აქვს</w:t>
      </w:r>
      <w:proofErr w:type="spellEnd"/>
      <w:r w:rsidRPr="003365BA">
        <w:rPr>
          <w:rFonts w:ascii="Sylfaen" w:hAnsi="Sylfaen"/>
          <w:sz w:val="28"/>
          <w:szCs w:val="28"/>
        </w:rPr>
        <w:t xml:space="preserve"> </w:t>
      </w:r>
      <w:proofErr w:type="spellStart"/>
      <w:r w:rsidRPr="003365BA">
        <w:rPr>
          <w:rFonts w:ascii="Sylfaen" w:hAnsi="Sylfaen"/>
          <w:sz w:val="28"/>
          <w:szCs w:val="28"/>
        </w:rPr>
        <w:t>საკმარისი</w:t>
      </w:r>
      <w:proofErr w:type="spellEnd"/>
      <w:r w:rsidRPr="003365BA">
        <w:rPr>
          <w:rFonts w:ascii="Sylfaen" w:hAnsi="Sylfaen"/>
          <w:sz w:val="28"/>
          <w:szCs w:val="28"/>
        </w:rPr>
        <w:t xml:space="preserve"> </w:t>
      </w:r>
      <w:proofErr w:type="spellStart"/>
      <w:r w:rsidRPr="003365BA">
        <w:rPr>
          <w:rFonts w:ascii="Sylfaen" w:hAnsi="Sylfaen"/>
          <w:sz w:val="28"/>
          <w:szCs w:val="28"/>
        </w:rPr>
        <w:t>ფართობი</w:t>
      </w:r>
      <w:proofErr w:type="spellEnd"/>
      <w:r w:rsidRPr="003365BA">
        <w:rPr>
          <w:rFonts w:ascii="Sylfaen" w:hAnsi="Sylfaen"/>
          <w:sz w:val="28"/>
          <w:szCs w:val="28"/>
        </w:rPr>
        <w:t xml:space="preserve"> </w:t>
      </w:r>
      <w:proofErr w:type="spellStart"/>
      <w:r w:rsidRPr="003365BA">
        <w:rPr>
          <w:rFonts w:ascii="Sylfaen" w:hAnsi="Sylfaen"/>
          <w:sz w:val="28"/>
          <w:szCs w:val="28"/>
        </w:rPr>
        <w:t>და</w:t>
      </w:r>
      <w:proofErr w:type="spellEnd"/>
      <w:r w:rsidRPr="003365BA">
        <w:rPr>
          <w:rFonts w:ascii="Sylfaen" w:hAnsi="Sylfaen"/>
          <w:sz w:val="28"/>
          <w:szCs w:val="28"/>
        </w:rPr>
        <w:t xml:space="preserve"> </w:t>
      </w:r>
      <w:proofErr w:type="spellStart"/>
      <w:r w:rsidRPr="003365BA">
        <w:rPr>
          <w:rFonts w:ascii="Sylfaen" w:hAnsi="Sylfaen"/>
          <w:sz w:val="28"/>
          <w:szCs w:val="28"/>
        </w:rPr>
        <w:t>იმყოფება</w:t>
      </w:r>
      <w:proofErr w:type="spellEnd"/>
      <w:r w:rsidRPr="003365BA">
        <w:rPr>
          <w:rFonts w:ascii="Sylfaen" w:hAnsi="Sylfaen"/>
          <w:sz w:val="28"/>
          <w:szCs w:val="28"/>
        </w:rPr>
        <w:t xml:space="preserve"> </w:t>
      </w:r>
      <w:proofErr w:type="spellStart"/>
      <w:r w:rsidRPr="003365BA">
        <w:rPr>
          <w:rFonts w:ascii="Sylfaen" w:hAnsi="Sylfaen"/>
          <w:sz w:val="28"/>
          <w:szCs w:val="28"/>
        </w:rPr>
        <w:t>ისეთ</w:t>
      </w:r>
      <w:proofErr w:type="spellEnd"/>
      <w:r>
        <w:rPr>
          <w:rFonts w:ascii="Sylfaen" w:hAnsi="Sylfaen"/>
          <w:sz w:val="28"/>
          <w:szCs w:val="28"/>
        </w:rPr>
        <w:t xml:space="preserve"> </w:t>
      </w:r>
      <w:proofErr w:type="spellStart"/>
      <w:r w:rsidRPr="003365BA">
        <w:rPr>
          <w:rFonts w:ascii="Sylfaen" w:hAnsi="Sylfaen"/>
          <w:sz w:val="28"/>
          <w:szCs w:val="28"/>
        </w:rPr>
        <w:t>კონდიციაში</w:t>
      </w:r>
      <w:proofErr w:type="spellEnd"/>
      <w:r w:rsidRPr="003365BA">
        <w:rPr>
          <w:rFonts w:ascii="Sylfaen" w:hAnsi="Sylfaen"/>
          <w:sz w:val="28"/>
          <w:szCs w:val="28"/>
        </w:rPr>
        <w:t xml:space="preserve">, </w:t>
      </w:r>
      <w:proofErr w:type="spellStart"/>
      <w:r w:rsidRPr="003365BA">
        <w:rPr>
          <w:rFonts w:ascii="Sylfaen" w:hAnsi="Sylfaen"/>
          <w:sz w:val="28"/>
          <w:szCs w:val="28"/>
        </w:rPr>
        <w:t>რომელიც</w:t>
      </w:r>
      <w:proofErr w:type="spellEnd"/>
      <w:r w:rsidRPr="003365BA">
        <w:rPr>
          <w:rFonts w:ascii="Sylfaen" w:hAnsi="Sylfaen"/>
          <w:sz w:val="28"/>
          <w:szCs w:val="28"/>
        </w:rPr>
        <w:t xml:space="preserve"> </w:t>
      </w:r>
      <w:proofErr w:type="spellStart"/>
      <w:r w:rsidRPr="003365BA">
        <w:rPr>
          <w:rFonts w:ascii="Sylfaen" w:hAnsi="Sylfaen"/>
          <w:sz w:val="28"/>
          <w:szCs w:val="28"/>
        </w:rPr>
        <w:t>უზრუნველყოფს</w:t>
      </w:r>
      <w:proofErr w:type="spellEnd"/>
      <w:r w:rsidRPr="003365BA">
        <w:rPr>
          <w:rFonts w:ascii="Sylfaen" w:hAnsi="Sylfaen"/>
          <w:sz w:val="28"/>
          <w:szCs w:val="28"/>
        </w:rPr>
        <w:t xml:space="preserve"> </w:t>
      </w:r>
      <w:proofErr w:type="spellStart"/>
      <w:r w:rsidRPr="003365BA">
        <w:rPr>
          <w:rFonts w:ascii="Sylfaen" w:hAnsi="Sylfaen"/>
          <w:sz w:val="28"/>
          <w:szCs w:val="28"/>
        </w:rPr>
        <w:t>სახეობის</w:t>
      </w:r>
      <w:proofErr w:type="spellEnd"/>
      <w:r w:rsidRPr="003365BA">
        <w:rPr>
          <w:rFonts w:ascii="Sylfaen" w:hAnsi="Sylfaen"/>
          <w:sz w:val="28"/>
          <w:szCs w:val="28"/>
        </w:rPr>
        <w:t xml:space="preserve"> </w:t>
      </w:r>
      <w:proofErr w:type="spellStart"/>
      <w:r w:rsidRPr="003365BA">
        <w:rPr>
          <w:rFonts w:ascii="Sylfaen" w:hAnsi="Sylfaen"/>
          <w:sz w:val="28"/>
          <w:szCs w:val="28"/>
        </w:rPr>
        <w:t>მდგრადობას</w:t>
      </w:r>
      <w:proofErr w:type="spellEnd"/>
      <w:r w:rsidRPr="003365BA">
        <w:rPr>
          <w:rFonts w:ascii="Sylfaen" w:hAnsi="Sylfaen"/>
          <w:sz w:val="28"/>
          <w:szCs w:val="28"/>
        </w:rPr>
        <w:t>.</w:t>
      </w:r>
    </w:p>
    <w:p w14:paraId="76198882" w14:textId="77777777" w:rsidR="00DC04E8" w:rsidRDefault="00DC04E8" w:rsidP="00DC04E8">
      <w:pPr>
        <w:jc w:val="both"/>
        <w:rPr>
          <w:rFonts w:ascii="Sylfaen" w:hAnsi="Sylfaen"/>
          <w:sz w:val="28"/>
          <w:szCs w:val="28"/>
          <w:lang w:val="ka-GE"/>
        </w:rPr>
      </w:pPr>
    </w:p>
    <w:p w14:paraId="4C96DF02" w14:textId="77777777" w:rsidR="00DC04E8" w:rsidRPr="002E6B12" w:rsidRDefault="00DC04E8" w:rsidP="00DC04E8">
      <w:pPr>
        <w:jc w:val="both"/>
        <w:rPr>
          <w:rFonts w:ascii="Sylfaen" w:hAnsi="Sylfaen"/>
          <w:sz w:val="28"/>
          <w:szCs w:val="28"/>
          <w:lang w:val="ka-GE"/>
        </w:rPr>
      </w:pPr>
      <w:r w:rsidRPr="00DB2C83">
        <w:rPr>
          <w:rFonts w:ascii="Sylfaen" w:hAnsi="Sylfaen"/>
          <w:sz w:val="28"/>
          <w:szCs w:val="28"/>
          <w:lang w:val="ka-GE"/>
        </w:rPr>
        <w:t>2019 წლიდან სამეგრელოს ტერიტორია  შეყვანილ იქნა ევროპის ველური ბუნებისა და ბუნებრივი ჰაბიტატების დაცვის შესახებ(ბერნის) კონვენციის საფუძველზე დამტკიცებული ზურმუხტის ქსელის - სამეგრელო -GE0000021-ის საზღვრებში</w:t>
      </w:r>
      <w:r>
        <w:rPr>
          <w:rFonts w:ascii="Sylfaen" w:hAnsi="Sylfaen"/>
          <w:sz w:val="28"/>
          <w:szCs w:val="28"/>
          <w:lang w:val="ka-GE"/>
        </w:rPr>
        <w:t>.</w:t>
      </w:r>
      <w:r w:rsidRPr="00DB2C83">
        <w:rPr>
          <w:rFonts w:ascii="Sylfaen" w:hAnsi="Sylfaen"/>
          <w:sz w:val="28"/>
          <w:szCs w:val="28"/>
          <w:lang w:val="ka-GE"/>
        </w:rPr>
        <w:t xml:space="preserve">  ჩვენი სალიცენზიო ფართობი (22</w:t>
      </w:r>
      <w:r>
        <w:rPr>
          <w:rFonts w:ascii="Sylfaen" w:hAnsi="Sylfaen"/>
          <w:sz w:val="28"/>
          <w:szCs w:val="28"/>
          <w:lang w:val="ka-GE"/>
        </w:rPr>
        <w:t xml:space="preserve">92 </w:t>
      </w:r>
      <w:r w:rsidRPr="00DB2C83">
        <w:rPr>
          <w:rFonts w:ascii="Sylfaen" w:hAnsi="Sylfaen"/>
          <w:sz w:val="28"/>
          <w:szCs w:val="28"/>
          <w:lang w:val="ka-GE"/>
        </w:rPr>
        <w:t>ჰა) მდებარეობს ზემოაღნიშნულ ტერიტორიაზე</w:t>
      </w:r>
      <w:r>
        <w:rPr>
          <w:rFonts w:ascii="Sylfaen" w:hAnsi="Sylfaen"/>
          <w:sz w:val="28"/>
          <w:szCs w:val="28"/>
          <w:lang w:val="ka-GE"/>
        </w:rPr>
        <w:t>.</w:t>
      </w:r>
    </w:p>
    <w:p w14:paraId="31B654E0" w14:textId="77777777" w:rsidR="00DC04E8" w:rsidRPr="00302CEA" w:rsidRDefault="00DC04E8" w:rsidP="00DC04E8">
      <w:pPr>
        <w:jc w:val="both"/>
        <w:rPr>
          <w:rFonts w:ascii="Sylfaen" w:hAnsi="Sylfaen"/>
          <w:sz w:val="28"/>
          <w:szCs w:val="28"/>
        </w:rPr>
      </w:pPr>
    </w:p>
    <w:p w14:paraId="3AE2ECF8" w14:textId="77777777" w:rsidR="00DC04E8" w:rsidRDefault="00DC04E8" w:rsidP="00DC04E8">
      <w:pPr>
        <w:jc w:val="center"/>
        <w:rPr>
          <w:rFonts w:ascii="Sylfaen" w:hAnsi="Sylfaen"/>
          <w:b/>
          <w:bCs/>
          <w:sz w:val="28"/>
          <w:szCs w:val="28"/>
          <w:lang w:val="ka-GE"/>
        </w:rPr>
      </w:pPr>
      <w:r w:rsidRPr="008C05E3">
        <w:rPr>
          <w:rFonts w:ascii="Sylfaen" w:hAnsi="Sylfaen"/>
          <w:b/>
          <w:bCs/>
          <w:sz w:val="28"/>
          <w:szCs w:val="28"/>
          <w:lang w:val="ka-GE"/>
        </w:rPr>
        <w:t>ეკოლოგიური ინფორმაცია</w:t>
      </w:r>
    </w:p>
    <w:p w14:paraId="3D669157" w14:textId="77777777" w:rsidR="00DC04E8" w:rsidRDefault="00DC04E8" w:rsidP="00DC04E8">
      <w:pPr>
        <w:jc w:val="both"/>
        <w:rPr>
          <w:rFonts w:ascii="Sylfaen" w:hAnsi="Sylfaen"/>
          <w:sz w:val="28"/>
          <w:szCs w:val="28"/>
        </w:rPr>
      </w:pPr>
      <w:proofErr w:type="spellStart"/>
      <w:r w:rsidRPr="00F65EAA">
        <w:rPr>
          <w:rFonts w:ascii="Sylfaen" w:hAnsi="Sylfaen"/>
          <w:sz w:val="28"/>
          <w:szCs w:val="28"/>
        </w:rPr>
        <w:t>ზურმუხტის</w:t>
      </w:r>
      <w:proofErr w:type="spellEnd"/>
      <w:r w:rsidRPr="00F65EAA">
        <w:rPr>
          <w:rFonts w:ascii="Sylfaen" w:hAnsi="Sylfaen"/>
          <w:sz w:val="28"/>
          <w:szCs w:val="28"/>
        </w:rPr>
        <w:t xml:space="preserve"> </w:t>
      </w:r>
      <w:proofErr w:type="spellStart"/>
      <w:r w:rsidRPr="00F65EAA">
        <w:rPr>
          <w:rFonts w:ascii="Sylfaen" w:hAnsi="Sylfaen"/>
          <w:sz w:val="28"/>
          <w:szCs w:val="28"/>
        </w:rPr>
        <w:t>ქსელი</w:t>
      </w:r>
      <w:proofErr w:type="spellEnd"/>
      <w:r w:rsidRPr="00F65EAA">
        <w:rPr>
          <w:rFonts w:ascii="Sylfaen" w:hAnsi="Sylfaen"/>
          <w:sz w:val="28"/>
          <w:szCs w:val="28"/>
        </w:rPr>
        <w:t xml:space="preserve"> </w:t>
      </w:r>
      <w:proofErr w:type="spellStart"/>
      <w:r w:rsidRPr="00F65EAA">
        <w:rPr>
          <w:rFonts w:ascii="Sylfaen" w:hAnsi="Sylfaen"/>
          <w:sz w:val="28"/>
          <w:szCs w:val="28"/>
        </w:rPr>
        <w:t>არის</w:t>
      </w:r>
      <w:proofErr w:type="spellEnd"/>
      <w:r w:rsidRPr="00F65EAA">
        <w:rPr>
          <w:rFonts w:ascii="Sylfaen" w:hAnsi="Sylfaen"/>
          <w:sz w:val="28"/>
          <w:szCs w:val="28"/>
        </w:rPr>
        <w:t xml:space="preserve"> </w:t>
      </w:r>
      <w:proofErr w:type="spellStart"/>
      <w:r w:rsidRPr="00F65EAA">
        <w:rPr>
          <w:rFonts w:ascii="Sylfaen" w:hAnsi="Sylfaen"/>
          <w:sz w:val="28"/>
          <w:szCs w:val="28"/>
        </w:rPr>
        <w:t>ურთიერთდაკავშირებული</w:t>
      </w:r>
      <w:proofErr w:type="spellEnd"/>
      <w:r w:rsidRPr="00F65EAA">
        <w:rPr>
          <w:rFonts w:ascii="Sylfaen" w:hAnsi="Sylfaen"/>
          <w:sz w:val="28"/>
          <w:szCs w:val="28"/>
        </w:rPr>
        <w:t xml:space="preserve"> </w:t>
      </w:r>
      <w:proofErr w:type="spellStart"/>
      <w:r w:rsidRPr="00F65EAA">
        <w:rPr>
          <w:rFonts w:ascii="Sylfaen" w:hAnsi="Sylfaen"/>
          <w:sz w:val="28"/>
          <w:szCs w:val="28"/>
        </w:rPr>
        <w:t>ტერიტორიების</w:t>
      </w:r>
      <w:proofErr w:type="spellEnd"/>
      <w:r w:rsidRPr="00F65EAA">
        <w:rPr>
          <w:rFonts w:ascii="Sylfaen" w:hAnsi="Sylfaen"/>
          <w:sz w:val="28"/>
          <w:szCs w:val="28"/>
        </w:rPr>
        <w:t xml:space="preserve"> </w:t>
      </w:r>
      <w:proofErr w:type="spellStart"/>
      <w:r w:rsidRPr="00F65EAA">
        <w:rPr>
          <w:rFonts w:ascii="Sylfaen" w:hAnsi="Sylfaen"/>
          <w:sz w:val="28"/>
          <w:szCs w:val="28"/>
        </w:rPr>
        <w:t>სისტემა</w:t>
      </w:r>
      <w:proofErr w:type="spellEnd"/>
      <w:r w:rsidRPr="00F65EAA">
        <w:rPr>
          <w:rFonts w:ascii="Sylfaen" w:hAnsi="Sylfaen"/>
          <w:sz w:val="28"/>
          <w:szCs w:val="28"/>
        </w:rPr>
        <w:t xml:space="preserve">, </w:t>
      </w:r>
      <w:proofErr w:type="spellStart"/>
      <w:r w:rsidRPr="00F65EAA">
        <w:rPr>
          <w:rFonts w:ascii="Sylfaen" w:hAnsi="Sylfaen"/>
          <w:sz w:val="28"/>
          <w:szCs w:val="28"/>
        </w:rPr>
        <w:t>სადაც</w:t>
      </w:r>
      <w:proofErr w:type="spellEnd"/>
      <w:r w:rsidRPr="00F65EAA">
        <w:rPr>
          <w:rFonts w:ascii="Sylfaen" w:hAnsi="Sylfaen"/>
          <w:sz w:val="28"/>
          <w:szCs w:val="28"/>
        </w:rPr>
        <w:t xml:space="preserve"> </w:t>
      </w:r>
      <w:proofErr w:type="spellStart"/>
      <w:r w:rsidRPr="00F65EAA">
        <w:rPr>
          <w:rFonts w:ascii="Sylfaen" w:hAnsi="Sylfaen"/>
          <w:sz w:val="28"/>
          <w:szCs w:val="28"/>
        </w:rPr>
        <w:t>ხორციელდება</w:t>
      </w:r>
      <w:proofErr w:type="spellEnd"/>
      <w:r w:rsidRPr="00F65EAA">
        <w:rPr>
          <w:rFonts w:ascii="Sylfaen" w:hAnsi="Sylfaen"/>
          <w:sz w:val="28"/>
          <w:szCs w:val="28"/>
        </w:rPr>
        <w:t xml:space="preserve"> </w:t>
      </w:r>
      <w:proofErr w:type="spellStart"/>
      <w:r w:rsidRPr="00F65EAA">
        <w:rPr>
          <w:rFonts w:ascii="Sylfaen" w:hAnsi="Sylfaen"/>
          <w:sz w:val="28"/>
          <w:szCs w:val="28"/>
        </w:rPr>
        <w:t>შესაბამისი</w:t>
      </w:r>
      <w:proofErr w:type="spellEnd"/>
      <w:r w:rsidRPr="00F65EAA">
        <w:rPr>
          <w:rFonts w:ascii="Sylfaen" w:hAnsi="Sylfaen"/>
          <w:sz w:val="28"/>
          <w:szCs w:val="28"/>
        </w:rPr>
        <w:t xml:space="preserve"> </w:t>
      </w:r>
      <w:proofErr w:type="spellStart"/>
      <w:r w:rsidRPr="00F65EAA">
        <w:rPr>
          <w:rFonts w:ascii="Sylfaen" w:hAnsi="Sylfaen"/>
          <w:sz w:val="28"/>
          <w:szCs w:val="28"/>
        </w:rPr>
        <w:t>მართვა</w:t>
      </w:r>
      <w:proofErr w:type="spellEnd"/>
      <w:r w:rsidRPr="00F65EAA">
        <w:rPr>
          <w:rFonts w:ascii="Sylfaen" w:hAnsi="Sylfaen"/>
          <w:sz w:val="28"/>
          <w:szCs w:val="28"/>
        </w:rPr>
        <w:t xml:space="preserve">, </w:t>
      </w:r>
      <w:proofErr w:type="spellStart"/>
      <w:r w:rsidRPr="00F65EAA">
        <w:rPr>
          <w:rFonts w:ascii="Sylfaen" w:hAnsi="Sylfaen"/>
          <w:sz w:val="28"/>
          <w:szCs w:val="28"/>
        </w:rPr>
        <w:t>მონიტორინგი</w:t>
      </w:r>
      <w:proofErr w:type="spellEnd"/>
      <w:r w:rsidRPr="00F65EAA">
        <w:rPr>
          <w:rFonts w:ascii="Sylfaen" w:hAnsi="Sylfaen"/>
          <w:sz w:val="28"/>
          <w:szCs w:val="28"/>
        </w:rPr>
        <w:t xml:space="preserve"> </w:t>
      </w:r>
      <w:proofErr w:type="spellStart"/>
      <w:r w:rsidRPr="00F65EAA">
        <w:rPr>
          <w:rFonts w:ascii="Sylfaen" w:hAnsi="Sylfaen"/>
          <w:sz w:val="28"/>
          <w:szCs w:val="28"/>
        </w:rPr>
        <w:t>და</w:t>
      </w:r>
      <w:proofErr w:type="spellEnd"/>
      <w:r w:rsidRPr="00F65EAA">
        <w:rPr>
          <w:rFonts w:ascii="Sylfaen" w:hAnsi="Sylfaen"/>
          <w:sz w:val="28"/>
          <w:szCs w:val="28"/>
        </w:rPr>
        <w:t xml:space="preserve"> </w:t>
      </w:r>
      <w:proofErr w:type="spellStart"/>
      <w:r w:rsidRPr="00F65EAA">
        <w:rPr>
          <w:rFonts w:ascii="Sylfaen" w:hAnsi="Sylfaen"/>
          <w:sz w:val="28"/>
          <w:szCs w:val="28"/>
        </w:rPr>
        <w:t>ანგარიშგება</w:t>
      </w:r>
      <w:proofErr w:type="spellEnd"/>
      <w:r w:rsidRPr="00F65EAA">
        <w:rPr>
          <w:rFonts w:ascii="Sylfaen" w:hAnsi="Sylfaen"/>
          <w:sz w:val="28"/>
          <w:szCs w:val="28"/>
        </w:rPr>
        <w:t xml:space="preserve">. </w:t>
      </w:r>
      <w:proofErr w:type="spellStart"/>
      <w:r w:rsidRPr="00F65EAA">
        <w:rPr>
          <w:rFonts w:ascii="Sylfaen" w:hAnsi="Sylfaen"/>
          <w:sz w:val="28"/>
          <w:szCs w:val="28"/>
        </w:rPr>
        <w:t>რამდენადაც</w:t>
      </w:r>
      <w:proofErr w:type="spellEnd"/>
      <w:r w:rsidRPr="00F65EAA">
        <w:rPr>
          <w:rFonts w:ascii="Sylfaen" w:hAnsi="Sylfaen"/>
          <w:sz w:val="28"/>
          <w:szCs w:val="28"/>
        </w:rPr>
        <w:t xml:space="preserve"> </w:t>
      </w:r>
      <w:proofErr w:type="spellStart"/>
      <w:r w:rsidRPr="00F65EAA">
        <w:rPr>
          <w:rFonts w:ascii="Sylfaen" w:hAnsi="Sylfaen"/>
          <w:sz w:val="28"/>
          <w:szCs w:val="28"/>
        </w:rPr>
        <w:t>იგი</w:t>
      </w:r>
      <w:proofErr w:type="spellEnd"/>
      <w:r w:rsidRPr="00F65EAA">
        <w:rPr>
          <w:rFonts w:ascii="Sylfaen" w:hAnsi="Sylfaen"/>
          <w:sz w:val="28"/>
          <w:szCs w:val="28"/>
        </w:rPr>
        <w:t xml:space="preserve"> </w:t>
      </w:r>
      <w:proofErr w:type="spellStart"/>
      <w:r w:rsidRPr="00F65EAA">
        <w:rPr>
          <w:rFonts w:ascii="Sylfaen" w:hAnsi="Sylfaen"/>
          <w:sz w:val="28"/>
          <w:szCs w:val="28"/>
        </w:rPr>
        <w:t>ბერნის</w:t>
      </w:r>
      <w:proofErr w:type="spellEnd"/>
      <w:r w:rsidRPr="00F65EAA">
        <w:rPr>
          <w:rFonts w:ascii="Sylfaen" w:hAnsi="Sylfaen"/>
          <w:sz w:val="28"/>
          <w:szCs w:val="28"/>
        </w:rPr>
        <w:t xml:space="preserve"> </w:t>
      </w:r>
      <w:proofErr w:type="spellStart"/>
      <w:r w:rsidRPr="00F65EAA">
        <w:rPr>
          <w:rFonts w:ascii="Sylfaen" w:hAnsi="Sylfaen"/>
          <w:sz w:val="28"/>
          <w:szCs w:val="28"/>
        </w:rPr>
        <w:t>კონვენციის</w:t>
      </w:r>
      <w:proofErr w:type="spellEnd"/>
      <w:r w:rsidRPr="00F65EAA">
        <w:rPr>
          <w:rFonts w:ascii="Sylfaen" w:hAnsi="Sylfaen"/>
          <w:sz w:val="28"/>
          <w:szCs w:val="28"/>
        </w:rPr>
        <w:t xml:space="preserve"> </w:t>
      </w:r>
      <w:proofErr w:type="spellStart"/>
      <w:r w:rsidRPr="00F65EAA">
        <w:rPr>
          <w:rFonts w:ascii="Sylfaen" w:hAnsi="Sylfaen"/>
          <w:sz w:val="28"/>
          <w:szCs w:val="28"/>
        </w:rPr>
        <w:t>ეგიდით</w:t>
      </w:r>
      <w:proofErr w:type="spellEnd"/>
      <w:r w:rsidRPr="00F65EAA">
        <w:rPr>
          <w:rFonts w:ascii="Sylfaen" w:hAnsi="Sylfaen"/>
          <w:sz w:val="28"/>
          <w:szCs w:val="28"/>
        </w:rPr>
        <w:t xml:space="preserve"> </w:t>
      </w:r>
      <w:proofErr w:type="spellStart"/>
      <w:r w:rsidRPr="00F65EAA">
        <w:rPr>
          <w:rFonts w:ascii="Sylfaen" w:hAnsi="Sylfaen"/>
          <w:sz w:val="28"/>
          <w:szCs w:val="28"/>
        </w:rPr>
        <w:t>შეიქმნა</w:t>
      </w:r>
      <w:proofErr w:type="spellEnd"/>
      <w:r w:rsidRPr="00F65EAA">
        <w:rPr>
          <w:rFonts w:ascii="Sylfaen" w:hAnsi="Sylfaen"/>
          <w:sz w:val="28"/>
          <w:szCs w:val="28"/>
        </w:rPr>
        <w:t xml:space="preserve">, </w:t>
      </w:r>
      <w:proofErr w:type="spellStart"/>
      <w:r w:rsidRPr="00F65EAA">
        <w:rPr>
          <w:rFonts w:ascii="Sylfaen" w:hAnsi="Sylfaen"/>
          <w:sz w:val="28"/>
          <w:szCs w:val="28"/>
        </w:rPr>
        <w:t>მისი</w:t>
      </w:r>
      <w:proofErr w:type="spellEnd"/>
      <w:r w:rsidRPr="00F65EAA">
        <w:rPr>
          <w:rFonts w:ascii="Sylfaen" w:hAnsi="Sylfaen"/>
          <w:sz w:val="28"/>
          <w:szCs w:val="28"/>
        </w:rPr>
        <w:t xml:space="preserve"> </w:t>
      </w:r>
      <w:proofErr w:type="spellStart"/>
      <w:r w:rsidRPr="00F65EAA">
        <w:rPr>
          <w:rFonts w:ascii="Sylfaen" w:hAnsi="Sylfaen"/>
          <w:sz w:val="28"/>
          <w:szCs w:val="28"/>
        </w:rPr>
        <w:t>მიზანია</w:t>
      </w:r>
      <w:proofErr w:type="spellEnd"/>
      <w:r w:rsidRPr="00F65EAA">
        <w:rPr>
          <w:rFonts w:ascii="Sylfaen" w:hAnsi="Sylfaen"/>
          <w:sz w:val="28"/>
          <w:szCs w:val="28"/>
        </w:rPr>
        <w:t xml:space="preserve"> </w:t>
      </w:r>
      <w:proofErr w:type="spellStart"/>
      <w:r w:rsidRPr="00F65EAA">
        <w:rPr>
          <w:rFonts w:ascii="Sylfaen" w:hAnsi="Sylfaen"/>
          <w:sz w:val="28"/>
          <w:szCs w:val="28"/>
        </w:rPr>
        <w:t>იმ</w:t>
      </w:r>
      <w:proofErr w:type="spellEnd"/>
      <w:r w:rsidRPr="00F65EAA">
        <w:rPr>
          <w:rFonts w:ascii="Sylfaen" w:hAnsi="Sylfaen"/>
          <w:sz w:val="28"/>
          <w:szCs w:val="28"/>
        </w:rPr>
        <w:t xml:space="preserve"> </w:t>
      </w:r>
      <w:proofErr w:type="spellStart"/>
      <w:r w:rsidRPr="00F65EAA">
        <w:rPr>
          <w:rFonts w:ascii="Sylfaen" w:hAnsi="Sylfaen"/>
          <w:sz w:val="28"/>
          <w:szCs w:val="28"/>
        </w:rPr>
        <w:t>სახეობებისა</w:t>
      </w:r>
      <w:proofErr w:type="spellEnd"/>
      <w:r w:rsidRPr="00F65EAA">
        <w:rPr>
          <w:rFonts w:ascii="Sylfaen" w:hAnsi="Sylfaen"/>
          <w:sz w:val="28"/>
          <w:szCs w:val="28"/>
        </w:rPr>
        <w:t xml:space="preserve"> </w:t>
      </w:r>
      <w:proofErr w:type="spellStart"/>
      <w:r w:rsidRPr="00F65EAA">
        <w:rPr>
          <w:rFonts w:ascii="Sylfaen" w:hAnsi="Sylfaen"/>
          <w:sz w:val="28"/>
          <w:szCs w:val="28"/>
        </w:rPr>
        <w:t>და</w:t>
      </w:r>
      <w:proofErr w:type="spellEnd"/>
      <w:r w:rsidRPr="00F65EAA">
        <w:rPr>
          <w:rFonts w:ascii="Sylfaen" w:hAnsi="Sylfaen"/>
          <w:sz w:val="28"/>
          <w:szCs w:val="28"/>
        </w:rPr>
        <w:t xml:space="preserve"> </w:t>
      </w:r>
      <w:proofErr w:type="spellStart"/>
      <w:r w:rsidRPr="00F65EAA">
        <w:rPr>
          <w:rFonts w:ascii="Sylfaen" w:hAnsi="Sylfaen"/>
          <w:sz w:val="28"/>
          <w:szCs w:val="28"/>
        </w:rPr>
        <w:t>ჰაბიტატების</w:t>
      </w:r>
      <w:proofErr w:type="spellEnd"/>
      <w:r w:rsidRPr="00F65EAA">
        <w:rPr>
          <w:rFonts w:ascii="Sylfaen" w:hAnsi="Sylfaen"/>
          <w:sz w:val="28"/>
          <w:szCs w:val="28"/>
        </w:rPr>
        <w:t xml:space="preserve"> </w:t>
      </w:r>
      <w:proofErr w:type="spellStart"/>
      <w:r w:rsidRPr="00F65EAA">
        <w:rPr>
          <w:rFonts w:ascii="Sylfaen" w:hAnsi="Sylfaen"/>
          <w:sz w:val="28"/>
          <w:szCs w:val="28"/>
        </w:rPr>
        <w:t>გრძელვადიანი</w:t>
      </w:r>
      <w:proofErr w:type="spellEnd"/>
      <w:r w:rsidRPr="00F65EAA">
        <w:rPr>
          <w:rFonts w:ascii="Sylfaen" w:hAnsi="Sylfaen"/>
          <w:sz w:val="28"/>
          <w:szCs w:val="28"/>
        </w:rPr>
        <w:t xml:space="preserve"> </w:t>
      </w:r>
      <w:proofErr w:type="spellStart"/>
      <w:r w:rsidRPr="00F65EAA">
        <w:rPr>
          <w:rFonts w:ascii="Sylfaen" w:hAnsi="Sylfaen"/>
          <w:sz w:val="28"/>
          <w:szCs w:val="28"/>
        </w:rPr>
        <w:t>შენარჩუნების</w:t>
      </w:r>
      <w:proofErr w:type="spellEnd"/>
      <w:r w:rsidRPr="00F65EAA">
        <w:rPr>
          <w:rFonts w:ascii="Sylfaen" w:hAnsi="Sylfaen"/>
          <w:sz w:val="28"/>
          <w:szCs w:val="28"/>
        </w:rPr>
        <w:t xml:space="preserve"> </w:t>
      </w:r>
      <w:proofErr w:type="spellStart"/>
      <w:r w:rsidRPr="00F65EAA">
        <w:rPr>
          <w:rFonts w:ascii="Sylfaen" w:hAnsi="Sylfaen"/>
          <w:sz w:val="28"/>
          <w:szCs w:val="28"/>
        </w:rPr>
        <w:t>უზრუნველყოფა</w:t>
      </w:r>
      <w:proofErr w:type="spellEnd"/>
      <w:r w:rsidRPr="00F65EAA">
        <w:rPr>
          <w:rFonts w:ascii="Sylfaen" w:hAnsi="Sylfaen"/>
          <w:sz w:val="28"/>
          <w:szCs w:val="28"/>
        </w:rPr>
        <w:t xml:space="preserve">, </w:t>
      </w:r>
      <w:proofErr w:type="spellStart"/>
      <w:r w:rsidRPr="00F65EAA">
        <w:rPr>
          <w:rFonts w:ascii="Sylfaen" w:hAnsi="Sylfaen"/>
          <w:sz w:val="28"/>
          <w:szCs w:val="28"/>
        </w:rPr>
        <w:t>რომლებიც</w:t>
      </w:r>
      <w:proofErr w:type="spellEnd"/>
      <w:r w:rsidRPr="00F65EAA">
        <w:rPr>
          <w:rFonts w:ascii="Sylfaen" w:hAnsi="Sylfaen"/>
          <w:sz w:val="28"/>
          <w:szCs w:val="28"/>
        </w:rPr>
        <w:t xml:space="preserve"> </w:t>
      </w:r>
      <w:proofErr w:type="spellStart"/>
      <w:r w:rsidRPr="00F65EAA">
        <w:rPr>
          <w:rFonts w:ascii="Sylfaen" w:hAnsi="Sylfaen"/>
          <w:sz w:val="28"/>
          <w:szCs w:val="28"/>
        </w:rPr>
        <w:t>ამ</w:t>
      </w:r>
      <w:proofErr w:type="spellEnd"/>
      <w:r w:rsidRPr="00F65EAA">
        <w:rPr>
          <w:rFonts w:ascii="Sylfaen" w:hAnsi="Sylfaen"/>
          <w:sz w:val="28"/>
          <w:szCs w:val="28"/>
        </w:rPr>
        <w:t xml:space="preserve"> </w:t>
      </w:r>
      <w:proofErr w:type="spellStart"/>
      <w:r w:rsidRPr="00F65EAA">
        <w:rPr>
          <w:rFonts w:ascii="Sylfaen" w:hAnsi="Sylfaen"/>
          <w:sz w:val="28"/>
          <w:szCs w:val="28"/>
        </w:rPr>
        <w:t>კონვენციის</w:t>
      </w:r>
      <w:proofErr w:type="spellEnd"/>
      <w:r w:rsidRPr="00F65EAA">
        <w:rPr>
          <w:rFonts w:ascii="Sylfaen" w:hAnsi="Sylfaen"/>
          <w:sz w:val="28"/>
          <w:szCs w:val="28"/>
        </w:rPr>
        <w:t xml:space="preserve"> </w:t>
      </w:r>
      <w:proofErr w:type="spellStart"/>
      <w:r w:rsidRPr="00F65EAA">
        <w:rPr>
          <w:rFonts w:ascii="Sylfaen" w:hAnsi="Sylfaen"/>
          <w:sz w:val="28"/>
          <w:szCs w:val="28"/>
        </w:rPr>
        <w:t>მიხედვით</w:t>
      </w:r>
      <w:proofErr w:type="spellEnd"/>
      <w:r w:rsidRPr="00F65EAA">
        <w:rPr>
          <w:rFonts w:ascii="Sylfaen" w:hAnsi="Sylfaen"/>
          <w:sz w:val="28"/>
          <w:szCs w:val="28"/>
        </w:rPr>
        <w:t xml:space="preserve"> </w:t>
      </w:r>
      <w:proofErr w:type="spellStart"/>
      <w:r w:rsidRPr="00F65EAA">
        <w:rPr>
          <w:rFonts w:ascii="Sylfaen" w:hAnsi="Sylfaen"/>
          <w:sz w:val="28"/>
          <w:szCs w:val="28"/>
        </w:rPr>
        <w:t>დაცვის</w:t>
      </w:r>
      <w:proofErr w:type="spellEnd"/>
      <w:r w:rsidRPr="00F65EAA">
        <w:rPr>
          <w:rFonts w:ascii="Sylfaen" w:hAnsi="Sylfaen"/>
          <w:sz w:val="28"/>
          <w:szCs w:val="28"/>
        </w:rPr>
        <w:t xml:space="preserve"> </w:t>
      </w:r>
      <w:proofErr w:type="spellStart"/>
      <w:r w:rsidRPr="00F65EAA">
        <w:rPr>
          <w:rFonts w:ascii="Sylfaen" w:hAnsi="Sylfaen"/>
          <w:sz w:val="28"/>
          <w:szCs w:val="28"/>
        </w:rPr>
        <w:t>განსაკუთრებულ</w:t>
      </w:r>
      <w:proofErr w:type="spellEnd"/>
      <w:r w:rsidRPr="00F65EAA">
        <w:rPr>
          <w:rFonts w:ascii="Sylfaen" w:hAnsi="Sylfaen"/>
          <w:sz w:val="28"/>
          <w:szCs w:val="28"/>
        </w:rPr>
        <w:t xml:space="preserve"> </w:t>
      </w:r>
      <w:proofErr w:type="spellStart"/>
      <w:r w:rsidRPr="00F65EAA">
        <w:rPr>
          <w:rFonts w:ascii="Sylfaen" w:hAnsi="Sylfaen"/>
          <w:sz w:val="28"/>
          <w:szCs w:val="28"/>
        </w:rPr>
        <w:t>ღონისძიებებს</w:t>
      </w:r>
      <w:proofErr w:type="spellEnd"/>
      <w:r w:rsidRPr="00F65EAA">
        <w:rPr>
          <w:rFonts w:ascii="Sylfaen" w:hAnsi="Sylfaen"/>
          <w:sz w:val="28"/>
          <w:szCs w:val="28"/>
        </w:rPr>
        <w:t xml:space="preserve"> </w:t>
      </w:r>
      <w:proofErr w:type="spellStart"/>
      <w:r w:rsidRPr="00F65EAA">
        <w:rPr>
          <w:rFonts w:ascii="Sylfaen" w:hAnsi="Sylfaen"/>
          <w:sz w:val="28"/>
          <w:szCs w:val="28"/>
        </w:rPr>
        <w:t>საჭიროებენ</w:t>
      </w:r>
      <w:proofErr w:type="spellEnd"/>
      <w:r>
        <w:rPr>
          <w:rFonts w:ascii="Sylfaen" w:hAnsi="Sylfaen"/>
          <w:sz w:val="28"/>
          <w:szCs w:val="28"/>
        </w:rPr>
        <w:t>.</w:t>
      </w:r>
    </w:p>
    <w:p w14:paraId="22E27998" w14:textId="77777777" w:rsidR="00DC04E8" w:rsidRPr="009B730F" w:rsidRDefault="00DC04E8" w:rsidP="00DC04E8">
      <w:pPr>
        <w:jc w:val="both"/>
        <w:rPr>
          <w:rFonts w:ascii="Sylfaen" w:hAnsi="Sylfaen"/>
          <w:sz w:val="28"/>
          <w:szCs w:val="28"/>
        </w:rPr>
      </w:pPr>
      <w:proofErr w:type="spellStart"/>
      <w:r>
        <w:rPr>
          <w:rFonts w:ascii="Sylfaen" w:hAnsi="Sylfaen"/>
          <w:sz w:val="28"/>
          <w:szCs w:val="28"/>
        </w:rPr>
        <w:t>სალიცენზიო</w:t>
      </w:r>
      <w:proofErr w:type="spellEnd"/>
      <w:r>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მთავარი</w:t>
      </w:r>
      <w:proofErr w:type="spellEnd"/>
      <w:r w:rsidRPr="009B730F">
        <w:rPr>
          <w:rFonts w:ascii="Sylfaen" w:hAnsi="Sylfaen"/>
          <w:sz w:val="28"/>
          <w:szCs w:val="28"/>
        </w:rPr>
        <w:t xml:space="preserve"> </w:t>
      </w:r>
      <w:proofErr w:type="spellStart"/>
      <w:r w:rsidRPr="009B730F">
        <w:rPr>
          <w:rFonts w:ascii="Sylfaen" w:hAnsi="Sylfaen"/>
          <w:sz w:val="28"/>
          <w:szCs w:val="28"/>
        </w:rPr>
        <w:t>მდინარეა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მაგანა</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მარცხენა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შენაკადებია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ცაღრა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საცხენო</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მარჯვენა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შენაკადია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წყავაშალა</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გადის</w:t>
      </w:r>
      <w:proofErr w:type="spellEnd"/>
      <w:r w:rsidRPr="009B730F">
        <w:rPr>
          <w:rFonts w:ascii="Sylfaen" w:hAnsi="Sylfaen"/>
          <w:sz w:val="28"/>
          <w:szCs w:val="28"/>
        </w:rPr>
        <w:t xml:space="preserve"> </w:t>
      </w:r>
      <w:proofErr w:type="spellStart"/>
      <w:r w:rsidRPr="009B730F">
        <w:rPr>
          <w:rFonts w:ascii="Sylfaen" w:hAnsi="Sylfaen"/>
          <w:sz w:val="28"/>
          <w:szCs w:val="28"/>
        </w:rPr>
        <w:t>წყავაშის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საზრდოობაში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მონაწილეობას</w:t>
      </w:r>
      <w:proofErr w:type="spellEnd"/>
      <w:r w:rsidRPr="009B730F">
        <w:rPr>
          <w:rFonts w:ascii="Sylfaen" w:hAnsi="Sylfaen"/>
          <w:sz w:val="28"/>
          <w:szCs w:val="28"/>
        </w:rPr>
        <w:t xml:space="preserve"> </w:t>
      </w:r>
      <w:proofErr w:type="spellStart"/>
      <w:r w:rsidRPr="009B730F">
        <w:rPr>
          <w:rFonts w:ascii="Sylfaen" w:hAnsi="Sylfaen"/>
          <w:sz w:val="28"/>
          <w:szCs w:val="28"/>
        </w:rPr>
        <w:t>იღებს</w:t>
      </w:r>
      <w:proofErr w:type="spellEnd"/>
      <w:r w:rsidRPr="009B730F">
        <w:rPr>
          <w:rFonts w:ascii="Sylfaen" w:hAnsi="Sylfaen"/>
          <w:sz w:val="28"/>
          <w:szCs w:val="28"/>
        </w:rPr>
        <w:t xml:space="preserve"> </w:t>
      </w:r>
      <w:proofErr w:type="spellStart"/>
      <w:r w:rsidRPr="009B730F">
        <w:rPr>
          <w:rFonts w:ascii="Sylfaen" w:hAnsi="Sylfaen"/>
          <w:sz w:val="28"/>
          <w:szCs w:val="28"/>
        </w:rPr>
        <w:t>წვიმის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გრუნტის</w:t>
      </w:r>
      <w:proofErr w:type="spellEnd"/>
      <w:r w:rsidRPr="009B730F">
        <w:rPr>
          <w:rFonts w:ascii="Sylfaen" w:hAnsi="Sylfaen"/>
          <w:sz w:val="28"/>
          <w:szCs w:val="28"/>
        </w:rPr>
        <w:t xml:space="preserve"> </w:t>
      </w:r>
      <w:proofErr w:type="spellStart"/>
      <w:r w:rsidRPr="009B730F">
        <w:rPr>
          <w:rFonts w:ascii="Sylfaen" w:hAnsi="Sylfaen"/>
          <w:sz w:val="28"/>
          <w:szCs w:val="28"/>
        </w:rPr>
        <w:t>წყლები</w:t>
      </w:r>
      <w:proofErr w:type="spellEnd"/>
      <w:r w:rsidRPr="009B730F">
        <w:rPr>
          <w:rFonts w:ascii="Sylfaen" w:hAnsi="Sylfaen"/>
          <w:sz w:val="28"/>
          <w:szCs w:val="28"/>
        </w:rPr>
        <w:t xml:space="preserve">. </w:t>
      </w:r>
    </w:p>
    <w:p w14:paraId="655F7E87" w14:textId="77777777" w:rsidR="00DC04E8" w:rsidRPr="009B730F" w:rsidRDefault="00DC04E8" w:rsidP="00DC04E8">
      <w:pPr>
        <w:jc w:val="both"/>
        <w:rPr>
          <w:rFonts w:ascii="Sylfaen" w:hAnsi="Sylfaen"/>
          <w:sz w:val="28"/>
          <w:szCs w:val="28"/>
        </w:rPr>
      </w:pPr>
      <w:proofErr w:type="spellStart"/>
      <w:r w:rsidRPr="009B730F">
        <w:rPr>
          <w:rFonts w:ascii="Sylfaen" w:hAnsi="Sylfaen"/>
          <w:sz w:val="28"/>
          <w:szCs w:val="28"/>
        </w:rPr>
        <w:lastRenderedPageBreak/>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ჯვარის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r>
        <w:rPr>
          <w:rFonts w:ascii="Sylfaen" w:hAnsi="Sylfaen"/>
          <w:sz w:val="28"/>
          <w:szCs w:val="28"/>
        </w:rPr>
        <w:t>ს</w:t>
      </w:r>
      <w:proofErr w:type="spellEnd"/>
      <w:r w:rsidRPr="009B730F">
        <w:rPr>
          <w:rFonts w:ascii="Sylfaen" w:hAnsi="Sylfaen"/>
          <w:sz w:val="28"/>
          <w:szCs w:val="28"/>
        </w:rPr>
        <w:t xml:space="preserve"> </w:t>
      </w:r>
      <w:proofErr w:type="spellStart"/>
      <w:r w:rsidRPr="009B730F">
        <w:rPr>
          <w:rFonts w:ascii="Sylfaen" w:hAnsi="Sylfaen"/>
          <w:sz w:val="28"/>
          <w:szCs w:val="28"/>
        </w:rPr>
        <w:t>ზემოთ</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მთაგორიანი</w:t>
      </w:r>
      <w:proofErr w:type="spellEnd"/>
      <w:r w:rsidRPr="009B730F">
        <w:rPr>
          <w:rFonts w:ascii="Sylfaen" w:hAnsi="Sylfaen"/>
          <w:sz w:val="28"/>
          <w:szCs w:val="28"/>
        </w:rPr>
        <w:t xml:space="preserve"> </w:t>
      </w:r>
      <w:proofErr w:type="spellStart"/>
      <w:r w:rsidRPr="009B730F">
        <w:rPr>
          <w:rFonts w:ascii="Sylfaen" w:hAnsi="Sylfaen"/>
          <w:sz w:val="28"/>
          <w:szCs w:val="28"/>
        </w:rPr>
        <w:t>რელიეფით</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დასერილი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ზოგ</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მკვეთრად</w:t>
      </w:r>
      <w:proofErr w:type="spellEnd"/>
      <w:r w:rsidRPr="009B730F">
        <w:rPr>
          <w:rFonts w:ascii="Sylfaen" w:hAnsi="Sylfaen"/>
          <w:sz w:val="28"/>
          <w:szCs w:val="28"/>
        </w:rPr>
        <w:t xml:space="preserve"> </w:t>
      </w:r>
      <w:proofErr w:type="spellStart"/>
      <w:r w:rsidRPr="009B730F">
        <w:rPr>
          <w:rFonts w:ascii="Sylfaen" w:hAnsi="Sylfaen"/>
          <w:sz w:val="28"/>
          <w:szCs w:val="28"/>
        </w:rPr>
        <w:t>დასერილი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ხევებით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ნიადაგი</w:t>
      </w:r>
      <w:proofErr w:type="spellEnd"/>
      <w:r w:rsidRPr="009B730F">
        <w:rPr>
          <w:rFonts w:ascii="Sylfaen" w:hAnsi="Sylfaen"/>
          <w:sz w:val="28"/>
          <w:szCs w:val="28"/>
        </w:rPr>
        <w:t xml:space="preserve"> _ </w:t>
      </w:r>
      <w:proofErr w:type="spellStart"/>
      <w:r w:rsidRPr="009B730F">
        <w:rPr>
          <w:rFonts w:ascii="Sylfaen" w:hAnsi="Sylfaen"/>
          <w:sz w:val="28"/>
          <w:szCs w:val="28"/>
        </w:rPr>
        <w:t>თიხნარი</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w:t>
      </w:r>
      <w:proofErr w:type="spellEnd"/>
      <w:r w:rsidRPr="009B730F">
        <w:rPr>
          <w:rFonts w:ascii="Sylfaen" w:hAnsi="Sylfaen"/>
          <w:sz w:val="28"/>
          <w:szCs w:val="28"/>
        </w:rPr>
        <w:t xml:space="preserve"> </w:t>
      </w:r>
      <w:proofErr w:type="spellStart"/>
      <w:r w:rsidRPr="009B730F">
        <w:rPr>
          <w:rFonts w:ascii="Sylfaen" w:hAnsi="Sylfaen"/>
          <w:sz w:val="28"/>
          <w:szCs w:val="28"/>
        </w:rPr>
        <w:t>სიღრმის</w:t>
      </w:r>
      <w:proofErr w:type="spellEnd"/>
      <w:r w:rsidRPr="009B730F">
        <w:rPr>
          <w:rFonts w:ascii="Sylfaen" w:hAnsi="Sylfaen"/>
          <w:sz w:val="28"/>
          <w:szCs w:val="28"/>
        </w:rPr>
        <w:t xml:space="preserve">, </w:t>
      </w:r>
      <w:proofErr w:type="spellStart"/>
      <w:r w:rsidRPr="009B730F">
        <w:rPr>
          <w:rFonts w:ascii="Sylfaen" w:hAnsi="Sylfaen"/>
          <w:sz w:val="28"/>
          <w:szCs w:val="28"/>
        </w:rPr>
        <w:t>ტენიანი</w:t>
      </w:r>
      <w:proofErr w:type="spellEnd"/>
      <w:r w:rsidRPr="009B730F">
        <w:rPr>
          <w:rFonts w:ascii="Sylfaen" w:hAnsi="Sylfaen"/>
          <w:sz w:val="28"/>
          <w:szCs w:val="28"/>
        </w:rPr>
        <w:t xml:space="preserve"> (</w:t>
      </w:r>
      <w:proofErr w:type="spellStart"/>
      <w:r w:rsidRPr="009B730F">
        <w:rPr>
          <w:rFonts w:ascii="Sylfaen" w:hAnsi="Sylfaen"/>
          <w:sz w:val="28"/>
          <w:szCs w:val="28"/>
        </w:rPr>
        <w:t>ალაგ</w:t>
      </w:r>
      <w:proofErr w:type="spellEnd"/>
      <w:r w:rsidRPr="009B730F">
        <w:rPr>
          <w:rFonts w:ascii="Sylfaen" w:hAnsi="Sylfaen"/>
          <w:sz w:val="28"/>
          <w:szCs w:val="28"/>
        </w:rPr>
        <w:t xml:space="preserve"> </w:t>
      </w:r>
      <w:proofErr w:type="spellStart"/>
      <w:r w:rsidRPr="009B730F">
        <w:rPr>
          <w:rFonts w:ascii="Sylfaen" w:hAnsi="Sylfaen"/>
          <w:sz w:val="28"/>
          <w:szCs w:val="28"/>
        </w:rPr>
        <w:t>მშრალი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ქვიანი</w:t>
      </w:r>
      <w:proofErr w:type="spellEnd"/>
      <w:r w:rsidRPr="009B730F">
        <w:rPr>
          <w:rFonts w:ascii="Sylfaen" w:hAnsi="Sylfaen"/>
          <w:sz w:val="28"/>
          <w:szCs w:val="28"/>
        </w:rPr>
        <w:t>).</w:t>
      </w:r>
    </w:p>
    <w:p w14:paraId="1B85F7BB" w14:textId="77777777" w:rsidR="00DC04E8" w:rsidRDefault="00DC04E8" w:rsidP="00DC04E8">
      <w:pPr>
        <w:jc w:val="both"/>
        <w:rPr>
          <w:rFonts w:ascii="Sylfaen" w:hAnsi="Sylfaen"/>
          <w:sz w:val="28"/>
          <w:szCs w:val="28"/>
        </w:rPr>
      </w:pP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ტერიტორიაც</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მთაგორიანია</w:t>
      </w:r>
      <w:proofErr w:type="spellEnd"/>
      <w:r w:rsidRPr="009B730F">
        <w:rPr>
          <w:rFonts w:ascii="Sylfaen" w:hAnsi="Sylfaen"/>
          <w:sz w:val="28"/>
          <w:szCs w:val="28"/>
        </w:rPr>
        <w:t xml:space="preserve">, </w:t>
      </w:r>
      <w:proofErr w:type="spellStart"/>
      <w:r w:rsidRPr="009B730F">
        <w:rPr>
          <w:rFonts w:ascii="Sylfaen" w:hAnsi="Sylfaen"/>
          <w:sz w:val="28"/>
          <w:szCs w:val="28"/>
        </w:rPr>
        <w:t>მკვეთრად</w:t>
      </w:r>
      <w:proofErr w:type="spellEnd"/>
      <w:r w:rsidRPr="009B730F">
        <w:rPr>
          <w:rFonts w:ascii="Sylfaen" w:hAnsi="Sylfaen"/>
          <w:sz w:val="28"/>
          <w:szCs w:val="28"/>
        </w:rPr>
        <w:t xml:space="preserve"> </w:t>
      </w:r>
      <w:proofErr w:type="spellStart"/>
      <w:r w:rsidRPr="009B730F">
        <w:rPr>
          <w:rFonts w:ascii="Sylfaen" w:hAnsi="Sylfaen"/>
          <w:sz w:val="28"/>
          <w:szCs w:val="28"/>
        </w:rPr>
        <w:t>დასერილი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ხევებით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ნიადაგი</w:t>
      </w:r>
      <w:proofErr w:type="spellEnd"/>
      <w:r w:rsidRPr="009B730F">
        <w:rPr>
          <w:rFonts w:ascii="Sylfaen" w:hAnsi="Sylfaen"/>
          <w:sz w:val="28"/>
          <w:szCs w:val="28"/>
        </w:rPr>
        <w:t xml:space="preserve"> </w:t>
      </w:r>
      <w:proofErr w:type="spellStart"/>
      <w:r w:rsidRPr="009B730F">
        <w:rPr>
          <w:rFonts w:ascii="Sylfaen" w:hAnsi="Sylfaen"/>
          <w:sz w:val="28"/>
          <w:szCs w:val="28"/>
        </w:rPr>
        <w:t>აქაც</w:t>
      </w:r>
      <w:proofErr w:type="spellEnd"/>
      <w:r w:rsidRPr="009B730F">
        <w:rPr>
          <w:rFonts w:ascii="Sylfaen" w:hAnsi="Sylfaen"/>
          <w:sz w:val="28"/>
          <w:szCs w:val="28"/>
        </w:rPr>
        <w:t xml:space="preserve"> </w:t>
      </w:r>
      <w:proofErr w:type="spellStart"/>
      <w:r w:rsidRPr="009B730F">
        <w:rPr>
          <w:rFonts w:ascii="Sylfaen" w:hAnsi="Sylfaen"/>
          <w:sz w:val="28"/>
          <w:szCs w:val="28"/>
        </w:rPr>
        <w:t>თიხნარია</w:t>
      </w:r>
      <w:proofErr w:type="spellEnd"/>
      <w:r w:rsidRPr="009B730F">
        <w:rPr>
          <w:rFonts w:ascii="Sylfaen" w:hAnsi="Sylfaen"/>
          <w:sz w:val="28"/>
          <w:szCs w:val="28"/>
        </w:rPr>
        <w:t xml:space="preserve">, </w:t>
      </w:r>
      <w:proofErr w:type="spellStart"/>
      <w:r w:rsidRPr="009B730F">
        <w:rPr>
          <w:rFonts w:ascii="Sylfaen" w:hAnsi="Sylfaen"/>
          <w:sz w:val="28"/>
          <w:szCs w:val="28"/>
        </w:rPr>
        <w:t>საშულო</w:t>
      </w:r>
      <w:proofErr w:type="spellEnd"/>
      <w:r w:rsidRPr="009B730F">
        <w:rPr>
          <w:rFonts w:ascii="Sylfaen" w:hAnsi="Sylfaen"/>
          <w:sz w:val="28"/>
          <w:szCs w:val="28"/>
        </w:rPr>
        <w:t xml:space="preserve"> </w:t>
      </w:r>
      <w:proofErr w:type="spellStart"/>
      <w:r w:rsidRPr="009B730F">
        <w:rPr>
          <w:rFonts w:ascii="Sylfaen" w:hAnsi="Sylfaen"/>
          <w:sz w:val="28"/>
          <w:szCs w:val="28"/>
        </w:rPr>
        <w:t>სიღრმის</w:t>
      </w:r>
      <w:proofErr w:type="spellEnd"/>
      <w:r w:rsidRPr="009B730F">
        <w:rPr>
          <w:rFonts w:ascii="Sylfaen" w:hAnsi="Sylfaen"/>
          <w:sz w:val="28"/>
          <w:szCs w:val="28"/>
        </w:rPr>
        <w:t xml:space="preserve">, </w:t>
      </w:r>
      <w:proofErr w:type="spellStart"/>
      <w:r w:rsidRPr="009B730F">
        <w:rPr>
          <w:rFonts w:ascii="Sylfaen" w:hAnsi="Sylfaen"/>
          <w:sz w:val="28"/>
          <w:szCs w:val="28"/>
        </w:rPr>
        <w:t>თხელი</w:t>
      </w:r>
      <w:proofErr w:type="spellEnd"/>
      <w:r w:rsidRPr="009B730F">
        <w:rPr>
          <w:rFonts w:ascii="Sylfaen" w:hAnsi="Sylfaen"/>
          <w:sz w:val="28"/>
          <w:szCs w:val="28"/>
        </w:rPr>
        <w:t xml:space="preserve"> </w:t>
      </w:r>
      <w:proofErr w:type="spellStart"/>
      <w:r w:rsidRPr="009B730F">
        <w:rPr>
          <w:rFonts w:ascii="Sylfaen" w:hAnsi="Sylfaen"/>
          <w:sz w:val="28"/>
          <w:szCs w:val="28"/>
        </w:rPr>
        <w:t>კლდეებით</w:t>
      </w:r>
      <w:proofErr w:type="spellEnd"/>
      <w:r w:rsidRPr="009B730F">
        <w:rPr>
          <w:rFonts w:ascii="Sylfaen" w:hAnsi="Sylfaen"/>
          <w:sz w:val="28"/>
          <w:szCs w:val="28"/>
        </w:rPr>
        <w:t>.</w:t>
      </w:r>
    </w:p>
    <w:p w14:paraId="7D7D8FFB" w14:textId="77777777" w:rsidR="00DC04E8" w:rsidRDefault="00DC04E8" w:rsidP="00DC04E8">
      <w:pPr>
        <w:jc w:val="both"/>
        <w:rPr>
          <w:rFonts w:ascii="Sylfaen" w:hAnsi="Sylfaen"/>
          <w:sz w:val="28"/>
          <w:szCs w:val="28"/>
        </w:rPr>
      </w:pPr>
      <w:proofErr w:type="spellStart"/>
      <w:r>
        <w:rPr>
          <w:rFonts w:ascii="Sylfaen" w:hAnsi="Sylfaen"/>
          <w:sz w:val="28"/>
          <w:szCs w:val="28"/>
        </w:rPr>
        <w:t>სალიცენზიო</w:t>
      </w:r>
      <w:proofErr w:type="spellEnd"/>
      <w:r>
        <w:rPr>
          <w:rFonts w:ascii="Sylfaen" w:hAnsi="Sylfaen"/>
          <w:sz w:val="28"/>
          <w:szCs w:val="28"/>
        </w:rPr>
        <w:t xml:space="preserve"> </w:t>
      </w:r>
      <w:proofErr w:type="spellStart"/>
      <w:r>
        <w:rPr>
          <w:rFonts w:ascii="Sylfaen" w:hAnsi="Sylfaen"/>
          <w:sz w:val="28"/>
          <w:szCs w:val="28"/>
        </w:rPr>
        <w:t>ტერიტორიაზე</w:t>
      </w:r>
      <w:proofErr w:type="spellEnd"/>
      <w:r>
        <w:rPr>
          <w:rFonts w:ascii="Sylfaen" w:hAnsi="Sylfaen"/>
          <w:sz w:val="28"/>
          <w:szCs w:val="28"/>
        </w:rPr>
        <w:t xml:space="preserve"> </w:t>
      </w:r>
      <w:proofErr w:type="spellStart"/>
      <w:r>
        <w:rPr>
          <w:rFonts w:ascii="Sylfaen" w:hAnsi="Sylfaen"/>
          <w:sz w:val="28"/>
          <w:szCs w:val="28"/>
        </w:rPr>
        <w:t>სოციალურ-ეკონომიკური</w:t>
      </w:r>
      <w:proofErr w:type="spellEnd"/>
      <w:r>
        <w:rPr>
          <w:rFonts w:ascii="Sylfaen" w:hAnsi="Sylfaen"/>
          <w:sz w:val="28"/>
          <w:szCs w:val="28"/>
        </w:rPr>
        <w:t xml:space="preserve"> </w:t>
      </w:r>
      <w:proofErr w:type="spellStart"/>
      <w:r>
        <w:rPr>
          <w:rFonts w:ascii="Sylfaen" w:hAnsi="Sylfaen"/>
          <w:sz w:val="28"/>
          <w:szCs w:val="28"/>
        </w:rPr>
        <w:t>მოთხოვნის</w:t>
      </w:r>
      <w:proofErr w:type="spellEnd"/>
      <w:r>
        <w:rPr>
          <w:rFonts w:ascii="Sylfaen" w:hAnsi="Sylfaen"/>
          <w:sz w:val="28"/>
          <w:szCs w:val="28"/>
        </w:rPr>
        <w:t xml:space="preserve"> </w:t>
      </w:r>
      <w:proofErr w:type="spellStart"/>
      <w:r>
        <w:rPr>
          <w:rFonts w:ascii="Sylfaen" w:hAnsi="Sylfaen"/>
          <w:sz w:val="28"/>
          <w:szCs w:val="28"/>
        </w:rPr>
        <w:t>მიზნით</w:t>
      </w:r>
      <w:proofErr w:type="spellEnd"/>
      <w:r>
        <w:rPr>
          <w:rFonts w:ascii="Sylfaen" w:hAnsi="Sylfaen"/>
          <w:sz w:val="28"/>
          <w:szCs w:val="28"/>
        </w:rPr>
        <w:t xml:space="preserve"> </w:t>
      </w:r>
      <w:proofErr w:type="spellStart"/>
      <w:r>
        <w:rPr>
          <w:rFonts w:ascii="Sylfaen" w:hAnsi="Sylfaen"/>
          <w:sz w:val="28"/>
          <w:szCs w:val="28"/>
        </w:rPr>
        <w:t>არ</w:t>
      </w:r>
      <w:proofErr w:type="spellEnd"/>
      <w:r>
        <w:rPr>
          <w:rFonts w:ascii="Sylfaen" w:hAnsi="Sylfaen"/>
          <w:sz w:val="28"/>
          <w:szCs w:val="28"/>
        </w:rPr>
        <w:t xml:space="preserve"> </w:t>
      </w:r>
      <w:proofErr w:type="spellStart"/>
      <w:r>
        <w:rPr>
          <w:rFonts w:ascii="Sylfaen" w:hAnsi="Sylfaen"/>
          <w:sz w:val="28"/>
          <w:szCs w:val="28"/>
        </w:rPr>
        <w:t>ხორციელდება</w:t>
      </w:r>
      <w:proofErr w:type="spellEnd"/>
      <w:r>
        <w:rPr>
          <w:rFonts w:ascii="Sylfaen" w:hAnsi="Sylfaen"/>
          <w:sz w:val="28"/>
          <w:szCs w:val="28"/>
        </w:rPr>
        <w:t xml:space="preserve"> </w:t>
      </w:r>
      <w:proofErr w:type="spellStart"/>
      <w:r>
        <w:rPr>
          <w:rFonts w:ascii="Sylfaen" w:hAnsi="Sylfaen"/>
          <w:sz w:val="28"/>
          <w:szCs w:val="28"/>
        </w:rPr>
        <w:t>ტყის</w:t>
      </w:r>
      <w:proofErr w:type="spellEnd"/>
      <w:r>
        <w:rPr>
          <w:rFonts w:ascii="Sylfaen" w:hAnsi="Sylfaen"/>
          <w:sz w:val="28"/>
          <w:szCs w:val="28"/>
        </w:rPr>
        <w:t xml:space="preserve"> </w:t>
      </w:r>
      <w:proofErr w:type="spellStart"/>
      <w:r>
        <w:rPr>
          <w:rFonts w:ascii="Sylfaen" w:hAnsi="Sylfaen"/>
          <w:sz w:val="28"/>
          <w:szCs w:val="28"/>
        </w:rPr>
        <w:t>რესურსების</w:t>
      </w:r>
      <w:proofErr w:type="spellEnd"/>
      <w:r>
        <w:rPr>
          <w:rFonts w:ascii="Sylfaen" w:hAnsi="Sylfaen"/>
          <w:sz w:val="28"/>
          <w:szCs w:val="28"/>
        </w:rPr>
        <w:t xml:space="preserve"> </w:t>
      </w:r>
      <w:proofErr w:type="spellStart"/>
      <w:r>
        <w:rPr>
          <w:rFonts w:ascii="Sylfaen" w:hAnsi="Sylfaen"/>
          <w:sz w:val="28"/>
          <w:szCs w:val="28"/>
        </w:rPr>
        <w:t>გამოყენება</w:t>
      </w:r>
      <w:proofErr w:type="spellEnd"/>
      <w:r>
        <w:rPr>
          <w:rFonts w:ascii="Sylfaen" w:hAnsi="Sylfaen"/>
          <w:sz w:val="28"/>
          <w:szCs w:val="28"/>
        </w:rPr>
        <w:t xml:space="preserve">, </w:t>
      </w:r>
      <w:proofErr w:type="spellStart"/>
      <w:r>
        <w:rPr>
          <w:rFonts w:ascii="Sylfaen" w:hAnsi="Sylfaen"/>
          <w:sz w:val="28"/>
          <w:szCs w:val="28"/>
        </w:rPr>
        <w:t>მაქსიმალურად</w:t>
      </w:r>
      <w:proofErr w:type="spellEnd"/>
      <w:r>
        <w:rPr>
          <w:rFonts w:ascii="Sylfaen" w:hAnsi="Sylfaen"/>
          <w:sz w:val="28"/>
          <w:szCs w:val="28"/>
        </w:rPr>
        <w:t xml:space="preserve"> </w:t>
      </w:r>
      <w:proofErr w:type="spellStart"/>
      <w:r>
        <w:rPr>
          <w:rFonts w:ascii="Sylfaen" w:hAnsi="Sylfaen"/>
          <w:sz w:val="28"/>
          <w:szCs w:val="28"/>
        </w:rPr>
        <w:t>დაცულია</w:t>
      </w:r>
      <w:proofErr w:type="spellEnd"/>
      <w:r>
        <w:rPr>
          <w:rFonts w:ascii="Sylfaen" w:hAnsi="Sylfaen"/>
          <w:sz w:val="28"/>
          <w:szCs w:val="28"/>
        </w:rPr>
        <w:t xml:space="preserve"> </w:t>
      </w:r>
      <w:proofErr w:type="spellStart"/>
      <w:r>
        <w:rPr>
          <w:rFonts w:ascii="Sylfaen" w:hAnsi="Sylfaen"/>
          <w:sz w:val="28"/>
          <w:szCs w:val="28"/>
        </w:rPr>
        <w:t>ბრაკონიერებისგან</w:t>
      </w:r>
      <w:proofErr w:type="spellEnd"/>
      <w:r>
        <w:rPr>
          <w:rFonts w:ascii="Sylfaen" w:hAnsi="Sylfaen"/>
          <w:sz w:val="28"/>
          <w:szCs w:val="28"/>
        </w:rPr>
        <w:t xml:space="preserve">. </w:t>
      </w:r>
    </w:p>
    <w:p w14:paraId="55098239" w14:textId="77777777" w:rsidR="00DC04E8" w:rsidRPr="009B730F" w:rsidRDefault="00DC04E8" w:rsidP="00DC04E8">
      <w:pPr>
        <w:jc w:val="both"/>
        <w:rPr>
          <w:rFonts w:ascii="Sylfaen" w:hAnsi="Sylfaen"/>
          <w:sz w:val="28"/>
          <w:szCs w:val="28"/>
        </w:rPr>
      </w:pPr>
      <w:proofErr w:type="spellStart"/>
      <w:r w:rsidRPr="009B730F">
        <w:rPr>
          <w:rFonts w:ascii="Sylfaen" w:hAnsi="Sylfaen"/>
          <w:sz w:val="28"/>
          <w:szCs w:val="28"/>
        </w:rPr>
        <w:t>საკვლევ</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საფარი</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ტყეებით</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გვხვდება</w:t>
      </w:r>
      <w:proofErr w:type="spellEnd"/>
      <w:r w:rsidRPr="009B730F">
        <w:rPr>
          <w:rFonts w:ascii="Sylfaen" w:hAnsi="Sylfaen"/>
          <w:sz w:val="28"/>
          <w:szCs w:val="28"/>
        </w:rPr>
        <w:t xml:space="preserve"> </w:t>
      </w:r>
      <w:proofErr w:type="spellStart"/>
      <w:r w:rsidRPr="009B730F">
        <w:rPr>
          <w:rFonts w:ascii="Sylfaen" w:hAnsi="Sylfaen"/>
          <w:sz w:val="28"/>
          <w:szCs w:val="28"/>
        </w:rPr>
        <w:t>ბუჩქნარი</w:t>
      </w:r>
      <w:proofErr w:type="spellEnd"/>
      <w:r w:rsidRPr="009B730F">
        <w:rPr>
          <w:rFonts w:ascii="Sylfaen" w:hAnsi="Sylfaen"/>
          <w:sz w:val="28"/>
          <w:szCs w:val="28"/>
        </w:rPr>
        <w:t xml:space="preserve"> </w:t>
      </w:r>
      <w:proofErr w:type="spellStart"/>
      <w:r w:rsidRPr="009B730F">
        <w:rPr>
          <w:rFonts w:ascii="Sylfaen" w:hAnsi="Sylfaen"/>
          <w:sz w:val="28"/>
          <w:szCs w:val="28"/>
        </w:rPr>
        <w:t>ფორმაციები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მეორადი</w:t>
      </w:r>
      <w:proofErr w:type="spellEnd"/>
      <w:r w:rsidRPr="009B730F">
        <w:rPr>
          <w:rFonts w:ascii="Sylfaen" w:hAnsi="Sylfaen"/>
          <w:sz w:val="28"/>
          <w:szCs w:val="28"/>
        </w:rPr>
        <w:t xml:space="preserve"> </w:t>
      </w:r>
      <w:proofErr w:type="spellStart"/>
      <w:r w:rsidRPr="009B730F">
        <w:rPr>
          <w:rFonts w:ascii="Sylfaen" w:hAnsi="Sylfaen"/>
          <w:sz w:val="28"/>
          <w:szCs w:val="28"/>
        </w:rPr>
        <w:t>მდელოებიც</w:t>
      </w:r>
      <w:proofErr w:type="spellEnd"/>
      <w:r w:rsidRPr="009B730F">
        <w:rPr>
          <w:rFonts w:ascii="Sylfaen" w:hAnsi="Sylfaen"/>
          <w:sz w:val="28"/>
          <w:szCs w:val="28"/>
        </w:rPr>
        <w:t xml:space="preserve">. </w:t>
      </w:r>
      <w:proofErr w:type="spellStart"/>
      <w:r w:rsidRPr="009B730F">
        <w:rPr>
          <w:rFonts w:ascii="Sylfaen" w:hAnsi="Sylfaen"/>
          <w:sz w:val="28"/>
          <w:szCs w:val="28"/>
        </w:rPr>
        <w:t>დაბალ</w:t>
      </w:r>
      <w:proofErr w:type="spellEnd"/>
      <w:r w:rsidRPr="009B730F">
        <w:rPr>
          <w:rFonts w:ascii="Sylfaen" w:hAnsi="Sylfaen"/>
          <w:sz w:val="28"/>
          <w:szCs w:val="28"/>
        </w:rPr>
        <w:t xml:space="preserve"> </w:t>
      </w:r>
      <w:proofErr w:type="spellStart"/>
      <w:r w:rsidRPr="009B730F">
        <w:rPr>
          <w:rFonts w:ascii="Sylfaen" w:hAnsi="Sylfaen"/>
          <w:sz w:val="28"/>
          <w:szCs w:val="28"/>
        </w:rPr>
        <w:t>მთებში</w:t>
      </w:r>
      <w:proofErr w:type="spellEnd"/>
      <w:r w:rsidRPr="009B730F">
        <w:rPr>
          <w:rFonts w:ascii="Sylfaen" w:hAnsi="Sylfaen"/>
          <w:sz w:val="28"/>
          <w:szCs w:val="28"/>
        </w:rPr>
        <w:t xml:space="preserve"> (700-800 მ-</w:t>
      </w:r>
      <w:proofErr w:type="spellStart"/>
      <w:r w:rsidRPr="009B730F">
        <w:rPr>
          <w:rFonts w:ascii="Sylfaen" w:hAnsi="Sylfaen"/>
          <w:sz w:val="28"/>
          <w:szCs w:val="28"/>
        </w:rPr>
        <w:t>მდე</w:t>
      </w:r>
      <w:proofErr w:type="spellEnd"/>
      <w:r w:rsidRPr="009B730F">
        <w:rPr>
          <w:rFonts w:ascii="Sylfaen" w:hAnsi="Sylfaen"/>
          <w:sz w:val="28"/>
          <w:szCs w:val="28"/>
        </w:rPr>
        <w:t xml:space="preserve">) </w:t>
      </w:r>
      <w:proofErr w:type="spellStart"/>
      <w:r w:rsidRPr="009B730F">
        <w:rPr>
          <w:rFonts w:ascii="Sylfaen" w:hAnsi="Sylfaen"/>
          <w:sz w:val="28"/>
          <w:szCs w:val="28"/>
        </w:rPr>
        <w:t>შერეული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ფართოფოთლოვანი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მუხნარ-რცხილნარი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წიფლნარ-წაბლნარია</w:t>
      </w:r>
      <w:proofErr w:type="spellEnd"/>
      <w:r w:rsidRPr="009B730F">
        <w:rPr>
          <w:rFonts w:ascii="Sylfaen" w:hAnsi="Sylfaen"/>
          <w:sz w:val="28"/>
          <w:szCs w:val="28"/>
        </w:rPr>
        <w:t xml:space="preserve">, </w:t>
      </w:r>
      <w:proofErr w:type="spellStart"/>
      <w:r w:rsidRPr="009B730F">
        <w:rPr>
          <w:rFonts w:ascii="Sylfaen" w:hAnsi="Sylfaen"/>
          <w:sz w:val="28"/>
          <w:szCs w:val="28"/>
        </w:rPr>
        <w:t>ქვეტყეში</w:t>
      </w:r>
      <w:proofErr w:type="spellEnd"/>
      <w:r w:rsidRPr="009B730F">
        <w:rPr>
          <w:rFonts w:ascii="Sylfaen" w:hAnsi="Sylfaen"/>
          <w:sz w:val="28"/>
          <w:szCs w:val="28"/>
        </w:rPr>
        <w:t xml:space="preserve"> </w:t>
      </w:r>
      <w:proofErr w:type="spellStart"/>
      <w:r w:rsidRPr="009B730F">
        <w:rPr>
          <w:rFonts w:ascii="Sylfaen" w:hAnsi="Sylfaen"/>
          <w:sz w:val="28"/>
          <w:szCs w:val="28"/>
        </w:rPr>
        <w:t>ხშირია</w:t>
      </w:r>
      <w:proofErr w:type="spellEnd"/>
      <w:r w:rsidRPr="009B730F">
        <w:rPr>
          <w:rFonts w:ascii="Sylfaen" w:hAnsi="Sylfaen"/>
          <w:sz w:val="28"/>
          <w:szCs w:val="28"/>
        </w:rPr>
        <w:t xml:space="preserve"> </w:t>
      </w:r>
      <w:proofErr w:type="spellStart"/>
      <w:r w:rsidRPr="009B730F">
        <w:rPr>
          <w:rFonts w:ascii="Sylfaen" w:hAnsi="Sylfaen"/>
          <w:sz w:val="28"/>
          <w:szCs w:val="28"/>
        </w:rPr>
        <w:t>ბზა</w:t>
      </w:r>
      <w:proofErr w:type="spellEnd"/>
      <w:r w:rsidRPr="009B730F">
        <w:rPr>
          <w:rFonts w:ascii="Sylfaen" w:hAnsi="Sylfaen"/>
          <w:sz w:val="28"/>
          <w:szCs w:val="28"/>
        </w:rPr>
        <w:t xml:space="preserve">, </w:t>
      </w:r>
      <w:proofErr w:type="spellStart"/>
      <w:r w:rsidRPr="009B730F">
        <w:rPr>
          <w:rFonts w:ascii="Sylfaen" w:hAnsi="Sylfaen"/>
          <w:sz w:val="28"/>
          <w:szCs w:val="28"/>
        </w:rPr>
        <w:t>ბაძგი</w:t>
      </w:r>
      <w:proofErr w:type="spellEnd"/>
      <w:r w:rsidRPr="009B730F">
        <w:rPr>
          <w:rFonts w:ascii="Sylfaen" w:hAnsi="Sylfaen"/>
          <w:sz w:val="28"/>
          <w:szCs w:val="28"/>
        </w:rPr>
        <w:t xml:space="preserve">, </w:t>
      </w:r>
      <w:proofErr w:type="spellStart"/>
      <w:r w:rsidRPr="009B730F">
        <w:rPr>
          <w:rFonts w:ascii="Sylfaen" w:hAnsi="Sylfaen"/>
          <w:sz w:val="28"/>
          <w:szCs w:val="28"/>
        </w:rPr>
        <w:t>თაგვისარა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ვხვდებით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ნეკერჩხალს</w:t>
      </w:r>
      <w:proofErr w:type="spellEnd"/>
      <w:r w:rsidRPr="009B730F">
        <w:rPr>
          <w:rFonts w:ascii="Sylfaen" w:hAnsi="Sylfaen"/>
          <w:sz w:val="28"/>
          <w:szCs w:val="28"/>
        </w:rPr>
        <w:t xml:space="preserve">, </w:t>
      </w:r>
      <w:proofErr w:type="spellStart"/>
      <w:r w:rsidRPr="009B730F">
        <w:rPr>
          <w:rFonts w:ascii="Sylfaen" w:hAnsi="Sylfaen"/>
          <w:sz w:val="28"/>
          <w:szCs w:val="28"/>
        </w:rPr>
        <w:t>ცირცელს</w:t>
      </w:r>
      <w:proofErr w:type="spellEnd"/>
      <w:r w:rsidRPr="009B730F">
        <w:rPr>
          <w:rFonts w:ascii="Sylfaen" w:hAnsi="Sylfaen"/>
          <w:sz w:val="28"/>
          <w:szCs w:val="28"/>
        </w:rPr>
        <w:t xml:space="preserve">, </w:t>
      </w:r>
      <w:proofErr w:type="spellStart"/>
      <w:r w:rsidRPr="009B730F">
        <w:rPr>
          <w:rFonts w:ascii="Sylfaen" w:hAnsi="Sylfaen"/>
          <w:sz w:val="28"/>
          <w:szCs w:val="28"/>
        </w:rPr>
        <w:t>დიყს</w:t>
      </w:r>
      <w:proofErr w:type="spellEnd"/>
      <w:r w:rsidRPr="009B730F">
        <w:rPr>
          <w:rFonts w:ascii="Sylfaen" w:hAnsi="Sylfaen"/>
          <w:sz w:val="28"/>
          <w:szCs w:val="28"/>
        </w:rPr>
        <w:t xml:space="preserve">, </w:t>
      </w:r>
      <w:proofErr w:type="spellStart"/>
      <w:r w:rsidRPr="009B730F">
        <w:rPr>
          <w:rFonts w:ascii="Sylfaen" w:hAnsi="Sylfaen"/>
          <w:sz w:val="28"/>
          <w:szCs w:val="28"/>
        </w:rPr>
        <w:t>ნემსიწვერას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w:t>
      </w:r>
      <w:proofErr w:type="spellEnd"/>
      <w:r w:rsidRPr="009B730F">
        <w:rPr>
          <w:rFonts w:ascii="Sylfaen" w:hAnsi="Sylfaen"/>
          <w:sz w:val="28"/>
          <w:szCs w:val="28"/>
        </w:rPr>
        <w:t xml:space="preserve">. </w:t>
      </w:r>
    </w:p>
    <w:p w14:paraId="68D5B03A" w14:textId="77777777" w:rsidR="00DC04E8" w:rsidRPr="009B730F" w:rsidRDefault="00DC04E8" w:rsidP="00DC04E8">
      <w:pPr>
        <w:jc w:val="both"/>
        <w:rPr>
          <w:rFonts w:ascii="Sylfaen" w:hAnsi="Sylfaen"/>
          <w:sz w:val="28"/>
          <w:szCs w:val="28"/>
        </w:rPr>
      </w:pPr>
      <w:proofErr w:type="spellStart"/>
      <w:r w:rsidRPr="009B730F">
        <w:rPr>
          <w:rFonts w:ascii="Sylfaen" w:hAnsi="Sylfaen"/>
          <w:sz w:val="28"/>
          <w:szCs w:val="28"/>
        </w:rPr>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გვხდება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დიდი</w:t>
      </w:r>
      <w:proofErr w:type="spellEnd"/>
      <w:r w:rsidRPr="009B730F">
        <w:rPr>
          <w:rFonts w:ascii="Sylfaen" w:hAnsi="Sylfaen"/>
          <w:sz w:val="28"/>
          <w:szCs w:val="28"/>
        </w:rPr>
        <w:t xml:space="preserve"> </w:t>
      </w:r>
      <w:proofErr w:type="spellStart"/>
      <w:r w:rsidRPr="009B730F">
        <w:rPr>
          <w:rFonts w:ascii="Sylfaen" w:hAnsi="Sylfaen"/>
          <w:sz w:val="28"/>
          <w:szCs w:val="28"/>
        </w:rPr>
        <w:t>რაოდენობით</w:t>
      </w:r>
      <w:proofErr w:type="spellEnd"/>
      <w:r w:rsidRPr="009B730F">
        <w:rPr>
          <w:rFonts w:ascii="Sylfaen" w:hAnsi="Sylfaen"/>
          <w:sz w:val="28"/>
          <w:szCs w:val="28"/>
        </w:rPr>
        <w:t xml:space="preserve"> </w:t>
      </w:r>
      <w:proofErr w:type="spellStart"/>
      <w:r w:rsidRPr="009B730F">
        <w:rPr>
          <w:rFonts w:ascii="Sylfaen" w:hAnsi="Sylfaen"/>
          <w:sz w:val="28"/>
          <w:szCs w:val="28"/>
        </w:rPr>
        <w:t>თხილი</w:t>
      </w:r>
      <w:proofErr w:type="spellEnd"/>
      <w:r w:rsidRPr="009B730F">
        <w:rPr>
          <w:rFonts w:ascii="Sylfaen" w:hAnsi="Sylfaen"/>
          <w:sz w:val="28"/>
          <w:szCs w:val="28"/>
        </w:rPr>
        <w:t xml:space="preserve">, </w:t>
      </w:r>
      <w:proofErr w:type="spellStart"/>
      <w:r w:rsidRPr="009B730F">
        <w:rPr>
          <w:rFonts w:ascii="Sylfaen" w:hAnsi="Sylfaen"/>
          <w:sz w:val="28"/>
          <w:szCs w:val="28"/>
        </w:rPr>
        <w:t>მაჟალო</w:t>
      </w:r>
      <w:proofErr w:type="spellEnd"/>
      <w:r w:rsidRPr="009B730F">
        <w:rPr>
          <w:rFonts w:ascii="Sylfaen" w:hAnsi="Sylfaen"/>
          <w:sz w:val="28"/>
          <w:szCs w:val="28"/>
        </w:rPr>
        <w:t xml:space="preserve">, </w:t>
      </w:r>
      <w:proofErr w:type="spellStart"/>
      <w:r w:rsidRPr="009B730F">
        <w:rPr>
          <w:rFonts w:ascii="Sylfaen" w:hAnsi="Sylfaen"/>
          <w:sz w:val="28"/>
          <w:szCs w:val="28"/>
        </w:rPr>
        <w:t>პანტა</w:t>
      </w:r>
      <w:proofErr w:type="spellEnd"/>
      <w:r w:rsidRPr="009B730F">
        <w:rPr>
          <w:rFonts w:ascii="Sylfaen" w:hAnsi="Sylfaen"/>
          <w:sz w:val="28"/>
          <w:szCs w:val="28"/>
        </w:rPr>
        <w:t xml:space="preserve">, </w:t>
      </w:r>
      <w:proofErr w:type="spellStart"/>
      <w:r w:rsidRPr="009B730F">
        <w:rPr>
          <w:rFonts w:ascii="Sylfaen" w:hAnsi="Sylfaen"/>
          <w:sz w:val="28"/>
          <w:szCs w:val="28"/>
        </w:rPr>
        <w:t>კაკალი</w:t>
      </w:r>
      <w:proofErr w:type="spellEnd"/>
      <w:r w:rsidRPr="009B730F">
        <w:rPr>
          <w:rFonts w:ascii="Sylfaen" w:hAnsi="Sylfaen"/>
          <w:sz w:val="28"/>
          <w:szCs w:val="28"/>
        </w:rPr>
        <w:t xml:space="preserve">, </w:t>
      </w:r>
      <w:proofErr w:type="spellStart"/>
      <w:r w:rsidRPr="009B730F">
        <w:rPr>
          <w:rFonts w:ascii="Sylfaen" w:hAnsi="Sylfaen"/>
          <w:sz w:val="28"/>
          <w:szCs w:val="28"/>
        </w:rPr>
        <w:t>ტყემალი</w:t>
      </w:r>
      <w:proofErr w:type="spellEnd"/>
      <w:r w:rsidRPr="009B730F">
        <w:rPr>
          <w:rFonts w:ascii="Sylfaen" w:hAnsi="Sylfaen"/>
          <w:sz w:val="28"/>
          <w:szCs w:val="28"/>
        </w:rPr>
        <w:t xml:space="preserve">, </w:t>
      </w:r>
      <w:proofErr w:type="spellStart"/>
      <w:r w:rsidRPr="009B730F">
        <w:rPr>
          <w:rFonts w:ascii="Sylfaen" w:hAnsi="Sylfaen"/>
          <w:sz w:val="28"/>
          <w:szCs w:val="28"/>
        </w:rPr>
        <w:t>ზღმარტლი</w:t>
      </w:r>
      <w:proofErr w:type="spellEnd"/>
      <w:r w:rsidRPr="009B730F">
        <w:rPr>
          <w:rFonts w:ascii="Sylfaen" w:hAnsi="Sylfaen"/>
          <w:sz w:val="28"/>
          <w:szCs w:val="28"/>
        </w:rPr>
        <w:t xml:space="preserve">, </w:t>
      </w:r>
      <w:proofErr w:type="spellStart"/>
      <w:r w:rsidRPr="009B730F">
        <w:rPr>
          <w:rFonts w:ascii="Sylfaen" w:hAnsi="Sylfaen"/>
          <w:sz w:val="28"/>
          <w:szCs w:val="28"/>
        </w:rPr>
        <w:t>ნაძვი</w:t>
      </w:r>
      <w:proofErr w:type="spellEnd"/>
      <w:r w:rsidRPr="009B730F">
        <w:rPr>
          <w:rFonts w:ascii="Sylfaen" w:hAnsi="Sylfaen"/>
          <w:sz w:val="28"/>
          <w:szCs w:val="28"/>
        </w:rPr>
        <w:t xml:space="preserve">, </w:t>
      </w:r>
      <w:proofErr w:type="spellStart"/>
      <w:r w:rsidRPr="009B730F">
        <w:rPr>
          <w:rFonts w:ascii="Sylfaen" w:hAnsi="Sylfaen"/>
          <w:sz w:val="28"/>
          <w:szCs w:val="28"/>
        </w:rPr>
        <w:t>კავკასიური</w:t>
      </w:r>
      <w:proofErr w:type="spellEnd"/>
      <w:r w:rsidRPr="009B730F">
        <w:rPr>
          <w:rFonts w:ascii="Sylfaen" w:hAnsi="Sylfaen"/>
          <w:sz w:val="28"/>
          <w:szCs w:val="28"/>
        </w:rPr>
        <w:t xml:space="preserve"> </w:t>
      </w:r>
      <w:proofErr w:type="spellStart"/>
      <w:r w:rsidRPr="009B730F">
        <w:rPr>
          <w:rFonts w:ascii="Sylfaen" w:hAnsi="Sylfaen"/>
          <w:sz w:val="28"/>
          <w:szCs w:val="28"/>
        </w:rPr>
        <w:t>ფიჭვი</w:t>
      </w:r>
      <w:proofErr w:type="spellEnd"/>
      <w:r w:rsidRPr="009B730F">
        <w:rPr>
          <w:rFonts w:ascii="Sylfaen" w:hAnsi="Sylfaen"/>
          <w:sz w:val="28"/>
          <w:szCs w:val="28"/>
        </w:rPr>
        <w:t xml:space="preserve">, </w:t>
      </w:r>
      <w:proofErr w:type="spellStart"/>
      <w:r w:rsidRPr="009B730F">
        <w:rPr>
          <w:rFonts w:ascii="Sylfaen" w:hAnsi="Sylfaen"/>
          <w:sz w:val="28"/>
          <w:szCs w:val="28"/>
        </w:rPr>
        <w:t>ღვია</w:t>
      </w:r>
      <w:proofErr w:type="spellEnd"/>
      <w:r w:rsidRPr="009B730F">
        <w:rPr>
          <w:rFonts w:ascii="Sylfaen" w:hAnsi="Sylfaen"/>
          <w:sz w:val="28"/>
          <w:szCs w:val="28"/>
        </w:rPr>
        <w:t xml:space="preserve">, </w:t>
      </w:r>
      <w:proofErr w:type="spellStart"/>
      <w:r w:rsidRPr="009B730F">
        <w:rPr>
          <w:rFonts w:ascii="Sylfaen" w:hAnsi="Sylfaen"/>
          <w:sz w:val="28"/>
          <w:szCs w:val="28"/>
        </w:rPr>
        <w:t>მოცვი</w:t>
      </w:r>
      <w:proofErr w:type="spellEnd"/>
      <w:r w:rsidRPr="009B730F">
        <w:rPr>
          <w:rFonts w:ascii="Sylfaen" w:hAnsi="Sylfaen"/>
          <w:sz w:val="28"/>
          <w:szCs w:val="28"/>
        </w:rPr>
        <w:t xml:space="preserve">, </w:t>
      </w:r>
      <w:proofErr w:type="spellStart"/>
      <w:r w:rsidRPr="009B730F">
        <w:rPr>
          <w:rFonts w:ascii="Sylfaen" w:hAnsi="Sylfaen"/>
          <w:sz w:val="28"/>
          <w:szCs w:val="28"/>
        </w:rPr>
        <w:t>ასკილი</w:t>
      </w:r>
      <w:proofErr w:type="spellEnd"/>
      <w:r w:rsidRPr="009B730F">
        <w:rPr>
          <w:rFonts w:ascii="Sylfaen" w:hAnsi="Sylfaen"/>
          <w:sz w:val="28"/>
          <w:szCs w:val="28"/>
        </w:rPr>
        <w:t xml:space="preserve">, </w:t>
      </w:r>
      <w:proofErr w:type="spellStart"/>
      <w:r w:rsidRPr="009B730F">
        <w:rPr>
          <w:rFonts w:ascii="Sylfaen" w:hAnsi="Sylfaen"/>
          <w:sz w:val="28"/>
          <w:szCs w:val="28"/>
        </w:rPr>
        <w:t>გვიმრა</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წაბლნარით</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წიფლნარით</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შქერი</w:t>
      </w:r>
      <w:proofErr w:type="spellEnd"/>
      <w:r w:rsidRPr="009B730F">
        <w:rPr>
          <w:rFonts w:ascii="Sylfaen" w:hAnsi="Sylfaen"/>
          <w:sz w:val="28"/>
          <w:szCs w:val="28"/>
        </w:rPr>
        <w:t xml:space="preserve">, </w:t>
      </w:r>
      <w:proofErr w:type="spellStart"/>
      <w:r w:rsidRPr="009B730F">
        <w:rPr>
          <w:rFonts w:ascii="Sylfaen" w:hAnsi="Sylfaen"/>
          <w:sz w:val="28"/>
          <w:szCs w:val="28"/>
        </w:rPr>
        <w:t>წყავი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დეკა</w:t>
      </w:r>
      <w:proofErr w:type="spellEnd"/>
      <w:r w:rsidRPr="009B730F">
        <w:rPr>
          <w:rFonts w:ascii="Sylfaen" w:hAnsi="Sylfaen"/>
          <w:sz w:val="28"/>
          <w:szCs w:val="28"/>
        </w:rPr>
        <w:t>.</w:t>
      </w:r>
    </w:p>
    <w:p w14:paraId="68D69402" w14:textId="77777777" w:rsidR="00DC04E8" w:rsidRPr="009B730F" w:rsidRDefault="00DC04E8" w:rsidP="00DC04E8">
      <w:pPr>
        <w:jc w:val="both"/>
        <w:rPr>
          <w:rFonts w:ascii="Sylfaen" w:hAnsi="Sylfaen"/>
          <w:sz w:val="28"/>
          <w:szCs w:val="28"/>
        </w:rPr>
      </w:pP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სატყეოში</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წაბლი</w:t>
      </w:r>
      <w:proofErr w:type="spellEnd"/>
      <w:r w:rsidRPr="009B730F">
        <w:rPr>
          <w:rFonts w:ascii="Sylfaen" w:hAnsi="Sylfaen"/>
          <w:sz w:val="28"/>
          <w:szCs w:val="28"/>
        </w:rPr>
        <w:t xml:space="preserve">, </w:t>
      </w:r>
      <w:proofErr w:type="spellStart"/>
      <w:r w:rsidRPr="009B730F">
        <w:rPr>
          <w:rFonts w:ascii="Sylfaen" w:hAnsi="Sylfaen"/>
          <w:sz w:val="28"/>
          <w:szCs w:val="28"/>
        </w:rPr>
        <w:t>რცხილა</w:t>
      </w:r>
      <w:proofErr w:type="spellEnd"/>
      <w:r w:rsidRPr="009B730F">
        <w:rPr>
          <w:rFonts w:ascii="Sylfaen" w:hAnsi="Sylfaen"/>
          <w:sz w:val="28"/>
          <w:szCs w:val="28"/>
        </w:rPr>
        <w:t xml:space="preserve">, </w:t>
      </w:r>
      <w:proofErr w:type="spellStart"/>
      <w:r w:rsidRPr="009B730F">
        <w:rPr>
          <w:rFonts w:ascii="Sylfaen" w:hAnsi="Sylfaen"/>
          <w:sz w:val="28"/>
          <w:szCs w:val="28"/>
        </w:rPr>
        <w:t>წიფელი</w:t>
      </w:r>
      <w:proofErr w:type="spellEnd"/>
      <w:r w:rsidRPr="009B730F">
        <w:rPr>
          <w:rFonts w:ascii="Sylfaen" w:hAnsi="Sylfaen"/>
          <w:sz w:val="28"/>
          <w:szCs w:val="28"/>
        </w:rPr>
        <w:t xml:space="preserve">, </w:t>
      </w:r>
      <w:proofErr w:type="spellStart"/>
      <w:r w:rsidRPr="009B730F">
        <w:rPr>
          <w:rFonts w:ascii="Sylfaen" w:hAnsi="Sylfaen"/>
          <w:sz w:val="28"/>
          <w:szCs w:val="28"/>
        </w:rPr>
        <w:t>თხმელა</w:t>
      </w:r>
      <w:proofErr w:type="spellEnd"/>
      <w:r w:rsidRPr="009B730F">
        <w:rPr>
          <w:rFonts w:ascii="Sylfaen" w:hAnsi="Sylfaen"/>
          <w:sz w:val="28"/>
          <w:szCs w:val="28"/>
        </w:rPr>
        <w:t xml:space="preserve">, </w:t>
      </w:r>
      <w:proofErr w:type="spellStart"/>
      <w:r w:rsidRPr="009B730F">
        <w:rPr>
          <w:rFonts w:ascii="Sylfaen" w:hAnsi="Sylfaen"/>
          <w:sz w:val="28"/>
          <w:szCs w:val="28"/>
        </w:rPr>
        <w:t>მაჟალო</w:t>
      </w:r>
      <w:proofErr w:type="spellEnd"/>
      <w:r w:rsidRPr="009B730F">
        <w:rPr>
          <w:rFonts w:ascii="Sylfaen" w:hAnsi="Sylfaen"/>
          <w:sz w:val="28"/>
          <w:szCs w:val="28"/>
        </w:rPr>
        <w:t xml:space="preserve">, </w:t>
      </w:r>
      <w:proofErr w:type="spellStart"/>
      <w:r w:rsidRPr="009B730F">
        <w:rPr>
          <w:rFonts w:ascii="Sylfaen" w:hAnsi="Sylfaen"/>
          <w:sz w:val="28"/>
          <w:szCs w:val="28"/>
        </w:rPr>
        <w:t>ზღმარტლი</w:t>
      </w:r>
      <w:proofErr w:type="spellEnd"/>
      <w:r w:rsidRPr="009B730F">
        <w:rPr>
          <w:rFonts w:ascii="Sylfaen" w:hAnsi="Sylfaen"/>
          <w:sz w:val="28"/>
          <w:szCs w:val="28"/>
        </w:rPr>
        <w:t xml:space="preserve">, </w:t>
      </w:r>
      <w:proofErr w:type="spellStart"/>
      <w:r w:rsidRPr="009B730F">
        <w:rPr>
          <w:rFonts w:ascii="Sylfaen" w:hAnsi="Sylfaen"/>
          <w:sz w:val="28"/>
          <w:szCs w:val="28"/>
        </w:rPr>
        <w:t>შერეულად</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გვხვდება</w:t>
      </w:r>
      <w:proofErr w:type="spellEnd"/>
      <w:r w:rsidRPr="009B730F">
        <w:rPr>
          <w:rFonts w:ascii="Sylfaen" w:hAnsi="Sylfaen"/>
          <w:sz w:val="28"/>
          <w:szCs w:val="28"/>
        </w:rPr>
        <w:t xml:space="preserve"> </w:t>
      </w:r>
      <w:proofErr w:type="spellStart"/>
      <w:r w:rsidRPr="009B730F">
        <w:rPr>
          <w:rFonts w:ascii="Sylfaen" w:hAnsi="Sylfaen"/>
          <w:sz w:val="28"/>
          <w:szCs w:val="28"/>
        </w:rPr>
        <w:t>ცაცხვი</w:t>
      </w:r>
      <w:proofErr w:type="spellEnd"/>
      <w:r w:rsidRPr="009B730F">
        <w:rPr>
          <w:rFonts w:ascii="Sylfaen" w:hAnsi="Sylfaen"/>
          <w:sz w:val="28"/>
          <w:szCs w:val="28"/>
        </w:rPr>
        <w:t xml:space="preserve">. </w:t>
      </w:r>
      <w:proofErr w:type="spellStart"/>
      <w:r w:rsidRPr="009B730F">
        <w:rPr>
          <w:rFonts w:ascii="Sylfaen" w:hAnsi="Sylfaen"/>
          <w:sz w:val="28"/>
          <w:szCs w:val="28"/>
        </w:rPr>
        <w:t>ქვეტყე</w:t>
      </w:r>
      <w:proofErr w:type="spellEnd"/>
      <w:r w:rsidRPr="009B730F">
        <w:rPr>
          <w:rFonts w:ascii="Sylfaen" w:hAnsi="Sylfaen"/>
          <w:sz w:val="28"/>
          <w:szCs w:val="28"/>
        </w:rPr>
        <w:t xml:space="preserve"> </w:t>
      </w:r>
      <w:proofErr w:type="spellStart"/>
      <w:r w:rsidRPr="009B730F">
        <w:rPr>
          <w:rFonts w:ascii="Sylfaen" w:hAnsi="Sylfaen"/>
          <w:sz w:val="28"/>
          <w:szCs w:val="28"/>
        </w:rPr>
        <w:t>მდიდარია</w:t>
      </w:r>
      <w:proofErr w:type="spellEnd"/>
      <w:r w:rsidRPr="009B730F">
        <w:rPr>
          <w:rFonts w:ascii="Sylfaen" w:hAnsi="Sylfaen"/>
          <w:sz w:val="28"/>
          <w:szCs w:val="28"/>
        </w:rPr>
        <w:t xml:space="preserve"> </w:t>
      </w:r>
      <w:proofErr w:type="spellStart"/>
      <w:r w:rsidRPr="009B730F">
        <w:rPr>
          <w:rFonts w:ascii="Sylfaen" w:hAnsi="Sylfaen"/>
          <w:sz w:val="28"/>
          <w:szCs w:val="28"/>
        </w:rPr>
        <w:t>ბზით</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გვხვდება</w:t>
      </w:r>
      <w:proofErr w:type="spellEnd"/>
      <w:r w:rsidRPr="009B730F">
        <w:rPr>
          <w:rFonts w:ascii="Sylfaen" w:hAnsi="Sylfaen"/>
          <w:sz w:val="28"/>
          <w:szCs w:val="28"/>
        </w:rPr>
        <w:t xml:space="preserve"> </w:t>
      </w:r>
      <w:proofErr w:type="spellStart"/>
      <w:r w:rsidRPr="009B730F">
        <w:rPr>
          <w:rFonts w:ascii="Sylfaen" w:hAnsi="Sylfaen"/>
          <w:sz w:val="28"/>
          <w:szCs w:val="28"/>
        </w:rPr>
        <w:t>უთხოვარი</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w:t>
      </w:r>
      <w:proofErr w:type="spellStart"/>
      <w:r w:rsidRPr="009B730F">
        <w:rPr>
          <w:rFonts w:ascii="Sylfaen" w:hAnsi="Sylfaen"/>
          <w:sz w:val="28"/>
          <w:szCs w:val="28"/>
        </w:rPr>
        <w:t>მოიცავს</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წიფლნარ-სოჭნარს</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წიფლნარ-წაბლნარს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თხმელნარს</w:t>
      </w:r>
      <w:proofErr w:type="spellEnd"/>
      <w:r w:rsidRPr="009B730F">
        <w:rPr>
          <w:rFonts w:ascii="Sylfaen" w:hAnsi="Sylfaen"/>
          <w:sz w:val="28"/>
          <w:szCs w:val="28"/>
        </w:rPr>
        <w:t>.</w:t>
      </w:r>
    </w:p>
    <w:p w14:paraId="0AF902FF" w14:textId="459EEAAF" w:rsidR="00DC04E8" w:rsidRPr="009B730F" w:rsidRDefault="00DC04E8" w:rsidP="00DC04E8">
      <w:pPr>
        <w:jc w:val="both"/>
        <w:rPr>
          <w:rFonts w:ascii="Sylfaen" w:hAnsi="Sylfaen"/>
          <w:sz w:val="28"/>
          <w:szCs w:val="28"/>
        </w:rPr>
      </w:pPr>
      <w:proofErr w:type="spellStart"/>
      <w:r w:rsidRPr="009B730F">
        <w:rPr>
          <w:rFonts w:ascii="Sylfaen" w:hAnsi="Sylfaen"/>
          <w:sz w:val="28"/>
          <w:szCs w:val="28"/>
        </w:rPr>
        <w:t>ლიცენზიის</w:t>
      </w:r>
      <w:proofErr w:type="spellEnd"/>
      <w:r w:rsidRPr="009B730F">
        <w:rPr>
          <w:rFonts w:ascii="Sylfaen" w:hAnsi="Sylfaen"/>
          <w:sz w:val="28"/>
          <w:szCs w:val="28"/>
        </w:rPr>
        <w:t xml:space="preserve"> </w:t>
      </w:r>
      <w:proofErr w:type="spellStart"/>
      <w:r w:rsidRPr="009B730F">
        <w:rPr>
          <w:rFonts w:ascii="Sylfaen" w:hAnsi="Sylfaen"/>
          <w:sz w:val="28"/>
          <w:szCs w:val="28"/>
        </w:rPr>
        <w:t>გაცემის</w:t>
      </w:r>
      <w:proofErr w:type="spellEnd"/>
      <w:r w:rsidRPr="009B730F">
        <w:rPr>
          <w:rFonts w:ascii="Sylfaen" w:hAnsi="Sylfaen"/>
          <w:sz w:val="28"/>
          <w:szCs w:val="28"/>
        </w:rPr>
        <w:t xml:space="preserve"> </w:t>
      </w:r>
      <w:proofErr w:type="spellStart"/>
      <w:r w:rsidRPr="009B730F">
        <w:rPr>
          <w:rFonts w:ascii="Sylfaen" w:hAnsi="Sylfaen"/>
          <w:sz w:val="28"/>
          <w:szCs w:val="28"/>
        </w:rPr>
        <w:t>დროს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იქნა</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დაავადება</w:t>
      </w:r>
      <w:proofErr w:type="spellEnd"/>
      <w:r w:rsidRPr="009B730F">
        <w:rPr>
          <w:rFonts w:ascii="Sylfaen" w:hAnsi="Sylfaen"/>
          <w:sz w:val="28"/>
          <w:szCs w:val="28"/>
        </w:rPr>
        <w:t xml:space="preserve">   </w:t>
      </w:r>
      <w:proofErr w:type="spellStart"/>
      <w:r w:rsidRPr="009B730F">
        <w:rPr>
          <w:rFonts w:ascii="Sylfaen" w:hAnsi="Sylfaen"/>
          <w:sz w:val="28"/>
          <w:szCs w:val="28"/>
        </w:rPr>
        <w:t>ე.წ</w:t>
      </w:r>
      <w:proofErr w:type="spellEnd"/>
      <w:r w:rsidRPr="009B730F">
        <w:rPr>
          <w:rFonts w:ascii="Sylfaen" w:hAnsi="Sylfaen"/>
          <w:sz w:val="28"/>
          <w:szCs w:val="28"/>
        </w:rPr>
        <w:t>.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კიბო</w:t>
      </w:r>
      <w:proofErr w:type="spellEnd"/>
      <w:r w:rsidRPr="009B730F">
        <w:rPr>
          <w:rFonts w:ascii="Sylfaen" w:hAnsi="Sylfaen"/>
          <w:sz w:val="28"/>
          <w:szCs w:val="28"/>
        </w:rPr>
        <w:t xml:space="preserve">", </w:t>
      </w:r>
      <w:proofErr w:type="spellStart"/>
      <w:r w:rsidRPr="009B730F">
        <w:rPr>
          <w:rFonts w:ascii="Sylfaen" w:hAnsi="Sylfaen"/>
          <w:sz w:val="28"/>
          <w:szCs w:val="28"/>
        </w:rPr>
        <w:t>რის</w:t>
      </w:r>
      <w:proofErr w:type="spellEnd"/>
      <w:r w:rsidRPr="009B730F">
        <w:rPr>
          <w:rFonts w:ascii="Sylfaen" w:hAnsi="Sylfaen"/>
          <w:sz w:val="28"/>
          <w:szCs w:val="28"/>
        </w:rPr>
        <w:t xml:space="preserve"> </w:t>
      </w:r>
      <w:proofErr w:type="spellStart"/>
      <w:r w:rsidRPr="009B730F">
        <w:rPr>
          <w:rFonts w:ascii="Sylfaen" w:hAnsi="Sylfaen"/>
          <w:sz w:val="28"/>
          <w:szCs w:val="28"/>
        </w:rPr>
        <w:t>თაობაზეც</w:t>
      </w:r>
      <w:proofErr w:type="spellEnd"/>
      <w:r w:rsidRPr="009B730F">
        <w:rPr>
          <w:rFonts w:ascii="Sylfaen" w:hAnsi="Sylfaen"/>
          <w:sz w:val="28"/>
          <w:szCs w:val="28"/>
        </w:rPr>
        <w:t xml:space="preserve"> 2016 </w:t>
      </w:r>
      <w:proofErr w:type="spellStart"/>
      <w:r w:rsidRPr="009B730F">
        <w:rPr>
          <w:rFonts w:ascii="Sylfaen" w:hAnsi="Sylfaen"/>
          <w:sz w:val="28"/>
          <w:szCs w:val="28"/>
        </w:rPr>
        <w:t>წლის</w:t>
      </w:r>
      <w:proofErr w:type="spellEnd"/>
      <w:r w:rsidRPr="009B730F">
        <w:rPr>
          <w:rFonts w:ascii="Sylfaen" w:hAnsi="Sylfaen"/>
          <w:sz w:val="28"/>
          <w:szCs w:val="28"/>
        </w:rPr>
        <w:t xml:space="preserve"> 22 </w:t>
      </w:r>
      <w:proofErr w:type="spellStart"/>
      <w:r w:rsidRPr="009B730F">
        <w:rPr>
          <w:rFonts w:ascii="Sylfaen" w:hAnsi="Sylfaen"/>
          <w:sz w:val="28"/>
          <w:szCs w:val="28"/>
        </w:rPr>
        <w:t>ივლისს</w:t>
      </w:r>
      <w:proofErr w:type="spellEnd"/>
      <w:r w:rsidRPr="009B730F">
        <w:rPr>
          <w:rFonts w:ascii="Sylfaen" w:hAnsi="Sylfaen"/>
          <w:sz w:val="28"/>
          <w:szCs w:val="28"/>
        </w:rPr>
        <w:t xml:space="preserve">, </w:t>
      </w:r>
      <w:proofErr w:type="spellStart"/>
      <w:r w:rsidRPr="009B730F">
        <w:rPr>
          <w:rFonts w:ascii="Sylfaen" w:hAnsi="Sylfaen"/>
          <w:sz w:val="28"/>
          <w:szCs w:val="28"/>
        </w:rPr>
        <w:t>წერილობით</w:t>
      </w:r>
      <w:proofErr w:type="spellEnd"/>
      <w:r w:rsidRPr="009B730F">
        <w:rPr>
          <w:rFonts w:ascii="Sylfaen" w:hAnsi="Sylfaen"/>
          <w:sz w:val="28"/>
          <w:szCs w:val="28"/>
        </w:rPr>
        <w:t xml:space="preserve"> </w:t>
      </w:r>
      <w:proofErr w:type="spellStart"/>
      <w:r w:rsidRPr="009B730F">
        <w:rPr>
          <w:rFonts w:ascii="Sylfaen" w:hAnsi="Sylfaen"/>
          <w:sz w:val="28"/>
          <w:szCs w:val="28"/>
        </w:rPr>
        <w:t>ვაცნობეთ</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სამინისტროს</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2019 </w:t>
      </w:r>
      <w:proofErr w:type="spellStart"/>
      <w:r w:rsidRPr="009B730F">
        <w:rPr>
          <w:rFonts w:ascii="Sylfaen" w:hAnsi="Sylfaen"/>
          <w:sz w:val="28"/>
          <w:szCs w:val="28"/>
        </w:rPr>
        <w:t>წლის</w:t>
      </w:r>
      <w:proofErr w:type="spellEnd"/>
      <w:r w:rsidRPr="009B730F">
        <w:rPr>
          <w:rFonts w:ascii="Sylfaen" w:hAnsi="Sylfaen"/>
          <w:sz w:val="28"/>
          <w:szCs w:val="28"/>
        </w:rPr>
        <w:t xml:space="preserve"> 12 </w:t>
      </w:r>
      <w:proofErr w:type="spellStart"/>
      <w:r w:rsidRPr="009B730F">
        <w:rPr>
          <w:rFonts w:ascii="Sylfaen" w:hAnsi="Sylfaen"/>
          <w:sz w:val="28"/>
          <w:szCs w:val="28"/>
        </w:rPr>
        <w:t>აპრილს</w:t>
      </w:r>
      <w:proofErr w:type="spellEnd"/>
      <w:r w:rsidRPr="009B730F">
        <w:rPr>
          <w:rFonts w:ascii="Sylfaen" w:hAnsi="Sylfaen"/>
          <w:sz w:val="28"/>
          <w:szCs w:val="28"/>
        </w:rPr>
        <w:t xml:space="preserve"> </w:t>
      </w:r>
      <w:proofErr w:type="spellStart"/>
      <w:r w:rsidRPr="009B730F">
        <w:rPr>
          <w:rFonts w:ascii="Sylfaen" w:hAnsi="Sylfaen"/>
          <w:sz w:val="28"/>
          <w:szCs w:val="28"/>
        </w:rPr>
        <w:t>წერილით</w:t>
      </w:r>
      <w:proofErr w:type="spellEnd"/>
      <w:r w:rsidRPr="009B730F">
        <w:rPr>
          <w:rFonts w:ascii="Sylfaen" w:hAnsi="Sylfaen"/>
          <w:sz w:val="28"/>
          <w:szCs w:val="28"/>
        </w:rPr>
        <w:t xml:space="preserve"> </w:t>
      </w:r>
      <w:proofErr w:type="spellStart"/>
      <w:r w:rsidRPr="009B730F">
        <w:rPr>
          <w:rFonts w:ascii="Sylfaen" w:hAnsi="Sylfaen"/>
          <w:sz w:val="28"/>
          <w:szCs w:val="28"/>
        </w:rPr>
        <w:t>მივმართეთ</w:t>
      </w:r>
      <w:proofErr w:type="spellEnd"/>
      <w:r w:rsidRPr="009B730F">
        <w:rPr>
          <w:rFonts w:ascii="Sylfaen" w:hAnsi="Sylfaen"/>
          <w:sz w:val="28"/>
          <w:szCs w:val="28"/>
        </w:rPr>
        <w:t xml:space="preserve"> </w:t>
      </w:r>
      <w:proofErr w:type="spellStart"/>
      <w:r w:rsidRPr="009B730F">
        <w:rPr>
          <w:rFonts w:ascii="Sylfaen" w:hAnsi="Sylfaen"/>
          <w:sz w:val="28"/>
          <w:szCs w:val="28"/>
        </w:rPr>
        <w:t>სსიპ</w:t>
      </w:r>
      <w:proofErr w:type="spellEnd"/>
      <w:r w:rsidRPr="009B730F">
        <w:rPr>
          <w:rFonts w:ascii="Sylfaen" w:hAnsi="Sylfaen"/>
          <w:sz w:val="28"/>
          <w:szCs w:val="28"/>
        </w:rPr>
        <w:t xml:space="preserve"> </w:t>
      </w:r>
      <w:proofErr w:type="spellStart"/>
      <w:r w:rsidRPr="009B730F">
        <w:rPr>
          <w:rFonts w:ascii="Sylfaen" w:hAnsi="Sylfaen"/>
          <w:sz w:val="28"/>
          <w:szCs w:val="28"/>
        </w:rPr>
        <w:t>ეროვნულ</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სააგენტოს</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ადგილზე</w:t>
      </w:r>
      <w:proofErr w:type="spellEnd"/>
      <w:r w:rsidRPr="009B730F">
        <w:rPr>
          <w:rFonts w:ascii="Sylfaen" w:hAnsi="Sylfaen"/>
          <w:sz w:val="28"/>
          <w:szCs w:val="28"/>
        </w:rPr>
        <w:t xml:space="preserve"> </w:t>
      </w:r>
      <w:proofErr w:type="spellStart"/>
      <w:r w:rsidRPr="009B730F">
        <w:rPr>
          <w:rFonts w:ascii="Sylfaen" w:hAnsi="Sylfaen"/>
          <w:sz w:val="28"/>
          <w:szCs w:val="28"/>
        </w:rPr>
        <w:t>გაცნობოდნენ</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ხმობის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მიზეზს</w:t>
      </w:r>
      <w:proofErr w:type="spellEnd"/>
      <w:r w:rsidRPr="009B730F">
        <w:rPr>
          <w:rFonts w:ascii="Sylfaen" w:hAnsi="Sylfaen"/>
          <w:sz w:val="28"/>
          <w:szCs w:val="28"/>
        </w:rPr>
        <w:t xml:space="preserve">. </w:t>
      </w:r>
      <w:proofErr w:type="spellStart"/>
      <w:r w:rsidRPr="009B730F">
        <w:rPr>
          <w:rFonts w:ascii="Sylfaen" w:hAnsi="Sylfaen"/>
          <w:sz w:val="28"/>
          <w:szCs w:val="28"/>
        </w:rPr>
        <w:t>სააგენტოს</w:t>
      </w:r>
      <w:proofErr w:type="spellEnd"/>
      <w:r w:rsidRPr="009B730F">
        <w:rPr>
          <w:rFonts w:ascii="Sylfaen" w:hAnsi="Sylfaen"/>
          <w:sz w:val="28"/>
          <w:szCs w:val="28"/>
        </w:rPr>
        <w:t xml:space="preserve"> </w:t>
      </w:r>
      <w:proofErr w:type="spellStart"/>
      <w:r w:rsidRPr="009B730F">
        <w:rPr>
          <w:rFonts w:ascii="Sylfaen" w:hAnsi="Sylfaen"/>
          <w:sz w:val="28"/>
          <w:szCs w:val="28"/>
        </w:rPr>
        <w:t>უფროსის</w:t>
      </w:r>
      <w:proofErr w:type="spellEnd"/>
      <w:r w:rsidRPr="009B730F">
        <w:rPr>
          <w:rFonts w:ascii="Sylfaen" w:hAnsi="Sylfaen"/>
          <w:sz w:val="28"/>
          <w:szCs w:val="28"/>
        </w:rPr>
        <w:t xml:space="preserve"> 2019 </w:t>
      </w:r>
      <w:proofErr w:type="spellStart"/>
      <w:r w:rsidRPr="009B730F">
        <w:rPr>
          <w:rFonts w:ascii="Sylfaen" w:hAnsi="Sylfaen"/>
          <w:sz w:val="28"/>
          <w:szCs w:val="28"/>
        </w:rPr>
        <w:t>წლის</w:t>
      </w:r>
      <w:proofErr w:type="spellEnd"/>
      <w:r w:rsidRPr="009B730F">
        <w:rPr>
          <w:rFonts w:ascii="Sylfaen" w:hAnsi="Sylfaen"/>
          <w:sz w:val="28"/>
          <w:szCs w:val="28"/>
        </w:rPr>
        <w:t xml:space="preserve"> 25 </w:t>
      </w:r>
      <w:proofErr w:type="spellStart"/>
      <w:r w:rsidRPr="009B730F">
        <w:rPr>
          <w:rFonts w:ascii="Sylfaen" w:hAnsi="Sylfaen"/>
          <w:sz w:val="28"/>
          <w:szCs w:val="28"/>
        </w:rPr>
        <w:t>სექტემბრის</w:t>
      </w:r>
      <w:proofErr w:type="spellEnd"/>
      <w:r w:rsidRPr="009B730F">
        <w:rPr>
          <w:rFonts w:ascii="Sylfaen" w:hAnsi="Sylfaen"/>
          <w:sz w:val="28"/>
          <w:szCs w:val="28"/>
        </w:rPr>
        <w:t xml:space="preserve"> N537/მ </w:t>
      </w:r>
      <w:proofErr w:type="spellStart"/>
      <w:r w:rsidRPr="009B730F">
        <w:rPr>
          <w:rFonts w:ascii="Sylfaen" w:hAnsi="Sylfaen"/>
          <w:sz w:val="28"/>
          <w:szCs w:val="28"/>
        </w:rPr>
        <w:t>ბრძანებით</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მოვლ-აღდგენის</w:t>
      </w:r>
      <w:proofErr w:type="spellEnd"/>
      <w:r w:rsidRPr="009B730F">
        <w:rPr>
          <w:rFonts w:ascii="Sylfaen" w:hAnsi="Sylfaen"/>
          <w:sz w:val="28"/>
          <w:szCs w:val="28"/>
        </w:rPr>
        <w:t xml:space="preserve"> </w:t>
      </w:r>
      <w:proofErr w:type="spellStart"/>
      <w:r w:rsidRPr="009B730F">
        <w:rPr>
          <w:rFonts w:ascii="Sylfaen" w:hAnsi="Sylfaen"/>
          <w:sz w:val="28"/>
          <w:szCs w:val="28"/>
        </w:rPr>
        <w:t>დეპარტამენტის</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სამმართველოს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უფროსი</w:t>
      </w:r>
      <w:proofErr w:type="spellEnd"/>
      <w:r w:rsidRPr="009B730F">
        <w:rPr>
          <w:rFonts w:ascii="Sylfaen" w:hAnsi="Sylfaen"/>
          <w:sz w:val="28"/>
          <w:szCs w:val="28"/>
        </w:rPr>
        <w:t xml:space="preserve"> </w:t>
      </w:r>
      <w:proofErr w:type="spellStart"/>
      <w:r w:rsidRPr="009B730F">
        <w:rPr>
          <w:rFonts w:ascii="Sylfaen" w:hAnsi="Sylfaen"/>
          <w:sz w:val="28"/>
          <w:szCs w:val="28"/>
        </w:rPr>
        <w:t>გიორგი</w:t>
      </w:r>
      <w:proofErr w:type="spellEnd"/>
      <w:r w:rsidRPr="009B730F">
        <w:rPr>
          <w:rFonts w:ascii="Sylfaen" w:hAnsi="Sylfaen"/>
          <w:sz w:val="28"/>
          <w:szCs w:val="28"/>
        </w:rPr>
        <w:t xml:space="preserve"> </w:t>
      </w:r>
      <w:proofErr w:type="spellStart"/>
      <w:r w:rsidRPr="009B730F">
        <w:rPr>
          <w:rFonts w:ascii="Sylfaen" w:hAnsi="Sylfaen"/>
          <w:sz w:val="28"/>
          <w:szCs w:val="28"/>
        </w:rPr>
        <w:t>მამადაშვილი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აღდგენის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სამმართველოს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მთავარი</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სპეციალისტი</w:t>
      </w:r>
      <w:proofErr w:type="spellEnd"/>
      <w:r w:rsidRPr="009B730F">
        <w:rPr>
          <w:rFonts w:ascii="Sylfaen" w:hAnsi="Sylfaen"/>
          <w:sz w:val="28"/>
          <w:szCs w:val="28"/>
        </w:rPr>
        <w:t xml:space="preserve"> </w:t>
      </w:r>
      <w:proofErr w:type="spellStart"/>
      <w:r w:rsidRPr="009B730F">
        <w:rPr>
          <w:rFonts w:ascii="Sylfaen" w:hAnsi="Sylfaen"/>
          <w:sz w:val="28"/>
          <w:szCs w:val="28"/>
        </w:rPr>
        <w:t>ივანე</w:t>
      </w:r>
      <w:proofErr w:type="spellEnd"/>
      <w:r w:rsidRPr="009B730F">
        <w:rPr>
          <w:rFonts w:ascii="Sylfaen" w:hAnsi="Sylfaen"/>
          <w:sz w:val="28"/>
          <w:szCs w:val="28"/>
        </w:rPr>
        <w:t xml:space="preserve"> </w:t>
      </w:r>
      <w:proofErr w:type="spellStart"/>
      <w:r w:rsidRPr="009B730F">
        <w:rPr>
          <w:rFonts w:ascii="Sylfaen" w:hAnsi="Sylfaen"/>
          <w:sz w:val="28"/>
          <w:szCs w:val="28"/>
        </w:rPr>
        <w:t>ბეწუკლიშვილი</w:t>
      </w:r>
      <w:proofErr w:type="spellEnd"/>
      <w:r w:rsidRPr="009B730F">
        <w:rPr>
          <w:rFonts w:ascii="Sylfaen" w:hAnsi="Sylfaen"/>
          <w:sz w:val="28"/>
          <w:szCs w:val="28"/>
        </w:rPr>
        <w:t xml:space="preserve"> </w:t>
      </w:r>
      <w:proofErr w:type="spellStart"/>
      <w:r w:rsidRPr="009B730F">
        <w:rPr>
          <w:rFonts w:ascii="Sylfaen" w:hAnsi="Sylfaen"/>
          <w:sz w:val="28"/>
          <w:szCs w:val="28"/>
        </w:rPr>
        <w:t>მივლინებული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იყვნენ</w:t>
      </w:r>
      <w:proofErr w:type="spellEnd"/>
      <w:r w:rsidRPr="009B730F">
        <w:rPr>
          <w:rFonts w:ascii="Sylfaen" w:hAnsi="Sylfaen"/>
          <w:sz w:val="28"/>
          <w:szCs w:val="28"/>
        </w:rPr>
        <w:t xml:space="preserve"> </w:t>
      </w:r>
      <w:proofErr w:type="spellStart"/>
      <w:r w:rsidRPr="009B730F">
        <w:rPr>
          <w:rFonts w:ascii="Sylfaen" w:hAnsi="Sylfaen"/>
          <w:sz w:val="28"/>
          <w:szCs w:val="28"/>
        </w:rPr>
        <w:t>სამეგრელო-ზემო</w:t>
      </w:r>
      <w:proofErr w:type="spellEnd"/>
      <w:r w:rsidRPr="009B730F">
        <w:rPr>
          <w:rFonts w:ascii="Sylfaen" w:hAnsi="Sylfaen"/>
          <w:sz w:val="28"/>
          <w:szCs w:val="28"/>
        </w:rPr>
        <w:t xml:space="preserve"> </w:t>
      </w:r>
      <w:proofErr w:type="spellStart"/>
      <w:r w:rsidRPr="009B730F">
        <w:rPr>
          <w:rFonts w:ascii="Sylfaen" w:hAnsi="Sylfaen"/>
          <w:sz w:val="28"/>
          <w:szCs w:val="28"/>
        </w:rPr>
        <w:t>სვანეთის</w:t>
      </w:r>
      <w:proofErr w:type="spellEnd"/>
      <w:r w:rsidRPr="009B730F">
        <w:rPr>
          <w:rFonts w:ascii="Sylfaen" w:hAnsi="Sylfaen"/>
          <w:sz w:val="28"/>
          <w:szCs w:val="28"/>
        </w:rPr>
        <w:t xml:space="preserve"> </w:t>
      </w:r>
      <w:proofErr w:type="spellStart"/>
      <w:r w:rsidRPr="009B730F">
        <w:rPr>
          <w:rFonts w:ascii="Sylfaen" w:hAnsi="Sylfaen"/>
          <w:sz w:val="28"/>
          <w:szCs w:val="28"/>
        </w:rPr>
        <w:t>რეგიონში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w:t>
      </w:r>
      <w:proofErr w:type="spellStart"/>
      <w:r w:rsidRPr="009B730F">
        <w:rPr>
          <w:rFonts w:ascii="Sylfaen" w:hAnsi="Sylfaen"/>
          <w:sz w:val="28"/>
          <w:szCs w:val="28"/>
        </w:rPr>
        <w:t>სპეციალური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ლიცენზია</w:t>
      </w:r>
      <w:proofErr w:type="spellEnd"/>
      <w:r w:rsidRPr="009B730F">
        <w:rPr>
          <w:rFonts w:ascii="Sylfaen" w:hAnsi="Sylfaen"/>
          <w:sz w:val="28"/>
          <w:szCs w:val="28"/>
        </w:rPr>
        <w:t xml:space="preserve"> N1000002) </w:t>
      </w:r>
      <w:proofErr w:type="spellStart"/>
      <w:r w:rsidRPr="009B730F">
        <w:rPr>
          <w:rFonts w:ascii="Sylfaen" w:hAnsi="Sylfaen"/>
          <w:sz w:val="28"/>
          <w:szCs w:val="28"/>
        </w:rPr>
        <w:t>სალიცენზიო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ხმობის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მიზეზის</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ადგილზე</w:t>
      </w:r>
      <w:proofErr w:type="spellEnd"/>
      <w:r w:rsidRPr="009B730F">
        <w:rPr>
          <w:rFonts w:ascii="Sylfaen" w:hAnsi="Sylfaen"/>
          <w:sz w:val="28"/>
          <w:szCs w:val="28"/>
        </w:rPr>
        <w:t xml:space="preserve"> </w:t>
      </w:r>
      <w:proofErr w:type="spellStart"/>
      <w:r w:rsidRPr="009B730F">
        <w:rPr>
          <w:rFonts w:ascii="Sylfaen" w:hAnsi="Sylfaen"/>
          <w:sz w:val="28"/>
          <w:szCs w:val="28"/>
        </w:rPr>
        <w:t>გადასამოწმებლად</w:t>
      </w:r>
      <w:proofErr w:type="spellEnd"/>
      <w:r w:rsidRPr="009B730F">
        <w:rPr>
          <w:rFonts w:ascii="Sylfaen" w:hAnsi="Sylfaen"/>
          <w:sz w:val="28"/>
          <w:szCs w:val="28"/>
        </w:rPr>
        <w:t xml:space="preserve">. </w:t>
      </w:r>
      <w:proofErr w:type="spellStart"/>
      <w:r w:rsidRPr="009B730F">
        <w:rPr>
          <w:rFonts w:ascii="Sylfaen" w:hAnsi="Sylfaen"/>
          <w:sz w:val="28"/>
          <w:szCs w:val="28"/>
        </w:rPr>
        <w:t>დადგინდა</w:t>
      </w:r>
      <w:proofErr w:type="spellEnd"/>
      <w:r w:rsidRPr="009B730F">
        <w:rPr>
          <w:rFonts w:ascii="Sylfaen" w:hAnsi="Sylfaen"/>
          <w:sz w:val="28"/>
          <w:szCs w:val="28"/>
        </w:rPr>
        <w:t xml:space="preserve">, </w:t>
      </w:r>
      <w:proofErr w:type="spellStart"/>
      <w:r w:rsidRPr="009B730F">
        <w:rPr>
          <w:rFonts w:ascii="Sylfaen" w:hAnsi="Sylfaen"/>
          <w:sz w:val="28"/>
          <w:szCs w:val="28"/>
        </w:rPr>
        <w:t>რომ</w:t>
      </w:r>
      <w:proofErr w:type="spellEnd"/>
      <w:r w:rsidRPr="009B730F">
        <w:rPr>
          <w:rFonts w:ascii="Sylfaen" w:hAnsi="Sylfaen"/>
          <w:sz w:val="28"/>
          <w:szCs w:val="28"/>
        </w:rPr>
        <w:t xml:space="preserve"> </w:t>
      </w:r>
      <w:proofErr w:type="spellStart"/>
      <w:r w:rsidRPr="009B730F">
        <w:rPr>
          <w:rFonts w:ascii="Sylfaen" w:hAnsi="Sylfaen"/>
          <w:sz w:val="28"/>
          <w:szCs w:val="28"/>
        </w:rPr>
        <w:t>ეს</w:t>
      </w:r>
      <w:proofErr w:type="spellEnd"/>
      <w:r w:rsidRPr="009B730F">
        <w:rPr>
          <w:rFonts w:ascii="Sylfaen" w:hAnsi="Sylfaen"/>
          <w:sz w:val="28"/>
          <w:szCs w:val="28"/>
        </w:rPr>
        <w:t xml:space="preserve"> </w:t>
      </w:r>
      <w:proofErr w:type="spellStart"/>
      <w:r w:rsidRPr="009B730F">
        <w:rPr>
          <w:rFonts w:ascii="Sylfaen" w:hAnsi="Sylfaen"/>
          <w:sz w:val="28"/>
          <w:szCs w:val="28"/>
        </w:rPr>
        <w:t>იყო</w:t>
      </w:r>
      <w:proofErr w:type="spellEnd"/>
      <w:r w:rsidRPr="009B730F">
        <w:rPr>
          <w:rFonts w:ascii="Sylfaen" w:hAnsi="Sylfaen"/>
          <w:sz w:val="28"/>
          <w:szCs w:val="28"/>
        </w:rPr>
        <w:t xml:space="preserve"> </w:t>
      </w:r>
      <w:proofErr w:type="spellStart"/>
      <w:r w:rsidRPr="009B730F">
        <w:rPr>
          <w:rFonts w:ascii="Sylfaen" w:hAnsi="Sylfaen"/>
          <w:sz w:val="28"/>
          <w:szCs w:val="28"/>
        </w:rPr>
        <w:t>ჩვეულებრივი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w:t>
      </w:r>
      <w:r>
        <w:rPr>
          <w:rFonts w:ascii="Sylfaen" w:hAnsi="Sylfaen"/>
          <w:sz w:val="28"/>
          <w:szCs w:val="28"/>
        </w:rPr>
        <w:t>Castanea sativa</w:t>
      </w:r>
      <w:r w:rsidRPr="009B730F">
        <w:rPr>
          <w:rFonts w:ascii="Sylfaen" w:hAnsi="Sylfaen"/>
          <w:sz w:val="28"/>
          <w:szCs w:val="28"/>
        </w:rPr>
        <w:t xml:space="preserve">) </w:t>
      </w:r>
      <w:proofErr w:type="spellStart"/>
      <w:r w:rsidRPr="009B730F">
        <w:rPr>
          <w:rFonts w:ascii="Sylfaen" w:hAnsi="Sylfaen"/>
          <w:sz w:val="28"/>
          <w:szCs w:val="28"/>
        </w:rPr>
        <w:t>დაავადება</w:t>
      </w:r>
      <w:proofErr w:type="spellEnd"/>
      <w:r w:rsidRPr="009B730F">
        <w:rPr>
          <w:rFonts w:ascii="Sylfaen" w:hAnsi="Sylfaen"/>
          <w:sz w:val="28"/>
          <w:szCs w:val="28"/>
        </w:rPr>
        <w:t xml:space="preserve"> - </w:t>
      </w:r>
      <w:proofErr w:type="spellStart"/>
      <w:r w:rsidRPr="009B730F">
        <w:rPr>
          <w:rFonts w:ascii="Sylfaen" w:hAnsi="Sylfaen"/>
          <w:sz w:val="28"/>
          <w:szCs w:val="28"/>
        </w:rPr>
        <w:t>კანის</w:t>
      </w:r>
      <w:proofErr w:type="spellEnd"/>
      <w:r w:rsidRPr="009B730F">
        <w:rPr>
          <w:rFonts w:ascii="Sylfaen" w:hAnsi="Sylfaen"/>
          <w:sz w:val="28"/>
          <w:szCs w:val="28"/>
        </w:rPr>
        <w:t xml:space="preserve"> </w:t>
      </w:r>
      <w:proofErr w:type="spellStart"/>
      <w:r w:rsidRPr="009B730F">
        <w:rPr>
          <w:rFonts w:ascii="Sylfaen" w:hAnsi="Sylfaen"/>
          <w:sz w:val="28"/>
          <w:szCs w:val="28"/>
        </w:rPr>
        <w:t>კიბო</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წლების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წინ</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გავრცელდა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დასავლეთ</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საქართველოში</w:t>
      </w:r>
      <w:proofErr w:type="spellEnd"/>
      <w:r w:rsidRPr="009B730F">
        <w:rPr>
          <w:rFonts w:ascii="Sylfaen" w:hAnsi="Sylfaen"/>
          <w:sz w:val="28"/>
          <w:szCs w:val="28"/>
        </w:rPr>
        <w:t xml:space="preserve">. </w:t>
      </w:r>
      <w:proofErr w:type="spellStart"/>
      <w:r w:rsidRPr="009B730F">
        <w:rPr>
          <w:rFonts w:ascii="Sylfaen" w:hAnsi="Sylfaen"/>
          <w:sz w:val="28"/>
          <w:szCs w:val="28"/>
        </w:rPr>
        <w:t>ამჟამად</w:t>
      </w:r>
      <w:proofErr w:type="spellEnd"/>
      <w:r w:rsidRPr="009B730F">
        <w:rPr>
          <w:rFonts w:ascii="Sylfaen" w:hAnsi="Sylfaen"/>
          <w:sz w:val="28"/>
          <w:szCs w:val="28"/>
        </w:rPr>
        <w:t xml:space="preserve">, </w:t>
      </w:r>
      <w:proofErr w:type="spellStart"/>
      <w:r w:rsidRPr="009B730F">
        <w:rPr>
          <w:rFonts w:ascii="Sylfaen" w:hAnsi="Sylfaen"/>
          <w:sz w:val="28"/>
          <w:szCs w:val="28"/>
        </w:rPr>
        <w:t>ხმობის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პროცესი</w:t>
      </w:r>
      <w:proofErr w:type="spellEnd"/>
      <w:r w:rsidRPr="009B730F">
        <w:rPr>
          <w:rFonts w:ascii="Sylfaen" w:hAnsi="Sylfaen"/>
          <w:sz w:val="28"/>
          <w:szCs w:val="28"/>
        </w:rPr>
        <w:t xml:space="preserve"> </w:t>
      </w:r>
      <w:proofErr w:type="spellStart"/>
      <w:r w:rsidRPr="009B730F">
        <w:rPr>
          <w:rFonts w:ascii="Sylfaen" w:hAnsi="Sylfaen"/>
          <w:sz w:val="28"/>
          <w:szCs w:val="28"/>
        </w:rPr>
        <w:t>შეჩერებულია</w:t>
      </w:r>
      <w:proofErr w:type="spellEnd"/>
      <w:r w:rsidRPr="009B730F">
        <w:rPr>
          <w:rFonts w:ascii="Sylfaen" w:hAnsi="Sylfaen"/>
          <w:sz w:val="28"/>
          <w:szCs w:val="28"/>
        </w:rPr>
        <w:t xml:space="preserve">. 2020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გაზაფხულზე</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დაფიქსირდა</w:t>
      </w:r>
      <w:proofErr w:type="spellEnd"/>
      <w:r w:rsidRPr="009B730F">
        <w:rPr>
          <w:rFonts w:ascii="Sylfaen" w:hAnsi="Sylfaen"/>
          <w:sz w:val="28"/>
          <w:szCs w:val="28"/>
        </w:rPr>
        <w:t xml:space="preserve"> </w:t>
      </w:r>
      <w:proofErr w:type="spellStart"/>
      <w:r w:rsidRPr="009B730F">
        <w:rPr>
          <w:rFonts w:ascii="Sylfaen" w:hAnsi="Sylfaen"/>
          <w:sz w:val="28"/>
          <w:szCs w:val="28"/>
        </w:rPr>
        <w:t>ჩვ</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ახალი</w:t>
      </w:r>
      <w:proofErr w:type="spellEnd"/>
      <w:r w:rsidRPr="009B730F">
        <w:rPr>
          <w:rFonts w:ascii="Sylfaen" w:hAnsi="Sylfaen"/>
          <w:sz w:val="28"/>
          <w:szCs w:val="28"/>
        </w:rPr>
        <w:t xml:space="preserve"> </w:t>
      </w:r>
      <w:proofErr w:type="spellStart"/>
      <w:r w:rsidRPr="009B730F">
        <w:rPr>
          <w:rFonts w:ascii="Sylfaen" w:hAnsi="Sylfaen"/>
          <w:sz w:val="28"/>
          <w:szCs w:val="28"/>
        </w:rPr>
        <w:t>აღმონაცენი</w:t>
      </w:r>
      <w:proofErr w:type="spellEnd"/>
      <w:r>
        <w:rPr>
          <w:rFonts w:ascii="Sylfaen" w:hAnsi="Sylfaen"/>
          <w:sz w:val="28"/>
          <w:szCs w:val="28"/>
        </w:rPr>
        <w:t>.</w:t>
      </w:r>
    </w:p>
    <w:p w14:paraId="0DF4A431" w14:textId="77777777" w:rsidR="00DC04E8" w:rsidRPr="009B730F" w:rsidRDefault="00DC04E8" w:rsidP="00DC04E8">
      <w:pPr>
        <w:jc w:val="both"/>
        <w:rPr>
          <w:rFonts w:ascii="Sylfaen" w:hAnsi="Sylfaen"/>
          <w:sz w:val="28"/>
          <w:szCs w:val="28"/>
        </w:rPr>
      </w:pPr>
    </w:p>
    <w:p w14:paraId="7D4B9E13" w14:textId="77777777" w:rsidR="00DC04E8" w:rsidRPr="00E81BBB" w:rsidRDefault="00DC04E8" w:rsidP="00DC04E8">
      <w:pPr>
        <w:jc w:val="center"/>
        <w:rPr>
          <w:rFonts w:ascii="AcadNusx" w:hAnsi="AcadNusx"/>
          <w:b/>
          <w:bCs/>
          <w:noProof/>
          <w:sz w:val="28"/>
          <w:szCs w:val="28"/>
          <w:lang w:val="af-ZA"/>
        </w:rPr>
      </w:pPr>
      <w:r w:rsidRPr="00E81BBB">
        <w:rPr>
          <w:rFonts w:ascii="Sylfaen" w:hAnsi="Sylfaen"/>
          <w:b/>
          <w:bCs/>
          <w:sz w:val="28"/>
          <w:szCs w:val="28"/>
          <w:lang w:val="ka-GE"/>
        </w:rPr>
        <w:t xml:space="preserve">სალიცენზიო ტერიტორიაზე არსებული </w:t>
      </w:r>
      <w:proofErr w:type="spellStart"/>
      <w:r w:rsidRPr="00E81BBB">
        <w:rPr>
          <w:rFonts w:ascii="Sylfaen" w:hAnsi="Sylfaen"/>
          <w:b/>
          <w:bCs/>
          <w:sz w:val="28"/>
          <w:szCs w:val="28"/>
        </w:rPr>
        <w:t>საქართველოს</w:t>
      </w:r>
      <w:proofErr w:type="spellEnd"/>
      <w:r w:rsidRPr="00E81BBB">
        <w:rPr>
          <w:rFonts w:ascii="Sylfaen" w:hAnsi="Sylfaen"/>
          <w:b/>
          <w:bCs/>
          <w:sz w:val="28"/>
          <w:szCs w:val="28"/>
        </w:rPr>
        <w:t xml:space="preserve"> "</w:t>
      </w:r>
      <w:proofErr w:type="spellStart"/>
      <w:r w:rsidRPr="00E81BBB">
        <w:rPr>
          <w:rFonts w:ascii="Sylfaen" w:hAnsi="Sylfaen"/>
          <w:b/>
          <w:bCs/>
          <w:sz w:val="28"/>
          <w:szCs w:val="28"/>
        </w:rPr>
        <w:t>წითელი</w:t>
      </w:r>
      <w:proofErr w:type="spellEnd"/>
      <w:r w:rsidRPr="007C7A82">
        <w:rPr>
          <w:rFonts w:ascii="Sylfaen" w:hAnsi="Sylfaen"/>
          <w:b/>
          <w:bCs/>
          <w:sz w:val="28"/>
          <w:szCs w:val="28"/>
        </w:rPr>
        <w:t xml:space="preserve"> </w:t>
      </w:r>
      <w:proofErr w:type="spellStart"/>
      <w:r w:rsidRPr="00E81BBB">
        <w:rPr>
          <w:rFonts w:ascii="Sylfaen" w:hAnsi="Sylfaen"/>
          <w:b/>
          <w:bCs/>
          <w:sz w:val="28"/>
          <w:szCs w:val="28"/>
        </w:rPr>
        <w:t>ნუსხით</w:t>
      </w:r>
      <w:proofErr w:type="spellEnd"/>
      <w:r w:rsidRPr="00E81BBB">
        <w:rPr>
          <w:rFonts w:ascii="Sylfaen" w:hAnsi="Sylfaen"/>
          <w:b/>
          <w:bCs/>
          <w:sz w:val="28"/>
          <w:szCs w:val="28"/>
        </w:rPr>
        <w:t xml:space="preserve">" </w:t>
      </w:r>
      <w:proofErr w:type="spellStart"/>
      <w:r w:rsidRPr="00E81BBB">
        <w:rPr>
          <w:rFonts w:ascii="Sylfaen" w:hAnsi="Sylfaen"/>
          <w:b/>
          <w:bCs/>
          <w:sz w:val="28"/>
          <w:szCs w:val="28"/>
        </w:rPr>
        <w:t>დაცული</w:t>
      </w:r>
      <w:proofErr w:type="spellEnd"/>
      <w:r w:rsidRPr="00E81BBB">
        <w:rPr>
          <w:rFonts w:ascii="Sylfaen" w:hAnsi="Sylfaen"/>
          <w:b/>
          <w:bCs/>
          <w:sz w:val="28"/>
          <w:szCs w:val="28"/>
        </w:rPr>
        <w:t xml:space="preserve"> </w:t>
      </w:r>
      <w:proofErr w:type="spellStart"/>
      <w:r w:rsidRPr="00E81BBB">
        <w:rPr>
          <w:rFonts w:ascii="Sylfaen" w:hAnsi="Sylfaen"/>
          <w:b/>
          <w:bCs/>
          <w:sz w:val="28"/>
          <w:szCs w:val="28"/>
        </w:rPr>
        <w:t>მცენარეები</w:t>
      </w:r>
      <w:proofErr w:type="spellEnd"/>
    </w:p>
    <w:p w14:paraId="58FC3A88" w14:textId="77777777" w:rsidR="00DC04E8" w:rsidRPr="009B730F" w:rsidRDefault="00DC04E8" w:rsidP="00DC04E8">
      <w:pPr>
        <w:jc w:val="right"/>
        <w:rPr>
          <w:rFonts w:ascii="Sylfaen" w:hAnsi="Sylfaen"/>
          <w:sz w:val="28"/>
          <w:szCs w:val="28"/>
          <w:lang w:val="af-ZA"/>
        </w:rPr>
      </w:pPr>
    </w:p>
    <w:tbl>
      <w:tblPr>
        <w:tblStyle w:val="TableGrid"/>
        <w:tblpPr w:leftFromText="180" w:rightFromText="180" w:vertAnchor="text" w:tblpXSpec="center" w:tblpY="1"/>
        <w:tblW w:w="9214" w:type="dxa"/>
        <w:tblLayout w:type="fixed"/>
        <w:tblLook w:val="01E0" w:firstRow="1" w:lastRow="1" w:firstColumn="1" w:lastColumn="1" w:noHBand="0" w:noVBand="0"/>
      </w:tblPr>
      <w:tblGrid>
        <w:gridCol w:w="466"/>
        <w:gridCol w:w="3244"/>
        <w:gridCol w:w="2115"/>
        <w:gridCol w:w="847"/>
        <w:gridCol w:w="989"/>
        <w:gridCol w:w="705"/>
        <w:gridCol w:w="848"/>
      </w:tblGrid>
      <w:tr w:rsidR="00DC04E8" w:rsidRPr="009B730F" w14:paraId="0977F273" w14:textId="77777777" w:rsidTr="00164BA3">
        <w:trPr>
          <w:trHeight w:val="415"/>
        </w:trPr>
        <w:tc>
          <w:tcPr>
            <w:tcW w:w="466" w:type="dxa"/>
            <w:vMerge w:val="restart"/>
            <w:textDirection w:val="btLr"/>
          </w:tcPr>
          <w:p w14:paraId="5F5E6885" w14:textId="77777777" w:rsidR="00DC04E8" w:rsidRPr="009B730F" w:rsidRDefault="00DC04E8" w:rsidP="00164BA3">
            <w:pPr>
              <w:tabs>
                <w:tab w:val="left" w:pos="2520"/>
              </w:tabs>
              <w:ind w:left="113" w:right="-5"/>
              <w:jc w:val="center"/>
              <w:rPr>
                <w:rFonts w:ascii="AcadNusx" w:hAnsi="AcadNusx"/>
                <w:sz w:val="28"/>
                <w:szCs w:val="28"/>
                <w:lang w:val="es-ES_tradnl"/>
              </w:rPr>
            </w:pPr>
            <w:r w:rsidRPr="009B730F">
              <w:rPr>
                <w:rFonts w:ascii="AcadNusx" w:hAnsi="AcadNusx"/>
                <w:sz w:val="28"/>
                <w:szCs w:val="28"/>
                <w:lang w:val="es-ES_tradnl"/>
              </w:rPr>
              <w:t xml:space="preserve"># </w:t>
            </w:r>
            <w:r w:rsidRPr="009B730F">
              <w:rPr>
                <w:rFonts w:ascii="Sylfaen" w:hAnsi="Sylfaen"/>
                <w:sz w:val="28"/>
                <w:szCs w:val="28"/>
                <w:lang w:val="ka-GE"/>
              </w:rPr>
              <w:t xml:space="preserve">რიგზე </w:t>
            </w:r>
          </w:p>
        </w:tc>
        <w:tc>
          <w:tcPr>
            <w:tcW w:w="5359" w:type="dxa"/>
            <w:gridSpan w:val="2"/>
          </w:tcPr>
          <w:p w14:paraId="43DC8C7C" w14:textId="77777777" w:rsidR="00DC04E8" w:rsidRPr="009B730F" w:rsidRDefault="00DC04E8" w:rsidP="00164BA3">
            <w:pPr>
              <w:tabs>
                <w:tab w:val="left" w:pos="2520"/>
              </w:tabs>
              <w:ind w:right="-5"/>
              <w:jc w:val="center"/>
              <w:rPr>
                <w:rFonts w:ascii="AcadNusx" w:hAnsi="AcadNusx"/>
                <w:sz w:val="28"/>
                <w:szCs w:val="28"/>
                <w:lang w:val="es-ES_tradnl"/>
              </w:rPr>
            </w:pPr>
            <w:r w:rsidRPr="009B730F">
              <w:rPr>
                <w:rFonts w:ascii="Sylfaen" w:hAnsi="Sylfaen"/>
                <w:sz w:val="28"/>
                <w:szCs w:val="28"/>
                <w:lang w:val="ka-GE"/>
              </w:rPr>
              <w:t>მცენარეთა დასახელება</w:t>
            </w:r>
          </w:p>
        </w:tc>
        <w:tc>
          <w:tcPr>
            <w:tcW w:w="1836" w:type="dxa"/>
            <w:gridSpan w:val="2"/>
          </w:tcPr>
          <w:p w14:paraId="7F064689" w14:textId="77777777" w:rsidR="00DC04E8" w:rsidRPr="009B730F" w:rsidRDefault="00DC04E8" w:rsidP="00164BA3">
            <w:pPr>
              <w:tabs>
                <w:tab w:val="left" w:pos="2520"/>
              </w:tabs>
              <w:ind w:right="-5"/>
              <w:jc w:val="center"/>
              <w:rPr>
                <w:rFonts w:ascii="AcadNusx" w:hAnsi="AcadNusx"/>
                <w:sz w:val="28"/>
                <w:szCs w:val="28"/>
                <w:lang w:val="es-ES_tradnl"/>
              </w:rPr>
            </w:pPr>
            <w:r w:rsidRPr="009B730F">
              <w:rPr>
                <w:rFonts w:ascii="Sylfaen" w:hAnsi="Sylfaen"/>
                <w:sz w:val="28"/>
                <w:szCs w:val="28"/>
                <w:lang w:val="ka-GE"/>
              </w:rPr>
              <w:t>მცენარეთა მახასიათებლები</w:t>
            </w:r>
          </w:p>
        </w:tc>
        <w:tc>
          <w:tcPr>
            <w:tcW w:w="1553" w:type="dxa"/>
            <w:gridSpan w:val="2"/>
          </w:tcPr>
          <w:p w14:paraId="2ECCFFA4" w14:textId="77777777" w:rsidR="00DC04E8" w:rsidRPr="009B730F" w:rsidRDefault="00DC04E8" w:rsidP="00164BA3">
            <w:pPr>
              <w:tabs>
                <w:tab w:val="left" w:pos="2520"/>
              </w:tabs>
              <w:ind w:left="113" w:right="-5"/>
              <w:jc w:val="center"/>
              <w:rPr>
                <w:rFonts w:ascii="Sylfaen" w:hAnsi="Sylfaen"/>
                <w:sz w:val="28"/>
                <w:szCs w:val="28"/>
                <w:lang w:val="ka-GE"/>
              </w:rPr>
            </w:pPr>
            <w:r w:rsidRPr="009B730F">
              <w:rPr>
                <w:rFonts w:ascii="Sylfaen" w:hAnsi="Sylfaen"/>
                <w:sz w:val="28"/>
                <w:szCs w:val="28"/>
                <w:lang w:val="ka-GE"/>
              </w:rPr>
              <w:t>მოკლე დახასიათება</w:t>
            </w:r>
          </w:p>
        </w:tc>
      </w:tr>
      <w:tr w:rsidR="00DC04E8" w:rsidRPr="009B730F" w14:paraId="49735C16" w14:textId="77777777" w:rsidTr="00164BA3">
        <w:trPr>
          <w:trHeight w:val="1216"/>
        </w:trPr>
        <w:tc>
          <w:tcPr>
            <w:tcW w:w="466" w:type="dxa"/>
            <w:vMerge/>
          </w:tcPr>
          <w:p w14:paraId="599CDE46" w14:textId="77777777" w:rsidR="00DC04E8" w:rsidRPr="009B730F" w:rsidRDefault="00DC04E8" w:rsidP="00164BA3">
            <w:pPr>
              <w:tabs>
                <w:tab w:val="left" w:pos="2520"/>
              </w:tabs>
              <w:ind w:right="-5"/>
              <w:jc w:val="center"/>
              <w:rPr>
                <w:rFonts w:ascii="AcadNusx" w:hAnsi="AcadNusx"/>
                <w:sz w:val="28"/>
                <w:szCs w:val="28"/>
                <w:lang w:val="es-ES_tradnl"/>
              </w:rPr>
            </w:pPr>
          </w:p>
        </w:tc>
        <w:tc>
          <w:tcPr>
            <w:tcW w:w="3244" w:type="dxa"/>
          </w:tcPr>
          <w:p w14:paraId="7207FB9E"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 xml:space="preserve"> ქართული </w:t>
            </w:r>
          </w:p>
        </w:tc>
        <w:tc>
          <w:tcPr>
            <w:tcW w:w="2115" w:type="dxa"/>
          </w:tcPr>
          <w:p w14:paraId="374CD496"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ლათინური</w:t>
            </w:r>
          </w:p>
        </w:tc>
        <w:tc>
          <w:tcPr>
            <w:tcW w:w="847" w:type="dxa"/>
            <w:textDirection w:val="btLr"/>
          </w:tcPr>
          <w:p w14:paraId="19843F75"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რელიქტი</w:t>
            </w:r>
          </w:p>
        </w:tc>
        <w:tc>
          <w:tcPr>
            <w:tcW w:w="989" w:type="dxa"/>
            <w:textDirection w:val="btLr"/>
          </w:tcPr>
          <w:p w14:paraId="0183317E"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ენდემი</w:t>
            </w:r>
          </w:p>
        </w:tc>
        <w:tc>
          <w:tcPr>
            <w:tcW w:w="705" w:type="dxa"/>
            <w:textDirection w:val="btLr"/>
          </w:tcPr>
          <w:p w14:paraId="210E54EA"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წიწვოვანი</w:t>
            </w:r>
          </w:p>
        </w:tc>
        <w:tc>
          <w:tcPr>
            <w:tcW w:w="848" w:type="dxa"/>
            <w:textDirection w:val="btLr"/>
          </w:tcPr>
          <w:p w14:paraId="3DDC59F2"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მარადმწვ.</w:t>
            </w:r>
          </w:p>
        </w:tc>
      </w:tr>
      <w:tr w:rsidR="00DC04E8" w:rsidRPr="009B730F" w14:paraId="7CA049FF" w14:textId="77777777" w:rsidTr="00164BA3">
        <w:trPr>
          <w:trHeight w:val="551"/>
        </w:trPr>
        <w:tc>
          <w:tcPr>
            <w:tcW w:w="466" w:type="dxa"/>
          </w:tcPr>
          <w:p w14:paraId="69A09EF1" w14:textId="77777777" w:rsidR="00DC04E8" w:rsidRPr="009B730F" w:rsidRDefault="00DC04E8" w:rsidP="00164BA3">
            <w:pPr>
              <w:tabs>
                <w:tab w:val="left" w:pos="2520"/>
              </w:tabs>
              <w:ind w:right="-5"/>
              <w:rPr>
                <w:rFonts w:ascii="AcadNusx" w:hAnsi="AcadNusx"/>
                <w:sz w:val="28"/>
                <w:szCs w:val="28"/>
                <w:lang w:val="es-ES_tradnl"/>
              </w:rPr>
            </w:pPr>
            <w:r w:rsidRPr="009B730F">
              <w:rPr>
                <w:rFonts w:ascii="Sylfaen" w:hAnsi="Sylfaen"/>
                <w:sz w:val="28"/>
                <w:szCs w:val="28"/>
                <w:lang w:val="ka-GE"/>
              </w:rPr>
              <w:t>1</w:t>
            </w:r>
          </w:p>
        </w:tc>
        <w:tc>
          <w:tcPr>
            <w:tcW w:w="3244" w:type="dxa"/>
          </w:tcPr>
          <w:p w14:paraId="51FE736B" w14:textId="77777777" w:rsidR="00DC04E8" w:rsidRPr="009B730F" w:rsidRDefault="00DC04E8" w:rsidP="00164BA3">
            <w:pPr>
              <w:jc w:val="both"/>
              <w:rPr>
                <w:rFonts w:ascii="AcadNusx" w:hAnsi="AcadNusx"/>
                <w:sz w:val="28"/>
                <w:szCs w:val="28"/>
                <w:lang w:val="de-DE"/>
              </w:rPr>
            </w:pPr>
            <w:r w:rsidRPr="009B730F">
              <w:rPr>
                <w:rFonts w:ascii="Sylfaen" w:hAnsi="Sylfaen"/>
                <w:sz w:val="28"/>
                <w:szCs w:val="28"/>
                <w:lang w:val="ka-GE"/>
              </w:rPr>
              <w:t>ბზა</w:t>
            </w:r>
          </w:p>
        </w:tc>
        <w:tc>
          <w:tcPr>
            <w:tcW w:w="2115" w:type="dxa"/>
          </w:tcPr>
          <w:p w14:paraId="299EB0FB" w14:textId="77777777" w:rsidR="00DC04E8" w:rsidRPr="009B730F" w:rsidRDefault="00DC04E8" w:rsidP="00164BA3">
            <w:pPr>
              <w:jc w:val="center"/>
              <w:rPr>
                <w:rFonts w:ascii="Sylfaen" w:hAnsi="Sylfaen"/>
                <w:sz w:val="28"/>
                <w:szCs w:val="28"/>
              </w:rPr>
            </w:pPr>
            <w:r w:rsidRPr="009B730F">
              <w:rPr>
                <w:rFonts w:ascii="Sylfaen" w:hAnsi="Sylfaen"/>
                <w:sz w:val="28"/>
                <w:szCs w:val="28"/>
              </w:rPr>
              <w:t xml:space="preserve">Buxus </w:t>
            </w:r>
            <w:proofErr w:type="spellStart"/>
            <w:r w:rsidRPr="009B730F">
              <w:rPr>
                <w:rFonts w:ascii="Sylfaen" w:hAnsi="Sylfaen"/>
                <w:sz w:val="28"/>
                <w:szCs w:val="28"/>
              </w:rPr>
              <w:t>colchica</w:t>
            </w:r>
            <w:proofErr w:type="spellEnd"/>
          </w:p>
          <w:p w14:paraId="47F8503F" w14:textId="77777777" w:rsidR="00DC04E8" w:rsidRPr="009B730F" w:rsidRDefault="00DC04E8" w:rsidP="00164BA3">
            <w:pPr>
              <w:jc w:val="center"/>
              <w:rPr>
                <w:rFonts w:ascii="Sylfaen" w:hAnsi="Sylfaen" w:cs="Arial"/>
                <w:sz w:val="28"/>
                <w:szCs w:val="28"/>
                <w:lang w:val="de-DE"/>
              </w:rPr>
            </w:pPr>
          </w:p>
        </w:tc>
        <w:tc>
          <w:tcPr>
            <w:tcW w:w="847" w:type="dxa"/>
          </w:tcPr>
          <w:p w14:paraId="1C2B4A2B"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p>
        </w:tc>
        <w:tc>
          <w:tcPr>
            <w:tcW w:w="989" w:type="dxa"/>
          </w:tcPr>
          <w:p w14:paraId="43C91FD3"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cadNusx" w:hAnsi="AcadNusx"/>
                <w:sz w:val="28"/>
                <w:szCs w:val="28"/>
                <w:lang w:val="de-DE"/>
              </w:rPr>
            </w:pPr>
            <w:r w:rsidRPr="009B730F">
              <w:rPr>
                <w:rFonts w:ascii="AcadNusx" w:hAnsi="AcadNusx"/>
                <w:sz w:val="28"/>
                <w:szCs w:val="28"/>
                <w:lang w:val="ka-GE"/>
              </w:rPr>
              <w:t>+</w:t>
            </w:r>
          </w:p>
        </w:tc>
        <w:tc>
          <w:tcPr>
            <w:tcW w:w="705" w:type="dxa"/>
          </w:tcPr>
          <w:p w14:paraId="15D6B114" w14:textId="77777777" w:rsidR="00DC04E8" w:rsidRPr="009B730F" w:rsidRDefault="00DC04E8" w:rsidP="00164BA3">
            <w:pPr>
              <w:tabs>
                <w:tab w:val="left" w:pos="2520"/>
              </w:tabs>
              <w:ind w:right="-5"/>
              <w:jc w:val="center"/>
              <w:rPr>
                <w:rFonts w:ascii="AcadNusx" w:hAnsi="AcadNusx"/>
                <w:sz w:val="28"/>
                <w:szCs w:val="28"/>
                <w:lang w:val="es-ES_tradnl"/>
              </w:rPr>
            </w:pPr>
          </w:p>
        </w:tc>
        <w:tc>
          <w:tcPr>
            <w:tcW w:w="848" w:type="dxa"/>
          </w:tcPr>
          <w:p w14:paraId="6854146B" w14:textId="77777777" w:rsidR="00DC04E8" w:rsidRPr="009B730F" w:rsidRDefault="00DC04E8" w:rsidP="00164BA3">
            <w:pPr>
              <w:tabs>
                <w:tab w:val="left" w:pos="2520"/>
              </w:tabs>
              <w:ind w:right="-5"/>
              <w:jc w:val="center"/>
              <w:rPr>
                <w:rFonts w:ascii="AcadNusx" w:hAnsi="AcadNusx"/>
                <w:sz w:val="28"/>
                <w:szCs w:val="28"/>
                <w:lang w:val="es-ES_tradnl"/>
              </w:rPr>
            </w:pPr>
          </w:p>
        </w:tc>
      </w:tr>
      <w:tr w:rsidR="00DC04E8" w:rsidRPr="009B730F" w14:paraId="1C142C63" w14:textId="77777777" w:rsidTr="00164BA3">
        <w:trPr>
          <w:trHeight w:val="551"/>
        </w:trPr>
        <w:tc>
          <w:tcPr>
            <w:tcW w:w="466" w:type="dxa"/>
          </w:tcPr>
          <w:p w14:paraId="2C43C8E1" w14:textId="77777777" w:rsidR="00DC04E8" w:rsidRPr="009B730F" w:rsidRDefault="00DC04E8" w:rsidP="00164BA3">
            <w:pPr>
              <w:tabs>
                <w:tab w:val="left" w:pos="2520"/>
              </w:tabs>
              <w:ind w:right="-5"/>
              <w:rPr>
                <w:rFonts w:ascii="AcadNusx" w:hAnsi="AcadNusx"/>
                <w:sz w:val="28"/>
                <w:szCs w:val="28"/>
                <w:lang w:val="es-ES_tradnl"/>
              </w:rPr>
            </w:pPr>
            <w:r w:rsidRPr="009B730F">
              <w:rPr>
                <w:rFonts w:ascii="Sylfaen" w:hAnsi="Sylfaen"/>
                <w:sz w:val="28"/>
                <w:szCs w:val="28"/>
                <w:lang w:val="ka-GE"/>
              </w:rPr>
              <w:t>2</w:t>
            </w:r>
          </w:p>
        </w:tc>
        <w:tc>
          <w:tcPr>
            <w:tcW w:w="3244" w:type="dxa"/>
          </w:tcPr>
          <w:p w14:paraId="3F7E225A" w14:textId="77777777" w:rsidR="00DC04E8" w:rsidRPr="009B730F" w:rsidRDefault="00DC04E8" w:rsidP="00164BA3">
            <w:pPr>
              <w:jc w:val="both"/>
              <w:rPr>
                <w:rFonts w:ascii="AcadNusx" w:hAnsi="AcadNusx"/>
                <w:sz w:val="28"/>
                <w:szCs w:val="28"/>
                <w:lang w:val="de-AT"/>
              </w:rPr>
            </w:pPr>
            <w:r w:rsidRPr="009B730F">
              <w:rPr>
                <w:rFonts w:ascii="Sylfaen" w:hAnsi="Sylfaen"/>
                <w:sz w:val="28"/>
                <w:szCs w:val="28"/>
                <w:lang w:val="ka-GE"/>
              </w:rPr>
              <w:t>უთხოვარი</w:t>
            </w:r>
          </w:p>
        </w:tc>
        <w:tc>
          <w:tcPr>
            <w:tcW w:w="2115" w:type="dxa"/>
          </w:tcPr>
          <w:p w14:paraId="64F89C87" w14:textId="77777777" w:rsidR="00DC04E8" w:rsidRPr="009B730F" w:rsidRDefault="00DC04E8" w:rsidP="00164BA3">
            <w:pPr>
              <w:jc w:val="center"/>
              <w:rPr>
                <w:rFonts w:ascii="Sylfaen" w:hAnsi="Sylfaen"/>
                <w:sz w:val="28"/>
                <w:szCs w:val="28"/>
              </w:rPr>
            </w:pPr>
            <w:r w:rsidRPr="009B730F">
              <w:rPr>
                <w:rFonts w:ascii="Sylfaen" w:hAnsi="Sylfaen"/>
                <w:sz w:val="28"/>
                <w:szCs w:val="28"/>
              </w:rPr>
              <w:t xml:space="preserve">Taxus </w:t>
            </w:r>
            <w:proofErr w:type="spellStart"/>
            <w:r w:rsidRPr="009B730F">
              <w:rPr>
                <w:rFonts w:ascii="Sylfaen" w:hAnsi="Sylfaen"/>
                <w:sz w:val="28"/>
                <w:szCs w:val="28"/>
              </w:rPr>
              <w:t>baccata</w:t>
            </w:r>
            <w:proofErr w:type="spellEnd"/>
          </w:p>
          <w:p w14:paraId="3099CBF9" w14:textId="77777777" w:rsidR="00DC04E8" w:rsidRPr="009B730F" w:rsidRDefault="00DC04E8" w:rsidP="00164BA3">
            <w:pPr>
              <w:jc w:val="center"/>
              <w:rPr>
                <w:rFonts w:ascii="Sylfaen" w:hAnsi="Sylfaen"/>
                <w:sz w:val="28"/>
                <w:szCs w:val="28"/>
                <w:lang w:val="de-AT"/>
              </w:rPr>
            </w:pPr>
          </w:p>
        </w:tc>
        <w:tc>
          <w:tcPr>
            <w:tcW w:w="847" w:type="dxa"/>
          </w:tcPr>
          <w:p w14:paraId="1732DCA3"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p>
        </w:tc>
        <w:tc>
          <w:tcPr>
            <w:tcW w:w="989" w:type="dxa"/>
          </w:tcPr>
          <w:p w14:paraId="15471024"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6242EE06" w14:textId="77777777" w:rsidR="00DC04E8" w:rsidRPr="009B730F" w:rsidRDefault="00DC04E8" w:rsidP="00164BA3">
            <w:pPr>
              <w:tabs>
                <w:tab w:val="left" w:pos="2520"/>
              </w:tabs>
              <w:ind w:right="-5"/>
              <w:jc w:val="center"/>
              <w:rPr>
                <w:rFonts w:ascii="AcadNusx" w:hAnsi="AcadNusx"/>
                <w:sz w:val="28"/>
                <w:szCs w:val="28"/>
                <w:lang w:val="es-ES_tradnl"/>
              </w:rPr>
            </w:pPr>
          </w:p>
        </w:tc>
        <w:tc>
          <w:tcPr>
            <w:tcW w:w="848" w:type="dxa"/>
          </w:tcPr>
          <w:p w14:paraId="3CB237D1" w14:textId="77777777" w:rsidR="00DC04E8" w:rsidRPr="009B730F" w:rsidRDefault="00DC04E8" w:rsidP="00164BA3">
            <w:pPr>
              <w:tabs>
                <w:tab w:val="left" w:pos="2520"/>
              </w:tabs>
              <w:ind w:right="-5"/>
              <w:jc w:val="center"/>
              <w:rPr>
                <w:rFonts w:ascii="AcadNusx" w:hAnsi="AcadNusx"/>
                <w:sz w:val="28"/>
                <w:szCs w:val="28"/>
                <w:lang w:val="es-ES_tradnl"/>
              </w:rPr>
            </w:pPr>
          </w:p>
        </w:tc>
      </w:tr>
      <w:tr w:rsidR="00DC04E8" w:rsidRPr="009B730F" w14:paraId="3DCA8A09" w14:textId="77777777" w:rsidTr="00164BA3">
        <w:trPr>
          <w:trHeight w:val="551"/>
        </w:trPr>
        <w:tc>
          <w:tcPr>
            <w:tcW w:w="466" w:type="dxa"/>
          </w:tcPr>
          <w:p w14:paraId="4CF7952D" w14:textId="77777777" w:rsidR="00DC04E8" w:rsidRPr="009B730F" w:rsidRDefault="00DC04E8" w:rsidP="00164BA3">
            <w:pPr>
              <w:rPr>
                <w:rFonts w:ascii="AcadNusx" w:hAnsi="AcadNusx"/>
                <w:noProof/>
                <w:sz w:val="28"/>
                <w:szCs w:val="28"/>
              </w:rPr>
            </w:pPr>
            <w:r w:rsidRPr="009B730F">
              <w:rPr>
                <w:rFonts w:ascii="AcadNusx" w:hAnsi="AcadNusx"/>
                <w:noProof/>
                <w:sz w:val="28"/>
                <w:szCs w:val="28"/>
                <w:lang w:val="ka-GE"/>
              </w:rPr>
              <w:t>3</w:t>
            </w:r>
          </w:p>
        </w:tc>
        <w:tc>
          <w:tcPr>
            <w:tcW w:w="3244" w:type="dxa"/>
          </w:tcPr>
          <w:p w14:paraId="5122B690" w14:textId="77777777" w:rsidR="00DC04E8" w:rsidRPr="009B730F" w:rsidRDefault="00DC04E8" w:rsidP="00164BA3">
            <w:pPr>
              <w:rPr>
                <w:rFonts w:ascii="AcadNusx" w:hAnsi="AcadNusx"/>
                <w:noProof/>
                <w:sz w:val="28"/>
                <w:szCs w:val="28"/>
              </w:rPr>
            </w:pPr>
            <w:r w:rsidRPr="009B730F">
              <w:rPr>
                <w:rFonts w:ascii="Sylfaen" w:hAnsi="Sylfaen"/>
                <w:sz w:val="28"/>
                <w:szCs w:val="28"/>
                <w:lang w:val="ka-GE"/>
              </w:rPr>
              <w:t>კაკლის ხე</w:t>
            </w:r>
          </w:p>
        </w:tc>
        <w:tc>
          <w:tcPr>
            <w:tcW w:w="2115" w:type="dxa"/>
          </w:tcPr>
          <w:p w14:paraId="3BC29CA3" w14:textId="77777777" w:rsidR="00DC04E8" w:rsidRPr="009B730F" w:rsidRDefault="00DC04E8" w:rsidP="00164BA3">
            <w:pPr>
              <w:jc w:val="center"/>
              <w:rPr>
                <w:rFonts w:ascii="Sylfaen" w:hAnsi="Sylfaen"/>
                <w:sz w:val="28"/>
                <w:szCs w:val="28"/>
              </w:rPr>
            </w:pPr>
            <w:r w:rsidRPr="009B730F">
              <w:rPr>
                <w:rFonts w:ascii="Sylfaen" w:hAnsi="Sylfaen"/>
                <w:sz w:val="28"/>
                <w:szCs w:val="28"/>
              </w:rPr>
              <w:t>Juglans regia</w:t>
            </w:r>
          </w:p>
          <w:p w14:paraId="33FFE964" w14:textId="77777777" w:rsidR="00DC04E8" w:rsidRPr="009B730F" w:rsidRDefault="00DC04E8" w:rsidP="00164BA3">
            <w:pPr>
              <w:jc w:val="center"/>
              <w:rPr>
                <w:rFonts w:ascii="Sylfaen" w:hAnsi="Sylfaen"/>
                <w:noProof/>
                <w:sz w:val="28"/>
                <w:szCs w:val="28"/>
              </w:rPr>
            </w:pPr>
          </w:p>
        </w:tc>
        <w:tc>
          <w:tcPr>
            <w:tcW w:w="847" w:type="dxa"/>
          </w:tcPr>
          <w:p w14:paraId="7BA96270" w14:textId="77777777" w:rsidR="00DC04E8" w:rsidRPr="009B730F" w:rsidRDefault="00DC04E8" w:rsidP="00164BA3">
            <w:pPr>
              <w:rPr>
                <w:rFonts w:ascii="AcadNusx" w:hAnsi="AcadNusx"/>
                <w:noProof/>
                <w:sz w:val="28"/>
                <w:szCs w:val="28"/>
              </w:rPr>
            </w:pPr>
          </w:p>
        </w:tc>
        <w:tc>
          <w:tcPr>
            <w:tcW w:w="989" w:type="dxa"/>
          </w:tcPr>
          <w:p w14:paraId="2C325CF9"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232580B8" w14:textId="77777777" w:rsidR="00DC04E8" w:rsidRPr="009B730F" w:rsidRDefault="00DC04E8" w:rsidP="00164BA3">
            <w:pPr>
              <w:tabs>
                <w:tab w:val="left" w:pos="2520"/>
              </w:tabs>
              <w:ind w:right="-5"/>
              <w:jc w:val="center"/>
              <w:rPr>
                <w:rFonts w:ascii="AcadNusx" w:hAnsi="AcadNusx"/>
                <w:sz w:val="28"/>
                <w:szCs w:val="28"/>
                <w:lang w:val="es-ES_tradnl"/>
              </w:rPr>
            </w:pPr>
          </w:p>
        </w:tc>
        <w:tc>
          <w:tcPr>
            <w:tcW w:w="848" w:type="dxa"/>
          </w:tcPr>
          <w:p w14:paraId="70C7D886" w14:textId="77777777" w:rsidR="00DC04E8" w:rsidRPr="009B730F" w:rsidRDefault="00DC04E8" w:rsidP="00164BA3">
            <w:pPr>
              <w:tabs>
                <w:tab w:val="left" w:pos="2520"/>
              </w:tabs>
              <w:ind w:right="-5"/>
              <w:jc w:val="center"/>
              <w:rPr>
                <w:rFonts w:ascii="AcadNusx" w:hAnsi="AcadNusx"/>
                <w:sz w:val="28"/>
                <w:szCs w:val="28"/>
                <w:lang w:val="es-ES_tradnl"/>
              </w:rPr>
            </w:pPr>
          </w:p>
        </w:tc>
      </w:tr>
      <w:tr w:rsidR="00DC04E8" w:rsidRPr="009B730F" w14:paraId="0FAAB597" w14:textId="77777777" w:rsidTr="00164BA3">
        <w:trPr>
          <w:trHeight w:val="551"/>
        </w:trPr>
        <w:tc>
          <w:tcPr>
            <w:tcW w:w="466" w:type="dxa"/>
          </w:tcPr>
          <w:p w14:paraId="1E1E50C4" w14:textId="77777777" w:rsidR="00DC04E8" w:rsidRPr="009B730F" w:rsidRDefault="00DC04E8" w:rsidP="00164BA3">
            <w:pPr>
              <w:rPr>
                <w:rFonts w:ascii="AcadNusx" w:hAnsi="AcadNusx"/>
                <w:noProof/>
                <w:sz w:val="28"/>
                <w:szCs w:val="28"/>
                <w:lang w:val="ka-GE"/>
              </w:rPr>
            </w:pPr>
            <w:r w:rsidRPr="009B730F">
              <w:rPr>
                <w:rFonts w:ascii="AcadNusx" w:hAnsi="AcadNusx"/>
                <w:noProof/>
                <w:sz w:val="28"/>
                <w:szCs w:val="28"/>
                <w:lang w:val="ka-GE"/>
              </w:rPr>
              <w:t>4</w:t>
            </w:r>
          </w:p>
        </w:tc>
        <w:tc>
          <w:tcPr>
            <w:tcW w:w="3244" w:type="dxa"/>
          </w:tcPr>
          <w:p w14:paraId="0C0D2C59" w14:textId="77777777" w:rsidR="00DC04E8" w:rsidRPr="009B730F" w:rsidRDefault="00DC04E8" w:rsidP="00164BA3">
            <w:pPr>
              <w:rPr>
                <w:rFonts w:ascii="Sylfaen" w:hAnsi="Sylfaen"/>
                <w:sz w:val="28"/>
                <w:szCs w:val="28"/>
                <w:lang w:val="ka-GE"/>
              </w:rPr>
            </w:pPr>
            <w:r w:rsidRPr="009B730F">
              <w:rPr>
                <w:rFonts w:ascii="Sylfaen" w:hAnsi="Sylfaen"/>
                <w:sz w:val="28"/>
                <w:szCs w:val="28"/>
                <w:lang w:val="ka-GE"/>
              </w:rPr>
              <w:t>ნეკერჩხალი</w:t>
            </w:r>
          </w:p>
          <w:p w14:paraId="706B0E32" w14:textId="77777777" w:rsidR="00DC04E8" w:rsidRPr="009B730F" w:rsidRDefault="00DC04E8" w:rsidP="00164BA3">
            <w:pPr>
              <w:rPr>
                <w:rFonts w:ascii="Sylfaen" w:hAnsi="Sylfaen"/>
                <w:sz w:val="28"/>
                <w:szCs w:val="28"/>
                <w:lang w:val="ka-GE"/>
              </w:rPr>
            </w:pPr>
          </w:p>
        </w:tc>
        <w:tc>
          <w:tcPr>
            <w:tcW w:w="2115" w:type="dxa"/>
          </w:tcPr>
          <w:p w14:paraId="560C9963" w14:textId="77777777" w:rsidR="00DC04E8" w:rsidRPr="009B730F" w:rsidRDefault="00DC04E8" w:rsidP="00164BA3">
            <w:pPr>
              <w:jc w:val="center"/>
              <w:rPr>
                <w:rFonts w:ascii="Sylfaen" w:hAnsi="Sylfaen"/>
                <w:sz w:val="28"/>
                <w:szCs w:val="28"/>
              </w:rPr>
            </w:pPr>
            <w:r w:rsidRPr="009B730F">
              <w:rPr>
                <w:rFonts w:ascii="Sylfaen" w:hAnsi="Sylfaen"/>
                <w:sz w:val="28"/>
                <w:szCs w:val="28"/>
              </w:rPr>
              <w:t xml:space="preserve">Acer </w:t>
            </w:r>
            <w:proofErr w:type="spellStart"/>
            <w:r w:rsidRPr="009B730F">
              <w:rPr>
                <w:rFonts w:ascii="Sylfaen" w:hAnsi="Sylfaen"/>
                <w:sz w:val="28"/>
                <w:szCs w:val="28"/>
              </w:rPr>
              <w:t>trautvetteri</w:t>
            </w:r>
            <w:proofErr w:type="spellEnd"/>
          </w:p>
          <w:p w14:paraId="3C65434E" w14:textId="77777777" w:rsidR="00DC04E8" w:rsidRPr="009B730F" w:rsidRDefault="00DC04E8" w:rsidP="00164BA3">
            <w:pPr>
              <w:jc w:val="center"/>
              <w:rPr>
                <w:rFonts w:ascii="Sylfaen" w:hAnsi="Sylfaen"/>
                <w:sz w:val="28"/>
                <w:szCs w:val="28"/>
                <w:lang w:val="de-AT"/>
              </w:rPr>
            </w:pPr>
          </w:p>
        </w:tc>
        <w:tc>
          <w:tcPr>
            <w:tcW w:w="847" w:type="dxa"/>
          </w:tcPr>
          <w:p w14:paraId="13D3E719" w14:textId="77777777" w:rsidR="00DC04E8" w:rsidRPr="009B730F" w:rsidRDefault="00DC04E8" w:rsidP="00164BA3">
            <w:pPr>
              <w:rPr>
                <w:rFonts w:ascii="AcadNusx" w:hAnsi="AcadNusx"/>
                <w:noProof/>
                <w:sz w:val="28"/>
                <w:szCs w:val="28"/>
              </w:rPr>
            </w:pPr>
          </w:p>
        </w:tc>
        <w:tc>
          <w:tcPr>
            <w:tcW w:w="989" w:type="dxa"/>
          </w:tcPr>
          <w:p w14:paraId="435562CE"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3DBC3F92" w14:textId="77777777" w:rsidR="00DC04E8" w:rsidRPr="009B730F" w:rsidRDefault="00DC04E8" w:rsidP="00164BA3">
            <w:pPr>
              <w:tabs>
                <w:tab w:val="left" w:pos="2520"/>
              </w:tabs>
              <w:ind w:right="-5"/>
              <w:jc w:val="center"/>
              <w:rPr>
                <w:rFonts w:ascii="AcadNusx" w:hAnsi="AcadNusx"/>
                <w:sz w:val="28"/>
                <w:szCs w:val="28"/>
                <w:lang w:val="es-ES_tradnl"/>
              </w:rPr>
            </w:pPr>
          </w:p>
        </w:tc>
        <w:tc>
          <w:tcPr>
            <w:tcW w:w="848" w:type="dxa"/>
          </w:tcPr>
          <w:p w14:paraId="79DF897F" w14:textId="77777777" w:rsidR="00DC04E8" w:rsidRPr="009B730F" w:rsidRDefault="00DC04E8" w:rsidP="00164BA3">
            <w:pPr>
              <w:tabs>
                <w:tab w:val="left" w:pos="2520"/>
              </w:tabs>
              <w:ind w:right="-5"/>
              <w:jc w:val="center"/>
              <w:rPr>
                <w:rFonts w:ascii="AcadNusx" w:hAnsi="AcadNusx"/>
                <w:sz w:val="28"/>
                <w:szCs w:val="28"/>
                <w:lang w:val="es-ES_tradnl"/>
              </w:rPr>
            </w:pPr>
          </w:p>
        </w:tc>
      </w:tr>
      <w:tr w:rsidR="00DC04E8" w:rsidRPr="009B730F" w14:paraId="3E472953" w14:textId="77777777" w:rsidTr="00164BA3">
        <w:trPr>
          <w:trHeight w:val="551"/>
        </w:trPr>
        <w:tc>
          <w:tcPr>
            <w:tcW w:w="466" w:type="dxa"/>
          </w:tcPr>
          <w:p w14:paraId="23051D6D" w14:textId="77777777" w:rsidR="00DC04E8" w:rsidRPr="009B730F" w:rsidRDefault="00DC04E8" w:rsidP="00164BA3">
            <w:pPr>
              <w:rPr>
                <w:rFonts w:ascii="AcadNusx" w:hAnsi="AcadNusx"/>
                <w:noProof/>
                <w:sz w:val="28"/>
                <w:szCs w:val="28"/>
                <w:lang w:val="ka-GE"/>
              </w:rPr>
            </w:pPr>
            <w:r w:rsidRPr="009B730F">
              <w:rPr>
                <w:rFonts w:ascii="AcadNusx" w:hAnsi="AcadNusx"/>
                <w:noProof/>
                <w:sz w:val="28"/>
                <w:szCs w:val="28"/>
                <w:lang w:val="ka-GE"/>
              </w:rPr>
              <w:lastRenderedPageBreak/>
              <w:t>5</w:t>
            </w:r>
          </w:p>
        </w:tc>
        <w:tc>
          <w:tcPr>
            <w:tcW w:w="3244" w:type="dxa"/>
          </w:tcPr>
          <w:p w14:paraId="1646A196" w14:textId="77777777" w:rsidR="00DC04E8" w:rsidRPr="009B730F" w:rsidRDefault="00DC04E8" w:rsidP="00164BA3">
            <w:pPr>
              <w:rPr>
                <w:rFonts w:ascii="Sylfaen" w:hAnsi="Sylfaen"/>
                <w:sz w:val="28"/>
                <w:szCs w:val="28"/>
                <w:lang w:val="ka-GE"/>
              </w:rPr>
            </w:pPr>
            <w:r w:rsidRPr="009B730F">
              <w:rPr>
                <w:rFonts w:ascii="Sylfaen" w:hAnsi="Sylfaen"/>
                <w:sz w:val="28"/>
                <w:szCs w:val="28"/>
                <w:lang w:val="ka-GE"/>
              </w:rPr>
              <w:t>ღვია</w:t>
            </w:r>
          </w:p>
        </w:tc>
        <w:tc>
          <w:tcPr>
            <w:tcW w:w="2115" w:type="dxa"/>
          </w:tcPr>
          <w:p w14:paraId="2EB1B9CE" w14:textId="77777777" w:rsidR="00DC04E8" w:rsidRPr="009B730F" w:rsidRDefault="00DC04E8" w:rsidP="00164BA3">
            <w:pPr>
              <w:jc w:val="center"/>
              <w:rPr>
                <w:rFonts w:ascii="Sylfaen" w:hAnsi="Sylfaen"/>
                <w:sz w:val="28"/>
                <w:szCs w:val="28"/>
              </w:rPr>
            </w:pPr>
            <w:r w:rsidRPr="009B730F">
              <w:rPr>
                <w:rFonts w:ascii="Sylfaen" w:hAnsi="Sylfaen"/>
                <w:sz w:val="28"/>
                <w:szCs w:val="28"/>
              </w:rPr>
              <w:t xml:space="preserve">Juniperus </w:t>
            </w:r>
            <w:proofErr w:type="spellStart"/>
            <w:r w:rsidRPr="009B730F">
              <w:rPr>
                <w:rFonts w:ascii="Sylfaen" w:hAnsi="Sylfaen"/>
                <w:sz w:val="28"/>
                <w:szCs w:val="28"/>
              </w:rPr>
              <w:t>polycarpos</w:t>
            </w:r>
            <w:proofErr w:type="spellEnd"/>
          </w:p>
          <w:p w14:paraId="7331E428" w14:textId="77777777" w:rsidR="00DC04E8" w:rsidRPr="009B730F" w:rsidRDefault="00DC04E8" w:rsidP="00164BA3">
            <w:pPr>
              <w:jc w:val="center"/>
              <w:rPr>
                <w:rFonts w:ascii="Sylfaen" w:hAnsi="Sylfaen"/>
                <w:sz w:val="28"/>
                <w:szCs w:val="28"/>
                <w:lang w:val="de-AT"/>
              </w:rPr>
            </w:pPr>
          </w:p>
        </w:tc>
        <w:tc>
          <w:tcPr>
            <w:tcW w:w="847" w:type="dxa"/>
          </w:tcPr>
          <w:p w14:paraId="5C0AC7F1" w14:textId="77777777" w:rsidR="00DC04E8" w:rsidRPr="009B730F" w:rsidRDefault="00DC04E8" w:rsidP="00164BA3">
            <w:pPr>
              <w:rPr>
                <w:rFonts w:ascii="AcadNusx" w:hAnsi="AcadNusx"/>
                <w:noProof/>
                <w:sz w:val="28"/>
                <w:szCs w:val="28"/>
              </w:rPr>
            </w:pPr>
          </w:p>
        </w:tc>
        <w:tc>
          <w:tcPr>
            <w:tcW w:w="989" w:type="dxa"/>
          </w:tcPr>
          <w:p w14:paraId="24A55AAB"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76941E18" w14:textId="77777777" w:rsidR="00DC04E8" w:rsidRPr="009B730F" w:rsidRDefault="00DC04E8" w:rsidP="00164BA3">
            <w:pPr>
              <w:tabs>
                <w:tab w:val="left" w:pos="2520"/>
              </w:tabs>
              <w:ind w:right="-5"/>
              <w:jc w:val="center"/>
              <w:rPr>
                <w:rFonts w:ascii="AcadNusx" w:hAnsi="AcadNusx"/>
                <w:sz w:val="28"/>
                <w:szCs w:val="28"/>
                <w:lang w:val="es-ES_tradnl"/>
              </w:rPr>
            </w:pPr>
          </w:p>
        </w:tc>
        <w:tc>
          <w:tcPr>
            <w:tcW w:w="848" w:type="dxa"/>
          </w:tcPr>
          <w:p w14:paraId="2B5385F7" w14:textId="77777777" w:rsidR="00DC04E8" w:rsidRPr="009B730F" w:rsidRDefault="00DC04E8" w:rsidP="00164BA3">
            <w:pPr>
              <w:tabs>
                <w:tab w:val="left" w:pos="2520"/>
              </w:tabs>
              <w:ind w:right="-5"/>
              <w:jc w:val="center"/>
              <w:rPr>
                <w:rFonts w:ascii="AcadNusx" w:hAnsi="AcadNusx"/>
                <w:sz w:val="28"/>
                <w:szCs w:val="28"/>
                <w:lang w:val="es-ES_tradnl"/>
              </w:rPr>
            </w:pPr>
          </w:p>
        </w:tc>
      </w:tr>
      <w:tr w:rsidR="00DC04E8" w:rsidRPr="009B730F" w14:paraId="02D68FEE" w14:textId="77777777" w:rsidTr="00164BA3">
        <w:trPr>
          <w:trHeight w:val="551"/>
        </w:trPr>
        <w:tc>
          <w:tcPr>
            <w:tcW w:w="466" w:type="dxa"/>
          </w:tcPr>
          <w:p w14:paraId="4B0931C3" w14:textId="77777777" w:rsidR="00DC04E8" w:rsidRPr="009B730F" w:rsidRDefault="00DC04E8" w:rsidP="00164BA3">
            <w:pPr>
              <w:rPr>
                <w:rFonts w:ascii="AcadNusx" w:hAnsi="AcadNusx"/>
                <w:noProof/>
                <w:sz w:val="28"/>
                <w:szCs w:val="28"/>
                <w:lang w:val="ka-GE"/>
              </w:rPr>
            </w:pPr>
            <w:r w:rsidRPr="009B730F">
              <w:rPr>
                <w:rFonts w:ascii="AcadNusx" w:hAnsi="AcadNusx"/>
                <w:noProof/>
                <w:sz w:val="28"/>
                <w:szCs w:val="28"/>
                <w:lang w:val="ka-GE"/>
              </w:rPr>
              <w:t>6</w:t>
            </w:r>
          </w:p>
        </w:tc>
        <w:tc>
          <w:tcPr>
            <w:tcW w:w="3244" w:type="dxa"/>
          </w:tcPr>
          <w:p w14:paraId="3AC6F329" w14:textId="77777777" w:rsidR="00DC04E8" w:rsidRPr="009B730F" w:rsidRDefault="00DC04E8" w:rsidP="00164BA3">
            <w:pPr>
              <w:rPr>
                <w:rFonts w:ascii="Sylfaen" w:hAnsi="Sylfaen"/>
                <w:sz w:val="28"/>
                <w:szCs w:val="28"/>
                <w:lang w:val="ka-GE"/>
              </w:rPr>
            </w:pPr>
            <w:r w:rsidRPr="009B730F">
              <w:rPr>
                <w:rFonts w:ascii="Sylfaen" w:hAnsi="Sylfaen"/>
                <w:sz w:val="28"/>
                <w:szCs w:val="28"/>
                <w:lang w:val="ka-GE"/>
              </w:rPr>
              <w:t>წაბლი</w:t>
            </w:r>
          </w:p>
        </w:tc>
        <w:tc>
          <w:tcPr>
            <w:tcW w:w="2115" w:type="dxa"/>
          </w:tcPr>
          <w:p w14:paraId="7D6B4641" w14:textId="77777777" w:rsidR="00DC04E8" w:rsidRPr="009B730F" w:rsidRDefault="00DC04E8" w:rsidP="00164BA3">
            <w:pPr>
              <w:jc w:val="center"/>
              <w:rPr>
                <w:rFonts w:ascii="Sylfaen" w:hAnsi="Sylfaen"/>
                <w:sz w:val="28"/>
                <w:szCs w:val="28"/>
              </w:rPr>
            </w:pPr>
            <w:r w:rsidRPr="009B730F">
              <w:rPr>
                <w:rFonts w:ascii="Sylfaen" w:hAnsi="Sylfaen"/>
                <w:sz w:val="28"/>
                <w:szCs w:val="28"/>
              </w:rPr>
              <w:t>Castanea sativa</w:t>
            </w:r>
          </w:p>
          <w:p w14:paraId="17732E11" w14:textId="77777777" w:rsidR="00DC04E8" w:rsidRPr="009B730F" w:rsidRDefault="00DC04E8" w:rsidP="00164BA3">
            <w:pPr>
              <w:jc w:val="center"/>
              <w:rPr>
                <w:rFonts w:ascii="Sylfaen" w:hAnsi="Sylfaen"/>
                <w:sz w:val="28"/>
                <w:szCs w:val="28"/>
                <w:lang w:val="de-AT"/>
              </w:rPr>
            </w:pPr>
          </w:p>
        </w:tc>
        <w:tc>
          <w:tcPr>
            <w:tcW w:w="847" w:type="dxa"/>
          </w:tcPr>
          <w:p w14:paraId="38BAFECB" w14:textId="77777777" w:rsidR="00DC04E8" w:rsidRPr="009B730F" w:rsidRDefault="00DC04E8" w:rsidP="00164BA3">
            <w:pPr>
              <w:rPr>
                <w:rFonts w:ascii="AcadNusx" w:hAnsi="AcadNusx"/>
                <w:noProof/>
                <w:sz w:val="28"/>
                <w:szCs w:val="28"/>
              </w:rPr>
            </w:pPr>
          </w:p>
        </w:tc>
        <w:tc>
          <w:tcPr>
            <w:tcW w:w="989" w:type="dxa"/>
          </w:tcPr>
          <w:p w14:paraId="78CD898F" w14:textId="77777777" w:rsidR="00DC04E8" w:rsidRPr="009B730F" w:rsidRDefault="00DC04E8" w:rsidP="00164BA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r w:rsidRPr="009B730F">
              <w:rPr>
                <w:rFonts w:ascii="AcadNusx" w:hAnsi="AcadNusx"/>
                <w:sz w:val="28"/>
                <w:szCs w:val="28"/>
                <w:lang w:val="de-DE"/>
              </w:rPr>
              <w:t>`------~</w:t>
            </w:r>
          </w:p>
        </w:tc>
        <w:tc>
          <w:tcPr>
            <w:tcW w:w="705" w:type="dxa"/>
          </w:tcPr>
          <w:p w14:paraId="00232EA9" w14:textId="77777777" w:rsidR="00DC04E8" w:rsidRPr="009B730F" w:rsidRDefault="00DC04E8" w:rsidP="00164BA3">
            <w:pPr>
              <w:tabs>
                <w:tab w:val="left" w:pos="2520"/>
              </w:tabs>
              <w:ind w:right="-5"/>
              <w:jc w:val="center"/>
              <w:rPr>
                <w:rFonts w:ascii="AcadNusx" w:hAnsi="AcadNusx"/>
                <w:sz w:val="28"/>
                <w:szCs w:val="28"/>
                <w:lang w:val="es-ES_tradnl"/>
              </w:rPr>
            </w:pPr>
          </w:p>
        </w:tc>
        <w:tc>
          <w:tcPr>
            <w:tcW w:w="848" w:type="dxa"/>
          </w:tcPr>
          <w:p w14:paraId="60C1B8AC" w14:textId="77777777" w:rsidR="00DC04E8" w:rsidRPr="009B730F" w:rsidRDefault="00DC04E8" w:rsidP="00164BA3">
            <w:pPr>
              <w:tabs>
                <w:tab w:val="left" w:pos="2520"/>
              </w:tabs>
              <w:ind w:right="-5"/>
              <w:jc w:val="center"/>
              <w:rPr>
                <w:rFonts w:ascii="AcadNusx" w:hAnsi="AcadNusx"/>
                <w:sz w:val="28"/>
                <w:szCs w:val="28"/>
                <w:lang w:val="es-ES_tradnl"/>
              </w:rPr>
            </w:pPr>
          </w:p>
        </w:tc>
      </w:tr>
    </w:tbl>
    <w:p w14:paraId="7C5C5F78" w14:textId="77777777" w:rsidR="00DC04E8" w:rsidRDefault="00DC04E8" w:rsidP="00DC04E8">
      <w:pPr>
        <w:rPr>
          <w:rFonts w:ascii="AcadNusx" w:hAnsi="AcadNusx"/>
          <w:noProof/>
          <w:sz w:val="28"/>
          <w:szCs w:val="28"/>
        </w:rPr>
      </w:pPr>
    </w:p>
    <w:p w14:paraId="7EC77FC5" w14:textId="77777777" w:rsidR="00DC04E8" w:rsidRDefault="00DC04E8" w:rsidP="00DC04E8">
      <w:pPr>
        <w:rPr>
          <w:rFonts w:ascii="AcadNusx" w:hAnsi="AcadNusx"/>
          <w:noProof/>
          <w:sz w:val="28"/>
          <w:szCs w:val="28"/>
        </w:rPr>
      </w:pPr>
    </w:p>
    <w:p w14:paraId="467D9F2E" w14:textId="77777777" w:rsidR="00DC04E8" w:rsidRPr="009B730F" w:rsidRDefault="00DC04E8" w:rsidP="00DC04E8">
      <w:pPr>
        <w:rPr>
          <w:rFonts w:ascii="AcadNusx" w:hAnsi="AcadNusx"/>
          <w:noProof/>
          <w:sz w:val="28"/>
          <w:szCs w:val="28"/>
        </w:rPr>
      </w:pPr>
    </w:p>
    <w:p w14:paraId="5C506FDE" w14:textId="77777777" w:rsidR="00DC04E8" w:rsidRPr="009B730F" w:rsidRDefault="00DC04E8" w:rsidP="00DC04E8">
      <w:pPr>
        <w:jc w:val="center"/>
        <w:rPr>
          <w:rFonts w:ascii="Sylfaen" w:hAnsi="Sylfaen"/>
          <w:b/>
          <w:bCs/>
          <w:sz w:val="28"/>
          <w:szCs w:val="28"/>
        </w:rPr>
      </w:pPr>
      <w:proofErr w:type="spellStart"/>
      <w:r w:rsidRPr="00E81BBB">
        <w:rPr>
          <w:rFonts w:ascii="Sylfaen" w:hAnsi="Sylfaen"/>
          <w:b/>
          <w:bCs/>
          <w:sz w:val="28"/>
          <w:szCs w:val="28"/>
        </w:rPr>
        <w:t>ჰაბიტატების</w:t>
      </w:r>
      <w:proofErr w:type="spellEnd"/>
      <w:r w:rsidRPr="00E81BBB">
        <w:rPr>
          <w:rFonts w:ascii="Sylfaen" w:hAnsi="Sylfaen"/>
          <w:b/>
          <w:bCs/>
          <w:sz w:val="28"/>
          <w:szCs w:val="28"/>
        </w:rPr>
        <w:t xml:space="preserve"> </w:t>
      </w:r>
      <w:proofErr w:type="spellStart"/>
      <w:r w:rsidRPr="00E81BBB">
        <w:rPr>
          <w:rFonts w:ascii="Sylfaen" w:hAnsi="Sylfaen"/>
          <w:b/>
          <w:bCs/>
          <w:sz w:val="28"/>
          <w:szCs w:val="28"/>
        </w:rPr>
        <w:t>ფართობების</w:t>
      </w:r>
      <w:proofErr w:type="spellEnd"/>
      <w:r w:rsidRPr="00E81BBB">
        <w:rPr>
          <w:rFonts w:ascii="Sylfaen" w:hAnsi="Sylfaen"/>
          <w:b/>
          <w:bCs/>
          <w:sz w:val="28"/>
          <w:szCs w:val="28"/>
        </w:rPr>
        <w:t xml:space="preserve"> </w:t>
      </w:r>
      <w:proofErr w:type="spellStart"/>
      <w:r w:rsidRPr="00E81BBB">
        <w:rPr>
          <w:rFonts w:ascii="Sylfaen" w:hAnsi="Sylfaen"/>
          <w:b/>
          <w:bCs/>
          <w:sz w:val="28"/>
          <w:szCs w:val="28"/>
        </w:rPr>
        <w:t>ცხრილი</w:t>
      </w:r>
      <w:proofErr w:type="spellEnd"/>
    </w:p>
    <w:tbl>
      <w:tblPr>
        <w:tblStyle w:val="TableGrid"/>
        <w:tblW w:w="0" w:type="auto"/>
        <w:jc w:val="center"/>
        <w:tblLook w:val="01E0" w:firstRow="1" w:lastRow="1" w:firstColumn="1" w:lastColumn="1" w:noHBand="0" w:noVBand="0"/>
      </w:tblPr>
      <w:tblGrid>
        <w:gridCol w:w="960"/>
        <w:gridCol w:w="3240"/>
        <w:gridCol w:w="2465"/>
        <w:gridCol w:w="1495"/>
      </w:tblGrid>
      <w:tr w:rsidR="00DC04E8" w:rsidRPr="009B730F" w14:paraId="55AA1043" w14:textId="77777777" w:rsidTr="00164BA3">
        <w:trPr>
          <w:jc w:val="center"/>
        </w:trPr>
        <w:tc>
          <w:tcPr>
            <w:tcW w:w="960" w:type="dxa"/>
            <w:vAlign w:val="center"/>
          </w:tcPr>
          <w:p w14:paraId="14E06E6B" w14:textId="77777777" w:rsidR="00DC04E8" w:rsidRPr="009B730F" w:rsidRDefault="00DC04E8" w:rsidP="00164BA3">
            <w:pPr>
              <w:jc w:val="center"/>
              <w:rPr>
                <w:rFonts w:ascii="AcadNusx" w:hAnsi="AcadNusx"/>
                <w:b/>
                <w:sz w:val="28"/>
                <w:szCs w:val="28"/>
              </w:rPr>
            </w:pPr>
            <w:r w:rsidRPr="009B730F">
              <w:rPr>
                <w:rFonts w:ascii="AcadNusx" w:hAnsi="AcadNusx"/>
                <w:b/>
                <w:sz w:val="28"/>
                <w:szCs w:val="28"/>
              </w:rPr>
              <w:t>#</w:t>
            </w:r>
          </w:p>
        </w:tc>
        <w:tc>
          <w:tcPr>
            <w:tcW w:w="3240" w:type="dxa"/>
          </w:tcPr>
          <w:p w14:paraId="00F8BF63" w14:textId="77777777" w:rsidR="00DC04E8" w:rsidRPr="009B730F" w:rsidRDefault="00DC04E8" w:rsidP="00164BA3">
            <w:pPr>
              <w:jc w:val="center"/>
              <w:rPr>
                <w:sz w:val="28"/>
                <w:szCs w:val="28"/>
              </w:rPr>
            </w:pPr>
            <w:proofErr w:type="spellStart"/>
            <w:r w:rsidRPr="009B730F">
              <w:rPr>
                <w:rFonts w:ascii="Sylfaen" w:hAnsi="Sylfaen" w:cs="Sylfaen"/>
                <w:sz w:val="28"/>
                <w:szCs w:val="28"/>
              </w:rPr>
              <w:t>ჰაბიტატის</w:t>
            </w:r>
            <w:proofErr w:type="spellEnd"/>
            <w:r w:rsidRPr="009B730F">
              <w:rPr>
                <w:sz w:val="28"/>
                <w:szCs w:val="28"/>
              </w:rPr>
              <w:t xml:space="preserve"> </w:t>
            </w:r>
            <w:proofErr w:type="spellStart"/>
            <w:r w:rsidRPr="009B730F">
              <w:rPr>
                <w:rFonts w:ascii="Sylfaen" w:hAnsi="Sylfaen" w:cs="Sylfaen"/>
                <w:sz w:val="28"/>
                <w:szCs w:val="28"/>
              </w:rPr>
              <w:t>ტიპი</w:t>
            </w:r>
            <w:proofErr w:type="spellEnd"/>
          </w:p>
        </w:tc>
        <w:tc>
          <w:tcPr>
            <w:tcW w:w="2465" w:type="dxa"/>
            <w:vAlign w:val="center"/>
          </w:tcPr>
          <w:p w14:paraId="61D2FB80" w14:textId="77777777" w:rsidR="00DC04E8" w:rsidRPr="009B730F" w:rsidRDefault="00DC04E8" w:rsidP="00164BA3">
            <w:pPr>
              <w:jc w:val="center"/>
              <w:rPr>
                <w:rFonts w:ascii="Sylfaen" w:hAnsi="Sylfaen"/>
                <w:sz w:val="28"/>
                <w:szCs w:val="28"/>
                <w:lang w:val="ka-GE"/>
              </w:rPr>
            </w:pPr>
            <w:r w:rsidRPr="009B730F">
              <w:rPr>
                <w:rFonts w:ascii="AcadNusx" w:hAnsi="AcadNusx"/>
                <w:b/>
                <w:sz w:val="28"/>
                <w:szCs w:val="28"/>
              </w:rPr>
              <w:t xml:space="preserve"> </w:t>
            </w:r>
            <w:r w:rsidRPr="009B730F">
              <w:rPr>
                <w:rFonts w:ascii="Sylfaen" w:hAnsi="Sylfaen"/>
                <w:sz w:val="28"/>
                <w:szCs w:val="28"/>
                <w:lang w:val="ka-GE"/>
              </w:rPr>
              <w:t>ფართობები</w:t>
            </w:r>
          </w:p>
          <w:p w14:paraId="760742BA" w14:textId="77777777" w:rsidR="00DC04E8" w:rsidRPr="009B730F" w:rsidRDefault="00DC04E8" w:rsidP="00164BA3">
            <w:pPr>
              <w:jc w:val="center"/>
              <w:rPr>
                <w:rFonts w:ascii="Sylfaen" w:hAnsi="Sylfaen"/>
                <w:sz w:val="28"/>
                <w:szCs w:val="28"/>
                <w:lang w:val="ka-GE"/>
              </w:rPr>
            </w:pPr>
            <w:r w:rsidRPr="009B730F">
              <w:rPr>
                <w:rFonts w:ascii="Sylfaen" w:hAnsi="Sylfaen"/>
                <w:sz w:val="28"/>
                <w:szCs w:val="28"/>
                <w:lang w:val="ka-GE"/>
              </w:rPr>
              <w:t xml:space="preserve">(ჰა.) </w:t>
            </w:r>
          </w:p>
          <w:p w14:paraId="0F97CE16" w14:textId="77777777" w:rsidR="00DC04E8" w:rsidRPr="009B730F" w:rsidRDefault="00DC04E8" w:rsidP="00164BA3">
            <w:pPr>
              <w:jc w:val="center"/>
              <w:rPr>
                <w:rFonts w:ascii="Sylfaen" w:hAnsi="Sylfaen"/>
                <w:b/>
                <w:sz w:val="28"/>
                <w:szCs w:val="28"/>
              </w:rPr>
            </w:pPr>
          </w:p>
        </w:tc>
        <w:tc>
          <w:tcPr>
            <w:tcW w:w="1495" w:type="dxa"/>
            <w:vAlign w:val="center"/>
          </w:tcPr>
          <w:p w14:paraId="4DC9E6DA" w14:textId="77777777" w:rsidR="00DC04E8" w:rsidRPr="009B730F" w:rsidRDefault="00DC04E8" w:rsidP="00164BA3">
            <w:pPr>
              <w:jc w:val="center"/>
              <w:rPr>
                <w:rFonts w:ascii="Sylfaen" w:hAnsi="Sylfaen"/>
                <w:b/>
                <w:sz w:val="28"/>
                <w:szCs w:val="28"/>
              </w:rPr>
            </w:pPr>
            <w:r w:rsidRPr="009B730F">
              <w:rPr>
                <w:rFonts w:ascii="Sylfaen" w:hAnsi="Sylfaen"/>
                <w:b/>
                <w:sz w:val="28"/>
                <w:szCs w:val="28"/>
              </w:rPr>
              <w:t>%</w:t>
            </w:r>
          </w:p>
        </w:tc>
      </w:tr>
      <w:tr w:rsidR="00DC04E8" w:rsidRPr="009B730F" w14:paraId="7E936E68" w14:textId="77777777" w:rsidTr="00164BA3">
        <w:trPr>
          <w:trHeight w:val="421"/>
          <w:jc w:val="center"/>
        </w:trPr>
        <w:tc>
          <w:tcPr>
            <w:tcW w:w="960" w:type="dxa"/>
            <w:vAlign w:val="center"/>
          </w:tcPr>
          <w:p w14:paraId="783EB6B9" w14:textId="77777777" w:rsidR="00DC04E8" w:rsidRPr="009B730F" w:rsidRDefault="00DC04E8" w:rsidP="00DC04E8">
            <w:pPr>
              <w:numPr>
                <w:ilvl w:val="0"/>
                <w:numId w:val="2"/>
              </w:numPr>
              <w:jc w:val="center"/>
              <w:rPr>
                <w:rFonts w:ascii="Sylfaen" w:hAnsi="Sylfaen"/>
                <w:sz w:val="28"/>
                <w:szCs w:val="28"/>
              </w:rPr>
            </w:pPr>
          </w:p>
        </w:tc>
        <w:tc>
          <w:tcPr>
            <w:tcW w:w="3240" w:type="dxa"/>
          </w:tcPr>
          <w:p w14:paraId="18F4D5FD" w14:textId="77777777" w:rsidR="00DC04E8" w:rsidRPr="009B730F" w:rsidRDefault="00DC04E8" w:rsidP="00164BA3">
            <w:pPr>
              <w:rPr>
                <w:rFonts w:ascii="Sylfaen" w:hAnsi="Sylfaen"/>
                <w:sz w:val="28"/>
                <w:szCs w:val="28"/>
              </w:rPr>
            </w:pPr>
            <w:proofErr w:type="spellStart"/>
            <w:r w:rsidRPr="009B730F">
              <w:rPr>
                <w:rFonts w:ascii="Sylfaen" w:hAnsi="Sylfaen"/>
                <w:sz w:val="28"/>
                <w:szCs w:val="28"/>
              </w:rPr>
              <w:t>წიფლნარები</w:t>
            </w:r>
            <w:proofErr w:type="spellEnd"/>
            <w:r w:rsidRPr="009B730F">
              <w:rPr>
                <w:rFonts w:ascii="Sylfaen" w:hAnsi="Sylfaen"/>
                <w:sz w:val="28"/>
                <w:szCs w:val="28"/>
              </w:rPr>
              <w:tab/>
              <w:t xml:space="preserve">                        </w:t>
            </w:r>
          </w:p>
          <w:p w14:paraId="03C20B47" w14:textId="77777777" w:rsidR="00DC04E8" w:rsidRPr="009B730F" w:rsidRDefault="00DC04E8" w:rsidP="00164BA3">
            <w:pPr>
              <w:rPr>
                <w:sz w:val="28"/>
                <w:szCs w:val="28"/>
              </w:rPr>
            </w:pPr>
          </w:p>
        </w:tc>
        <w:tc>
          <w:tcPr>
            <w:tcW w:w="2465" w:type="dxa"/>
            <w:vAlign w:val="center"/>
          </w:tcPr>
          <w:p w14:paraId="46375765" w14:textId="77777777" w:rsidR="00DC04E8" w:rsidRPr="009B730F" w:rsidRDefault="00DC04E8" w:rsidP="00164BA3">
            <w:pPr>
              <w:jc w:val="center"/>
              <w:rPr>
                <w:rFonts w:ascii="Sylfaen" w:hAnsi="Sylfaen"/>
                <w:sz w:val="28"/>
                <w:szCs w:val="28"/>
              </w:rPr>
            </w:pPr>
            <w:r w:rsidRPr="009B730F">
              <w:rPr>
                <w:rFonts w:ascii="Sylfaen" w:hAnsi="Sylfaen"/>
                <w:sz w:val="28"/>
                <w:szCs w:val="28"/>
              </w:rPr>
              <w:t>1334</w:t>
            </w:r>
          </w:p>
        </w:tc>
        <w:tc>
          <w:tcPr>
            <w:tcW w:w="1495" w:type="dxa"/>
            <w:vAlign w:val="center"/>
          </w:tcPr>
          <w:p w14:paraId="542084CC" w14:textId="77777777" w:rsidR="00DC04E8" w:rsidRPr="009B730F" w:rsidRDefault="00DC04E8" w:rsidP="00164BA3">
            <w:pPr>
              <w:jc w:val="center"/>
              <w:rPr>
                <w:rFonts w:ascii="Sylfaen" w:hAnsi="Sylfaen"/>
                <w:sz w:val="28"/>
                <w:szCs w:val="28"/>
              </w:rPr>
            </w:pPr>
            <w:r w:rsidRPr="009B730F">
              <w:rPr>
                <w:rFonts w:ascii="Sylfaen" w:hAnsi="Sylfaen"/>
                <w:sz w:val="28"/>
                <w:szCs w:val="28"/>
              </w:rPr>
              <w:t>60</w:t>
            </w:r>
          </w:p>
        </w:tc>
      </w:tr>
      <w:tr w:rsidR="00DC04E8" w:rsidRPr="009B730F" w14:paraId="371A47E1" w14:textId="77777777" w:rsidTr="00164BA3">
        <w:trPr>
          <w:trHeight w:val="525"/>
          <w:jc w:val="center"/>
        </w:trPr>
        <w:tc>
          <w:tcPr>
            <w:tcW w:w="960" w:type="dxa"/>
            <w:vAlign w:val="center"/>
          </w:tcPr>
          <w:p w14:paraId="78FF85FC" w14:textId="77777777" w:rsidR="00DC04E8" w:rsidRPr="009B730F" w:rsidRDefault="00DC04E8" w:rsidP="00DC04E8">
            <w:pPr>
              <w:numPr>
                <w:ilvl w:val="0"/>
                <w:numId w:val="2"/>
              </w:numPr>
              <w:jc w:val="center"/>
              <w:rPr>
                <w:rFonts w:ascii="Sylfaen" w:hAnsi="Sylfaen"/>
                <w:sz w:val="28"/>
                <w:szCs w:val="28"/>
              </w:rPr>
            </w:pPr>
          </w:p>
        </w:tc>
        <w:tc>
          <w:tcPr>
            <w:tcW w:w="3240" w:type="dxa"/>
          </w:tcPr>
          <w:p w14:paraId="7DC41EA3" w14:textId="77777777" w:rsidR="00DC04E8" w:rsidRPr="009B730F" w:rsidRDefault="00DC04E8" w:rsidP="00164BA3">
            <w:pPr>
              <w:rPr>
                <w:sz w:val="28"/>
                <w:szCs w:val="28"/>
              </w:rPr>
            </w:pPr>
            <w:proofErr w:type="spellStart"/>
            <w:r w:rsidRPr="009B730F">
              <w:rPr>
                <w:rFonts w:ascii="Sylfaen" w:hAnsi="Sylfaen"/>
                <w:sz w:val="28"/>
                <w:szCs w:val="28"/>
              </w:rPr>
              <w:t>წაბლნარები</w:t>
            </w:r>
            <w:proofErr w:type="spellEnd"/>
          </w:p>
        </w:tc>
        <w:tc>
          <w:tcPr>
            <w:tcW w:w="2465" w:type="dxa"/>
            <w:vAlign w:val="center"/>
          </w:tcPr>
          <w:p w14:paraId="67D84A6C" w14:textId="77777777" w:rsidR="00DC04E8" w:rsidRPr="009B730F" w:rsidRDefault="00DC04E8" w:rsidP="00164BA3">
            <w:pPr>
              <w:jc w:val="center"/>
              <w:rPr>
                <w:rFonts w:ascii="Sylfaen" w:hAnsi="Sylfaen"/>
                <w:sz w:val="28"/>
                <w:szCs w:val="28"/>
              </w:rPr>
            </w:pPr>
            <w:r w:rsidRPr="009B730F">
              <w:rPr>
                <w:rFonts w:ascii="Sylfaen" w:hAnsi="Sylfaen"/>
                <w:sz w:val="28"/>
                <w:szCs w:val="28"/>
              </w:rPr>
              <w:t>458</w:t>
            </w:r>
          </w:p>
        </w:tc>
        <w:tc>
          <w:tcPr>
            <w:tcW w:w="1495" w:type="dxa"/>
            <w:vAlign w:val="center"/>
          </w:tcPr>
          <w:p w14:paraId="6FAC1122" w14:textId="77777777" w:rsidR="00DC04E8" w:rsidRPr="009B730F" w:rsidRDefault="00DC04E8" w:rsidP="00164BA3">
            <w:pPr>
              <w:jc w:val="center"/>
              <w:rPr>
                <w:rFonts w:ascii="Sylfaen" w:hAnsi="Sylfaen"/>
                <w:sz w:val="28"/>
                <w:szCs w:val="28"/>
              </w:rPr>
            </w:pPr>
            <w:r w:rsidRPr="009B730F">
              <w:rPr>
                <w:rFonts w:ascii="Sylfaen" w:hAnsi="Sylfaen"/>
                <w:sz w:val="28"/>
                <w:szCs w:val="28"/>
              </w:rPr>
              <w:t>20</w:t>
            </w:r>
          </w:p>
        </w:tc>
      </w:tr>
      <w:tr w:rsidR="00DC04E8" w:rsidRPr="009B730F" w14:paraId="51EA6A4D" w14:textId="77777777" w:rsidTr="00164BA3">
        <w:trPr>
          <w:trHeight w:val="519"/>
          <w:jc w:val="center"/>
        </w:trPr>
        <w:tc>
          <w:tcPr>
            <w:tcW w:w="960" w:type="dxa"/>
            <w:vAlign w:val="center"/>
          </w:tcPr>
          <w:p w14:paraId="06444667" w14:textId="77777777" w:rsidR="00DC04E8" w:rsidRPr="009B730F" w:rsidRDefault="00DC04E8" w:rsidP="00DC04E8">
            <w:pPr>
              <w:numPr>
                <w:ilvl w:val="0"/>
                <w:numId w:val="2"/>
              </w:numPr>
              <w:jc w:val="center"/>
              <w:rPr>
                <w:rFonts w:ascii="Sylfaen" w:hAnsi="Sylfaen"/>
                <w:sz w:val="28"/>
                <w:szCs w:val="28"/>
              </w:rPr>
            </w:pPr>
          </w:p>
        </w:tc>
        <w:tc>
          <w:tcPr>
            <w:tcW w:w="3240" w:type="dxa"/>
          </w:tcPr>
          <w:p w14:paraId="044D91B9" w14:textId="77777777" w:rsidR="00DC04E8" w:rsidRPr="009B730F" w:rsidRDefault="00DC04E8" w:rsidP="00164BA3">
            <w:pPr>
              <w:rPr>
                <w:sz w:val="28"/>
                <w:szCs w:val="28"/>
              </w:rPr>
            </w:pP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ფოთლოვანი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w:t>
            </w:r>
            <w:proofErr w:type="spellEnd"/>
          </w:p>
        </w:tc>
        <w:tc>
          <w:tcPr>
            <w:tcW w:w="2465" w:type="dxa"/>
            <w:vAlign w:val="center"/>
          </w:tcPr>
          <w:p w14:paraId="2EDC1171" w14:textId="77777777" w:rsidR="00DC04E8" w:rsidRPr="009B730F" w:rsidRDefault="00DC04E8" w:rsidP="00164BA3">
            <w:pPr>
              <w:jc w:val="center"/>
              <w:rPr>
                <w:rFonts w:ascii="Sylfaen" w:hAnsi="Sylfaen"/>
                <w:sz w:val="28"/>
                <w:szCs w:val="28"/>
              </w:rPr>
            </w:pPr>
            <w:r w:rsidRPr="009B730F">
              <w:rPr>
                <w:rFonts w:ascii="Sylfaen" w:hAnsi="Sylfaen"/>
                <w:sz w:val="28"/>
                <w:szCs w:val="28"/>
              </w:rPr>
              <w:t>115</w:t>
            </w:r>
          </w:p>
        </w:tc>
        <w:tc>
          <w:tcPr>
            <w:tcW w:w="1495" w:type="dxa"/>
            <w:vAlign w:val="center"/>
          </w:tcPr>
          <w:p w14:paraId="4B95EE79" w14:textId="77777777" w:rsidR="00DC04E8" w:rsidRPr="009B730F" w:rsidRDefault="00DC04E8" w:rsidP="00164BA3">
            <w:pPr>
              <w:jc w:val="center"/>
              <w:rPr>
                <w:rFonts w:ascii="Sylfaen" w:hAnsi="Sylfaen"/>
                <w:sz w:val="28"/>
                <w:szCs w:val="28"/>
              </w:rPr>
            </w:pPr>
            <w:r w:rsidRPr="009B730F">
              <w:rPr>
                <w:rFonts w:ascii="Sylfaen" w:hAnsi="Sylfaen"/>
                <w:sz w:val="28"/>
                <w:szCs w:val="28"/>
              </w:rPr>
              <w:t>5</w:t>
            </w:r>
          </w:p>
        </w:tc>
      </w:tr>
      <w:tr w:rsidR="00DC04E8" w:rsidRPr="009B730F" w14:paraId="3BAEFC38" w14:textId="77777777" w:rsidTr="00164BA3">
        <w:trPr>
          <w:trHeight w:val="479"/>
          <w:jc w:val="center"/>
        </w:trPr>
        <w:tc>
          <w:tcPr>
            <w:tcW w:w="960" w:type="dxa"/>
            <w:vAlign w:val="center"/>
          </w:tcPr>
          <w:p w14:paraId="28FCFDB7" w14:textId="77777777" w:rsidR="00DC04E8" w:rsidRPr="009B730F" w:rsidRDefault="00DC04E8" w:rsidP="00DC04E8">
            <w:pPr>
              <w:numPr>
                <w:ilvl w:val="0"/>
                <w:numId w:val="2"/>
              </w:numPr>
              <w:jc w:val="center"/>
              <w:rPr>
                <w:rFonts w:ascii="Sylfaen" w:hAnsi="Sylfaen"/>
                <w:sz w:val="28"/>
                <w:szCs w:val="28"/>
              </w:rPr>
            </w:pPr>
          </w:p>
        </w:tc>
        <w:tc>
          <w:tcPr>
            <w:tcW w:w="3240" w:type="dxa"/>
          </w:tcPr>
          <w:p w14:paraId="0C9E24FC" w14:textId="77777777" w:rsidR="00DC04E8" w:rsidRPr="009B730F" w:rsidRDefault="00DC04E8" w:rsidP="00164BA3">
            <w:pPr>
              <w:rPr>
                <w:sz w:val="28"/>
                <w:szCs w:val="28"/>
              </w:rPr>
            </w:pPr>
            <w:proofErr w:type="spellStart"/>
            <w:r w:rsidRPr="009B730F">
              <w:rPr>
                <w:rFonts w:ascii="Sylfaen" w:hAnsi="Sylfaen"/>
                <w:sz w:val="28"/>
                <w:szCs w:val="28"/>
              </w:rPr>
              <w:t>ნასოფლარი</w:t>
            </w:r>
            <w:proofErr w:type="spellEnd"/>
          </w:p>
        </w:tc>
        <w:tc>
          <w:tcPr>
            <w:tcW w:w="2465" w:type="dxa"/>
            <w:vAlign w:val="center"/>
          </w:tcPr>
          <w:p w14:paraId="29FD804F" w14:textId="77777777" w:rsidR="00DC04E8" w:rsidRPr="009B730F" w:rsidRDefault="00DC04E8" w:rsidP="00164BA3">
            <w:pPr>
              <w:jc w:val="center"/>
              <w:rPr>
                <w:rFonts w:ascii="Sylfaen" w:hAnsi="Sylfaen"/>
                <w:sz w:val="28"/>
                <w:szCs w:val="28"/>
              </w:rPr>
            </w:pPr>
            <w:r w:rsidRPr="009B730F">
              <w:rPr>
                <w:rFonts w:ascii="Sylfaen" w:hAnsi="Sylfaen"/>
                <w:sz w:val="28"/>
                <w:szCs w:val="28"/>
              </w:rPr>
              <w:t>200</w:t>
            </w:r>
          </w:p>
        </w:tc>
        <w:tc>
          <w:tcPr>
            <w:tcW w:w="1495" w:type="dxa"/>
            <w:vAlign w:val="center"/>
          </w:tcPr>
          <w:p w14:paraId="7D302957" w14:textId="77777777" w:rsidR="00DC04E8" w:rsidRPr="009B730F" w:rsidRDefault="00DC04E8" w:rsidP="00164BA3">
            <w:pPr>
              <w:jc w:val="center"/>
              <w:rPr>
                <w:rFonts w:ascii="Sylfaen" w:hAnsi="Sylfaen"/>
                <w:sz w:val="28"/>
                <w:szCs w:val="28"/>
              </w:rPr>
            </w:pPr>
            <w:r w:rsidRPr="009B730F">
              <w:rPr>
                <w:rFonts w:ascii="Sylfaen" w:hAnsi="Sylfaen"/>
                <w:sz w:val="28"/>
                <w:szCs w:val="28"/>
              </w:rPr>
              <w:t>9</w:t>
            </w:r>
          </w:p>
        </w:tc>
      </w:tr>
      <w:tr w:rsidR="00DC04E8" w:rsidRPr="009B730F" w14:paraId="222385A2" w14:textId="77777777" w:rsidTr="00164BA3">
        <w:trPr>
          <w:trHeight w:val="479"/>
          <w:jc w:val="center"/>
        </w:trPr>
        <w:tc>
          <w:tcPr>
            <w:tcW w:w="960" w:type="dxa"/>
            <w:vAlign w:val="center"/>
          </w:tcPr>
          <w:p w14:paraId="430ED5DF" w14:textId="77777777" w:rsidR="00DC04E8" w:rsidRPr="009B730F" w:rsidRDefault="00DC04E8" w:rsidP="00DC04E8">
            <w:pPr>
              <w:numPr>
                <w:ilvl w:val="0"/>
                <w:numId w:val="2"/>
              </w:numPr>
              <w:jc w:val="center"/>
              <w:rPr>
                <w:rFonts w:ascii="Sylfaen" w:hAnsi="Sylfaen"/>
                <w:sz w:val="28"/>
                <w:szCs w:val="28"/>
              </w:rPr>
            </w:pPr>
          </w:p>
        </w:tc>
        <w:tc>
          <w:tcPr>
            <w:tcW w:w="3240" w:type="dxa"/>
          </w:tcPr>
          <w:p w14:paraId="2B2FAA93" w14:textId="77777777" w:rsidR="00DC04E8" w:rsidRPr="009B730F" w:rsidRDefault="00DC04E8" w:rsidP="00164BA3">
            <w:pPr>
              <w:rPr>
                <w:sz w:val="28"/>
                <w:szCs w:val="28"/>
              </w:rPr>
            </w:pPr>
            <w:proofErr w:type="spellStart"/>
            <w:r w:rsidRPr="009B730F">
              <w:rPr>
                <w:rFonts w:ascii="Sylfaen" w:hAnsi="Sylfaen"/>
                <w:sz w:val="28"/>
                <w:szCs w:val="28"/>
              </w:rPr>
              <w:t>ველობები</w:t>
            </w:r>
            <w:proofErr w:type="spellEnd"/>
          </w:p>
        </w:tc>
        <w:tc>
          <w:tcPr>
            <w:tcW w:w="2465" w:type="dxa"/>
            <w:vAlign w:val="center"/>
          </w:tcPr>
          <w:p w14:paraId="5EAF85B8" w14:textId="77777777" w:rsidR="00DC04E8" w:rsidRPr="009B730F" w:rsidRDefault="00DC04E8" w:rsidP="00164BA3">
            <w:pPr>
              <w:jc w:val="center"/>
              <w:rPr>
                <w:rFonts w:ascii="Sylfaen" w:hAnsi="Sylfaen"/>
                <w:sz w:val="28"/>
                <w:szCs w:val="28"/>
              </w:rPr>
            </w:pPr>
            <w:r w:rsidRPr="009B730F">
              <w:rPr>
                <w:rFonts w:ascii="Sylfaen" w:hAnsi="Sylfaen"/>
                <w:sz w:val="28"/>
                <w:szCs w:val="28"/>
              </w:rPr>
              <w:t>31</w:t>
            </w:r>
          </w:p>
        </w:tc>
        <w:tc>
          <w:tcPr>
            <w:tcW w:w="1495" w:type="dxa"/>
            <w:vAlign w:val="center"/>
          </w:tcPr>
          <w:p w14:paraId="0EA9C627" w14:textId="77777777" w:rsidR="00DC04E8" w:rsidRPr="009B730F" w:rsidRDefault="00DC04E8" w:rsidP="00164BA3">
            <w:pPr>
              <w:jc w:val="center"/>
              <w:rPr>
                <w:rFonts w:ascii="Sylfaen" w:hAnsi="Sylfaen"/>
                <w:sz w:val="28"/>
                <w:szCs w:val="28"/>
              </w:rPr>
            </w:pPr>
            <w:r w:rsidRPr="009B730F">
              <w:rPr>
                <w:rFonts w:ascii="Sylfaen" w:hAnsi="Sylfaen"/>
                <w:sz w:val="28"/>
                <w:szCs w:val="28"/>
              </w:rPr>
              <w:t>1</w:t>
            </w:r>
          </w:p>
        </w:tc>
      </w:tr>
      <w:tr w:rsidR="00DC04E8" w:rsidRPr="009B730F" w14:paraId="58988FCA" w14:textId="77777777" w:rsidTr="00164BA3">
        <w:trPr>
          <w:trHeight w:val="479"/>
          <w:jc w:val="center"/>
        </w:trPr>
        <w:tc>
          <w:tcPr>
            <w:tcW w:w="960" w:type="dxa"/>
            <w:vAlign w:val="center"/>
          </w:tcPr>
          <w:p w14:paraId="47CA6BEC" w14:textId="77777777" w:rsidR="00DC04E8" w:rsidRPr="009B730F" w:rsidRDefault="00DC04E8" w:rsidP="00DC04E8">
            <w:pPr>
              <w:numPr>
                <w:ilvl w:val="0"/>
                <w:numId w:val="2"/>
              </w:numPr>
              <w:jc w:val="center"/>
              <w:rPr>
                <w:rFonts w:ascii="Sylfaen" w:hAnsi="Sylfaen"/>
                <w:sz w:val="28"/>
                <w:szCs w:val="28"/>
              </w:rPr>
            </w:pPr>
          </w:p>
        </w:tc>
        <w:tc>
          <w:tcPr>
            <w:tcW w:w="3240" w:type="dxa"/>
          </w:tcPr>
          <w:p w14:paraId="3B9B0EEE" w14:textId="77777777" w:rsidR="00DC04E8" w:rsidRPr="009B730F" w:rsidRDefault="00DC04E8" w:rsidP="00164BA3">
            <w:pPr>
              <w:rPr>
                <w:rFonts w:ascii="Sylfaen" w:hAnsi="Sylfaen"/>
                <w:sz w:val="28"/>
                <w:szCs w:val="28"/>
              </w:rPr>
            </w:pPr>
            <w:proofErr w:type="spellStart"/>
            <w:r w:rsidRPr="009B730F">
              <w:rPr>
                <w:rFonts w:ascii="Sylfaen" w:hAnsi="Sylfaen"/>
                <w:sz w:val="28"/>
                <w:szCs w:val="28"/>
              </w:rPr>
              <w:t>წყლები</w:t>
            </w:r>
            <w:proofErr w:type="spellEnd"/>
          </w:p>
        </w:tc>
        <w:tc>
          <w:tcPr>
            <w:tcW w:w="2465" w:type="dxa"/>
            <w:vAlign w:val="center"/>
          </w:tcPr>
          <w:p w14:paraId="4698A444" w14:textId="77777777" w:rsidR="00DC04E8" w:rsidRPr="009B730F" w:rsidRDefault="00DC04E8" w:rsidP="00164BA3">
            <w:pPr>
              <w:jc w:val="center"/>
              <w:rPr>
                <w:rFonts w:ascii="Sylfaen" w:hAnsi="Sylfaen"/>
                <w:sz w:val="28"/>
                <w:szCs w:val="28"/>
              </w:rPr>
            </w:pPr>
            <w:r w:rsidRPr="009B730F">
              <w:rPr>
                <w:rFonts w:ascii="Sylfaen" w:hAnsi="Sylfaen"/>
                <w:sz w:val="28"/>
                <w:szCs w:val="28"/>
              </w:rPr>
              <w:t>85</w:t>
            </w:r>
          </w:p>
        </w:tc>
        <w:tc>
          <w:tcPr>
            <w:tcW w:w="1495" w:type="dxa"/>
            <w:vAlign w:val="center"/>
          </w:tcPr>
          <w:p w14:paraId="68E29C71" w14:textId="77777777" w:rsidR="00DC04E8" w:rsidRPr="009B730F" w:rsidRDefault="00DC04E8" w:rsidP="00164BA3">
            <w:pPr>
              <w:jc w:val="center"/>
              <w:rPr>
                <w:rFonts w:ascii="Sylfaen" w:hAnsi="Sylfaen"/>
                <w:sz w:val="28"/>
                <w:szCs w:val="28"/>
              </w:rPr>
            </w:pPr>
            <w:r w:rsidRPr="009B730F">
              <w:rPr>
                <w:rFonts w:ascii="Sylfaen" w:hAnsi="Sylfaen"/>
                <w:sz w:val="28"/>
                <w:szCs w:val="28"/>
              </w:rPr>
              <w:t>3</w:t>
            </w:r>
          </w:p>
        </w:tc>
      </w:tr>
      <w:tr w:rsidR="00DC04E8" w:rsidRPr="009B730F" w14:paraId="363D29F6" w14:textId="77777777" w:rsidTr="00164BA3">
        <w:trPr>
          <w:trHeight w:val="479"/>
          <w:jc w:val="center"/>
        </w:trPr>
        <w:tc>
          <w:tcPr>
            <w:tcW w:w="960" w:type="dxa"/>
            <w:vAlign w:val="center"/>
          </w:tcPr>
          <w:p w14:paraId="6FD11212" w14:textId="77777777" w:rsidR="00DC04E8" w:rsidRPr="009B730F" w:rsidRDefault="00DC04E8" w:rsidP="00DC04E8">
            <w:pPr>
              <w:numPr>
                <w:ilvl w:val="0"/>
                <w:numId w:val="2"/>
              </w:numPr>
              <w:jc w:val="center"/>
              <w:rPr>
                <w:rFonts w:ascii="Sylfaen" w:hAnsi="Sylfaen"/>
                <w:sz w:val="28"/>
                <w:szCs w:val="28"/>
              </w:rPr>
            </w:pPr>
          </w:p>
        </w:tc>
        <w:tc>
          <w:tcPr>
            <w:tcW w:w="3240" w:type="dxa"/>
          </w:tcPr>
          <w:p w14:paraId="42AF26A3" w14:textId="77777777" w:rsidR="00DC04E8" w:rsidRPr="009B730F" w:rsidRDefault="00DC04E8" w:rsidP="00164BA3">
            <w:pPr>
              <w:rPr>
                <w:rFonts w:ascii="Sylfaen" w:hAnsi="Sylfaen"/>
                <w:sz w:val="28"/>
                <w:szCs w:val="28"/>
              </w:rPr>
            </w:pPr>
            <w:proofErr w:type="spellStart"/>
            <w:r w:rsidRPr="009B730F">
              <w:rPr>
                <w:rFonts w:ascii="Sylfaen" w:hAnsi="Sylfaen"/>
                <w:sz w:val="28"/>
                <w:szCs w:val="28"/>
              </w:rPr>
              <w:t>კლდეები</w:t>
            </w:r>
            <w:proofErr w:type="spellEnd"/>
            <w:r w:rsidRPr="009B730F">
              <w:rPr>
                <w:rFonts w:ascii="Sylfaen" w:hAnsi="Sylfaen"/>
                <w:sz w:val="28"/>
                <w:szCs w:val="28"/>
              </w:rPr>
              <w:t xml:space="preserve">                                  </w:t>
            </w:r>
          </w:p>
          <w:p w14:paraId="546A1CD8" w14:textId="77777777" w:rsidR="00DC04E8" w:rsidRPr="009B730F" w:rsidRDefault="00DC04E8" w:rsidP="00164BA3">
            <w:pPr>
              <w:rPr>
                <w:sz w:val="28"/>
                <w:szCs w:val="28"/>
              </w:rPr>
            </w:pPr>
          </w:p>
        </w:tc>
        <w:tc>
          <w:tcPr>
            <w:tcW w:w="2465" w:type="dxa"/>
            <w:vAlign w:val="center"/>
          </w:tcPr>
          <w:p w14:paraId="05E17E50" w14:textId="77777777" w:rsidR="00DC04E8" w:rsidRPr="009B730F" w:rsidRDefault="00DC04E8" w:rsidP="00164BA3">
            <w:pPr>
              <w:jc w:val="center"/>
              <w:rPr>
                <w:rFonts w:ascii="Sylfaen" w:hAnsi="Sylfaen"/>
                <w:sz w:val="28"/>
                <w:szCs w:val="28"/>
              </w:rPr>
            </w:pPr>
            <w:r w:rsidRPr="009B730F">
              <w:rPr>
                <w:rFonts w:ascii="Sylfaen" w:hAnsi="Sylfaen"/>
                <w:sz w:val="28"/>
                <w:szCs w:val="28"/>
              </w:rPr>
              <w:t>69</w:t>
            </w:r>
          </w:p>
        </w:tc>
        <w:tc>
          <w:tcPr>
            <w:tcW w:w="1495" w:type="dxa"/>
            <w:vAlign w:val="center"/>
          </w:tcPr>
          <w:p w14:paraId="36B76F7F" w14:textId="77777777" w:rsidR="00DC04E8" w:rsidRPr="009B730F" w:rsidRDefault="00DC04E8" w:rsidP="00164BA3">
            <w:pPr>
              <w:jc w:val="center"/>
              <w:rPr>
                <w:rFonts w:ascii="Sylfaen" w:hAnsi="Sylfaen"/>
                <w:sz w:val="28"/>
                <w:szCs w:val="28"/>
              </w:rPr>
            </w:pPr>
            <w:r w:rsidRPr="009B730F">
              <w:rPr>
                <w:rFonts w:ascii="Sylfaen" w:hAnsi="Sylfaen"/>
                <w:sz w:val="28"/>
                <w:szCs w:val="28"/>
              </w:rPr>
              <w:t>2</w:t>
            </w:r>
          </w:p>
        </w:tc>
      </w:tr>
      <w:tr w:rsidR="00DC04E8" w:rsidRPr="009B730F" w14:paraId="70212D33" w14:textId="77777777" w:rsidTr="00164BA3">
        <w:trPr>
          <w:trHeight w:val="479"/>
          <w:jc w:val="center"/>
        </w:trPr>
        <w:tc>
          <w:tcPr>
            <w:tcW w:w="960" w:type="dxa"/>
            <w:vAlign w:val="center"/>
          </w:tcPr>
          <w:p w14:paraId="637F9F80" w14:textId="77777777" w:rsidR="00DC04E8" w:rsidRPr="009B730F" w:rsidRDefault="00DC04E8" w:rsidP="00164BA3">
            <w:pPr>
              <w:rPr>
                <w:rFonts w:ascii="Sylfaen" w:hAnsi="Sylfaen"/>
                <w:sz w:val="28"/>
                <w:szCs w:val="28"/>
              </w:rPr>
            </w:pPr>
          </w:p>
        </w:tc>
        <w:tc>
          <w:tcPr>
            <w:tcW w:w="3240" w:type="dxa"/>
          </w:tcPr>
          <w:p w14:paraId="3216E93D" w14:textId="77777777" w:rsidR="00DC04E8" w:rsidRPr="009B730F" w:rsidRDefault="00DC04E8" w:rsidP="00164BA3">
            <w:pPr>
              <w:rPr>
                <w:rFonts w:ascii="Sylfaen" w:hAnsi="Sylfaen"/>
                <w:sz w:val="28"/>
                <w:szCs w:val="28"/>
              </w:rPr>
            </w:pPr>
            <w:proofErr w:type="spellStart"/>
            <w:r w:rsidRPr="009B730F">
              <w:rPr>
                <w:rFonts w:ascii="Sylfaen" w:hAnsi="Sylfaen"/>
                <w:sz w:val="28"/>
                <w:szCs w:val="28"/>
              </w:rPr>
              <w:t>სულ</w:t>
            </w:r>
            <w:proofErr w:type="spellEnd"/>
          </w:p>
        </w:tc>
        <w:tc>
          <w:tcPr>
            <w:tcW w:w="2465" w:type="dxa"/>
            <w:vAlign w:val="center"/>
          </w:tcPr>
          <w:p w14:paraId="33FE86AD" w14:textId="77777777" w:rsidR="00DC04E8" w:rsidRPr="009B730F" w:rsidRDefault="00DC04E8" w:rsidP="00164BA3">
            <w:pPr>
              <w:jc w:val="center"/>
              <w:rPr>
                <w:rFonts w:ascii="Sylfaen" w:hAnsi="Sylfaen"/>
                <w:sz w:val="28"/>
                <w:szCs w:val="28"/>
                <w:lang w:val="ka-GE"/>
              </w:rPr>
            </w:pPr>
            <w:r w:rsidRPr="009B730F">
              <w:rPr>
                <w:sz w:val="28"/>
                <w:szCs w:val="28"/>
              </w:rPr>
              <w:t>2292</w:t>
            </w:r>
          </w:p>
        </w:tc>
        <w:tc>
          <w:tcPr>
            <w:tcW w:w="1495" w:type="dxa"/>
            <w:vAlign w:val="center"/>
          </w:tcPr>
          <w:p w14:paraId="4681798F" w14:textId="77777777" w:rsidR="00DC04E8" w:rsidRPr="009B730F" w:rsidRDefault="00DC04E8" w:rsidP="00164BA3">
            <w:pPr>
              <w:jc w:val="center"/>
              <w:rPr>
                <w:rFonts w:ascii="Sylfaen" w:hAnsi="Sylfaen"/>
                <w:sz w:val="28"/>
                <w:szCs w:val="28"/>
              </w:rPr>
            </w:pPr>
            <w:r w:rsidRPr="009B730F">
              <w:rPr>
                <w:rFonts w:ascii="Sylfaen" w:hAnsi="Sylfaen"/>
                <w:sz w:val="28"/>
                <w:szCs w:val="28"/>
              </w:rPr>
              <w:t>100</w:t>
            </w:r>
          </w:p>
        </w:tc>
      </w:tr>
    </w:tbl>
    <w:p w14:paraId="43CFFDF4" w14:textId="77777777" w:rsidR="00DC04E8" w:rsidRPr="004C27DE" w:rsidRDefault="00DC04E8" w:rsidP="00DC04E8">
      <w:pPr>
        <w:jc w:val="both"/>
        <w:rPr>
          <w:rFonts w:ascii="Sylfaen" w:hAnsi="Sylfaen"/>
          <w:sz w:val="28"/>
          <w:szCs w:val="28"/>
          <w:lang w:val="ka-GE"/>
        </w:rPr>
      </w:pPr>
    </w:p>
    <w:p w14:paraId="1D4E605F" w14:textId="77777777" w:rsidR="00DC04E8" w:rsidRPr="005C1670" w:rsidRDefault="00DC04E8" w:rsidP="00DC04E8">
      <w:pPr>
        <w:jc w:val="both"/>
        <w:rPr>
          <w:rFonts w:ascii="Sylfaen" w:hAnsi="Sylfaen"/>
          <w:b/>
          <w:sz w:val="28"/>
          <w:szCs w:val="28"/>
          <w:lang w:val="ka-GE"/>
        </w:rPr>
      </w:pPr>
      <w:r w:rsidRPr="005C1670">
        <w:rPr>
          <w:rFonts w:ascii="Sylfaen" w:hAnsi="Sylfaen"/>
          <w:b/>
          <w:sz w:val="28"/>
          <w:szCs w:val="28"/>
          <w:lang w:val="ka-GE"/>
        </w:rPr>
        <w:t>ტერიტორიაზე გავრცელებულია „წითელ ნუსხა“-ში შეტანილი მაღალი კონსერვაციული ღირებულების ხეები: უთხოვარი - Taxus baccata, ბზა - Buxis colchica, ჩვ. წაბლი -Castanea sativa, ნეკერჩხალი - Acer ibericum, მრავალნაყოფა ღვია - juniperus polycarpos, კაკლი</w:t>
      </w:r>
      <w:r>
        <w:rPr>
          <w:rFonts w:ascii="Sylfaen" w:hAnsi="Sylfaen"/>
          <w:b/>
          <w:sz w:val="28"/>
          <w:szCs w:val="28"/>
          <w:lang w:val="ka-GE"/>
        </w:rPr>
        <w:t>ს ხე</w:t>
      </w:r>
      <w:r w:rsidRPr="005C1670">
        <w:rPr>
          <w:rFonts w:ascii="Sylfaen" w:hAnsi="Sylfaen"/>
          <w:b/>
          <w:sz w:val="28"/>
          <w:szCs w:val="28"/>
          <w:lang w:val="ka-GE"/>
        </w:rPr>
        <w:t xml:space="preserve"> - Juglans regia.</w:t>
      </w:r>
    </w:p>
    <w:p w14:paraId="730A0CA4" w14:textId="77777777" w:rsidR="00DC04E8" w:rsidRDefault="00DC04E8" w:rsidP="00DC04E8">
      <w:pPr>
        <w:spacing w:before="280" w:after="280"/>
        <w:rPr>
          <w:rFonts w:ascii="Sylfaen" w:eastAsia="Arial Unicode MS" w:hAnsi="Sylfaen" w:cs="Arial Unicode MS"/>
          <w:color w:val="000000"/>
          <w:sz w:val="25"/>
          <w:szCs w:val="25"/>
          <w:lang w:val="ka-GE"/>
        </w:rPr>
      </w:pPr>
      <w:r>
        <w:rPr>
          <w:rFonts w:ascii="Sylfaen" w:eastAsia="Arial Unicode MS" w:hAnsi="Sylfaen" w:cs="Arial Unicode MS"/>
          <w:color w:val="000000"/>
          <w:sz w:val="25"/>
          <w:szCs w:val="25"/>
          <w:lang w:val="ka-GE"/>
        </w:rPr>
        <w:t>ცხრილში მოყვანილი ჰაბიტატების მდგომარეობა  შეიძლება შეფასდეს</w:t>
      </w:r>
      <w:r>
        <w:rPr>
          <w:rFonts w:ascii="Sylfaen" w:eastAsia="Arial Unicode MS" w:hAnsi="Sylfaen" w:cs="Arial Unicode MS"/>
          <w:color w:val="000000"/>
          <w:sz w:val="25"/>
          <w:szCs w:val="25"/>
        </w:rPr>
        <w:t xml:space="preserve"> </w:t>
      </w:r>
      <w:proofErr w:type="spellStart"/>
      <w:r>
        <w:rPr>
          <w:rFonts w:ascii="Sylfaen" w:eastAsia="Arial Unicode MS" w:hAnsi="Sylfaen" w:cs="Arial Unicode MS"/>
          <w:color w:val="000000"/>
          <w:sz w:val="25"/>
          <w:szCs w:val="25"/>
        </w:rPr>
        <w:t>დადებითად</w:t>
      </w:r>
      <w:proofErr w:type="spellEnd"/>
      <w:r>
        <w:rPr>
          <w:rFonts w:ascii="Sylfaen" w:eastAsia="Arial Unicode MS" w:hAnsi="Sylfaen" w:cs="Arial Unicode MS"/>
          <w:color w:val="000000"/>
          <w:sz w:val="25"/>
          <w:szCs w:val="25"/>
        </w:rPr>
        <w:t>.</w:t>
      </w:r>
    </w:p>
    <w:p w14:paraId="0F891658" w14:textId="77777777" w:rsidR="00DC04E8" w:rsidRPr="00E2595D" w:rsidRDefault="00DC04E8" w:rsidP="00DC04E8">
      <w:pPr>
        <w:jc w:val="center"/>
        <w:rPr>
          <w:rFonts w:ascii="Sylfaen" w:hAnsi="Sylfaen"/>
          <w:b/>
          <w:sz w:val="28"/>
          <w:szCs w:val="28"/>
          <w:lang w:val="ka-GE"/>
        </w:rPr>
      </w:pPr>
      <w:r w:rsidRPr="00E2595D">
        <w:rPr>
          <w:rFonts w:ascii="Sylfaen" w:hAnsi="Sylfaen"/>
          <w:b/>
          <w:sz w:val="28"/>
          <w:szCs w:val="28"/>
          <w:lang w:val="ka-GE"/>
        </w:rPr>
        <w:lastRenderedPageBreak/>
        <w:t>ბერნის კონვენციით დაცული</w:t>
      </w:r>
      <w:r>
        <w:rPr>
          <w:rFonts w:ascii="Sylfaen" w:hAnsi="Sylfaen"/>
          <w:b/>
          <w:sz w:val="28"/>
          <w:szCs w:val="28"/>
          <w:lang w:val="ka-GE"/>
        </w:rPr>
        <w:t xml:space="preserve"> </w:t>
      </w:r>
      <w:r w:rsidRPr="00E2595D">
        <w:rPr>
          <w:rFonts w:ascii="Sylfaen" w:hAnsi="Sylfaen"/>
          <w:b/>
          <w:sz w:val="28"/>
          <w:szCs w:val="28"/>
          <w:lang w:val="ka-GE"/>
        </w:rPr>
        <w:t>მე-6 რეზოლუციის სახეობები</w:t>
      </w:r>
    </w:p>
    <w:p w14:paraId="192AF7B3" w14:textId="77777777" w:rsidR="00DC04E8" w:rsidRDefault="00DC04E8" w:rsidP="00DC04E8">
      <w:pPr>
        <w:jc w:val="center"/>
        <w:rPr>
          <w:rFonts w:ascii="Sylfaen" w:hAnsi="Sylfaen"/>
          <w:b/>
          <w:lang w:val="ka-GE"/>
        </w:rPr>
      </w:pPr>
    </w:p>
    <w:tbl>
      <w:tblPr>
        <w:tblW w:w="11149" w:type="dxa"/>
        <w:tblInd w:w="-717" w:type="dxa"/>
        <w:tblBorders>
          <w:top w:val="single" w:sz="6" w:space="0" w:color="00938E"/>
          <w:left w:val="single" w:sz="6" w:space="0" w:color="00938E"/>
          <w:bottom w:val="single" w:sz="6" w:space="0" w:color="00938E"/>
          <w:right w:val="single" w:sz="6" w:space="0" w:color="00938E"/>
        </w:tblBorders>
        <w:tblLayout w:type="fixed"/>
        <w:tblLook w:val="0400" w:firstRow="0" w:lastRow="0" w:firstColumn="0" w:lastColumn="0" w:noHBand="0" w:noVBand="1"/>
      </w:tblPr>
      <w:tblGrid>
        <w:gridCol w:w="259"/>
        <w:gridCol w:w="630"/>
        <w:gridCol w:w="1800"/>
        <w:gridCol w:w="810"/>
        <w:gridCol w:w="720"/>
        <w:gridCol w:w="720"/>
        <w:gridCol w:w="630"/>
        <w:gridCol w:w="540"/>
        <w:gridCol w:w="720"/>
        <w:gridCol w:w="720"/>
        <w:gridCol w:w="720"/>
        <w:gridCol w:w="720"/>
        <w:gridCol w:w="630"/>
        <w:gridCol w:w="720"/>
        <w:gridCol w:w="810"/>
      </w:tblGrid>
      <w:tr w:rsidR="00DC04E8" w:rsidRPr="00974203" w14:paraId="34E5175C" w14:textId="77777777" w:rsidTr="00164BA3">
        <w:tc>
          <w:tcPr>
            <w:tcW w:w="4219" w:type="dxa"/>
            <w:gridSpan w:val="5"/>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206D5DAE" w14:textId="77777777" w:rsidR="00DC04E8" w:rsidRPr="00EE4FD8" w:rsidRDefault="00DC04E8" w:rsidP="00164BA3">
            <w:pPr>
              <w:spacing w:before="120" w:after="120"/>
              <w:rPr>
                <w:rFonts w:ascii="Merriweather" w:eastAsia="Merriweather" w:hAnsi="Merriweather" w:cs="Merriweather"/>
                <w:b/>
                <w:color w:val="FFFFFF"/>
                <w:sz w:val="18"/>
                <w:szCs w:val="18"/>
              </w:rPr>
            </w:pPr>
            <w:proofErr w:type="spellStart"/>
            <w:r w:rsidRPr="00EE4FD8">
              <w:rPr>
                <w:rFonts w:ascii="Arial Unicode MS" w:eastAsia="Arial Unicode MS" w:hAnsi="Arial Unicode MS" w:cs="Arial Unicode MS"/>
                <w:b/>
                <w:color w:val="FFFFFF"/>
                <w:sz w:val="18"/>
                <w:szCs w:val="18"/>
              </w:rPr>
              <w:t>სახეობები</w:t>
            </w:r>
            <w:proofErr w:type="spellEnd"/>
          </w:p>
        </w:tc>
        <w:tc>
          <w:tcPr>
            <w:tcW w:w="4050" w:type="dxa"/>
            <w:gridSpan w:val="6"/>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1EAF92E9" w14:textId="77777777" w:rsidR="00DC04E8" w:rsidRPr="00EE4FD8" w:rsidRDefault="00DC04E8" w:rsidP="00164BA3">
            <w:pPr>
              <w:spacing w:before="120" w:after="120"/>
              <w:rPr>
                <w:rFonts w:ascii="Merriweather" w:eastAsia="Merriweather" w:hAnsi="Merriweather" w:cs="Merriweather"/>
                <w:b/>
                <w:color w:val="FFFFFF"/>
                <w:sz w:val="18"/>
                <w:szCs w:val="18"/>
              </w:rPr>
            </w:pPr>
            <w:proofErr w:type="spellStart"/>
            <w:r w:rsidRPr="00EE4FD8">
              <w:rPr>
                <w:rFonts w:ascii="Arial Unicode MS" w:eastAsia="Arial Unicode MS" w:hAnsi="Arial Unicode MS" w:cs="Arial Unicode MS"/>
                <w:b/>
                <w:color w:val="FFFFFF"/>
                <w:sz w:val="18"/>
                <w:szCs w:val="18"/>
              </w:rPr>
              <w:t>რიცხოვნობა</w:t>
            </w:r>
            <w:proofErr w:type="spellEnd"/>
            <w:r w:rsidRPr="00EE4FD8">
              <w:rPr>
                <w:rFonts w:ascii="Arial Unicode MS" w:eastAsia="Arial Unicode MS" w:hAnsi="Arial Unicode MS" w:cs="Arial Unicode MS"/>
                <w:b/>
                <w:color w:val="FFFFFF"/>
                <w:sz w:val="18"/>
                <w:szCs w:val="18"/>
              </w:rPr>
              <w:t xml:space="preserve"> </w:t>
            </w:r>
            <w:proofErr w:type="spellStart"/>
            <w:r w:rsidRPr="00EE4FD8">
              <w:rPr>
                <w:rFonts w:ascii="Arial Unicode MS" w:eastAsia="Arial Unicode MS" w:hAnsi="Arial Unicode MS" w:cs="Arial Unicode MS"/>
                <w:b/>
                <w:color w:val="FFFFFF"/>
                <w:sz w:val="18"/>
                <w:szCs w:val="18"/>
              </w:rPr>
              <w:t>სატზე</w:t>
            </w:r>
            <w:proofErr w:type="spellEnd"/>
          </w:p>
        </w:tc>
        <w:tc>
          <w:tcPr>
            <w:tcW w:w="2880" w:type="dxa"/>
            <w:gridSpan w:val="4"/>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50A3BF0C" w14:textId="77777777" w:rsidR="00DC04E8" w:rsidRPr="00EE4FD8" w:rsidRDefault="00DC04E8" w:rsidP="00164BA3">
            <w:pPr>
              <w:spacing w:before="120" w:after="120"/>
              <w:rPr>
                <w:rFonts w:ascii="Merriweather" w:eastAsia="Merriweather" w:hAnsi="Merriweather" w:cs="Merriweather"/>
                <w:b/>
                <w:color w:val="FFFFFF"/>
                <w:sz w:val="18"/>
                <w:szCs w:val="18"/>
              </w:rPr>
            </w:pPr>
            <w:proofErr w:type="spellStart"/>
            <w:r w:rsidRPr="00EE4FD8">
              <w:rPr>
                <w:rFonts w:ascii="Arial Unicode MS" w:eastAsia="Arial Unicode MS" w:hAnsi="Arial Unicode MS" w:cs="Arial Unicode MS"/>
                <w:b/>
                <w:color w:val="FFFFFF"/>
                <w:sz w:val="18"/>
                <w:szCs w:val="18"/>
              </w:rPr>
              <w:t>ტერიტორიის</w:t>
            </w:r>
            <w:proofErr w:type="spellEnd"/>
            <w:r w:rsidRPr="00EE4FD8">
              <w:rPr>
                <w:rFonts w:ascii="Arial Unicode MS" w:eastAsia="Arial Unicode MS" w:hAnsi="Arial Unicode MS" w:cs="Arial Unicode MS"/>
                <w:b/>
                <w:color w:val="FFFFFF"/>
                <w:sz w:val="18"/>
                <w:szCs w:val="18"/>
              </w:rPr>
              <w:t xml:space="preserve"> </w:t>
            </w:r>
            <w:proofErr w:type="spellStart"/>
            <w:r w:rsidRPr="00EE4FD8">
              <w:rPr>
                <w:rFonts w:ascii="Arial Unicode MS" w:eastAsia="Arial Unicode MS" w:hAnsi="Arial Unicode MS" w:cs="Arial Unicode MS"/>
                <w:b/>
                <w:color w:val="FFFFFF"/>
                <w:sz w:val="18"/>
                <w:szCs w:val="18"/>
              </w:rPr>
              <w:t>შეფასება</w:t>
            </w:r>
            <w:proofErr w:type="spellEnd"/>
          </w:p>
        </w:tc>
      </w:tr>
      <w:tr w:rsidR="00DC04E8" w:rsidRPr="00974203" w14:paraId="116B6BFB" w14:textId="77777777" w:rsidTr="00164BA3">
        <w:trPr>
          <w:trHeight w:val="1152"/>
        </w:trPr>
        <w:tc>
          <w:tcPr>
            <w:tcW w:w="259"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53BE02C1"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ჯგუფი</w:t>
            </w:r>
            <w:proofErr w:type="spellEnd"/>
          </w:p>
        </w:tc>
        <w:tc>
          <w:tcPr>
            <w:tcW w:w="63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3B7C9A41"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კოდი</w:t>
            </w:r>
            <w:proofErr w:type="spellEnd"/>
          </w:p>
        </w:tc>
        <w:tc>
          <w:tcPr>
            <w:tcW w:w="180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363677EC"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სამეცნიერო</w:t>
            </w:r>
            <w:proofErr w:type="spellEnd"/>
            <w:r w:rsidRPr="00EE4FD8">
              <w:rPr>
                <w:rFonts w:ascii="Sylfaen" w:eastAsia="Arial Unicode MS" w:hAnsi="Sylfaen" w:cs="Arial Unicode MS"/>
                <w:b/>
                <w:color w:val="FFFFFF"/>
                <w:sz w:val="18"/>
                <w:szCs w:val="18"/>
              </w:rPr>
              <w:t xml:space="preserve"> </w:t>
            </w:r>
            <w:proofErr w:type="spellStart"/>
            <w:r w:rsidRPr="00EE4FD8">
              <w:rPr>
                <w:rFonts w:ascii="Sylfaen" w:eastAsia="Arial Unicode MS" w:hAnsi="Sylfaen" w:cs="Arial Unicode MS"/>
                <w:b/>
                <w:color w:val="FFFFFF"/>
                <w:sz w:val="18"/>
                <w:szCs w:val="18"/>
              </w:rPr>
              <w:t>სახელწოდება</w:t>
            </w:r>
            <w:proofErr w:type="spellEnd"/>
          </w:p>
        </w:tc>
        <w:tc>
          <w:tcPr>
            <w:tcW w:w="81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62A35713"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სენსიტიურობა</w:t>
            </w:r>
            <w:proofErr w:type="spellEnd"/>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2F50528A"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აღარ</w:t>
            </w:r>
            <w:proofErr w:type="spellEnd"/>
            <w:r w:rsidRPr="00EE4FD8">
              <w:rPr>
                <w:rFonts w:ascii="Sylfaen" w:eastAsia="Arial Unicode MS" w:hAnsi="Sylfaen" w:cs="Arial Unicode MS"/>
                <w:b/>
                <w:color w:val="FFFFFF"/>
                <w:sz w:val="18"/>
                <w:szCs w:val="18"/>
              </w:rPr>
              <w:t xml:space="preserve"> </w:t>
            </w:r>
            <w:proofErr w:type="spellStart"/>
            <w:r w:rsidRPr="00EE4FD8">
              <w:rPr>
                <w:rFonts w:ascii="Sylfaen" w:eastAsia="Arial Unicode MS" w:hAnsi="Sylfaen" w:cs="Arial Unicode MS"/>
                <w:b/>
                <w:color w:val="FFFFFF"/>
                <w:sz w:val="18"/>
                <w:szCs w:val="18"/>
              </w:rPr>
              <w:t>ბინადრობს</w:t>
            </w:r>
            <w:proofErr w:type="spellEnd"/>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377B3B6B"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ერთეული</w:t>
            </w:r>
            <w:proofErr w:type="spellEnd"/>
          </w:p>
        </w:tc>
        <w:tc>
          <w:tcPr>
            <w:tcW w:w="1170" w:type="dxa"/>
            <w:gridSpan w:val="2"/>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0DA3560F"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ზომა</w:t>
            </w:r>
            <w:proofErr w:type="spellEnd"/>
            <w:r w:rsidRPr="00EE4FD8">
              <w:rPr>
                <w:rFonts w:ascii="Sylfaen" w:eastAsia="Arial Unicode MS" w:hAnsi="Sylfaen" w:cs="Arial Unicode MS"/>
                <w:b/>
                <w:color w:val="FFFFFF"/>
                <w:sz w:val="18"/>
                <w:szCs w:val="18"/>
              </w:rPr>
              <w:t xml:space="preserve"> </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4E293D4A"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ერთეული</w:t>
            </w:r>
            <w:proofErr w:type="spellEnd"/>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1F21106F" w14:textId="77777777" w:rsidR="00DC04E8" w:rsidRPr="00EE4FD8" w:rsidRDefault="00DC04E8" w:rsidP="00164BA3">
            <w:pPr>
              <w:spacing w:before="120" w:after="120"/>
              <w:rPr>
                <w:rFonts w:ascii="Sylfaen" w:eastAsia="Open Sans" w:hAnsi="Sylfaen" w:cs="Open Sans"/>
                <w:b/>
                <w:color w:val="FFFFFF"/>
                <w:sz w:val="18"/>
                <w:szCs w:val="18"/>
              </w:rPr>
            </w:pPr>
            <w:r w:rsidRPr="00EE4FD8">
              <w:rPr>
                <w:rFonts w:ascii="Sylfaen" w:eastAsia="Open Sans" w:hAnsi="Sylfaen" w:cs="Open Sans"/>
                <w:b/>
                <w:color w:val="FFFFFF"/>
                <w:sz w:val="18"/>
                <w:szCs w:val="18"/>
              </w:rPr>
              <w:t>Cat.</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52802FEA" w14:textId="77777777" w:rsidR="00DC04E8" w:rsidRPr="00EE4FD8" w:rsidRDefault="00DC04E8" w:rsidP="00164BA3">
            <w:pPr>
              <w:spacing w:before="120" w:after="120"/>
              <w:rPr>
                <w:rFonts w:ascii="Sylfaen" w:eastAsia="Merriweather" w:hAnsi="Sylfaen" w:cs="Merriweather"/>
                <w:b/>
                <w:color w:val="FFFFFF"/>
                <w:sz w:val="18"/>
                <w:szCs w:val="18"/>
              </w:rPr>
            </w:pPr>
            <w:proofErr w:type="spellStart"/>
            <w:r w:rsidRPr="00EE4FD8">
              <w:rPr>
                <w:rFonts w:ascii="Sylfaen" w:eastAsia="Arial Unicode MS" w:hAnsi="Sylfaen" w:cs="Arial Unicode MS"/>
                <w:b/>
                <w:color w:val="FFFFFF"/>
                <w:sz w:val="18"/>
                <w:szCs w:val="18"/>
              </w:rPr>
              <w:t>მონაცემის</w:t>
            </w:r>
            <w:proofErr w:type="spellEnd"/>
            <w:r w:rsidRPr="00EE4FD8">
              <w:rPr>
                <w:rFonts w:ascii="Sylfaen" w:eastAsia="Arial Unicode MS" w:hAnsi="Sylfaen" w:cs="Arial Unicode MS"/>
                <w:b/>
                <w:color w:val="FFFFFF"/>
                <w:sz w:val="18"/>
                <w:szCs w:val="18"/>
              </w:rPr>
              <w:t xml:space="preserve"> </w:t>
            </w:r>
            <w:proofErr w:type="spellStart"/>
            <w:r w:rsidRPr="00EE4FD8">
              <w:rPr>
                <w:rFonts w:ascii="Sylfaen" w:eastAsia="Arial Unicode MS" w:hAnsi="Sylfaen" w:cs="Arial Unicode MS"/>
                <w:b/>
                <w:color w:val="FFFFFF"/>
                <w:sz w:val="18"/>
                <w:szCs w:val="18"/>
              </w:rPr>
              <w:t>ხარისხი</w:t>
            </w:r>
            <w:proofErr w:type="spellEnd"/>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1ABB09B0" w14:textId="77777777" w:rsidR="00DC04E8" w:rsidRPr="00EE4FD8" w:rsidRDefault="00DC04E8" w:rsidP="00164BA3">
            <w:pPr>
              <w:spacing w:before="120" w:after="120"/>
              <w:rPr>
                <w:rFonts w:ascii="Sylfaen" w:eastAsia="Open Sans" w:hAnsi="Sylfaen" w:cs="Open Sans"/>
                <w:b/>
                <w:color w:val="FFFFFF"/>
                <w:sz w:val="18"/>
                <w:szCs w:val="18"/>
              </w:rPr>
            </w:pPr>
            <w:r w:rsidRPr="00EE4FD8">
              <w:rPr>
                <w:rFonts w:ascii="Sylfaen" w:eastAsia="Open Sans" w:hAnsi="Sylfaen" w:cs="Open Sans"/>
                <w:b/>
                <w:color w:val="FFFFFF"/>
                <w:sz w:val="18"/>
                <w:szCs w:val="18"/>
              </w:rPr>
              <w:t>A|B|C|D</w:t>
            </w:r>
          </w:p>
        </w:tc>
        <w:tc>
          <w:tcPr>
            <w:tcW w:w="2160" w:type="dxa"/>
            <w:gridSpan w:val="3"/>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146F6B13" w14:textId="77777777" w:rsidR="00DC04E8" w:rsidRPr="00EE4FD8" w:rsidRDefault="00DC04E8" w:rsidP="00164BA3">
            <w:pPr>
              <w:spacing w:before="120" w:after="120"/>
              <w:rPr>
                <w:rFonts w:ascii="Sylfaen" w:eastAsia="Open Sans" w:hAnsi="Sylfaen" w:cs="Open Sans"/>
                <w:b/>
                <w:color w:val="FFFFFF"/>
                <w:sz w:val="18"/>
                <w:szCs w:val="18"/>
              </w:rPr>
            </w:pPr>
            <w:r w:rsidRPr="00EE4FD8">
              <w:rPr>
                <w:rFonts w:ascii="Sylfaen" w:eastAsia="Open Sans" w:hAnsi="Sylfaen" w:cs="Open Sans"/>
                <w:b/>
                <w:color w:val="FFFFFF"/>
                <w:sz w:val="18"/>
                <w:szCs w:val="18"/>
              </w:rPr>
              <w:t>A|B|C</w:t>
            </w:r>
          </w:p>
        </w:tc>
      </w:tr>
      <w:tr w:rsidR="00DC04E8" w:rsidRPr="00434598" w14:paraId="3F54B131" w14:textId="77777777" w:rsidTr="00164BA3">
        <w:trPr>
          <w:trHeight w:val="534"/>
        </w:trPr>
        <w:tc>
          <w:tcPr>
            <w:tcW w:w="259"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611A38E0"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63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4604C829"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407F9E1E"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81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7AE1BAD7"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40C9B10F"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149A561B"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63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7FE6127C" w14:textId="77777777" w:rsidR="00DC04E8" w:rsidRPr="00434598" w:rsidRDefault="00DC04E8" w:rsidP="00164BA3">
            <w:pPr>
              <w:spacing w:before="120" w:after="120"/>
              <w:rPr>
                <w:rFonts w:ascii="Sylfaen" w:hAnsi="Sylfaen"/>
                <w:sz w:val="20"/>
              </w:rPr>
            </w:pPr>
            <w:proofErr w:type="spellStart"/>
            <w:r w:rsidRPr="00434598">
              <w:rPr>
                <w:rFonts w:ascii="Sylfaen" w:hAnsi="Sylfaen"/>
                <w:sz w:val="20"/>
              </w:rPr>
              <w:t>მინიმალური</w:t>
            </w:r>
            <w:proofErr w:type="spellEnd"/>
          </w:p>
        </w:tc>
        <w:tc>
          <w:tcPr>
            <w:tcW w:w="54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38602698" w14:textId="77777777" w:rsidR="00DC04E8" w:rsidRPr="00434598" w:rsidRDefault="00DC04E8" w:rsidP="00164BA3">
            <w:pPr>
              <w:spacing w:before="120" w:after="120"/>
              <w:rPr>
                <w:rFonts w:ascii="Sylfaen" w:hAnsi="Sylfaen"/>
                <w:sz w:val="20"/>
              </w:rPr>
            </w:pPr>
            <w:proofErr w:type="spellStart"/>
            <w:r w:rsidRPr="00434598">
              <w:rPr>
                <w:rFonts w:ascii="Sylfaen" w:hAnsi="Sylfaen"/>
                <w:sz w:val="20"/>
              </w:rPr>
              <w:t>მაქსიმალური</w:t>
            </w:r>
            <w:proofErr w:type="spellEnd"/>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5BB55F52"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5816BF47" w14:textId="77777777" w:rsidR="00DC04E8" w:rsidRPr="00434598" w:rsidRDefault="00DC04E8" w:rsidP="00164BA3">
            <w:pPr>
              <w:spacing w:before="120" w:after="120"/>
              <w:rPr>
                <w:rFonts w:ascii="Sylfaen" w:hAnsi="Sylfaen"/>
                <w:sz w:val="20"/>
              </w:rPr>
            </w:pPr>
            <w:r w:rsidRPr="00434598">
              <w:rPr>
                <w:rFonts w:ascii="Sylfaen" w:hAnsi="Sylfaen"/>
                <w:sz w:val="20"/>
              </w:rPr>
              <w:t>C/R/V/P</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7BB4F59C" w14:textId="77777777" w:rsidR="00DC04E8" w:rsidRPr="00434598" w:rsidRDefault="00DC04E8" w:rsidP="00164BA3">
            <w:pPr>
              <w:spacing w:before="120" w:after="120"/>
              <w:rPr>
                <w:rFonts w:ascii="Sylfaen" w:hAnsi="Sylfaen"/>
                <w:sz w:val="20"/>
              </w:rPr>
            </w:pPr>
            <w:r w:rsidRPr="00434598">
              <w:rPr>
                <w:rFonts w:ascii="Sylfaen" w:hAnsi="Sylfaen"/>
                <w:sz w:val="20"/>
              </w:rPr>
              <w:t> </w:t>
            </w:r>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683F544F" w14:textId="77777777" w:rsidR="00DC04E8" w:rsidRPr="00434598" w:rsidRDefault="00DC04E8" w:rsidP="00164BA3">
            <w:pPr>
              <w:spacing w:before="120" w:after="120"/>
              <w:rPr>
                <w:rFonts w:ascii="Sylfaen" w:hAnsi="Sylfaen"/>
                <w:sz w:val="20"/>
              </w:rPr>
            </w:pPr>
            <w:proofErr w:type="spellStart"/>
            <w:r w:rsidRPr="00434598">
              <w:rPr>
                <w:rFonts w:ascii="Sylfaen" w:hAnsi="Sylfaen"/>
                <w:sz w:val="20"/>
              </w:rPr>
              <w:t>რაოდენობა</w:t>
            </w:r>
            <w:proofErr w:type="spellEnd"/>
          </w:p>
        </w:tc>
        <w:tc>
          <w:tcPr>
            <w:tcW w:w="63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6092579A" w14:textId="77777777" w:rsidR="00DC04E8" w:rsidRPr="00434598" w:rsidRDefault="00DC04E8" w:rsidP="00164BA3">
            <w:pPr>
              <w:spacing w:before="120" w:after="120"/>
              <w:rPr>
                <w:rFonts w:ascii="Sylfaen" w:hAnsi="Sylfaen"/>
                <w:sz w:val="20"/>
              </w:rPr>
            </w:pPr>
            <w:proofErr w:type="spellStart"/>
            <w:r w:rsidRPr="00434598">
              <w:rPr>
                <w:rFonts w:ascii="Sylfaen" w:hAnsi="Sylfaen"/>
                <w:sz w:val="20"/>
              </w:rPr>
              <w:t>კონსერვაცია</w:t>
            </w:r>
            <w:proofErr w:type="spellEnd"/>
          </w:p>
        </w:tc>
        <w:tc>
          <w:tcPr>
            <w:tcW w:w="72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6937A747" w14:textId="77777777" w:rsidR="00DC04E8" w:rsidRPr="00434598" w:rsidRDefault="00DC04E8" w:rsidP="00164BA3">
            <w:pPr>
              <w:spacing w:before="120" w:after="120"/>
              <w:rPr>
                <w:rFonts w:ascii="Sylfaen" w:hAnsi="Sylfaen"/>
                <w:sz w:val="20"/>
              </w:rPr>
            </w:pPr>
            <w:r w:rsidRPr="00434598">
              <w:rPr>
                <w:rFonts w:ascii="Sylfaen" w:hAnsi="Sylfaen"/>
                <w:sz w:val="20"/>
              </w:rPr>
              <w:t>Iso.</w:t>
            </w:r>
          </w:p>
        </w:tc>
        <w:tc>
          <w:tcPr>
            <w:tcW w:w="810" w:type="dxa"/>
            <w:tcBorders>
              <w:top w:val="single" w:sz="6" w:space="0" w:color="FFFFFF"/>
              <w:left w:val="single" w:sz="6" w:space="0" w:color="FFFFFF"/>
              <w:bottom w:val="single" w:sz="6" w:space="0" w:color="FFFFFF"/>
              <w:right w:val="single" w:sz="6" w:space="0" w:color="FFFFFF"/>
            </w:tcBorders>
            <w:shd w:val="clear" w:color="auto" w:fill="00938E"/>
            <w:tcMar>
              <w:top w:w="48" w:type="dxa"/>
              <w:left w:w="48" w:type="dxa"/>
              <w:bottom w:w="48" w:type="dxa"/>
              <w:right w:w="48" w:type="dxa"/>
            </w:tcMar>
            <w:vAlign w:val="center"/>
          </w:tcPr>
          <w:p w14:paraId="1719440F" w14:textId="77777777" w:rsidR="00DC04E8" w:rsidRPr="00434598" w:rsidRDefault="00DC04E8" w:rsidP="00164BA3">
            <w:pPr>
              <w:spacing w:before="120" w:after="120"/>
              <w:rPr>
                <w:rFonts w:ascii="Sylfaen" w:hAnsi="Sylfaen"/>
                <w:sz w:val="20"/>
              </w:rPr>
            </w:pPr>
            <w:proofErr w:type="spellStart"/>
            <w:r w:rsidRPr="00434598">
              <w:rPr>
                <w:rFonts w:ascii="Sylfaen" w:hAnsi="Sylfaen"/>
                <w:sz w:val="20"/>
              </w:rPr>
              <w:t>გლობ</w:t>
            </w:r>
            <w:proofErr w:type="spellEnd"/>
            <w:r w:rsidRPr="00434598">
              <w:rPr>
                <w:rFonts w:ascii="Sylfaen" w:hAnsi="Sylfaen"/>
                <w:sz w:val="20"/>
              </w:rPr>
              <w:t xml:space="preserve">. </w:t>
            </w:r>
            <w:proofErr w:type="spellStart"/>
            <w:r w:rsidRPr="00434598">
              <w:rPr>
                <w:rFonts w:ascii="Sylfaen" w:hAnsi="Sylfaen"/>
                <w:sz w:val="20"/>
              </w:rPr>
              <w:t>მაჩვენებლები</w:t>
            </w:r>
            <w:proofErr w:type="spellEnd"/>
          </w:p>
        </w:tc>
      </w:tr>
      <w:tr w:rsidR="00DC04E8" w:rsidRPr="00974203" w14:paraId="4B9A11E4"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F1E720E" w14:textId="77777777" w:rsidR="00DC04E8" w:rsidRPr="00EE4FD8" w:rsidRDefault="00DC04E8" w:rsidP="00164BA3">
            <w:pPr>
              <w:spacing w:before="120" w:after="120"/>
              <w:rPr>
                <w:rFonts w:ascii="Sylfaen" w:eastAsia="Open Sans" w:hAnsi="Sylfaen" w:cs="Open Sans"/>
                <w:color w:val="000000"/>
                <w:sz w:val="18"/>
                <w:szCs w:val="18"/>
              </w:rPr>
            </w:pPr>
            <w:r w:rsidRPr="00EE4FD8">
              <w:rPr>
                <w:rFonts w:ascii="Sylfaen" w:hAnsi="Sylfaen"/>
                <w:sz w:val="20"/>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E0A40FA" w14:textId="77777777" w:rsidR="00DC04E8" w:rsidRPr="00EE4FD8" w:rsidRDefault="00DC04E8" w:rsidP="00164BA3">
            <w:pPr>
              <w:spacing w:before="120" w:after="120"/>
              <w:rPr>
                <w:rFonts w:ascii="Sylfaen" w:eastAsia="Open Sans" w:hAnsi="Sylfaen" w:cs="Open Sans"/>
                <w:color w:val="000000"/>
                <w:sz w:val="18"/>
                <w:szCs w:val="18"/>
              </w:rPr>
            </w:pPr>
            <w:r w:rsidRPr="00EE4FD8">
              <w:rPr>
                <w:rFonts w:ascii="Sylfaen" w:hAnsi="Sylfaen"/>
                <w:sz w:val="20"/>
              </w:rPr>
              <w:t>A229</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2A6B9202" w14:textId="77777777" w:rsidR="00DC04E8" w:rsidRPr="009D16E1" w:rsidRDefault="00DC04E8" w:rsidP="00164BA3">
            <w:pPr>
              <w:pStyle w:val="TableParagraph"/>
              <w:spacing w:before="85"/>
              <w:ind w:left="53"/>
              <w:rPr>
                <w:rFonts w:ascii="Sylfaen" w:hAnsi="Sylfaen" w:cs="Sylfaen"/>
                <w:bCs/>
                <w:color w:val="2A6494"/>
              </w:rPr>
            </w:pPr>
            <w:proofErr w:type="spellStart"/>
            <w:r w:rsidRPr="009D16E1">
              <w:rPr>
                <w:rFonts w:ascii="Sylfaen" w:hAnsi="Sylfaen" w:cs="Sylfaen"/>
                <w:bCs/>
              </w:rPr>
              <w:t>ალკუნი</w:t>
            </w:r>
            <w:proofErr w:type="spellEnd"/>
            <w:r w:rsidRPr="009D16E1">
              <w:rPr>
                <w:rFonts w:ascii="Sylfaen" w:hAnsi="Sylfaen" w:cs="Sylfaen"/>
                <w:bCs/>
              </w:rPr>
              <w:br/>
              <w:t xml:space="preserve">Alcedo </w:t>
            </w:r>
            <w:proofErr w:type="spellStart"/>
            <w:r w:rsidRPr="009D16E1">
              <w:rPr>
                <w:rFonts w:ascii="Sylfaen" w:hAnsi="Sylfaen" w:cs="Sylfaen"/>
                <w:bCs/>
              </w:rPr>
              <w:t>atthis</w:t>
            </w:r>
            <w:proofErr w:type="spellEnd"/>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BCD32BC" w14:textId="77777777" w:rsidR="00DC04E8" w:rsidRPr="00A62423"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A20589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5F3BAA1"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24B6C2F"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2821BAB"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46C4BB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9A23241"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E6EC1FB"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146FE9"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D15FA30"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F2BD448"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F7BCDFB"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7F799A75" w14:textId="77777777" w:rsidTr="00164BA3">
        <w:trPr>
          <w:trHeight w:val="856"/>
        </w:trPr>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0AD2D78"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M</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EB64609"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1352</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71A9A168" w14:textId="77777777" w:rsidR="00DC04E8" w:rsidRPr="009D16E1" w:rsidRDefault="00DC04E8" w:rsidP="00164BA3">
            <w:pPr>
              <w:pStyle w:val="TableParagraph"/>
              <w:spacing w:before="85"/>
              <w:ind w:left="53"/>
              <w:rPr>
                <w:rFonts w:ascii="Sylfaen" w:hAnsi="Sylfaen" w:cs="Sylfaen"/>
                <w:bCs/>
                <w:color w:val="2A6494"/>
                <w:u w:val="single" w:color="2A6494"/>
              </w:rPr>
            </w:pPr>
            <w:proofErr w:type="spellStart"/>
            <w:r w:rsidRPr="009D16E1">
              <w:rPr>
                <w:rFonts w:ascii="Sylfaen" w:hAnsi="Sylfaen" w:cs="Sylfaen"/>
                <w:bCs/>
                <w:u w:val="single" w:color="2A6494"/>
              </w:rPr>
              <w:t>მგელი</w:t>
            </w:r>
            <w:proofErr w:type="spellEnd"/>
            <w:r w:rsidRPr="009D16E1">
              <w:rPr>
                <w:rFonts w:ascii="Sylfaen" w:hAnsi="Sylfaen" w:cs="Sylfaen"/>
                <w:bCs/>
                <w:u w:val="single" w:color="2A6494"/>
              </w:rPr>
              <w:br/>
              <w:t>Canis lupus</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3A2005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8F35F92"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BA641B3"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4334BD0"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EF057F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56B3357"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C9D4248"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804AE68"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M</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6A394FC"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C97732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92925FC"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A322C5"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07979CF2"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72771DD" w14:textId="77777777" w:rsidR="00DC04E8" w:rsidRPr="00302CEA"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M</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F4812C3"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A027</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4B0496D6" w14:textId="77777777" w:rsidR="00DC04E8" w:rsidRDefault="00DC04E8" w:rsidP="00164BA3">
            <w:pPr>
              <w:pStyle w:val="TableParagraph"/>
              <w:spacing w:before="85"/>
              <w:ind w:left="53"/>
              <w:rPr>
                <w:rFonts w:ascii="Sylfaen" w:hAnsi="Sylfaen"/>
              </w:rPr>
            </w:pPr>
            <w:proofErr w:type="spellStart"/>
            <w:r>
              <w:rPr>
                <w:rFonts w:ascii="Sylfaen" w:hAnsi="Sylfaen"/>
              </w:rPr>
              <w:t>მურა</w:t>
            </w:r>
            <w:proofErr w:type="spellEnd"/>
            <w:r>
              <w:rPr>
                <w:rFonts w:ascii="Sylfaen" w:hAnsi="Sylfaen"/>
              </w:rPr>
              <w:t xml:space="preserve"> </w:t>
            </w:r>
            <w:proofErr w:type="spellStart"/>
            <w:r>
              <w:rPr>
                <w:rFonts w:ascii="Sylfaen" w:hAnsi="Sylfaen"/>
              </w:rPr>
              <w:t>დათვი</w:t>
            </w:r>
            <w:proofErr w:type="spellEnd"/>
          </w:p>
          <w:p w14:paraId="0A1B5AF9" w14:textId="77777777" w:rsidR="00DC04E8" w:rsidRPr="009D16E1" w:rsidRDefault="00DC04E8" w:rsidP="00164BA3">
            <w:pPr>
              <w:pStyle w:val="TableParagraph"/>
              <w:spacing w:before="85"/>
              <w:ind w:left="53"/>
              <w:rPr>
                <w:rFonts w:ascii="Sylfaen" w:hAnsi="Sylfaen" w:cs="Sylfaen"/>
                <w:b/>
                <w:color w:val="2A6494"/>
                <w:u w:val="single" w:color="2A6494"/>
              </w:rPr>
            </w:pPr>
            <w:r w:rsidRPr="009D16E1">
              <w:rPr>
                <w:rFonts w:ascii="Sylfaen" w:hAnsi="Sylfaen"/>
              </w:rPr>
              <w:t>Ursus arctos</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67DC405" w14:textId="77777777" w:rsidR="00DC04E8" w:rsidRPr="00A62423"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1D5CB2F"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1E09BF8"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0CC6763"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CA72931"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3E409A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E5419A0"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B67D88F"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G</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9EB99B9"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E753BC0"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282242B"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5B26348"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6D596083"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E6CB6F2"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BB34340" w14:textId="77777777" w:rsidR="00DC04E8" w:rsidRPr="00EE4FD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1220</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77279FD9" w14:textId="77777777" w:rsidR="00DC04E8" w:rsidRDefault="00DC04E8" w:rsidP="00164BA3">
            <w:pPr>
              <w:pStyle w:val="TableParagraph"/>
              <w:spacing w:before="85"/>
              <w:ind w:left="53"/>
              <w:rPr>
                <w:rFonts w:ascii="Sylfaen" w:hAnsi="Sylfaen" w:cs="Sylfaen"/>
                <w:bCs/>
                <w:sz w:val="24"/>
                <w:szCs w:val="24"/>
                <w:u w:val="single" w:color="2A6494"/>
              </w:rPr>
            </w:pPr>
            <w:proofErr w:type="spellStart"/>
            <w:r w:rsidRPr="00E4657A">
              <w:rPr>
                <w:rFonts w:ascii="Sylfaen" w:hAnsi="Sylfaen" w:cs="Sylfaen"/>
                <w:bCs/>
                <w:sz w:val="24"/>
                <w:szCs w:val="24"/>
                <w:u w:val="single" w:color="2A6494"/>
              </w:rPr>
              <w:t>ქორი</w:t>
            </w:r>
            <w:proofErr w:type="spellEnd"/>
          </w:p>
          <w:p w14:paraId="462C517A" w14:textId="77777777" w:rsidR="00DC04E8" w:rsidRDefault="00DC04E8" w:rsidP="00164BA3">
            <w:pPr>
              <w:pStyle w:val="TableParagraph"/>
              <w:spacing w:before="85"/>
              <w:ind w:left="53"/>
              <w:rPr>
                <w:rFonts w:ascii="Sylfaen" w:hAnsi="Sylfaen" w:cs="Sylfaen"/>
                <w:bCs/>
                <w:sz w:val="24"/>
                <w:szCs w:val="24"/>
                <w:u w:val="single" w:color="2A6494"/>
              </w:rPr>
            </w:pPr>
            <w:proofErr w:type="spellStart"/>
            <w:r>
              <w:rPr>
                <w:rFonts w:ascii="Sylfaen" w:hAnsi="Sylfaen" w:cs="Sylfaen"/>
                <w:bCs/>
                <w:sz w:val="24"/>
                <w:szCs w:val="24"/>
                <w:u w:val="single" w:color="2A6494"/>
              </w:rPr>
              <w:t>Acciripiter</w:t>
            </w:r>
            <w:proofErr w:type="spellEnd"/>
          </w:p>
          <w:p w14:paraId="2D3E82B9" w14:textId="77777777" w:rsidR="00DC04E8" w:rsidRPr="00E4657A"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gentilis</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229BF09" w14:textId="77777777" w:rsidR="00DC04E8" w:rsidRPr="00A62423"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6928F38"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F8D0DBD"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15506EB"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5F7377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818B99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795719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B3442A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EED66AB"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48886D6"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4A99BFA"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9D1B6AA"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50DB146D"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8D869BE"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15D6415"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A215</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36D54D1A"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ზარნაშო</w:t>
            </w:r>
          </w:p>
          <w:p w14:paraId="2FFB9F42" w14:textId="77777777" w:rsidR="00DC04E8" w:rsidRPr="00490A7F"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 xml:space="preserve">Bubo </w:t>
            </w:r>
            <w:proofErr w:type="spellStart"/>
            <w:r>
              <w:rPr>
                <w:rFonts w:ascii="Sylfaen" w:hAnsi="Sylfaen" w:cs="Sylfaen"/>
                <w:bCs/>
                <w:sz w:val="24"/>
                <w:szCs w:val="24"/>
                <w:u w:val="single" w:color="2A6494"/>
              </w:rPr>
              <w:t>bubo</w:t>
            </w:r>
            <w:proofErr w:type="spellEnd"/>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3198562"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51EFBB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0AB394D"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3C2240C"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9EDE1E8"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60083BB"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CCA7FE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F9A0BD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3C472FF"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27C763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BCF935D"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55534E6"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3E515C54"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FAB6E43"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EB20A48" w14:textId="77777777" w:rsidR="00DC04E8" w:rsidRPr="00490A7F"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rPr>
              <w:t>A350</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3F41556E"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ყორანი</w:t>
            </w:r>
          </w:p>
          <w:p w14:paraId="48773EBE" w14:textId="77777777" w:rsidR="00DC04E8" w:rsidRPr="00F31585"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Corvus corax</w:t>
            </w:r>
          </w:p>
          <w:p w14:paraId="21AEDA70" w14:textId="77777777" w:rsidR="00DC04E8" w:rsidRDefault="00DC04E8" w:rsidP="00164BA3">
            <w:pPr>
              <w:pStyle w:val="TableParagraph"/>
              <w:spacing w:before="85"/>
              <w:ind w:left="53"/>
              <w:rPr>
                <w:rFonts w:ascii="Sylfaen" w:hAnsi="Sylfaen" w:cs="Sylfaen"/>
                <w:bCs/>
                <w:sz w:val="24"/>
                <w:szCs w:val="24"/>
                <w:u w:val="single" w:color="2A6494"/>
                <w:lang w:val="ka-GE"/>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BFEC53E"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7E1AB1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76DB42C"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6A5F0DF"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71682A3"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59E8912"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DFD59E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B6F792B"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E883693"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A2519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021ADF4"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71B5325"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1E99871F"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24FCA99"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A1C1F61"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A401</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03ECB73D"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მიმინო</w:t>
            </w:r>
          </w:p>
          <w:p w14:paraId="2B3E6153" w14:textId="77777777" w:rsidR="00DC04E8" w:rsidRPr="00F31585"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Accipiter nisus</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3286F8B"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14BD86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5BA9887"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27A3F19"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6D36392"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69FA871"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60DBDB6"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833AD9B"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197FFE1"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F403C2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E503660"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642E009"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47BD4DB8"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2E17F8A"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FE68B5B"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A212</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6A7CDAB4"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გუგული</w:t>
            </w:r>
          </w:p>
          <w:p w14:paraId="52DF2885" w14:textId="77777777" w:rsidR="00DC04E8" w:rsidRPr="00F31585"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 xml:space="preserve">Cuculus </w:t>
            </w:r>
            <w:proofErr w:type="spellStart"/>
            <w:r>
              <w:rPr>
                <w:rFonts w:ascii="Sylfaen" w:hAnsi="Sylfaen" w:cs="Sylfaen"/>
                <w:bCs/>
                <w:sz w:val="24"/>
                <w:szCs w:val="24"/>
                <w:u w:val="single" w:color="2A6494"/>
              </w:rPr>
              <w:t>canirus</w:t>
            </w:r>
            <w:proofErr w:type="spellEnd"/>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6225D31"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F5E09B2"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5A6FD41"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24E8FBE"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ED196F"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4F56DA7"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67C5E3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C37F0F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9245DBE"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32D215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5649584"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EC8C86A"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2F6D19B4"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45B630F"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lastRenderedPageBreak/>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0F420C7"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A287</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309A1C1B"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ჩხართვი</w:t>
            </w:r>
          </w:p>
          <w:p w14:paraId="2334F8ED" w14:textId="77777777" w:rsidR="00DC04E8" w:rsidRPr="00F31585" w:rsidRDefault="00DC04E8" w:rsidP="00164BA3">
            <w:pPr>
              <w:pStyle w:val="TableParagraph"/>
              <w:spacing w:before="85"/>
              <w:ind w:left="53"/>
              <w:rPr>
                <w:rFonts w:ascii="Sylfaen" w:hAnsi="Sylfaen" w:cs="Sylfaen"/>
                <w:bCs/>
                <w:sz w:val="24"/>
                <w:szCs w:val="24"/>
                <w:u w:val="single" w:color="2A6494"/>
              </w:rPr>
            </w:pPr>
            <w:proofErr w:type="spellStart"/>
            <w:r>
              <w:rPr>
                <w:rFonts w:ascii="Sylfaen" w:hAnsi="Sylfaen" w:cs="Sylfaen"/>
                <w:bCs/>
                <w:sz w:val="24"/>
                <w:szCs w:val="24"/>
                <w:u w:val="single" w:color="2A6494"/>
              </w:rPr>
              <w:t>Tarbus</w:t>
            </w:r>
            <w:proofErr w:type="spellEnd"/>
            <w:r>
              <w:rPr>
                <w:rFonts w:ascii="Sylfaen" w:hAnsi="Sylfaen" w:cs="Sylfaen"/>
                <w:bCs/>
                <w:sz w:val="24"/>
                <w:szCs w:val="24"/>
                <w:u w:val="single" w:color="2A6494"/>
              </w:rPr>
              <w:t xml:space="preserve"> viscivorus</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23E5528"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C55B270"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EAB5F2F"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F6F6882"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0094CA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FCE34E0"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4CF549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0EDB957"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AEC222F"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FE84E58"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E128E1E"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8E2CA05"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0D3F4C7F"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77FD9D9"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ED509EF"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A283</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5DEB0730" w14:textId="77777777" w:rsidR="00DC04E8"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lang w:val="ka-GE"/>
              </w:rPr>
              <w:t>შაშვი</w:t>
            </w:r>
          </w:p>
          <w:p w14:paraId="1C7FB5D3" w14:textId="77777777" w:rsidR="00DC04E8" w:rsidRPr="00F31585"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 xml:space="preserve">Turdus </w:t>
            </w:r>
            <w:proofErr w:type="spellStart"/>
            <w:r>
              <w:rPr>
                <w:rFonts w:ascii="Sylfaen" w:hAnsi="Sylfaen" w:cs="Sylfaen"/>
                <w:bCs/>
                <w:sz w:val="24"/>
                <w:szCs w:val="24"/>
                <w:u w:val="single" w:color="2A6494"/>
              </w:rPr>
              <w:t>melura</w:t>
            </w:r>
            <w:proofErr w:type="spellEnd"/>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A6F1D04"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3B91997"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F17885A"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4D6BE03"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D444059"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E65663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30ECAD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98917F6"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B69217E"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B36C98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FDED37B"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263E46F"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3F926D10"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0665344"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0953B36"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A379</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780D427B"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ბაღის გრატა</w:t>
            </w:r>
          </w:p>
          <w:p w14:paraId="2FBC6DE9" w14:textId="77777777" w:rsidR="00DC04E8" w:rsidRPr="00F31585" w:rsidRDefault="00DC04E8" w:rsidP="00164BA3">
            <w:pPr>
              <w:pStyle w:val="TableParagraph"/>
              <w:spacing w:before="85"/>
              <w:ind w:left="53"/>
              <w:rPr>
                <w:rFonts w:ascii="Sylfaen" w:hAnsi="Sylfaen" w:cs="Sylfaen"/>
                <w:bCs/>
                <w:sz w:val="24"/>
                <w:szCs w:val="24"/>
                <w:u w:val="single" w:color="2A6494"/>
              </w:rPr>
            </w:pPr>
            <w:proofErr w:type="spellStart"/>
            <w:r>
              <w:rPr>
                <w:rFonts w:ascii="Sylfaen" w:hAnsi="Sylfaen" w:cs="Sylfaen"/>
                <w:bCs/>
                <w:sz w:val="24"/>
                <w:szCs w:val="24"/>
                <w:u w:val="single" w:color="2A6494"/>
              </w:rPr>
              <w:t>Emberiza</w:t>
            </w:r>
            <w:proofErr w:type="spellEnd"/>
            <w:r>
              <w:rPr>
                <w:rFonts w:ascii="Sylfaen" w:hAnsi="Sylfaen" w:cs="Sylfaen"/>
                <w:bCs/>
                <w:sz w:val="24"/>
                <w:szCs w:val="24"/>
                <w:u w:val="single" w:color="2A6494"/>
              </w:rPr>
              <w:t xml:space="preserve"> hortulana</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AD14102"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8B7E0DC"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13A50EE"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53FA1C9"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52E885E"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5324ACE"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56C6D57"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BAB9EC3"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1F677EE"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763BE2D"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883A095"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CB464F8"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002DCCCD"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F6ED906"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B</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A88AFB2"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A448</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38C90486"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სკვინჩა</w:t>
            </w:r>
          </w:p>
          <w:p w14:paraId="12BF5FC0" w14:textId="77777777" w:rsidR="00DC04E8" w:rsidRPr="00F31585" w:rsidRDefault="00DC04E8" w:rsidP="00164BA3">
            <w:pPr>
              <w:pStyle w:val="TableParagraph"/>
              <w:spacing w:before="85"/>
              <w:ind w:left="53"/>
              <w:rPr>
                <w:rFonts w:ascii="Sylfaen" w:hAnsi="Sylfaen" w:cs="Sylfaen"/>
                <w:bCs/>
                <w:sz w:val="24"/>
                <w:szCs w:val="24"/>
                <w:u w:val="single" w:color="2A6494"/>
              </w:rPr>
            </w:pPr>
            <w:proofErr w:type="spellStart"/>
            <w:r>
              <w:rPr>
                <w:rFonts w:ascii="Sylfaen" w:hAnsi="Sylfaen" w:cs="Sylfaen"/>
                <w:bCs/>
                <w:sz w:val="24"/>
                <w:szCs w:val="24"/>
                <w:u w:val="single" w:color="2A6494"/>
              </w:rPr>
              <w:t>Ringilla</w:t>
            </w:r>
            <w:proofErr w:type="spellEnd"/>
            <w:r>
              <w:rPr>
                <w:rFonts w:ascii="Sylfaen" w:hAnsi="Sylfaen" w:cs="Sylfaen"/>
                <w:bCs/>
                <w:sz w:val="24"/>
                <w:szCs w:val="24"/>
                <w:u w:val="single" w:color="2A6494"/>
              </w:rPr>
              <w:t xml:space="preserve"> coeleps</w:t>
            </w: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2C8FEC6"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3E2CA59"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E7978B2"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5181FA2"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9822A99"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1A8F18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9464F2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957BB8E"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5C2DA08"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F33152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5BF9ED7"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33D4286"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0722516F"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81677D6"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M</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10042C2"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1323</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520DD1A2"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მღამიობი გრძელყურა</w:t>
            </w:r>
          </w:p>
          <w:p w14:paraId="773026CA" w14:textId="77777777" w:rsidR="00DC04E8" w:rsidRPr="001461D0" w:rsidRDefault="00DC04E8" w:rsidP="00164BA3">
            <w:pPr>
              <w:pStyle w:val="TableParagraph"/>
              <w:spacing w:before="85"/>
              <w:ind w:left="53"/>
              <w:rPr>
                <w:rFonts w:ascii="Sylfaen" w:hAnsi="Sylfaen" w:cs="Sylfaen"/>
                <w:bCs/>
                <w:sz w:val="24"/>
                <w:szCs w:val="24"/>
                <w:u w:val="single" w:color="2A6494"/>
              </w:rPr>
            </w:pPr>
            <w:r>
              <w:rPr>
                <w:rFonts w:ascii="Sylfaen" w:hAnsi="Sylfaen" w:cs="Sylfaen"/>
                <w:bCs/>
                <w:sz w:val="24"/>
                <w:szCs w:val="24"/>
                <w:u w:val="single" w:color="2A6494"/>
              </w:rPr>
              <w:t xml:space="preserve">Myotis </w:t>
            </w:r>
            <w:proofErr w:type="spellStart"/>
            <w:r>
              <w:rPr>
                <w:rFonts w:ascii="Sylfaen" w:hAnsi="Sylfaen" w:cs="Sylfaen"/>
                <w:bCs/>
                <w:sz w:val="24"/>
                <w:szCs w:val="24"/>
                <w:u w:val="single" w:color="2A6494"/>
              </w:rPr>
              <w:t>bechsteini</w:t>
            </w:r>
            <w:proofErr w:type="spellEnd"/>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D4D05A7"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EDE8B4B"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929BDB"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571F1B6"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F527BBA"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6179A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8847826"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D020F09"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307C62D"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C4A9A91"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05188DF0"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A09DAF9" w14:textId="77777777" w:rsidR="00DC04E8" w:rsidRPr="00EE4FD8" w:rsidRDefault="00DC04E8" w:rsidP="00164BA3">
            <w:pPr>
              <w:spacing w:before="120" w:after="120"/>
              <w:rPr>
                <w:rFonts w:ascii="Sylfaen" w:eastAsia="Open Sans" w:hAnsi="Sylfaen" w:cs="Open Sans"/>
                <w:color w:val="000000"/>
                <w:sz w:val="18"/>
                <w:szCs w:val="18"/>
              </w:rPr>
            </w:pPr>
          </w:p>
        </w:tc>
      </w:tr>
      <w:tr w:rsidR="00DC04E8" w:rsidRPr="00974203" w14:paraId="0E18B04C" w14:textId="77777777" w:rsidTr="00164BA3">
        <w:tc>
          <w:tcPr>
            <w:tcW w:w="259"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A9AD408"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M</w:t>
            </w: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0C52667" w14:textId="77777777" w:rsidR="00DC04E8" w:rsidRDefault="00DC04E8" w:rsidP="00164BA3">
            <w:pPr>
              <w:spacing w:before="120" w:after="120"/>
              <w:rPr>
                <w:rFonts w:ascii="Sylfaen" w:eastAsia="Open Sans" w:hAnsi="Sylfaen" w:cs="Open Sans"/>
                <w:color w:val="000000"/>
                <w:sz w:val="18"/>
                <w:szCs w:val="18"/>
              </w:rPr>
            </w:pPr>
            <w:r>
              <w:rPr>
                <w:rFonts w:ascii="Sylfaen" w:eastAsia="Open Sans" w:hAnsi="Sylfaen" w:cs="Open Sans"/>
                <w:color w:val="000000"/>
                <w:sz w:val="18"/>
                <w:szCs w:val="18"/>
              </w:rPr>
              <w:t>1307</w:t>
            </w:r>
          </w:p>
        </w:tc>
        <w:tc>
          <w:tcPr>
            <w:tcW w:w="180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vAlign w:val="center"/>
          </w:tcPr>
          <w:p w14:paraId="165EFBB0"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lang w:val="ka-GE"/>
              </w:rPr>
              <w:t>მღამიობი ულვაშა</w:t>
            </w:r>
          </w:p>
          <w:p w14:paraId="54EA403D" w14:textId="77777777" w:rsidR="00DC04E8" w:rsidRDefault="00DC04E8" w:rsidP="00164BA3">
            <w:pPr>
              <w:pStyle w:val="TableParagraph"/>
              <w:spacing w:before="85"/>
              <w:ind w:left="53"/>
              <w:rPr>
                <w:rFonts w:ascii="Sylfaen" w:hAnsi="Sylfaen" w:cs="Sylfaen"/>
                <w:bCs/>
                <w:sz w:val="24"/>
                <w:szCs w:val="24"/>
                <w:u w:val="single" w:color="2A6494"/>
                <w:lang w:val="ka-GE"/>
              </w:rPr>
            </w:pPr>
            <w:r>
              <w:rPr>
                <w:rFonts w:ascii="Sylfaen" w:hAnsi="Sylfaen" w:cs="Sylfaen"/>
                <w:bCs/>
                <w:sz w:val="24"/>
                <w:szCs w:val="24"/>
                <w:u w:val="single" w:color="2A6494"/>
              </w:rPr>
              <w:t xml:space="preserve">Myotis </w:t>
            </w:r>
            <w:proofErr w:type="spellStart"/>
            <w:r>
              <w:rPr>
                <w:rFonts w:ascii="Sylfaen" w:hAnsi="Sylfaen" w:cs="Sylfaen"/>
                <w:bCs/>
                <w:sz w:val="24"/>
                <w:szCs w:val="24"/>
                <w:u w:val="single" w:color="2A6494"/>
              </w:rPr>
              <w:t>bluthii</w:t>
            </w:r>
            <w:proofErr w:type="spellEnd"/>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39AF51EE" w14:textId="77777777" w:rsidR="00DC04E8" w:rsidRDefault="00DC04E8" w:rsidP="00164BA3">
            <w:pPr>
              <w:spacing w:before="120" w:after="120"/>
              <w:rPr>
                <w:rFonts w:ascii="Sylfaen" w:eastAsia="Open Sans" w:hAnsi="Sylfaen" w:cs="Open Sans"/>
                <w:color w:val="000000"/>
                <w:sz w:val="18"/>
                <w:szCs w:val="18"/>
                <w:lang w:val="ka-GE"/>
              </w:rPr>
            </w:pPr>
            <w:r>
              <w:rPr>
                <w:rFonts w:ascii="Sylfaen" w:eastAsia="Open Sans" w:hAnsi="Sylfaen" w:cs="Open Sans"/>
                <w:color w:val="000000"/>
                <w:sz w:val="18"/>
                <w:szCs w:val="18"/>
                <w:lang w:val="ka-GE"/>
              </w:rPr>
              <w:t>დიახ</w:t>
            </w: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15E6F546"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85C41CA"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654C789" w14:textId="77777777" w:rsidR="00DC04E8" w:rsidRPr="00EE4FD8" w:rsidRDefault="00DC04E8" w:rsidP="00164BA3">
            <w:pPr>
              <w:spacing w:before="120" w:after="120"/>
              <w:rPr>
                <w:rFonts w:ascii="Sylfaen" w:eastAsia="Open Sans" w:hAnsi="Sylfaen" w:cs="Open Sans"/>
                <w:color w:val="000000"/>
                <w:sz w:val="18"/>
                <w:szCs w:val="18"/>
              </w:rPr>
            </w:pPr>
          </w:p>
        </w:tc>
        <w:tc>
          <w:tcPr>
            <w:tcW w:w="54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D77B4D9"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461E01E"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49DFBF55"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27BBF0F4"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01788A5" w14:textId="77777777" w:rsidR="00DC04E8" w:rsidRPr="00EE4FD8" w:rsidRDefault="00DC04E8" w:rsidP="00164BA3">
            <w:pPr>
              <w:spacing w:before="120" w:after="120"/>
              <w:rPr>
                <w:rFonts w:ascii="Sylfaen" w:eastAsia="Open Sans" w:hAnsi="Sylfaen" w:cs="Open Sans"/>
                <w:color w:val="000000"/>
                <w:sz w:val="18"/>
                <w:szCs w:val="18"/>
              </w:rPr>
            </w:pPr>
          </w:p>
        </w:tc>
        <w:tc>
          <w:tcPr>
            <w:tcW w:w="63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51E21122" w14:textId="77777777" w:rsidR="00DC04E8" w:rsidRPr="00EE4FD8" w:rsidRDefault="00DC04E8" w:rsidP="00164BA3">
            <w:pPr>
              <w:spacing w:before="120" w:after="120"/>
              <w:rPr>
                <w:rFonts w:ascii="Sylfaen" w:eastAsia="Open Sans" w:hAnsi="Sylfaen" w:cs="Open Sans"/>
                <w:color w:val="000000"/>
                <w:sz w:val="18"/>
                <w:szCs w:val="18"/>
              </w:rPr>
            </w:pPr>
          </w:p>
        </w:tc>
        <w:tc>
          <w:tcPr>
            <w:tcW w:w="72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68B83478" w14:textId="77777777" w:rsidR="00DC04E8" w:rsidRPr="00EE4FD8" w:rsidRDefault="00DC04E8" w:rsidP="00164BA3">
            <w:pPr>
              <w:spacing w:before="120" w:after="120"/>
              <w:rPr>
                <w:rFonts w:ascii="Sylfaen" w:eastAsia="Open Sans" w:hAnsi="Sylfaen" w:cs="Open Sans"/>
                <w:color w:val="000000"/>
                <w:sz w:val="18"/>
                <w:szCs w:val="18"/>
              </w:rPr>
            </w:pPr>
          </w:p>
        </w:tc>
        <w:tc>
          <w:tcPr>
            <w:tcW w:w="810" w:type="dxa"/>
            <w:tcBorders>
              <w:top w:val="single" w:sz="6" w:space="0" w:color="CCCCCC"/>
              <w:left w:val="single" w:sz="6" w:space="0" w:color="CCCCCC"/>
              <w:bottom w:val="single" w:sz="6" w:space="0" w:color="CCCCCC"/>
              <w:right w:val="single" w:sz="6" w:space="0" w:color="CCCCCC"/>
            </w:tcBorders>
            <w:tcMar>
              <w:top w:w="48" w:type="dxa"/>
              <w:left w:w="48" w:type="dxa"/>
              <w:bottom w:w="48" w:type="dxa"/>
              <w:right w:w="48" w:type="dxa"/>
            </w:tcMar>
          </w:tcPr>
          <w:p w14:paraId="7DC1C7BE" w14:textId="77777777" w:rsidR="00DC04E8" w:rsidRPr="00EE4FD8" w:rsidRDefault="00DC04E8" w:rsidP="00164BA3">
            <w:pPr>
              <w:spacing w:before="120" w:after="120"/>
              <w:rPr>
                <w:rFonts w:ascii="Sylfaen" w:eastAsia="Open Sans" w:hAnsi="Sylfaen" w:cs="Open Sans"/>
                <w:color w:val="000000"/>
                <w:sz w:val="18"/>
                <w:szCs w:val="18"/>
              </w:rPr>
            </w:pPr>
          </w:p>
        </w:tc>
      </w:tr>
    </w:tbl>
    <w:p w14:paraId="64301937" w14:textId="77777777" w:rsidR="00DC04E8" w:rsidRDefault="00DC04E8" w:rsidP="00DC04E8">
      <w:pPr>
        <w:rPr>
          <w:rFonts w:ascii="Sylfaen" w:hAnsi="Sylfaen"/>
          <w:lang w:val="ka-GE"/>
        </w:rPr>
      </w:pPr>
    </w:p>
    <w:p w14:paraId="2444495F" w14:textId="77777777" w:rsidR="00DC04E8" w:rsidRDefault="00DC04E8" w:rsidP="00DC04E8">
      <w:pPr>
        <w:jc w:val="both"/>
        <w:rPr>
          <w:rFonts w:ascii="Sylfaen" w:hAnsi="Sylfaen"/>
          <w:sz w:val="28"/>
          <w:szCs w:val="28"/>
          <w:lang w:val="ru-RU"/>
        </w:rPr>
      </w:pPr>
    </w:p>
    <w:p w14:paraId="6ABF74AF" w14:textId="77777777" w:rsidR="00DC04E8" w:rsidRPr="00E2595D" w:rsidRDefault="00DC04E8" w:rsidP="00DC04E8">
      <w:pPr>
        <w:jc w:val="both"/>
        <w:rPr>
          <w:rFonts w:ascii="Sylfaen" w:hAnsi="Sylfaen"/>
          <w:sz w:val="28"/>
          <w:szCs w:val="28"/>
          <w:lang w:val="ka-GE"/>
        </w:rPr>
      </w:pPr>
      <w:r w:rsidRPr="00E2595D">
        <w:rPr>
          <w:rFonts w:ascii="Sylfaen" w:hAnsi="Sylfaen"/>
          <w:b/>
          <w:sz w:val="28"/>
          <w:szCs w:val="28"/>
          <w:lang w:val="ka-GE"/>
        </w:rPr>
        <w:t xml:space="preserve">მგელი(Canis lupus) </w:t>
      </w:r>
      <w:r w:rsidRPr="00E2595D">
        <w:rPr>
          <w:rFonts w:ascii="Sylfaen" w:hAnsi="Sylfaen"/>
          <w:sz w:val="28"/>
          <w:szCs w:val="28"/>
          <w:lang w:val="ka-GE"/>
        </w:rPr>
        <w:t>– სალიცენზიო ტერიტორიაზე ხშირად მიგრირებს, ძირითადად ტყის განაპირას გვხვდება. ბოლოს არსებული რიცხოვნობა 5 ინდივიდია. წინა წლებთან შედარებით 2 ერთეულით არის დაკლებული. ტიპი: r=რეპროდუქციული.</w:t>
      </w:r>
    </w:p>
    <w:p w14:paraId="4DEC6019" w14:textId="77777777" w:rsidR="00DC04E8" w:rsidRPr="00E2595D" w:rsidRDefault="00DC04E8" w:rsidP="00DC04E8">
      <w:pPr>
        <w:jc w:val="both"/>
        <w:rPr>
          <w:rFonts w:ascii="Sylfaen" w:hAnsi="Sylfaen"/>
          <w:sz w:val="28"/>
          <w:szCs w:val="28"/>
          <w:lang w:val="ka-GE"/>
        </w:rPr>
      </w:pPr>
    </w:p>
    <w:p w14:paraId="002F88F6" w14:textId="77777777" w:rsidR="00DC04E8" w:rsidRPr="00E2595D" w:rsidRDefault="00DC04E8" w:rsidP="00DC04E8">
      <w:pPr>
        <w:jc w:val="both"/>
        <w:rPr>
          <w:rFonts w:ascii="Sylfaen" w:hAnsi="Sylfaen"/>
          <w:sz w:val="28"/>
          <w:szCs w:val="28"/>
          <w:lang w:val="ka-GE"/>
        </w:rPr>
      </w:pPr>
      <w:r w:rsidRPr="00E2595D">
        <w:rPr>
          <w:rFonts w:ascii="Sylfaen" w:hAnsi="Sylfaen"/>
          <w:b/>
          <w:sz w:val="28"/>
          <w:szCs w:val="28"/>
          <w:lang w:val="ka-GE"/>
        </w:rPr>
        <w:t xml:space="preserve">ალკუნი (Alcedo atthis) – </w:t>
      </w:r>
      <w:r w:rsidRPr="00E2595D">
        <w:rPr>
          <w:rFonts w:ascii="Sylfaen" w:hAnsi="Sylfaen"/>
          <w:sz w:val="28"/>
          <w:szCs w:val="28"/>
          <w:lang w:val="ka-GE"/>
        </w:rPr>
        <w:t>ბინადრობს მდინარეებისა გაყოლებაზე, ბუდობს სოროებში, რომელთა სიგრძე 1 მეტრს აღწევს. საქართველოში მობინადრეა. სალიცენზიო  ტერიტორიაზე ფიქსირდება ერთეული: i=ინდივიდი.</w:t>
      </w:r>
    </w:p>
    <w:p w14:paraId="3AA5EBBB" w14:textId="77777777" w:rsidR="00DC04E8" w:rsidRDefault="00DC04E8" w:rsidP="00DC04E8">
      <w:pPr>
        <w:jc w:val="both"/>
        <w:rPr>
          <w:rFonts w:ascii="Sylfaen" w:hAnsi="Sylfaen"/>
          <w:lang w:val="ka-GE"/>
        </w:rPr>
      </w:pPr>
    </w:p>
    <w:p w14:paraId="0A513EC7" w14:textId="77777777" w:rsidR="00DC04E8" w:rsidRPr="00E2595D" w:rsidRDefault="00DC04E8" w:rsidP="00DC04E8">
      <w:pPr>
        <w:jc w:val="both"/>
        <w:rPr>
          <w:rFonts w:ascii="Sylfaen" w:hAnsi="Sylfaen"/>
          <w:sz w:val="28"/>
          <w:szCs w:val="28"/>
        </w:rPr>
      </w:pPr>
      <w:proofErr w:type="spellStart"/>
      <w:r w:rsidRPr="00E2595D">
        <w:rPr>
          <w:rFonts w:ascii="Sylfaen" w:hAnsi="Sylfaen"/>
          <w:b/>
          <w:bCs/>
          <w:sz w:val="28"/>
          <w:szCs w:val="28"/>
        </w:rPr>
        <w:lastRenderedPageBreak/>
        <w:t>დათვი</w:t>
      </w:r>
      <w:proofErr w:type="spellEnd"/>
      <w:r w:rsidRPr="00E2595D">
        <w:rPr>
          <w:rFonts w:ascii="Sylfaen" w:hAnsi="Sylfaen"/>
          <w:sz w:val="28"/>
          <w:szCs w:val="28"/>
        </w:rPr>
        <w:t xml:space="preserve">  (</w:t>
      </w:r>
      <w:r w:rsidRPr="00E2595D">
        <w:rPr>
          <w:rFonts w:ascii="Sylfaen" w:hAnsi="Sylfaen"/>
          <w:b/>
          <w:bCs/>
          <w:sz w:val="28"/>
          <w:szCs w:val="28"/>
        </w:rPr>
        <w:t>Ursus arctos)</w:t>
      </w:r>
      <w:r w:rsidRPr="00E2595D">
        <w:rPr>
          <w:rFonts w:ascii="Sylfaen" w:hAnsi="Sylfaen"/>
          <w:sz w:val="28"/>
          <w:szCs w:val="28"/>
        </w:rPr>
        <w:t xml:space="preserve"> - </w:t>
      </w:r>
      <w:proofErr w:type="spellStart"/>
      <w:r w:rsidRPr="00E2595D">
        <w:rPr>
          <w:rFonts w:ascii="Sylfaen" w:hAnsi="Sylfaen"/>
          <w:sz w:val="28"/>
          <w:szCs w:val="28"/>
        </w:rPr>
        <w:t>ბინადრობს</w:t>
      </w:r>
      <w:proofErr w:type="spellEnd"/>
      <w:r w:rsidRPr="00E2595D">
        <w:rPr>
          <w:rFonts w:ascii="Sylfaen" w:hAnsi="Sylfaen"/>
          <w:sz w:val="28"/>
          <w:szCs w:val="28"/>
        </w:rPr>
        <w:t xml:space="preserve"> </w:t>
      </w:r>
      <w:proofErr w:type="spellStart"/>
      <w:r w:rsidRPr="00E2595D">
        <w:rPr>
          <w:rFonts w:ascii="Sylfaen" w:hAnsi="Sylfaen"/>
          <w:sz w:val="28"/>
          <w:szCs w:val="28"/>
        </w:rPr>
        <w:t>სავარგულების</w:t>
      </w:r>
      <w:proofErr w:type="spellEnd"/>
      <w:r w:rsidRPr="00E2595D">
        <w:rPr>
          <w:rFonts w:ascii="Sylfaen" w:hAnsi="Sylfaen"/>
          <w:sz w:val="28"/>
          <w:szCs w:val="28"/>
        </w:rPr>
        <w:t xml:space="preserve"> </w:t>
      </w:r>
      <w:proofErr w:type="spellStart"/>
      <w:r w:rsidRPr="00E2595D">
        <w:rPr>
          <w:rFonts w:ascii="Sylfaen" w:hAnsi="Sylfaen"/>
          <w:sz w:val="28"/>
          <w:szCs w:val="28"/>
        </w:rPr>
        <w:t>მთელ</w:t>
      </w:r>
      <w:proofErr w:type="spellEnd"/>
      <w:r w:rsidRPr="00E2595D">
        <w:rPr>
          <w:rFonts w:ascii="Sylfaen" w:hAnsi="Sylfaen"/>
          <w:sz w:val="28"/>
          <w:szCs w:val="28"/>
        </w:rPr>
        <w:t xml:space="preserve"> </w:t>
      </w:r>
      <w:proofErr w:type="spellStart"/>
      <w:r w:rsidRPr="00E2595D">
        <w:rPr>
          <w:rFonts w:ascii="Sylfaen" w:hAnsi="Sylfaen"/>
          <w:sz w:val="28"/>
          <w:szCs w:val="28"/>
        </w:rPr>
        <w:t>ფართობზე</w:t>
      </w:r>
      <w:proofErr w:type="spellEnd"/>
      <w:r w:rsidRPr="00E2595D">
        <w:rPr>
          <w:rFonts w:ascii="Sylfaen" w:hAnsi="Sylfaen"/>
          <w:sz w:val="28"/>
          <w:szCs w:val="28"/>
        </w:rPr>
        <w:t xml:space="preserve">, </w:t>
      </w:r>
      <w:proofErr w:type="spellStart"/>
      <w:r w:rsidRPr="00E2595D">
        <w:rPr>
          <w:rFonts w:ascii="Sylfaen" w:hAnsi="Sylfaen"/>
          <w:sz w:val="28"/>
          <w:szCs w:val="28"/>
        </w:rPr>
        <w:t>საკვებს</w:t>
      </w:r>
      <w:proofErr w:type="spellEnd"/>
      <w:r w:rsidRPr="00E2595D">
        <w:rPr>
          <w:rFonts w:ascii="Sylfaen" w:hAnsi="Sylfaen"/>
          <w:sz w:val="28"/>
          <w:szCs w:val="28"/>
        </w:rPr>
        <w:t xml:space="preserve"> </w:t>
      </w:r>
      <w:proofErr w:type="spellStart"/>
      <w:r w:rsidRPr="00E2595D">
        <w:rPr>
          <w:rFonts w:ascii="Sylfaen" w:hAnsi="Sylfaen"/>
          <w:sz w:val="28"/>
          <w:szCs w:val="28"/>
        </w:rPr>
        <w:t>მოიპოვებს</w:t>
      </w:r>
      <w:proofErr w:type="spellEnd"/>
      <w:r w:rsidRPr="00E2595D">
        <w:rPr>
          <w:rFonts w:ascii="Sylfaen" w:hAnsi="Sylfaen"/>
          <w:sz w:val="28"/>
          <w:szCs w:val="28"/>
        </w:rPr>
        <w:t xml:space="preserve"> </w:t>
      </w:r>
      <w:proofErr w:type="spellStart"/>
      <w:r w:rsidRPr="00E2595D">
        <w:rPr>
          <w:rFonts w:ascii="Sylfaen" w:hAnsi="Sylfaen"/>
          <w:sz w:val="28"/>
          <w:szCs w:val="28"/>
        </w:rPr>
        <w:t>წიფლნარ-წაბლნარებსა</w:t>
      </w:r>
      <w:proofErr w:type="spellEnd"/>
      <w:r w:rsidRPr="00E2595D">
        <w:rPr>
          <w:rFonts w:ascii="Sylfaen" w:hAnsi="Sylfaen"/>
          <w:sz w:val="28"/>
          <w:szCs w:val="28"/>
        </w:rPr>
        <w:t xml:space="preserve"> </w:t>
      </w:r>
      <w:proofErr w:type="spellStart"/>
      <w:r w:rsidRPr="00E2595D">
        <w:rPr>
          <w:rFonts w:ascii="Sylfaen" w:hAnsi="Sylfaen"/>
          <w:sz w:val="28"/>
          <w:szCs w:val="28"/>
        </w:rPr>
        <w:t>და</w:t>
      </w:r>
      <w:proofErr w:type="spellEnd"/>
      <w:r w:rsidRPr="00E2595D">
        <w:rPr>
          <w:rFonts w:ascii="Sylfaen" w:hAnsi="Sylfaen"/>
          <w:sz w:val="28"/>
          <w:szCs w:val="28"/>
        </w:rPr>
        <w:t xml:space="preserve"> </w:t>
      </w:r>
      <w:proofErr w:type="spellStart"/>
      <w:r w:rsidRPr="00E2595D">
        <w:rPr>
          <w:rFonts w:ascii="Sylfaen" w:hAnsi="Sylfaen"/>
          <w:sz w:val="28"/>
          <w:szCs w:val="28"/>
        </w:rPr>
        <w:t>პანტიანებში</w:t>
      </w:r>
      <w:proofErr w:type="spellEnd"/>
      <w:r w:rsidRPr="00E2595D">
        <w:rPr>
          <w:rFonts w:ascii="Sylfaen" w:hAnsi="Sylfaen"/>
          <w:sz w:val="28"/>
          <w:szCs w:val="28"/>
        </w:rPr>
        <w:t xml:space="preserve">. </w:t>
      </w:r>
      <w:proofErr w:type="spellStart"/>
      <w:r w:rsidRPr="00E2595D">
        <w:rPr>
          <w:rFonts w:ascii="Sylfaen" w:hAnsi="Sylfaen"/>
          <w:sz w:val="28"/>
          <w:szCs w:val="28"/>
        </w:rPr>
        <w:t>იკვებება</w:t>
      </w:r>
      <w:proofErr w:type="spellEnd"/>
      <w:r w:rsidRPr="00E2595D">
        <w:rPr>
          <w:rFonts w:ascii="Sylfaen" w:hAnsi="Sylfaen"/>
          <w:sz w:val="28"/>
          <w:szCs w:val="28"/>
        </w:rPr>
        <w:t xml:space="preserve"> </w:t>
      </w:r>
      <w:proofErr w:type="spellStart"/>
      <w:r w:rsidRPr="00E2595D">
        <w:rPr>
          <w:rFonts w:ascii="Sylfaen" w:hAnsi="Sylfaen"/>
          <w:sz w:val="28"/>
          <w:szCs w:val="28"/>
        </w:rPr>
        <w:t>მრავალგვარი</w:t>
      </w:r>
      <w:proofErr w:type="spellEnd"/>
      <w:r w:rsidRPr="00E2595D">
        <w:rPr>
          <w:rFonts w:ascii="Sylfaen" w:hAnsi="Sylfaen"/>
          <w:sz w:val="28"/>
          <w:szCs w:val="28"/>
        </w:rPr>
        <w:t xml:space="preserve"> </w:t>
      </w:r>
      <w:proofErr w:type="spellStart"/>
      <w:r w:rsidRPr="00E2595D">
        <w:rPr>
          <w:rFonts w:ascii="Sylfaen" w:hAnsi="Sylfaen"/>
          <w:sz w:val="28"/>
          <w:szCs w:val="28"/>
        </w:rPr>
        <w:t>მცენარეული</w:t>
      </w:r>
      <w:proofErr w:type="spellEnd"/>
      <w:r w:rsidRPr="00E2595D">
        <w:rPr>
          <w:rFonts w:ascii="Sylfaen" w:hAnsi="Sylfaen"/>
          <w:sz w:val="28"/>
          <w:szCs w:val="28"/>
        </w:rPr>
        <w:t xml:space="preserve"> </w:t>
      </w:r>
      <w:proofErr w:type="spellStart"/>
      <w:r w:rsidRPr="00E2595D">
        <w:rPr>
          <w:rFonts w:ascii="Sylfaen" w:hAnsi="Sylfaen"/>
          <w:sz w:val="28"/>
          <w:szCs w:val="28"/>
        </w:rPr>
        <w:t>და</w:t>
      </w:r>
      <w:proofErr w:type="spellEnd"/>
      <w:r w:rsidRPr="00E2595D">
        <w:rPr>
          <w:rFonts w:ascii="Sylfaen" w:hAnsi="Sylfaen"/>
          <w:sz w:val="28"/>
          <w:szCs w:val="28"/>
        </w:rPr>
        <w:t xml:space="preserve"> </w:t>
      </w:r>
      <w:proofErr w:type="spellStart"/>
      <w:r w:rsidRPr="00E2595D">
        <w:rPr>
          <w:rFonts w:ascii="Sylfaen" w:hAnsi="Sylfaen"/>
          <w:sz w:val="28"/>
          <w:szCs w:val="28"/>
        </w:rPr>
        <w:t>ცხოველური</w:t>
      </w:r>
      <w:proofErr w:type="spellEnd"/>
      <w:r w:rsidRPr="00E2595D">
        <w:rPr>
          <w:rFonts w:ascii="Sylfaen" w:hAnsi="Sylfaen"/>
          <w:sz w:val="28"/>
          <w:szCs w:val="28"/>
        </w:rPr>
        <w:t xml:space="preserve"> </w:t>
      </w:r>
      <w:proofErr w:type="spellStart"/>
      <w:r w:rsidRPr="00E2595D">
        <w:rPr>
          <w:rFonts w:ascii="Sylfaen" w:hAnsi="Sylfaen"/>
          <w:sz w:val="28"/>
          <w:szCs w:val="28"/>
        </w:rPr>
        <w:t>წრმოშობის</w:t>
      </w:r>
      <w:proofErr w:type="spellEnd"/>
      <w:r w:rsidRPr="00E2595D">
        <w:rPr>
          <w:rFonts w:ascii="Sylfaen" w:hAnsi="Sylfaen"/>
          <w:sz w:val="28"/>
          <w:szCs w:val="28"/>
        </w:rPr>
        <w:t xml:space="preserve"> </w:t>
      </w:r>
      <w:proofErr w:type="spellStart"/>
      <w:r w:rsidRPr="00E2595D">
        <w:rPr>
          <w:rFonts w:ascii="Sylfaen" w:hAnsi="Sylfaen"/>
          <w:sz w:val="28"/>
          <w:szCs w:val="28"/>
        </w:rPr>
        <w:t>საკვებით</w:t>
      </w:r>
      <w:proofErr w:type="spellEnd"/>
      <w:r w:rsidRPr="00E2595D">
        <w:rPr>
          <w:rFonts w:ascii="Sylfaen" w:hAnsi="Sylfaen"/>
          <w:sz w:val="28"/>
          <w:szCs w:val="28"/>
        </w:rPr>
        <w:t xml:space="preserve">. </w:t>
      </w:r>
      <w:proofErr w:type="spellStart"/>
      <w:r w:rsidRPr="00E2595D">
        <w:rPr>
          <w:rFonts w:ascii="Sylfaen" w:hAnsi="Sylfaen"/>
          <w:sz w:val="28"/>
          <w:szCs w:val="28"/>
        </w:rPr>
        <w:t>ხშირად</w:t>
      </w:r>
      <w:proofErr w:type="spellEnd"/>
      <w:r w:rsidRPr="00E2595D">
        <w:rPr>
          <w:rFonts w:ascii="Sylfaen" w:hAnsi="Sylfaen"/>
          <w:sz w:val="28"/>
          <w:szCs w:val="28"/>
        </w:rPr>
        <w:t xml:space="preserve"> </w:t>
      </w:r>
      <w:proofErr w:type="spellStart"/>
      <w:r w:rsidRPr="00E2595D">
        <w:rPr>
          <w:rFonts w:ascii="Sylfaen" w:hAnsi="Sylfaen"/>
          <w:sz w:val="28"/>
          <w:szCs w:val="28"/>
        </w:rPr>
        <w:t>აზიანებს</w:t>
      </w:r>
      <w:proofErr w:type="spellEnd"/>
      <w:r w:rsidRPr="00E2595D">
        <w:rPr>
          <w:rFonts w:ascii="Sylfaen" w:hAnsi="Sylfaen"/>
          <w:sz w:val="28"/>
          <w:szCs w:val="28"/>
        </w:rPr>
        <w:t xml:space="preserve"> </w:t>
      </w:r>
      <w:proofErr w:type="spellStart"/>
      <w:r w:rsidRPr="00E2595D">
        <w:rPr>
          <w:rFonts w:ascii="Sylfaen" w:hAnsi="Sylfaen"/>
          <w:sz w:val="28"/>
          <w:szCs w:val="28"/>
        </w:rPr>
        <w:t>სიმინდის</w:t>
      </w:r>
      <w:proofErr w:type="spellEnd"/>
      <w:r w:rsidRPr="00E2595D">
        <w:rPr>
          <w:rFonts w:ascii="Sylfaen" w:hAnsi="Sylfaen"/>
          <w:sz w:val="28"/>
          <w:szCs w:val="28"/>
        </w:rPr>
        <w:t xml:space="preserve"> </w:t>
      </w:r>
      <w:proofErr w:type="spellStart"/>
      <w:r w:rsidRPr="00E2595D">
        <w:rPr>
          <w:rFonts w:ascii="Sylfaen" w:hAnsi="Sylfaen"/>
          <w:sz w:val="28"/>
          <w:szCs w:val="28"/>
        </w:rPr>
        <w:t>ნათესებს</w:t>
      </w:r>
      <w:proofErr w:type="spellEnd"/>
      <w:r w:rsidRPr="00E2595D">
        <w:rPr>
          <w:rFonts w:ascii="Sylfaen" w:hAnsi="Sylfaen"/>
          <w:sz w:val="28"/>
          <w:szCs w:val="28"/>
        </w:rPr>
        <w:t>. (</w:t>
      </w:r>
      <w:proofErr w:type="spellStart"/>
      <w:r w:rsidRPr="00E2595D">
        <w:rPr>
          <w:rFonts w:ascii="Sylfaen" w:hAnsi="Sylfaen"/>
          <w:sz w:val="28"/>
          <w:szCs w:val="28"/>
        </w:rPr>
        <w:t>საქართველოს</w:t>
      </w:r>
      <w:proofErr w:type="spellEnd"/>
      <w:r w:rsidRPr="00E2595D">
        <w:rPr>
          <w:rFonts w:ascii="Sylfaen" w:hAnsi="Sylfaen"/>
          <w:sz w:val="28"/>
          <w:szCs w:val="28"/>
        </w:rPr>
        <w:t xml:space="preserve"> </w:t>
      </w:r>
      <w:proofErr w:type="spellStart"/>
      <w:r w:rsidRPr="00E2595D">
        <w:rPr>
          <w:rFonts w:ascii="Sylfaen" w:hAnsi="Sylfaen"/>
          <w:sz w:val="28"/>
          <w:szCs w:val="28"/>
        </w:rPr>
        <w:t>პრეზიდენტის</w:t>
      </w:r>
      <w:proofErr w:type="spellEnd"/>
      <w:r w:rsidRPr="00E2595D">
        <w:rPr>
          <w:rFonts w:ascii="Sylfaen" w:hAnsi="Sylfaen"/>
          <w:sz w:val="28"/>
          <w:szCs w:val="28"/>
        </w:rPr>
        <w:t xml:space="preserve"> 2006 </w:t>
      </w:r>
      <w:proofErr w:type="spellStart"/>
      <w:r w:rsidRPr="00E2595D">
        <w:rPr>
          <w:rFonts w:ascii="Sylfaen" w:hAnsi="Sylfaen"/>
          <w:sz w:val="28"/>
          <w:szCs w:val="28"/>
        </w:rPr>
        <w:t>წლის</w:t>
      </w:r>
      <w:proofErr w:type="spellEnd"/>
      <w:r w:rsidRPr="00E2595D">
        <w:rPr>
          <w:rFonts w:ascii="Sylfaen" w:hAnsi="Sylfaen"/>
          <w:sz w:val="28"/>
          <w:szCs w:val="28"/>
        </w:rPr>
        <w:t xml:space="preserve"> 2 </w:t>
      </w:r>
      <w:proofErr w:type="spellStart"/>
      <w:r w:rsidRPr="00E2595D">
        <w:rPr>
          <w:rFonts w:ascii="Sylfaen" w:hAnsi="Sylfaen"/>
          <w:sz w:val="28"/>
          <w:szCs w:val="28"/>
        </w:rPr>
        <w:t>მაისის</w:t>
      </w:r>
      <w:proofErr w:type="spellEnd"/>
      <w:r w:rsidRPr="00E2595D">
        <w:rPr>
          <w:rFonts w:ascii="Sylfaen" w:hAnsi="Sylfaen"/>
          <w:sz w:val="28"/>
          <w:szCs w:val="28"/>
        </w:rPr>
        <w:t xml:space="preserve"> </w:t>
      </w:r>
    </w:p>
    <w:p w14:paraId="69E211FC" w14:textId="77777777" w:rsidR="00DC04E8" w:rsidRPr="00E2595D" w:rsidRDefault="00DC04E8" w:rsidP="00DC04E8">
      <w:pPr>
        <w:jc w:val="both"/>
        <w:rPr>
          <w:rFonts w:ascii="Sylfaen" w:hAnsi="Sylfaen"/>
          <w:sz w:val="28"/>
          <w:szCs w:val="28"/>
        </w:rPr>
      </w:pPr>
      <w:r w:rsidRPr="00E2595D">
        <w:rPr>
          <w:rFonts w:ascii="Sylfaen" w:hAnsi="Sylfaen"/>
          <w:sz w:val="28"/>
          <w:szCs w:val="28"/>
        </w:rPr>
        <w:t xml:space="preserve">#303 </w:t>
      </w:r>
      <w:proofErr w:type="spellStart"/>
      <w:r w:rsidRPr="00E2595D">
        <w:rPr>
          <w:rFonts w:ascii="Sylfaen" w:hAnsi="Sylfaen"/>
          <w:sz w:val="28"/>
          <w:szCs w:val="28"/>
        </w:rPr>
        <w:t>ბრძანებულებით</w:t>
      </w:r>
      <w:proofErr w:type="spellEnd"/>
      <w:r w:rsidRPr="00E2595D">
        <w:rPr>
          <w:rFonts w:ascii="Sylfaen" w:hAnsi="Sylfaen"/>
          <w:sz w:val="28"/>
          <w:szCs w:val="28"/>
        </w:rPr>
        <w:t xml:space="preserve"> _ </w:t>
      </w:r>
      <w:proofErr w:type="spellStart"/>
      <w:r w:rsidRPr="00E2595D">
        <w:rPr>
          <w:rFonts w:ascii="Sylfaen" w:hAnsi="Sylfaen"/>
          <w:sz w:val="28"/>
          <w:szCs w:val="28"/>
        </w:rPr>
        <w:t>საქართველოს</w:t>
      </w:r>
      <w:proofErr w:type="spellEnd"/>
      <w:r w:rsidRPr="00E2595D">
        <w:rPr>
          <w:rFonts w:ascii="Sylfaen" w:hAnsi="Sylfaen"/>
          <w:sz w:val="28"/>
          <w:szCs w:val="28"/>
        </w:rPr>
        <w:t xml:space="preserve"> `</w:t>
      </w:r>
      <w:proofErr w:type="spellStart"/>
      <w:r w:rsidRPr="00E2595D">
        <w:rPr>
          <w:rFonts w:ascii="Sylfaen" w:hAnsi="Sylfaen"/>
          <w:sz w:val="28"/>
          <w:szCs w:val="28"/>
        </w:rPr>
        <w:t>წითელი</w:t>
      </w:r>
      <w:proofErr w:type="spellEnd"/>
      <w:r w:rsidRPr="00E2595D">
        <w:rPr>
          <w:rFonts w:ascii="Sylfaen" w:hAnsi="Sylfaen"/>
          <w:sz w:val="28"/>
          <w:szCs w:val="28"/>
        </w:rPr>
        <w:t xml:space="preserve"> </w:t>
      </w:r>
      <w:proofErr w:type="spellStart"/>
      <w:r w:rsidRPr="00E2595D">
        <w:rPr>
          <w:rFonts w:ascii="Sylfaen" w:hAnsi="Sylfaen"/>
          <w:sz w:val="28"/>
          <w:szCs w:val="28"/>
        </w:rPr>
        <w:t>ნუსხის</w:t>
      </w:r>
      <w:proofErr w:type="spellEnd"/>
      <w:r w:rsidRPr="00E2595D">
        <w:rPr>
          <w:rFonts w:ascii="Sylfaen" w:hAnsi="Sylfaen"/>
          <w:sz w:val="28"/>
          <w:szCs w:val="28"/>
        </w:rPr>
        <w:t xml:space="preserve">~ </w:t>
      </w:r>
      <w:proofErr w:type="spellStart"/>
      <w:r w:rsidRPr="00E2595D">
        <w:rPr>
          <w:rFonts w:ascii="Sylfaen" w:hAnsi="Sylfaen"/>
          <w:sz w:val="28"/>
          <w:szCs w:val="28"/>
        </w:rPr>
        <w:t>დამტკიცების</w:t>
      </w:r>
      <w:proofErr w:type="spellEnd"/>
      <w:r w:rsidRPr="00E2595D">
        <w:rPr>
          <w:rFonts w:ascii="Sylfaen" w:hAnsi="Sylfaen"/>
          <w:sz w:val="28"/>
          <w:szCs w:val="28"/>
        </w:rPr>
        <w:t xml:space="preserve"> </w:t>
      </w:r>
      <w:proofErr w:type="spellStart"/>
      <w:r w:rsidRPr="00E2595D">
        <w:rPr>
          <w:rFonts w:ascii="Sylfaen" w:hAnsi="Sylfaen"/>
          <w:sz w:val="28"/>
          <w:szCs w:val="28"/>
        </w:rPr>
        <w:t>შესახებ</w:t>
      </w:r>
      <w:proofErr w:type="spellEnd"/>
      <w:r w:rsidRPr="00E2595D">
        <w:rPr>
          <w:rFonts w:ascii="Sylfaen" w:hAnsi="Sylfaen"/>
          <w:sz w:val="28"/>
          <w:szCs w:val="28"/>
        </w:rPr>
        <w:t xml:space="preserve"> _ </w:t>
      </w:r>
      <w:proofErr w:type="spellStart"/>
      <w:r w:rsidRPr="00E2595D">
        <w:rPr>
          <w:rFonts w:ascii="Sylfaen" w:hAnsi="Sylfaen"/>
          <w:sz w:val="28"/>
          <w:szCs w:val="28"/>
        </w:rPr>
        <w:t>მურა</w:t>
      </w:r>
      <w:proofErr w:type="spellEnd"/>
      <w:r w:rsidRPr="00E2595D">
        <w:rPr>
          <w:rFonts w:ascii="Sylfaen" w:hAnsi="Sylfaen"/>
          <w:sz w:val="28"/>
          <w:szCs w:val="28"/>
        </w:rPr>
        <w:t xml:space="preserve"> </w:t>
      </w:r>
      <w:proofErr w:type="spellStart"/>
      <w:r w:rsidRPr="00E2595D">
        <w:rPr>
          <w:rFonts w:ascii="Sylfaen" w:hAnsi="Sylfaen"/>
          <w:sz w:val="28"/>
          <w:szCs w:val="28"/>
        </w:rPr>
        <w:t>დათვი</w:t>
      </w:r>
      <w:proofErr w:type="spellEnd"/>
      <w:r w:rsidRPr="00E2595D">
        <w:rPr>
          <w:rFonts w:ascii="Sylfaen" w:hAnsi="Sylfaen"/>
          <w:sz w:val="28"/>
          <w:szCs w:val="28"/>
        </w:rPr>
        <w:t xml:space="preserve"> </w:t>
      </w:r>
      <w:proofErr w:type="spellStart"/>
      <w:r w:rsidRPr="00E2595D">
        <w:rPr>
          <w:rFonts w:ascii="Sylfaen" w:hAnsi="Sylfaen"/>
          <w:sz w:val="28"/>
          <w:szCs w:val="28"/>
        </w:rPr>
        <w:t>შეტანილია</w:t>
      </w:r>
      <w:proofErr w:type="spellEnd"/>
      <w:r w:rsidRPr="00E2595D">
        <w:rPr>
          <w:rFonts w:ascii="Sylfaen" w:hAnsi="Sylfaen"/>
          <w:sz w:val="28"/>
          <w:szCs w:val="28"/>
        </w:rPr>
        <w:t xml:space="preserve"> </w:t>
      </w:r>
      <w:proofErr w:type="spellStart"/>
      <w:r w:rsidRPr="00E2595D">
        <w:rPr>
          <w:rFonts w:ascii="Sylfaen" w:hAnsi="Sylfaen"/>
          <w:sz w:val="28"/>
          <w:szCs w:val="28"/>
        </w:rPr>
        <w:t>აღნიშნულ</w:t>
      </w:r>
      <w:proofErr w:type="spellEnd"/>
      <w:r w:rsidRPr="00E2595D">
        <w:rPr>
          <w:rFonts w:ascii="Sylfaen" w:hAnsi="Sylfaen"/>
          <w:sz w:val="28"/>
          <w:szCs w:val="28"/>
        </w:rPr>
        <w:t xml:space="preserve"> </w:t>
      </w:r>
      <w:proofErr w:type="spellStart"/>
      <w:r w:rsidRPr="00E2595D">
        <w:rPr>
          <w:rFonts w:ascii="Sylfaen" w:hAnsi="Sylfaen"/>
          <w:sz w:val="28"/>
          <w:szCs w:val="28"/>
        </w:rPr>
        <w:t>ნუსხაში</w:t>
      </w:r>
      <w:proofErr w:type="spellEnd"/>
      <w:r w:rsidRPr="00E2595D">
        <w:rPr>
          <w:rFonts w:ascii="Sylfaen" w:hAnsi="Sylfaen"/>
          <w:sz w:val="28"/>
          <w:szCs w:val="28"/>
        </w:rPr>
        <w:t>).</w:t>
      </w:r>
    </w:p>
    <w:p w14:paraId="20D8EB82" w14:textId="77777777" w:rsidR="00DC04E8" w:rsidRDefault="00DC04E8" w:rsidP="00DC04E8">
      <w:pPr>
        <w:jc w:val="both"/>
        <w:rPr>
          <w:rFonts w:ascii="Sylfaen" w:hAnsi="Sylfaen"/>
          <w:sz w:val="28"/>
          <w:szCs w:val="28"/>
          <w:lang w:val="ka-GE"/>
        </w:rPr>
      </w:pPr>
      <w:r w:rsidRPr="00E2595D">
        <w:rPr>
          <w:rFonts w:ascii="Sylfaen" w:hAnsi="Sylfaen"/>
          <w:sz w:val="28"/>
          <w:szCs w:val="28"/>
          <w:lang w:val="ka-GE"/>
        </w:rPr>
        <w:t>მისი რიცხონობა სტაბილურია. დღევანდელი მდგომარეობით მატება შესამჩნევია. 2015 წელს 17 ინდივიდი ფიქსირდებოდა, 2025 წელს - 23 ინდივიდი.</w:t>
      </w:r>
    </w:p>
    <w:p w14:paraId="3CCF907A" w14:textId="77777777" w:rsidR="00DC04E8" w:rsidRPr="00E2595D" w:rsidRDefault="00DC04E8" w:rsidP="00DC04E8">
      <w:pPr>
        <w:jc w:val="both"/>
        <w:rPr>
          <w:rFonts w:ascii="Sylfaen" w:hAnsi="Sylfaen"/>
          <w:sz w:val="28"/>
          <w:szCs w:val="28"/>
          <w:lang w:val="ka-GE"/>
        </w:rPr>
      </w:pPr>
    </w:p>
    <w:p w14:paraId="01E65F48" w14:textId="77777777" w:rsidR="00DC04E8" w:rsidRPr="009B730F" w:rsidRDefault="00DC04E8" w:rsidP="00DC04E8">
      <w:pPr>
        <w:jc w:val="center"/>
        <w:rPr>
          <w:rFonts w:ascii="Sylfaen" w:hAnsi="Sylfaen"/>
          <w:b/>
          <w:bCs/>
          <w:sz w:val="28"/>
          <w:szCs w:val="28"/>
        </w:rPr>
      </w:pPr>
      <w:proofErr w:type="spellStart"/>
      <w:r w:rsidRPr="009B730F">
        <w:rPr>
          <w:rFonts w:ascii="Sylfaen" w:hAnsi="Sylfaen"/>
          <w:b/>
          <w:bCs/>
          <w:sz w:val="28"/>
          <w:szCs w:val="28"/>
        </w:rPr>
        <w:t>ცხოველთა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აღრიცხვების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მეთოდები</w:t>
      </w:r>
      <w:proofErr w:type="spellEnd"/>
    </w:p>
    <w:p w14:paraId="7DE20127" w14:textId="77777777" w:rsidR="00DC04E8" w:rsidRPr="009B730F" w:rsidRDefault="00DC04E8" w:rsidP="007C7A82">
      <w:pPr>
        <w:jc w:val="both"/>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წარმოებს</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სეზონურად</w:t>
      </w:r>
      <w:proofErr w:type="spellEnd"/>
      <w:r w:rsidRPr="009B730F">
        <w:rPr>
          <w:rFonts w:ascii="Sylfaen" w:hAnsi="Sylfaen"/>
          <w:sz w:val="28"/>
          <w:szCs w:val="28"/>
        </w:rPr>
        <w:t xml:space="preserve">, </w:t>
      </w:r>
      <w:proofErr w:type="spellStart"/>
      <w:r w:rsidRPr="009B730F">
        <w:rPr>
          <w:rFonts w:ascii="Sylfaen" w:hAnsi="Sylfaen"/>
          <w:sz w:val="28"/>
          <w:szCs w:val="28"/>
        </w:rPr>
        <w:t>რიგ</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ყოველდღიურად</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ბუნებრივია</w:t>
      </w:r>
      <w:proofErr w:type="spellEnd"/>
      <w:r w:rsidRPr="009B730F">
        <w:rPr>
          <w:rFonts w:ascii="Sylfaen" w:hAnsi="Sylfaen"/>
          <w:sz w:val="28"/>
          <w:szCs w:val="28"/>
        </w:rPr>
        <w:t xml:space="preserve"> </w:t>
      </w:r>
      <w:proofErr w:type="spellStart"/>
      <w:r w:rsidRPr="009B730F">
        <w:rPr>
          <w:rFonts w:ascii="Sylfaen" w:hAnsi="Sylfaen"/>
          <w:sz w:val="28"/>
          <w:szCs w:val="28"/>
        </w:rPr>
        <w:t>თითეული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დათვლისას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იცვლება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მაგალითად</w:t>
      </w:r>
      <w:proofErr w:type="spellEnd"/>
      <w:r w:rsidRPr="009B730F">
        <w:rPr>
          <w:rFonts w:ascii="Sylfaen" w:hAnsi="Sylfaen"/>
          <w:sz w:val="28"/>
          <w:szCs w:val="28"/>
        </w:rPr>
        <w:t xml:space="preserve"> </w:t>
      </w:r>
      <w:proofErr w:type="spellStart"/>
      <w:r w:rsidRPr="009B730F">
        <w:rPr>
          <w:rFonts w:ascii="Sylfaen" w:hAnsi="Sylfaen"/>
          <w:sz w:val="28"/>
          <w:szCs w:val="28"/>
        </w:rPr>
        <w:t>ზამთრის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პერიოდში</w:t>
      </w:r>
      <w:proofErr w:type="spellEnd"/>
      <w:r w:rsidRPr="009B730F">
        <w:rPr>
          <w:rFonts w:ascii="Sylfaen" w:hAnsi="Sylfaen"/>
          <w:sz w:val="28"/>
          <w:szCs w:val="28"/>
        </w:rPr>
        <w:t xml:space="preserve"> </w:t>
      </w:r>
      <w:proofErr w:type="spellStart"/>
      <w:r w:rsidRPr="009B730F">
        <w:rPr>
          <w:rFonts w:ascii="Sylfaen" w:hAnsi="Sylfaen"/>
          <w:sz w:val="28"/>
          <w:szCs w:val="28"/>
        </w:rPr>
        <w:t>კვალის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აღრიცხვა</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ტრანსექტებზე</w:t>
      </w:r>
      <w:proofErr w:type="spellEnd"/>
      <w:r w:rsidRPr="009B730F">
        <w:rPr>
          <w:rFonts w:ascii="Sylfaen" w:hAnsi="Sylfaen"/>
          <w:sz w:val="28"/>
          <w:szCs w:val="28"/>
        </w:rPr>
        <w:t xml:space="preserve"> </w:t>
      </w:r>
      <w:proofErr w:type="spellStart"/>
      <w:r w:rsidRPr="009B730F">
        <w:rPr>
          <w:rFonts w:ascii="Sylfaen" w:hAnsi="Sylfaen"/>
          <w:sz w:val="28"/>
          <w:szCs w:val="28"/>
        </w:rPr>
        <w:t>გასვლის</w:t>
      </w:r>
      <w:proofErr w:type="spellEnd"/>
      <w:r w:rsidRPr="009B730F">
        <w:rPr>
          <w:rFonts w:ascii="Sylfaen" w:hAnsi="Sylfaen"/>
          <w:sz w:val="28"/>
          <w:szCs w:val="28"/>
        </w:rPr>
        <w:t xml:space="preserve"> </w:t>
      </w:r>
      <w:proofErr w:type="spellStart"/>
      <w:r w:rsidRPr="009B730F">
        <w:rPr>
          <w:rFonts w:ascii="Sylfaen" w:hAnsi="Sylfaen"/>
          <w:sz w:val="28"/>
          <w:szCs w:val="28"/>
        </w:rPr>
        <w:t>გზით</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არსებობს</w:t>
      </w:r>
      <w:proofErr w:type="spellEnd"/>
      <w:r w:rsidRPr="009B730F">
        <w:rPr>
          <w:rFonts w:ascii="Sylfaen" w:hAnsi="Sylfaen"/>
          <w:sz w:val="28"/>
          <w:szCs w:val="28"/>
        </w:rPr>
        <w:t xml:space="preserve"> </w:t>
      </w:r>
      <w:proofErr w:type="spellStart"/>
      <w:r w:rsidRPr="009B730F">
        <w:rPr>
          <w:rFonts w:ascii="Sylfaen" w:hAnsi="Sylfaen"/>
          <w:sz w:val="28"/>
          <w:szCs w:val="28"/>
        </w:rPr>
        <w:t>აბსოლუტური</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ლენტისებური</w:t>
      </w:r>
      <w:proofErr w:type="spellEnd"/>
      <w:r w:rsidRPr="009B730F">
        <w:rPr>
          <w:rFonts w:ascii="Sylfaen" w:hAnsi="Sylfaen"/>
          <w:sz w:val="28"/>
          <w:szCs w:val="28"/>
        </w:rPr>
        <w:t xml:space="preserve">, </w:t>
      </w:r>
      <w:proofErr w:type="spellStart"/>
      <w:r w:rsidRPr="009B730F">
        <w:rPr>
          <w:rFonts w:ascii="Sylfaen" w:hAnsi="Sylfaen"/>
          <w:sz w:val="28"/>
          <w:szCs w:val="28"/>
        </w:rPr>
        <w:t>ექსტრაპოლაციის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სისტემატური</w:t>
      </w:r>
      <w:proofErr w:type="spellEnd"/>
      <w:r w:rsidRPr="009B730F">
        <w:rPr>
          <w:rFonts w:ascii="Sylfaen" w:hAnsi="Sylfaen"/>
          <w:sz w:val="28"/>
          <w:szCs w:val="28"/>
        </w:rPr>
        <w:t xml:space="preserve">, </w:t>
      </w:r>
      <w:proofErr w:type="spellStart"/>
      <w:r w:rsidRPr="009B730F">
        <w:rPr>
          <w:rFonts w:ascii="Sylfaen" w:hAnsi="Sylfaen"/>
          <w:sz w:val="28"/>
          <w:szCs w:val="28"/>
        </w:rPr>
        <w:t>პირდაპირი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ირიბი</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w:t>
      </w:r>
      <w:proofErr w:type="spellEnd"/>
      <w:r w:rsidRPr="009B730F">
        <w:rPr>
          <w:rFonts w:ascii="Sylfaen" w:hAnsi="Sylfaen"/>
          <w:sz w:val="28"/>
          <w:szCs w:val="28"/>
        </w:rPr>
        <w:t xml:space="preserve">, </w:t>
      </w:r>
      <w:proofErr w:type="spellStart"/>
      <w:r w:rsidRPr="009B730F">
        <w:rPr>
          <w:rFonts w:ascii="Sylfaen" w:hAnsi="Sylfaen"/>
          <w:sz w:val="28"/>
          <w:szCs w:val="28"/>
        </w:rPr>
        <w:t>საცდელ</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ფართობებზე</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ბუდეების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ბუნაგების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ხეზე</w:t>
      </w:r>
      <w:proofErr w:type="spellEnd"/>
      <w:r w:rsidRPr="009B730F">
        <w:rPr>
          <w:rFonts w:ascii="Sylfaen" w:hAnsi="Sylfaen"/>
          <w:sz w:val="28"/>
          <w:szCs w:val="28"/>
        </w:rPr>
        <w:t xml:space="preserve"> </w:t>
      </w:r>
      <w:proofErr w:type="spellStart"/>
      <w:r w:rsidRPr="009B730F">
        <w:rPr>
          <w:rFonts w:ascii="Sylfaen" w:hAnsi="Sylfaen"/>
          <w:sz w:val="28"/>
          <w:szCs w:val="28"/>
        </w:rPr>
        <w:t>ნაკაწრებისა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ცხიმიანი</w:t>
      </w:r>
      <w:proofErr w:type="spellEnd"/>
      <w:r w:rsidRPr="009B730F">
        <w:rPr>
          <w:rFonts w:ascii="Sylfaen" w:hAnsi="Sylfaen"/>
          <w:sz w:val="28"/>
          <w:szCs w:val="28"/>
        </w:rPr>
        <w:t xml:space="preserve"> </w:t>
      </w:r>
      <w:proofErr w:type="spellStart"/>
      <w:r w:rsidRPr="009B730F">
        <w:rPr>
          <w:rFonts w:ascii="Sylfaen" w:hAnsi="Sylfaen"/>
          <w:sz w:val="28"/>
          <w:szCs w:val="28"/>
        </w:rPr>
        <w:t>ნიშნულების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გამოიყენებს</w:t>
      </w:r>
      <w:proofErr w:type="spellEnd"/>
      <w:r w:rsidRPr="009B730F">
        <w:rPr>
          <w:rFonts w:ascii="Sylfaen" w:hAnsi="Sylfaen"/>
          <w:sz w:val="28"/>
          <w:szCs w:val="28"/>
        </w:rPr>
        <w:t xml:space="preserve"> </w:t>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მეთოდს</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უფრო</w:t>
      </w:r>
      <w:proofErr w:type="spellEnd"/>
      <w:r w:rsidRPr="009B730F">
        <w:rPr>
          <w:rFonts w:ascii="Sylfaen" w:hAnsi="Sylfaen"/>
          <w:sz w:val="28"/>
          <w:szCs w:val="28"/>
        </w:rPr>
        <w:t xml:space="preserve"> </w:t>
      </w:r>
      <w:proofErr w:type="spellStart"/>
      <w:r w:rsidRPr="009B730F">
        <w:rPr>
          <w:rFonts w:ascii="Sylfaen" w:hAnsi="Sylfaen"/>
          <w:sz w:val="28"/>
          <w:szCs w:val="28"/>
        </w:rPr>
        <w:t>მისაღები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დროის</w:t>
      </w:r>
      <w:proofErr w:type="spellEnd"/>
      <w:r w:rsidRPr="009B730F">
        <w:rPr>
          <w:rFonts w:ascii="Sylfaen" w:hAnsi="Sylfaen"/>
          <w:sz w:val="28"/>
          <w:szCs w:val="28"/>
        </w:rPr>
        <w:t xml:space="preserve"> </w:t>
      </w:r>
      <w:proofErr w:type="spellStart"/>
      <w:r w:rsidRPr="009B730F">
        <w:rPr>
          <w:rFonts w:ascii="Sylfaen" w:hAnsi="Sylfaen"/>
          <w:sz w:val="28"/>
          <w:szCs w:val="28"/>
        </w:rPr>
        <w:t>ფაქტორის</w:t>
      </w:r>
      <w:proofErr w:type="spellEnd"/>
      <w:r w:rsidRPr="009B730F">
        <w:rPr>
          <w:rFonts w:ascii="Sylfaen" w:hAnsi="Sylfaen"/>
          <w:sz w:val="28"/>
          <w:szCs w:val="28"/>
        </w:rPr>
        <w:t xml:space="preserve"> </w:t>
      </w:r>
      <w:proofErr w:type="spellStart"/>
      <w:r w:rsidRPr="009B730F">
        <w:rPr>
          <w:rFonts w:ascii="Sylfaen" w:hAnsi="Sylfaen"/>
          <w:sz w:val="28"/>
          <w:szCs w:val="28"/>
        </w:rPr>
        <w:t>გათვალისწინებით</w:t>
      </w:r>
      <w:proofErr w:type="spellEnd"/>
      <w:r w:rsidRPr="009B730F">
        <w:rPr>
          <w:rFonts w:ascii="Sylfaen" w:hAnsi="Sylfaen"/>
          <w:sz w:val="28"/>
          <w:szCs w:val="28"/>
        </w:rPr>
        <w:t xml:space="preserve">. </w:t>
      </w:r>
    </w:p>
    <w:p w14:paraId="6253379E" w14:textId="77777777" w:rsidR="00DC04E8" w:rsidRDefault="00DC04E8" w:rsidP="007C7A82">
      <w:pPr>
        <w:jc w:val="both"/>
        <w:rPr>
          <w:rFonts w:ascii="Sylfaen" w:hAnsi="Sylfaen"/>
          <w:sz w:val="28"/>
          <w:szCs w:val="28"/>
        </w:rPr>
      </w:pPr>
      <w:proofErr w:type="spellStart"/>
      <w:r w:rsidRPr="009B730F">
        <w:rPr>
          <w:rFonts w:ascii="Sylfaen" w:hAnsi="Sylfaen"/>
          <w:sz w:val="28"/>
          <w:szCs w:val="28"/>
        </w:rPr>
        <w:t>დათვის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დადგენა</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ზოგადად</w:t>
      </w:r>
      <w:proofErr w:type="spellEnd"/>
      <w:r w:rsidRPr="009B730F">
        <w:rPr>
          <w:rFonts w:ascii="Sylfaen" w:hAnsi="Sylfaen"/>
          <w:sz w:val="28"/>
          <w:szCs w:val="28"/>
        </w:rPr>
        <w:t xml:space="preserve"> </w:t>
      </w:r>
      <w:proofErr w:type="spellStart"/>
      <w:r w:rsidRPr="009B730F">
        <w:rPr>
          <w:rFonts w:ascii="Sylfaen" w:hAnsi="Sylfaen"/>
          <w:sz w:val="28"/>
          <w:szCs w:val="28"/>
        </w:rPr>
        <w:t>ბიომრავალფეროვნების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ფარგლებში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იგი</w:t>
      </w:r>
      <w:proofErr w:type="spellEnd"/>
      <w:r w:rsidRPr="009B730F">
        <w:rPr>
          <w:rFonts w:ascii="Sylfaen" w:hAnsi="Sylfaen"/>
          <w:sz w:val="28"/>
          <w:szCs w:val="28"/>
        </w:rPr>
        <w:t xml:space="preserve"> </w:t>
      </w:r>
      <w:proofErr w:type="spellStart"/>
      <w:r w:rsidRPr="009B730F">
        <w:rPr>
          <w:rFonts w:ascii="Sylfaen" w:hAnsi="Sylfaen"/>
          <w:sz w:val="28"/>
          <w:szCs w:val="28"/>
        </w:rPr>
        <w:t>გულისხმობს</w:t>
      </w:r>
      <w:proofErr w:type="spellEnd"/>
      <w:r w:rsidRPr="009B730F">
        <w:rPr>
          <w:rFonts w:ascii="Sylfaen" w:hAnsi="Sylfaen"/>
          <w:sz w:val="28"/>
          <w:szCs w:val="28"/>
        </w:rPr>
        <w:t xml:space="preserve"> </w:t>
      </w:r>
      <w:proofErr w:type="spellStart"/>
      <w:r w:rsidRPr="009B730F">
        <w:rPr>
          <w:rFonts w:ascii="Sylfaen" w:hAnsi="Sylfaen"/>
          <w:sz w:val="28"/>
          <w:szCs w:val="28"/>
        </w:rPr>
        <w:t>ჰაბიტატში</w:t>
      </w:r>
      <w:proofErr w:type="spellEnd"/>
      <w:r w:rsidRPr="009B730F">
        <w:rPr>
          <w:rFonts w:ascii="Sylfaen" w:hAnsi="Sylfaen"/>
          <w:sz w:val="28"/>
          <w:szCs w:val="28"/>
        </w:rPr>
        <w:t xml:space="preserve"> </w:t>
      </w:r>
      <w:proofErr w:type="spellStart"/>
      <w:r w:rsidRPr="009B730F">
        <w:rPr>
          <w:rFonts w:ascii="Sylfaen" w:hAnsi="Sylfaen"/>
          <w:sz w:val="28"/>
          <w:szCs w:val="28"/>
        </w:rPr>
        <w:t>დათვების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დატოვებული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ნიშნებისა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მაგალითად</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აღრიცხვას</w:t>
      </w:r>
      <w:proofErr w:type="spellEnd"/>
      <w:r w:rsidRPr="009B730F">
        <w:rPr>
          <w:rFonts w:ascii="Sylfaen" w:hAnsi="Sylfaen"/>
          <w:sz w:val="28"/>
          <w:szCs w:val="28"/>
        </w:rPr>
        <w:t xml:space="preserve"> </w:t>
      </w:r>
      <w:proofErr w:type="spellStart"/>
      <w:r w:rsidRPr="009B730F">
        <w:rPr>
          <w:rFonts w:ascii="Sylfaen" w:hAnsi="Sylfaen"/>
          <w:sz w:val="28"/>
          <w:szCs w:val="28"/>
        </w:rPr>
        <w:t>ხელოვნურად</w:t>
      </w:r>
      <w:proofErr w:type="spellEnd"/>
      <w:r w:rsidRPr="009B730F">
        <w:rPr>
          <w:rFonts w:ascii="Sylfaen" w:hAnsi="Sylfaen"/>
          <w:sz w:val="28"/>
          <w:szCs w:val="28"/>
        </w:rPr>
        <w:t xml:space="preserve"> </w:t>
      </w:r>
      <w:proofErr w:type="spellStart"/>
      <w:r w:rsidRPr="009B730F">
        <w:rPr>
          <w:rFonts w:ascii="Sylfaen" w:hAnsi="Sylfaen"/>
          <w:sz w:val="28"/>
          <w:szCs w:val="28"/>
        </w:rPr>
        <w:t>მოწყობილ</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ყოველდღიური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შემდგომ</w:t>
      </w:r>
      <w:proofErr w:type="spellEnd"/>
      <w:r w:rsidRPr="009B730F">
        <w:rPr>
          <w:rFonts w:ascii="Sylfaen" w:hAnsi="Sylfaen"/>
          <w:sz w:val="28"/>
          <w:szCs w:val="28"/>
        </w:rPr>
        <w:t xml:space="preserve"> </w:t>
      </w:r>
      <w:proofErr w:type="spellStart"/>
      <w:r w:rsidRPr="009B730F">
        <w:rPr>
          <w:rFonts w:ascii="Sylfaen" w:hAnsi="Sylfaen"/>
          <w:sz w:val="28"/>
          <w:szCs w:val="28"/>
        </w:rPr>
        <w:t>ეგერის</w:t>
      </w:r>
      <w:proofErr w:type="spellEnd"/>
      <w:r w:rsidRPr="009B730F">
        <w:rPr>
          <w:rFonts w:ascii="Sylfaen" w:hAnsi="Sylfaen"/>
          <w:sz w:val="28"/>
          <w:szCs w:val="28"/>
        </w:rPr>
        <w:t xml:space="preserve"> </w:t>
      </w:r>
      <w:proofErr w:type="spellStart"/>
      <w:r w:rsidRPr="009B730F">
        <w:rPr>
          <w:rFonts w:ascii="Sylfaen" w:hAnsi="Sylfaen"/>
          <w:sz w:val="28"/>
          <w:szCs w:val="28"/>
        </w:rPr>
        <w:t>დღიურში</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ანალიზის</w:t>
      </w:r>
      <w:proofErr w:type="spellEnd"/>
      <w:r w:rsidRPr="009B730F">
        <w:rPr>
          <w:rFonts w:ascii="Sylfaen" w:hAnsi="Sylfaen"/>
          <w:sz w:val="28"/>
          <w:szCs w:val="28"/>
        </w:rPr>
        <w:t xml:space="preserve"> </w:t>
      </w:r>
      <w:proofErr w:type="spellStart"/>
      <w:r w:rsidRPr="009B730F">
        <w:rPr>
          <w:rFonts w:ascii="Sylfaen" w:hAnsi="Sylfaen"/>
          <w:sz w:val="28"/>
          <w:szCs w:val="28"/>
        </w:rPr>
        <w:t>საფუზველზე</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დგინდება</w:t>
      </w:r>
      <w:proofErr w:type="spellEnd"/>
      <w:r w:rsidRPr="009B730F">
        <w:rPr>
          <w:rFonts w:ascii="Sylfaen" w:hAnsi="Sylfaen"/>
          <w:sz w:val="28"/>
          <w:szCs w:val="28"/>
        </w:rPr>
        <w:t xml:space="preserve"> </w:t>
      </w:r>
      <w:proofErr w:type="spellStart"/>
      <w:r w:rsidRPr="009B730F">
        <w:rPr>
          <w:rFonts w:ascii="Sylfaen" w:hAnsi="Sylfaen"/>
          <w:sz w:val="28"/>
          <w:szCs w:val="28"/>
        </w:rPr>
        <w:t>მიახლოებული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რიცხვი</w:t>
      </w:r>
      <w:proofErr w:type="spellEnd"/>
      <w:r w:rsidRPr="009B730F">
        <w:rPr>
          <w:rFonts w:ascii="Sylfaen" w:hAnsi="Sylfaen"/>
          <w:sz w:val="28"/>
          <w:szCs w:val="28"/>
        </w:rPr>
        <w:t xml:space="preserve">. </w:t>
      </w:r>
      <w:proofErr w:type="spellStart"/>
      <w:r w:rsidRPr="009B730F">
        <w:rPr>
          <w:rFonts w:ascii="Sylfaen" w:hAnsi="Sylfaen"/>
          <w:sz w:val="28"/>
          <w:szCs w:val="28"/>
        </w:rPr>
        <w:t>აბსოლუტური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გამოყენებულ</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იქნას</w:t>
      </w:r>
      <w:proofErr w:type="spellEnd"/>
      <w:r w:rsidRPr="009B730F">
        <w:rPr>
          <w:rFonts w:ascii="Sylfaen" w:hAnsi="Sylfaen"/>
          <w:sz w:val="28"/>
          <w:szCs w:val="28"/>
        </w:rPr>
        <w:t xml:space="preserve"> </w:t>
      </w:r>
      <w:proofErr w:type="spellStart"/>
      <w:r w:rsidRPr="009B730F">
        <w:rPr>
          <w:rFonts w:ascii="Sylfaen" w:hAnsi="Sylfaen"/>
          <w:sz w:val="28"/>
          <w:szCs w:val="28"/>
        </w:rPr>
        <w:t>გენეტიკური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იდენტიფიკაციის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იძლევა</w:t>
      </w:r>
      <w:proofErr w:type="spellEnd"/>
      <w:r w:rsidRPr="009B730F">
        <w:rPr>
          <w:rFonts w:ascii="Sylfaen" w:hAnsi="Sylfaen"/>
          <w:sz w:val="28"/>
          <w:szCs w:val="28"/>
        </w:rPr>
        <w:t xml:space="preserve"> 10%-</w:t>
      </w:r>
      <w:proofErr w:type="spellStart"/>
      <w:r w:rsidRPr="009B730F">
        <w:rPr>
          <w:rFonts w:ascii="Sylfaen" w:hAnsi="Sylfaen"/>
          <w:sz w:val="28"/>
          <w:szCs w:val="28"/>
        </w:rPr>
        <w:t>იან</w:t>
      </w:r>
      <w:proofErr w:type="spellEnd"/>
      <w:r w:rsidRPr="009B730F">
        <w:rPr>
          <w:rFonts w:ascii="Sylfaen" w:hAnsi="Sylfaen"/>
          <w:sz w:val="28"/>
          <w:szCs w:val="28"/>
        </w:rPr>
        <w:t xml:space="preserve"> </w:t>
      </w:r>
      <w:proofErr w:type="spellStart"/>
      <w:r w:rsidRPr="009B730F">
        <w:rPr>
          <w:rFonts w:ascii="Sylfaen" w:hAnsi="Sylfaen"/>
          <w:sz w:val="28"/>
          <w:szCs w:val="28"/>
        </w:rPr>
        <w:t>ცდომილებას</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ეტაპზე</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შესაძლებლობა</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გვაქვს</w:t>
      </w:r>
      <w:proofErr w:type="spellEnd"/>
      <w:r w:rsidRPr="009B730F">
        <w:rPr>
          <w:rFonts w:ascii="Sylfaen" w:hAnsi="Sylfaen"/>
          <w:sz w:val="28"/>
          <w:szCs w:val="28"/>
        </w:rPr>
        <w:t xml:space="preserve">. </w:t>
      </w:r>
      <w:proofErr w:type="spellStart"/>
      <w:r w:rsidRPr="009B730F">
        <w:rPr>
          <w:rFonts w:ascii="Sylfaen" w:hAnsi="Sylfaen"/>
          <w:sz w:val="28"/>
          <w:szCs w:val="28"/>
        </w:rPr>
        <w:t>სასურველია</w:t>
      </w:r>
      <w:proofErr w:type="spellEnd"/>
      <w:r w:rsidRPr="009B730F">
        <w:rPr>
          <w:rFonts w:ascii="Sylfaen" w:hAnsi="Sylfaen"/>
          <w:sz w:val="28"/>
          <w:szCs w:val="28"/>
        </w:rPr>
        <w:t xml:space="preserve"> </w:t>
      </w:r>
      <w:proofErr w:type="spellStart"/>
      <w:r w:rsidRPr="009B730F">
        <w:rPr>
          <w:rFonts w:ascii="Sylfaen" w:hAnsi="Sylfaen"/>
          <w:sz w:val="28"/>
          <w:szCs w:val="28"/>
        </w:rPr>
        <w:t>მომავალში</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არასამთავრობო</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სამინისტროს</w:t>
      </w:r>
      <w:proofErr w:type="spellEnd"/>
      <w:r w:rsidRPr="009B730F">
        <w:rPr>
          <w:rFonts w:ascii="Sylfaen" w:hAnsi="Sylfaen"/>
          <w:sz w:val="28"/>
          <w:szCs w:val="28"/>
        </w:rPr>
        <w:t xml:space="preserve"> </w:t>
      </w:r>
      <w:proofErr w:type="spellStart"/>
      <w:r w:rsidRPr="009B730F">
        <w:rPr>
          <w:rFonts w:ascii="Sylfaen" w:hAnsi="Sylfaen"/>
          <w:sz w:val="28"/>
          <w:szCs w:val="28"/>
        </w:rPr>
        <w:t>დახმარებით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მოხდეს</w:t>
      </w:r>
      <w:proofErr w:type="spellEnd"/>
      <w:r w:rsidRPr="009B730F">
        <w:rPr>
          <w:rFonts w:ascii="Sylfaen" w:hAnsi="Sylfaen"/>
          <w:sz w:val="28"/>
          <w:szCs w:val="28"/>
        </w:rPr>
        <w:t xml:space="preserve"> </w:t>
      </w:r>
      <w:proofErr w:type="spellStart"/>
      <w:r w:rsidRPr="009B730F">
        <w:rPr>
          <w:rFonts w:ascii="Sylfaen" w:hAnsi="Sylfaen"/>
          <w:sz w:val="28"/>
          <w:szCs w:val="28"/>
        </w:rPr>
        <w:t>მურა</w:t>
      </w:r>
      <w:proofErr w:type="spellEnd"/>
      <w:r w:rsidRPr="009B730F">
        <w:rPr>
          <w:rFonts w:ascii="Sylfaen" w:hAnsi="Sylfaen"/>
          <w:sz w:val="28"/>
          <w:szCs w:val="28"/>
        </w:rPr>
        <w:t xml:space="preserve"> </w:t>
      </w:r>
      <w:proofErr w:type="spellStart"/>
      <w:r w:rsidRPr="009B730F">
        <w:rPr>
          <w:rFonts w:ascii="Sylfaen" w:hAnsi="Sylfaen"/>
          <w:sz w:val="28"/>
          <w:szCs w:val="28"/>
        </w:rPr>
        <w:t>დათვის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პოპულაციის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თუ</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მიაღწევს</w:t>
      </w:r>
      <w:proofErr w:type="spellEnd"/>
      <w:r w:rsidRPr="009B730F">
        <w:rPr>
          <w:rFonts w:ascii="Sylfaen" w:hAnsi="Sylfaen"/>
          <w:sz w:val="28"/>
          <w:szCs w:val="28"/>
        </w:rPr>
        <w:t xml:space="preserve"> </w:t>
      </w:r>
      <w:proofErr w:type="spellStart"/>
      <w:r w:rsidRPr="009B730F">
        <w:rPr>
          <w:rFonts w:ascii="Sylfaen" w:hAnsi="Sylfaen"/>
          <w:sz w:val="28"/>
          <w:szCs w:val="28"/>
        </w:rPr>
        <w:t>ისეთ</w:t>
      </w:r>
      <w:proofErr w:type="spellEnd"/>
      <w:r w:rsidRPr="009B730F">
        <w:rPr>
          <w:rFonts w:ascii="Sylfaen" w:hAnsi="Sylfaen"/>
          <w:sz w:val="28"/>
          <w:szCs w:val="28"/>
        </w:rPr>
        <w:t xml:space="preserve"> </w:t>
      </w:r>
      <w:proofErr w:type="spellStart"/>
      <w:r w:rsidRPr="009B730F">
        <w:rPr>
          <w:rFonts w:ascii="Sylfaen" w:hAnsi="Sylfaen"/>
          <w:sz w:val="28"/>
          <w:szCs w:val="28"/>
        </w:rPr>
        <w:t>ნიშნულს</w:t>
      </w:r>
      <w:proofErr w:type="spellEnd"/>
      <w:r w:rsidRPr="009B730F">
        <w:rPr>
          <w:rFonts w:ascii="Sylfaen" w:hAnsi="Sylfaen"/>
          <w:sz w:val="28"/>
          <w:szCs w:val="28"/>
        </w:rPr>
        <w:t xml:space="preserve">, </w:t>
      </w:r>
      <w:proofErr w:type="spellStart"/>
      <w:r w:rsidRPr="009B730F">
        <w:rPr>
          <w:rFonts w:ascii="Sylfaen" w:hAnsi="Sylfaen"/>
          <w:sz w:val="28"/>
          <w:szCs w:val="28"/>
        </w:rPr>
        <w:t>როცა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დასაშვები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კვოტის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გამოყოფა</w:t>
      </w:r>
      <w:proofErr w:type="spellEnd"/>
      <w:r w:rsidRPr="009B730F">
        <w:rPr>
          <w:rFonts w:ascii="Sylfaen" w:hAnsi="Sylfaen"/>
          <w:sz w:val="28"/>
          <w:szCs w:val="28"/>
        </w:rPr>
        <w:t xml:space="preserve">, </w:t>
      </w:r>
      <w:r>
        <w:rPr>
          <w:rFonts w:ascii="Sylfaen" w:hAnsi="Sylfaen"/>
          <w:sz w:val="28"/>
          <w:szCs w:val="28"/>
          <w:lang w:val="ka-GE"/>
        </w:rPr>
        <w:t>„</w:t>
      </w:r>
      <w:proofErr w:type="spellStart"/>
      <w:r w:rsidRPr="009B730F">
        <w:rPr>
          <w:rFonts w:ascii="Sylfaen" w:hAnsi="Sylfaen"/>
          <w:sz w:val="28"/>
          <w:szCs w:val="28"/>
        </w:rPr>
        <w:t>წითელი</w:t>
      </w:r>
      <w:proofErr w:type="spellEnd"/>
      <w:r w:rsidRPr="009B730F">
        <w:rPr>
          <w:rFonts w:ascii="Sylfaen" w:hAnsi="Sylfaen"/>
          <w:sz w:val="28"/>
          <w:szCs w:val="28"/>
        </w:rPr>
        <w:t xml:space="preserve"> </w:t>
      </w:r>
      <w:proofErr w:type="spellStart"/>
      <w:r w:rsidRPr="009B730F">
        <w:rPr>
          <w:rFonts w:ascii="Sylfaen" w:hAnsi="Sylfaen"/>
          <w:sz w:val="28"/>
          <w:szCs w:val="28"/>
        </w:rPr>
        <w:t>ნუსხა</w:t>
      </w:r>
      <w:proofErr w:type="spellEnd"/>
      <w:r>
        <w:rPr>
          <w:rFonts w:ascii="Sylfaen" w:hAnsi="Sylfaen"/>
          <w:sz w:val="28"/>
          <w:szCs w:val="28"/>
        </w:rPr>
        <w:t>“</w:t>
      </w:r>
      <w:r w:rsidRPr="009B730F">
        <w:rPr>
          <w:rFonts w:ascii="Sylfaen" w:hAnsi="Sylfaen"/>
          <w:sz w:val="28"/>
          <w:szCs w:val="28"/>
        </w:rPr>
        <w:t>-</w:t>
      </w:r>
      <w:proofErr w:type="spellStart"/>
      <w:r w:rsidRPr="009B730F">
        <w:rPr>
          <w:rFonts w:ascii="Sylfaen" w:hAnsi="Sylfaen"/>
          <w:sz w:val="28"/>
          <w:szCs w:val="28"/>
        </w:rPr>
        <w:t>ში</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ყოფნა</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გახდეს</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დაბრკოლება</w:t>
      </w:r>
      <w:proofErr w:type="spellEnd"/>
      <w:r w:rsidRPr="009B730F">
        <w:rPr>
          <w:rFonts w:ascii="Sylfaen" w:hAnsi="Sylfaen"/>
          <w:sz w:val="28"/>
          <w:szCs w:val="28"/>
        </w:rPr>
        <w:t xml:space="preserve">, </w:t>
      </w:r>
      <w:proofErr w:type="spellStart"/>
      <w:r w:rsidRPr="009B730F">
        <w:rPr>
          <w:rFonts w:ascii="Sylfaen" w:hAnsi="Sylfaen"/>
          <w:sz w:val="28"/>
          <w:szCs w:val="28"/>
        </w:rPr>
        <w:t>რა</w:t>
      </w:r>
      <w:proofErr w:type="spellEnd"/>
      <w:r w:rsidRPr="009B730F">
        <w:rPr>
          <w:rFonts w:ascii="Sylfaen" w:hAnsi="Sylfaen"/>
          <w:sz w:val="28"/>
          <w:szCs w:val="28"/>
        </w:rPr>
        <w:t xml:space="preserve"> </w:t>
      </w:r>
      <w:proofErr w:type="spellStart"/>
      <w:r w:rsidRPr="009B730F">
        <w:rPr>
          <w:rFonts w:ascii="Sylfaen" w:hAnsi="Sylfaen"/>
          <w:sz w:val="28"/>
          <w:szCs w:val="28"/>
        </w:rPr>
        <w:t>თქმა</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მხოლოდ</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ფარგლებში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ამისთვის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საჭიროა</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კანონმდებლობაში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სათანადო</w:t>
      </w:r>
      <w:proofErr w:type="spellEnd"/>
      <w:r w:rsidRPr="009B730F">
        <w:rPr>
          <w:rFonts w:ascii="Sylfaen" w:hAnsi="Sylfaen"/>
          <w:sz w:val="28"/>
          <w:szCs w:val="28"/>
        </w:rPr>
        <w:t xml:space="preserve"> </w:t>
      </w:r>
      <w:proofErr w:type="spellStart"/>
      <w:r w:rsidRPr="009B730F">
        <w:rPr>
          <w:rFonts w:ascii="Sylfaen" w:hAnsi="Sylfaen"/>
          <w:sz w:val="28"/>
          <w:szCs w:val="28"/>
        </w:rPr>
        <w:t>ცვლილების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განხორციელება</w:t>
      </w:r>
      <w:proofErr w:type="spellEnd"/>
      <w:r w:rsidRPr="009B730F">
        <w:rPr>
          <w:rFonts w:ascii="Sylfaen" w:hAnsi="Sylfaen"/>
          <w:sz w:val="28"/>
          <w:szCs w:val="28"/>
        </w:rPr>
        <w:t xml:space="preserve">. </w:t>
      </w:r>
      <w:proofErr w:type="spellStart"/>
      <w:r w:rsidRPr="009B730F">
        <w:rPr>
          <w:rFonts w:ascii="Sylfaen" w:hAnsi="Sylfaen"/>
          <w:sz w:val="28"/>
          <w:szCs w:val="28"/>
        </w:rPr>
        <w:t>სწორი</w:t>
      </w:r>
      <w:proofErr w:type="spellEnd"/>
      <w:r w:rsidRPr="009B730F">
        <w:rPr>
          <w:rFonts w:ascii="Sylfaen" w:hAnsi="Sylfaen"/>
          <w:sz w:val="28"/>
          <w:szCs w:val="28"/>
        </w:rPr>
        <w:t xml:space="preserve"> </w:t>
      </w:r>
      <w:proofErr w:type="spellStart"/>
      <w:r w:rsidRPr="009B730F">
        <w:rPr>
          <w:rFonts w:ascii="Sylfaen" w:hAnsi="Sylfaen"/>
          <w:sz w:val="28"/>
          <w:szCs w:val="28"/>
        </w:rPr>
        <w:t>რეგულირება</w:t>
      </w:r>
      <w:proofErr w:type="spellEnd"/>
      <w:r w:rsidRPr="009B730F">
        <w:rPr>
          <w:rFonts w:ascii="Sylfaen" w:hAnsi="Sylfaen"/>
          <w:sz w:val="28"/>
          <w:szCs w:val="28"/>
        </w:rPr>
        <w:t xml:space="preserve"> </w:t>
      </w:r>
      <w:proofErr w:type="spellStart"/>
      <w:r w:rsidRPr="009B730F">
        <w:rPr>
          <w:rFonts w:ascii="Sylfaen" w:hAnsi="Sylfaen"/>
          <w:sz w:val="28"/>
          <w:szCs w:val="28"/>
        </w:rPr>
        <w:t>ხელს</w:t>
      </w:r>
      <w:proofErr w:type="spellEnd"/>
      <w:r w:rsidRPr="009B730F">
        <w:rPr>
          <w:rFonts w:ascii="Sylfaen" w:hAnsi="Sylfaen"/>
          <w:sz w:val="28"/>
          <w:szCs w:val="28"/>
        </w:rPr>
        <w:t xml:space="preserve"> </w:t>
      </w:r>
      <w:proofErr w:type="spellStart"/>
      <w:r w:rsidRPr="009B730F">
        <w:rPr>
          <w:rFonts w:ascii="Sylfaen" w:hAnsi="Sylfaen"/>
          <w:sz w:val="28"/>
          <w:szCs w:val="28"/>
        </w:rPr>
        <w:t>შეუწყობს</w:t>
      </w:r>
      <w:proofErr w:type="spellEnd"/>
      <w:r w:rsidRPr="009B730F">
        <w:rPr>
          <w:rFonts w:ascii="Sylfaen" w:hAnsi="Sylfaen"/>
          <w:sz w:val="28"/>
          <w:szCs w:val="28"/>
        </w:rPr>
        <w:t xml:space="preserve">  </w:t>
      </w:r>
      <w:proofErr w:type="spellStart"/>
      <w:r w:rsidRPr="009B730F">
        <w:rPr>
          <w:rFonts w:ascii="Sylfaen" w:hAnsi="Sylfaen"/>
          <w:sz w:val="28"/>
          <w:szCs w:val="28"/>
        </w:rPr>
        <w:t>მის</w:t>
      </w:r>
      <w:proofErr w:type="spellEnd"/>
      <w:r w:rsidRPr="009B730F">
        <w:rPr>
          <w:rFonts w:ascii="Sylfaen" w:hAnsi="Sylfaen"/>
          <w:sz w:val="28"/>
          <w:szCs w:val="28"/>
        </w:rPr>
        <w:t xml:space="preserve"> </w:t>
      </w:r>
      <w:proofErr w:type="spellStart"/>
      <w:r w:rsidRPr="009B730F">
        <w:rPr>
          <w:rFonts w:ascii="Sylfaen" w:hAnsi="Sylfaen"/>
          <w:sz w:val="28"/>
          <w:szCs w:val="28"/>
        </w:rPr>
        <w:t>აღწარმოებას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რეგიონში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ტურიზმის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განვითარებას</w:t>
      </w:r>
      <w:proofErr w:type="spellEnd"/>
      <w:r w:rsidRPr="009B730F">
        <w:rPr>
          <w:rFonts w:ascii="Sylfaen" w:hAnsi="Sylfaen"/>
          <w:sz w:val="28"/>
          <w:szCs w:val="28"/>
        </w:rPr>
        <w:t>.</w:t>
      </w:r>
    </w:p>
    <w:p w14:paraId="2D89A24F" w14:textId="77777777" w:rsidR="00DC04E8" w:rsidRPr="009B730F" w:rsidRDefault="00DC04E8" w:rsidP="007C7A82">
      <w:pPr>
        <w:jc w:val="both"/>
        <w:rPr>
          <w:rFonts w:ascii="Sylfaen" w:hAnsi="Sylfaen"/>
          <w:sz w:val="28"/>
          <w:szCs w:val="28"/>
        </w:rPr>
      </w:pPr>
    </w:p>
    <w:p w14:paraId="1424787C" w14:textId="77777777" w:rsidR="00DC04E8" w:rsidRDefault="00DC04E8" w:rsidP="007C7A82">
      <w:pPr>
        <w:pStyle w:val="NoSpacing"/>
        <w:jc w:val="both"/>
        <w:rPr>
          <w:lang w:val="ka-GE"/>
        </w:rPr>
      </w:pPr>
    </w:p>
    <w:p w14:paraId="562EE0F9" w14:textId="627BC3EA" w:rsidR="00DC04E8" w:rsidRPr="00E2595D" w:rsidRDefault="00DC04E8" w:rsidP="007C7A82">
      <w:pPr>
        <w:jc w:val="both"/>
        <w:rPr>
          <w:rFonts w:ascii="Sylfaen" w:hAnsi="Sylfaen"/>
          <w:b/>
          <w:sz w:val="28"/>
          <w:szCs w:val="28"/>
          <w:lang w:val="ka-GE"/>
        </w:rPr>
      </w:pPr>
      <w:r w:rsidRPr="00E2595D">
        <w:rPr>
          <w:rFonts w:ascii="Sylfaen" w:hAnsi="Sylfaen"/>
          <w:b/>
          <w:sz w:val="28"/>
          <w:szCs w:val="28"/>
          <w:lang w:val="ka-GE"/>
        </w:rPr>
        <w:t xml:space="preserve">ინფორმაცია ზურმუხტის ქსელის ტერიტორიაზე არსებულ სახეობებზე და ჰაბიტატებზე </w:t>
      </w:r>
      <w:r w:rsidR="001F2155" w:rsidRPr="00E2595D">
        <w:rPr>
          <w:rFonts w:ascii="Sylfaen" w:hAnsi="Sylfaen"/>
          <w:b/>
          <w:sz w:val="28"/>
          <w:szCs w:val="28"/>
          <w:lang w:val="ka-GE"/>
        </w:rPr>
        <w:t>ზემოქმედების შესახებ</w:t>
      </w:r>
    </w:p>
    <w:p w14:paraId="5F798593"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აღსანიშნავია რომ სალიცენზიო ტერიტორიაზე არ ხდება ისეთი ქმედებები, რამაც შეიძლება ზემოქმედება მოახდინოს ზურმუხტის ქსელის ტერიტორიაზე (სამეგრელო-</w:t>
      </w:r>
      <w:r w:rsidRPr="00E2595D">
        <w:rPr>
          <w:rFonts w:ascii="Sylfaen" w:hAnsi="Sylfaen"/>
          <w:sz w:val="28"/>
          <w:szCs w:val="28"/>
        </w:rPr>
        <w:t>GE</w:t>
      </w:r>
      <w:r w:rsidRPr="00E2595D">
        <w:rPr>
          <w:rFonts w:ascii="Sylfaen" w:hAnsi="Sylfaen"/>
          <w:sz w:val="28"/>
          <w:szCs w:val="28"/>
          <w:lang w:val="ka-GE"/>
        </w:rPr>
        <w:t>0000021) სტანდართულ მონაცემთა ფორმაში მითითებულ სახეობებზე და ჰაბიტატებზე (ტყის მერქნული და არამერქნული რესურსის მოპოვება, მდინარეებიდან ინერტული მასალის მოპოვება/ამოღება, სასარგებლო წიაღისეულის  მოპოვება, ჰესების მშენებლობა, გზების გაყვანა და სხვ.)</w:t>
      </w:r>
    </w:p>
    <w:p w14:paraId="54063F6E" w14:textId="25025373" w:rsidR="00DC04E8" w:rsidRPr="00E2595D" w:rsidRDefault="00DC04E8" w:rsidP="00AC57B6">
      <w:pPr>
        <w:rPr>
          <w:rFonts w:ascii="Sylfaen" w:hAnsi="Sylfaen"/>
          <w:sz w:val="28"/>
          <w:szCs w:val="28"/>
          <w:lang w:val="ka-GE"/>
        </w:rPr>
      </w:pPr>
      <w:r w:rsidRPr="00E2595D">
        <w:rPr>
          <w:rFonts w:ascii="Sylfaen" w:hAnsi="Sylfaen"/>
          <w:sz w:val="28"/>
          <w:szCs w:val="28"/>
          <w:lang w:val="ka-GE"/>
        </w:rPr>
        <w:t xml:space="preserve">შპს „ვიქტორია-2012“-ს სამონადირეო მეურნეობის სპეციალური ლიცენზია 2014 წელს გადმოეცა შპს „ილია“-სგან. ამ პერიოდში არ დაფიქსირებულა ადმინისტრაციული სამართალდარღვევის შემთხვევები. 2025 წლის აგვისტოში გარემოსდაცვითი ზედამხედველობის დეპარტამენტმა სალიცენზიო ტერიტორიაზე ჩაატარა მორიგი ინსპექტირება, სადაც ჩვენი საქმიანობა დადებითად არის შეფასებული. </w:t>
      </w:r>
    </w:p>
    <w:p w14:paraId="6474924F" w14:textId="77777777" w:rsidR="00DC04E8" w:rsidRPr="00E2595D" w:rsidRDefault="00DC04E8" w:rsidP="007C7A82">
      <w:pPr>
        <w:jc w:val="both"/>
        <w:rPr>
          <w:rFonts w:ascii="Sylfaen" w:hAnsi="Sylfaen"/>
          <w:b/>
          <w:bCs/>
          <w:sz w:val="28"/>
          <w:szCs w:val="28"/>
          <w:lang w:val="ka-GE"/>
        </w:rPr>
      </w:pPr>
      <w:r w:rsidRPr="00E2595D">
        <w:rPr>
          <w:rFonts w:ascii="Sylfaen" w:hAnsi="Sylfaen"/>
          <w:b/>
          <w:bCs/>
          <w:sz w:val="28"/>
          <w:szCs w:val="28"/>
          <w:lang w:val="ka-GE"/>
        </w:rPr>
        <w:lastRenderedPageBreak/>
        <w:t>მონიტორინგი</w:t>
      </w:r>
    </w:p>
    <w:p w14:paraId="671DCA7F"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 xml:space="preserve">სამონადირეო მეურნეობის საქმიანობა გათვლილია ჰაბიტატების და სახეობების კონსერვაციის ხელშეწყობაზე; მართვის გეგმით განსაზღვრულ მონოტორინგის გეგმაში გათვალისწინებულია მონიტორინგის ჩატარება წელიწადში 2-ჯერ (შემოდგომა-გაზაფხულზე). </w:t>
      </w:r>
    </w:p>
    <w:p w14:paraId="7CEE5641"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ზურმუხტის ქსელში სალიცენზიო ტერიტორიის ჩართვის გათვალისწინებით, მინიმუმ თვეში ერთხელ მოხდება ტერიტორიის საფუძველიანი შესწავლა/დათვალიერება, რის საფუძველზე დაიგეგმება  ზემოქმედებისა და შერბილების შემდეგი ღონისძიებები:</w:t>
      </w:r>
    </w:p>
    <w:p w14:paraId="5E6FFFEF"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ა) სანადირო, „წითელ ნუსხა“-ში და ბერნის კონვენციით დაცული სახეობების აღრიცხვების ჩატარება და შედეგების ანალიზი;</w:t>
      </w:r>
    </w:p>
    <w:p w14:paraId="09BA6BA3"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ბ) საფრთხეების იდენტიფიკაცია და ასეთის არსებობის შემთხვევაში რეკომენდაციის მომზადება ქმედებების განხორციელებისათვის;</w:t>
      </w:r>
    </w:p>
    <w:p w14:paraId="4FC010B3"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გ) სახეობების აღწარმოების მიმდინარეობაზე დაკვირვება, ეფექტურობის გამოვლენა და ხელშემშლელი ფაქტორების გამოვლენა;</w:t>
      </w:r>
    </w:p>
    <w:p w14:paraId="164D7D9E"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დ) „წითელ ნუსხა“-ში და ბერნის კონვენციით დაცული ცხოველების საბინადრო გარემოს მდგომარეობაზე დაკვირვება ჰაბიტატების მიხედვით, შედეგებიდან გამომდინარე აღდგენის ქმედებების განხორციელება;</w:t>
      </w:r>
    </w:p>
    <w:p w14:paraId="35D8E107"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ე) ცხოველთა დაავადებების არსებობაზე და მთი აღმოფხვრისათვის განხორციელებულ ქმედებების ეფექტურობაზე  დაკვირვება;</w:t>
      </w:r>
    </w:p>
    <w:p w14:paraId="5C3DA015"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ვ) ცხოველთა ინვაზიური სახეობების რიცხოვნობაზე  და ახალი სახეობების გამოჩენაზე დაკვირვება, მათი ელიმინაციისთვის რეკომენდაციების და ქმედებების განსაზღვრა.</w:t>
      </w:r>
    </w:p>
    <w:p w14:paraId="374CA20E" w14:textId="77777777" w:rsidR="00DC04E8" w:rsidRDefault="00DC04E8" w:rsidP="007C7A82">
      <w:pPr>
        <w:jc w:val="both"/>
        <w:rPr>
          <w:rFonts w:ascii="Sylfaen" w:hAnsi="Sylfaen"/>
          <w:b/>
          <w:sz w:val="28"/>
          <w:szCs w:val="28"/>
          <w:lang w:val="ru-RU"/>
        </w:rPr>
      </w:pPr>
    </w:p>
    <w:p w14:paraId="279844A6" w14:textId="77777777" w:rsidR="007C7A82" w:rsidRDefault="007C7A82" w:rsidP="007C7A82">
      <w:pPr>
        <w:jc w:val="both"/>
        <w:rPr>
          <w:rFonts w:ascii="Sylfaen" w:hAnsi="Sylfaen"/>
          <w:b/>
          <w:sz w:val="28"/>
          <w:szCs w:val="28"/>
          <w:lang w:val="ru-RU"/>
        </w:rPr>
      </w:pPr>
    </w:p>
    <w:p w14:paraId="4BA1E004" w14:textId="77777777" w:rsidR="007C7A82" w:rsidRPr="00DC04E8" w:rsidRDefault="007C7A82" w:rsidP="007C7A82">
      <w:pPr>
        <w:jc w:val="both"/>
        <w:rPr>
          <w:rFonts w:ascii="Sylfaen" w:hAnsi="Sylfaen"/>
          <w:b/>
          <w:sz w:val="28"/>
          <w:szCs w:val="28"/>
          <w:lang w:val="ru-RU"/>
        </w:rPr>
      </w:pPr>
    </w:p>
    <w:p w14:paraId="1FDCFBA2" w14:textId="77777777" w:rsidR="00DC04E8" w:rsidRPr="00E2595D" w:rsidRDefault="00DC04E8" w:rsidP="007C7A82">
      <w:pPr>
        <w:jc w:val="both"/>
        <w:rPr>
          <w:rFonts w:ascii="Sylfaen" w:hAnsi="Sylfaen"/>
          <w:b/>
          <w:bCs/>
          <w:sz w:val="28"/>
          <w:szCs w:val="28"/>
          <w:lang w:val="ka-GE"/>
        </w:rPr>
      </w:pPr>
      <w:r w:rsidRPr="00E2595D">
        <w:rPr>
          <w:rFonts w:ascii="Sylfaen" w:hAnsi="Sylfaen"/>
          <w:b/>
          <w:bCs/>
          <w:sz w:val="28"/>
          <w:szCs w:val="28"/>
          <w:lang w:val="ka-GE"/>
        </w:rPr>
        <w:lastRenderedPageBreak/>
        <w:t>ტერიტორიის მართვა</w:t>
      </w:r>
    </w:p>
    <w:p w14:paraId="7BAE3397"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 xml:space="preserve">ტერიტორიის მართვა განხორციელდება მართვის გეგმით, რომელიც ვადის გასვლი შემდეგ  დასამტკიცებლად წარედგინა გარემოს დაცვისა და სოფლის მეურნეობის სამინისტროს სსიპ გარემოს ეროვნულ სააგენტოს. </w:t>
      </w:r>
    </w:p>
    <w:p w14:paraId="64FE1B78" w14:textId="77777777" w:rsidR="00DC04E8" w:rsidRPr="00E2595D" w:rsidRDefault="00DC04E8" w:rsidP="007C7A82">
      <w:pPr>
        <w:jc w:val="both"/>
        <w:rPr>
          <w:rFonts w:ascii="Sylfaen" w:hAnsi="Sylfaen"/>
          <w:sz w:val="28"/>
          <w:szCs w:val="28"/>
          <w:lang w:val="ka-GE"/>
        </w:rPr>
      </w:pPr>
      <w:r w:rsidRPr="00E2595D">
        <w:rPr>
          <w:rFonts w:ascii="Sylfaen" w:hAnsi="Sylfaen"/>
          <w:sz w:val="28"/>
          <w:szCs w:val="28"/>
          <w:lang w:val="ka-GE"/>
        </w:rPr>
        <w:t>ჩვენი საქმიანობიდან გამომდინარე მიგვაჩნია, რომ სამონადირეო მეურნეობა „ვიქტორი-2012“-ის საქმიანობა ვერ მოახდენს მნიშვნელოვან ზემოქმედებას საიტზე.</w:t>
      </w:r>
    </w:p>
    <w:p w14:paraId="604A2CA0" w14:textId="6D0DD7F2" w:rsidR="00CB7E4D" w:rsidRDefault="00DC04E8" w:rsidP="007C7A82">
      <w:pPr>
        <w:jc w:val="both"/>
        <w:rPr>
          <w:rFonts w:ascii="Sylfaen" w:hAnsi="Sylfaen"/>
          <w:sz w:val="28"/>
          <w:szCs w:val="28"/>
          <w:lang w:val="ka-GE"/>
        </w:rPr>
      </w:pPr>
      <w:r w:rsidRPr="00E2595D">
        <w:rPr>
          <w:rFonts w:ascii="Sylfaen" w:hAnsi="Sylfaen"/>
          <w:sz w:val="28"/>
          <w:szCs w:val="28"/>
          <w:lang w:val="ka-GE"/>
        </w:rPr>
        <w:t>„ამასთანავე, ჰაბიტატების დირექტივის მოთხოვნების შესასრულებლად, პასუხისმგებელი ორგანოს გადასაწყვეტია, არსებობს თუ არა ალტერნატიული გადაწყვეტები და ეს უნდა მოხდეს მას შემდეგ, რაც შესაბამისი შეფასების მეორე ეტაპზე გამოჩნდება, რომ საქმიანობის განხორციელების შედეგად მოსალოდნელია საიტზე არასასურველი ზემოქმედება“ (იხილეთ: სახელმძღვანელო მითითებები ზურმუხტის  ქსელზე შესაბამისობის შეფასების ჩასატარებლად).</w:t>
      </w:r>
    </w:p>
    <w:p w14:paraId="0A352FD8" w14:textId="77777777" w:rsidR="00CB7E4D" w:rsidRDefault="00CB7E4D" w:rsidP="007C7A82">
      <w:pPr>
        <w:jc w:val="both"/>
        <w:rPr>
          <w:rFonts w:ascii="Sylfaen" w:hAnsi="Sylfaen"/>
          <w:sz w:val="28"/>
          <w:szCs w:val="28"/>
          <w:lang w:val="ka-GE"/>
        </w:rPr>
      </w:pPr>
    </w:p>
    <w:p w14:paraId="5A3E6260" w14:textId="3AE7157B" w:rsidR="00CB7E4D" w:rsidRPr="00CB7E4D" w:rsidRDefault="00BC6776" w:rsidP="00CB7E4D">
      <w:pPr>
        <w:pStyle w:val="NoSpacing"/>
        <w:spacing w:line="360" w:lineRule="auto"/>
        <w:rPr>
          <w:rFonts w:ascii="Sylfaen" w:eastAsia="Arial Unicode MS" w:hAnsi="Sylfaen" w:cs="Arial Unicode MS"/>
          <w:color w:val="000000"/>
          <w:sz w:val="28"/>
          <w:szCs w:val="28"/>
          <w:lang w:val="ka-GE"/>
        </w:rPr>
      </w:pPr>
      <w:r w:rsidRPr="00BC6776">
        <w:rPr>
          <w:rFonts w:ascii="Sylfaen" w:eastAsia="Arial Unicode MS" w:hAnsi="Sylfaen" w:cs="Arial Unicode MS"/>
          <w:color w:val="000000"/>
          <w:sz w:val="28"/>
          <w:szCs w:val="28"/>
          <w:lang w:val="ka-GE"/>
        </w:rPr>
        <w:t>ეკოლოგიური ინფორმაციის მომზადებისას გამოყენებული</w:t>
      </w:r>
      <w:r w:rsidR="001F2155">
        <w:rPr>
          <w:rFonts w:ascii="Sylfaen" w:eastAsia="Arial Unicode MS" w:hAnsi="Sylfaen" w:cs="Arial Unicode MS"/>
          <w:color w:val="000000"/>
          <w:sz w:val="28"/>
          <w:szCs w:val="28"/>
          <w:lang w:val="ka-GE"/>
        </w:rPr>
        <w:t>ა</w:t>
      </w:r>
      <w:r w:rsidRPr="00BC6776">
        <w:rPr>
          <w:rFonts w:ascii="Sylfaen" w:eastAsia="Arial Unicode MS" w:hAnsi="Sylfaen" w:cs="Arial Unicode MS"/>
          <w:color w:val="000000"/>
          <w:sz w:val="28"/>
          <w:szCs w:val="28"/>
          <w:lang w:val="ka-GE"/>
        </w:rPr>
        <w:t xml:space="preserve"> მასალა</w:t>
      </w:r>
      <w:r w:rsidR="00CB7E4D">
        <w:rPr>
          <w:rFonts w:ascii="Sylfaen" w:eastAsia="Arial Unicode MS" w:hAnsi="Sylfaen" w:cs="Arial Unicode MS"/>
          <w:color w:val="000000"/>
          <w:sz w:val="28"/>
          <w:szCs w:val="28"/>
          <w:lang w:val="ka-GE"/>
        </w:rPr>
        <w:t xml:space="preserve"> </w:t>
      </w:r>
      <w:proofErr w:type="spellStart"/>
      <w:r w:rsidR="00A91372" w:rsidRPr="00A91372">
        <w:rPr>
          <w:rFonts w:ascii="Sylfaen" w:eastAsia="Arial Unicode MS" w:hAnsi="Sylfaen" w:cs="Arial Unicode MS"/>
          <w:color w:val="000000"/>
          <w:sz w:val="28"/>
          <w:szCs w:val="28"/>
        </w:rPr>
        <w:t>ზურმუხტის</w:t>
      </w:r>
      <w:proofErr w:type="spellEnd"/>
      <w:r w:rsidR="00A91372" w:rsidRPr="00A91372">
        <w:rPr>
          <w:rFonts w:ascii="Sylfaen" w:eastAsia="Arial Unicode MS" w:hAnsi="Sylfaen" w:cs="Arial Unicode MS"/>
          <w:color w:val="000000"/>
          <w:sz w:val="28"/>
          <w:szCs w:val="28"/>
        </w:rPr>
        <w:t xml:space="preserve"> </w:t>
      </w:r>
      <w:proofErr w:type="spellStart"/>
      <w:r w:rsidR="00A91372" w:rsidRPr="00A91372">
        <w:rPr>
          <w:rFonts w:ascii="Sylfaen" w:eastAsia="Arial Unicode MS" w:hAnsi="Sylfaen" w:cs="Arial Unicode MS"/>
          <w:color w:val="000000"/>
          <w:sz w:val="28"/>
          <w:szCs w:val="28"/>
        </w:rPr>
        <w:t>ქსელის</w:t>
      </w:r>
      <w:proofErr w:type="spellEnd"/>
      <w:r w:rsidR="00A91372" w:rsidRPr="00A91372">
        <w:rPr>
          <w:rFonts w:ascii="Sylfaen" w:eastAsia="Arial Unicode MS" w:hAnsi="Sylfaen" w:cs="Arial Unicode MS"/>
          <w:color w:val="000000"/>
          <w:sz w:val="28"/>
          <w:szCs w:val="28"/>
        </w:rPr>
        <w:t xml:space="preserve">“ </w:t>
      </w:r>
      <w:proofErr w:type="spellStart"/>
      <w:r w:rsidR="00A91372" w:rsidRPr="00A91372">
        <w:rPr>
          <w:rFonts w:ascii="Sylfaen" w:eastAsia="Arial Unicode MS" w:hAnsi="Sylfaen" w:cs="Arial Unicode MS"/>
          <w:color w:val="000000"/>
          <w:sz w:val="28"/>
          <w:szCs w:val="28"/>
        </w:rPr>
        <w:t>ტერიტორიის</w:t>
      </w:r>
      <w:proofErr w:type="spellEnd"/>
      <w:r w:rsidR="00A91372" w:rsidRPr="00A91372">
        <w:rPr>
          <w:rFonts w:ascii="Sylfaen" w:eastAsia="Arial Unicode MS" w:hAnsi="Sylfaen" w:cs="Arial Unicode MS"/>
          <w:color w:val="000000"/>
          <w:sz w:val="28"/>
          <w:szCs w:val="28"/>
        </w:rPr>
        <w:t xml:space="preserve"> </w:t>
      </w:r>
      <w:proofErr w:type="spellStart"/>
      <w:r w:rsidR="00A91372" w:rsidRPr="00A91372">
        <w:rPr>
          <w:rFonts w:ascii="Sylfaen" w:eastAsia="Arial Unicode MS" w:hAnsi="Sylfaen" w:cs="Arial Unicode MS"/>
          <w:color w:val="000000"/>
          <w:sz w:val="28"/>
          <w:szCs w:val="28"/>
        </w:rPr>
        <w:t>სამეგრელო</w:t>
      </w:r>
      <w:proofErr w:type="spellEnd"/>
      <w:r w:rsidR="00A91372" w:rsidRPr="00A91372">
        <w:rPr>
          <w:rFonts w:ascii="Sylfaen" w:eastAsia="Arial Unicode MS" w:hAnsi="Sylfaen" w:cs="Arial Unicode MS"/>
          <w:color w:val="000000"/>
          <w:sz w:val="28"/>
          <w:szCs w:val="28"/>
        </w:rPr>
        <w:t xml:space="preserve"> – GE0000021 </w:t>
      </w:r>
      <w:proofErr w:type="spellStart"/>
      <w:r w:rsidR="00A91372" w:rsidRPr="00A91372">
        <w:rPr>
          <w:rFonts w:ascii="Sylfaen" w:eastAsia="Arial Unicode MS" w:hAnsi="Sylfaen" w:cs="Arial Unicode MS"/>
          <w:color w:val="000000"/>
          <w:sz w:val="28"/>
          <w:szCs w:val="28"/>
        </w:rPr>
        <w:t>მართვის</w:t>
      </w:r>
      <w:proofErr w:type="spellEnd"/>
      <w:r w:rsidR="00A91372" w:rsidRPr="00A91372">
        <w:rPr>
          <w:rFonts w:ascii="Sylfaen" w:eastAsia="Arial Unicode MS" w:hAnsi="Sylfaen" w:cs="Arial Unicode MS"/>
          <w:color w:val="000000"/>
          <w:sz w:val="28"/>
          <w:szCs w:val="28"/>
        </w:rPr>
        <w:t xml:space="preserve"> </w:t>
      </w:r>
      <w:proofErr w:type="spellStart"/>
      <w:r w:rsidR="00A91372" w:rsidRPr="00A91372">
        <w:rPr>
          <w:rFonts w:ascii="Sylfaen" w:eastAsia="Arial Unicode MS" w:hAnsi="Sylfaen" w:cs="Arial Unicode MS"/>
          <w:color w:val="000000"/>
          <w:sz w:val="28"/>
          <w:szCs w:val="28"/>
        </w:rPr>
        <w:t>გეგმა</w:t>
      </w:r>
      <w:proofErr w:type="spellEnd"/>
      <w:r w:rsidR="001F2155">
        <w:rPr>
          <w:rFonts w:ascii="Sylfaen" w:eastAsia="Arial Unicode MS" w:hAnsi="Sylfaen" w:cs="Arial Unicode MS"/>
          <w:color w:val="000000"/>
          <w:sz w:val="28"/>
          <w:szCs w:val="28"/>
        </w:rPr>
        <w:t xml:space="preserve">. </w:t>
      </w:r>
      <w:proofErr w:type="spellStart"/>
      <w:r w:rsidR="001F2155">
        <w:rPr>
          <w:rFonts w:ascii="Sylfaen" w:eastAsia="Arial Unicode MS" w:hAnsi="Sylfaen" w:cs="Arial Unicode MS"/>
          <w:color w:val="000000"/>
          <w:sz w:val="28"/>
          <w:szCs w:val="28"/>
        </w:rPr>
        <w:t>დანართი</w:t>
      </w:r>
      <w:proofErr w:type="spellEnd"/>
      <w:r w:rsidR="001F2155">
        <w:rPr>
          <w:rFonts w:ascii="Sylfaen" w:eastAsia="Arial Unicode MS" w:hAnsi="Sylfaen" w:cs="Arial Unicode MS"/>
          <w:color w:val="000000"/>
          <w:sz w:val="28"/>
          <w:szCs w:val="28"/>
        </w:rPr>
        <w:t xml:space="preserve"> -</w:t>
      </w:r>
      <w:r w:rsidR="00CB7E4D">
        <w:rPr>
          <w:rFonts w:ascii="Sylfaen" w:eastAsia="Arial Unicode MS" w:hAnsi="Sylfaen" w:cs="Arial Unicode MS"/>
          <w:color w:val="000000"/>
          <w:sz w:val="28"/>
          <w:szCs w:val="28"/>
        </w:rPr>
        <w:t xml:space="preserve"> 57 </w:t>
      </w:r>
      <w:proofErr w:type="spellStart"/>
      <w:r w:rsidR="00CB7E4D">
        <w:rPr>
          <w:rFonts w:ascii="Sylfaen" w:eastAsia="Arial Unicode MS" w:hAnsi="Sylfaen" w:cs="Arial Unicode MS"/>
          <w:color w:val="000000"/>
          <w:sz w:val="28"/>
          <w:szCs w:val="28"/>
        </w:rPr>
        <w:t>ფურცელი</w:t>
      </w:r>
      <w:proofErr w:type="spellEnd"/>
      <w:r w:rsidR="00CB7E4D">
        <w:rPr>
          <w:rFonts w:ascii="Sylfaen" w:eastAsia="Arial Unicode MS" w:hAnsi="Sylfaen" w:cs="Arial Unicode MS"/>
          <w:color w:val="000000"/>
          <w:sz w:val="28"/>
          <w:szCs w:val="28"/>
        </w:rPr>
        <w:t>.</w:t>
      </w:r>
    </w:p>
    <w:p w14:paraId="4E8C8266" w14:textId="0D00621D" w:rsidR="00BC6776" w:rsidRPr="00BC6776" w:rsidRDefault="00BC6776" w:rsidP="007C7A82">
      <w:pPr>
        <w:jc w:val="both"/>
        <w:rPr>
          <w:rFonts w:ascii="Sylfaen" w:hAnsi="Sylfaen"/>
          <w:sz w:val="28"/>
          <w:szCs w:val="28"/>
          <w:lang w:val="ka-GE"/>
        </w:rPr>
      </w:pPr>
    </w:p>
    <w:sectPr w:rsidR="00BC6776" w:rsidRPr="00BC6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Unicode MS">
    <w:altName w:val="Arial"/>
    <w:panose1 w:val="020B0604020202020204"/>
    <w:charset w:val="00"/>
    <w:family w:val="roman"/>
    <w:notTrueType/>
    <w:pitch w:val="variable"/>
    <w:sig w:usb0="00000003" w:usb1="00000000" w:usb2="00000000" w:usb3="00000000" w:csb0="00000001" w:csb1="00000000"/>
  </w:font>
  <w:font w:name="Merriweather">
    <w:altName w:val="Times New Roman"/>
    <w:charset w:val="00"/>
    <w:family w:val="auto"/>
    <w:pitch w:val="variable"/>
    <w:sig w:usb0="20000207" w:usb1="00000002" w:usb2="00000000" w:usb3="00000000" w:csb0="00000197"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5D9"/>
    <w:multiLevelType w:val="hybridMultilevel"/>
    <w:tmpl w:val="14FEC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B1F89"/>
    <w:multiLevelType w:val="hybridMultilevel"/>
    <w:tmpl w:val="E1A039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5019195">
    <w:abstractNumId w:val="0"/>
  </w:num>
  <w:num w:numId="2" w16cid:durableId="24290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15"/>
    <w:rsid w:val="001F2155"/>
    <w:rsid w:val="00454AFF"/>
    <w:rsid w:val="006624B0"/>
    <w:rsid w:val="006E722C"/>
    <w:rsid w:val="0074004D"/>
    <w:rsid w:val="00767913"/>
    <w:rsid w:val="007A07B9"/>
    <w:rsid w:val="007C7A82"/>
    <w:rsid w:val="007E61C6"/>
    <w:rsid w:val="008F6A77"/>
    <w:rsid w:val="00926115"/>
    <w:rsid w:val="00981ABC"/>
    <w:rsid w:val="00A91372"/>
    <w:rsid w:val="00AC57B6"/>
    <w:rsid w:val="00AF0F8C"/>
    <w:rsid w:val="00B52458"/>
    <w:rsid w:val="00BC6776"/>
    <w:rsid w:val="00CB7E4D"/>
    <w:rsid w:val="00D07401"/>
    <w:rsid w:val="00D91177"/>
    <w:rsid w:val="00DB6778"/>
    <w:rsid w:val="00DC04E8"/>
    <w:rsid w:val="00DD7F2A"/>
    <w:rsid w:val="00EA2AE8"/>
    <w:rsid w:val="00EA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539C"/>
  <w15:chartTrackingRefBased/>
  <w15:docId w15:val="{B60FB64E-9B16-4BF7-BBAB-D10AEBD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115"/>
    <w:pPr>
      <w:ind w:left="720"/>
      <w:contextualSpacing/>
    </w:pPr>
  </w:style>
  <w:style w:type="table" w:styleId="TableGrid">
    <w:name w:val="Table Grid"/>
    <w:basedOn w:val="TableNormal"/>
    <w:uiPriority w:val="59"/>
    <w:rsid w:val="00DC04E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4E8"/>
    <w:pPr>
      <w:widowControl w:val="0"/>
      <w:autoSpaceDE w:val="0"/>
      <w:autoSpaceDN w:val="0"/>
      <w:spacing w:after="0" w:line="240" w:lineRule="auto"/>
    </w:pPr>
    <w:rPr>
      <w:rFonts w:ascii="Arial" w:eastAsia="Arial" w:hAnsi="Arial" w:cs="Arial"/>
      <w:kern w:val="0"/>
      <w14:ligatures w14:val="none"/>
    </w:rPr>
  </w:style>
  <w:style w:type="paragraph" w:styleId="NoSpacing">
    <w:name w:val="No Spacing"/>
    <w:uiPriority w:val="1"/>
    <w:qFormat/>
    <w:rsid w:val="00DC04E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2024-01-26T10:38:00Z</cp:lastPrinted>
  <dcterms:created xsi:type="dcterms:W3CDTF">2024-01-26T09:49:00Z</dcterms:created>
  <dcterms:modified xsi:type="dcterms:W3CDTF">2026-03-25T10:41:00Z</dcterms:modified>
</cp:coreProperties>
</file>